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FCA" w:rsidRDefault="007E4FCA" w:rsidP="007E4FCA"/>
    <w:p w:rsidR="00372A09" w:rsidRPr="007E4FCA" w:rsidRDefault="007E4FCA" w:rsidP="007E4FCA">
      <w:pPr>
        <w:rPr>
          <w:rFonts w:eastAsiaTheme="minorEastAsia"/>
          <w:sz w:val="144"/>
          <w:szCs w:val="14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44"/>
                      <w:szCs w:val="14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44"/>
                      <w:szCs w:val="144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4"/>
                      <w:szCs w:val="144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  <w:sz w:val="144"/>
              <w:szCs w:val="144"/>
            </w:rPr>
            <m:t xml:space="preserve">=c ↔ </m:t>
          </m:r>
          <m:sSup>
            <m:sSup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pPr>
            <m:e>
              <m:r>
                <w:rPr>
                  <w:rFonts w:ascii="Cambria Math" w:hAnsi="Cambria Math"/>
                  <w:sz w:val="144"/>
                  <w:szCs w:val="144"/>
                </w:rPr>
                <m:t>a</m:t>
              </m:r>
            </m:e>
            <m:sup>
              <m:r>
                <w:rPr>
                  <w:rFonts w:ascii="Cambria Math" w:hAnsi="Cambria Math"/>
                  <w:sz w:val="144"/>
                  <w:szCs w:val="144"/>
                </w:rPr>
                <m:t>c</m:t>
              </m:r>
            </m:sup>
          </m:sSup>
          <m:r>
            <w:rPr>
              <w:rFonts w:ascii="Cambria Math" w:hAnsi="Cambria Math"/>
              <w:sz w:val="144"/>
              <w:szCs w:val="144"/>
            </w:rPr>
            <m:t>=b</m:t>
          </m:r>
        </m:oMath>
      </m:oMathPara>
    </w:p>
    <w:p w:rsidR="007E4FCA" w:rsidRDefault="007E4FCA" w:rsidP="007E4FCA"/>
    <w:p w:rsidR="0096177B" w:rsidRDefault="0096177B" w:rsidP="007E4FCA">
      <m:oMathPara>
        <m:oMath>
          <m:func>
            <m:func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44"/>
                      <w:szCs w:val="14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144"/>
                      <w:szCs w:val="144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4"/>
                      <w:szCs w:val="144"/>
                    </w:rPr>
                    <m:t>8</m:t>
                  </m:r>
                </m:e>
              </m:d>
            </m:e>
          </m:func>
          <m:r>
            <w:rPr>
              <w:rFonts w:ascii="Cambria Math" w:hAnsi="Cambria Math"/>
              <w:sz w:val="144"/>
              <w:szCs w:val="144"/>
            </w:rPr>
            <m:t>=</m:t>
          </m:r>
          <m:r>
            <w:rPr>
              <w:rFonts w:ascii="Cambria Math" w:hAnsi="Cambria Math"/>
              <w:sz w:val="144"/>
              <w:szCs w:val="144"/>
            </w:rPr>
            <m:t>3</m:t>
          </m:r>
          <m:r>
            <w:rPr>
              <w:rFonts w:ascii="Cambria Math" w:hAnsi="Cambria Math"/>
              <w:sz w:val="144"/>
              <w:szCs w:val="144"/>
            </w:rPr>
            <m:t xml:space="preserve"> ↔ </m:t>
          </m:r>
          <m:sSup>
            <m:sSup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pPr>
            <m:e>
              <m:r>
                <w:rPr>
                  <w:rFonts w:ascii="Cambria Math" w:hAnsi="Cambria Math"/>
                  <w:sz w:val="144"/>
                  <w:szCs w:val="144"/>
                </w:rPr>
                <m:t>2</m:t>
              </m:r>
            </m:e>
            <m:sup>
              <m:r>
                <w:rPr>
                  <w:rFonts w:ascii="Cambria Math" w:hAnsi="Cambria Math"/>
                  <w:sz w:val="144"/>
                  <w:szCs w:val="144"/>
                </w:rPr>
                <m:t>3</m:t>
              </m:r>
            </m:sup>
          </m:sSup>
          <m:r>
            <w:rPr>
              <w:rFonts w:ascii="Cambria Math" w:hAnsi="Cambria Math"/>
              <w:sz w:val="144"/>
              <w:szCs w:val="144"/>
            </w:rPr>
            <m:t>=</m:t>
          </m:r>
          <m:r>
            <w:rPr>
              <w:rFonts w:ascii="Cambria Math" w:hAnsi="Cambria Math"/>
              <w:sz w:val="144"/>
              <w:szCs w:val="144"/>
            </w:rPr>
            <m:t>8</m:t>
          </m:r>
        </m:oMath>
      </m:oMathPara>
    </w:p>
    <w:p w:rsidR="0096177B" w:rsidRDefault="0096177B" w:rsidP="007E4FCA"/>
    <w:p w:rsidR="0096177B" w:rsidRPr="0096177B" w:rsidRDefault="0096177B" w:rsidP="007E4FCA">
      <w:pPr>
        <w:rPr>
          <w:sz w:val="72"/>
          <w:szCs w:val="72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72"/>
                      <w:szCs w:val="7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72"/>
                      <w:szCs w:val="72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dPr>
                <m:e>
                  <m:r>
                    <w:rPr>
                      <w:rFonts w:ascii="Cambria Math" w:hAnsi="Cambria Math"/>
                      <w:sz w:val="72"/>
                      <w:szCs w:val="72"/>
                    </w:rPr>
                    <m:t>50</m:t>
                  </m:r>
                </m:e>
              </m:d>
            </m:e>
          </m:func>
          <m:r>
            <w:rPr>
              <w:rFonts w:ascii="Cambria Math" w:hAnsi="Cambria Math"/>
              <w:sz w:val="72"/>
              <w:szCs w:val="72"/>
            </w:rPr>
            <m:t>=</m:t>
          </m:r>
          <m:r>
            <w:rPr>
              <w:rFonts w:ascii="Cambria Math" w:hAnsi="Cambria Math"/>
              <w:sz w:val="72"/>
              <w:szCs w:val="72"/>
            </w:rPr>
            <m:t>5,643856</m:t>
          </m:r>
          <m:r>
            <w:rPr>
              <w:rFonts w:ascii="Cambria Math" w:hAnsi="Cambria Math"/>
              <w:sz w:val="72"/>
              <w:szCs w:val="72"/>
            </w:rPr>
            <m:t xml:space="preserve"> ↔ </m:t>
          </m:r>
          <m:sSup>
            <m:sSup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sSupPr>
            <m:e>
              <m:r>
                <w:rPr>
                  <w:rFonts w:ascii="Cambria Math" w:hAnsi="Cambria Math"/>
                  <w:sz w:val="72"/>
                  <w:szCs w:val="72"/>
                </w:rPr>
                <m:t>2</m:t>
              </m:r>
            </m:e>
            <m:sup>
              <m:r>
                <w:rPr>
                  <w:rFonts w:ascii="Cambria Math" w:hAnsi="Cambria Math"/>
                  <w:sz w:val="72"/>
                  <w:szCs w:val="72"/>
                </w:rPr>
                <m:t>5,643856</m:t>
              </m:r>
            </m:sup>
          </m:sSup>
          <m:r>
            <w:rPr>
              <w:rFonts w:ascii="Cambria Math" w:hAnsi="Cambria Math"/>
              <w:sz w:val="72"/>
              <w:szCs w:val="72"/>
            </w:rPr>
            <m:t>=</m:t>
          </m:r>
          <m:r>
            <w:rPr>
              <w:rFonts w:ascii="Cambria Math" w:hAnsi="Cambria Math"/>
              <w:sz w:val="72"/>
              <w:szCs w:val="72"/>
            </w:rPr>
            <m:t>50</m:t>
          </m:r>
        </m:oMath>
      </m:oMathPara>
    </w:p>
    <w:p w:rsidR="0096177B" w:rsidRPr="007E4FCA" w:rsidRDefault="0096177B" w:rsidP="007E4FCA">
      <w:bookmarkStart w:id="0" w:name="_GoBack"/>
      <w:bookmarkEnd w:id="0"/>
    </w:p>
    <w:sectPr w:rsidR="0096177B" w:rsidRPr="007E4FCA" w:rsidSect="007E4FCA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4D5"/>
    <w:rsid w:val="002C1759"/>
    <w:rsid w:val="004404D5"/>
    <w:rsid w:val="00533910"/>
    <w:rsid w:val="007E4FCA"/>
    <w:rsid w:val="0089646F"/>
    <w:rsid w:val="00944D77"/>
    <w:rsid w:val="0096177B"/>
    <w:rsid w:val="00A15A2F"/>
    <w:rsid w:val="00C73238"/>
    <w:rsid w:val="00E71FCC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FCA"/>
    <w:pPr>
      <w:jc w:val="center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E4FC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FCA"/>
    <w:rPr>
      <w:rFonts w:ascii="Tahoma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FCA"/>
    <w:pPr>
      <w:jc w:val="center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E4FC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FCA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Gerardo Tordoya</cp:lastModifiedBy>
  <cp:revision>3</cp:revision>
  <dcterms:created xsi:type="dcterms:W3CDTF">2022-08-24T14:40:00Z</dcterms:created>
  <dcterms:modified xsi:type="dcterms:W3CDTF">2022-08-24T15:11:00Z</dcterms:modified>
</cp:coreProperties>
</file>