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676" w:lineRule="exact"/>
        <w:ind w:left="4331" w:right="1233" w:hanging="2893"/>
      </w:pPr>
      <w:r/>
      <w:r>
        <w:rPr lang="bg-BG" sz="48" baseline="0" dirty="0">
          <w:jc w:val="left"/>
          <w:rFonts w:ascii="Arial Black" w:hAnsi="Arial Black" w:cs="Arial Black"/>
          <w:b/>
          <w:bCs/>
          <w:color w:val="000000"/>
          <w:sz w:val="48"/>
          <w:szCs w:val="48"/>
        </w:rPr>
        <w:t>PROGRAMACIÓN ORIENTADA A  </w:t>
      </w:r>
      <w:r/>
      <w:r>
        <w:rPr lang="bg-BG" sz="48" baseline="0" dirty="0">
          <w:jc w:val="left"/>
          <w:rFonts w:ascii="Arial Black" w:hAnsi="Arial Black" w:cs="Arial Black"/>
          <w:b/>
          <w:bCs/>
          <w:color w:val="000000"/>
          <w:sz w:val="48"/>
          <w:szCs w:val="48"/>
        </w:rPr>
        <w:t>OBJETOS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11" w:lineRule="exact"/>
        <w:ind w:left="4124" w:right="0" w:firstLine="0"/>
      </w:pPr>
      <w:r/>
      <w:r>
        <w:rPr lang="bg-BG" sz="22" baseline="0" dirty="0">
          <w:jc w:val="left"/>
          <w:rFonts w:ascii="Arial Black" w:hAnsi="Arial Black" w:cs="Arial Black"/>
          <w:b/>
          <w:bCs/>
          <w:color w:val="000000"/>
          <w:sz w:val="22"/>
          <w:szCs w:val="22"/>
        </w:rPr>
        <w:t>CÓDIGO DE MATERIA 11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11" w:lineRule="exact"/>
        <w:ind w:left="3617" w:right="0" w:firstLine="0"/>
      </w:pPr>
      <w:r/>
      <w:r>
        <w:rPr lang="bg-BG" sz="22" baseline="0" dirty="0">
          <w:jc w:val="left"/>
          <w:rFonts w:ascii="Arial Black" w:hAnsi="Arial Black" w:cs="Arial Black"/>
          <w:b/>
          <w:bCs/>
          <w:color w:val="000000"/>
          <w:sz w:val="22"/>
          <w:szCs w:val="22"/>
        </w:rPr>
        <w:t>Titular: Darío Guillermo Cardacci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562" w:lineRule="exact"/>
        <w:ind w:left="5064" w:right="0" w:firstLine="0"/>
      </w:pPr>
      <w:r/>
      <w:r>
        <w:rPr lang="bg-BG" sz="39" baseline="0" dirty="0">
          <w:jc w:val="left"/>
          <w:rFonts w:ascii="Arial Black" w:hAnsi="Arial Black" w:cs="Arial Black"/>
          <w:b/>
          <w:bCs/>
          <w:color w:val="000000"/>
          <w:sz w:val="39"/>
          <w:szCs w:val="39"/>
        </w:rPr>
        <w:t>2020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25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07" w:lineRule="exact"/>
        <w:ind w:left="1318" w:right="0" w:firstLine="0"/>
      </w:pPr>
      <w:r/>
      <w:r>
        <w:rPr lang="bg-BG" sz="36" baseline="0" dirty="0">
          <w:jc w:val="left"/>
          <w:rFonts w:ascii="Arial Black" w:hAnsi="Arial Black" w:cs="Arial Black"/>
          <w:b/>
          <w:bCs/>
          <w:color w:val="000000"/>
          <w:sz w:val="36"/>
          <w:szCs w:val="36"/>
        </w:rPr>
        <w:t>FACULTAD DE TECNOLOGÍA INFORMÁTICA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6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619" w:lineRule="exact"/>
        <w:ind w:left="3348" w:right="2532" w:hanging="623"/>
      </w:pPr>
      <w:r/>
      <w:r>
        <w:rPr lang="bg-BG" sz="44" baseline="0" dirty="0">
          <w:jc w:val="left"/>
          <w:rFonts w:ascii="Arial Black" w:hAnsi="Arial Black" w:cs="Arial Black"/>
          <w:b/>
          <w:bCs/>
          <w:color w:val="000000"/>
          <w:sz w:val="44"/>
          <w:szCs w:val="44"/>
        </w:rPr>
        <w:t>UNIVERSIDAD ABIERTA  </w:t>
      </w:r>
      <w:r/>
      <w:r>
        <w:rPr lang="bg-BG" sz="44" baseline="0" dirty="0">
          <w:jc w:val="left"/>
          <w:rFonts w:ascii="Arial Black" w:hAnsi="Arial Black" w:cs="Arial Black"/>
          <w:b/>
          <w:bCs/>
          <w:color w:val="000000"/>
          <w:sz w:val="44"/>
          <w:szCs w:val="44"/>
        </w:rPr>
        <w:t>INTERAMERICANA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1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1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92" w:lineRule="exact"/>
        <w:ind w:left="5152" w:right="0" w:firstLine="0"/>
      </w:pPr>
      <w:r/>
      <w:r>
        <w:rPr lang="bg-BG" sz="32" baseline="0" dirty="0">
          <w:jc w:val="left"/>
          <w:rFonts w:ascii="Calibri" w:hAnsi="Calibri" w:cs="Calibri"/>
          <w:color w:val="000000"/>
          <w:sz w:val="32"/>
          <w:szCs w:val="32"/>
        </w:rPr>
        <w:t>INDICE  </w:t>
      </w:r>
      <w:r/>
    </w:p>
    <w:p>
      <w:pPr>
        <w:spacing w:after="14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69" w:lineRule="exact"/>
        <w:ind w:left="1179" w:right="1089" w:firstLine="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GUÍA DE REVISIÓN CONCEPTUAL</w:t>
      </w:r>
      <w:r>
        <w:rPr lang="bg-BG" sz="22" baseline="0" dirty="0">
          <w:jc w:val="left"/>
          <w:rFonts w:ascii="Calibri" w:hAnsi="Calibri" w:cs="Calibri"/>
          <w:color w:val="000000"/>
          <w:spacing w:val="-4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</w:t>
      </w:r>
      <w:r>
        <w:rPr lang="bg-BG" sz="22" baseline="0" dirty="0">
          <w:jc w:val="left"/>
          <w:rFonts w:ascii="Calibri" w:hAnsi="Calibri" w:cs="Calibri"/>
          <w:color w:val="000000"/>
          <w:spacing w:val="-3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</w:t>
      </w:r>
      <w:r>
        <w:rPr lang="bg-BG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GUÍA DE TRABAJOS PRÁCTICOS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</w:t>
      </w:r>
      <w:r>
        <w:rPr lang="bg-BG" sz="22" baseline="0" dirty="0">
          <w:jc w:val="left"/>
          <w:rFonts w:ascii="Calibri" w:hAnsi="Calibri" w:cs="Calibri"/>
          <w:color w:val="000000"/>
          <w:spacing w:val="-3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</w:t>
      </w:r>
      <w:r>
        <w:rPr lang="bg-BG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GUÍA DE ABORDAJE BIBLIOGRÁFICO</w:t>
      </w:r>
      <w:r>
        <w:rPr lang="bg-BG" sz="22" baseline="0" dirty="0">
          <w:jc w:val="left"/>
          <w:rFonts w:ascii="Calibri" w:hAnsi="Calibri" w:cs="Calibri"/>
          <w:color w:val="000000"/>
          <w:spacing w:val="-4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</w:t>
      </w:r>
      <w:r>
        <w:rPr lang="bg-BG" sz="22" baseline="0" dirty="0">
          <w:jc w:val="left"/>
          <w:rFonts w:ascii="Calibri" w:hAnsi="Calibri" w:cs="Calibri"/>
          <w:color w:val="000000"/>
          <w:spacing w:val="-3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</w:t>
      </w:r>
      <w:r>
        <w:rPr lang="bg-BG"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215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6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bg-BG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2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2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6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2423" w:space="1250"/>
            <w:col w:w="3986" w:space="0"/>
          </w:cols>
          <w:docGrid w:linePitch="360"/>
        </w:sectPr>
        <w:spacing w:before="0" w:after="0" w:line="303" w:lineRule="exact"/>
        <w:ind w:left="0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GUÍA DE REVISIÓN CONCEPTUAL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spacing w:after="22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Enumere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aspectos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más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relevantes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hacen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software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gran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magnitud sea complejo.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los cinco atributos de un sistema complejo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son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jerarquías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más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importantes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consider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mos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orientación</w:t>
      </w:r>
      <w:r>
        <w:rPr lang="bg-BG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 para sistemas complejos?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¿Con qué podemos enfrentar a la complejidad para obtener partes cada vez más pequeñas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 simplificadas del dominio del problema?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dos formas de descomposición más conocidas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¿Explique en qué se diferencia la descomposición algorítmica y la orientada a objetos?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rol cumple la abstracción en la orientación a objetos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rol cumple la jerarquía en la orientación a objetos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¿Consideraría Ud. al diseño orientado a objetos un desarrollo evolutivo o revolucionario?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Justifique.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¿Cuántos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cuáles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son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modelos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básicos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manejan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diseño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orientado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programación orientada a objetos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diseño orientado a objetos?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análisis orientado a objetos?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los elementos fundamentales en el modelo de objetos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los elementos secundarios del modelo de objetos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el significado de la abstracción.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el significado del encapsulamiento.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el significado de la modularidad.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el significado de la jerarquía.  </w:t>
      </w:r>
      <w:r/>
    </w:p>
    <w:p>
      <w:pPr>
        <w:spacing w:after="256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3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3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el significado de la tipificación.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el significado de la concurrencia.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el significado de la persistencia.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denotan las características esenciales de un objeto que lo distinguen de todos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30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demás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tipos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proporciona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así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fronteras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conceptuales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nítidamente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definidas respecto a la perspectiva del observador?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denominamos un objeto cliente?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denominamos un objeto servidor?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denomina Meyer el modelo contractual de programación?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establece un contrato entre objetos?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formas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puede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actuar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y/o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reaccionar,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30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constituyendo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estas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formas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visión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externa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completa,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estática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dinámica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abstracción?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conjunto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completo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operaciones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realizar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cliente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sobre un objeto, junto con las formas de invocación u órdenes que admite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nos referimos cuando decimos que un concepto central de la idea de abstracción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 el de invariancia?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se debe definir para cualquier operación asociada a un objeto?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precondición?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postcondición?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excepción?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mensaje?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¿El encapsulado es un concepto complementario a la abstracción? Justifique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.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denomina al elemento de un objeto que captura su vista externa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denomina al elemento de un objeto que captura su vista interna la cual incluye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 mecanismos que consiguen el comportamiento deseado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¿El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concepto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“ocultar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detalles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implementación”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asociaría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“esconder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30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detalles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implementación”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“evitar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uso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inapropiado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detalles</w:t>
      </w:r>
      <w:r>
        <w:rPr lang="bg-BG" sz="22" baseline="0" dirty="0">
          <w:jc w:val="left"/>
          <w:rFonts w:ascii="Calibri" w:hAnsi="Calibri" w:cs="Calibri"/>
          <w:color w:val="000000"/>
          <w:spacing w:val="4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implementación”? Justifique.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63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4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4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los dos aspectos que hacen importante considerar a la modularidad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 la jerarquía?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denominamos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caracterización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precisa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propiedades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estructurales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bg-BG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comportamiento que comparten una serie de entidades?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¿Las clases implementan tipos?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¿Los tipos implementan clases?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denominamos a los lenguajes que hacen una comprobación 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 tipos estricta?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denominamos a los lenguajes que no hacen una comprobación de tipos estricta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ligadura estática (temprana)?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ligadura dinámica (tardía)?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¿Es lo mismo la comprobación estricta de tipos y la ligadu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 dinámica?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característica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permite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diferentes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actuar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mismo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tiempo?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concurrencia pesada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concurrencia ligera o liviana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¿La concurrencia es la propiedad que distingue un objeto act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vo de uno que no lo está?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característica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orientación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permite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conservar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estado de un objeto en el tiempo y el espacio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cosas se persisten?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Defina qué es un objeto desde la perspectiva de la cognición humana.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¿Un objeto es real o abstracto? Justifique.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¿Los objetos poseen límites físicos precisos o imprecisos?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tres cosas que debe tener un objeto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 es la palabra que se puede utilizar como sinónimo de objeto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 es la palabra que se puede utilizar como sinónimo de instancia?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definiría el estado de un objeto? 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5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5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definimos propiedad de un objeto?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lo que distingue a “un objeto” de los “valores simples”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definiría el comportamiento de un objeto?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¿El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comportamiento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ve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afectado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por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estado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del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mismo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bien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comportamiento del objeto es función de su estado?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¿Algunos comportamientos pueden alterar el estado de un objeto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puede afirmar que el estado de un objeto termina siendo los resultados acumulado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s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 comportamiento.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definiría como operación (método/función miembro)?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tres operaciones más comunes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dos operaciones habituales que se utilizan para crear y destruir instancias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clases?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 de operación es el modificador?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0" w:firstLine="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 de operación es el selector?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 de operación es el iterador?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 de operación es el constructor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 de operación es el destructor?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denominamos operaciones fuera de las clases en aquellos programas orient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 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 que permiten colocarlas (ej. C++)?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¿Todos los métodos son operaciones?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¿Todas las operaciones son métodos?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Dado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protocolo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(todos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sus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métodos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subprogramas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libres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asociados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30" w:right="108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 si el lenguaje lo permite) es conveniente dividirlo en grupos lógicos más pequeños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comportamiento?¿Por qué?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denominamos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grupos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lógicos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más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pequeños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comportamiento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protocolo total de un objeto?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dos responsabilidades más importantes que posee un objeto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¿Es relevante el orden en que se invocan las operaciones de un objeto?  </w:t>
      </w:r>
      <w:r/>
    </w:p>
    <w:p>
      <w:pPr>
        <w:spacing w:after="16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6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6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¿Por qué decimos que los objetos se pueden considerar como máquinas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identidad de un objeto?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Dadas dos variable X e Y del mismo tipo ¿qué significa que ambas son iguales?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Dadas dos variable X e Y del mismo tipo ¿qué significa asignarle Y a X?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Dadas dos variable X e Y del mismo tipo ¿qué significa clonar X en Y?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realizar una clonación superficial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realizar una clonación profunda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ciclo de vida de un objeto?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libera el espacio ocupado por un objeto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tipos de relaciones existen entre los objetos?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podemos definir al enlace entre objetos?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pueden ser los mensajes entre dos objetos en una relación de enlace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96.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mensaje unidireccional?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97.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mensaje bidireccional?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98.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¿Quién inicia el paso de un mensaje entre dos objetos en una relación de enlace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99.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son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roles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papeles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puede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desempeñar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relación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enlace?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que un objeto actúe como “Actor”?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que un objeto actúe como “Servidor”?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que un objeto actúe como “Agente”?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Dados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B,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si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enviar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mensaje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B,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estando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ambos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508" w:lineRule="exact"/>
        <w:ind w:left="1459" w:right="1162" w:firstLine="491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relacionados por enlace, decimos que B respecto de A está: ……………………………………………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son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cuatro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formas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visibilidad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puede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poseer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</w:t>
      </w:r>
      <w:r>
        <w:rPr lang="bg-BG" sz="22" baseline="0" dirty="0">
          <w:jc w:val="left"/>
          <w:rFonts w:ascii="Calibri" w:hAnsi="Calibri" w:cs="Calibri"/>
          <w:color w:val="000000"/>
          <w:spacing w:val="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servidor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respecto de un objeto cliente?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relación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enlace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objetos,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cuando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uno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le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pasa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mensaje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otro,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950" w:right="1198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además de adoptar roles ambos deben estar:…………………………………………………………………..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7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posibles formas de sincronización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que dados dos objetos A y B estos están secuencialmente sincronizados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que la forma de sincronizarse de un conjunto de objetos es vigilada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que la forma de sincronizarse de un conjunto de objetos es síncrona?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¿El enlace es una relación de igual a igual o jerárquica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¿La agregación es una relación de igual a igual o jerárquica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 de jerarquía denota la agregación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otros nombres recibe el “todo” en una relación de agregación?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¿En una relación de agregación las “partes” forman parte del estado del “todo”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tipos de agregación existen?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caracteriza a la agregación con contención física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clase?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¿La interfaz de la clase proporciona su visión interna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¿La implementación de la clase proporciona su visión externa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¿En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cuántas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partes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podemos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dividir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interfaz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términos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accesibilidad</w:t>
      </w:r>
      <w:r>
        <w:rPr lang="bg-BG" sz="22" baseline="0" dirty="0">
          <w:jc w:val="left"/>
          <w:rFonts w:ascii="Calibri" w:hAnsi="Calibri" w:cs="Calibri"/>
          <w:color w:val="000000"/>
          <w:spacing w:val="-1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visibilidad que posee?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tipos básicos de relaciones existen entre las c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ases?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relaciones entre clases se desprenden de las tres relaciones básicas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¿La asociación denota una dependencia semántica y la dirección de esta asociación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la cardinalidad en una relación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cardinalidad puede existir entre clase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relacionadas por asociación?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herencia?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¿Cuántos tipos de herencia existen?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herencia simple?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herencia múltiple?  </w:t>
      </w:r>
      <w:r/>
    </w:p>
    <w:p>
      <w:pPr>
        <w:spacing w:after="10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8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8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denomina a la clase que no se espera tener instancias de ella y solo se utilizará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 heredar a otras clases?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denomina a la clase que se espera tener instancias de ella y puede utilizarse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 heredar a otras clases o no?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denomina al método de una clase abstracta que no posee implementación y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508" w:lineRule="exact"/>
        <w:ind w:left="1539" w:right="1080" w:firstLine="491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fue pensado para que sea implementado en las sub clases que lo heredan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denomina a la clase más generalizada en una estructura de clases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polimorfismo?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cuando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posee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métodos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comparten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nombre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diferencias por su firma?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sentencias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código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evitan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utilizar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cuando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aplica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correctamente</w:t>
      </w:r>
      <w:r>
        <w:rPr lang="bg-BG" sz="22" baseline="0" dirty="0">
          <w:jc w:val="left"/>
          <w:rFonts w:ascii="Calibri" w:hAnsi="Calibri" w:cs="Calibri"/>
          <w:color w:val="000000"/>
          <w:spacing w:val="3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polimorfismo?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agregación cómo relación entre clases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formas de contención física existen en la agregación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la contención física por valor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la contención física por referencia?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relación de uso?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instanciación?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¿Todo objeto es una instancia de una clase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metaclase?  </w:t>
      </w:r>
      <w:r/>
    </w:p>
    <w:p>
      <w:pPr>
        <w:rPr>
          <w:rFonts w:ascii="Times New Roman" w:hAnsi="Times New Roman" w:cs="Times New Roman"/>
          <w:color w:val="010302"/>
        </w:rPr>
        <w:spacing w:before="27" w:after="0" w:line="504" w:lineRule="exact"/>
        <w:ind w:left="1539" w:right="108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métricas hay que observar para determinar la calidad de una abstracc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i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ón?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acoplamiento?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cohesión?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suficiencia?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compleción?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ser primitivo?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905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09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9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se debe observar al momento de decidir si una abstracción debe implementar un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determinado comportamiento o no?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formas puede adoptar el paso de un mensaje?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un mensaje síncrono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un mensaje de abandono inmediato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un mensaje de intervalo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un mensaje Asíncrono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que una abstracción está accesible a otra?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expresa la ley de Demeter?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 es la consecuencia inmediata de aplicar la ley de Demeter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cuatro formas fundamentales por las cuales un objeto X puede hacerse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visible a un objeto Y?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sirve clasificar a los objetos?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¿Por qué es tan difícil la clasificación de objetos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es el rol del observador en la clasificación de objetos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aproximaciones generales a la clasificación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categorización clásica?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agrupamiento conceptual?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teoría de prototipos?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abstracción clave?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son los mecanismos?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9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321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74" w:after="0" w:line="508" w:lineRule="exact"/>
        <w:ind w:left="1321" w:right="6198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170.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campo de una clase?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171.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método de una clase?  </w:t>
      </w:r>
      <w:r/>
    </w:p>
    <w:p>
      <w:pPr>
        <w:spacing w:after="275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172.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denominamos sobrecarga?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173.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propiedad de una clase?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174.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tipos de propiedades existen?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175.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ámbitos pueden tener los campos, métodos y propiedades de las clases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176.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cada ámbito existente si se lo aplico a un campo, un método y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88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 propiedad de una clase?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177.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utilizan los constructores?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178.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tiempo de vida de un objeto?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179.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administrar las instancias de .NET se utiliza un contador de referencias?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180.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encargado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liberar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espacio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ocupado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por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ya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no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88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utilizan?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181.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son los sucesos?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182.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se utiliza para declarar un suceso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183.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logra que ocurra un suceso?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184.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pueden atrapar los sucesos?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185.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le indica a un evento que desea cambiar el tipo del argumento que por defeto es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88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EventArgs?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186.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y qué cosas se pueden compartir en una clase?  </w:t>
      </w:r>
      <w:r/>
    </w:p>
    <w:p>
      <w:pPr>
        <w:rPr>
          <w:rFonts w:ascii="Times New Roman" w:hAnsi="Times New Roman" w:cs="Times New Roman"/>
          <w:color w:val="010302"/>
        </w:rPr>
        <w:spacing w:before="25" w:after="0" w:line="507" w:lineRule="exact"/>
        <w:ind w:left="1321" w:right="1080" w:firstLine="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187.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poseen los ca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m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pos compartidos?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188.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poseen los métodos compartidos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189.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poseen los sucesos compartidos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190.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son y para que se pueden utilizar las clases anidadas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321" w:right="108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191.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ámbitos / modificadores de acceso existen? Explique las característcas de cada uno.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192.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cosas se pueden heredar?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193.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y para qué se puede aprovechar en la práctica el polimorfismo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194.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y para qué se utiliza la clase derived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1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1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195.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representa this?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196.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clase representa a la clase base?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197.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usa una clase abstra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198.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usa una clase sellada?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199.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sobreescritura?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200.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elementos se pueden sobreescribir?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201.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sombreado de métodos?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321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202.</w:t>
      </w:r>
      <w:r>
        <w:rPr lang="bg-BG" sz="22" baseline="0" dirty="0">
          <w:jc w:val="left"/>
          <w:rFonts w:ascii="Arial" w:hAnsi="Arial" w:cs="Arial"/>
          <w:color w:val="000000"/>
          <w:spacing w:val="5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 peculiar posee el sombrado vs la sob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e-escritura?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9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III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spacing w:after="23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Framework?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son los frozen-spots en un Framework?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son los hot-spots en un Framework?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14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puede clasificar un Framework según su extensibilidad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Framework de Caja Blanca?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Framework de Caja Negra?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ventajas posee utilizar un Framework?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problemas resuelve .NET Framework?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y qué permite hacer el CLR?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MSIL?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CTS?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el CLS?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excepción?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se coloca en el bloque “Catch”?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bg-BG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8185" w:space="1628"/>
            <w:col w:w="312" w:space="0"/>
          </w:cols>
          <w:docGrid w:linePitch="360"/>
        </w:sectPr>
        <w:spacing w:before="0" w:after="0" w:line="269" w:lineRule="exact"/>
        <w:ind w:left="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2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2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construiría un objeto del tipo “Exception” personalizado?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ocurre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si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bloque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código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donde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produce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excepción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error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está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siendo tratado?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 es el objeto de mayor jerarquía para el manejo de excepciones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¿En qué namespace se encuentra la clase Exception?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dos clases genéricas más importantes definidas en el FrameWork además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Exception?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instrucción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poner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práctica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control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interceptar</w:t>
      </w:r>
      <w:r>
        <w:rPr lang="bg-BG" sz="22" baseline="0" dirty="0">
          <w:jc w:val="left"/>
          <w:rFonts w:ascii="Calibri" w:hAnsi="Calibri" w:cs="Calibri"/>
          <w:color w:val="000000"/>
          <w:spacing w:val="4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excepciones?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¿Dónde se coloca el código protegido contra excep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iones si se iniciara una excepción?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tipo de excepción se utiliza para interceptar un error de división por cero?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tipo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excepción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interceptar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DLL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tiene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problemas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ser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cargada?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colocaría dentro de una clausula “Cat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h” para especificar una condición adicional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 el bloque “Catch” deberá evaluar como verdadero para que sea seleccionada?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¿Si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desea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colocar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código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limpieza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liberación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recursos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1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ejecute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cuando una excepción se produzca, dónde lo colocaría?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instrucción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provocar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error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mismo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adapte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mecanismo de control de excepciones?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¿Escriba el código que permitiría provocar una excepción del tipo “ArgumentException”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construiría un objeto del tipo “Exceptio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n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” personalizado?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armaría un “Catch” personalizado para que se ejecute cuando se de la excepción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“ClienteNoExisteException”?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¿Dónde se encuentran las instancias de los objetos administrados por el GC?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8" w:lineRule="exact"/>
        <w:ind w:left="2030" w:right="1079" w:hanging="491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son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más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notorios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deben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implementar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trabajar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correctamente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recolección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elementos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no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utilizados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matar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instancias administradas y no administradas?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método se utiliza para que el GC recol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cte los elementos no utilizados?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método se utiliza para suspender el subproceso actual hasta que el subproceso que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está procesando en la cola de finalizadores vacíe dicha cola?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34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3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3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método se ejecuta en los objetos cuando se ejecuta el método collect del GC?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debería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exponer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bien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diseñada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teniendo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consideración</w:t>
      </w:r>
      <w:r>
        <w:rPr lang="bg-BG" sz="22" baseline="0" dirty="0">
          <w:jc w:val="left"/>
          <w:rFonts w:ascii="Calibri" w:hAnsi="Calibri" w:cs="Calibri"/>
          <w:color w:val="000000"/>
          <w:spacing w:val="22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no posee destructor?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obtengo el método “Dispose”?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239.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se programa en el método “Dispose”?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¿Se pueden combinar el uso de “Dispose” y el Destructor?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se denomina “Resurrección de Objetos”?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qué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denomina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“Generación”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contexto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recolección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elementos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utilizados?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valores puede adoptar la “Generación” de un objeto?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obtener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número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veces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ha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producido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recolección</w:t>
      </w:r>
      <w:r>
        <w:rPr lang="bg-BG" sz="22" baseline="0" dirty="0">
          <w:jc w:val="left"/>
          <w:rFonts w:ascii="Calibri" w:hAnsi="Calibri" w:cs="Calibri"/>
          <w:color w:val="000000"/>
          <w:spacing w:val="-13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elementos no utilizados para la g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neración de objetos especificada?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obtiene el número de generación actual de un objeto?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puede recuperar el número de bytes que se considera que están asignados en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 actualidad?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utiliza para convertir un objeto en “no” válido para la recolección de elementos no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30" w:right="108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utilizados desde el principio de la rutina actual hasta el momento en que se llamó a este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solicita que el sistema no llame al finalizador del objeto especificado?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249.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solicita que el sistema llame al finalizador del objeto especificado, para el que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previamente se ha llamado a “SuppressFinalize”?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obtiene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número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máximo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generaciones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sistema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admite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actualidad?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9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IV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030"/>
        </w:tabs>
        <w:spacing w:before="269" w:after="0" w:line="269" w:lineRule="exact"/>
        <w:ind w:left="117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459" w:right="5982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utilizan las interfaces?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5843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implementa una interfaz?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¿Se pueden heredar las interfaces?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01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4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4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20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04" w:lineRule="exact"/>
        <w:ind w:left="1539" w:right="167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¿Se puede implementar un tipo de polimorfismo peculiar por medio de interfaces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 la interfaz IComparable?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 la interfaz IComparer?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 la interfaz ICloneable?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 la interfaz IEnumerable?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259.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 la interfaz IEnumerator?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delegado?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elementos se les puede delegar?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se puede delegar?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construiría un delegado?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implementaría un procedimiento de devolución de llamadas?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sirve la multidifusión de delegados?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55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V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74" w:after="0" w:line="508" w:lineRule="exact"/>
        <w:ind w:left="1539" w:right="1084" w:firstLine="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son y para qué se usan los tipos genéricos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partir de que versión de c# se pueden utilizar?  </w:t>
      </w:r>
      <w:r>
        <w:br w:type="textWrapping" w:clear="all"/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Enumere las ventajas de utilizar genéricos.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269.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¿A qué elementos se le pueden aplicar genericos?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los usos más comunes de los genéricos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aspectos trascendentes se deben considerar al crear clases genéricas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¿Cués es la diferencia entre heredar de una clase genérica abierta y una clase genérica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cerrada?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¿Por qué es importante colocar restricciones en los parámetros de tipo?  </w:t>
      </w:r>
      <w:r/>
    </w:p>
    <w:p>
      <w:pPr>
        <w:rPr>
          <w:rFonts w:ascii="Times New Roman" w:hAnsi="Times New Roman" w:cs="Times New Roman"/>
          <w:color w:val="010302"/>
        </w:rPr>
        <w:spacing w:before="27" w:after="0" w:line="504" w:lineRule="exact"/>
        <w:ind w:left="1539" w:right="1084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los tipos de restricciones que se le pueden colocar a un parámetro de tipo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¿Ejemplifique cómo crearía un método genérico con un par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á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metro de tipo?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5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LinQ?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orígenes de datos se pueden consultar con LinQ?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¿Cuáles son las partes básicas de una consulta LinQ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279.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especifica la consulta en una estructura de LinQ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Mencione al menos tres clausulas (las más importantes) que se usan en una expresión 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consulta LinQ.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 que hace cada cláusula enumerada en la pregunta anterior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Dado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expreseión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consulta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genera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Ienumerable,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enumere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explique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métodos de extensión que posee Ienumerable. (p.e Count)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utilizaría para ordenar en una expresión LinQ?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utilizaría para lograr una unión entre dos origenes de datos en una expresión LinQ?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se pueden generar nuevos tipos utilizando LinQ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una expresión Lambda?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Ejemplifique cómo se puede utilizar una expresión lambda para realizar una consulta.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debo realizar para crear una expresión lambda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289.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¿Indique como puede declarar un delegado utilizndo Func y que significa cada elemento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203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utilizado?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Crear un delegado utilizando Func que posea tres parámetros de entrada y uno de salida.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30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parámetros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entrada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son: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primero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int,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segundo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double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tercero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bool.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parámetro de retorno es de tipo bool.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VI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74" w:after="0" w:line="508" w:lineRule="exact"/>
        <w:ind w:left="1539" w:right="388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características posee un esquema cliente - servidor?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pasar información batch?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significa pasar información on line?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protocolo?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63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16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protocolo usa una red de área local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protocolo usa internet?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hace el protocolo IP?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ventajas tiene distribuir procesos?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299.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ventajas tiene distribuir almacenamientos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300.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un socket?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301.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 posee un socket sincrónico?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302.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característica posee un socket asincrónico?  </w:t>
      </w:r>
      <w:r/>
    </w:p>
    <w:p>
      <w:pPr>
        <w:rPr>
          <w:rFonts w:ascii="Times New Roman" w:hAnsi="Times New Roman" w:cs="Times New Roman"/>
          <w:color w:val="010302"/>
        </w:rPr>
        <w:spacing w:before="24" w:after="0" w:line="508" w:lineRule="exact"/>
        <w:ind w:left="1539" w:right="-4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303.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objeto se puede utilizar para construir un navegador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?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304.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¿Para qué se utilizan los puertos de la pc?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305.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puertos posee una PC?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306.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funciona el puerto paralelo?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307.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funciona el puerto serie?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308.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¿Cómo funciona el puerto USB?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309.</w:t>
      </w:r>
      <w:r>
        <w:rPr lang="bg-BG" sz="22" baseline="0" dirty="0">
          <w:jc w:val="left"/>
          <w:rFonts w:ascii="Arial" w:hAnsi="Arial" w:cs="Arial"/>
          <w:color w:val="000000"/>
          <w:spacing w:val="-22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 es la domótica?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bg-BG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6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6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3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7454" w:space="2359"/>
            <w:col w:w="312" w:space="0"/>
          </w:cols>
          <w:docGrid w:linePitch="360"/>
        </w:sectPr>
        <w:spacing w:before="0" w:after="0" w:line="269" w:lineRule="exact"/>
        <w:ind w:left="0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17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6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 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bg-BG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7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7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6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2480" w:space="1272"/>
            <w:col w:w="3826" w:space="0"/>
          </w:cols>
          <w:docGrid w:linePitch="360"/>
        </w:sectPr>
        <w:spacing w:before="0" w:after="0" w:line="303" w:lineRule="exact"/>
        <w:ind w:left="0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GUÍA DE TRABAJOS PRÁCTICOS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740"/>
          <w:tab w:val="left" w:pos="3119"/>
          <w:tab w:val="left" w:pos="4460"/>
          <w:tab w:val="left" w:pos="4839"/>
          <w:tab w:val="left" w:pos="5330"/>
          <w:tab w:val="left" w:pos="6581"/>
          <w:tab w:val="left" w:pos="6958"/>
          <w:tab w:val="left" w:pos="7532"/>
          <w:tab w:val="left" w:pos="8131"/>
          <w:tab w:val="left" w:pos="8973"/>
          <w:tab w:val="left" w:pos="9919"/>
        </w:tabs>
        <w:spacing w:before="269" w:after="0" w:line="268" w:lineRule="exact"/>
        <w:ind w:left="1899" w:right="1081" w:hanging="36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una jerarquía de clases relacionadas por herencia y agregación que represente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estructura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necesaria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identificar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claramente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elementos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encontrados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sistema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calificaciones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universidad.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cada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detallar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métodos 	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propiedades.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8" w:lineRule="exact"/>
        <w:ind w:left="1899" w:right="1081" w:hanging="36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Defina una situación donde se desee llegar desde un e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tado inicia a uno final, por ejemplo,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 cuenta bancaria que posee un saldo inicial y se la somete a una operación bancaria.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cuenta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propiedades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métodos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considere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pertinentes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demuestre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como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cambia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estado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del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medida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le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realizan</w:t>
      </w:r>
      <w:r>
        <w:rPr lang="bg-BG" sz="22" baseline="0" dirty="0">
          <w:jc w:val="left"/>
          <w:rFonts w:ascii="Calibri" w:hAnsi="Calibri" w:cs="Calibri"/>
          <w:color w:val="000000"/>
          <w:spacing w:val="21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depósitos,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extracciones y transferencias.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2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Genere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estructura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clases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donde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pueda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observar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herencia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simple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justifique utilizar el polimorfismo.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3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Genere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estructura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clases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donde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pueda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observar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herencia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múltiple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justifique utilizar el polimorfismo.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1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conjuntos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reales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donde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agrupación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clasificación</w:t>
      </w:r>
      <w:r>
        <w:rPr lang="bg-BG" sz="22" baseline="0" dirty="0">
          <w:jc w:val="left"/>
          <w:rFonts w:ascii="Calibri" w:hAnsi="Calibri" w:cs="Calibri"/>
          <w:color w:val="000000"/>
          <w:spacing w:val="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899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necesario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aplicar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categorización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conceptual,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clásica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agrupamiento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prototípico.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Justifique.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posea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estructura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clases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donde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puedan</w:t>
      </w:r>
      <w:r>
        <w:rPr lang="bg-BG" sz="22" baseline="0" dirty="0">
          <w:jc w:val="left"/>
          <w:rFonts w:ascii="Calibri" w:hAnsi="Calibri" w:cs="Calibri"/>
          <w:color w:val="000000"/>
          <w:spacing w:val="26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observar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 métodos y el constructor  sobrecargados.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posea una estructura de clases donde se pueda observar una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899" w:right="108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propiedad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solo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lectura,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propiedad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solo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escritura,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propiedad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4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escritura-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lectura, una propiedad de predeterminada y una propiedad con argumentos.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posea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aplique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destructor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finalice</w:t>
      </w:r>
      <w:r>
        <w:rPr lang="bg-BG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ciclo de vida de un onjeto que se instranció en el constructor.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posea una clase que tenga propiedades, métodos y sucesos.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899" w:right="108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sucesos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deben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tener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suscripciones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manuales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realizadas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por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programador</w:t>
      </w:r>
      <w:r>
        <w:rPr lang="bg-BG" sz="22" baseline="0" dirty="0">
          <w:jc w:val="left"/>
          <w:rFonts w:ascii="Calibri" w:hAnsi="Calibri" w:cs="Calibri"/>
          <w:color w:val="000000"/>
          <w:spacing w:val="3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funciones de la clase donde se en cuentra instanciado el objeto que posee los suc</w:t>
      </w:r>
      <w:r>
        <w:rPr lang="bg-BG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e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8" w:lineRule="exact"/>
        <w:ind w:left="1899" w:right="1082" w:hanging="36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posea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contenga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menos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</w:t>
      </w:r>
      <w:r>
        <w:rPr lang="bg-BG"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campos,</w:t>
      </w:r>
      <w:r>
        <w:rPr lang="bg-BG" sz="22" baseline="0" dirty="0">
          <w:jc w:val="left"/>
          <w:rFonts w:ascii="Calibri" w:hAnsi="Calibri" w:cs="Calibri"/>
          <w:color w:val="000000"/>
          <w:spacing w:val="29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tres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métodos,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constructor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sucesos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estáticos.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Comente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característica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le</w:t>
      </w:r>
      <w:r>
        <w:rPr lang="bg-BG"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otorga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esta característica a cada miembro.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8" w:lineRule="exact"/>
        <w:ind w:left="1819" w:right="1162" w:hanging="36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donde se observe claramente el uso de los miembros de base en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entorno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herencia.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Enfatice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particularidades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usarlo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constructores</w:t>
      </w:r>
      <w:r>
        <w:rPr lang="bg-BG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34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18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8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8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899" w:right="1081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finalizadores. Demuestre en el mismo programa el uso de this. Establezca las diferencias y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 qué caso se justifica utilizar ca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d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 uno.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1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7.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posea al menos una clase abstracta, un método virtual, una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547" w:lineRule="exact"/>
        <w:ind w:left="1179" w:right="1081" w:firstLine="72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 sellada y una clase anidada.  </w:t>
      </w:r>
      <w:r>
        <w:br w:type="textWrapping" w:clear="all"/>
      </w: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III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8" w:lineRule="exact"/>
        <w:ind w:left="1899" w:right="1082" w:hanging="36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8.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genera varias instancias (una cantidad importante),  verifique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memoria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utilizada,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pase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GC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vuelva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verificar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espacio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memoria.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¿Qué</w:t>
      </w:r>
      <w:r>
        <w:rPr lang="bg-BG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observa?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8" w:lineRule="exact"/>
        <w:ind w:left="1899" w:right="1082" w:hanging="36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9.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genere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instancia,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pierda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referencia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misma</w:t>
      </w:r>
      <w:r>
        <w:rPr lang="bg-BG" sz="22" baseline="0" dirty="0">
          <w:jc w:val="left"/>
          <w:rFonts w:ascii="Calibri" w:hAnsi="Calibri" w:cs="Calibri"/>
          <w:color w:val="000000"/>
          <w:spacing w:val="-1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aplicando la técnica de “resurrección de objetos” logre obtener la referencia a ese mismo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3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10.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aplique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concepto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manejo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errores.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estructura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propuesta debe tener al menos 5 Catch y el finally.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3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11.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aplique el concepto de manejo de errores. Generar un error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899" w:right="1082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personalizado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por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medio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herede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Exception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disparar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error</w:t>
      </w:r>
      <w:r>
        <w:rPr lang="bg-BG" sz="22" baseline="0" dirty="0">
          <w:jc w:val="left"/>
          <w:rFonts w:ascii="Calibri" w:hAnsi="Calibri" w:cs="Calibri"/>
          <w:color w:val="000000"/>
          <w:spacing w:val="-1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Throw.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IV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9" w:lineRule="exact"/>
        <w:ind w:left="1459" w:right="1160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12.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implemente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interfaz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IComparable.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Genere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arrary</w:t>
      </w:r>
      <w:r>
        <w:rPr lang="bg-BG" sz="22" baseline="0" dirty="0">
          <w:jc w:val="left"/>
          <w:rFonts w:ascii="Calibri" w:hAnsi="Calibri" w:cs="Calibri"/>
          <w:color w:val="000000"/>
          <w:spacing w:val="-16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 y ordénelos.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4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13.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implemente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interfaz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IComparer.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clase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47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899" w:right="1079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implementa deberá tener al menos cinco criterios de ordenamiento. Genere un arrary de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objetos y ordénelos por cada criterio.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2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14.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implemente la interfaz ICloneable. Clone el objeto que posee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 interfaz y demuestre que la clonación funcionó.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459" w:right="1161" w:firstLine="0"/>
        <w:jc w:val="right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15.</w:t>
      </w:r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implemente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interfaces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IEnumerable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IEnumerator.</w:t>
      </w:r>
      <w:r>
        <w:rPr lang="bg-BG" sz="22" baseline="0" dirty="0">
          <w:jc w:val="left"/>
          <w:rFonts w:ascii="Calibri" w:hAnsi="Calibri" w:cs="Calibri"/>
          <w:color w:val="000000"/>
          <w:spacing w:val="-15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547" w:lineRule="exact"/>
        <w:ind w:left="1179" w:right="1079" w:firstLine="72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adaptado recórralo con el for each y muestre los resultados.  </w:t>
      </w:r>
      <w:r>
        <w:br w:type="textWrapping" w:clear="all"/>
      </w: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V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9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aplique el concepto genéricos a nivel de clase y en almenos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dos métodos.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utilice Linq para realizar consultas.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Desrrollar un programa que utilice expresiones lambda.  </w:t>
      </w:r>
      <w:r/>
    </w:p>
    <w:p>
      <w:pPr>
        <w:spacing w:after="213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19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19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9" name="Picture 100"/>
                    <pic:cNvPicPr>
                      <a:picLocks noChangeAspect="0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6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VI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spacing w:after="23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1899" w:right="1082" w:hanging="36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utilizando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socket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permita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escribir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una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aplicación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3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esté ejecutando en una PC de la red y lo escrito se pueda visualizar en la aplicación que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está corriendo en otra PC de la red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8" w:lineRule="exact"/>
        <w:ind w:left="1899" w:right="1082" w:hanging="360"/>
        <w:jc w:val="both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5.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programa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utilizando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socket</w:t>
      </w:r>
      <w:r>
        <w:rPr lang="bg-BG" sz="22" baseline="0" dirty="0">
          <w:jc w:val="left"/>
          <w:rFonts w:ascii="Calibri" w:hAnsi="Calibri" w:cs="Calibri"/>
          <w:color w:val="000000"/>
          <w:spacing w:val="25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emule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servidor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chat.</w:t>
      </w:r>
      <w:r>
        <w:rPr lang="bg-BG" sz="22" baseline="0" dirty="0">
          <w:jc w:val="left"/>
          <w:rFonts w:ascii="Calibri" w:hAnsi="Calibri" w:cs="Calibri"/>
          <w:color w:val="000000"/>
          <w:spacing w:val="27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También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software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cliente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ejecutará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las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Pc’s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conect</w:t>
      </w:r>
      <w:r>
        <w:rPr lang="bg-BG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n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bg-BG" sz="22" baseline="0" dirty="0">
          <w:jc w:val="left"/>
          <w:rFonts w:ascii="Calibri" w:hAnsi="Calibri" w:cs="Calibri"/>
          <w:color w:val="000000"/>
          <w:spacing w:val="28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servidor.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Cada mensaje enviado por un cliente lo podrán recibir todos los demás. En el caso que un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cliente solicite comunicación privada el mensaje se verá solo por los que participan de esta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comunicación.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cliente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puede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solicitar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armar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grupo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resto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unirse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él,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bg-BG" sz="22" baseline="0" dirty="0">
          <w:jc w:val="left"/>
          <w:rFonts w:ascii="Calibri" w:hAnsi="Calibri" w:cs="Calibri"/>
          <w:color w:val="000000"/>
          <w:spacing w:val="20"/>
          <w:sz w:val="22"/>
          <w:szCs w:val="22"/>
        </w:rPr>
        <w:t>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que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esto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suceda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el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propietario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del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grupo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deberá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aceptarlos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y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tiene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la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potest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</w:t>
      </w:r>
      <w:r>
        <w:rPr lang="bg-BG" sz="22" baseline="0" dirty="0">
          <w:jc w:val="left"/>
          <w:rFonts w:ascii="Calibri" w:hAnsi="Calibri" w:cs="Calibri"/>
          <w:color w:val="000000"/>
          <w:spacing w:val="5"/>
          <w:sz w:val="22"/>
          <w:szCs w:val="22"/>
        </w:rPr>
        <w:t> 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desconectarlos. El servidor es quien modera todo y por allí pasan todos los mensajes.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9" w:lineRule="exact"/>
        <w:ind w:left="153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6.</w:t>
      </w:r>
      <w:r>
        <w:rPr lang="bg-BG"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  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Desarrollar un programa que haciendo uso del puerto paralelo y un emulador que permita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9" w:lineRule="exact"/>
        <w:ind w:left="1899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enviar señales al mismo y recolectar las entradas que se producen en él</w:t>
      </w:r>
      <w:r>
        <w:rPr lang="bg-BG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.</w:t>
      </w:r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36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20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bg-BG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2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2423" w:space="1039"/>
            <w:col w:w="4407" w:space="0"/>
          </w:cols>
          <w:docGrid w:linePitch="360"/>
        </w:sectPr>
        <w:spacing w:before="0" w:after="0" w:line="303" w:lineRule="exact"/>
        <w:ind w:left="0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GUÍA DE ABORDAJE BIBLIOGRÁFICO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5" w:after="0" w:line="278" w:lineRule="exact"/>
        <w:ind w:left="1179" w:right="107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Cardacci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Dario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Booch,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Grady.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Orientación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Objetos.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Teoría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y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Práctica.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--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Buenos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Aires, Argentina. Pearson Argentina,  2013. Capítulos 1 al 4. 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73" w:lineRule="exact"/>
        <w:ind w:left="1179" w:right="141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Deitel Harvey M. Y Paul J. Deitel.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Cómo programar en C#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Segunda edición. Pearson.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México 2007. Capítulos 9 al 11   </w:t>
      </w:r>
      <w:r/>
    </w:p>
    <w:p>
      <w:pPr>
        <w:spacing w:after="198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6" w:after="0" w:line="278" w:lineRule="exact"/>
        <w:ind w:left="1179" w:right="107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Cardacci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Dario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Booch,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Grady.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Orientación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Objetos.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Teoría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y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Práctica.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--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Buenos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Aires, Argentina. Pearson Argentina,  2013. Capítulos 5.1 al 5.6  </w:t>
      </w: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1179" w:right="141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Deitel Harvey M. Y Paul J. Deitel.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Cómo programar en C#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Segunda edición. Pearson.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México 2007. Capítulos 9 al 11   </w:t>
      </w:r>
      <w:r/>
    </w:p>
    <w:p>
      <w:pPr>
        <w:spacing w:after="203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III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8" w:lineRule="exact"/>
        <w:ind w:left="1179" w:right="1802" w:firstLine="0"/>
      </w:pPr>
      <w:r>
        <w:drawing>
          <wp:anchor simplePos="0" relativeHeight="251658330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320168</wp:posOffset>
            </wp:positionV>
            <wp:extent cx="5187697" cy="9144"/>
            <wp:effectExtent l="0" t="0" r="0" b="0"/>
            <wp:wrapNone/>
            <wp:docPr id="122" name="Freeform 122">
              <a:hlinkClick r:id="rId12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187697" cy="9144"/>
                    </a:xfrm>
                    <a:custGeom>
                      <a:rect l="l" t="t" r="r" b="b"/>
                      <a:pathLst>
                        <a:path w="5187697" h="9144">
                          <a:moveTo>
                            <a:pt x="0" y="0"/>
                          </a:moveTo>
                          <a:lnTo>
                            <a:pt x="5187697" y="0"/>
                          </a:lnTo>
                          <a:lnTo>
                            <a:pt x="5187697" y="9144"/>
                          </a:lnTo>
                          <a:lnTo>
                            <a:pt x="0" y="9144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21" w:history="1">
        <w:r>
          <w:rPr lang="bg-BG" sz="22" baseline="0" dirty="0">
            <w:jc w:val="left"/>
            <w:rFonts w:ascii="Calibri" w:hAnsi="Calibri" w:cs="Calibri"/>
            <w:color w:val="0000FF"/>
            <w:spacing w:val="-1"/>
            <w:sz w:val="22"/>
            <w:szCs w:val="22"/>
          </w:rPr>
          <w:t>https://docs.microsoft.com/es-es/dotnet/csharp/language-reference/keywords/exception-</w:t>
        </w:r>
      </w:hyperlink>
      <w:r>
        <w:rPr>
          <w:rFonts w:ascii="Times New Roman" w:hAnsi="Times New Roman" w:cs="Times New Roman"/>
          <w:sz w:val="22"/>
          <w:szCs w:val="22"/>
        </w:rPr>
        <w:t> </w:t>
      </w:r>
      <w:r>
        <w:drawing>
          <wp:anchor simplePos="0" relativeHeight="251658335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148717</wp:posOffset>
            </wp:positionV>
            <wp:extent cx="1173481" cy="9144"/>
            <wp:effectExtent l="0" t="0" r="0" b="0"/>
            <wp:wrapNone/>
            <wp:docPr id="123" name="Freeform 123">
              <a:hlinkClick r:id="rId12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173481" cy="9144"/>
                    </a:xfrm>
                    <a:custGeom>
                      <a:rect l="l" t="t" r="r" b="b"/>
                      <a:pathLst>
                        <a:path w="1173481" h="9144">
                          <a:moveTo>
                            <a:pt x="0" y="0"/>
                          </a:moveTo>
                          <a:lnTo>
                            <a:pt x="1173481" y="0"/>
                          </a:lnTo>
                          <a:lnTo>
                            <a:pt x="1173481" y="9144"/>
                          </a:lnTo>
                          <a:lnTo>
                            <a:pt x="0" y="9144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21" w:history="1">
        <w:r>
          <w:rPr lang="bg-BG" sz="22" baseline="0" dirty="0">
            <w:jc w:val="left"/>
            <w:rFonts w:ascii="Calibri" w:hAnsi="Calibri" w:cs="Calibri"/>
            <w:color w:val="0000FF"/>
            <w:sz w:val="22"/>
            <w:szCs w:val="22"/>
          </w:rPr>
          <w:t>handling-statements</w:t>
        </w:r>
      </w:hyperlink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1179" w:right="107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Balena,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Francesco.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Programación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avanzada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con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Visual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Basic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2005.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--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México,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DF: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McGraw-Hill Interamericana, c2008. Capítulo 1.  </w:t>
      </w:r>
      <w:r/>
    </w:p>
    <w:p>
      <w:pPr>
        <w:rPr>
          <w:rFonts w:ascii="Times New Roman" w:hAnsi="Times New Roman" w:cs="Times New Roman"/>
          <w:color w:val="010302"/>
        </w:rPr>
        <w:spacing w:before="267" w:after="0" w:line="278" w:lineRule="exact"/>
        <w:ind w:left="1179" w:right="141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Deitel Harvey M. Y Paul J. Deitel.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Cómo programar en C#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Segunda edición. Pearson.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México 2007. Capítulos 12.  </w:t>
      </w:r>
      <w:r/>
    </w:p>
    <w:p>
      <w:pPr>
        <w:spacing w:after="203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IV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69" w:lineRule="exact"/>
        <w:ind w:left="1179" w:right="0" w:firstLine="0"/>
      </w:pPr>
      <w:r>
        <w:drawing>
          <wp:anchor simplePos="0" relativeHeight="251658380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320167</wp:posOffset>
            </wp:positionV>
            <wp:extent cx="4264153" cy="9144"/>
            <wp:effectExtent l="0" t="0" r="0" b="0"/>
            <wp:wrapNone/>
            <wp:docPr id="125" name="Freeform 125">
              <a:hlinkClick r:id="rId124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264153" cy="9144"/>
                    </a:xfrm>
                    <a:custGeom>
                      <a:rect l="l" t="t" r="r" b="b"/>
                      <a:pathLst>
                        <a:path w="4264153" h="9144">
                          <a:moveTo>
                            <a:pt x="0" y="0"/>
                          </a:moveTo>
                          <a:lnTo>
                            <a:pt x="4264153" y="0"/>
                          </a:lnTo>
                          <a:lnTo>
                            <a:pt x="4264153" y="9144"/>
                          </a:lnTo>
                          <a:lnTo>
                            <a:pt x="0" y="9144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24" w:history="1">
        <w:r>
          <w:rPr lang="bg-BG" sz="22" baseline="0" dirty="0">
            <w:jc w:val="left"/>
            <w:rFonts w:ascii="Calibri" w:hAnsi="Calibri" w:cs="Calibri"/>
            <w:color w:val="0000FF"/>
            <w:sz w:val="22"/>
            <w:szCs w:val="22"/>
          </w:rPr>
          <w:t>https://docs.microsoft.com/es-es/dotnet/csharp/tour-of-csharp/interfaces</w:t>
        </w:r>
      </w:hyperlink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8" w:after="0" w:line="269" w:lineRule="exact"/>
        <w:ind w:left="1179" w:right="0" w:firstLine="0"/>
      </w:pPr>
      <w:r>
        <w:drawing>
          <wp:anchor simplePos="0" relativeHeight="251658391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318897</wp:posOffset>
            </wp:positionV>
            <wp:extent cx="4248912" cy="9144"/>
            <wp:effectExtent l="0" t="0" r="0" b="0"/>
            <wp:wrapNone/>
            <wp:docPr id="127" name="Freeform 127">
              <a:hlinkClick r:id="rId12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248912" cy="9144"/>
                    </a:xfrm>
                    <a:custGeom>
                      <a:rect l="l" t="t" r="r" b="b"/>
                      <a:pathLst>
                        <a:path w="4248912" h="9144">
                          <a:moveTo>
                            <a:pt x="0" y="0"/>
                          </a:moveTo>
                          <a:lnTo>
                            <a:pt x="4248912" y="0"/>
                          </a:lnTo>
                          <a:lnTo>
                            <a:pt x="4248912" y="9144"/>
                          </a:lnTo>
                          <a:lnTo>
                            <a:pt x="0" y="9144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26" w:history="1">
        <w:r>
          <w:rPr lang="bg-BG" sz="22" baseline="0" dirty="0">
            <w:jc w:val="left"/>
            <w:rFonts w:ascii="Calibri" w:hAnsi="Calibri" w:cs="Calibri"/>
            <w:color w:val="0000FF"/>
            <w:sz w:val="22"/>
            <w:szCs w:val="22"/>
          </w:rPr>
          <w:t>https://docs.microsoft.com/es-es/dotnet/csharp/tour-of-csharp/delegates</w:t>
        </w:r>
      </w:hyperlink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91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V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0" w:after="0" w:line="273" w:lineRule="exact"/>
        <w:ind w:left="1179" w:right="141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Deitel Harvey M. Y Paul J. Deitel.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Cómo programar en C#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Segunda edición. Pearson.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México 2007. Capítulos 25 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21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>
        <w:drawing>
          <wp:anchor simplePos="0" relativeHeight="251658245" behindDoc="0" locked="0" layoutInCell="1" allowOverlap="1">
            <wp:simplePos x="0" y="0"/>
            <wp:positionH relativeFrom="page">
              <wp:posOffset>5340350</wp:posOffset>
            </wp:positionH>
            <wp:positionV relativeFrom="paragraph">
              <wp:posOffset>-36831</wp:posOffset>
            </wp:positionV>
            <wp:extent cx="1351914" cy="739140"/>
            <wp:effectExtent l="0" t="0" r="0" b="0"/>
            <wp:wrapNone/>
            <wp:docPr id="128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8" name="Picture 100"/>
                    <pic:cNvPicPr>
                      <a:picLocks noChangeAspect="0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914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2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179" w:right="0" w:firstLine="0"/>
      </w:pPr>
      <w:r>
        <w:drawing>
          <wp:anchor simplePos="0" relativeHeight="251658254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151029</wp:posOffset>
            </wp:positionV>
            <wp:extent cx="4995673" cy="6096"/>
            <wp:effectExtent l="0" t="0" r="0" b="0"/>
            <wp:wrapNone/>
            <wp:docPr id="130" name="Freeform 130">
              <a:hlinkClick r:id="rId129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995673" cy="6096"/>
                    </a:xfrm>
                    <a:custGeom>
                      <a:rect l="l" t="t" r="r" b="b"/>
                      <a:pathLst>
                        <a:path w="4995673" h="6096">
                          <a:moveTo>
                            <a:pt x="0" y="0"/>
                          </a:moveTo>
                          <a:lnTo>
                            <a:pt x="4995673" y="0"/>
                          </a:lnTo>
                          <a:lnTo>
                            <a:pt x="4995673" y="6096"/>
                          </a:lnTo>
                          <a:lnTo>
                            <a:pt x="0" y="6096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29" w:history="1">
        <w:r>
          <w:rPr lang="bg-BG" sz="24" baseline="0" dirty="0">
            <w:jc w:val="left"/>
            <w:rFonts w:ascii="Times New Roman" w:hAnsi="Times New Roman" w:cs="Times New Roman"/>
            <w:color w:val="0000FF"/>
            <w:sz w:val="24"/>
            <w:szCs w:val="24"/>
          </w:rPr>
          <w:t>https://docs.microsoft.com/es-es/dotnet/csharp/programming-guide/concepts/linq/</w:t>
        </w:r>
      </w:hyperlink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71" w:after="0" w:line="269" w:lineRule="exact"/>
        <w:ind w:left="1179" w:right="0" w:firstLine="0"/>
      </w:pPr>
      <w:r>
        <w:drawing>
          <wp:anchor simplePos="0" relativeHeight="251658263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320802</wp:posOffset>
            </wp:positionV>
            <wp:extent cx="4535424" cy="9145"/>
            <wp:effectExtent l="0" t="0" r="0" b="0"/>
            <wp:wrapNone/>
            <wp:docPr id="132" name="Freeform 132">
              <a:hlinkClick r:id="rId131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535424" cy="9145"/>
                    </a:xfrm>
                    <a:custGeom>
                      <a:rect l="l" t="t" r="r" b="b"/>
                      <a:pathLst>
                        <a:path w="4535424" h="9145">
                          <a:moveTo>
                            <a:pt x="0" y="0"/>
                          </a:moveTo>
                          <a:lnTo>
                            <a:pt x="4535424" y="0"/>
                          </a:lnTo>
                          <a:lnTo>
                            <a:pt x="4535424" y="9145"/>
                          </a:lnTo>
                          <a:lnTo>
                            <a:pt x="0" y="9145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31" w:history="1">
        <w:r>
          <w:rPr lang="bg-BG" sz="22" baseline="0" dirty="0">
            <w:jc w:val="left"/>
            <w:rFonts w:ascii="Calibri" w:hAnsi="Calibri" w:cs="Calibri"/>
            <w:color w:val="0000FF"/>
            <w:sz w:val="22"/>
            <w:szCs w:val="22"/>
          </w:rPr>
          <w:t>https://docs.microsoft.com/es-es/dotnet/csharp/programming-guide/generics/</w:t>
        </w:r>
      </w:hyperlink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8" w:after="0" w:line="268" w:lineRule="exact"/>
        <w:ind w:left="1179" w:right="1552" w:firstLine="0"/>
      </w:pPr>
      <w:r>
        <w:drawing>
          <wp:anchor simplePos="0" relativeHeight="251658274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318897</wp:posOffset>
            </wp:positionV>
            <wp:extent cx="5346193" cy="9145"/>
            <wp:effectExtent l="0" t="0" r="0" b="0"/>
            <wp:wrapNone/>
            <wp:docPr id="134" name="Freeform 134">
              <a:hlinkClick r:id="rId13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346193" cy="9145"/>
                    </a:xfrm>
                    <a:custGeom>
                      <a:rect l="l" t="t" r="r" b="b"/>
                      <a:pathLst>
                        <a:path w="5346193" h="9145">
                          <a:moveTo>
                            <a:pt x="0" y="0"/>
                          </a:moveTo>
                          <a:lnTo>
                            <a:pt x="5346193" y="0"/>
                          </a:lnTo>
                          <a:lnTo>
                            <a:pt x="5346193" y="9145"/>
                          </a:lnTo>
                          <a:lnTo>
                            <a:pt x="0" y="9145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33" w:history="1">
        <w:r>
          <w:rPr lang="bg-BG" sz="22" baseline="0" dirty="0">
            <w:jc w:val="left"/>
            <w:rFonts w:ascii="Calibri" w:hAnsi="Calibri" w:cs="Calibri"/>
            <w:color w:val="0000FF"/>
            <w:spacing w:val="-1"/>
            <w:sz w:val="22"/>
            <w:szCs w:val="22"/>
          </w:rPr>
          <w:t>https://docs.microsoft.com/es-es/dotnet/csharp/programming-guide/concepts/linq/linq-and-</w:t>
        </w:r>
      </w:hyperlink>
      <w:r>
        <w:rPr>
          <w:rFonts w:ascii="Times New Roman" w:hAnsi="Times New Roman" w:cs="Times New Roman"/>
          <w:sz w:val="22"/>
          <w:szCs w:val="22"/>
        </w:rPr>
        <w:t> </w:t>
      </w:r>
      <w:r>
        <w:drawing>
          <wp:anchor simplePos="0" relativeHeight="251658279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148717</wp:posOffset>
            </wp:positionV>
            <wp:extent cx="768097" cy="9145"/>
            <wp:effectExtent l="0" t="0" r="0" b="0"/>
            <wp:wrapNone/>
            <wp:docPr id="135" name="Freeform 135">
              <a:hlinkClick r:id="rId133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68097" cy="9145"/>
                    </a:xfrm>
                    <a:custGeom>
                      <a:rect l="l" t="t" r="r" b="b"/>
                      <a:pathLst>
                        <a:path w="768097" h="9145">
                          <a:moveTo>
                            <a:pt x="0" y="0"/>
                          </a:moveTo>
                          <a:lnTo>
                            <a:pt x="768097" y="0"/>
                          </a:lnTo>
                          <a:lnTo>
                            <a:pt x="768097" y="9145"/>
                          </a:lnTo>
                          <a:lnTo>
                            <a:pt x="0" y="9145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33" w:history="1">
        <w:r>
          <w:rPr lang="bg-BG" sz="22" baseline="0" dirty="0">
            <w:jc w:val="left"/>
            <w:rFonts w:ascii="Calibri" w:hAnsi="Calibri" w:cs="Calibri"/>
            <w:color w:val="0000FF"/>
            <w:sz w:val="22"/>
            <w:szCs w:val="22"/>
          </w:rPr>
          <w:t>generic-types</w:t>
        </w:r>
      </w:hyperlink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8" w:after="0" w:line="268" w:lineRule="exact"/>
        <w:ind w:left="1179" w:right="1469" w:firstLine="0"/>
      </w:pPr>
      <w:r>
        <w:drawing>
          <wp:anchor simplePos="0" relativeHeight="251658289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318898</wp:posOffset>
            </wp:positionV>
            <wp:extent cx="5398009" cy="9145"/>
            <wp:effectExtent l="0" t="0" r="0" b="0"/>
            <wp:wrapNone/>
            <wp:docPr id="137" name="Freeform 137">
              <a:hlinkClick r:id="rId13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398009" cy="9145"/>
                    </a:xfrm>
                    <a:custGeom>
                      <a:rect l="l" t="t" r="r" b="b"/>
                      <a:pathLst>
                        <a:path w="5398009" h="9145">
                          <a:moveTo>
                            <a:pt x="0" y="0"/>
                          </a:moveTo>
                          <a:lnTo>
                            <a:pt x="5398009" y="0"/>
                          </a:lnTo>
                          <a:lnTo>
                            <a:pt x="5398009" y="9145"/>
                          </a:lnTo>
                          <a:lnTo>
                            <a:pt x="0" y="9145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36" w:history="1">
        <w:r>
          <w:rPr lang="bg-BG" sz="22" baseline="0" dirty="0">
            <w:jc w:val="left"/>
            <w:rFonts w:ascii="Calibri" w:hAnsi="Calibri" w:cs="Calibri"/>
            <w:color w:val="0000FF"/>
            <w:spacing w:val="-1"/>
            <w:sz w:val="22"/>
            <w:szCs w:val="22"/>
          </w:rPr>
          <w:t>https://docs.microsoft.com/es-es/dotnet/csharp/programming-guide/statements-expressions-</w:t>
        </w:r>
      </w:hyperlink>
      <w:r>
        <w:rPr>
          <w:rFonts w:ascii="Times New Roman" w:hAnsi="Times New Roman" w:cs="Times New Roman"/>
          <w:sz w:val="22"/>
          <w:szCs w:val="22"/>
        </w:rPr>
        <w:t> </w:t>
      </w:r>
      <w:r>
        <w:drawing>
          <wp:anchor simplePos="0" relativeHeight="251658295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148718</wp:posOffset>
            </wp:positionV>
            <wp:extent cx="1740409" cy="9145"/>
            <wp:effectExtent l="0" t="0" r="0" b="0"/>
            <wp:wrapNone/>
            <wp:docPr id="138" name="Freeform 138">
              <a:hlinkClick r:id="rId13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740409" cy="9145"/>
                    </a:xfrm>
                    <a:custGeom>
                      <a:rect l="l" t="t" r="r" b="b"/>
                      <a:pathLst>
                        <a:path w="1740409" h="9145">
                          <a:moveTo>
                            <a:pt x="0" y="0"/>
                          </a:moveTo>
                          <a:lnTo>
                            <a:pt x="1740409" y="0"/>
                          </a:lnTo>
                          <a:lnTo>
                            <a:pt x="1740409" y="9145"/>
                          </a:lnTo>
                          <a:lnTo>
                            <a:pt x="0" y="9145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36" w:history="1">
        <w:r>
          <w:rPr lang="bg-BG" sz="22" baseline="0" dirty="0">
            <w:jc w:val="left"/>
            <w:rFonts w:ascii="Calibri" w:hAnsi="Calibri" w:cs="Calibri"/>
            <w:color w:val="0000FF"/>
            <w:sz w:val="22"/>
            <w:szCs w:val="22"/>
          </w:rPr>
          <w:t>operators/lambda-expressions</w:t>
        </w:r>
      </w:hyperlink>
      <w:r>
        <w:rPr lang="bg-BG" sz="22" baseline="0" dirty="0">
          <w:jc w:val="left"/>
          <w:rFonts w:ascii="Calibri" w:hAnsi="Calibri" w:cs="Calibri"/>
          <w:color w:val="0000FF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18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3" w:lineRule="exact"/>
        <w:ind w:left="1179" w:right="0" w:firstLine="0"/>
      </w:pPr>
      <w:r/>
      <w:r>
        <w:rPr lang="bg-BG" sz="25" baseline="0" dirty="0">
          <w:jc w:val="left"/>
          <w:rFonts w:ascii="Cambria" w:hAnsi="Cambria" w:cs="Cambria"/>
          <w:b/>
          <w:bCs/>
          <w:color w:val="4F81BD"/>
          <w:sz w:val="25"/>
          <w:szCs w:val="25"/>
        </w:rPr>
        <w:t>UNIDAD VI	</w:t>
      </w:r>
      <w:r>
        <w:rPr>
          <w:rFonts w:ascii="Times New Roman" w:hAnsi="Times New Roman" w:cs="Times New Roman"/>
          <w:sz w:val="25"/>
          <w:szCs w:val="25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5" w:after="0" w:line="259" w:lineRule="exact"/>
        <w:ind w:left="1179" w:right="3340" w:firstLine="0"/>
      </w:pPr>
      <w:r/>
      <w:r>
        <w:rPr lang="bg-BG" sz="22" baseline="0" dirty="0">
          <w:jc w:val="left"/>
          <w:rFonts w:ascii="Arial" w:hAnsi="Arial" w:cs="Arial"/>
          <w:color w:val="000000"/>
          <w:sz w:val="22"/>
          <w:szCs w:val="22"/>
        </w:rPr>
        <w:t>MSDN. Microsoft Developer Network.   </w:t>
      </w:r>
      <w:r>
        <w:drawing>
          <wp:anchor simplePos="0" relativeHeight="251658309" behindDoc="0" locked="0" layoutInCell="1" allowOverlap="1">
            <wp:simplePos x="0" y="0"/>
            <wp:positionH relativeFrom="page">
              <wp:posOffset>1078991</wp:posOffset>
            </wp:positionH>
            <wp:positionV relativeFrom="line">
              <wp:posOffset>157378</wp:posOffset>
            </wp:positionV>
            <wp:extent cx="4172712" cy="9144"/>
            <wp:effectExtent l="0" t="0" r="0" b="0"/>
            <wp:wrapNone/>
            <wp:docPr id="140" name="Freeform 140">
              <a:hlinkClick r:id="rId139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172712" cy="9144"/>
                    </a:xfrm>
                    <a:custGeom>
                      <a:rect l="l" t="t" r="r" b="b"/>
                      <a:pathLst>
                        <a:path w="4172712" h="9144">
                          <a:moveTo>
                            <a:pt x="0" y="0"/>
                          </a:moveTo>
                          <a:lnTo>
                            <a:pt x="4172712" y="0"/>
                          </a:lnTo>
                          <a:lnTo>
                            <a:pt x="4172712" y="9144"/>
                          </a:lnTo>
                          <a:lnTo>
                            <a:pt x="0" y="9144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0000FF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hyperlink r:id="rId139" w:history="1">
        <w:r>
          <w:rPr lang="bg-BG" sz="22" baseline="0" dirty="0">
            <w:jc w:val="left"/>
            <w:rFonts w:ascii="Calibri" w:hAnsi="Calibri" w:cs="Calibri"/>
            <w:color w:val="0000FF"/>
            <w:sz w:val="22"/>
            <w:szCs w:val="22"/>
          </w:rPr>
          <w:t>http://msdn.microsoft.com/en-us/library/system.net.sockets.socket.aspx</w:t>
        </w:r>
      </w:hyperlink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8" w:after="0" w:line="278" w:lineRule="exact"/>
        <w:ind w:left="1179" w:right="107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Cardacci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Dario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Booch,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Grady.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Orientación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Objetos.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Teoría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y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Práctica.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--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Buenos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Aires, Argentina. Pearson Argentina,  2013. Capítulos 5.7.  </w:t>
      </w: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1179" w:right="1413" w:firstLine="0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Deitel Harvey M. Y Paul J. Deitel.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Cómo programar en C#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Segunda edición. Pearson.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México 2007. Capítulos 23  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506"/>
          <w:tab w:val="left" w:pos="2835"/>
          <w:tab w:val="left" w:pos="3817"/>
          <w:tab w:val="left" w:pos="4266"/>
          <w:tab w:val="left" w:pos="4661"/>
          <w:tab w:val="left" w:pos="5250"/>
          <w:tab w:val="left" w:pos="6191"/>
          <w:tab w:val="left" w:pos="7120"/>
          <w:tab w:val="left" w:pos="7915"/>
          <w:tab w:val="left" w:pos="9297"/>
        </w:tabs>
        <w:spacing w:before="0" w:after="0" w:line="275" w:lineRule="exact"/>
        <w:ind w:left="1179" w:right="1073" w:firstLine="0"/>
        <w:jc w:val="both"/>
      </w:pP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Montefinal,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Fabián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H.;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Cardacci,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Darío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G.</w:t>
      </w:r>
      <w:r>
        <w:rPr lang="bg-BG" sz="24" baseline="0" dirty="0">
          <w:jc w:val="left"/>
          <w:rFonts w:ascii="Times New Roman" w:hAnsi="Times New Roman" w:cs="Times New Roman"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Conceptos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básicos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sobre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pacing w:val="38"/>
          <w:sz w:val="24"/>
          <w:szCs w:val="24"/>
        </w:rPr>
        <w:t>  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electricidad:  </w:t>
      </w:r>
      <w:r/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electrónica 	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y 	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puertos 	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 	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la 	</w:t>
      </w:r>
      <w:r>
        <w:rPr lang="bg-BG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PC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	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2a.ed.-- 	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Buenos 	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Aires: 	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Universidad 	</w:t>
      </w:r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Abierta  </w:t>
      </w:r>
      <w:r/>
      <w:r>
        <w:rPr lang="bg-BG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Interamericana, c2006. 78 páginas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bg-BG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69" w:lineRule="exact"/>
        <w:ind w:left="9794" w:right="0" w:firstLine="0"/>
      </w:pPr>
      <w:r/>
      <w:r>
        <w:rPr lang="bg-BG" sz="22" baseline="0" dirty="0">
          <w:jc w:val="left"/>
          <w:rFonts w:ascii="Calibri" w:hAnsi="Calibri" w:cs="Calibri"/>
          <w:color w:val="000000"/>
          <w:sz w:val="22"/>
          <w:szCs w:val="22"/>
        </w:rPr>
        <w:t>22  </w:t>
      </w:r>
      <w:r/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Relationship Id="rId101" Type="http://schemas.openxmlformats.org/officeDocument/2006/relationships/image" Target="media/image100.png"/><Relationship Id="rId102" Type="http://schemas.openxmlformats.org/officeDocument/2006/relationships/image" Target="media/image100.png"/><Relationship Id="rId103" Type="http://schemas.openxmlformats.org/officeDocument/2006/relationships/image" Target="media/image100.png"/><Relationship Id="rId104" Type="http://schemas.openxmlformats.org/officeDocument/2006/relationships/image" Target="media/image100.png"/><Relationship Id="rId105" Type="http://schemas.openxmlformats.org/officeDocument/2006/relationships/image" Target="media/image100.png"/><Relationship Id="rId106" Type="http://schemas.openxmlformats.org/officeDocument/2006/relationships/image" Target="media/image100.png"/><Relationship Id="rId107" Type="http://schemas.openxmlformats.org/officeDocument/2006/relationships/image" Target="media/image100.png"/><Relationship Id="rId108" Type="http://schemas.openxmlformats.org/officeDocument/2006/relationships/image" Target="media/image100.png"/><Relationship Id="rId109" Type="http://schemas.openxmlformats.org/officeDocument/2006/relationships/image" Target="media/image100.png"/><Relationship Id="rId110" Type="http://schemas.openxmlformats.org/officeDocument/2006/relationships/image" Target="media/image100.png"/><Relationship Id="rId111" Type="http://schemas.openxmlformats.org/officeDocument/2006/relationships/image" Target="media/image100.png"/><Relationship Id="rId112" Type="http://schemas.openxmlformats.org/officeDocument/2006/relationships/image" Target="media/image100.png"/><Relationship Id="rId113" Type="http://schemas.openxmlformats.org/officeDocument/2006/relationships/image" Target="media/image100.png"/><Relationship Id="rId114" Type="http://schemas.openxmlformats.org/officeDocument/2006/relationships/image" Target="media/image100.png"/><Relationship Id="rId115" Type="http://schemas.openxmlformats.org/officeDocument/2006/relationships/image" Target="media/image100.png"/><Relationship Id="rId116" Type="http://schemas.openxmlformats.org/officeDocument/2006/relationships/image" Target="media/image100.png"/><Relationship Id="rId117" Type="http://schemas.openxmlformats.org/officeDocument/2006/relationships/image" Target="media/image100.png"/><Relationship Id="rId118" Type="http://schemas.openxmlformats.org/officeDocument/2006/relationships/image" Target="media/image100.png"/><Relationship Id="rId119" Type="http://schemas.openxmlformats.org/officeDocument/2006/relationships/image" Target="media/image100.png"/><Relationship Id="rId120" Type="http://schemas.openxmlformats.org/officeDocument/2006/relationships/image" Target="media/image100.png"/><Relationship Id="rId121" Type="http://schemas.openxmlformats.org/officeDocument/2006/relationships/hyperlink" TargetMode="External" Target="https://docs.microsoft.com/es-es/dotnet/csharp/language-reference/keywords/exception-handling-statements"/><Relationship Id="rId124" Type="http://schemas.openxmlformats.org/officeDocument/2006/relationships/hyperlink" TargetMode="External" Target="https://docs.microsoft.com/es-es/dotnet/csharp/tour-of-csharp/interfaces"/><Relationship Id="rId126" Type="http://schemas.openxmlformats.org/officeDocument/2006/relationships/hyperlink" TargetMode="External" Target="https://docs.microsoft.com/es-es/dotnet/csharp/tour-of-csharp/delegates"/><Relationship Id="rId128" Type="http://schemas.openxmlformats.org/officeDocument/2006/relationships/image" Target="media/image100.png"/><Relationship Id="rId129" Type="http://schemas.openxmlformats.org/officeDocument/2006/relationships/hyperlink" TargetMode="External" Target="https://docs.microsoft.com/es-es/dotnet/csharp/programming-guide/concepts/linq/"/><Relationship Id="rId131" Type="http://schemas.openxmlformats.org/officeDocument/2006/relationships/hyperlink" TargetMode="External" Target="https://docs.microsoft.com/es-es/dotnet/csharp/programming-guide/generics/"/><Relationship Id="rId133" Type="http://schemas.openxmlformats.org/officeDocument/2006/relationships/hyperlink" TargetMode="External" Target="https://docs.microsoft.com/es-es/dotnet/csharp/programming-guide/concepts/linq/linq-and-generic-types"/><Relationship Id="rId136" Type="http://schemas.openxmlformats.org/officeDocument/2006/relationships/hyperlink" TargetMode="External" Target="https://docs.microsoft.com/es-es/dotnet/csharp/programming-guide/statements-expressions-operators/lambda-expressions"/><Relationship Id="rId139" Type="http://schemas.openxmlformats.org/officeDocument/2006/relationships/hyperlink" TargetMode="External" Target="http://msdn.microsoft.com/en-us/library/system.net.sockets.socket.asp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2023-02-08T14:28:17Z</dcterms:created>
  <dcterms:modified xsi:type="dcterms:W3CDTF">2023-02-08T14:28:17Z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