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-659559</wp:posOffset>
                </wp:positionH>
                <wp:positionV relativeFrom="paragraph">
                  <wp:posOffset>-24765</wp:posOffset>
                </wp:positionV>
                <wp:extent cx="914400" cy="866775"/>
                <wp:effectExtent l="0" t="0" r="0" b="9525"/>
                <wp:wrapNone/>
                <wp:docPr id="1" name="Рисунок 10" descr="гер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 descr="герб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914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-51.93pt;mso-position-horizontal:absolute;mso-position-vertical-relative:text;margin-top:-1.95pt;mso-position-vertical:absolute;width:72.00pt;height:68.25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b/>
          <w:sz w:val="28"/>
          <w:szCs w:val="28"/>
        </w:rPr>
        <w:t xml:space="preserve">Министерство профессионального образования </w:t>
      </w:r>
      <w:r>
        <w:rPr>
          <w:rFonts w:ascii="Times New Roman" w:hAnsi="Times New Roman" w:eastAsia="Calibri" w:cs="Times New Roman"/>
          <w:b/>
          <w:sz w:val="28"/>
          <w:szCs w:val="28"/>
        </w:rPr>
        <w:br/>
        <w:t xml:space="preserve">и занятости населения Приморского края</w:t>
      </w:r>
      <w:r>
        <w:rPr>
          <w:rFonts w:ascii="Times New Roman" w:hAnsi="Times New Roman" w:eastAsia="Calibri" w:cs="Times New Roman"/>
          <w:b/>
          <w:sz w:val="28"/>
          <w:szCs w:val="28"/>
        </w:rPr>
      </w:r>
    </w:p>
    <w:p>
      <w:pPr>
        <w:pBdr/>
        <w:spacing w:after="0" w:line="240" w:lineRule="auto"/>
        <w:ind w:right="-283" w:left="-36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КРАЕВОЕ ГОСУДАРСТВЕННОЕ АВТОНОМНОЕ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right="-283" w:left="-36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ПРОФЕССИОНАЛЬНОЕ ОБРАЗОВАТЕЛЬНОЕ УЧРЕЖДЕНИЕ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right="-283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«ПРИМОРСКИЙ ПОЛИТЕХНИЧЕСКИЙ КОЛЛЕДЖ»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 w:right="-283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right="-283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right="-283" w:left="425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Отделение экономики и сервиса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right="-283" w:left="4253"/>
        <w:rPr>
          <w:rFonts w:ascii="Times New Roman" w:hAnsi="Times New Roman" w:eastAsia="Calibri" w:cs="Times New Roman"/>
          <w:i/>
          <w:iCs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  <w:t xml:space="preserve">09.02.07</w:t>
      </w:r>
      <w:r>
        <w:rPr>
          <w:rFonts w:ascii="Times New Roman" w:hAnsi="Times New Roman" w:eastAsia="Calibri" w:cs="Times New Roman"/>
          <w:i/>
          <w:iCs/>
          <w:sz w:val="28"/>
          <w:szCs w:val="28"/>
        </w:rPr>
      </w:r>
    </w:p>
    <w:p>
      <w:pPr>
        <w:pBdr/>
        <w:spacing w:after="0" w:line="240" w:lineRule="auto"/>
        <w:ind w:right="1558" w:left="425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Информационные системы и программирование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right="-283" w:left="425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Работа допущена к защите: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left="425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Завотделением _______ А.А.Савина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 w:left="4253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«____» _____________ 20</w:t>
      </w:r>
      <w:r>
        <w:rPr>
          <w:rFonts w:ascii="Times New Roman" w:hAnsi="Times New Roman" w:eastAsia="Calibri" w:cs="Times New Roman"/>
          <w:sz w:val="28"/>
          <w:szCs w:val="28"/>
        </w:rPr>
        <w:t xml:space="preserve">26</w:t>
      </w:r>
      <w:r>
        <w:rPr>
          <w:rFonts w:ascii="Times New Roman" w:hAnsi="Times New Roman" w:eastAsia="Calibri" w:cs="Times New Roman"/>
          <w:sz w:val="28"/>
          <w:szCs w:val="28"/>
        </w:rPr>
        <w:t xml:space="preserve"> г.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КУРСОВОЙ ПРОЕКТ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по теме: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  <w:t xml:space="preserve">СИСТЕМА УЧЕТА ОБОРУДОВАНИЯ И ЕГО ТЕХНИЧЕСКОГО СОСТОЯНИЯ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алгоритмизации и программирования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W w:w="0" w:type="auto"/>
        <w:tblBorders/>
        <w:tblpPr w:horzAnchor="margin" w:tblpXSpec="left" w:vertAnchor="text" w:tblpY="127" w:leftFromText="180" w:topFromText="0" w:rightFromText="180" w:bottomFromText="0"/>
        <w:tblLook w:val="01E0" w:firstRow="1" w:lastRow="1" w:firstColumn="1" w:lastColumn="1" w:noHBand="0" w:noVBand="0"/>
      </w:tblPr>
      <w:tblGrid>
        <w:gridCol w:w="4586"/>
        <w:gridCol w:w="4769"/>
      </w:tblGrid>
      <w:tr>
        <w:trPr/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 xml:space="preserve">Выполнил</w:t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студент группы 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113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  <w:t xml:space="preserve">Руководитель</w:t>
            </w:r>
            <w:r>
              <w:rPr>
                <w:rFonts w:ascii="Times New Roman" w:hAnsi="Times New Roman" w:eastAsia="Calibri" w:cs="Times New Roman"/>
                <w:b/>
                <w:bCs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преподаватель 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8"/>
                <w:szCs w:val="28"/>
              </w:rPr>
              <w:t xml:space="preserve">______________ А.Р.Пивень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______________ А.А. Пушкин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78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Оценка, полученная на защите КП,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  <w:tc>
          <w:tcPr>
            <w:tcBorders/>
            <w:tcW w:w="478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 xml:space="preserve">_______________________________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Владивосток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2026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sdt>
      <w:sdtPr>
        <w15:appearance w15:val="boundingBox"/>
        <w:id w:val="462623460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</w:sdtPr>
      <w:sdtContent>
        <w:p>
          <w:pPr>
            <w:pStyle w:val="753"/>
            <w:pBdr/>
            <w:spacing/>
            <w:ind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r>
        </w:p>
        <w:p>
          <w:pPr>
            <w:pBdr/>
            <w:spacing/>
            <w:ind/>
            <w:rPr/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r>
          <w:r/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tooltip="#_Toc227339192" w:anchor="_Toc227339192" w:history="1">
            <w:r>
              <w:rPr>
                <w:rStyle w:val="757"/>
                <w:rFonts w:ascii="Times New Roman" w:hAnsi="Times New Roman" w:cs="Times New Roman"/>
                <w:sz w:val="24"/>
                <w:szCs w:val="24"/>
              </w:rPr>
              <w:t xml:space="preserve">ТЕРМИНЫ И ОПРЕДЕЛЕНИЯ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_Toc227339192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193" w:anchor="_Toc227339193" w:history="1">
            <w:r>
              <w:rPr>
                <w:rStyle w:val="757"/>
                <w:rFonts w:ascii="Times New Roman" w:hAnsi="Times New Roman" w:cs="Times New Roman"/>
                <w:sz w:val="24"/>
                <w:szCs w:val="24"/>
              </w:rPr>
              <w:t xml:space="preserve">ВВЕДЕНИЕ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_Toc227339193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194" w:anchor="_Toc227339194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1. Проектирование сайта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_Toc227339194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195" w:anchor="_Toc227339195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1.1 Постановка требований к сайту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_Toc227339195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199" w:anchor="_Toc227339199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1.2 Проектирование ER-диаграммы (описание существующей)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_Toc227339199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00" w:anchor="_Toc227339200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1.3 Диаграммы деятельности и последовательности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_Toc227339200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03" w:anchor="_Toc227339203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1.4 Проектирование интерфейса – Wireframe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_Toc227339203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04" w:anchor="_Toc227339204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2. Реализация сайта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_Toc227339204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05" w:anchor="_Toc227339205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2.1 Описание разработанного сайта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_Toc227339205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5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12" w:anchor="_Toc227339212" w:history="1">
            <w:r>
              <w:rPr>
                <w:rStyle w:val="757"/>
                <w:rFonts w:ascii="Times New Roman" w:hAnsi="Times New Roman" w:cs="Times New Roman"/>
                <w:b/>
                <w:sz w:val="24"/>
                <w:szCs w:val="24"/>
              </w:rPr>
              <w:t xml:space="preserve">2.2 Пользовательские сценарии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_Toc227339212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13" w:anchor="_Toc227339213" w:history="1">
            <w:r>
              <w:rPr>
                <w:rStyle w:val="757"/>
                <w:rFonts w:ascii="Times New Roman" w:hAnsi="Times New Roman" w:cs="Times New Roman"/>
                <w:sz w:val="24"/>
                <w:szCs w:val="24"/>
              </w:rPr>
              <w:t xml:space="preserve">ЗАКЛЮЧЕНИЕ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_Toc227339213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14" w:anchor="_Toc227339214" w:history="1">
            <w:r>
              <w:rPr>
                <w:rStyle w:val="757"/>
                <w:rFonts w:ascii="Times New Roman" w:hAnsi="Times New Roman" w:cs="Times New Roman"/>
                <w:sz w:val="24"/>
                <w:szCs w:val="24"/>
              </w:rPr>
              <w:t xml:space="preserve">СПИСОК ИСПОЛЬЗОВАННЫХ ИСТОЧНИКОВ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_Toc227339214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Style w:val="754"/>
            <w:pBdr/>
            <w:tabs>
              <w:tab w:val="right" w:leader="dot" w:pos="9345"/>
            </w:tabs>
            <w:spacing w:after="0" w:afterAutospacing="0" w:line="240" w:lineRule="auto"/>
            <w:ind/>
            <w:rPr>
              <w:rFonts w:ascii="Times New Roman" w:hAnsi="Times New Roman" w:cs="Times New Roman"/>
              <w:sz w:val="24"/>
              <w:szCs w:val="24"/>
            </w:rPr>
          </w:pPr>
          <w:r/>
          <w:hyperlink w:tooltip="#_Toc227339215" w:anchor="_Toc227339215" w:history="1">
            <w:r>
              <w:rPr>
                <w:rStyle w:val="757"/>
                <w:rFonts w:ascii="Times New Roman" w:hAnsi="Times New Roman" w:cs="Times New Roman"/>
                <w:sz w:val="24"/>
                <w:szCs w:val="24"/>
              </w:rPr>
              <w:t xml:space="preserve">ПРИЛОЖЕНИЕ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_Toc227339215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  <w:r/>
          <w:r>
            <w:rPr>
              <w:rFonts w:ascii="Times New Roman" w:hAnsi="Times New Roman" w:cs="Times New Roman"/>
              <w:sz w:val="24"/>
              <w:szCs w:val="24"/>
            </w:rPr>
          </w:r>
        </w:p>
        <w:p>
          <w:pPr>
            <w:pBdr/>
            <w:spacing/>
            <w:ind/>
            <w:rPr/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/>
        </w:p>
      </w:sdtContent>
    </w:sdt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Toc227339192"/>
      <w:r>
        <w:rPr>
          <w:rFonts w:ascii="Times New Roman" w:hAnsi="Times New Roman" w:cs="Times New Roman"/>
          <w:b/>
          <w:sz w:val="28"/>
          <w:szCs w:val="28"/>
        </w:rPr>
        <w:t xml:space="preserve">ТЕРМИНЫ И ОПРЕДЕЛЕНИЯ</w:t>
      </w:r>
      <w:bookmarkEnd w:id="0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настоящем курсовом проекте</w:t>
      </w:r>
      <w:r>
        <w:rPr>
          <w:rFonts w:ascii="Times New Roman" w:hAnsi="Times New Roman" w:cs="Times New Roman"/>
          <w:sz w:val="28"/>
          <w:szCs w:val="28"/>
        </w:rPr>
        <w:t xml:space="preserve"> применяются следующие термины с </w:t>
      </w:r>
      <w:r>
        <w:rPr>
          <w:rFonts w:ascii="Times New Roman" w:hAnsi="Times New Roman" w:cs="Times New Roman"/>
          <w:sz w:val="28"/>
          <w:szCs w:val="28"/>
        </w:rPr>
        <w:t xml:space="preserve">соответствующими определениями.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Веб-сайт </w:t>
      </w:r>
      <w:r>
        <w:rPr>
          <w:rFonts w:ascii="Times New Roman" w:hAnsi="Times New Roman" w:cs="Times New Roman"/>
          <w:sz w:val="28"/>
          <w:szCs w:val="28"/>
        </w:rPr>
        <w:t xml:space="preserve">– совокупность веб-страниц, объединённых общей темой, дизайном и доменным именем, доступная через интернет по протоколам HTTP/HTTPS.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Проект</w:t>
      </w:r>
      <w:r>
        <w:rPr>
          <w:rFonts w:ascii="Times New Roman" w:hAnsi="Times New Roman" w:cs="Times New Roman"/>
          <w:sz w:val="28"/>
          <w:szCs w:val="28"/>
        </w:rPr>
        <w:t xml:space="preserve"> – временное предприятие, направленное на создание уникального продукта или услуги, имеющее определённые сроки и бюджет.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Заявка – запрос от клиента или сотрудника на выполнение определённых действий (например, заказ продукта, техническая поддержка).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ER-диаграмма (диаграмма «сущность-связь»)</w:t>
      </w:r>
      <w:r>
        <w:rPr>
          <w:rFonts w:ascii="Times New Roman" w:hAnsi="Times New Roman" w:cs="Times New Roman"/>
          <w:sz w:val="28"/>
          <w:szCs w:val="28"/>
        </w:rPr>
        <w:t xml:space="preserve"> – модель данных, описывающая сущности предметной области и связи между ними.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Use</w:t>
      </w:r>
      <w:r>
        <w:rPr>
          <w:rFonts w:ascii="Times New Roman" w:hAnsi="Times New Roman" w:cs="Times New Roman"/>
          <w:b/>
          <w:sz w:val="28"/>
          <w:szCs w:val="28"/>
        </w:rPr>
        <w:t xml:space="preserve">Case Diagram (диаграмма прецедентов) </w:t>
      </w:r>
      <w:r>
        <w:rPr>
          <w:rFonts w:ascii="Times New Roman" w:hAnsi="Times New Roman" w:cs="Times New Roman"/>
          <w:sz w:val="28"/>
          <w:szCs w:val="28"/>
        </w:rPr>
        <w:t xml:space="preserve">– диаграмма, показывающая взаимодействие акторов с системой и цели, которые они достигают.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Wireframe</w:t>
      </w:r>
      <w:r>
        <w:rPr>
          <w:rFonts w:ascii="Times New Roman" w:hAnsi="Times New Roman" w:cs="Times New Roman"/>
          <w:sz w:val="28"/>
          <w:szCs w:val="28"/>
        </w:rPr>
        <w:t xml:space="preserve"> – низкодетализированная схема интерфейса, показывающая расположение ключевых элементов страницы.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Пользовательский сценарий </w:t>
      </w:r>
      <w:r>
        <w:rPr>
          <w:rFonts w:ascii="Times New Roman" w:hAnsi="Times New Roman" w:cs="Times New Roman"/>
          <w:sz w:val="28"/>
          <w:szCs w:val="28"/>
        </w:rPr>
        <w:t xml:space="preserve">– описание последовательности действий пользователя для достижения конкретной цели.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Доксофт (DocsSoft, ДОКСОФТ) </w:t>
      </w:r>
      <w:r>
        <w:rPr>
          <w:rFonts w:ascii="Times New Roman" w:hAnsi="Times New Roman" w:cs="Times New Roman"/>
          <w:sz w:val="28"/>
          <w:szCs w:val="28"/>
        </w:rPr>
        <w:t xml:space="preserve">– условная компания-разработчик IT-решений для бизнеса: системы управления проектами, CRM, документооборот, облачные решения и кибербезопасность.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Стек технологий </w:t>
      </w:r>
      <w:r>
        <w:rPr>
          <w:rFonts w:ascii="Times New Roman" w:hAnsi="Times New Roman" w:cs="Times New Roman"/>
          <w:sz w:val="28"/>
          <w:szCs w:val="28"/>
        </w:rPr>
        <w:t xml:space="preserve">– набор технологий, используемых дл</w:t>
      </w:r>
      <w:r>
        <w:rPr>
          <w:rFonts w:ascii="Times New Roman" w:hAnsi="Times New Roman" w:cs="Times New Roman"/>
          <w:sz w:val="28"/>
          <w:szCs w:val="28"/>
        </w:rPr>
        <w:t xml:space="preserve">я разработки веб-сайта (в данном проекте: PHP, MySQL, HTML, CSS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СУБД</w:t>
      </w:r>
      <w:r>
        <w:rPr>
          <w:rFonts w:ascii="Times New Roman" w:hAnsi="Times New Roman" w:cs="Times New Roman"/>
          <w:sz w:val="28"/>
          <w:szCs w:val="28"/>
        </w:rPr>
        <w:t xml:space="preserve"> – система управления базами данных (MySQL).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XSS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(Cross‑Site Scripting, «межсайтовый скриптинг») — это тип атаки на веб‑системы, при котором злоумышленник внедряет вредоносный код в веб‑страницу. Этот код выполняется в браузере жертвы при открытии страницы и может взаимодействовать с сервером атакующего</w:t>
      </w:r>
      <w:r>
        <w:rPr>
          <w:rFonts w:ascii="Times New Roman" w:hAnsi="Times New Roman" w:cs="Times New Roman"/>
          <w:b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PDO – </w:t>
      </w:r>
      <w:r>
        <w:rPr>
          <w:rFonts w:ascii="Times New Roman" w:hAnsi="Times New Roman" w:cs="Times New Roman"/>
          <w:sz w:val="28"/>
          <w:szCs w:val="28"/>
        </w:rPr>
        <w:t xml:space="preserve">(PHP Data Objects) — это расширение для PHP, которое предоставляет универсальный интерфейс для работы с базами данных.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1" w:name="_Toc227339193"/>
      <w:r>
        <w:rPr>
          <w:rFonts w:ascii="Times New Roman" w:hAnsi="Times New Roman" w:cs="Times New Roman"/>
          <w:b/>
          <w:sz w:val="28"/>
          <w:szCs w:val="28"/>
        </w:rPr>
        <w:t xml:space="preserve">ВВЕДЕНИЕ</w:t>
      </w:r>
      <w:bookmarkEnd w:id="1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условиях ведения бизнеса эффективное управление </w:t>
      </w:r>
      <w:r>
        <w:rPr>
          <w:rFonts w:ascii="Times New Roman" w:hAnsi="Times New Roman" w:cs="Times New Roman"/>
          <w:sz w:val="28"/>
          <w:szCs w:val="28"/>
        </w:rPr>
        <w:t xml:space="preserve">проектами становится критическим фактором успеха. Компании сталкиваются с необходимостью отслеживать множество проектов одновременно: их статусы, бюджеты, сроки, задействованных сотрудников, клиентов. Кроме того, клиенты требуют возможности самостоятельно </w:t>
      </w:r>
      <w:r>
        <w:rPr>
          <w:rFonts w:ascii="Times New Roman" w:hAnsi="Times New Roman" w:cs="Times New Roman"/>
          <w:sz w:val="28"/>
          <w:szCs w:val="28"/>
        </w:rPr>
        <w:t xml:space="preserve">создавать заявки и проекты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«Доксофт»</w:t>
      </w:r>
      <w:r>
        <w:rPr>
          <w:rFonts w:ascii="Times New Roman" w:hAnsi="Times New Roman" w:cs="Times New Roman"/>
          <w:sz w:val="28"/>
          <w:szCs w:val="28"/>
        </w:rPr>
        <w:t xml:space="preserve"> – поставщик IT-решений для бизнеса – также нуждается во внутренней системе для управления собственными проектами и взаимодейств</w:t>
      </w:r>
      <w:r>
        <w:rPr>
          <w:rFonts w:ascii="Times New Roman" w:hAnsi="Times New Roman" w:cs="Times New Roman"/>
          <w:sz w:val="28"/>
          <w:szCs w:val="28"/>
        </w:rPr>
        <w:t xml:space="preserve">ия с клиентами. В ходе предпроектного анализа было выявлено, что существующие методы управления (электронные таблицы, разрозненные чаты) не позволяют оперативно обрабатывать заявки, контролировать соблюдение сроков и обеспечивать прозрачность для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исследования – процесс управления проектами и заявками в IT-компании.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 исследования – методы и инструменты проектирования и реализации веб-сайта для управления проектами.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курсового проекта </w:t>
      </w:r>
      <w:r>
        <w:rPr>
          <w:rFonts w:ascii="Times New Roman" w:hAnsi="Times New Roman" w:cs="Times New Roman"/>
          <w:sz w:val="28"/>
          <w:szCs w:val="28"/>
        </w:rPr>
        <w:t xml:space="preserve">– спроектировать и реализовать веб-сайт для управления проектами компании «Доксофт» с использованием PHP и MySQL, обеспечивающий: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разделение ролей (администратор, </w:t>
      </w:r>
      <w:r>
        <w:rPr>
          <w:rFonts w:ascii="Times New Roman" w:hAnsi="Times New Roman" w:cs="Times New Roman"/>
          <w:sz w:val="28"/>
          <w:szCs w:val="28"/>
        </w:rPr>
        <w:t xml:space="preserve">бухгалтер</w:t>
      </w:r>
      <w:r>
        <w:rPr>
          <w:rFonts w:ascii="Times New Roman" w:hAnsi="Times New Roman" w:cs="Times New Roman"/>
          <w:sz w:val="28"/>
          <w:szCs w:val="28"/>
        </w:rPr>
        <w:t xml:space="preserve">, клиент);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проектами и заявками;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финансовый учёт (расходы, счета, прибыль);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клиентский портал для отслеживания заявок.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курсового проекта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постановку требований к сайту (функциональные и нефункциональные).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Описать ER-диаграмму базы данных.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диаграммы деятельности и последовательности.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wireframe интерфейса.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сайт на PHP + MySQL.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Описать пользовательские сценарии.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– разработанный сайт может быть внедрён в реальную деятельность компании «Доксофт» для автоматизации управления проектами и заявками.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2" w:name="_Toc227339194"/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Проектирование сайта</w:t>
      </w:r>
      <w:bookmarkEnd w:id="2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/>
      <w:bookmarkStart w:id="3" w:name="_Toc227339195"/>
      <w:r>
        <w:rPr>
          <w:rFonts w:ascii="Times New Roman" w:hAnsi="Times New Roman" w:cs="Times New Roman"/>
          <w:b/>
          <w:sz w:val="28"/>
          <w:szCs w:val="28"/>
        </w:rPr>
        <w:t xml:space="preserve">1.1 Постановка требований к сайту</w:t>
      </w:r>
      <w:bookmarkEnd w:id="3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этапе анализа были выявлены</w:t>
      </w:r>
      <w:r>
        <w:rPr>
          <w:rFonts w:ascii="Times New Roman" w:hAnsi="Times New Roman" w:cs="Times New Roman"/>
          <w:sz w:val="28"/>
          <w:szCs w:val="28"/>
        </w:rPr>
        <w:t xml:space="preserve"> следующие группы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системы: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– заказчик продуктов компании; может создавать заявки, просматривать свои проекты.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</w:t>
      </w:r>
      <w:r>
        <w:rPr>
          <w:rFonts w:ascii="Times New Roman" w:hAnsi="Times New Roman" w:cs="Times New Roman"/>
          <w:sz w:val="28"/>
          <w:szCs w:val="28"/>
        </w:rPr>
        <w:t xml:space="preserve">ухгалтер</w:t>
      </w:r>
      <w:r>
        <w:rPr>
          <w:rFonts w:ascii="Times New Roman" w:hAnsi="Times New Roman" w:cs="Times New Roman"/>
          <w:sz w:val="28"/>
          <w:szCs w:val="28"/>
        </w:rPr>
        <w:t xml:space="preserve"> – управляет финансами</w:t>
      </w:r>
      <w:r>
        <w:rPr>
          <w:rFonts w:ascii="Times New Roman" w:hAnsi="Times New Roman" w:cs="Times New Roman"/>
          <w:sz w:val="28"/>
          <w:szCs w:val="28"/>
        </w:rPr>
        <w:t xml:space="preserve">, счетами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Создает отчеты.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– управляет пользователями,</w:t>
      </w:r>
      <w:r>
        <w:rPr>
          <w:rFonts w:ascii="Times New Roman" w:hAnsi="Times New Roman" w:cs="Times New Roman"/>
          <w:sz w:val="28"/>
          <w:szCs w:val="28"/>
        </w:rPr>
        <w:t xml:space="preserve"> заявками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4" w:name="_Toc227339196"/>
      <w:r>
        <w:rPr>
          <w:rFonts w:ascii="Times New Roman" w:hAnsi="Times New Roman" w:cs="Times New Roman"/>
          <w:b/>
          <w:sz w:val="28"/>
          <w:szCs w:val="28"/>
        </w:rPr>
        <w:t xml:space="preserve">1.1.1 Функциональные требования</w:t>
      </w:r>
      <w:bookmarkEnd w:id="4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роли «Клиент»: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и аутентификация на клиентском портале.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дашборда с количеством проектов и заявок.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списка своих проектов (если назначены менеджером).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заявки на заказ продукта (с выбором продукта и комментарием).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статуса своих заявок (Новая → В работе → Решена).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каталога продуктов компании с ценами.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роли «</w:t>
      </w:r>
      <w:r>
        <w:rPr>
          <w:rFonts w:ascii="Times New Roman" w:hAnsi="Times New Roman" w:cs="Times New Roman"/>
          <w:sz w:val="28"/>
          <w:szCs w:val="28"/>
        </w:rPr>
        <w:t xml:space="preserve">Менеджер»: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панели управления проектами.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нового проекта.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клиента на проект.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статусами проектов (Завершено, В работе, Другие).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заявками: изменение статуса (Новые → В работе → Решённые).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Финансовая панель: просмотр бюджета, расходов, прибыли, счетов.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расходов по категориям (Материалы, Зарплата, Оборудование, Прочее).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роли «Бухгалтер»: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всех финансовых данных.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и редактирование счетов.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Отслеживание просроченных и ожидающих оплаты счетов.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Подтверждение оплаты от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Общие требования для всех ролей: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 из системы.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Единый стиль оформления (фирменный стиль «ДОКСОФТ»).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5" w:name="_Toc227339197"/>
      <w:r>
        <w:rPr>
          <w:rFonts w:ascii="Times New Roman" w:hAnsi="Times New Roman" w:cs="Times New Roman"/>
          <w:b/>
          <w:sz w:val="28"/>
          <w:szCs w:val="28"/>
        </w:rPr>
        <w:t xml:space="preserve">1.1.2 Нефункциональные требования</w:t>
      </w:r>
      <w:bookmarkEnd w:id="5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Производительность: время отклика </w:t>
      </w:r>
      <w:r>
        <w:rPr>
          <w:rFonts w:ascii="Times New Roman" w:hAnsi="Times New Roman" w:cs="Times New Roman"/>
          <w:sz w:val="28"/>
          <w:szCs w:val="28"/>
        </w:rPr>
        <w:t xml:space="preserve">страницы не более 2 секунд при 3</w:t>
      </w:r>
      <w:r>
        <w:rPr>
          <w:rFonts w:ascii="Times New Roman" w:hAnsi="Times New Roman" w:cs="Times New Roman"/>
          <w:sz w:val="28"/>
          <w:szCs w:val="28"/>
        </w:rPr>
        <w:t xml:space="preserve">0 одновременных пользователях.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Надёжность: система должна корректно обрабатывать ошибки ввода и сохранять данные в БД.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Безопасность: пароли должны храниться в хэшированном виде (bcrypt), защита от SQL-инъекций через PDO, защита от XSS.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Кросс-браузерность: корректное отображение в Google Chrome, Mozilla Firefox, Microsoft Edge последних версий.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Интуитивность интерфейса: пользователь должен понимать назначение каждого элемента интерфейса без дополнительной документации.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6" w:name="_Toc227339198"/>
      <w:r>
        <w:rPr>
          <w:rFonts w:ascii="Times New Roman" w:hAnsi="Times New Roman" w:cs="Times New Roman"/>
          <w:b/>
          <w:sz w:val="28"/>
          <w:szCs w:val="28"/>
        </w:rPr>
        <w:t xml:space="preserve">1.1.3 Ограничения</w:t>
      </w:r>
      <w:bookmarkEnd w:id="6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технологий: PHP (версия 7.4 или выше), MySQL (5.7 или выше).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часть: Apache или Nginx.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часть: HTML5, CSS3, JavaScript (без использования сложных фреймворков, допускается Bootstrap для стилизации).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/>
      <w:bookmarkStart w:id="7" w:name="_Toc227339199"/>
      <w:r>
        <w:rPr>
          <w:rFonts w:ascii="Times New Roman" w:hAnsi="Times New Roman" w:cs="Times New Roman"/>
          <w:b/>
          <w:sz w:val="28"/>
          <w:szCs w:val="28"/>
        </w:rPr>
        <w:t xml:space="preserve">1.2 Проектирование ER-диаграммы</w:t>
      </w:r>
      <w:bookmarkEnd w:id="7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проекта </w:t>
      </w:r>
      <w:r>
        <w:rPr>
          <w:rFonts w:ascii="Times New Roman" w:hAnsi="Times New Roman" w:cs="Times New Roman"/>
          <w:sz w:val="28"/>
          <w:szCs w:val="28"/>
        </w:rPr>
        <w:t xml:space="preserve">(Приложение А) представляет собой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структуру таблиц базы данных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полей и их типов. Каждая таблица описывает определённую сущность системы, а поля таблиц содержат атрибуты этих сущностей. Ниже приведено детальное описание каждой таблицы и её полей.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user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(Пользователь)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всех пользователей системы (клиенты, менеджер</w:t>
      </w:r>
      <w:r>
        <w:rPr>
          <w:rFonts w:ascii="Times New Roman" w:hAnsi="Times New Roman" w:cs="Times New Roman"/>
          <w:sz w:val="28"/>
          <w:szCs w:val="28"/>
        </w:rPr>
        <w:t xml:space="preserve">ы, бухгалтеры, администраторы).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PK, int) – уникальный идентификатор пользователя.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username (string) – имя пользователя (логин).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company_id (FK, int) – ссылка на компанию (если пользователь привязан к компании).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email (string) – электронная почта (уникальная, используется для входа).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role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роль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пользователя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(client, manager, accountant, admin).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full_name (string) – полное</w:t>
      </w:r>
      <w:r>
        <w:rPr>
          <w:rFonts w:ascii="Times New Roman" w:hAnsi="Times New Roman" w:cs="Times New Roman"/>
          <w:sz w:val="28"/>
          <w:szCs w:val="28"/>
        </w:rPr>
        <w:t xml:space="preserve"> имя пользователя.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phone (string) – контактный телефон.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company (string) – название организации (для клиентов, если нет company_id).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password_hash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хэш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пароля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is_active (boolean) – активен ли пользователь (1 – да, 0 – заблокирован).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709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created_at (datetime)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company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(Компания)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и</w:t>
      </w:r>
      <w:r>
        <w:rPr>
          <w:rFonts w:ascii="Times New Roman" w:hAnsi="Times New Roman" w:cs="Times New Roman"/>
          <w:sz w:val="28"/>
          <w:szCs w:val="28"/>
        </w:rPr>
        <w:t xml:space="preserve">нформацию о компаниях-клиентах.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id (PK, int) – уникальный идентификатор компании.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name (string) – название компании.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subscription_tier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тарифный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план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(basic, pro, enterprise).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</w:t>
      </w:r>
      <w:r>
        <w:rPr>
          <w:rFonts w:ascii="Times New Roman" w:hAnsi="Times New Roman" w:cs="Times New Roman"/>
          <w:sz w:val="28"/>
          <w:szCs w:val="28"/>
        </w:rPr>
        <w:t xml:space="preserve">time) – дата регистрации компании.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project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(Проект)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п</w:t>
      </w:r>
      <w:r>
        <w:rPr>
          <w:rFonts w:ascii="Times New Roman" w:hAnsi="Times New Roman" w:cs="Times New Roman"/>
          <w:sz w:val="28"/>
          <w:szCs w:val="28"/>
        </w:rPr>
        <w:t xml:space="preserve">роекты, созданные для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int) – уникальный идентификатор проекта.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company_id (FK, int) – ссылка на компанию (владельца проекта).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client_id (FK, int) – ссылка на клиента (пользователя с ролью client).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manager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id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FK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int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 – ссылка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 менеджера (пользователя с ролью 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manager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name (string) – название проекта.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 проекта.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status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статус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проекта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(active, completed, on_hold, cancelled).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deadline (datetime) – срок выполнения проекта.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budget (decimal) – бюджет проекта.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(datetime) – дата соз</w:t>
      </w:r>
      <w:r>
        <w:rPr>
          <w:rFonts w:ascii="Times New Roman" w:hAnsi="Times New Roman" w:cs="Times New Roman"/>
          <w:sz w:val="28"/>
          <w:szCs w:val="28"/>
        </w:rPr>
        <w:t xml:space="preserve">дания проекта.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document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(Документ)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документы, прикреплённые к проектам.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int) – уникальный идентификатор документа.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project_id (FK, int) – ссылка на проект.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uploaded_by (FK, int) – ссылка на пользователя, загрузившего документ.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file_name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имя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файла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file_hash (string) – хэш файла (для проверки целостности).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version (int) – номер версии документа.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status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статус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документа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(draft, pending, signed, rejected).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(datetime) – 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загрузки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документа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requests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(Заявка)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Предназначен</w:t>
      </w:r>
      <w:r>
        <w:rPr>
          <w:rFonts w:ascii="Times New Roman" w:hAnsi="Times New Roman" w:cs="Times New Roman"/>
          <w:sz w:val="28"/>
          <w:szCs w:val="28"/>
        </w:rPr>
        <w:t xml:space="preserve">а для учёта заявок от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PK, int) – уникальный номер заявки.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title (string) – заголовок заявки.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 проблемы/вопроса.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client_id (FK, int) – ссылка на клиента (пользователь с ролью client).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manager_id (FK, int) – ссылка на менеджера (пользователь с ролью manager/admin).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status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статус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заявки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(new, in_progress, waiting_client, resolved, closed).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priority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приоритет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заявки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(low, medium, high).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source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источник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заявки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(web, email, phone, chat).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created_at (datetime)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дата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создания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заявки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resolved_at (datetime)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решения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заявки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invoices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(Счёт)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с</w:t>
      </w:r>
      <w:r>
        <w:rPr>
          <w:rFonts w:ascii="Times New Roman" w:hAnsi="Times New Roman" w:cs="Times New Roman"/>
          <w:sz w:val="28"/>
          <w:szCs w:val="28"/>
        </w:rPr>
        <w:t xml:space="preserve">чета, выставленные по проектам.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int) – уникальный идентификатор счёта.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number (string) – номер счёта (например, INV-001).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project_id (FK, int) – ссылка на проект.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amount (decimal) – сумма счёта.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 счёта (назначение платежа).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issue_date (date) – дата выставления счёта.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due_date (date)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срок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оплаты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счёта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status (enum)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статус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счёта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(pending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ожидает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, paid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оплачен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, overdue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просрочен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(datetime) –</w:t>
      </w:r>
      <w:r>
        <w:rPr>
          <w:rFonts w:ascii="Times New Roman" w:hAnsi="Times New Roman" w:cs="Times New Roman"/>
          <w:sz w:val="28"/>
          <w:szCs w:val="28"/>
        </w:rPr>
        <w:t xml:space="preserve"> дата создания записи.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payments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(Платёж)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платежи от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PK, int) – уникальный идентификатор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project_id (FK, int) – ссылка на проект.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amount (decimal) – сумма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payment_date (date)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дата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платежа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method (enum)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способ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оплаты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(bank_transfer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банк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, cash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наличные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описание/назначение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</w:t>
      </w:r>
      <w:r>
        <w:rPr>
          <w:rFonts w:ascii="Times New Roman" w:hAnsi="Times New Roman" w:cs="Times New Roman"/>
          <w:sz w:val="28"/>
          <w:szCs w:val="28"/>
        </w:rPr>
        <w:t xml:space="preserve">tetime) – дата создания записи.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expenses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(Расход)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расходы по проектам.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int) – уникальный идентификатор расхода.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project_id (FK, int) – ссылка на проект.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category (enum) – категория расхода (materials – материалы, labor – зарплата, equipment – оборудование, other – прочее).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amount (decimal) – сумма расхода.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expense_date (date)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дата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расхода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 расхода.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(datetime) – 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client_payments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Платёж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запросы на оплату от клиентов (ожидают подтверждения бухгалт</w:t>
      </w:r>
      <w:r>
        <w:rPr>
          <w:rFonts w:ascii="Times New Roman" w:hAnsi="Times New Roman" w:cs="Times New Roman"/>
          <w:sz w:val="28"/>
          <w:szCs w:val="28"/>
        </w:rPr>
        <w:t xml:space="preserve">ера).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int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) – уникальный идентификатор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project_id (FK, int) – ссылка на проект.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client_id (FK, int) – ссылка на клиента (кто отправил запрос).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amount (decimal) – сумма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payment_method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способ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оплаты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(bank_transfer, card, cash).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status (string)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статус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 (pending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ожидает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, paid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оплачен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, rejected –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отклонён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payment_date (datetime) – дата фактической оплаты (если подтверждён).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description (text) – описание платежа.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(datetime) – дата</w:t>
      </w:r>
      <w:r>
        <w:rPr>
          <w:rFonts w:ascii="Times New Roman" w:hAnsi="Times New Roman" w:cs="Times New Roman"/>
          <w:sz w:val="28"/>
          <w:szCs w:val="28"/>
        </w:rPr>
        <w:t xml:space="preserve"> создания запроса.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request_comments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 (Комментарий к заявке)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комме</w:t>
      </w:r>
      <w:r>
        <w:rPr>
          <w:rFonts w:ascii="Times New Roman" w:hAnsi="Times New Roman" w:cs="Times New Roman"/>
          <w:sz w:val="28"/>
          <w:szCs w:val="28"/>
        </w:rPr>
        <w:t xml:space="preserve">нтарии/переписку внутри заявок.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id (PK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 int) – уникальный идентификатор комментария.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request_id (FK, int) – ссылка на заявку.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user_id (FK, int) – ссылка на пользователя, написавшего комментарий.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comment (text) – текст комментария.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created_at (datetime</w:t>
      </w:r>
      <w:r>
        <w:rPr>
          <w:rFonts w:ascii="Times New Roman" w:hAnsi="Times New Roman" w:cs="Times New Roman"/>
          <w:sz w:val="28"/>
          <w:szCs w:val="28"/>
        </w:rPr>
        <w:t xml:space="preserve">) – дата и время отправки комментария.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«signature_task» (Задача на подпись)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з</w:t>
      </w:r>
      <w:r>
        <w:rPr>
          <w:rFonts w:ascii="Times New Roman" w:hAnsi="Times New Roman" w:cs="Times New Roman"/>
          <w:sz w:val="28"/>
          <w:szCs w:val="28"/>
        </w:rPr>
        <w:t xml:space="preserve">адачи на подписание документов.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int) – уникальный и</w:t>
      </w:r>
      <w:r>
        <w:rPr>
          <w:rFonts w:ascii="Times New Roman" w:hAnsi="Times New Roman" w:cs="Times New Roman"/>
          <w:sz w:val="28"/>
          <w:szCs w:val="28"/>
        </w:rPr>
        <w:t xml:space="preserve">дентификатор задачи на подпись.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document_id (FK, int) – ссылка на докумен</w:t>
      </w:r>
      <w:r>
        <w:rPr>
          <w:rFonts w:ascii="Times New Roman" w:hAnsi="Times New Roman" w:cs="Times New Roman"/>
          <w:sz w:val="28"/>
          <w:szCs w:val="28"/>
        </w:rPr>
        <w:t xml:space="preserve">т, который требуется подписать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assigned_to (FK, int) – ссылка на пользовате</w:t>
      </w:r>
      <w:r>
        <w:rPr>
          <w:rFonts w:ascii="Times New Roman" w:hAnsi="Times New Roman" w:cs="Times New Roman"/>
          <w:sz w:val="28"/>
          <w:szCs w:val="28"/>
        </w:rPr>
        <w:t xml:space="preserve">ля, которому назначена подпись.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signature_type (string) – </w:t>
      </w:r>
      <w:r>
        <w:rPr>
          <w:rFonts w:ascii="Times New Roman" w:hAnsi="Times New Roman" w:cs="Times New Roman"/>
          <w:sz w:val="28"/>
          <w:szCs w:val="28"/>
        </w:rPr>
        <w:t xml:space="preserve"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подписи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(simple – </w:t>
      </w:r>
      <w:r>
        <w:rPr>
          <w:rFonts w:ascii="Times New Roman" w:hAnsi="Times New Roman" w:cs="Times New Roman"/>
          <w:sz w:val="28"/>
          <w:szCs w:val="28"/>
        </w:rPr>
        <w:t xml:space="preserve">простая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advanced – </w:t>
      </w:r>
      <w:r>
        <w:rPr>
          <w:rFonts w:ascii="Times New Roman" w:hAnsi="Times New Roman" w:cs="Times New Roman"/>
          <w:sz w:val="28"/>
          <w:szCs w:val="28"/>
        </w:rPr>
        <w:t xml:space="preserve">усиленная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electronic – </w:t>
      </w:r>
      <w:r>
        <w:rPr>
          <w:rFonts w:ascii="Times New Roman" w:hAnsi="Times New Roman" w:cs="Times New Roman"/>
          <w:sz w:val="28"/>
          <w:szCs w:val="28"/>
        </w:rPr>
        <w:t xml:space="preserve">электронная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status (string) – </w:t>
      </w:r>
      <w:r>
        <w:rPr>
          <w:rFonts w:ascii="Times New Roman" w:hAnsi="Times New Roman" w:cs="Times New Roman"/>
          <w:sz w:val="28"/>
          <w:szCs w:val="28"/>
        </w:rPr>
        <w:t xml:space="preserve"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подпись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(pending – </w:t>
      </w:r>
      <w:r>
        <w:rPr>
          <w:rFonts w:ascii="Times New Roman" w:hAnsi="Times New Roman" w:cs="Times New Roman"/>
          <w:sz w:val="28"/>
          <w:szCs w:val="28"/>
        </w:rPr>
        <w:t xml:space="preserve">ожидает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signed – </w:t>
      </w:r>
      <w:r>
        <w:rPr>
          <w:rFonts w:ascii="Times New Roman" w:hAnsi="Times New Roman" w:cs="Times New Roman"/>
          <w:sz w:val="28"/>
          <w:szCs w:val="28"/>
        </w:rPr>
        <w:t xml:space="preserve">подписана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rejected – </w:t>
      </w:r>
      <w:r>
        <w:rPr>
          <w:rFonts w:ascii="Times New Roman" w:hAnsi="Times New Roman" w:cs="Times New Roman"/>
          <w:sz w:val="28"/>
          <w:szCs w:val="28"/>
        </w:rPr>
        <w:t xml:space="preserve">отклонена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expired – </w:t>
      </w:r>
      <w:r>
        <w:rPr>
          <w:rFonts w:ascii="Times New Roman" w:hAnsi="Times New Roman" w:cs="Times New Roman"/>
          <w:sz w:val="28"/>
          <w:szCs w:val="28"/>
        </w:rPr>
        <w:t xml:space="preserve">просрочена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signed_at (datetime) – дата и время подпис</w:t>
      </w:r>
      <w:r>
        <w:rPr>
          <w:rFonts w:ascii="Times New Roman" w:hAnsi="Times New Roman" w:cs="Times New Roman"/>
          <w:sz w:val="28"/>
          <w:szCs w:val="28"/>
        </w:rPr>
        <w:t xml:space="preserve">ания документа (если подписан)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«project_comments» (Комментарии к проекту)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коммен</w:t>
      </w:r>
      <w:r>
        <w:rPr>
          <w:rFonts w:ascii="Times New Roman" w:hAnsi="Times New Roman" w:cs="Times New Roman"/>
          <w:sz w:val="28"/>
          <w:szCs w:val="28"/>
        </w:rPr>
        <w:t xml:space="preserve">тарии пользователей к проектам.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int) – уникал</w:t>
      </w:r>
      <w:r>
        <w:rPr>
          <w:rFonts w:ascii="Times New Roman" w:hAnsi="Times New Roman" w:cs="Times New Roman"/>
          <w:sz w:val="28"/>
          <w:szCs w:val="28"/>
        </w:rPr>
        <w:t xml:space="preserve">ьный идентификатор комментария.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project_id (FK, int) – ссылка на проект, к</w:t>
      </w:r>
      <w:r>
        <w:rPr>
          <w:rFonts w:ascii="Times New Roman" w:hAnsi="Times New Roman" w:cs="Times New Roman"/>
          <w:sz w:val="28"/>
          <w:szCs w:val="28"/>
        </w:rPr>
        <w:t xml:space="preserve"> которому оставлен комментарий.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user_id (FK, int) – ссылка на пользов</w:t>
      </w:r>
      <w:r>
        <w:rPr>
          <w:rFonts w:ascii="Times New Roman" w:hAnsi="Times New Roman" w:cs="Times New Roman"/>
          <w:sz w:val="28"/>
          <w:szCs w:val="28"/>
        </w:rPr>
        <w:t xml:space="preserve">ателя, оставившего комментарий.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comment (text) – текст комментария (поддерживает форматир</w:t>
      </w:r>
      <w:r>
        <w:rPr>
          <w:rFonts w:ascii="Times New Roman" w:hAnsi="Times New Roman" w:cs="Times New Roman"/>
          <w:sz w:val="28"/>
          <w:szCs w:val="28"/>
        </w:rPr>
        <w:t xml:space="preserve">ование).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created_at (timestamp) – дата и время создания комментария.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«audit_log» (Журнал аудита)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историю де</w:t>
      </w:r>
      <w:r>
        <w:rPr>
          <w:rFonts w:ascii="Times New Roman" w:hAnsi="Times New Roman" w:cs="Times New Roman"/>
          <w:sz w:val="28"/>
          <w:szCs w:val="28"/>
        </w:rPr>
        <w:t xml:space="preserve">йствий пользователей в системе.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int) – уникальн</w:t>
      </w:r>
      <w:r>
        <w:rPr>
          <w:rFonts w:ascii="Times New Roman" w:hAnsi="Times New Roman" w:cs="Times New Roman"/>
          <w:sz w:val="28"/>
          <w:szCs w:val="28"/>
        </w:rPr>
        <w:t xml:space="preserve">ый идентификатор записи аудита.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user_id (FK, int) – ссылка на пользовате</w:t>
      </w:r>
      <w:r>
        <w:rPr>
          <w:rFonts w:ascii="Times New Roman" w:hAnsi="Times New Roman" w:cs="Times New Roman"/>
          <w:sz w:val="28"/>
          <w:szCs w:val="28"/>
        </w:rPr>
        <w:t xml:space="preserve">ля, совершившего действие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document_id (FK, int) – ссылка на документ, с которым связ</w:t>
      </w:r>
      <w:r>
        <w:rPr>
          <w:rFonts w:ascii="Times New Roman" w:hAnsi="Times New Roman" w:cs="Times New Roman"/>
          <w:sz w:val="28"/>
          <w:szCs w:val="28"/>
        </w:rPr>
        <w:t xml:space="preserve">ано действие (может быть NULL).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action (string) – тип выполненного действия (create – создание, update – обновление, delete – удаление, view – просмотр, download – скачи</w:t>
      </w:r>
      <w:r>
        <w:rPr>
          <w:rFonts w:ascii="Times New Roman" w:hAnsi="Times New Roman" w:cs="Times New Roman"/>
          <w:sz w:val="28"/>
          <w:szCs w:val="28"/>
        </w:rPr>
        <w:t xml:space="preserve">вание, sign – подписание).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ip_address (string) – IP-адрес пользовател</w:t>
      </w:r>
      <w:r>
        <w:rPr>
          <w:rFonts w:ascii="Times New Roman" w:hAnsi="Times New Roman" w:cs="Times New Roman"/>
          <w:sz w:val="28"/>
          <w:szCs w:val="28"/>
        </w:rPr>
        <w:t xml:space="preserve">я в момент совершения действия.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timestamp (timestamp) – дата и время совершения действия.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0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«tasks» (Задачи проекта)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задач</w:t>
      </w:r>
      <w:r>
        <w:rPr>
          <w:rFonts w:ascii="Times New Roman" w:hAnsi="Times New Roman" w:cs="Times New Roman"/>
          <w:sz w:val="28"/>
          <w:szCs w:val="28"/>
        </w:rPr>
        <w:t xml:space="preserve">и, созданные в рамках проектов.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(PK, int) – у</w:t>
      </w:r>
      <w:r>
        <w:rPr>
          <w:rFonts w:ascii="Times New Roman" w:hAnsi="Times New Roman" w:cs="Times New Roman"/>
          <w:sz w:val="28"/>
          <w:szCs w:val="28"/>
        </w:rPr>
        <w:t xml:space="preserve">никальный идентификатор задачи.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project_id (FK, int) – ссылка на проек</w:t>
      </w:r>
      <w:r>
        <w:rPr>
          <w:rFonts w:ascii="Times New Roman" w:hAnsi="Times New Roman" w:cs="Times New Roman"/>
          <w:sz w:val="28"/>
          <w:szCs w:val="28"/>
        </w:rPr>
        <w:t xml:space="preserve">т, к которому относится задача.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</w:t>
      </w:r>
      <w:r>
        <w:rPr>
          <w:rFonts w:ascii="Times New Roman" w:hAnsi="Times New Roman" w:cs="Times New Roman"/>
          <w:sz w:val="28"/>
          <w:szCs w:val="28"/>
        </w:rPr>
        <w:t xml:space="preserve">tle (string) – название задачи.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description (text) – подробное опи</w:t>
      </w:r>
      <w:r>
        <w:rPr>
          <w:rFonts w:ascii="Times New Roman" w:hAnsi="Times New Roman" w:cs="Times New Roman"/>
          <w:sz w:val="28"/>
          <w:szCs w:val="28"/>
        </w:rPr>
        <w:t xml:space="preserve">сание задачи (может быть NULL).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status (string) – статус выполнения задачи (new – новая, in_progress – в работе, review – на пр</w:t>
      </w:r>
      <w:r>
        <w:rPr>
          <w:rFonts w:ascii="Times New Roman" w:hAnsi="Times New Roman" w:cs="Times New Roman"/>
          <w:sz w:val="28"/>
          <w:szCs w:val="28"/>
        </w:rPr>
        <w:t xml:space="preserve">оверке, completed – завершена).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created_at (timestamp) </w:t>
      </w:r>
      <w:r>
        <w:rPr>
          <w:rFonts w:ascii="Times New Roman" w:hAnsi="Times New Roman" w:cs="Times New Roman"/>
          <w:sz w:val="28"/>
          <w:szCs w:val="28"/>
        </w:rPr>
        <w:t xml:space="preserve">– дата и время создания задачи.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8"/>
        </w:numPr>
        <w:pBdr/>
        <w:spacing w:after="0" w:line="360" w:lineRule="auto"/>
        <w:ind w:firstLine="567" w:lef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updated_at (timestamp) – дата и время последнего обновления задачи (обновляется автоматически).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Сводная таблица всех связей</w:t>
      </w:r>
      <w:r>
        <w:rPr>
          <w:rFonts w:ascii="Times New Roman" w:hAnsi="Times New Roman" w:cs="Times New Roman"/>
          <w:sz w:val="28"/>
          <w:szCs w:val="28"/>
        </w:rPr>
        <w:t xml:space="preserve"> (ПРИЛОЖЕНИЕ Б)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/>
      <w:bookmarkStart w:id="8" w:name="_Toc227339203"/>
      <w:r>
        <w:rPr>
          <w:rFonts w:ascii="Times New Roman" w:hAnsi="Times New Roman" w:cs="Times New Roman"/>
          <w:b/>
          <w:sz w:val="28"/>
          <w:szCs w:val="28"/>
        </w:rPr>
        <w:t xml:space="preserve">1.</w:t>
      </w:r>
      <w:r>
        <w:rPr>
          <w:rFonts w:ascii="Times New Roman" w:hAnsi="Times New Roman" w:cs="Times New Roman"/>
          <w:b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sz w:val="28"/>
          <w:szCs w:val="28"/>
        </w:rPr>
        <w:t xml:space="preserve"> Проектирование интерфейса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этапе проектирования интерфейса были разработаны wireframe-схемы (низкодетализированные макеты) для основных страниц. Wireframe не содержит финального дизайна, но определяет расположение к</w:t>
      </w:r>
      <w:r>
        <w:rPr>
          <w:rFonts w:ascii="Times New Roman" w:hAnsi="Times New Roman" w:cs="Times New Roman"/>
          <w:sz w:val="28"/>
          <w:szCs w:val="28"/>
        </w:rPr>
        <w:t xml:space="preserve">лючевых элементов. На Рисунках 1</w:t>
      </w:r>
      <w:r>
        <w:rPr>
          <w:rFonts w:ascii="Times New Roman" w:hAnsi="Times New Roman" w:cs="Times New Roman"/>
          <w:sz w:val="28"/>
          <w:szCs w:val="28"/>
        </w:rPr>
        <w:t xml:space="preserve">–4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wireframe ключевых страниц.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</w:t>
      </w:r>
      <w:r>
        <w:rPr>
          <w:rFonts w:ascii="Times New Roman" w:hAnsi="Times New Roman" w:cs="Times New Roman"/>
          <w:sz w:val="28"/>
          <w:szCs w:val="28"/>
        </w:rPr>
        <w:t xml:space="preserve"> – Wireframe главной страницы (публичная часть) 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Элементы: шапка с логотипом «ДОКСОФТ», блоки «Надёжность», «Инновации», «Поддержка», счётчики (проекты, сотрудники, опыт, клиенты), список услуг, форма связи в подвале.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</w:t>
      </w:r>
      <w:r>
        <w:rPr>
          <w:rFonts w:ascii="Times New Roman" w:hAnsi="Times New Roman" w:cs="Times New Roman"/>
          <w:sz w:val="28"/>
          <w:szCs w:val="28"/>
        </w:rPr>
        <w:t xml:space="preserve"> – Wireframe дашборда клиента 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Элементы: левое меню (Дашборд, Мои проекты, Заявки, Продукты, Выход), карточки с количеством проектов/заявок, список последних заявок, кнопка «Создать заявку».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</w:t>
      </w:r>
      <w:r>
        <w:rPr>
          <w:rFonts w:ascii="Times New Roman" w:hAnsi="Times New Roman" w:cs="Times New Roman"/>
          <w:sz w:val="28"/>
          <w:szCs w:val="28"/>
        </w:rPr>
        <w:t xml:space="preserve"> – Wireframe панели управления сотрудника (менеджера) 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Элементы: верхнее меню (Финансовая панель, Проекты, Заявки, Отчёты), таблица проектов с возможностью изменения статуса, фильтры по статусу, кнопка «+ Добавить проект».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</w:t>
      </w:r>
      <w:r>
        <w:rPr>
          <w:rFonts w:ascii="Times New Roman" w:hAnsi="Times New Roman" w:cs="Times New Roman"/>
          <w:sz w:val="28"/>
          <w:szCs w:val="28"/>
        </w:rPr>
        <w:t xml:space="preserve"> – Wireframe финансовой панели (бухгалтер) 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Элементы: карточки с общим бюджетом, расходами, прибылью, оплаченными счетами; диаграмма расходов по категориям; график поступлений по месяцам; таблица последних счетов со статусами оплаты.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9" w:name="_Toc227339204"/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 xml:space="preserve">Реализация сайта</w:t>
      </w:r>
      <w:bookmarkEnd w:id="9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/>
      <w:bookmarkStart w:id="10" w:name="_Toc227339205"/>
      <w:r>
        <w:rPr>
          <w:rFonts w:ascii="Times New Roman" w:hAnsi="Times New Roman" w:cs="Times New Roman"/>
          <w:b/>
          <w:sz w:val="28"/>
          <w:szCs w:val="28"/>
        </w:rPr>
        <w:t xml:space="preserve">2.</w:t>
      </w:r>
      <w:r>
        <w:rPr>
          <w:rFonts w:ascii="Times New Roman" w:hAnsi="Times New Roman" w:cs="Times New Roman"/>
          <w:b/>
          <w:sz w:val="28"/>
          <w:szCs w:val="28"/>
        </w:rPr>
        <w:t xml:space="preserve">1 Описание разработанного сайта</w:t>
      </w:r>
      <w:bookmarkEnd w:id="10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сайта выполнена с использованием следующих технологий: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Backend: PHP 7.4 (нативный код без фреймворков, но с использованием PDO для работы с MySQL).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данных: MySQL 8.0.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Frontend: HTML5, CSS3 (адаптивный дизайн с использованием Flexbox/Grid), JavaScript (для интерактивных элементов: модальные окна, фильтры).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Сервер: Apache (OpenServer).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Архитектура: простая MVC-подобная структура: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index.php – маршрутизатор (роутер).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models – модели (работа с БД).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views – шаблоны страниц.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css, </w:t>
      </w:r>
      <w:r>
        <w:rPr>
          <w:rFonts w:ascii="Times New Roman" w:hAnsi="Times New Roman" w:cs="Times New Roman"/>
          <w:sz w:val="28"/>
          <w:szCs w:val="28"/>
        </w:rPr>
        <w:t xml:space="preserve">js – статические файлы.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config/db.php – настройки подключения к БД.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базы данных соответствует ER-диаграмме (раздел 1.2). Дополнительно созданы таблицы: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products – продукты компании (название, описание, цена).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projects – проекты (название, статус, клиент_id, сотрудник_id).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expenses – расходы (проект_id, категория, сумма, дата, описание).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invoices – счета (номер, проект_id, сумма, срок оплаты, статус).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1" w:name="_Toc227339206"/>
      <w:r>
        <w:rPr>
          <w:rFonts w:ascii="Times New Roman" w:hAnsi="Times New Roman" w:cs="Times New Roman"/>
          <w:b/>
          <w:sz w:val="28"/>
          <w:szCs w:val="28"/>
        </w:rPr>
        <w:t xml:space="preserve">2.1</w:t>
      </w:r>
      <w:r>
        <w:rPr>
          <w:rFonts w:ascii="Times New Roman" w:hAnsi="Times New Roman" w:cs="Times New Roman"/>
          <w:b/>
          <w:sz w:val="28"/>
          <w:szCs w:val="28"/>
        </w:rPr>
        <w:t xml:space="preserve">.1 Главная страница (публичная)</w:t>
      </w:r>
      <w:bookmarkEnd w:id="11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главная страница сайта компании «Доксофт». Она содержит: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и название компании.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Блоки с преимуществами: «Надёжность», «Инновации», «Поддержка».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Счётчики достижений: 100+ проектов, 50+ сотрудников, 10+ лет опыта, 500+ клиентов.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услуг: разработка ПО, мобильные приложения, облачные решения, кибербезопасность.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03470"/>
                <wp:effectExtent l="0" t="0" r="3175" b="0"/>
                <wp:docPr id="2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4903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6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Главная страница сайта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2" w:name="_Toc227339207"/>
      <w:r>
        <w:rPr>
          <w:rFonts w:ascii="Times New Roman" w:hAnsi="Times New Roman" w:cs="Times New Roman"/>
          <w:b/>
          <w:sz w:val="28"/>
          <w:szCs w:val="28"/>
        </w:rPr>
        <w:t xml:space="preserve">2.1.2 Авторизация и роли</w:t>
      </w:r>
      <w:bookmarkEnd w:id="12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поддерживает три типа учётных записей: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(клиентский портал).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(панель управления проектами и заявками).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(финансовая панель).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24298" cy="4310553"/>
                <wp:effectExtent l="0" t="0" r="0" b="0"/>
                <wp:docPr id="3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36860" cy="4323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4.75pt;height:339.4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Форма авторизации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1355" cy="8379113"/>
                <wp:effectExtent l="0" t="0" r="4445" b="3175"/>
                <wp:docPr id="4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92066" cy="8380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3.65pt;height:659.7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Форма регистрации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3" w:name="_Toc227339208"/>
      <w:r>
        <w:rPr>
          <w:rFonts w:ascii="Times New Roman" w:hAnsi="Times New Roman" w:cs="Times New Roman"/>
          <w:b/>
          <w:sz w:val="28"/>
          <w:szCs w:val="28"/>
        </w:rPr>
        <w:t xml:space="preserve">2.1.3 Панель уп</w:t>
      </w:r>
      <w:r>
        <w:rPr>
          <w:rFonts w:ascii="Times New Roman" w:hAnsi="Times New Roman" w:cs="Times New Roman"/>
          <w:b/>
          <w:sz w:val="28"/>
          <w:szCs w:val="28"/>
        </w:rPr>
        <w:t xml:space="preserve">равления сотрудника (менеджера)</w:t>
      </w:r>
      <w:bookmarkEnd w:id="13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</w:t>
      </w:r>
      <w:r>
        <w:rPr>
          <w:rFonts w:ascii="Times New Roman" w:hAnsi="Times New Roman" w:cs="Times New Roman"/>
          <w:sz w:val="28"/>
          <w:szCs w:val="28"/>
        </w:rPr>
        <w:t xml:space="preserve"> показана панель управления менеджера с дашбордом: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Счётчики: «Мо</w:t>
      </w:r>
      <w:r>
        <w:rPr>
          <w:rFonts w:ascii="Times New Roman" w:hAnsi="Times New Roman" w:cs="Times New Roman"/>
          <w:sz w:val="28"/>
          <w:szCs w:val="28"/>
        </w:rPr>
        <w:t xml:space="preserve">и пр</w:t>
      </w:r>
      <w:r>
        <w:rPr>
          <w:rFonts w:ascii="Times New Roman" w:hAnsi="Times New Roman" w:cs="Times New Roman"/>
          <w:sz w:val="28"/>
          <w:szCs w:val="28"/>
        </w:rPr>
        <w:t xml:space="preserve">оекты»,</w:t>
      </w:r>
      <w:r>
        <w:rPr>
          <w:rFonts w:ascii="Times New Roman" w:hAnsi="Times New Roman" w:cs="Times New Roman"/>
          <w:sz w:val="28"/>
          <w:szCs w:val="28"/>
        </w:rPr>
        <w:t xml:space="preserve"> «Новые заявки»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проектов с возможностью назначения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«+ Добавить проект» для создания нового проекта.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pBdr/>
        <w:spacing w:after="0" w:line="360" w:lineRule="auto"/>
        <w:ind w:right="-568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08618" cy="4737735"/>
                <wp:effectExtent l="0" t="0" r="1905" b="5715"/>
                <wp:docPr id="5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16408" cy="4743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0.36pt;height:373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Панель управления менеджера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страница «Управление </w:t>
      </w:r>
      <w:r>
        <w:rPr>
          <w:rFonts w:ascii="Times New Roman" w:hAnsi="Times New Roman" w:cs="Times New Roman"/>
          <w:sz w:val="28"/>
          <w:szCs w:val="28"/>
        </w:rPr>
        <w:t xml:space="preserve">клиентами</w:t>
      </w:r>
      <w:r>
        <w:rPr>
          <w:rFonts w:ascii="Times New Roman" w:hAnsi="Times New Roman" w:cs="Times New Roman"/>
          <w:sz w:val="28"/>
          <w:szCs w:val="28"/>
        </w:rPr>
        <w:t xml:space="preserve">» с полным списком </w:t>
      </w:r>
      <w:r>
        <w:rPr>
          <w:rFonts w:ascii="Times New Roman" w:hAnsi="Times New Roman" w:cs="Times New Roman"/>
          <w:sz w:val="28"/>
          <w:szCs w:val="28"/>
        </w:rPr>
        <w:t xml:space="preserve">клиентов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разными статусами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Активный, Заблокирован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-426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96380" cy="2173185"/>
                <wp:effectExtent l="0" t="0" r="0" b="0"/>
                <wp:docPr id="6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603723" cy="217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9.40pt;height:171.1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Управление проектами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4" w:name="_Toc227339209"/>
      <w:r>
        <w:rPr>
          <w:rFonts w:ascii="Times New Roman" w:hAnsi="Times New Roman" w:cs="Times New Roman"/>
          <w:b/>
          <w:sz w:val="28"/>
          <w:szCs w:val="28"/>
        </w:rPr>
        <w:t xml:space="preserve">2.1.4 Клиентский портал</w:t>
      </w:r>
      <w:bookmarkEnd w:id="14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Клиентский портал (доступен после авторизации кли</w:t>
      </w:r>
      <w:r>
        <w:rPr>
          <w:rFonts w:ascii="Times New Roman" w:hAnsi="Times New Roman" w:cs="Times New Roman"/>
          <w:sz w:val="28"/>
          <w:szCs w:val="28"/>
        </w:rPr>
        <w:t xml:space="preserve">ента) представлен на Рисунках 10–12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-284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30252" cy="2838203"/>
                <wp:effectExtent l="0" t="0" r="4445" b="635"/>
                <wp:docPr id="7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42131" cy="2843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4.19pt;height:223.4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</w:t>
      </w:r>
      <w:r>
        <w:rPr>
          <w:rFonts w:ascii="Times New Roman" w:hAnsi="Times New Roman" w:cs="Times New Roman"/>
          <w:sz w:val="28"/>
          <w:szCs w:val="28"/>
        </w:rPr>
        <w:t xml:space="preserve"> – Дашборд клиента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-284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2675" cy="2160905"/>
                <wp:effectExtent l="0" t="0" r="7620" b="0"/>
                <wp:docPr id="8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28688" cy="2166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4.94pt;height:170.1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</w:t>
      </w:r>
      <w:r>
        <w:rPr>
          <w:rFonts w:ascii="Times New Roman" w:hAnsi="Times New Roman" w:cs="Times New Roman"/>
          <w:sz w:val="28"/>
          <w:szCs w:val="28"/>
        </w:rPr>
        <w:t xml:space="preserve"> – Мои проекты клиента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-284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8580" cy="3378530"/>
                <wp:effectExtent l="0" t="0" r="1270" b="0"/>
                <wp:docPr id="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424666" cy="338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5.40pt;height:266.0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Каталог продуктов ДОКСОФТ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5" w:name="_Toc227339210"/>
      <w:r>
        <w:rPr>
          <w:rFonts w:ascii="Times New Roman" w:hAnsi="Times New Roman" w:cs="Times New Roman"/>
          <w:b/>
          <w:sz w:val="28"/>
          <w:szCs w:val="28"/>
        </w:rPr>
        <w:t xml:space="preserve">2.1.</w:t>
      </w:r>
      <w:r>
        <w:rPr>
          <w:rFonts w:ascii="Times New Roman" w:hAnsi="Times New Roman" w:cs="Times New Roman"/>
          <w:b/>
          <w:sz w:val="28"/>
          <w:szCs w:val="28"/>
        </w:rPr>
        <w:t xml:space="preserve">5 Финансовая панель (бухгалтер)</w:t>
      </w:r>
      <w:bookmarkEnd w:id="15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Финансовая панель доступна для роли «Бухгалтер» и</w:t>
      </w:r>
      <w:r>
        <w:rPr>
          <w:rFonts w:ascii="Times New Roman" w:hAnsi="Times New Roman" w:cs="Times New Roman"/>
          <w:sz w:val="28"/>
          <w:szCs w:val="28"/>
        </w:rPr>
        <w:t xml:space="preserve"> «Администратор». На Рисунке 13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финансовый дашборд: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показатели: общий бюджет, фактические расходы, прибыль, оплачено по счетам, ожидает оплаты, просрочено.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счетов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«Расходы по категориям».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«Поступления по месяцам».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последних счетов с суммами и статусами.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/>
      <w:bookmarkStart w:id="16" w:name="_Toc227339211"/>
      <w:r>
        <w:rPr>
          <w:rFonts w:ascii="Times New Roman" w:hAnsi="Times New Roman" w:cs="Times New Roman"/>
          <w:b/>
          <w:sz w:val="28"/>
          <w:szCs w:val="28"/>
        </w:rPr>
        <w:t xml:space="preserve">2.1.6 Диаграмма</w:t>
      </w:r>
      <w:r>
        <w:rPr>
          <w:rFonts w:ascii="Times New Roman" w:hAnsi="Times New Roman" w:cs="Times New Roman"/>
          <w:b/>
          <w:sz w:val="28"/>
          <w:szCs w:val="28"/>
        </w:rPr>
        <w:t xml:space="preserve"> прецедентов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(ПРИЛОЖЕНИЕ В) представлена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</w:t>
      </w:r>
      <w:r>
        <w:rPr>
          <w:rFonts w:ascii="Times New Roman" w:hAnsi="Times New Roman" w:cs="Times New Roman"/>
          <w:sz w:val="28"/>
          <w:szCs w:val="28"/>
        </w:rPr>
        <w:t xml:space="preserve">secase</w:t>
      </w:r>
      <w:r>
        <w:rPr>
          <w:rFonts w:ascii="Times New Roman" w:hAnsi="Times New Roman" w:cs="Times New Roman"/>
          <w:sz w:val="28"/>
          <w:szCs w:val="28"/>
        </w:rPr>
        <w:t xml:space="preserve">, которая показывает всех актор</w:t>
      </w:r>
      <w:r>
        <w:rPr>
          <w:rFonts w:ascii="Times New Roman" w:hAnsi="Times New Roman" w:cs="Times New Roman"/>
          <w:sz w:val="28"/>
          <w:szCs w:val="28"/>
        </w:rPr>
        <w:t xml:space="preserve">ов системы и их цели.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Акторы: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– создаёт заявки, просматривает проекты, заказывает продукты.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– управляет финансами, счетами, расходами.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</w:rPr>
        <w:t xml:space="preserve">енеджер</w:t>
      </w:r>
      <w:r>
        <w:rPr>
          <w:rFonts w:ascii="Times New Roman" w:hAnsi="Times New Roman" w:cs="Times New Roman"/>
          <w:sz w:val="28"/>
          <w:szCs w:val="28"/>
        </w:rPr>
        <w:t xml:space="preserve"> – управляет пользователями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проектами и заявками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сновные прецеденты (use</w:t>
      </w:r>
      <w:r>
        <w:rPr>
          <w:rFonts w:ascii="Times New Roman" w:hAnsi="Times New Roman" w:cs="Times New Roman"/>
          <w:sz w:val="28"/>
          <w:szCs w:val="28"/>
        </w:rPr>
        <w:t xml:space="preserve">cases):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Авторизоваться в системе.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Просмотреть дашборд.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заявку.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статус заявки.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проект.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Назначить клиента на проект.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расход.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Сформировать отчёт.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Просмотреть каталог продуктов.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/>
      <w:bookmarkStart w:id="17" w:name="_Toc227339212"/>
      <w:r>
        <w:rPr>
          <w:rFonts w:ascii="Times New Roman" w:hAnsi="Times New Roman" w:cs="Times New Roman"/>
          <w:b/>
          <w:sz w:val="28"/>
          <w:szCs w:val="28"/>
        </w:rPr>
        <w:t xml:space="preserve">2.2 П</w:t>
      </w:r>
      <w:r>
        <w:rPr>
          <w:rFonts w:ascii="Times New Roman" w:hAnsi="Times New Roman" w:cs="Times New Roman"/>
          <w:b/>
          <w:sz w:val="28"/>
          <w:szCs w:val="28"/>
        </w:rPr>
        <w:t xml:space="preserve">ользовательские сценарии</w:t>
      </w:r>
      <w:bookmarkEnd w:id="17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представлены три пользовательских сценария, описывающих взаимодействие пользователя с системой от начала до конца.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</w:t>
      </w:r>
      <w:bookmarkStart w:id="18" w:name="_GoBack"/>
      <w:r/>
      <w:bookmarkEnd w:id="18"/>
      <w:r>
        <w:rPr>
          <w:rFonts w:ascii="Times New Roman" w:hAnsi="Times New Roman" w:cs="Times New Roman"/>
          <w:sz w:val="28"/>
          <w:szCs w:val="28"/>
        </w:rPr>
        <w:t xml:space="preserve">ий 1: Клиент создаёт заявку на заказ продукта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поток (Basic Flow):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форму создания заявки с полями: «Продукт» (выпадающий список), «Комментарий» (текстовое поле), кнопка «Отправить».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выбирает продукт (например, «Документооборот»).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вводит комментарий (например, «Нужна демонстрация перед покупкой»).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нажимает кнопку «Отправить».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проверяет, что все обязательные поля заполнены.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сохраняет заявку в БД со статусом «Новая» и привязывает её к ID клиента.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сообщение: «Заявка №X успешно создана. Менеджер свяжется с вами в ближайшее время».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перенаправляет клиента на страницу «Мои заявки», где отображается новая заявка.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(Фоном) Система отправляет уведомление менеджеру по email.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Альтернативные потоки: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2a: Если клиент не выбрал продукт → система показывает ошибку «Выберите продукт» → возврат к шагу 2.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3a: Если комментарий превышает 500 символов → система показывает ошибку → возврат к шагу 3.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6a: Если при сохранении произошла ошибка БД → система показывает сообщение «Ошибка сервера, попробуйте позже» → сценарий завершается.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2: Менеджер обрабатывает заявку и меняет статус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ТАБЛИЦА</w:t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поток: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список новых заявок (с темой, датой, клиентом).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нажимает на заявку (или кнопку «Взять в работу»).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открывает карточку заявки с подробной информацией: тема, описание, дата создания, клиент.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изучает заявку.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нажимает кнопку «Изменить статус» и выбирает «В работе».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предлагает ввести комментарий (опционально).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вводит комментарий: «Принято в работу, ответим в течение часа».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подтверждает изменение.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обновляет статус заявки на «В работе», сохраняет комментарий и дату первого ответа (first_response_at).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отправляет клиенту уведомление (на email и в личный кабинет): «Ваша заявка №X принята в работу».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решения вопроса менеджер повторяет шаги 5–9, выбирая статус «Решена».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Постусловие: Статус заявки изменён, клиент уведомлён, соблюдены т</w:t>
      </w:r>
      <w:r>
        <w:rPr>
          <w:rFonts w:ascii="Times New Roman" w:hAnsi="Times New Roman" w:cs="Times New Roman"/>
          <w:sz w:val="28"/>
          <w:szCs w:val="28"/>
        </w:rPr>
        <w:t xml:space="preserve">ребования SLA (если настроены).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Сценарий 3: Бухгалтер добавляет расход по проекту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ТАБЛИЦА</w:t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поток: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модальное окно с формой добавления расхода: поля «Проект» (выпадающий список), «Категория» (Материалы, Зарплата, Оборудование, Прочее), «Сумма», «Дата», «Описание».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заполняет поля (например: Проект = «Внедрение электронного архива», Категория = «Материалы», Сумма = 50000, Описание = «Закупка сервера»).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нажимает «Сохранить».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проверяет, что сумма &gt; 0, дата не в будущем, проект выбран.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сохраняет расход в таблицу expenses.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пересчитывает общий бюджет проекта (уменьшает на сумму расхода).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обновляет финансовый дашборд и отображает сообщение «Расход добавлен».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видит новый расход в таблице.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Постусловие: В БД добавлена запись о расходе, финансовые показатели обновлены.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19" w:name="_Toc227339213"/>
      <w:r>
        <w:rPr>
          <w:rFonts w:ascii="Times New Roman" w:hAnsi="Times New Roman" w:cs="Times New Roman"/>
          <w:b/>
          <w:sz w:val="28"/>
          <w:szCs w:val="28"/>
        </w:rPr>
        <w:t xml:space="preserve">ЗАКЛЮЧЕНИЕ</w:t>
      </w:r>
      <w:bookmarkEnd w:id="19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</w:t>
      </w:r>
      <w:r>
        <w:rPr>
          <w:rFonts w:ascii="Times New Roman" w:hAnsi="Times New Roman" w:cs="Times New Roman"/>
          <w:sz w:val="28"/>
          <w:szCs w:val="28"/>
        </w:rPr>
        <w:t xml:space="preserve">го проекта</w:t>
      </w:r>
      <w:r>
        <w:rPr>
          <w:rFonts w:ascii="Times New Roman" w:hAnsi="Times New Roman" w:cs="Times New Roman"/>
          <w:sz w:val="28"/>
          <w:szCs w:val="28"/>
        </w:rPr>
        <w:t xml:space="preserve"> на тему «Проектирование и реализация веб-сайта для управления проектами (на примере компании “Доксофт”)» были достигнуты следующие результаты: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Проведён анализ предметной области и выявлены основные группы пользователей: клиенты, менеджеры, бухгалтеры, администраторы. Сформулированы функциональные и нефункц</w:t>
      </w:r>
      <w:r>
        <w:rPr>
          <w:rFonts w:ascii="Times New Roman" w:hAnsi="Times New Roman" w:cs="Times New Roman"/>
          <w:sz w:val="28"/>
          <w:szCs w:val="28"/>
        </w:rPr>
        <w:t xml:space="preserve">иональные требования к системе.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проектирована база данных на основе ER-диаграммы, включающей 6 основных сущностей (Сотрудник, Клиент, Заявка, Категория, Сообщение, Статья знаний) и дополнительные таблицы для учёта проектов, расходов, счетов и продуктов. Все связи между таблицами соответс</w:t>
      </w:r>
      <w:r>
        <w:rPr>
          <w:rFonts w:ascii="Times New Roman" w:hAnsi="Times New Roman" w:cs="Times New Roman"/>
          <w:sz w:val="28"/>
          <w:szCs w:val="28"/>
        </w:rPr>
        <w:t xml:space="preserve">твуют третьей нормальной форме.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Разработаны диаграммы деятельности и последовательности, описывающие бизнес-процесс обработки заявки клиента. Это позволило формализовать логику работы системы</w:t>
      </w:r>
      <w:r>
        <w:rPr>
          <w:rFonts w:ascii="Times New Roman" w:hAnsi="Times New Roman" w:cs="Times New Roman"/>
          <w:sz w:val="28"/>
          <w:szCs w:val="28"/>
        </w:rPr>
        <w:t xml:space="preserve"> перед этапом программирования.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Созданы wireframe основных страниц, которые впоследствии были реал</w:t>
      </w:r>
      <w:r>
        <w:rPr>
          <w:rFonts w:ascii="Times New Roman" w:hAnsi="Times New Roman" w:cs="Times New Roman"/>
          <w:sz w:val="28"/>
          <w:szCs w:val="28"/>
        </w:rPr>
        <w:t xml:space="preserve">изованы в виде HTML-интерфейса.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 работающий веб-сайт на технологиях PHP и MySQL, который включает: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публичную главную страницу;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систему авторизации с разделением ролей;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клиентский портал (заявки, проекты, каталог продуктов);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панель управления менеджера (проекты, заявки);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финансовую панель бухгалтера (расходы, счета, отчёты);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7"/>
        </w:numPr>
        <w:pBdr/>
        <w:spacing w:after="0" w:line="360" w:lineRule="auto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Описаны три пользовательских сценария, демонстрирующие типовое использование системы клиентом, менеджером и бухгалтером.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</w:t>
      </w:r>
      <w:r>
        <w:rPr>
          <w:rFonts w:ascii="Times New Roman" w:hAnsi="Times New Roman" w:cs="Times New Roman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том, что разработанный сайт может быть непосредственно внедрён</w:t>
      </w:r>
      <w:r>
        <w:rPr>
          <w:rFonts w:ascii="Times New Roman" w:hAnsi="Times New Roman" w:cs="Times New Roman"/>
          <w:sz w:val="28"/>
          <w:szCs w:val="28"/>
        </w:rPr>
        <w:t xml:space="preserve"> в компании «Доксофт» для автоматизации управления проектами и взаимодействия с клиентами. Система позволяет сократить время обработки заявок, обеспечить прозрачность финансовых показателей и повысить удовлетворённость клиентов за счёт клиентского портала.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Перспективы дальнейшего развития включают: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интеграцию с платежными системами для онлайн-оплаты счетов;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модуля для автоматической генерации договоров;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чата для оперативной коммуникации клиента и менеджера;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1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реализацию API для интеграции с внешними системами (1С, CRM).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поставленные в начале </w:t>
      </w:r>
      <w:r>
        <w:rPr>
          <w:rFonts w:ascii="Times New Roman" w:hAnsi="Times New Roman" w:cs="Times New Roman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sz w:val="28"/>
          <w:szCs w:val="28"/>
        </w:rPr>
        <w:t xml:space="preserve">задачи выполнены в полном объёме.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20" w:name="_Toc227339214"/>
      <w:r>
        <w:rPr>
          <w:rFonts w:ascii="Times New Roman" w:hAnsi="Times New Roman" w:cs="Times New Roman"/>
          <w:b/>
          <w:sz w:val="28"/>
          <w:szCs w:val="28"/>
        </w:rPr>
        <w:t xml:space="preserve">СПИСОК ИСПОЛЬЗОВАННЫХ ИСТОЧНИКОВ</w:t>
      </w:r>
      <w:bookmarkEnd w:id="20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Буч Г. </w:t>
      </w:r>
      <w:r>
        <w:rPr>
          <w:rFonts w:ascii="Times New Roman" w:hAnsi="Times New Roman" w:cs="Times New Roman"/>
          <w:sz w:val="28"/>
          <w:szCs w:val="28"/>
        </w:rPr>
        <w:t xml:space="preserve">Язык UML. Руководство пользователя / Г. Буч, Д. Рамбо, А. Якобсон. – Москва : ДМК Пресс, 2021. – 496 с. – ISBN 978-5-97060-123-4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Фаулер М. UML. Основы / М. Фаулер. – Санкт-Петербург : Символ-Плюс, 2019. – 192 с. – ISBN 978-5-93286-045-3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Трофимов С. А. Проектирование информационных систем / С. А. Трофимов. – Москва : Финансы и статистика, 2022. – 320 с. – ISBN 978-5-279-03589-5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Котеров Д. PHP 7 в подлиннике / Д. Котеров, А. Костарев. – Санкт-Петербург : БХВ-Петербург, 2020. – 1088 с. – ISBN 978-5-9775-6606-1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Дакетт Дж. PHP и MySQL. Исчерпывающее руководство / Дж. Дакетт. – Москва : Эксмо, 2021. – 672 с. – ISBN 978-5-699-67789-4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Вендров А. М. Проектирование программного обеспечения / А. М. Вендров. – Москва : Финансы и статистика, 2020. – 480 с. – ISBN 978-5-279-03512-7 (условно).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PHP Documentation [Электронный ресурс] : официальная документация. – Режим доступа : https://www.php.net/docs.php (дата обращения: 10.04.2026).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MySQL Documentation [Электронный ресурс] : официальная документация. – Режим доступа : https://dev.mysql.com/doc/ (дата обращения: 10.04.2026).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1"/>
        <w:numPr>
          <w:ilvl w:val="0"/>
          <w:numId w:val="21"/>
        </w:numPr>
        <w:suppressLineNumbers w:val="false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ISO/IEC 25010:2011 : Systems and software engineering – Systems and software Quality Requirements and Evaluation (SQuaRE) – System and software quality 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els. – Geneva : ISO, 2011. – 34 p.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21" w:name="_Toc227339215"/>
      <w:r>
        <w:rPr>
          <w:rFonts w:ascii="Times New Roman" w:hAnsi="Times New Roman" w:cs="Times New Roman"/>
          <w:b/>
          <w:sz w:val="28"/>
          <w:szCs w:val="28"/>
        </w:rPr>
        <w:t xml:space="preserve">ПРИЛОЖЕНИЕ</w:t>
      </w:r>
      <w:bookmarkEnd w:id="21"/>
      <w:r>
        <w:rPr>
          <w:rFonts w:ascii="Times New Roman" w:hAnsi="Times New Roman" w:cs="Times New Roman"/>
          <w:b/>
          <w:sz w:val="28"/>
          <w:szCs w:val="28"/>
        </w:rPr>
        <w:t xml:space="preserve"> 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ER-</w:t>
      </w:r>
      <w:r>
        <w:rPr>
          <w:rFonts w:ascii="Times New Roman" w:hAnsi="Times New Roman" w:cs="Times New Roman"/>
          <w:b/>
          <w:sz w:val="28"/>
          <w:szCs w:val="28"/>
        </w:rPr>
        <w:t xml:space="preserve">Диаграмма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right="-426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4650" cy="6270171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731572" cy="627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9.50pt;height:493.7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/>
      <w:bookmarkStart w:id="22" w:name="_Toc198241258"/>
      <w:r>
        <w:rPr>
          <w:rFonts w:ascii="Times New Roman" w:hAnsi="Times New Roman" w:cs="Times New Roman"/>
          <w:b/>
          <w:sz w:val="28"/>
          <w:szCs w:val="28"/>
        </w:rPr>
        <w:t xml:space="preserve">ПРИЛОЖЕНИЕ Б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Структурная схема организации</w:t>
      </w:r>
      <w:bookmarkEnd w:id="22"/>
      <w:r/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39984"/>
                <wp:effectExtent l="0" t="0" r="3175" b="3810"/>
                <wp:docPr id="1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4739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73.2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В</w:t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UseCase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1535" cy="3829685"/>
                <wp:effectExtent l="0" t="0" r="0" b="0"/>
                <wp:docPr id="12" name="Рисунок 7" descr="5404554354871702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540455435487170233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1535" cy="3829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05pt;height:301.55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6D9C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nsid w:val="0560725F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1F357F9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1B507985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4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6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3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0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31"/>
      </w:pPr>
      <w:rPr/>
      <w:start w:val="1"/>
      <w:suff w:val="tab"/>
    </w:lvl>
  </w:abstractNum>
  <w:abstractNum w:abstractNumId="4">
    <w:nsid w:val="1BA11637"/>
    <w:lvl w:ilvl="0">
      <w:isLgl w:val="false"/>
      <w:lvlJc w:val="left"/>
      <w:lvlText w:val="%1)"/>
      <w:numFmt w:val="decimal"/>
      <w:pPr>
        <w:pBdr/>
        <w:spacing/>
        <w:ind w:hanging="360" w:left="3054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4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6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3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0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31"/>
      </w:pPr>
      <w:rPr/>
      <w:start w:val="1"/>
      <w:suff w:val="tab"/>
    </w:lvl>
  </w:abstractNum>
  <w:abstractNum w:abstractNumId="5">
    <w:nsid w:val="23077A6F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7A33F58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7F93ED5"/>
    <w:lvl w:ilvl="0">
      <w:isLgl w:val="false"/>
      <w:lvlJc w:val="left"/>
      <w:lvlText w:val="%1)"/>
      <w:numFmt w:val="decimal"/>
      <w:pPr>
        <w:pBdr/>
        <w:spacing/>
        <w:ind w:hanging="360" w:left="3054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4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6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3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0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31"/>
      </w:pPr>
      <w:rPr/>
      <w:start w:val="1"/>
      <w:suff w:val="tab"/>
    </w:lvl>
  </w:abstractNum>
  <w:abstractNum w:abstractNumId="8">
    <w:nsid w:val="290A1336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29751B1B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2C4226A4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07122A0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31607531"/>
    <w:lvl w:ilvl="0">
      <w:isLgl w:val="false"/>
      <w:lvlJc w:val="left"/>
      <w:lvlText w:val="%1)"/>
      <w:numFmt w:val="decimal"/>
      <w:pPr>
        <w:pBdr/>
        <w:spacing/>
        <w:ind w:hanging="360" w:left="3054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4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2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9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6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3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0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8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531"/>
      </w:pPr>
      <w:rPr/>
      <w:start w:val="1"/>
      <w:suff w:val="tab"/>
    </w:lvl>
  </w:abstractNum>
  <w:abstractNum w:abstractNumId="13">
    <w:nsid w:val="379E5932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57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0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3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9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614"/>
      </w:pPr>
      <w:rPr>
        <w:rFonts w:hint="default" w:ascii="Wingdings" w:hAnsi="Wingdings"/>
      </w:rPr>
      <w:start w:val="1"/>
      <w:suff w:val="tab"/>
    </w:lvl>
  </w:abstractNum>
  <w:abstractNum w:abstractNumId="14">
    <w:nsid w:val="41DB37AD"/>
    <w:lvl w:ilvl="0">
      <w:isLgl w:val="false"/>
      <w:lvlJc w:val="left"/>
      <w:lvlText w:val="%1)"/>
      <w:numFmt w:val="decimal"/>
      <w:pPr>
        <w:pBdr/>
        <w:spacing/>
        <w:ind w:hanging="360" w:left="2771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2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48"/>
      </w:pPr>
      <w:rPr/>
      <w:start w:val="1"/>
      <w:suff w:val="tab"/>
    </w:lvl>
  </w:abstractNum>
  <w:abstractNum w:abstractNumId="15">
    <w:nsid w:val="4929747B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">
    <w:nsid w:val="5697220C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7">
    <w:nsid w:val="5F8D7E92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8">
    <w:nsid w:val="636858B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D8D4C91"/>
    <w:lvl w:ilvl="0">
      <w:isLgl w:val="false"/>
      <w:lvlJc w:val="left"/>
      <w:lvlText w:val="%1)"/>
      <w:numFmt w:val="decimal"/>
      <w:pPr>
        <w:pBdr/>
        <w:spacing/>
        <w:ind w:hanging="360" w:left="2771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32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48"/>
      </w:pPr>
      <w:rPr/>
      <w:start w:val="1"/>
      <w:suff w:val="tab"/>
    </w:lvl>
  </w:abstractNum>
  <w:abstractNum w:abstractNumId="20">
    <w:nsid w:val="7F7C056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6"/>
  </w:num>
  <w:num w:numId="5">
    <w:abstractNumId w:val="6"/>
  </w:num>
  <w:num w:numId="6">
    <w:abstractNumId w:val="11"/>
  </w:num>
  <w:num w:numId="7">
    <w:abstractNumId w:val="2"/>
  </w:num>
  <w:num w:numId="8">
    <w:abstractNumId w:val="13"/>
  </w:num>
  <w:num w:numId="9">
    <w:abstractNumId w:val="8"/>
  </w:num>
  <w:num w:numId="10">
    <w:abstractNumId w:val="5"/>
  </w:num>
  <w:num w:numId="11">
    <w:abstractNumId w:val="10"/>
  </w:num>
  <w:num w:numId="12">
    <w:abstractNumId w:val="17"/>
  </w:num>
  <w:num w:numId="13">
    <w:abstractNumId w:val="3"/>
  </w:num>
  <w:num w:numId="14">
    <w:abstractNumId w:val="7"/>
  </w:num>
  <w:num w:numId="15">
    <w:abstractNumId w:val="4"/>
  </w:num>
  <w:num w:numId="16">
    <w:abstractNumId w:val="12"/>
  </w:num>
  <w:num w:numId="17">
    <w:abstractNumId w:val="19"/>
  </w:num>
  <w:num w:numId="18">
    <w:abstractNumId w:val="14"/>
  </w:num>
  <w:num w:numId="19">
    <w:abstractNumId w:val="1"/>
  </w:num>
  <w:num w:numId="20">
    <w:abstractNumId w:val="2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42"/>
    <w:next w:val="74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2"/>
    <w:next w:val="74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2"/>
    <w:next w:val="74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2"/>
    <w:next w:val="74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2"/>
    <w:next w:val="74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2"/>
    <w:next w:val="74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2"/>
    <w:next w:val="74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2"/>
    <w:next w:val="74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4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2"/>
    <w:next w:val="74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2"/>
    <w:next w:val="74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4"/>
    <w:link w:val="747"/>
    <w:uiPriority w:val="99"/>
    <w:pPr>
      <w:pBdr/>
      <w:spacing/>
      <w:ind/>
    </w:pPr>
  </w:style>
  <w:style w:type="character" w:styleId="179">
    <w:name w:val="Footer Char"/>
    <w:basedOn w:val="744"/>
    <w:link w:val="749"/>
    <w:uiPriority w:val="99"/>
    <w:pPr>
      <w:pBdr/>
      <w:spacing/>
      <w:ind/>
    </w:p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</w:style>
  <w:style w:type="paragraph" w:styleId="743">
    <w:name w:val="Heading 1"/>
    <w:basedOn w:val="742"/>
    <w:next w:val="742"/>
    <w:link w:val="752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paragraph" w:styleId="747">
    <w:name w:val="Header"/>
    <w:basedOn w:val="742"/>
    <w:link w:val="74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48" w:customStyle="1">
    <w:name w:val="Верхний колонтитул Знак"/>
    <w:basedOn w:val="744"/>
    <w:link w:val="747"/>
    <w:uiPriority w:val="99"/>
    <w:pPr>
      <w:pBdr/>
      <w:spacing/>
      <w:ind/>
    </w:pPr>
  </w:style>
  <w:style w:type="paragraph" w:styleId="749">
    <w:name w:val="Footer"/>
    <w:basedOn w:val="742"/>
    <w:link w:val="75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0" w:customStyle="1">
    <w:name w:val="Нижний колонтитул Знак"/>
    <w:basedOn w:val="744"/>
    <w:link w:val="749"/>
    <w:uiPriority w:val="99"/>
    <w:pPr>
      <w:pBdr/>
      <w:spacing/>
      <w:ind/>
    </w:pPr>
  </w:style>
  <w:style w:type="paragraph" w:styleId="751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752" w:customStyle="1">
    <w:name w:val="Заголовок 1 Знак"/>
    <w:basedOn w:val="744"/>
    <w:link w:val="74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53">
    <w:name w:val="TOC Heading"/>
    <w:basedOn w:val="743"/>
    <w:next w:val="742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754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755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756">
    <w:name w:val="toc 3"/>
    <w:basedOn w:val="742"/>
    <w:next w:val="742"/>
    <w:uiPriority w:val="39"/>
    <w:unhideWhenUsed/>
    <w:pPr>
      <w:pBdr/>
      <w:spacing w:after="100"/>
      <w:ind w:left="440"/>
    </w:pPr>
  </w:style>
  <w:style w:type="character" w:styleId="75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D3D7-4C2E-4E66-84A8-41A6F5AD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</dc:creator>
  <cp:keywords/>
  <dc:description/>
  <cp:revision>43</cp:revision>
  <dcterms:created xsi:type="dcterms:W3CDTF">2026-04-16T08:41:00Z</dcterms:created>
  <dcterms:modified xsi:type="dcterms:W3CDTF">2026-05-06T19:16:39Z</dcterms:modified>
</cp:coreProperties>
</file>