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D2F46" w14:textId="77777777" w:rsidR="00546890" w:rsidRDefault="0084760C">
      <w:pPr>
        <w:pStyle w:val="aa"/>
        <w:spacing w:after="280"/>
      </w:pPr>
      <w:r>
        <w:t xml:space="preserve">NestFinder SG </w:t>
      </w:r>
      <w:r>
        <w:t>多智能体租赁辅助系统</w:t>
      </w:r>
    </w:p>
    <w:p w14:paraId="742B7BE0" w14:textId="77777777" w:rsidR="00546890" w:rsidRDefault="0084760C">
      <w:pPr>
        <w:pStyle w:val="ac"/>
        <w:spacing w:after="260"/>
      </w:pPr>
      <w:r>
        <w:t>系统架构与</w:t>
      </w:r>
      <w:r>
        <w:t xml:space="preserve"> Agent </w:t>
      </w:r>
      <w:r>
        <w:t>核心机制设计报告</w:t>
      </w:r>
    </w:p>
    <w:p w14:paraId="433C2C59" w14:textId="77777777" w:rsidR="00546890" w:rsidRDefault="0084760C">
      <w:pPr>
        <w:spacing w:after="320"/>
      </w:pPr>
      <w:r>
        <w:t xml:space="preserve">Group 42  |  </w:t>
      </w:r>
      <w:r>
        <w:t>实现依据截至</w:t>
      </w:r>
      <w:r>
        <w:t xml:space="preserve"> 2026</w:t>
      </w:r>
      <w:r>
        <w:t>年</w:t>
      </w:r>
      <w:r>
        <w:t>10</w:t>
      </w:r>
      <w:r>
        <w:t>月</w:t>
      </w:r>
      <w:r>
        <w:t>24</w:t>
      </w:r>
      <w:r>
        <w:t>日</w:t>
      </w:r>
    </w:p>
    <w:p w14:paraId="767E226D" w14:textId="77777777" w:rsidR="00546890" w:rsidRDefault="0084760C">
      <w:pPr>
        <w:pStyle w:val="21"/>
        <w:keepNext w:val="0"/>
        <w:spacing w:before="0"/>
      </w:pPr>
      <w:r>
        <w:t>报告摘要</w:t>
      </w:r>
    </w:p>
    <w:p w14:paraId="5FFBB678" w14:textId="77777777" w:rsidR="00546890" w:rsidRDefault="0084760C">
      <w:pPr>
        <w:spacing w:after="320"/>
      </w:pPr>
      <w:r>
        <w:t xml:space="preserve">NestFinder SG </w:t>
      </w:r>
      <w:r>
        <w:t>将自然语言找房、推荐结果理解和后续咨询组织为一条可持续推进的应用流程。系统采用</w:t>
      </w:r>
      <w:r>
        <w:t xml:space="preserve"> Orchestrator </w:t>
      </w:r>
      <w:r>
        <w:t>与四个专职</w:t>
      </w:r>
      <w:r>
        <w:t xml:space="preserve"> Agent </w:t>
      </w:r>
      <w:r>
        <w:t>协作，以结构化状态保持多轮需求，以受控工具连接推荐及数据服务，以可追踪证据支持房源介绍，再通过人工确认和行为反馈衔接下一轮操作。本报告聚焦这一应用架构及</w:t>
      </w:r>
      <w:r>
        <w:t xml:space="preserve"> Agent </w:t>
      </w:r>
      <w:r>
        <w:t>实现：不仅说明模块承担什么功能，也解释角色契约、系统提示词、</w:t>
      </w:r>
      <w:r>
        <w:t>Skill</w:t>
      </w:r>
      <w:r>
        <w:t>、动态示例、工具权限和反馈校验如何共同约束执行。各章结合具体场景说明设计动机、代码与模型的分工及可观察的工程收益。推荐内核和数据建设作为独立模块接入，本文说明其接口关系，不展开相应算法和数据生产方法。</w:t>
      </w:r>
    </w:p>
    <w:p w14:paraId="5693F1A2" w14:textId="77777777" w:rsidR="00546890" w:rsidRDefault="0084760C">
      <w:pPr>
        <w:pStyle w:val="21"/>
        <w:keepNext w:val="0"/>
        <w:spacing w:before="0"/>
      </w:pPr>
      <w:r>
        <w:t>章节安排</w:t>
      </w:r>
    </w:p>
    <w:p w14:paraId="04A9BE1B" w14:textId="77777777" w:rsidR="00546890" w:rsidRDefault="0084760C">
      <w:pPr>
        <w:pStyle w:val="ContentsLine"/>
        <w:spacing w:after="60"/>
      </w:pPr>
      <w:r>
        <w:t xml:space="preserve">1  </w:t>
      </w:r>
      <w:r>
        <w:t>设计目标与技术论述框架</w:t>
      </w:r>
    </w:p>
    <w:p w14:paraId="7EEEB4A6" w14:textId="77777777" w:rsidR="00546890" w:rsidRDefault="0084760C">
      <w:pPr>
        <w:pStyle w:val="ContentsLine"/>
        <w:spacing w:after="60"/>
      </w:pPr>
      <w:r>
        <w:t xml:space="preserve">2  </w:t>
      </w:r>
      <w:r>
        <w:t>分层架构与</w:t>
      </w:r>
      <w:r>
        <w:t xml:space="preserve"> Agent </w:t>
      </w:r>
      <w:r>
        <w:t>控制机制</w:t>
      </w:r>
    </w:p>
    <w:p w14:paraId="26952FE7" w14:textId="77777777" w:rsidR="00546890" w:rsidRDefault="0084760C">
      <w:pPr>
        <w:pStyle w:val="ContentsLine"/>
        <w:spacing w:after="60"/>
      </w:pPr>
      <w:r>
        <w:t xml:space="preserve">3  </w:t>
      </w:r>
      <w:r>
        <w:t>意图编排与可靠上下文</w:t>
      </w:r>
    </w:p>
    <w:p w14:paraId="445B8477" w14:textId="77777777" w:rsidR="00546890" w:rsidRDefault="0084760C">
      <w:pPr>
        <w:pStyle w:val="ContentsLine"/>
        <w:spacing w:after="60"/>
      </w:pPr>
      <w:r>
        <w:t xml:space="preserve">4  Requirement Agent </w:t>
      </w:r>
      <w:r>
        <w:t>的语义编译与反馈设计</w:t>
      </w:r>
    </w:p>
    <w:p w14:paraId="05F59104" w14:textId="77777777" w:rsidR="00546890" w:rsidRDefault="0084760C">
      <w:pPr>
        <w:pStyle w:val="ContentsLine"/>
        <w:spacing w:after="60"/>
      </w:pPr>
      <w:r>
        <w:t xml:space="preserve">5  Explanation Agent </w:t>
      </w:r>
      <w:r>
        <w:t>的证据推理与生成控制</w:t>
      </w:r>
    </w:p>
    <w:p w14:paraId="38C8FA61" w14:textId="77777777" w:rsidR="00546890" w:rsidRDefault="0084760C">
      <w:pPr>
        <w:pStyle w:val="ContentsLine"/>
        <w:spacing w:after="60"/>
      </w:pPr>
      <w:r>
        <w:t xml:space="preserve">6  Follow up Agent </w:t>
      </w:r>
      <w:r>
        <w:t>的分层执行与知识支持</w:t>
      </w:r>
    </w:p>
    <w:p w14:paraId="113A305C" w14:textId="77777777" w:rsidR="00546890" w:rsidRDefault="0084760C">
      <w:pPr>
        <w:pStyle w:val="ContentsLine"/>
        <w:spacing w:after="60"/>
      </w:pPr>
      <w:r>
        <w:t xml:space="preserve">7  </w:t>
      </w:r>
      <w:r>
        <w:t>交互界面与行为反馈的质量控制</w:t>
      </w:r>
    </w:p>
    <w:p w14:paraId="005DFA17" w14:textId="77777777" w:rsidR="00546890" w:rsidRDefault="0084760C">
      <w:pPr>
        <w:pStyle w:val="ContentsLine"/>
        <w:spacing w:after="60"/>
      </w:pPr>
      <w:r>
        <w:t xml:space="preserve">8  </w:t>
      </w:r>
      <w:r>
        <w:t>工程改进与验证依据</w:t>
      </w:r>
    </w:p>
    <w:p w14:paraId="304FEE77" w14:textId="77777777" w:rsidR="00546890" w:rsidRDefault="0084760C">
      <w:pPr>
        <w:pStyle w:val="ContentsLine"/>
        <w:spacing w:after="60"/>
      </w:pPr>
      <w:r>
        <w:t xml:space="preserve">9  </w:t>
      </w:r>
      <w:r>
        <w:t>设计价值与后续完善</w:t>
      </w:r>
    </w:p>
    <w:p w14:paraId="057C2839" w14:textId="77777777" w:rsidR="00546890" w:rsidRDefault="0084760C">
      <w:pPr>
        <w:pStyle w:val="ContentsLine"/>
        <w:spacing w:after="60"/>
      </w:pPr>
      <w:r>
        <w:t>参考文献</w:t>
      </w:r>
    </w:p>
    <w:p w14:paraId="071FBE2B" w14:textId="77777777" w:rsidR="00546890" w:rsidRDefault="0084760C">
      <w:pPr>
        <w:pStyle w:val="ContentsLine"/>
        <w:spacing w:after="80"/>
      </w:pPr>
      <w:r>
        <w:t>附录</w:t>
      </w:r>
      <w:r>
        <w:t xml:space="preserve">A </w:t>
      </w:r>
      <w:r>
        <w:t>实现证据索引</w:t>
      </w:r>
    </w:p>
    <w:p w14:paraId="67CF3895" w14:textId="77777777" w:rsidR="00546890" w:rsidRDefault="0084760C">
      <w:r>
        <w:br w:type="page"/>
      </w:r>
    </w:p>
    <w:p w14:paraId="13BA987A" w14:textId="77777777" w:rsidR="00546890" w:rsidRDefault="0084760C">
      <w:pPr>
        <w:pStyle w:val="1"/>
      </w:pPr>
      <w:r>
        <w:lastRenderedPageBreak/>
        <w:t xml:space="preserve">1  </w:t>
      </w:r>
      <w:r>
        <w:t>设计目标与技术论述框架</w:t>
      </w:r>
    </w:p>
    <w:p w14:paraId="78784CD2" w14:textId="77777777" w:rsidR="00546890" w:rsidRDefault="0084760C">
      <w:pPr>
        <w:pStyle w:val="21"/>
      </w:pPr>
      <w:r>
        <w:t xml:space="preserve">1.1 </w:t>
      </w:r>
      <w:r>
        <w:t>从单次回答到持续任务</w:t>
      </w:r>
    </w:p>
    <w:p w14:paraId="3A27FF96" w14:textId="77777777" w:rsidR="00546890" w:rsidRDefault="0084760C">
      <w:r>
        <w:t>租房辅助往往从一句不完整的需求开始，随后经历条件修改、房源比较、联系经纪人和看房协商。若所有工作都交给一个持续续写的对话模型，当前条件、推荐对象与动作进度容易混在文本里；一句</w:t>
      </w:r>
      <w:r>
        <w:t>“</w:t>
      </w:r>
      <w:r>
        <w:t>改成</w:t>
      </w:r>
      <w:r>
        <w:t>2500”</w:t>
      </w:r>
      <w:r>
        <w:t>或</w:t>
      </w:r>
      <w:r>
        <w:t>“</w:t>
      </w:r>
      <w:r>
        <w:t>联系第二套</w:t>
      </w:r>
      <w:r>
        <w:t>”</w:t>
      </w:r>
      <w:r>
        <w:t>也可能失去明确指向。系统因此将对话理解与业务状态分开，使每轮回答都能对应到当前需求版本、推荐轮次和可执行的下一步。架构的目标是让找房过程能够继续推进，而不只是生成一段看似合理的回答。</w:t>
      </w:r>
    </w:p>
    <w:p w14:paraId="2B84FB87" w14:textId="77777777" w:rsidR="00546890" w:rsidRDefault="0084760C">
      <w:pPr>
        <w:pStyle w:val="21"/>
      </w:pPr>
      <w:r>
        <w:t xml:space="preserve">1.2 </w:t>
      </w:r>
      <w:r>
        <w:t>按</w:t>
      </w:r>
      <w:r>
        <w:t xml:space="preserve"> Agent </w:t>
      </w:r>
      <w:r>
        <w:t>技术机制组织设计</w:t>
      </w:r>
    </w:p>
    <w:p w14:paraId="27B2424F" w14:textId="77777777" w:rsidR="00546890" w:rsidRDefault="0084760C">
      <w:r>
        <w:t xml:space="preserve">Agent </w:t>
      </w:r>
      <w:r>
        <w:t>的技术说明需要回答角色如何定义、信息如何进入、任务如何规划、工具如何执行，以及结果如何反馈。</w:t>
      </w:r>
      <w:r>
        <w:t xml:space="preserve">Wang </w:t>
      </w:r>
      <w:r>
        <w:t>等人的综述以角色配置、记忆、规划和动作组织</w:t>
      </w:r>
      <w:r>
        <w:t xml:space="preserve"> Agent </w:t>
      </w:r>
      <w:r>
        <w:t>架构，为这些问题提供了可参考的分析框架。</w:t>
      </w:r>
      <w:r>
        <w:t xml:space="preserve">[R1] </w:t>
      </w:r>
      <w:r>
        <w:t>本系统据此从五个维度展开：角色和契约界定任务；上下文和证据提供信息；编排和状态机决定执行路径；工具及权限连接环境；校验、修复与人工确认构成反馈。这样的划分可以把</w:t>
      </w:r>
      <w:r>
        <w:t>“</w:t>
      </w:r>
      <w:r>
        <w:t>用于找房</w:t>
      </w:r>
      <w:r>
        <w:t>”</w:t>
      </w:r>
      <w:r>
        <w:t>进一步落实为可检查的技术设计。</w:t>
      </w:r>
    </w:p>
    <w:p w14:paraId="7CA6A97C" w14:textId="77777777" w:rsidR="00546890" w:rsidRDefault="0084760C">
      <w:r>
        <w:t xml:space="preserve">ReAct </w:t>
      </w:r>
      <w:r>
        <w:t>强调通过外部动作获取观察，再让观察影响后续处理；</w:t>
      </w:r>
      <w:r>
        <w:t xml:space="preserve">AutoGen </w:t>
      </w:r>
      <w:r>
        <w:t>展示了模型、工具和人工输入可以通过明确的协作方式组合；</w:t>
      </w:r>
      <w:r>
        <w:t xml:space="preserve">Reflexion </w:t>
      </w:r>
      <w:r>
        <w:t>则说明语言反馈可以用于修正后续尝试。</w:t>
      </w:r>
      <w:r>
        <w:t xml:space="preserve">[R2–R4] </w:t>
      </w:r>
      <w:r>
        <w:t>这些研究用于解释设计选择，并不意味着项目直接使用</w:t>
      </w:r>
      <w:r>
        <w:t xml:space="preserve"> AutoGen </w:t>
      </w:r>
      <w:r>
        <w:t>框架、完整复现</w:t>
      </w:r>
      <w:r>
        <w:t xml:space="preserve"> ReAct</w:t>
      </w:r>
      <w:r>
        <w:t>，或实现了</w:t>
      </w:r>
      <w:r>
        <w:t xml:space="preserve"> Reflexion </w:t>
      </w:r>
      <w:r>
        <w:t>的长期反思记忆。本系统采用</w:t>
      </w:r>
      <w:r>
        <w:t xml:space="preserve"> LangGraph </w:t>
      </w:r>
      <w:r>
        <w:t>执行器、持久化任务和有界反馈循环，重点解决租赁场景中的语义一致、事实依据与动作可控问题。</w:t>
      </w:r>
    </w:p>
    <w:p w14:paraId="20C1039E" w14:textId="77777777" w:rsidR="00546890" w:rsidRDefault="0084760C">
      <w:pPr>
        <w:pStyle w:val="21"/>
      </w:pPr>
      <w:r>
        <w:t xml:space="preserve">1.3 </w:t>
      </w:r>
      <w:r>
        <w:t>可检查的设计目标</w:t>
      </w:r>
    </w:p>
    <w:p w14:paraId="27B48AC2" w14:textId="77777777" w:rsidR="00546890" w:rsidRDefault="0084760C">
      <w:r>
        <w:t>系统围绕四项质量目标设计。首先，需求修改后应保留未被取消的条件，并准确区分必须满足与有更好。其次，房源介绍应帮助用户比较真实差异，且每个数字和卖点都能找到来源。再次，咨询草稿、已发送记录与看房确认应有不同状态，避免语言生成替代实际授权。最后，中断、重试和晚到结果不应破坏当前会话。下文将分别说明模型提示、结构化契约、程序校验和持久化机制如何共同实现这些目标；效果以工程记录为依据，不将实现完成等同于用户满意度或推荐准确率提升。</w:t>
      </w:r>
    </w:p>
    <w:p w14:paraId="543BFD75" w14:textId="77777777" w:rsidR="00546890" w:rsidRDefault="0084760C">
      <w:pPr>
        <w:pStyle w:val="1"/>
        <w:spacing w:before="340"/>
      </w:pPr>
      <w:r>
        <w:t xml:space="preserve">2  </w:t>
      </w:r>
      <w:r>
        <w:t>分层架构与</w:t>
      </w:r>
      <w:r>
        <w:t xml:space="preserve"> Agent </w:t>
      </w:r>
      <w:r>
        <w:t>控制机制</w:t>
      </w:r>
    </w:p>
    <w:p w14:paraId="1C774833" w14:textId="77777777" w:rsidR="00546890" w:rsidRDefault="0084760C">
      <w:pPr>
        <w:pStyle w:val="21"/>
      </w:pPr>
      <w:r>
        <w:t xml:space="preserve">2.1 </w:t>
      </w:r>
      <w:r>
        <w:t>系统分层与四个专职角色</w:t>
      </w:r>
    </w:p>
    <w:p w14:paraId="27198613" w14:textId="77777777" w:rsidR="00546890" w:rsidRDefault="0084760C">
      <w:r>
        <w:t>四个</w:t>
      </w:r>
      <w:r>
        <w:t xml:space="preserve"> Agent </w:t>
      </w:r>
      <w:r>
        <w:t>分别处理需求理解、推荐承接、选房解释与后续跟进。划分依据是不同任务对正确性的要求：需求理解关注语义和修改范围；推荐承接关注输入输出及原始排序的一致；解释关注事实与语言之间的支持关系；跟进还需要处理授权、时间和动作状态。将这些责任分开，可以为每类任务配置不同的提示词、数据来源和工具权限，减少一个角色同时解释、重排和承诺执行的混乱。</w:t>
      </w:r>
      <w:r>
        <w:t>[E2–E5]</w:t>
      </w:r>
    </w:p>
    <w:p w14:paraId="19394D90" w14:textId="77777777" w:rsidR="00546890" w:rsidRDefault="0084760C">
      <w:pPr>
        <w:pStyle w:val="af7"/>
        <w:keepNext/>
      </w:pPr>
      <w:r>
        <w:lastRenderedPageBreak/>
        <w:t>表</w:t>
      </w:r>
      <w:r>
        <w:t xml:space="preserve">1 </w:t>
      </w:r>
      <w:r>
        <w:t>四个</w:t>
      </w:r>
      <w:r>
        <w:t xml:space="preserve"> Agent </w:t>
      </w:r>
      <w:r>
        <w:t>的职责与技术接口</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90" w:type="dxa"/>
          <w:left w:w="100" w:type="dxa"/>
          <w:bottom w:w="90" w:type="dxa"/>
          <w:right w:w="100" w:type="dxa"/>
        </w:tblCellMar>
        <w:tblLook w:val="04A0" w:firstRow="1" w:lastRow="0" w:firstColumn="1" w:lastColumn="0" w:noHBand="0" w:noVBand="1"/>
      </w:tblPr>
      <w:tblGrid>
        <w:gridCol w:w="1613"/>
        <w:gridCol w:w="3888"/>
        <w:gridCol w:w="3600"/>
      </w:tblGrid>
      <w:tr w:rsidR="00546890" w14:paraId="74015D59" w14:textId="77777777">
        <w:trPr>
          <w:cantSplit/>
          <w:tblHeader/>
          <w:jc w:val="center"/>
        </w:trPr>
        <w:tc>
          <w:tcPr>
            <w:tcW w:w="1613" w:type="dxa"/>
            <w:shd w:val="clear" w:color="auto" w:fill="244C4A"/>
            <w:vAlign w:val="center"/>
          </w:tcPr>
          <w:p w14:paraId="46614BCD" w14:textId="77777777" w:rsidR="00546890" w:rsidRDefault="0084760C">
            <w:pPr>
              <w:pStyle w:val="TableBody"/>
              <w:keepNext/>
              <w:spacing w:after="20" w:line="264" w:lineRule="auto"/>
            </w:pPr>
            <w:r>
              <w:rPr>
                <w:b/>
                <w:color w:val="FFFFFF"/>
              </w:rPr>
              <w:t>角色</w:t>
            </w:r>
          </w:p>
        </w:tc>
        <w:tc>
          <w:tcPr>
            <w:tcW w:w="3888" w:type="dxa"/>
            <w:shd w:val="clear" w:color="auto" w:fill="244C4A"/>
            <w:vAlign w:val="center"/>
          </w:tcPr>
          <w:p w14:paraId="1DA5E40C" w14:textId="77777777" w:rsidR="00546890" w:rsidRDefault="0084760C">
            <w:pPr>
              <w:pStyle w:val="TableBody"/>
              <w:keepNext/>
              <w:spacing w:after="20" w:line="264" w:lineRule="auto"/>
            </w:pPr>
            <w:r>
              <w:rPr>
                <w:b/>
                <w:color w:val="FFFFFF"/>
              </w:rPr>
              <w:t>核心处理</w:t>
            </w:r>
          </w:p>
        </w:tc>
        <w:tc>
          <w:tcPr>
            <w:tcW w:w="3600" w:type="dxa"/>
            <w:shd w:val="clear" w:color="auto" w:fill="244C4A"/>
            <w:vAlign w:val="center"/>
          </w:tcPr>
          <w:p w14:paraId="002A5B68" w14:textId="77777777" w:rsidR="00546890" w:rsidRDefault="0084760C">
            <w:pPr>
              <w:pStyle w:val="TableBody"/>
              <w:keepNext/>
              <w:spacing w:after="20" w:line="264" w:lineRule="auto"/>
            </w:pPr>
            <w:r>
              <w:rPr>
                <w:b/>
                <w:color w:val="FFFFFF"/>
              </w:rPr>
              <w:t>接口与执行边界</w:t>
            </w:r>
          </w:p>
        </w:tc>
      </w:tr>
      <w:tr w:rsidR="00546890" w14:paraId="30BB6A8D" w14:textId="77777777">
        <w:trPr>
          <w:cantSplit/>
          <w:jc w:val="center"/>
        </w:trPr>
        <w:tc>
          <w:tcPr>
            <w:tcW w:w="1613" w:type="dxa"/>
            <w:shd w:val="clear" w:color="auto" w:fill="FFFFFF"/>
            <w:vAlign w:val="center"/>
          </w:tcPr>
          <w:p w14:paraId="736724DA" w14:textId="77777777" w:rsidR="00546890" w:rsidRDefault="0084760C">
            <w:pPr>
              <w:pStyle w:val="TableBody"/>
              <w:spacing w:after="20" w:line="264" w:lineRule="auto"/>
            </w:pPr>
            <w:r>
              <w:t>Requirement A</w:t>
            </w:r>
          </w:p>
        </w:tc>
        <w:tc>
          <w:tcPr>
            <w:tcW w:w="3888" w:type="dxa"/>
            <w:shd w:val="clear" w:color="auto" w:fill="FFFFFF"/>
            <w:vAlign w:val="center"/>
          </w:tcPr>
          <w:p w14:paraId="56FDC1A5" w14:textId="77777777" w:rsidR="00546890" w:rsidRDefault="0084760C">
            <w:pPr>
              <w:pStyle w:val="TableBody"/>
              <w:spacing w:after="20" w:line="264" w:lineRule="auto"/>
            </w:pPr>
            <w:r>
              <w:t>语义抽取、更新编译与需求细化</w:t>
            </w:r>
          </w:p>
        </w:tc>
        <w:tc>
          <w:tcPr>
            <w:tcW w:w="3600" w:type="dxa"/>
            <w:shd w:val="clear" w:color="auto" w:fill="FFFFFF"/>
            <w:vAlign w:val="center"/>
          </w:tcPr>
          <w:p w14:paraId="5FFAB9EC" w14:textId="77777777" w:rsidR="00546890" w:rsidRDefault="0084760C">
            <w:pPr>
              <w:pStyle w:val="TableBody"/>
              <w:spacing w:after="20" w:line="264" w:lineRule="auto"/>
            </w:pPr>
            <w:r>
              <w:t>输出合格需求；不生成房源</w:t>
            </w:r>
          </w:p>
        </w:tc>
      </w:tr>
      <w:tr w:rsidR="00546890" w14:paraId="42F060BF" w14:textId="77777777">
        <w:trPr>
          <w:cantSplit/>
          <w:jc w:val="center"/>
        </w:trPr>
        <w:tc>
          <w:tcPr>
            <w:tcW w:w="1613" w:type="dxa"/>
            <w:shd w:val="clear" w:color="auto" w:fill="F4F6F6"/>
            <w:vAlign w:val="center"/>
          </w:tcPr>
          <w:p w14:paraId="20F37891" w14:textId="77777777" w:rsidR="00546890" w:rsidRDefault="0084760C">
            <w:pPr>
              <w:pStyle w:val="TableBody"/>
              <w:spacing w:after="20" w:line="264" w:lineRule="auto"/>
            </w:pPr>
            <w:r>
              <w:t>Recommendation B</w:t>
            </w:r>
          </w:p>
        </w:tc>
        <w:tc>
          <w:tcPr>
            <w:tcW w:w="3888" w:type="dxa"/>
            <w:shd w:val="clear" w:color="auto" w:fill="F4F6F6"/>
            <w:vAlign w:val="center"/>
          </w:tcPr>
          <w:p w14:paraId="3765283F" w14:textId="77777777" w:rsidR="00546890" w:rsidRDefault="0084760C">
            <w:pPr>
              <w:pStyle w:val="TableBody"/>
              <w:spacing w:after="20" w:line="264" w:lineRule="auto"/>
            </w:pPr>
            <w:r>
              <w:t>严格适配、原生存档与结果承接</w:t>
            </w:r>
          </w:p>
        </w:tc>
        <w:tc>
          <w:tcPr>
            <w:tcW w:w="3600" w:type="dxa"/>
            <w:shd w:val="clear" w:color="auto" w:fill="F4F6F6"/>
            <w:vAlign w:val="center"/>
          </w:tcPr>
          <w:p w14:paraId="3EC5BCFF" w14:textId="77777777" w:rsidR="00546890" w:rsidRDefault="0084760C">
            <w:pPr>
              <w:pStyle w:val="TableBody"/>
              <w:spacing w:after="20" w:line="264" w:lineRule="auto"/>
            </w:pPr>
            <w:r>
              <w:t>接入独立推荐内核，保留其顺序和状态</w:t>
            </w:r>
          </w:p>
        </w:tc>
      </w:tr>
      <w:tr w:rsidR="00546890" w14:paraId="31D4D855" w14:textId="77777777">
        <w:trPr>
          <w:cantSplit/>
          <w:jc w:val="center"/>
        </w:trPr>
        <w:tc>
          <w:tcPr>
            <w:tcW w:w="1613" w:type="dxa"/>
            <w:shd w:val="clear" w:color="auto" w:fill="FFFFFF"/>
            <w:vAlign w:val="center"/>
          </w:tcPr>
          <w:p w14:paraId="1ABC5EA0" w14:textId="77777777" w:rsidR="00546890" w:rsidRDefault="0084760C">
            <w:pPr>
              <w:pStyle w:val="TableBody"/>
              <w:spacing w:after="20" w:line="264" w:lineRule="auto"/>
            </w:pPr>
            <w:r>
              <w:t>Explanation C</w:t>
            </w:r>
          </w:p>
        </w:tc>
        <w:tc>
          <w:tcPr>
            <w:tcW w:w="3888" w:type="dxa"/>
            <w:shd w:val="clear" w:color="auto" w:fill="FFFFFF"/>
            <w:vAlign w:val="center"/>
          </w:tcPr>
          <w:p w14:paraId="4786CE6E" w14:textId="77777777" w:rsidR="00546890" w:rsidRDefault="0084760C">
            <w:pPr>
              <w:pStyle w:val="TableBody"/>
              <w:spacing w:after="20" w:line="264" w:lineRule="auto"/>
            </w:pPr>
            <w:r>
              <w:t>证据组织、相对比较与介绍生成</w:t>
            </w:r>
          </w:p>
        </w:tc>
        <w:tc>
          <w:tcPr>
            <w:tcW w:w="3600" w:type="dxa"/>
            <w:shd w:val="clear" w:color="auto" w:fill="FFFFFF"/>
            <w:vAlign w:val="center"/>
          </w:tcPr>
          <w:p w14:paraId="19AA358B" w14:textId="77777777" w:rsidR="00546890" w:rsidRDefault="0084760C">
            <w:pPr>
              <w:pStyle w:val="TableBody"/>
              <w:spacing w:after="20" w:line="264" w:lineRule="auto"/>
            </w:pPr>
            <w:r>
              <w:t>只读补充已选房源；不重排</w:t>
            </w:r>
          </w:p>
        </w:tc>
      </w:tr>
      <w:tr w:rsidR="00546890" w14:paraId="2E5507A1" w14:textId="77777777">
        <w:trPr>
          <w:cantSplit/>
          <w:jc w:val="center"/>
        </w:trPr>
        <w:tc>
          <w:tcPr>
            <w:tcW w:w="1613" w:type="dxa"/>
            <w:shd w:val="clear" w:color="auto" w:fill="F4F6F6"/>
            <w:vAlign w:val="center"/>
          </w:tcPr>
          <w:p w14:paraId="4D7C0F9E" w14:textId="77777777" w:rsidR="00546890" w:rsidRDefault="0084760C">
            <w:pPr>
              <w:pStyle w:val="TableBody"/>
              <w:spacing w:after="20" w:line="264" w:lineRule="auto"/>
            </w:pPr>
            <w:r>
              <w:t>Follow-up D</w:t>
            </w:r>
          </w:p>
        </w:tc>
        <w:tc>
          <w:tcPr>
            <w:tcW w:w="3888" w:type="dxa"/>
            <w:shd w:val="clear" w:color="auto" w:fill="F4F6F6"/>
            <w:vAlign w:val="center"/>
          </w:tcPr>
          <w:p w14:paraId="2B6FF8F7" w14:textId="77777777" w:rsidR="00546890" w:rsidRDefault="0084760C">
            <w:pPr>
              <w:pStyle w:val="TableBody"/>
              <w:spacing w:after="20" w:line="264" w:lineRule="auto"/>
            </w:pPr>
            <w:r>
              <w:t>动作编排、回复理解与知识服务</w:t>
            </w:r>
          </w:p>
        </w:tc>
        <w:tc>
          <w:tcPr>
            <w:tcW w:w="3600" w:type="dxa"/>
            <w:shd w:val="clear" w:color="auto" w:fill="F4F6F6"/>
            <w:vAlign w:val="center"/>
          </w:tcPr>
          <w:p w14:paraId="01AEEA09" w14:textId="77777777" w:rsidR="00546890" w:rsidRDefault="0084760C">
            <w:pPr>
              <w:pStyle w:val="TableBody"/>
              <w:spacing w:after="20" w:line="264" w:lineRule="auto"/>
            </w:pPr>
            <w:r>
              <w:t>草稿与执行分离；承诺需确认</w:t>
            </w:r>
          </w:p>
        </w:tc>
      </w:tr>
    </w:tbl>
    <w:p w14:paraId="0F12735A" w14:textId="77777777" w:rsidR="00546890" w:rsidRDefault="00546890">
      <w:pPr>
        <w:spacing w:after="20"/>
      </w:pPr>
    </w:p>
    <w:p w14:paraId="51DFEF3A" w14:textId="77777777" w:rsidR="00546890" w:rsidRDefault="0084760C">
      <w:r>
        <w:t>运行时分为浏览器工作台、同源</w:t>
      </w:r>
      <w:r>
        <w:t xml:space="preserve"> FastAPI </w:t>
      </w:r>
      <w:r>
        <w:t>接口、</w:t>
      </w:r>
      <w:r>
        <w:t xml:space="preserve">TypeScript </w:t>
      </w:r>
      <w:r>
        <w:t>业务运行时与服务适配层。浏览器承载对话、详情、补充卡片和跟进操作；</w:t>
      </w:r>
      <w:r>
        <w:t xml:space="preserve">FastAPI </w:t>
      </w:r>
      <w:r>
        <w:t>提供页面与请求代理；</w:t>
      </w:r>
      <w:r>
        <w:t xml:space="preserve">LangGraph </w:t>
      </w:r>
      <w:r>
        <w:t>执行器和</w:t>
      </w:r>
      <w:r>
        <w:t xml:space="preserve"> WorkflowService </w:t>
      </w:r>
      <w:r>
        <w:t>接受任务、调用角色并推进状态。适配层连接推荐服务、房源及地点数据接口，以及本地知识检索。应用</w:t>
      </w:r>
      <w:r>
        <w:t xml:space="preserve"> PostgreSQL </w:t>
      </w:r>
      <w:r>
        <w:t>保存会话、任务和事件，房源</w:t>
      </w:r>
      <w:r>
        <w:t xml:space="preserve"> SQL </w:t>
      </w:r>
      <w:r>
        <w:t>与</w:t>
      </w:r>
      <w:r>
        <w:t xml:space="preserve"> Neo4j </w:t>
      </w:r>
      <w:r>
        <w:t>则通过数据服务读取。区分应用状态与房源事实，有利于模块分别演进，同时保持接口关系明确。</w:t>
      </w:r>
    </w:p>
    <w:p w14:paraId="16E9725E" w14:textId="77777777" w:rsidR="00546890" w:rsidRDefault="0084760C">
      <w:pPr>
        <w:keepNext/>
        <w:spacing w:after="60"/>
        <w:jc w:val="center"/>
      </w:pPr>
      <w:r>
        <w:rPr>
          <w:noProof/>
        </w:rPr>
        <w:drawing>
          <wp:inline distT="0" distB="0" distL="0" distR="0" wp14:anchorId="1F46A53C" wp14:editId="743DBD2B">
            <wp:extent cx="5815584" cy="4390766"/>
            <wp:effectExtent l="0" t="0" r="0" b="0"/>
            <wp:docPr id="1" name="Picture 1" descr="图1 系统分层与已实现服务依赖" title="图1 系统分层与已实现服务依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zh.png"/>
                    <pic:cNvPicPr/>
                  </pic:nvPicPr>
                  <pic:blipFill>
                    <a:blip r:embed="rId8"/>
                    <a:stretch>
                      <a:fillRect/>
                    </a:stretch>
                  </pic:blipFill>
                  <pic:spPr>
                    <a:xfrm>
                      <a:off x="0" y="0"/>
                      <a:ext cx="5815584" cy="4390766"/>
                    </a:xfrm>
                    <a:prstGeom prst="rect">
                      <a:avLst/>
                    </a:prstGeom>
                  </pic:spPr>
                </pic:pic>
              </a:graphicData>
            </a:graphic>
          </wp:inline>
        </w:drawing>
      </w:r>
    </w:p>
    <w:p w14:paraId="14D54203" w14:textId="77777777" w:rsidR="00546890" w:rsidRDefault="0084760C">
      <w:pPr>
        <w:pStyle w:val="af7"/>
        <w:spacing w:after="200"/>
        <w:jc w:val="center"/>
      </w:pPr>
      <w:r>
        <w:t>图</w:t>
      </w:r>
      <w:r>
        <w:t xml:space="preserve">1 </w:t>
      </w:r>
      <w:r>
        <w:t>系统分层与已实现服务依赖</w:t>
      </w:r>
    </w:p>
    <w:p w14:paraId="545239F7" w14:textId="77777777" w:rsidR="00546890" w:rsidRDefault="0084760C">
      <w:r>
        <w:t>图</w:t>
      </w:r>
      <w:r>
        <w:t>1</w:t>
      </w:r>
      <w:r>
        <w:t>根据原提案架构重绘，保留当前实际使用的依赖。通用</w:t>
      </w:r>
      <w:r>
        <w:t xml:space="preserve"> Email</w:t>
      </w:r>
      <w:r>
        <w:t>、云日历和</w:t>
      </w:r>
      <w:r>
        <w:t xml:space="preserve"> Drive </w:t>
      </w:r>
      <w:r>
        <w:t>外部工具栏已移除；当前核心跟进采用人工发送草稿、本地看房日历和文件导出。原图中宽泛的</w:t>
      </w:r>
      <w:r>
        <w:t xml:space="preserve"> OneMap </w:t>
      </w:r>
      <w:r>
        <w:t>标签也改为实际数据服务与地点目录，避免把可查询空间数据理解为已经接入真实路线规划。代码中的可选消息平台执行器仍可保留为扩展点，其凭证配置与实发验证属于后续部署条件。</w:t>
      </w:r>
    </w:p>
    <w:p w14:paraId="7186A081" w14:textId="77777777" w:rsidR="00546890" w:rsidRDefault="0084760C">
      <w:pPr>
        <w:pStyle w:val="21"/>
      </w:pPr>
      <w:r>
        <w:lastRenderedPageBreak/>
        <w:t xml:space="preserve">2.2 </w:t>
      </w:r>
      <w:r>
        <w:t>角色契约与提示上下文的分层设计</w:t>
      </w:r>
    </w:p>
    <w:p w14:paraId="54C864A8" w14:textId="77777777" w:rsidR="00546890" w:rsidRDefault="0084760C">
      <w:r>
        <w:t>给模型一个</w:t>
      </w:r>
      <w:r>
        <w:t>“</w:t>
      </w:r>
      <w:r>
        <w:t>房产助手</w:t>
      </w:r>
      <w:r>
        <w:t>”</w:t>
      </w:r>
      <w:r>
        <w:t>的身份还不足以稳定约束行为，因此系统将约束分成不同层。角色契约明确输入、授权范围和禁止事项；</w:t>
      </w:r>
      <w:r>
        <w:t xml:space="preserve">system prompt </w:t>
      </w:r>
      <w:r>
        <w:t>把这些原则展开为当前任务的操作要求；</w:t>
      </w:r>
      <w:r>
        <w:t xml:space="preserve">Skill </w:t>
      </w:r>
      <w:r>
        <w:t>保存版本化的领域指导；</w:t>
      </w:r>
      <w:r>
        <w:t xml:space="preserve">few-shot </w:t>
      </w:r>
      <w:r>
        <w:t>通过成对示例展示期望的结构和表达；当前上下文只提供本轮可用材料；</w:t>
      </w:r>
      <w:r>
        <w:t xml:space="preserve">Schema </w:t>
      </w:r>
      <w:r>
        <w:t>与执行器在模型之外实施硬性检查。这些层相互配合，但不是同一种机制：提示词影响生成，程序决定结果能否保存和工具能否调用。</w:t>
      </w:r>
      <w:r>
        <w:t>[E2</w:t>
      </w:r>
      <w:r>
        <w:t>、</w:t>
      </w:r>
      <w:r>
        <w:t>E6</w:t>
      </w:r>
      <w:r>
        <w:t>、</w:t>
      </w:r>
      <w:r>
        <w:t>E8]</w:t>
      </w:r>
    </w:p>
    <w:p w14:paraId="26CA5B2C" w14:textId="77777777" w:rsidR="00546890" w:rsidRDefault="0084760C">
      <w:pPr>
        <w:pStyle w:val="af7"/>
        <w:keepNext/>
      </w:pPr>
      <w:r>
        <w:t>表</w:t>
      </w:r>
      <w:r>
        <w:t xml:space="preserve">2 Agent </w:t>
      </w:r>
      <w:r>
        <w:t>约束层与具体作用</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90" w:type="dxa"/>
          <w:left w:w="100" w:type="dxa"/>
          <w:bottom w:w="90" w:type="dxa"/>
          <w:right w:w="100" w:type="dxa"/>
        </w:tblCellMar>
        <w:tblLook w:val="04A0" w:firstRow="1" w:lastRow="0" w:firstColumn="1" w:lastColumn="0" w:noHBand="0" w:noVBand="1"/>
      </w:tblPr>
      <w:tblGrid>
        <w:gridCol w:w="1656"/>
        <w:gridCol w:w="3528"/>
        <w:gridCol w:w="3917"/>
      </w:tblGrid>
      <w:tr w:rsidR="00546890" w14:paraId="03FB953D" w14:textId="77777777">
        <w:trPr>
          <w:cantSplit/>
          <w:tblHeader/>
          <w:jc w:val="center"/>
        </w:trPr>
        <w:tc>
          <w:tcPr>
            <w:tcW w:w="1656" w:type="dxa"/>
            <w:shd w:val="clear" w:color="auto" w:fill="244C4A"/>
            <w:vAlign w:val="center"/>
          </w:tcPr>
          <w:p w14:paraId="3C186E2B" w14:textId="77777777" w:rsidR="00546890" w:rsidRDefault="0084760C">
            <w:pPr>
              <w:pStyle w:val="TableBody"/>
              <w:keepNext/>
              <w:spacing w:after="20" w:line="264" w:lineRule="auto"/>
            </w:pPr>
            <w:r>
              <w:rPr>
                <w:b/>
                <w:color w:val="FFFFFF"/>
              </w:rPr>
              <w:t>设计层</w:t>
            </w:r>
          </w:p>
        </w:tc>
        <w:tc>
          <w:tcPr>
            <w:tcW w:w="3528" w:type="dxa"/>
            <w:shd w:val="clear" w:color="auto" w:fill="244C4A"/>
            <w:vAlign w:val="center"/>
          </w:tcPr>
          <w:p w14:paraId="10473088" w14:textId="77777777" w:rsidR="00546890" w:rsidRDefault="0084760C">
            <w:pPr>
              <w:pStyle w:val="TableBody"/>
              <w:keepNext/>
              <w:spacing w:after="20" w:line="264" w:lineRule="auto"/>
            </w:pPr>
            <w:r>
              <w:rPr>
                <w:b/>
                <w:color w:val="FFFFFF"/>
              </w:rPr>
              <w:t>保存的内容</w:t>
            </w:r>
          </w:p>
        </w:tc>
        <w:tc>
          <w:tcPr>
            <w:tcW w:w="3917" w:type="dxa"/>
            <w:shd w:val="clear" w:color="auto" w:fill="244C4A"/>
            <w:vAlign w:val="center"/>
          </w:tcPr>
          <w:p w14:paraId="161D7AC5" w14:textId="77777777" w:rsidR="00546890" w:rsidRDefault="0084760C">
            <w:pPr>
              <w:pStyle w:val="TableBody"/>
              <w:keepNext/>
              <w:spacing w:after="20" w:line="264" w:lineRule="auto"/>
            </w:pPr>
            <w:r>
              <w:rPr>
                <w:b/>
                <w:color w:val="FFFFFF"/>
              </w:rPr>
              <w:t>如何发挥作用</w:t>
            </w:r>
          </w:p>
        </w:tc>
      </w:tr>
      <w:tr w:rsidR="00546890" w14:paraId="09F4A9DE" w14:textId="77777777">
        <w:trPr>
          <w:cantSplit/>
          <w:jc w:val="center"/>
        </w:trPr>
        <w:tc>
          <w:tcPr>
            <w:tcW w:w="1656" w:type="dxa"/>
            <w:shd w:val="clear" w:color="auto" w:fill="FFFFFF"/>
            <w:vAlign w:val="center"/>
          </w:tcPr>
          <w:p w14:paraId="6598E514" w14:textId="77777777" w:rsidR="00546890" w:rsidRDefault="0084760C">
            <w:pPr>
              <w:pStyle w:val="TableBody"/>
              <w:spacing w:after="20" w:line="264" w:lineRule="auto"/>
            </w:pPr>
            <w:r>
              <w:t>角色契约</w:t>
            </w:r>
          </w:p>
        </w:tc>
        <w:tc>
          <w:tcPr>
            <w:tcW w:w="3528" w:type="dxa"/>
            <w:shd w:val="clear" w:color="auto" w:fill="FFFFFF"/>
            <w:vAlign w:val="center"/>
          </w:tcPr>
          <w:p w14:paraId="359918A4" w14:textId="77777777" w:rsidR="00546890" w:rsidRDefault="0084760C">
            <w:pPr>
              <w:pStyle w:val="TableBody"/>
              <w:spacing w:after="20" w:line="264" w:lineRule="auto"/>
            </w:pPr>
            <w:r>
              <w:t>身份、输入、授权及禁止事项</w:t>
            </w:r>
          </w:p>
        </w:tc>
        <w:tc>
          <w:tcPr>
            <w:tcW w:w="3917" w:type="dxa"/>
            <w:shd w:val="clear" w:color="auto" w:fill="FFFFFF"/>
            <w:vAlign w:val="center"/>
          </w:tcPr>
          <w:p w14:paraId="4D532664" w14:textId="77777777" w:rsidR="00546890" w:rsidRDefault="0084760C">
            <w:pPr>
              <w:pStyle w:val="TableBody"/>
              <w:spacing w:after="20" w:line="264" w:lineRule="auto"/>
            </w:pPr>
            <w:r>
              <w:t>界定模型的任务和责任范围</w:t>
            </w:r>
          </w:p>
        </w:tc>
      </w:tr>
      <w:tr w:rsidR="00546890" w14:paraId="49BB92D9" w14:textId="77777777">
        <w:trPr>
          <w:cantSplit/>
          <w:jc w:val="center"/>
        </w:trPr>
        <w:tc>
          <w:tcPr>
            <w:tcW w:w="1656" w:type="dxa"/>
            <w:shd w:val="clear" w:color="auto" w:fill="F4F6F6"/>
            <w:vAlign w:val="center"/>
          </w:tcPr>
          <w:p w14:paraId="0A254D78" w14:textId="77777777" w:rsidR="00546890" w:rsidRDefault="0084760C">
            <w:pPr>
              <w:pStyle w:val="TableBody"/>
              <w:spacing w:after="20" w:line="264" w:lineRule="auto"/>
            </w:pPr>
            <w:r>
              <w:t>System prompt</w:t>
            </w:r>
          </w:p>
        </w:tc>
        <w:tc>
          <w:tcPr>
            <w:tcW w:w="3528" w:type="dxa"/>
            <w:shd w:val="clear" w:color="auto" w:fill="F4F6F6"/>
            <w:vAlign w:val="center"/>
          </w:tcPr>
          <w:p w14:paraId="5419A153" w14:textId="77777777" w:rsidR="00546890" w:rsidRDefault="0084760C">
            <w:pPr>
              <w:pStyle w:val="TableBody"/>
              <w:spacing w:after="20" w:line="264" w:lineRule="auto"/>
            </w:pPr>
            <w:r>
              <w:t>任务步骤、语义规则、输出与表达要求</w:t>
            </w:r>
          </w:p>
        </w:tc>
        <w:tc>
          <w:tcPr>
            <w:tcW w:w="3917" w:type="dxa"/>
            <w:shd w:val="clear" w:color="auto" w:fill="F4F6F6"/>
            <w:vAlign w:val="center"/>
          </w:tcPr>
          <w:p w14:paraId="764ED7D9" w14:textId="77777777" w:rsidR="00546890" w:rsidRDefault="0084760C">
            <w:pPr>
              <w:pStyle w:val="TableBody"/>
              <w:spacing w:after="20" w:line="264" w:lineRule="auto"/>
            </w:pPr>
            <w:r>
              <w:t>将角色目标转为可操作的生成约束</w:t>
            </w:r>
          </w:p>
        </w:tc>
      </w:tr>
      <w:tr w:rsidR="00546890" w14:paraId="223DD44F" w14:textId="77777777">
        <w:trPr>
          <w:cantSplit/>
          <w:jc w:val="center"/>
        </w:trPr>
        <w:tc>
          <w:tcPr>
            <w:tcW w:w="1656" w:type="dxa"/>
            <w:shd w:val="clear" w:color="auto" w:fill="FFFFFF"/>
            <w:vAlign w:val="center"/>
          </w:tcPr>
          <w:p w14:paraId="3BFD61C7" w14:textId="77777777" w:rsidR="00546890" w:rsidRDefault="0084760C">
            <w:pPr>
              <w:pStyle w:val="TableBody"/>
              <w:spacing w:after="20" w:line="264" w:lineRule="auto"/>
            </w:pPr>
            <w:r>
              <w:t>Skill</w:t>
            </w:r>
          </w:p>
        </w:tc>
        <w:tc>
          <w:tcPr>
            <w:tcW w:w="3528" w:type="dxa"/>
            <w:shd w:val="clear" w:color="auto" w:fill="FFFFFF"/>
            <w:vAlign w:val="center"/>
          </w:tcPr>
          <w:p w14:paraId="029CEC0F" w14:textId="77777777" w:rsidR="00546890" w:rsidRDefault="0084760C">
            <w:pPr>
              <w:pStyle w:val="TableBody"/>
              <w:spacing w:after="20" w:line="264" w:lineRule="auto"/>
            </w:pPr>
            <w:r>
              <w:t>版本化领域指导和处理边界</w:t>
            </w:r>
          </w:p>
        </w:tc>
        <w:tc>
          <w:tcPr>
            <w:tcW w:w="3917" w:type="dxa"/>
            <w:shd w:val="clear" w:color="auto" w:fill="FFFFFF"/>
            <w:vAlign w:val="center"/>
          </w:tcPr>
          <w:p w14:paraId="5918A9FA" w14:textId="77777777" w:rsidR="00546890" w:rsidRDefault="0084760C">
            <w:pPr>
              <w:pStyle w:val="TableBody"/>
              <w:spacing w:after="20" w:line="264" w:lineRule="auto"/>
            </w:pPr>
            <w:r>
              <w:t>供专用生成器加载，哈希可追踪</w:t>
            </w:r>
          </w:p>
        </w:tc>
      </w:tr>
      <w:tr w:rsidR="00546890" w14:paraId="55E8E0D7" w14:textId="77777777">
        <w:trPr>
          <w:cantSplit/>
          <w:jc w:val="center"/>
        </w:trPr>
        <w:tc>
          <w:tcPr>
            <w:tcW w:w="1656" w:type="dxa"/>
            <w:shd w:val="clear" w:color="auto" w:fill="F4F6F6"/>
            <w:vAlign w:val="center"/>
          </w:tcPr>
          <w:p w14:paraId="3906A82D" w14:textId="77777777" w:rsidR="00546890" w:rsidRDefault="0084760C">
            <w:pPr>
              <w:pStyle w:val="TableBody"/>
              <w:spacing w:after="20" w:line="264" w:lineRule="auto"/>
            </w:pPr>
            <w:r>
              <w:t>Few-shot</w:t>
            </w:r>
          </w:p>
        </w:tc>
        <w:tc>
          <w:tcPr>
            <w:tcW w:w="3528" w:type="dxa"/>
            <w:shd w:val="clear" w:color="auto" w:fill="F4F6F6"/>
            <w:vAlign w:val="center"/>
          </w:tcPr>
          <w:p w14:paraId="4F6E9925" w14:textId="77777777" w:rsidR="00546890" w:rsidRDefault="0084760C">
            <w:pPr>
              <w:pStyle w:val="TableBody"/>
              <w:spacing w:after="20" w:line="264" w:lineRule="auto"/>
            </w:pPr>
            <w:r>
              <w:t>成对的输入与合格输出示例</w:t>
            </w:r>
          </w:p>
        </w:tc>
        <w:tc>
          <w:tcPr>
            <w:tcW w:w="3917" w:type="dxa"/>
            <w:shd w:val="clear" w:color="auto" w:fill="F4F6F6"/>
            <w:vAlign w:val="center"/>
          </w:tcPr>
          <w:p w14:paraId="60F5EF44" w14:textId="77777777" w:rsidR="00546890" w:rsidRDefault="0084760C">
            <w:pPr>
              <w:pStyle w:val="TableBody"/>
              <w:spacing w:after="20" w:line="264" w:lineRule="auto"/>
            </w:pPr>
            <w:r>
              <w:t>示范结构和风格；不提供当前事实</w:t>
            </w:r>
          </w:p>
        </w:tc>
      </w:tr>
      <w:tr w:rsidR="00546890" w14:paraId="17191E6B" w14:textId="77777777">
        <w:trPr>
          <w:cantSplit/>
          <w:jc w:val="center"/>
        </w:trPr>
        <w:tc>
          <w:tcPr>
            <w:tcW w:w="1656" w:type="dxa"/>
            <w:shd w:val="clear" w:color="auto" w:fill="FFFFFF"/>
            <w:vAlign w:val="center"/>
          </w:tcPr>
          <w:p w14:paraId="6206697A" w14:textId="77777777" w:rsidR="00546890" w:rsidRDefault="0084760C">
            <w:pPr>
              <w:pStyle w:val="TableBody"/>
              <w:spacing w:after="20" w:line="264" w:lineRule="auto"/>
            </w:pPr>
            <w:r>
              <w:t>任务上下文</w:t>
            </w:r>
          </w:p>
        </w:tc>
        <w:tc>
          <w:tcPr>
            <w:tcW w:w="3528" w:type="dxa"/>
            <w:shd w:val="clear" w:color="auto" w:fill="FFFFFF"/>
            <w:vAlign w:val="center"/>
          </w:tcPr>
          <w:p w14:paraId="2B095134" w14:textId="77777777" w:rsidR="00546890" w:rsidRDefault="0084760C">
            <w:pPr>
              <w:pStyle w:val="TableBody"/>
              <w:spacing w:after="20" w:line="264" w:lineRule="auto"/>
            </w:pPr>
            <w:r>
              <w:t>当前需求、来源和可用证据</w:t>
            </w:r>
          </w:p>
        </w:tc>
        <w:tc>
          <w:tcPr>
            <w:tcW w:w="3917" w:type="dxa"/>
            <w:shd w:val="clear" w:color="auto" w:fill="FFFFFF"/>
            <w:vAlign w:val="center"/>
          </w:tcPr>
          <w:p w14:paraId="1F7CF03D" w14:textId="77777777" w:rsidR="00546890" w:rsidRDefault="0084760C">
            <w:pPr>
              <w:pStyle w:val="TableBody"/>
              <w:spacing w:after="20" w:line="264" w:lineRule="auto"/>
            </w:pPr>
            <w:r>
              <w:t>约束本轮回答的信息范围</w:t>
            </w:r>
          </w:p>
        </w:tc>
      </w:tr>
      <w:tr w:rsidR="00546890" w14:paraId="7AB5DFF2" w14:textId="77777777">
        <w:trPr>
          <w:cantSplit/>
          <w:jc w:val="center"/>
        </w:trPr>
        <w:tc>
          <w:tcPr>
            <w:tcW w:w="1656" w:type="dxa"/>
            <w:shd w:val="clear" w:color="auto" w:fill="F4F6F6"/>
            <w:vAlign w:val="center"/>
          </w:tcPr>
          <w:p w14:paraId="39B0A293" w14:textId="77777777" w:rsidR="00546890" w:rsidRDefault="0084760C">
            <w:pPr>
              <w:pStyle w:val="TableBody"/>
              <w:spacing w:after="20" w:line="264" w:lineRule="auto"/>
            </w:pPr>
            <w:r>
              <w:t>程序与反馈</w:t>
            </w:r>
          </w:p>
        </w:tc>
        <w:tc>
          <w:tcPr>
            <w:tcW w:w="3528" w:type="dxa"/>
            <w:shd w:val="clear" w:color="auto" w:fill="F4F6F6"/>
            <w:vAlign w:val="center"/>
          </w:tcPr>
          <w:p w14:paraId="4859A19E" w14:textId="77777777" w:rsidR="00546890" w:rsidRDefault="0084760C">
            <w:pPr>
              <w:pStyle w:val="TableBody"/>
              <w:spacing w:after="20" w:line="264" w:lineRule="auto"/>
            </w:pPr>
            <w:r>
              <w:t>Schema</w:t>
            </w:r>
            <w:r>
              <w:t>、权限、事实及语义检查</w:t>
            </w:r>
          </w:p>
        </w:tc>
        <w:tc>
          <w:tcPr>
            <w:tcW w:w="3917" w:type="dxa"/>
            <w:shd w:val="clear" w:color="auto" w:fill="F4F6F6"/>
            <w:vAlign w:val="center"/>
          </w:tcPr>
          <w:p w14:paraId="3199F76D" w14:textId="77777777" w:rsidR="00546890" w:rsidRDefault="0084760C">
            <w:pPr>
              <w:pStyle w:val="TableBody"/>
              <w:spacing w:after="20" w:line="264" w:lineRule="auto"/>
            </w:pPr>
            <w:r>
              <w:t>控制保存、调用和有限修复</w:t>
            </w:r>
          </w:p>
        </w:tc>
      </w:tr>
    </w:tbl>
    <w:p w14:paraId="2E5D2E77" w14:textId="77777777" w:rsidR="00546890" w:rsidRDefault="00546890">
      <w:pPr>
        <w:spacing w:after="20"/>
      </w:pPr>
    </w:p>
    <w:p w14:paraId="47CC6645" w14:textId="77777777" w:rsidR="00546890" w:rsidRDefault="0084760C">
      <w:r>
        <w:t xml:space="preserve">AGENT_PROFILES </w:t>
      </w:r>
      <w:r>
        <w:t>为角色登记工具列表和</w:t>
      </w:r>
      <w:r>
        <w:t xml:space="preserve"> Skill </w:t>
      </w:r>
      <w:r>
        <w:t>名称；</w:t>
      </w:r>
      <w:r>
        <w:t xml:space="preserve">loadProfile </w:t>
      </w:r>
      <w:r>
        <w:t>在加载指导文件时计算</w:t>
      </w:r>
      <w:r>
        <w:t xml:space="preserve"> SHA256</w:t>
      </w:r>
      <w:r>
        <w:t>，并将哈希写入任务</w:t>
      </w:r>
      <w:r>
        <w:t xml:space="preserve"> trace</w:t>
      </w:r>
      <w:r>
        <w:t>。</w:t>
      </w:r>
      <w:r>
        <w:t xml:space="preserve">Requirement </w:t>
      </w:r>
      <w:r>
        <w:t>与</w:t>
      </w:r>
      <w:r>
        <w:t xml:space="preserve"> Explanation </w:t>
      </w:r>
      <w:r>
        <w:t>的专用生成器进一步把契约、</w:t>
      </w:r>
      <w:r>
        <w:t>Skill</w:t>
      </w:r>
      <w:r>
        <w:t>、示例和当前输入组装成模型消息。这样，某次输出采用了哪组指导和示例能够被追踪，修改提示词也不必改变推荐算法。</w:t>
      </w:r>
      <w:r>
        <w:t xml:space="preserve">Follow-up </w:t>
      </w:r>
      <w:r>
        <w:t>的核心动作采用业务服务执行，其回复理解使用专用抽取提示；统一的角色登记不意味着所有角色都必须通过同一个自由推理循环。</w:t>
      </w:r>
    </w:p>
    <w:p w14:paraId="077C3325" w14:textId="77777777" w:rsidR="00546890" w:rsidRDefault="0084760C">
      <w:pPr>
        <w:pStyle w:val="21"/>
      </w:pPr>
      <w:r>
        <w:t xml:space="preserve">2.3 Orchestrator </w:t>
      </w:r>
      <w:r>
        <w:t>的任务规划与依赖推进</w:t>
      </w:r>
    </w:p>
    <w:p w14:paraId="42C2D042" w14:textId="77777777" w:rsidR="00546890" w:rsidRDefault="0084760C">
      <w:r>
        <w:t xml:space="preserve">Orchestrator </w:t>
      </w:r>
      <w:r>
        <w:t>解决的首要问题是确定本轮应该做什么，而不是让每个</w:t>
      </w:r>
      <w:r>
        <w:t xml:space="preserve"> Agent </w:t>
      </w:r>
      <w:r>
        <w:t>都读一遍用户输入。新的找房或条件修改进入</w:t>
      </w:r>
      <w:r>
        <w:t xml:space="preserve"> Requirement</w:t>
      </w:r>
      <w:r>
        <w:t>；已存在结果的解释进入</w:t>
      </w:r>
      <w:r>
        <w:t xml:space="preserve"> Explanation</w:t>
      </w:r>
      <w:r>
        <w:t>；知识、联系、看房和总结进入</w:t>
      </w:r>
      <w:r>
        <w:t xml:space="preserve"> Follow-up</w:t>
      </w:r>
      <w:r>
        <w:t>。</w:t>
      </w:r>
      <w:r>
        <w:t xml:space="preserve">Recommendation </w:t>
      </w:r>
      <w:r>
        <w:t>通常接在合格需求之后运行。若用户同时要求找房和生成总结，规划结果会保存依赖关系，使总结等待</w:t>
      </w:r>
      <w:r>
        <w:t xml:space="preserve"> Requirement</w:t>
      </w:r>
      <w:r>
        <w:t>、</w:t>
      </w:r>
      <w:r>
        <w:t xml:space="preserve">Recommendation </w:t>
      </w:r>
      <w:r>
        <w:t>和</w:t>
      </w:r>
      <w:r>
        <w:t xml:space="preserve"> Explanation </w:t>
      </w:r>
      <w:r>
        <w:t>完成。这样既避免不必要地重跑推荐，也保证后续工作使用正确版本的结果。</w:t>
      </w:r>
    </w:p>
    <w:p w14:paraId="46BC4832" w14:textId="77777777" w:rsidR="00546890" w:rsidRDefault="0084760C">
      <w:pPr>
        <w:keepNext/>
        <w:spacing w:after="60"/>
        <w:jc w:val="center"/>
      </w:pPr>
      <w:r>
        <w:rPr>
          <w:noProof/>
        </w:rPr>
        <w:lastRenderedPageBreak/>
        <w:drawing>
          <wp:inline distT="0" distB="0" distL="0" distR="0" wp14:anchorId="7F8F1AAC" wp14:editId="2FFF22A9">
            <wp:extent cx="5815584" cy="4914168"/>
            <wp:effectExtent l="0" t="0" r="0" b="0"/>
            <wp:docPr id="2" name="Picture 2" descr="图2 意图分派与用户参与的逻辑状态流程" title="图2 意图分派与用户参与的逻辑状态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zh.png"/>
                    <pic:cNvPicPr/>
                  </pic:nvPicPr>
                  <pic:blipFill>
                    <a:blip r:embed="rId9"/>
                    <a:stretch>
                      <a:fillRect/>
                    </a:stretch>
                  </pic:blipFill>
                  <pic:spPr>
                    <a:xfrm>
                      <a:off x="0" y="0"/>
                      <a:ext cx="5815584" cy="4914168"/>
                    </a:xfrm>
                    <a:prstGeom prst="rect">
                      <a:avLst/>
                    </a:prstGeom>
                  </pic:spPr>
                </pic:pic>
              </a:graphicData>
            </a:graphic>
          </wp:inline>
        </w:drawing>
      </w:r>
    </w:p>
    <w:p w14:paraId="402A864C" w14:textId="77777777" w:rsidR="00546890" w:rsidRDefault="0084760C">
      <w:pPr>
        <w:pStyle w:val="af7"/>
        <w:spacing w:after="200"/>
        <w:jc w:val="center"/>
      </w:pPr>
      <w:r>
        <w:t>图</w:t>
      </w:r>
      <w:r>
        <w:t xml:space="preserve">2 </w:t>
      </w:r>
      <w:r>
        <w:t>意图分派与用户参与的逻辑状态流程</w:t>
      </w:r>
    </w:p>
    <w:p w14:paraId="3A6EED2C" w14:textId="77777777" w:rsidR="00546890" w:rsidRDefault="0084760C">
      <w:r>
        <w:t>图</w:t>
      </w:r>
      <w:r>
        <w:t>2</w:t>
      </w:r>
      <w:r>
        <w:t>是逻辑状态视图，实际由</w:t>
      </w:r>
      <w:r>
        <w:t xml:space="preserve"> LangGraph </w:t>
      </w:r>
      <w:r>
        <w:t>的</w:t>
      </w:r>
      <w:r>
        <w:t xml:space="preserve"> master </w:t>
      </w:r>
      <w:r>
        <w:t>与角色执行器、</w:t>
      </w:r>
      <w:r>
        <w:t xml:space="preserve">PostgreSQL </w:t>
      </w:r>
      <w:r>
        <w:t>任务和</w:t>
      </w:r>
      <w:r>
        <w:t xml:space="preserve"> WorkflowService </w:t>
      </w:r>
      <w:r>
        <w:t>共同实现。需求补充不是模型自动反复询问的循环：</w:t>
      </w:r>
      <w:r>
        <w:t xml:space="preserve">Explanation </w:t>
      </w:r>
      <w:r>
        <w:t>发布后，只有有效的原生</w:t>
      </w:r>
      <w:r>
        <w:t xml:space="preserve"> cold-start </w:t>
      </w:r>
      <w:r>
        <w:t>信号和可问字段才产生卡片；系统随后等待用户明确提交，再进入下一轮</w:t>
      </w:r>
      <w:r>
        <w:t xml:space="preserve"> A→B→C</w:t>
      </w:r>
      <w:r>
        <w:t>。等待状态把用户选择纳入流程，也保证正在阅读的列表不会因后台兴趣变化自行改动。</w:t>
      </w:r>
    </w:p>
    <w:p w14:paraId="4C8D8979" w14:textId="77777777" w:rsidR="00546890" w:rsidRDefault="0084760C">
      <w:pPr>
        <w:pStyle w:val="21"/>
      </w:pPr>
      <w:r>
        <w:t xml:space="preserve">2.4 </w:t>
      </w:r>
      <w:r>
        <w:t>推荐模块的严格适配与来源一致性</w:t>
      </w:r>
    </w:p>
    <w:p w14:paraId="6CDFD4A6" w14:textId="77777777" w:rsidR="00546890" w:rsidRDefault="0084760C">
      <w:r>
        <w:t>推荐服务作为独立内核接入，应用层重点保证请求、原始响应和下游使用保持一致。适配器校验契约并存档原生交换，保留原排名、条件状态、选择理由与</w:t>
      </w:r>
      <w:r>
        <w:t xml:space="preserve"> cold_start </w:t>
      </w:r>
      <w:r>
        <w:t>信号；展示层在同一来源下统一为最多五套，结果不足时按实际数量展示。需求版本、</w:t>
      </w:r>
      <w:r>
        <w:t xml:space="preserve">request_id </w:t>
      </w:r>
      <w:r>
        <w:t>和数据版本持续传递到解释、详情和草稿。这样的设计使推荐算法可独立更新，也避免出现解释五套而页面展示九套、或新结果沿用旧理由的跨模块问题。</w:t>
      </w:r>
      <w:r>
        <w:t>[E5]</w:t>
      </w:r>
    </w:p>
    <w:p w14:paraId="61EDE182" w14:textId="77777777" w:rsidR="00546890" w:rsidRDefault="0084760C">
      <w:pPr>
        <w:pStyle w:val="1"/>
        <w:spacing w:before="340"/>
      </w:pPr>
      <w:r>
        <w:lastRenderedPageBreak/>
        <w:t xml:space="preserve">3  </w:t>
      </w:r>
      <w:r>
        <w:t>意图编排与可靠上下文</w:t>
      </w:r>
    </w:p>
    <w:p w14:paraId="7DF12625" w14:textId="77777777" w:rsidR="00546890" w:rsidRDefault="0084760C">
      <w:pPr>
        <w:pStyle w:val="21"/>
      </w:pPr>
      <w:r>
        <w:t xml:space="preserve">3.1 </w:t>
      </w:r>
      <w:r>
        <w:t>多通道意图识别与任务边界</w:t>
      </w:r>
    </w:p>
    <w:p w14:paraId="27514531" w14:textId="77777777" w:rsidR="00546890" w:rsidRDefault="0084760C">
      <w:r>
        <w:t>相同主题可能对应不同动作。</w:t>
      </w:r>
      <w:r>
        <w:t>“</w:t>
      </w:r>
      <w:r>
        <w:t>押金通常怎么交</w:t>
      </w:r>
      <w:r>
        <w:t>”</w:t>
      </w:r>
      <w:r>
        <w:t>是知识问题，</w:t>
      </w:r>
      <w:r>
        <w:t>“</w:t>
      </w:r>
      <w:r>
        <w:t>帮我问第二套押金</w:t>
      </w:r>
      <w:r>
        <w:t>”</w:t>
      </w:r>
      <w:r>
        <w:t>却是咨询任务；</w:t>
      </w:r>
      <w:r>
        <w:t>“</w:t>
      </w:r>
      <w:r>
        <w:t>为什么推荐这些</w:t>
      </w:r>
      <w:r>
        <w:t>”</w:t>
      </w:r>
      <w:r>
        <w:t>也不应重新发起搜索。为识别这种任务差异，意图模块组合</w:t>
      </w:r>
      <w:r>
        <w:t xml:space="preserve"> LLM</w:t>
      </w:r>
      <w:r>
        <w:t>、向量模板和轻量模式三路信号，正常配置的权重分别为</w:t>
      </w:r>
      <w:r>
        <w:t>0.7</w:t>
      </w:r>
      <w:r>
        <w:t>、</w:t>
      </w:r>
      <w:r>
        <w:t>0.2</w:t>
      </w:r>
      <w:r>
        <w:t>和</w:t>
      </w:r>
      <w:r>
        <w:t>0.1</w:t>
      </w:r>
      <w:r>
        <w:t>。模型提示词定义搜索、修改、解释、知识、联系、看房和总结之间的边界，并加入示例；模型读取最近三条消息和当前结构化状态，使省略表达可以找到上下文。</w:t>
      </w:r>
      <w:r>
        <w:t>[E3]</w:t>
      </w:r>
    </w:p>
    <w:p w14:paraId="73D82411" w14:textId="77777777" w:rsidR="00546890" w:rsidRDefault="0084760C">
      <w:r>
        <w:t>向量通道使用</w:t>
      </w:r>
      <w:r>
        <w:t>42</w:t>
      </w:r>
      <w:r>
        <w:t>条模板提供语义相似度，模式通道补充明确的业务线索。程序先按任务组聚合，再确定具体意图；低置信度进入澄清，通道故障保留来源记录。缓存键包括本轮输入、短历史、结构化状态与模板版本，避免同一句话在不同上下文中错误复用分类结果。三路设计提供互补信息，其意义是提高路由的可检查性和故障可用性，而不是把关键词重新作为需求语义的最终裁决者。</w:t>
      </w:r>
    </w:p>
    <w:p w14:paraId="45EC9404" w14:textId="77777777" w:rsidR="00546890" w:rsidRDefault="0084760C">
      <w:pPr>
        <w:pStyle w:val="21"/>
      </w:pPr>
      <w:r>
        <w:t xml:space="preserve">3.2 </w:t>
      </w:r>
      <w:r>
        <w:t>任务相关上下文与结构化记忆</w:t>
      </w:r>
    </w:p>
    <w:p w14:paraId="1FF73067" w14:textId="77777777" w:rsidR="00546890" w:rsidRDefault="0084760C">
      <w:r>
        <w:t>多轮找房需要记住条件，但把全部聊天记录反复放进提示词会增加长度，也容易让过时条件与当前要求混淆。系统因此区分原始对话、规范化</w:t>
      </w:r>
      <w:r>
        <w:t xml:space="preserve"> requirements</w:t>
      </w:r>
      <w:r>
        <w:t>、尚待澄清的</w:t>
      </w:r>
      <w:r>
        <w:t xml:space="preserve"> pending</w:t>
      </w:r>
      <w:r>
        <w:t>、角色</w:t>
      </w:r>
      <w:r>
        <w:t xml:space="preserve"> checkpoint </w:t>
      </w:r>
      <w:r>
        <w:t>和任务输入。原始记录用于追溯，</w:t>
      </w:r>
      <w:r>
        <w:t xml:space="preserve">requirements </w:t>
      </w:r>
      <w:r>
        <w:t>表示当前有效条件，</w:t>
      </w:r>
      <w:r>
        <w:t xml:space="preserve">pending </w:t>
      </w:r>
      <w:r>
        <w:t>保存未解决部分，</w:t>
      </w:r>
      <w:r>
        <w:t xml:space="preserve">checkpoint </w:t>
      </w:r>
      <w:r>
        <w:t>按会话与角色隔离。不同模型只接收所需材料：路由使用短历史，需求理解使用当前条件和本轮变化，解释使用当前证据包。这样的上下文组织把</w:t>
      </w:r>
      <w:r>
        <w:t>“</w:t>
      </w:r>
      <w:r>
        <w:t>记得用户说过什么</w:t>
      </w:r>
      <w:r>
        <w:t>”</w:t>
      </w:r>
      <w:r>
        <w:t>落实为明确的数据职责。</w:t>
      </w:r>
      <w:r>
        <w:t>[E4</w:t>
      </w:r>
      <w:r>
        <w:t>、</w:t>
      </w:r>
      <w:r>
        <w:t>E10]</w:t>
      </w:r>
    </w:p>
    <w:p w14:paraId="690895D0" w14:textId="77777777" w:rsidR="00546890" w:rsidRDefault="0084760C">
      <w:r>
        <w:t>当前连续性主要来自持久化状态，而不是自动生成的长期记忆摘要。用户要求的会话总结是独立业务文档，不会自动替换原始条件。待理解上下文超过</w:t>
      </w:r>
      <w:r>
        <w:t>32</w:t>
      </w:r>
      <w:r>
        <w:t>条或</w:t>
      </w:r>
      <w:r>
        <w:t>16000</w:t>
      </w:r>
      <w:r>
        <w:t>字符时，系统要求整理后重提，避免静默截断。这个边界让系统的实际能力更容易判断：它能够保存并续接结构化任务，但没有把自动摘要压缩或长期自我学习当作已实现能力。</w:t>
      </w:r>
    </w:p>
    <w:p w14:paraId="096847D3" w14:textId="77777777" w:rsidR="00546890" w:rsidRDefault="0084760C">
      <w:pPr>
        <w:pStyle w:val="21"/>
      </w:pPr>
      <w:r>
        <w:t xml:space="preserve">3.3 </w:t>
      </w:r>
      <w:r>
        <w:t>版本关联与原子状态更新</w:t>
      </w:r>
    </w:p>
    <w:p w14:paraId="0098156A" w14:textId="77777777" w:rsidR="00546890" w:rsidRDefault="0084760C">
      <w:r>
        <w:t>并行请求、重试和较慢的模型调用可能使旧任务晚于新任务完成。为防止旧结果覆盖当前页面，每项任务绑定</w:t>
      </w:r>
      <w:r>
        <w:t xml:space="preserve"> session_id</w:t>
      </w:r>
      <w:r>
        <w:t>、</w:t>
      </w:r>
      <w:r>
        <w:t>operation_id</w:t>
      </w:r>
      <w:r>
        <w:t>、</w:t>
      </w:r>
      <w:r>
        <w:t xml:space="preserve">requirements_version </w:t>
      </w:r>
      <w:r>
        <w:t>和推荐来源</w:t>
      </w:r>
      <w:r>
        <w:t xml:space="preserve"> request_id</w:t>
      </w:r>
      <w:r>
        <w:t>。仅检查需求版本仍不够，因为条件不变而行为反馈更新时，也可能产生另一轮推荐。结果接受阶段同时校验这些身份及数据来源，详情和</w:t>
      </w:r>
      <w:r>
        <w:t>“</w:t>
      </w:r>
      <w:r>
        <w:t>第二套</w:t>
      </w:r>
      <w:r>
        <w:t>”</w:t>
      </w:r>
      <w:r>
        <w:t>这类引用也沿用相同关联。版本检查因此不仅是数据库细节，还决定了模型解释和用户操作是否针对同一组房源。</w:t>
      </w:r>
    </w:p>
    <w:p w14:paraId="657A39FB" w14:textId="77777777" w:rsidR="00546890" w:rsidRDefault="0084760C">
      <w:r>
        <w:t xml:space="preserve">DomainStore </w:t>
      </w:r>
      <w:r>
        <w:t>在同一</w:t>
      </w:r>
      <w:r>
        <w:t xml:space="preserve"> SQL </w:t>
      </w:r>
      <w:r>
        <w:t>事务中更新业务状态、记录已消费结果、排入后续任务并写入事件。任务输入输出保存为引用与稳定哈希，重复消息、步骤和反馈分别使用幂等标识。运行中断后可以恢复排队工作；已被新操作取代的结果则不再影响当前状态。这样将跨</w:t>
      </w:r>
      <w:r>
        <w:t xml:space="preserve"> Agent </w:t>
      </w:r>
      <w:r>
        <w:t>的协作结果变成可恢复的状态转换，而不是依赖模型记住</w:t>
      </w:r>
      <w:r>
        <w:t>“</w:t>
      </w:r>
      <w:r>
        <w:t>刚才执行到了哪里</w:t>
      </w:r>
      <w:r>
        <w:t>”</w:t>
      </w:r>
      <w:r>
        <w:t>。</w:t>
      </w:r>
      <w:r>
        <w:t>[E4]</w:t>
      </w:r>
    </w:p>
    <w:p w14:paraId="1D0F2E0D" w14:textId="77777777" w:rsidR="00546890" w:rsidRDefault="0084760C">
      <w:pPr>
        <w:pStyle w:val="21"/>
      </w:pPr>
      <w:r>
        <w:lastRenderedPageBreak/>
        <w:t xml:space="preserve">3.4 </w:t>
      </w:r>
      <w:r>
        <w:t>事件驱动的发布与显示恢复</w:t>
      </w:r>
    </w:p>
    <w:p w14:paraId="6A665BD2" w14:textId="77777777" w:rsidR="00546890" w:rsidRDefault="0084760C">
      <w:r>
        <w:t>后台生成成功并不等于用户已经看到回答。此前出现过答案必须等第二次提问才显示的现象，其本质是生成、保存与前端刷新没有可靠衔接。系统采用持久事件日志与</w:t>
      </w:r>
      <w:r>
        <w:t xml:space="preserve"> Server Sent Events</w:t>
      </w:r>
      <w:r>
        <w:t>，即</w:t>
      </w:r>
      <w:r>
        <w:t xml:space="preserve"> SSE</w:t>
      </w:r>
      <w:r>
        <w:t>，持续通知阶段变化和完成结果。事件有单调序号，前端保存游标，重连时从已知位置续接；完成或状态变化后再获取权威状态。业务模式从有序日志派发事件，避免较新的通知先到而使客户端跳过较早的结果。</w:t>
      </w:r>
      <w:r>
        <w:t>[E4</w:t>
      </w:r>
      <w:r>
        <w:t>、</w:t>
      </w:r>
      <w:r>
        <w:t>E11]</w:t>
      </w:r>
    </w:p>
    <w:p w14:paraId="73DD82D8" w14:textId="77777777" w:rsidR="00546890" w:rsidRDefault="0084760C">
      <w:r>
        <w:t>解释正文在事实校验和接受之后整体发布，阶段与连接状态仍可及时显示。这样既能让用户知道任务正在推进，又能避免逐</w:t>
      </w:r>
      <w:r>
        <w:t xml:space="preserve"> token </w:t>
      </w:r>
      <w:r>
        <w:t>展示未经核验的错误数字。恢复设计覆盖的是</w:t>
      </w:r>
      <w:r>
        <w:t>“</w:t>
      </w:r>
      <w:r>
        <w:t>生成</w:t>
      </w:r>
      <w:r>
        <w:t>—</w:t>
      </w:r>
      <w:r>
        <w:t>接受</w:t>
      </w:r>
      <w:r>
        <w:t>—</w:t>
      </w:r>
      <w:r>
        <w:t>持久化</w:t>
      </w:r>
      <w:r>
        <w:t>—</w:t>
      </w:r>
      <w:r>
        <w:t>显示</w:t>
      </w:r>
      <w:r>
        <w:t>”</w:t>
      </w:r>
      <w:r>
        <w:t>整条链路，使答案出现不再依赖下一次用户操作。</w:t>
      </w:r>
      <w:r>
        <w:t xml:space="preserve">SSE </w:t>
      </w:r>
      <w:r>
        <w:t>是应用事件传输机制，不应与无服务器部署或模型逐字流式输出混为一谈。</w:t>
      </w:r>
    </w:p>
    <w:p w14:paraId="13F18677" w14:textId="77777777" w:rsidR="00546890" w:rsidRDefault="0084760C">
      <w:pPr>
        <w:pStyle w:val="21"/>
      </w:pPr>
      <w:r>
        <w:t xml:space="preserve">3.5 </w:t>
      </w:r>
      <w:r>
        <w:t>工具接口与执行治理</w:t>
      </w:r>
    </w:p>
    <w:p w14:paraId="33C04F95" w14:textId="77777777" w:rsidR="00546890" w:rsidRDefault="0084760C">
      <w:r>
        <w:t>工具为</w:t>
      </w:r>
      <w:r>
        <w:t xml:space="preserve"> Agent </w:t>
      </w:r>
      <w:r>
        <w:t>提供获取事实和推进任务的实际能力。例如，</w:t>
      </w:r>
      <w:r>
        <w:t xml:space="preserve">Requirement </w:t>
      </w:r>
      <w:r>
        <w:t>通过</w:t>
      </w:r>
      <w:r>
        <w:t xml:space="preserve"> resolve_place </w:t>
      </w:r>
      <w:r>
        <w:t>查找真实地点，</w:t>
      </w:r>
      <w:r>
        <w:t xml:space="preserve">Explanation </w:t>
      </w:r>
      <w:r>
        <w:t>通过</w:t>
      </w:r>
      <w:r>
        <w:t xml:space="preserve"> listing_detail </w:t>
      </w:r>
      <w:r>
        <w:t>和</w:t>
      </w:r>
      <w:r>
        <w:t xml:space="preserve"> listing_context </w:t>
      </w:r>
      <w:r>
        <w:t>读取已选房源及周边信息，</w:t>
      </w:r>
      <w:r>
        <w:t xml:space="preserve">Follow-up </w:t>
      </w:r>
      <w:r>
        <w:t>则使用知识查询和草稿准备能力。工具把模型的语言判断连接到数据库和业务服务，也使模型无需凭常识猜测地点</w:t>
      </w:r>
      <w:r>
        <w:t xml:space="preserve"> ID</w:t>
      </w:r>
      <w:r>
        <w:t>、房源资料或执行结果。每个工具都有明确角色范围，读取事实与执行动作也由不同接口承担。</w:t>
      </w:r>
      <w:r>
        <w:t>[E2</w:t>
      </w:r>
      <w:r>
        <w:t>、</w:t>
      </w:r>
      <w:r>
        <w:t>E9]</w:t>
      </w:r>
    </w:p>
    <w:p w14:paraId="73B9E47D" w14:textId="77777777" w:rsidR="00546890" w:rsidRDefault="0084760C">
      <w:r>
        <w:t>权限不是只写在提示词里。</w:t>
      </w:r>
      <w:r>
        <w:t xml:space="preserve">ToolExecutor </w:t>
      </w:r>
      <w:r>
        <w:t>在检查缓存之前先检查角色白名单，缓存键还绑定会话、角色、数据版本、工具和参数；因此缓存命中不能绕过权限或跨会话借用结果。执行器设置调用预算和故障熔断，服务适配器设置请求超时，</w:t>
      </w:r>
      <w:r>
        <w:t xml:space="preserve">trace </w:t>
      </w:r>
      <w:r>
        <w:t>记录耗时、状态及缓存命中。提示词帮助模型理解</w:t>
      </w:r>
      <w:r>
        <w:t>“</w:t>
      </w:r>
      <w:r>
        <w:t>应该怎么用</w:t>
      </w:r>
      <w:r>
        <w:t>”</w:t>
      </w:r>
      <w:r>
        <w:t>，执行器则决定</w:t>
      </w:r>
      <w:r>
        <w:t>“</w:t>
      </w:r>
      <w:r>
        <w:t>是否允许用</w:t>
      </w:r>
      <w:r>
        <w:t>”</w:t>
      </w:r>
      <w:r>
        <w:t>。这种分工让工具能力可控、可追踪，也为定位数据缺失、超时或模型理解错误提供了不同证据。</w:t>
      </w:r>
    </w:p>
    <w:p w14:paraId="3D7F75B0" w14:textId="77777777" w:rsidR="00546890" w:rsidRDefault="0084760C">
      <w:pPr>
        <w:pStyle w:val="1"/>
        <w:spacing w:before="340"/>
      </w:pPr>
      <w:r>
        <w:t xml:space="preserve">4  Requirement Agent </w:t>
      </w:r>
      <w:r>
        <w:t>的语义编译与反馈设计</w:t>
      </w:r>
    </w:p>
    <w:p w14:paraId="5DD2B887" w14:textId="77777777" w:rsidR="00546890" w:rsidRDefault="0084760C">
      <w:pPr>
        <w:pStyle w:val="21"/>
      </w:pPr>
      <w:r>
        <w:t xml:space="preserve">4.1 </w:t>
      </w:r>
      <w:r>
        <w:t>将开放表达转换为可执行需求</w:t>
      </w:r>
    </w:p>
    <w:p w14:paraId="77FDF9D7" w14:textId="77777777" w:rsidR="00546890" w:rsidRDefault="0084760C">
      <w:r>
        <w:t xml:space="preserve">Requirement Agent </w:t>
      </w:r>
      <w:r>
        <w:t>连接用户的开放表达与推荐接口的有限字段。同一需求可以有不同语序、修饰和否定范围，因此核心理解先交给</w:t>
      </w:r>
      <w:r>
        <w:t xml:space="preserve"> LLM</w:t>
      </w:r>
      <w:r>
        <w:t>，而不是由关键词直接生成完整条件。执行链路分为模型提案、程序编译、真实地点解析、有效状态预览和独立语义复核。模型处理语言含义，程序处理单位、字段、身份和保存规则。这样的分工兼顾表达灵活性与执行确定性，也使错误能够定位到理解、解析或合并的具体阶段。</w:t>
      </w:r>
      <w:r>
        <w:t>[E6–E7]</w:t>
      </w:r>
    </w:p>
    <w:p w14:paraId="6566B566" w14:textId="77777777" w:rsidR="00546890" w:rsidRDefault="0084760C">
      <w:pPr>
        <w:pStyle w:val="21"/>
      </w:pPr>
      <w:r>
        <w:t xml:space="preserve">4.2 </w:t>
      </w:r>
      <w:r>
        <w:t>角色契约与</w:t>
      </w:r>
      <w:r>
        <w:t xml:space="preserve"> System Prompt </w:t>
      </w:r>
      <w:r>
        <w:t>的约束维度</w:t>
      </w:r>
    </w:p>
    <w:p w14:paraId="3049F37B" w14:textId="77777777" w:rsidR="00546890" w:rsidRDefault="0084760C">
      <w:r>
        <w:t>角色契约将模型定义为</w:t>
      </w:r>
      <w:r>
        <w:t>“</w:t>
      </w:r>
      <w:r>
        <w:t>新加坡住宅租赁需求理解者</w:t>
      </w:r>
      <w:r>
        <w:t>”</w:t>
      </w:r>
      <w:r>
        <w:t>，授予理解完整语义、引用原话和保留明确需求的职责；搜索房源、调整排名和执行联系则交给后续模块。契约特别保留</w:t>
      </w:r>
      <w:r>
        <w:t>“</w:t>
      </w:r>
      <w:r>
        <w:t>数据尚不可核实的明确要求</w:t>
      </w:r>
      <w:r>
        <w:t>”</w:t>
      </w:r>
      <w:r>
        <w:t>，例如独立卫浴和真实通勤时长，避免模型为了适应现有数据库而省略用户诉求。该契约作为结构化对象写入</w:t>
      </w:r>
      <w:r>
        <w:t xml:space="preserve"> system prompt</w:t>
      </w:r>
      <w:r>
        <w:t>，</w:t>
      </w:r>
      <w:r>
        <w:t xml:space="preserve">Skill </w:t>
      </w:r>
      <w:r>
        <w:t>则提供领域处理原则，两者由</w:t>
      </w:r>
      <w:r>
        <w:t xml:space="preserve"> intakeSystemPrompt </w:t>
      </w:r>
      <w:r>
        <w:t>在运行时组合。</w:t>
      </w:r>
    </w:p>
    <w:p w14:paraId="200E7EF7" w14:textId="77777777" w:rsidR="00546890" w:rsidRDefault="0084760C">
      <w:r>
        <w:lastRenderedPageBreak/>
        <w:t xml:space="preserve">System prompt </w:t>
      </w:r>
      <w:r>
        <w:t>从五个方面细化这一角色。第一，定义任务边界：只输出本轮增改、删除和必要澄清。第二，定义逻辑语义：区分</w:t>
      </w:r>
      <w:r>
        <w:t xml:space="preserve"> hard/soft</w:t>
      </w:r>
      <w:r>
        <w:t>、</w:t>
      </w:r>
      <w:r>
        <w:t>OR/AND</w:t>
      </w:r>
      <w:r>
        <w:t>、取消与相反要求，以及范围和越近越好。第三，定义字段口径：</w:t>
      </w:r>
      <w:r>
        <w:t>1B1B</w:t>
      </w:r>
      <w:r>
        <w:t>、</w:t>
      </w:r>
      <w:r>
        <w:t xml:space="preserve">HDB </w:t>
      </w:r>
      <w:r>
        <w:t>房型、租期、产权和独立卫浴各自对应不同含义。第四，定义事实边界：模型只提出地点名称或类别，真实</w:t>
      </w:r>
      <w:r>
        <w:t xml:space="preserve"> ID </w:t>
      </w:r>
      <w:r>
        <w:t>由工具查询。第五，定义来源和交互规则：每项有原文引用，真正歧义才澄清，最多三问。提示中还注入当前新加坡日期、字段注册表、受控枚举和已有需求，使约束针对本轮状态而非泛泛的角色描述。</w:t>
      </w:r>
    </w:p>
    <w:p w14:paraId="672995EE" w14:textId="77777777" w:rsidR="00546890" w:rsidRDefault="0084760C">
      <w:r>
        <w:t>例如，</w:t>
      </w:r>
      <w:r>
        <w:t>“</w:t>
      </w:r>
      <w:r>
        <w:t>附近一公里最好有</w:t>
      </w:r>
      <w:r>
        <w:t xml:space="preserve"> MRT </w:t>
      </w:r>
      <w:r>
        <w:t>或公交站</w:t>
      </w:r>
      <w:r>
        <w:t>”</w:t>
      </w:r>
      <w:r>
        <w:t>需要保留</w:t>
      </w:r>
      <w:r>
        <w:t>“</w:t>
      </w:r>
      <w:r>
        <w:t>最好</w:t>
      </w:r>
      <w:r>
        <w:t>”</w:t>
      </w:r>
      <w:r>
        <w:t>的偏好强度和</w:t>
      </w:r>
      <w:r>
        <w:t>“</w:t>
      </w:r>
      <w:r>
        <w:t>或</w:t>
      </w:r>
      <w:r>
        <w:t>”</w:t>
      </w:r>
      <w:r>
        <w:t>的替代关系；</w:t>
      </w:r>
      <w:r>
        <w:t>“</w:t>
      </w:r>
      <w:r>
        <w:t>不要求独卫</w:t>
      </w:r>
      <w:r>
        <w:t>”</w:t>
      </w:r>
      <w:r>
        <w:t>则表示取消相应条件，而非要求没有独卫。这些例子说明提示词约束的是语言与字段之间的映射，而不是预先写死用户句式。</w:t>
      </w:r>
      <w:r>
        <w:t xml:space="preserve">Skill </w:t>
      </w:r>
      <w:r>
        <w:t>还强调未知数据不等于需求不存在，输出</w:t>
      </w:r>
      <w:r>
        <w:t xml:space="preserve"> Schema </w:t>
      </w:r>
      <w:r>
        <w:t>则把允许的字段与操作范围固定下来。语义由模型解释、边界由接口执行，有助于减少表述变化导致的遗漏。</w:t>
      </w:r>
    </w:p>
    <w:p w14:paraId="4169C140" w14:textId="77777777" w:rsidR="00546890" w:rsidRDefault="0084760C">
      <w:pPr>
        <w:pStyle w:val="21"/>
      </w:pPr>
      <w:r>
        <w:t xml:space="preserve">4.3 </w:t>
      </w:r>
      <w:r>
        <w:t>动态</w:t>
      </w:r>
      <w:r>
        <w:t xml:space="preserve"> Few Shot </w:t>
      </w:r>
      <w:r>
        <w:t>与示例事实隔离</w:t>
      </w:r>
    </w:p>
    <w:p w14:paraId="11277C69" w14:textId="77777777" w:rsidR="00546890" w:rsidRDefault="0084760C">
      <w:r>
        <w:t>单靠抽象指令，模型仍可能把</w:t>
      </w:r>
      <w:r>
        <w:t>“</w:t>
      </w:r>
      <w:r>
        <w:t>至少</w:t>
      </w:r>
      <w:r>
        <w:t>”</w:t>
      </w:r>
      <w:r>
        <w:t>和</w:t>
      </w:r>
      <w:r>
        <w:t>“</w:t>
      </w:r>
      <w:r>
        <w:t>正好</w:t>
      </w:r>
      <w:r>
        <w:t>”</w:t>
      </w:r>
      <w:r>
        <w:t>混淆，或误删上一轮条件。因此示例库保存完整的输入、已有条件和期望结构化输出，而不只是几句提示语。</w:t>
      </w:r>
      <w:r>
        <w:t xml:space="preserve">selectIntakeExamples </w:t>
      </w:r>
      <w:r>
        <w:t>对当前问题与示例做轻量文本相关度计算，使用词频、逆文档频率及长度归一的评分选出两个示例；中文字符和双字片段也参与检索。该方法只决定教给模型看哪两个例子，不直接生成用户需求。</w:t>
      </w:r>
    </w:p>
    <w:p w14:paraId="32DC788D" w14:textId="77777777" w:rsidR="00546890" w:rsidRDefault="0084760C">
      <w:r>
        <w:t>模型消息依次包含系统约束、两组成对示例和真实输入，修复时仍以真实输入为准。提示词明确区分</w:t>
      </w:r>
      <w:r>
        <w:t>“</w:t>
      </w:r>
      <w:r>
        <w:t>学习结构</w:t>
      </w:r>
      <w:r>
        <w:t>”</w:t>
      </w:r>
      <w:r>
        <w:t>和</w:t>
      </w:r>
      <w:r>
        <w:t>“</w:t>
      </w:r>
      <w:r>
        <w:t>复制事实</w:t>
      </w:r>
      <w:r>
        <w:t>”</w:t>
      </w:r>
      <w:r>
        <w:t>，程序也检查条件引用是否来自当前原话。例如用户说至少</w:t>
      </w:r>
      <w:r>
        <w:t>55</w:t>
      </w:r>
      <w:r>
        <w:t>平方米，示例里的</w:t>
      </w:r>
      <w:r>
        <w:t>70</w:t>
      </w:r>
      <w:r>
        <w:t>平方米上限不能自动进入本轮条件。独立复核器不接收</w:t>
      </w:r>
      <w:r>
        <w:t xml:space="preserve"> few-shot </w:t>
      </w:r>
      <w:r>
        <w:t>示例，只检查真实输入和提案，有助于将示例的教学作用与当前事实依据分开。这样既保留示例带来的行为引导，又降低例句数字和地点污染结果的风险。</w:t>
      </w:r>
    </w:p>
    <w:p w14:paraId="4F0979BC" w14:textId="77777777" w:rsidR="00546890" w:rsidRDefault="0084760C">
      <w:pPr>
        <w:pStyle w:val="21"/>
      </w:pPr>
      <w:r>
        <w:t xml:space="preserve">4.4 </w:t>
      </w:r>
      <w:r>
        <w:t>严格结构与双阶段语义校验</w:t>
      </w:r>
    </w:p>
    <w:p w14:paraId="39900A32" w14:textId="77777777" w:rsidR="00546890" w:rsidRDefault="0084760C">
      <w:r>
        <w:t>模型通过</w:t>
      </w:r>
      <w:r>
        <w:t xml:space="preserve"> strict function calling </w:t>
      </w:r>
      <w:r>
        <w:t>提交版本化结果，而不是输出一段文本后再用关键词猜字段。</w:t>
      </w:r>
      <w:r>
        <w:t xml:space="preserve">Schema </w:t>
      </w:r>
      <w:r>
        <w:t>分开描述普通属性、地点关系、删除、澄清和</w:t>
      </w:r>
      <w:r>
        <w:t xml:space="preserve"> coverage</w:t>
      </w:r>
      <w:r>
        <w:t>；字段、比较符、单位及枚举均受限制，必填键采用</w:t>
      </w:r>
      <w:r>
        <w:t xml:space="preserve"> null </w:t>
      </w:r>
      <w:r>
        <w:t>或空数组表达不适用。</w:t>
      </w:r>
      <w:r>
        <w:t xml:space="preserve">compileIntake </w:t>
      </w:r>
      <w:r>
        <w:t>随后检查原文引用、单位转换、权重、目标关系和重复条件。</w:t>
      </w:r>
      <w:r>
        <w:t xml:space="preserve">coverage </w:t>
      </w:r>
      <w:r>
        <w:t>将每个实质性语句标为已抽取、已删除、待澄清或背景，使</w:t>
      </w:r>
      <w:r>
        <w:t>“</w:t>
      </w:r>
      <w:r>
        <w:t>预算提到了、公交偏好却丢了</w:t>
      </w:r>
      <w:r>
        <w:t>”</w:t>
      </w:r>
      <w:r>
        <w:t>这类遗漏有机会被发现。</w:t>
      </w:r>
    </w:p>
    <w:p w14:paraId="65E40564" w14:textId="77777777" w:rsidR="00546890" w:rsidRDefault="0084760C">
      <w:r>
        <w:t xml:space="preserve">JSON </w:t>
      </w:r>
      <w:r>
        <w:t>合法仍可能理解错误，因此程序在提交保存前先解析地点、计算完整合并预览，再把真实输入、旧条件、提案和预览交给独立</w:t>
      </w:r>
      <w:r>
        <w:t xml:space="preserve"> LLM </w:t>
      </w:r>
      <w:r>
        <w:t>复核。复核提示关注四类问题：遗漏或无依据新增、逻辑和强度错误、取消或替换范围错误，以及不必要澄清。审查有效最终状态尤其重要，因为</w:t>
      </w:r>
      <w:r>
        <w:t>“</w:t>
      </w:r>
      <w:r>
        <w:t>先删旧上限、再加新上限</w:t>
      </w:r>
      <w:r>
        <w:t>”</w:t>
      </w:r>
      <w:r>
        <w:t>是合理替换，不能只看到删除列表就判定丢失需求。这使复核检查实际将被保存的语义，而不只是提案表面形式。</w:t>
      </w:r>
    </w:p>
    <w:p w14:paraId="77AFB660" w14:textId="77777777" w:rsidR="00546890" w:rsidRDefault="0084760C">
      <w:r>
        <w:t>可修复错误以具体原因返回生成器，要求重新提交完整提案，并保留真实诉求。生产配置最多三次尝试，总时限</w:t>
      </w:r>
      <w:r>
        <w:t>90</w:t>
      </w:r>
      <w:r>
        <w:t>秒；这表示生成和复核构成有限循环，并非只调用一次，也不意味着总共只有三次模型请求。尝试记录保存示例</w:t>
      </w:r>
      <w:r>
        <w:t xml:space="preserve"> ID</w:t>
      </w:r>
      <w:r>
        <w:t>、耗时、复核和修复说明。明确的停止条件控制延迟与成本，也使模型、地点解析和状态提交各阶段能够分别诊断。</w:t>
      </w:r>
    </w:p>
    <w:p w14:paraId="2AF4740B" w14:textId="77777777" w:rsidR="00546890" w:rsidRDefault="0084760C">
      <w:pPr>
        <w:pStyle w:val="21"/>
      </w:pPr>
      <w:r>
        <w:lastRenderedPageBreak/>
        <w:t xml:space="preserve">4.5 </w:t>
      </w:r>
      <w:r>
        <w:t>地点解析与增量状态合并</w:t>
      </w:r>
    </w:p>
    <w:p w14:paraId="7F148483" w14:textId="77777777" w:rsidR="00546890" w:rsidRDefault="0084760C">
      <w:r>
        <w:t>地点名有自然语言含义，也有目录中的实体身份。模型负责区分街区、大学、车站及泛化设施类别，解析器再查询真实目录并绑定稳定</w:t>
      </w:r>
      <w:r>
        <w:t xml:space="preserve"> ID</w:t>
      </w:r>
      <w:r>
        <w:t>。例如</w:t>
      </w:r>
      <w:r>
        <w:t xml:space="preserve"> Chinatown </w:t>
      </w:r>
      <w:r>
        <w:t>和</w:t>
      </w:r>
      <w:r>
        <w:t xml:space="preserve"> Holland Village </w:t>
      </w:r>
      <w:r>
        <w:t>默认保持街区含义，只有用户明确说</w:t>
      </w:r>
      <w:r>
        <w:t xml:space="preserve"> MRT </w:t>
      </w:r>
      <w:r>
        <w:t>或</w:t>
      </w:r>
      <w:r>
        <w:t xml:space="preserve"> station </w:t>
      </w:r>
      <w:r>
        <w:t>才按车站处理。范围、就近偏好、步行距离和全程通勤时长也分别保存。这个分层让地理推理有真实数据落点，同时防止把同名站点或直线距离当成用户未提出的条件。</w:t>
      </w:r>
    </w:p>
    <w:p w14:paraId="512C9079" w14:textId="77777777" w:rsidR="00546890" w:rsidRDefault="0084760C">
      <w:r>
        <w:t>条件更新按字段、目标与强度合并。已有</w:t>
      </w:r>
      <w:r>
        <w:t>“</w:t>
      </w:r>
      <w:r>
        <w:t>预算</w:t>
      </w:r>
      <w:r>
        <w:t>3000</w:t>
      </w:r>
      <w:r>
        <w:t>、至少两房</w:t>
      </w:r>
      <w:r>
        <w:t>”</w:t>
      </w:r>
      <w:r>
        <w:t>，只修改预算时继续保留卧室条件；</w:t>
      </w:r>
      <w:r>
        <w:t>“</w:t>
      </w:r>
      <w:r>
        <w:t>改去荷兰村附近</w:t>
      </w:r>
      <w:r>
        <w:t>”</w:t>
      </w:r>
      <w:r>
        <w:t>替换旧目的地的范围与就近偏好，而</w:t>
      </w:r>
      <w:r>
        <w:t>“</w:t>
      </w:r>
      <w:r>
        <w:t>还希望靠近荷兰村</w:t>
      </w:r>
      <w:r>
        <w:t>”</w:t>
      </w:r>
      <w:r>
        <w:t>则新增一个目的地。若缺少路线证据，通勤要求仍被保留为待核实，而不是猜算分钟数。实际合并发生在代码层，提示词负责提出正确变化，复核器负责检查最终语义。这种三方配合比让模型重写整份当前状态更容易保持多轮一致。</w:t>
      </w:r>
    </w:p>
    <w:p w14:paraId="35AF479A" w14:textId="77777777" w:rsidR="00546890" w:rsidRDefault="0084760C">
      <w:pPr>
        <w:pStyle w:val="21"/>
      </w:pPr>
      <w:r>
        <w:t xml:space="preserve">4.6 </w:t>
      </w:r>
      <w:r>
        <w:t>结构化需求细化与人机闭环</w:t>
      </w:r>
    </w:p>
    <w:p w14:paraId="205AAA07" w14:textId="77777777" w:rsidR="00546890" w:rsidRDefault="0084760C">
      <w:r>
        <w:t>当现有需求区分度不足时，继续让用户自由补写不一定操作方便，因此系统以卡片承接进一步选择。触发信号来自推荐结果的</w:t>
      </w:r>
      <w:r>
        <w:t xml:space="preserve"> selection.cold_start.active</w:t>
      </w:r>
      <w:r>
        <w:t>，并校验当前结果池身份和未问字段；不是简单数用户说了几个条件，也不由应用重新定义推荐分数。规划器优先考虑预算、卧室数、房型、挂牌面积、理想月租和范围内就近偏好，每张最多三题。需要候选数据支撑的问题至少有</w:t>
      </w:r>
      <w:r>
        <w:t>75%</w:t>
      </w:r>
      <w:r>
        <w:t>有效覆盖率，并检查字段有无真实差异，从而让问题既可回答，也有望帮助区分现有房源。</w:t>
      </w:r>
    </w:p>
    <w:p w14:paraId="5139822B" w14:textId="77777777" w:rsidR="00546890" w:rsidRDefault="0084760C">
      <w:r>
        <w:t>卡片选项已经编码字段、比较符、单位和强度，提交后直接进入服务端校验与同一套需求合并，不再让模型从摘要中二次抽取。</w:t>
      </w:r>
      <w:r>
        <w:t>“</w:t>
      </w:r>
      <w:r>
        <w:t>保留原预算上限</w:t>
      </w:r>
      <w:r>
        <w:t>”</w:t>
      </w:r>
      <w:r>
        <w:t>作为独立操作保存，与</w:t>
      </w:r>
      <w:r>
        <w:t>“</w:t>
      </w:r>
      <w:r>
        <w:t>新增理想月租偏好</w:t>
      </w:r>
      <w:r>
        <w:t>”</w:t>
      </w:r>
      <w:r>
        <w:t>分开，因此不会被误解为预算不限。计划、回答、来源请求与需求版本一起持久化；已明确的条件不重复询问，用户跳过或字段耗尽后停止出题。该设计用结构化人机交互补足语言理解，同时减少一次不必要的模型调用和重复解释。</w:t>
      </w:r>
    </w:p>
    <w:p w14:paraId="26438B3B" w14:textId="77777777" w:rsidR="00546890" w:rsidRDefault="0084760C">
      <w:pPr>
        <w:pStyle w:val="1"/>
        <w:spacing w:before="340"/>
      </w:pPr>
      <w:r>
        <w:t xml:space="preserve">5  Explanation Agent </w:t>
      </w:r>
      <w:r>
        <w:t>的证据推理与生成控制</w:t>
      </w:r>
    </w:p>
    <w:p w14:paraId="08412796" w14:textId="77777777" w:rsidR="00546890" w:rsidRDefault="0084760C">
      <w:pPr>
        <w:pStyle w:val="21"/>
      </w:pPr>
      <w:r>
        <w:t xml:space="preserve">5.1 </w:t>
      </w:r>
      <w:r>
        <w:t>从筛选复述转向受证据约束的选房建议</w:t>
      </w:r>
    </w:p>
    <w:p w14:paraId="46984E1A" w14:textId="77777777" w:rsidR="00546890" w:rsidRDefault="0084760C">
      <w:r>
        <w:t>多套房源可能同时符合预算和卧室要求，仅重复</w:t>
      </w:r>
      <w:r>
        <w:t>“</w:t>
      </w:r>
      <w:r>
        <w:t>满足条件</w:t>
      </w:r>
      <w:r>
        <w:t>”</w:t>
      </w:r>
      <w:r>
        <w:t>无法帮助用户选择。</w:t>
      </w:r>
      <w:r>
        <w:t xml:space="preserve">Explanation </w:t>
      </w:r>
      <w:r>
        <w:t>因而被重新定义为面向当前房源的选房顾问：说明每套的特点、在这组结果中的相对位置及可考虑的取舍，也补充有证据但用户未明确提出的信息。它处理的是从推荐到理解的转换，推荐名单和排名仍由</w:t>
      </w:r>
      <w:r>
        <w:t xml:space="preserve"> Recommendation </w:t>
      </w:r>
      <w:r>
        <w:t>提供。这个定位把介绍质量与推荐算法分开，使表达可以改进而不改变原始决策。</w:t>
      </w:r>
      <w:r>
        <w:t>[E8–E9]</w:t>
      </w:r>
    </w:p>
    <w:p w14:paraId="5BF92684" w14:textId="77777777" w:rsidR="00546890" w:rsidRDefault="0084760C">
      <w:r>
        <w:t>角色契约以四部分固定这一定位：输入包括问题、需求、原始推荐及已选房源证据；授权包括介绍特点、补充决策信息、灵活组织段落以及回答真实排序原因；禁止项涉及改变名单与分数、虚构设施和路线、把低价优势冒充排名原因；输出责任则是按目标房源逐套介绍并保留必要不确定性。契约在</w:t>
      </w:r>
      <w:r>
        <w:t xml:space="preserve"> prompt.ts </w:t>
      </w:r>
      <w:r>
        <w:t>中版本化为</w:t>
      </w:r>
      <w:r>
        <w:t>3.1</w:t>
      </w:r>
      <w:r>
        <w:t>，</w:t>
      </w:r>
      <w:r>
        <w:t xml:space="preserve">Skill </w:t>
      </w:r>
      <w:r>
        <w:t>保存同一角色的领域准则。二者共同提供可追踪的生成依据，而不是仅用</w:t>
      </w:r>
      <w:r>
        <w:t>“</w:t>
      </w:r>
      <w:r>
        <w:t>像销售员一样回答</w:t>
      </w:r>
      <w:r>
        <w:t>”</w:t>
      </w:r>
      <w:r>
        <w:t>控制模型。</w:t>
      </w:r>
    </w:p>
    <w:p w14:paraId="00478573" w14:textId="77777777" w:rsidR="00546890" w:rsidRDefault="0084760C">
      <w:pPr>
        <w:pStyle w:val="21"/>
      </w:pPr>
      <w:r>
        <w:lastRenderedPageBreak/>
        <w:t xml:space="preserve">5.2 </w:t>
      </w:r>
      <w:r>
        <w:t>证据包与模型输入的组织</w:t>
      </w:r>
    </w:p>
    <w:p w14:paraId="52D74B0B" w14:textId="77777777" w:rsidR="00546890" w:rsidRDefault="0084760C">
      <w:r>
        <w:t>有用的介绍需要更多资料，但直接把全局状态或整行数据库记录交给模型会增加噪声，也容易混用不同房源。程序先以当前推荐为权威骨架，固定目标</w:t>
      </w:r>
      <w:r>
        <w:t xml:space="preserve"> listing_id</w:t>
      </w:r>
      <w:r>
        <w:t>、展示顺序和条件状态，再只为这些</w:t>
      </w:r>
      <w:r>
        <w:t xml:space="preserve"> ID </w:t>
      </w:r>
      <w:r>
        <w:t>读取详情与周边数据。</w:t>
      </w:r>
      <w:r>
        <w:t xml:space="preserve">makeExplanationBundle </w:t>
      </w:r>
      <w:r>
        <w:t>和</w:t>
      </w:r>
      <w:r>
        <w:t xml:space="preserve"> addDecisionSupport </w:t>
      </w:r>
      <w:r>
        <w:t>将材料组织为条件观察、房源事实、补充事实、比较事实和注意事项，每条保留引用、实体归属、数字及来源链。模型面对的是经过组织的证据集合，不必自行从杂乱记录中猜哪些信息属于哪套。</w:t>
      </w:r>
    </w:p>
    <w:p w14:paraId="2866BCAA" w14:textId="77777777" w:rsidR="00546890" w:rsidRDefault="0084760C">
      <w:r>
        <w:t>每套房源的</w:t>
      </w:r>
      <w:r>
        <w:t xml:space="preserve"> profile </w:t>
      </w:r>
      <w:r>
        <w:t>再区分</w:t>
      </w:r>
      <w:r>
        <w:t xml:space="preserve"> core_refs</w:t>
      </w:r>
      <w:r>
        <w:t>、</w:t>
      </w:r>
      <w:r>
        <w:t>additional_refs</w:t>
      </w:r>
      <w:r>
        <w:t>、</w:t>
      </w:r>
      <w:r>
        <w:t xml:space="preserve">highlight_refs </w:t>
      </w:r>
      <w:r>
        <w:t>和</w:t>
      </w:r>
      <w:r>
        <w:t xml:space="preserve"> caution_refs</w:t>
      </w:r>
      <w:r>
        <w:t>：已知月租与挂牌面积形成基本信息，额外信息支持超出需求的介绍，相对比较帮助突出特点，注意事项保留硬条件未知和冲突。补充资料不能覆盖已接受推荐中的冲突值，也不能把卫浴数量直接变成独立卫浴已满足。这种证据分层允许</w:t>
      </w:r>
      <w:r>
        <w:t>“</w:t>
      </w:r>
      <w:r>
        <w:t>详情中有两个卫浴</w:t>
      </w:r>
      <w:r>
        <w:t>”</w:t>
      </w:r>
      <w:r>
        <w:t>和</w:t>
      </w:r>
      <w:r>
        <w:t>“</w:t>
      </w:r>
      <w:r>
        <w:t>独立使用仍需确认</w:t>
      </w:r>
      <w:r>
        <w:t>”</w:t>
      </w:r>
      <w:r>
        <w:t>同时成立，使介绍既丰富又能准确表达资料含义。</w:t>
      </w:r>
    </w:p>
    <w:p w14:paraId="08609B8E" w14:textId="77777777" w:rsidR="00546890" w:rsidRDefault="0084760C">
      <w:r>
        <w:t>为减少提示长度，</w:t>
      </w:r>
      <w:r>
        <w:t xml:space="preserve">explanationModelInput </w:t>
      </w:r>
      <w:r>
        <w:t>将较长的内部引用映射成短引用，并移除模型不必重复读取的底层数字许可和来源展开；完整证据仍保留在服务端校验包中。普通介绍只保留相关的整体比较，明确比较两套时才携带相应成对材料。输出引用随后映射回内部引用。这里压缩的是输入表示，而不是用摘要替换事实或删除未知条件，有助于控制上下文长度并保持可追溯性。</w:t>
      </w:r>
    </w:p>
    <w:p w14:paraId="7D3C493C" w14:textId="77777777" w:rsidR="00546890" w:rsidRDefault="0084760C">
      <w:pPr>
        <w:pStyle w:val="21"/>
      </w:pPr>
      <w:r>
        <w:t xml:space="preserve">5.3 </w:t>
      </w:r>
      <w:r>
        <w:t>比较信息由程序计算</w:t>
      </w:r>
      <w:r>
        <w:t xml:space="preserve"> </w:t>
      </w:r>
      <w:r>
        <w:t>表达由模型完成</w:t>
      </w:r>
    </w:p>
    <w:p w14:paraId="0CD27AE9" w14:textId="77777777" w:rsidR="00546890" w:rsidRDefault="0084760C">
      <w:r>
        <w:t>为了让用户更容易看清差异，系统先计算每套在当前展示组中的相对位置，再让模型解释这些位置意味着什么。</w:t>
      </w:r>
      <w:r>
        <w:t xml:space="preserve">cohort.ts </w:t>
      </w:r>
      <w:r>
        <w:t>对已知同口径数值计算最小值、最大值、中位数、并列情况及低、中、高位置，同时保存范围总数与有效记录数。缺失值不进入算术，但会影响</w:t>
      </w:r>
      <w:r>
        <w:t xml:space="preserve"> complete </w:t>
      </w:r>
      <w:r>
        <w:t>标记；价格集中时设置</w:t>
      </w:r>
      <w:r>
        <w:t xml:space="preserve"> clustered</w:t>
      </w:r>
      <w:r>
        <w:t>，差异突出时设置</w:t>
      </w:r>
      <w:r>
        <w:t xml:space="preserve"> stands_out</w:t>
      </w:r>
      <w:r>
        <w:t>。距离只在同一目的地、测量口径和可比较分组内计算。这样，</w:t>
      </w:r>
      <w:r>
        <w:t>“</w:t>
      </w:r>
      <w:r>
        <w:t>最低</w:t>
      </w:r>
      <w:r>
        <w:t>”“</w:t>
      </w:r>
      <w:r>
        <w:t>并列最低</w:t>
      </w:r>
      <w:r>
        <w:t>”</w:t>
      </w:r>
      <w:r>
        <w:t>和</w:t>
      </w:r>
      <w:r>
        <w:t>“</w:t>
      </w:r>
      <w:r>
        <w:t>仅已知资料中最低</w:t>
      </w:r>
      <w:r>
        <w:t>”</w:t>
      </w:r>
      <w:r>
        <w:t>都有明确依据，不依赖模型心算。</w:t>
      </w:r>
    </w:p>
    <w:p w14:paraId="01C1F6B8" w14:textId="77777777" w:rsidR="00546890" w:rsidRDefault="0084760C">
      <w:r>
        <w:t xml:space="preserve">System prompt </w:t>
      </w:r>
      <w:r>
        <w:t>把这些计算结果转为表达规则：优先说这套在整组中偏低、最高或面积居中；明显低价时突出预算余量，差异很小时避免夸张；只有明确两套比较或条件确实相近时，才点名另一套解释差额。例如一套</w:t>
      </w:r>
      <w:r>
        <w:t>1500</w:t>
      </w:r>
      <w:r>
        <w:t>新币而其余都在</w:t>
      </w:r>
      <w:r>
        <w:t>2000</w:t>
      </w:r>
      <w:r>
        <w:t>多新币时，重点应是</w:t>
      </w:r>
      <w:r>
        <w:t>“</w:t>
      </w:r>
      <w:r>
        <w:t>这组里月租最低，能留出更多预算</w:t>
      </w:r>
      <w:r>
        <w:t>”</w:t>
      </w:r>
      <w:r>
        <w:t>，而非任意挑一套计算价差。程序提供可比较事实，提示词选择表达原则，</w:t>
      </w:r>
      <w:r>
        <w:t xml:space="preserve">LLM </w:t>
      </w:r>
      <w:r>
        <w:t>决定段落重点和连接语，三者分工共同形成自然且有依据的介绍。</w:t>
      </w:r>
    </w:p>
    <w:p w14:paraId="09229B8E" w14:textId="77777777" w:rsidR="00546890" w:rsidRDefault="0084760C">
      <w:r>
        <w:t>每平方英尺月租也先经过程序筛选：需要明确且一致的出租范围，以及至少两条有效月租和面积记录；偏离中位数至少</w:t>
      </w:r>
      <w:r>
        <w:t>15%</w:t>
      </w:r>
      <w:r>
        <w:t>、处于较高或较低端并具有可比较性时，才作为可选亮点交给模型。提示词要求同时解释具体数值、组内位置和相同空间的成本含义。这样用户能够理解</w:t>
      </w:r>
      <w:r>
        <w:t>“</w:t>
      </w:r>
      <w:r>
        <w:t>均摊空间成本偏高，需要权衡其他优势</w:t>
      </w:r>
      <w:r>
        <w:t>”</w:t>
      </w:r>
      <w:r>
        <w:t>，而不是面对一个孤立数字。该指标是介绍依据，不参与重新评分，也不能独自证明整体性价比最好。</w:t>
      </w:r>
    </w:p>
    <w:p w14:paraId="0FB65E99" w14:textId="77777777" w:rsidR="00546890" w:rsidRDefault="0084760C">
      <w:pPr>
        <w:pStyle w:val="21"/>
      </w:pPr>
      <w:r>
        <w:t xml:space="preserve">5.4 Prompt Skill </w:t>
      </w:r>
      <w:r>
        <w:t>与动态示例的协作</w:t>
      </w:r>
    </w:p>
    <w:p w14:paraId="6257CD0A" w14:textId="77777777" w:rsidR="00546890" w:rsidRDefault="0084760C">
      <w:r>
        <w:t xml:space="preserve">Explanation </w:t>
      </w:r>
      <w:r>
        <w:t>的</w:t>
      </w:r>
      <w:r>
        <w:t xml:space="preserve"> system prompt </w:t>
      </w:r>
      <w:r>
        <w:t>从六个维度约束生成：目标与顺序、核心信息覆盖、比较范围、事实与测量口径、语言风格和必要提醒。目标段落绑定</w:t>
      </w:r>
      <w:r>
        <w:t xml:space="preserve"> listing_id</w:t>
      </w:r>
      <w:r>
        <w:t>，避免同名房源混用；已知月租和面积构成共同骨架，但不固定每段先后顺序；模型按各套特点选择一至三个角度，如空间、卫浴、交通或采购</w:t>
      </w:r>
      <w:r>
        <w:lastRenderedPageBreak/>
        <w:t>配套。表达要求是把事实连成取舍建议，而不是</w:t>
      </w:r>
      <w:r>
        <w:t>“</w:t>
      </w:r>
      <w:r>
        <w:t>租金、面积、距离、年份</w:t>
      </w:r>
      <w:r>
        <w:t>”</w:t>
      </w:r>
      <w:r>
        <w:t>的字段串。</w:t>
      </w:r>
      <w:r>
        <w:t xml:space="preserve">Skill </w:t>
      </w:r>
      <w:r>
        <w:t>进一步保存正常介绍、特定比较、空结果和证据恢复的处理边界，使语言自由有清晰范围。</w:t>
      </w:r>
    </w:p>
    <w:p w14:paraId="5D61F5CD" w14:textId="77777777" w:rsidR="00546890" w:rsidRDefault="0084760C">
      <w:r>
        <w:t xml:space="preserve">Few-shot </w:t>
      </w:r>
      <w:r>
        <w:t>用来展示</w:t>
      </w:r>
      <w:r>
        <w:t>“</w:t>
      </w:r>
      <w:r>
        <w:t>如何把事实说成人能理解的话</w:t>
      </w:r>
      <w:r>
        <w:t>”</w:t>
      </w:r>
      <w:r>
        <w:t>。示例包含问题、教学事实和带支持引用的完整输出，覆盖最低价突出、混合核实状态、多偏好、行为排序及卫浴数量不等于专用等场景。选择器综合问题标签与运行时场景，给匹配场景优先级，再取两个示例。因此即使用户只问</w:t>
      </w:r>
      <w:r>
        <w:t>“</w:t>
      </w:r>
      <w:r>
        <w:t>为什么推荐</w:t>
      </w:r>
      <w:r>
        <w:t>”</w:t>
      </w:r>
      <w:r>
        <w:t>，当前存在明显低价差异时也能选到相应教学案例。示例只传授结构和风格，当前房源、数字与引用仍来自本轮证据。</w:t>
      </w:r>
    </w:p>
    <w:p w14:paraId="121F90B1" w14:textId="77777777" w:rsidR="00546890" w:rsidRDefault="0084760C">
      <w:pPr>
        <w:pStyle w:val="21"/>
      </w:pPr>
      <w:r>
        <w:t xml:space="preserve">5.5 </w:t>
      </w:r>
      <w:r>
        <w:t>事实校验</w:t>
      </w:r>
      <w:r>
        <w:t xml:space="preserve"> </w:t>
      </w:r>
      <w:r>
        <w:t>语义复核与有界修复</w:t>
      </w:r>
    </w:p>
    <w:p w14:paraId="5FFE9A42" w14:textId="77777777" w:rsidR="00546890" w:rsidRDefault="0084760C">
      <w:r>
        <w:t>自然语言生成既可能写错数字，也可能用正确数字得出过度结论，因此系统使用两类互补检查。第一类由程序执行：严格</w:t>
      </w:r>
      <w:r>
        <w:t xml:space="preserve"> Schema </w:t>
      </w:r>
      <w:r>
        <w:t>校验段落结构，检查目标集合、顺序、引用归属、已知核心信息覆盖、数字和单位，以及不支持的路线或预约断言。</w:t>
      </w:r>
      <w:r>
        <w:t xml:space="preserve">support_refs </w:t>
      </w:r>
      <w:r>
        <w:t>留在内部，为每段提供检查入口；用户只看到连贯正文。确定性检查负责可精确判断的内容，减少把基础事实验证再次交给模型的依赖。</w:t>
      </w:r>
    </w:p>
    <w:p w14:paraId="4570CC83" w14:textId="77777777" w:rsidR="00546890" w:rsidRDefault="0084760C">
      <w:r>
        <w:t>第二类是独立语义复核。审查器只读当前证据包与生成稿，重点检查事实是否真正支持结论、比较范围是否正确、排序归因是否真实，以及未知是否被写成满足。当前生成与审查可以复用同一基础模型，独立体现在不同提示、输入与输出职责。复核提示明确只返回必须修复的实际问题，避免为表达偏好反复打回合格文本。例如，附近超市可以支持</w:t>
      </w:r>
      <w:r>
        <w:t>“</w:t>
      </w:r>
      <w:r>
        <w:t>采购多一个选择</w:t>
      </w:r>
      <w:r>
        <w:t>”</w:t>
      </w:r>
      <w:r>
        <w:t>，有两个卫浴也可同时保留独立使用待确认。写作器与审查器共享事实边界，既支持自然建议，也阻止过度结论。</w:t>
      </w:r>
    </w:p>
    <w:p w14:paraId="1362A512" w14:textId="77777777" w:rsidR="00546890" w:rsidRDefault="0084760C">
      <w:r>
        <w:t>生成或复核发现可修复问题时，将具体错误和上一稿作为反馈，要求在原始证据下重写完整答案；生产链路最多三次写作尝试，受</w:t>
      </w:r>
      <w:r>
        <w:t>90</w:t>
      </w:r>
      <w:r>
        <w:t>秒总预算约束。若来源和身份有效而写作最终失败，系统保存诊断，使用合格事实组成恢复介绍，再经过程序校验。恢复结果明确标记</w:t>
      </w:r>
      <w:r>
        <w:t xml:space="preserve"> evidence_recovery </w:t>
      </w:r>
      <w:r>
        <w:t>和</w:t>
      </w:r>
      <w:r>
        <w:t xml:space="preserve"> semantic_audit=not_run</w:t>
      </w:r>
      <w:r>
        <w:t>，区别于模型生成并复核通过。这既保留已经成功推荐的房源，也让质量状态可追踪；来源或身份错误仍会停止处理。</w:t>
      </w:r>
    </w:p>
    <w:p w14:paraId="4A635118" w14:textId="77777777" w:rsidR="00546890" w:rsidRDefault="0084760C">
      <w:pPr>
        <w:pStyle w:val="21"/>
      </w:pPr>
      <w:r>
        <w:t xml:space="preserve">5.6 </w:t>
      </w:r>
      <w:r>
        <w:t>自然语言与可核查事实之间的平衡</w:t>
      </w:r>
    </w:p>
    <w:p w14:paraId="5F2AF057" w14:textId="77777777" w:rsidR="00546890" w:rsidRDefault="0084760C">
      <w:r>
        <w:t>交通与生活配套的表达需要从工程字段转为用户能理解的意义。模型可以说</w:t>
      </w:r>
      <w:r>
        <w:t>“</w:t>
      </w:r>
      <w:r>
        <w:t>附近有某地铁站，资料给出的距离约为多少米</w:t>
      </w:r>
      <w:r>
        <w:t>”</w:t>
      </w:r>
      <w:r>
        <w:t>或</w:t>
      </w:r>
      <w:r>
        <w:t>“</w:t>
      </w:r>
      <w:r>
        <w:t>超市直线约</w:t>
      </w:r>
      <w:r>
        <w:t>360</w:t>
      </w:r>
      <w:r>
        <w:t>米，采购多一个选择</w:t>
      </w:r>
      <w:r>
        <w:t>”</w:t>
      </w:r>
      <w:r>
        <w:t>，同时保留测量口径。直线距离、挂牌距离和真实路线在证据中分别记录；没有路线数据时，提示与校验共同限制对步行分钟、班次和通勤速度的推断。同一目的地的硬半径与就近偏好共用一次距离描述并保留两个引用，减少重复而不丢条件。</w:t>
      </w:r>
    </w:p>
    <w:p w14:paraId="0D5325A8" w14:textId="77777777" w:rsidR="00546890" w:rsidRDefault="0084760C">
      <w:r>
        <w:t>例如，一套房源同时具有较低月租、较小挂牌面积和附近超市时，合格介绍应把它组织成</w:t>
      </w:r>
      <w:r>
        <w:t>“</w:t>
      </w:r>
      <w:r>
        <w:t>预算余量较大，但需看看空间是否够用，日常采购另有选择</w:t>
      </w:r>
      <w:r>
        <w:t>”</w:t>
      </w:r>
      <w:r>
        <w:t>。这个表述不是额外生成了一条推荐规则，而是用已计算位置和已收录配套解释可权衡信息。不同房源可以从低价、空间或配套切入，仍共同覆盖已知核心信息。可比性来自事实与覆盖要求，灵活性来自模型选择叙述重点，因此不需要所有段落采用完全相同的话术。</w:t>
      </w:r>
    </w:p>
    <w:p w14:paraId="49D84EA9" w14:textId="77777777" w:rsidR="00546890" w:rsidRDefault="0084760C">
      <w:pPr>
        <w:keepNext/>
        <w:spacing w:after="60"/>
        <w:jc w:val="center"/>
      </w:pPr>
      <w:r>
        <w:rPr>
          <w:noProof/>
        </w:rPr>
        <w:lastRenderedPageBreak/>
        <w:drawing>
          <wp:inline distT="0" distB="0" distL="0" distR="0" wp14:anchorId="69E16FB4" wp14:editId="08874315">
            <wp:extent cx="5815584" cy="4041831"/>
            <wp:effectExtent l="0" t="0" r="0" b="0"/>
            <wp:docPr id="3" name="Picture 3" descr="图3 证据组织与 Explanation 生成校验链路" title="图3 证据组织与 Explanation 生成校验链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lanation-zh.png"/>
                    <pic:cNvPicPr/>
                  </pic:nvPicPr>
                  <pic:blipFill>
                    <a:blip r:embed="rId10"/>
                    <a:stretch>
                      <a:fillRect/>
                    </a:stretch>
                  </pic:blipFill>
                  <pic:spPr>
                    <a:xfrm>
                      <a:off x="0" y="0"/>
                      <a:ext cx="5815584" cy="4041831"/>
                    </a:xfrm>
                    <a:prstGeom prst="rect">
                      <a:avLst/>
                    </a:prstGeom>
                  </pic:spPr>
                </pic:pic>
              </a:graphicData>
            </a:graphic>
          </wp:inline>
        </w:drawing>
      </w:r>
    </w:p>
    <w:p w14:paraId="0A4E7ED1" w14:textId="77777777" w:rsidR="00546890" w:rsidRDefault="0084760C">
      <w:pPr>
        <w:pStyle w:val="af7"/>
        <w:spacing w:after="200"/>
        <w:jc w:val="center"/>
      </w:pPr>
      <w:r>
        <w:t>图</w:t>
      </w:r>
      <w:r>
        <w:t xml:space="preserve">3 </w:t>
      </w:r>
      <w:r>
        <w:t>证据组织与</w:t>
      </w:r>
      <w:r>
        <w:t xml:space="preserve"> Explanation </w:t>
      </w:r>
      <w:r>
        <w:t>生成校验链路</w:t>
      </w:r>
    </w:p>
    <w:p w14:paraId="0063CE1A" w14:textId="77777777" w:rsidR="00546890" w:rsidRDefault="0084760C">
      <w:pPr>
        <w:pStyle w:val="1"/>
        <w:spacing w:before="340"/>
      </w:pPr>
      <w:r>
        <w:t xml:space="preserve">6  Follow up Agent </w:t>
      </w:r>
      <w:r>
        <w:t>的分层执行与知识支持</w:t>
      </w:r>
    </w:p>
    <w:p w14:paraId="0FE67B70" w14:textId="77777777" w:rsidR="00546890" w:rsidRDefault="0084760C">
      <w:pPr>
        <w:pStyle w:val="21"/>
      </w:pPr>
      <w:r>
        <w:t xml:space="preserve">6.1 </w:t>
      </w:r>
      <w:r>
        <w:t>角色层</w:t>
      </w:r>
      <w:r>
        <w:t xml:space="preserve"> </w:t>
      </w:r>
      <w:r>
        <w:t>工具层与业务状态层</w:t>
      </w:r>
    </w:p>
    <w:p w14:paraId="181A2FD0" w14:textId="77777777" w:rsidR="00546890" w:rsidRDefault="0084760C">
      <w:r>
        <w:t xml:space="preserve">Follow-up </w:t>
      </w:r>
      <w:r>
        <w:t>的目标是把对某套房源的兴趣转为可继续推进的咨询，而不止再生成一段聊天文字。这需要语言理解，也涉及对象身份、草稿版本、发送记录和双方承诺。实现因此采用分层结构：角色层定义职责与终止点，工具及领域服务准备草稿和读取记录，状态层维护动作，专用模型理解回复或生成知识回答。将这些部分分开，可以让具有不确定性的语言处理与需要精确执行的操作各自使用合适机制。</w:t>
      </w:r>
      <w:r>
        <w:t>[E12–E13]</w:t>
      </w:r>
    </w:p>
    <w:p w14:paraId="3FA90247" w14:textId="77777777" w:rsidR="00546890" w:rsidRDefault="0084760C">
      <w:r>
        <w:t xml:space="preserve">salesperson-followup Skill </w:t>
      </w:r>
      <w:r>
        <w:t>明确房源选择与原推荐</w:t>
      </w:r>
      <w:r>
        <w:t xml:space="preserve"> request_id </w:t>
      </w:r>
      <w:r>
        <w:t>绑定、未知条件进入核实清单、草稿与执行分离，以及时间和确认的含义；角色配置提供</w:t>
      </w:r>
      <w:r>
        <w:t xml:space="preserve"> listing_detail</w:t>
      </w:r>
      <w:r>
        <w:t>、</w:t>
      </w:r>
      <w:r>
        <w:t xml:space="preserve">knowledge </w:t>
      </w:r>
      <w:r>
        <w:t>和准备消息、看房、总结的工具范围。</w:t>
      </w:r>
      <w:r>
        <w:t xml:space="preserve">WorkflowService </w:t>
      </w:r>
      <w:r>
        <w:t>再按</w:t>
      </w:r>
      <w:r>
        <w:t xml:space="preserve"> kind </w:t>
      </w:r>
      <w:r>
        <w:t>分派到</w:t>
      </w:r>
      <w:r>
        <w:t xml:space="preserve"> ActionService</w:t>
      </w:r>
      <w:r>
        <w:t>、</w:t>
      </w:r>
      <w:r>
        <w:t xml:space="preserve">ManualFollowupService </w:t>
      </w:r>
      <w:r>
        <w:t>或知识服务。当前核心草稿、日历和摘要路径由确定性代码执行；加载</w:t>
      </w:r>
      <w:r>
        <w:t xml:space="preserve"> Skill </w:t>
      </w:r>
      <w:r>
        <w:t>用于角色指导与版本追踪，不应将这些分支描述为全部由</w:t>
      </w:r>
      <w:r>
        <w:t xml:space="preserve"> LLM </w:t>
      </w:r>
      <w:r>
        <w:t>自由调用工具。模型在需要语言理解的子任务中使用专用提示。</w:t>
      </w:r>
    </w:p>
    <w:p w14:paraId="51C94746" w14:textId="77777777" w:rsidR="00546890" w:rsidRDefault="0084760C">
      <w:pPr>
        <w:pStyle w:val="21"/>
      </w:pPr>
      <w:r>
        <w:t xml:space="preserve">6.2 </w:t>
      </w:r>
      <w:r>
        <w:t>类型化动作契约与状态机</w:t>
      </w:r>
    </w:p>
    <w:p w14:paraId="31C0208C" w14:textId="77777777" w:rsidR="00546890" w:rsidRDefault="0084760C">
      <w:r>
        <w:t>咨询对象必须是用户当前看到的房源，因此选择先由稳定</w:t>
      </w:r>
      <w:r>
        <w:t xml:space="preserve"> ID </w:t>
      </w:r>
      <w:r>
        <w:t>和展示序号解析，再校验推荐来源与需求版本。动作记录保存消息正文、收件人、</w:t>
      </w:r>
      <w:r>
        <w:t>revision</w:t>
      </w:r>
      <w:r>
        <w:t>、时间段和内容哈希，服务端按类型检查输入。未知可租状态、家具和租期被组织为问题，而不是被写成卖点或承诺；下一轮搜索后，旧草稿也不会被</w:t>
      </w:r>
      <w:r>
        <w:lastRenderedPageBreak/>
        <w:t>静默当作新房源的操作。这些契约使</w:t>
      </w:r>
      <w:r>
        <w:t xml:space="preserve"> Agent </w:t>
      </w:r>
      <w:r>
        <w:t>输出落到可审阅的业务对象，用户修改与后端执行能够围绕同一份内容进行。</w:t>
      </w:r>
    </w:p>
    <w:p w14:paraId="32AD65B7" w14:textId="77777777" w:rsidR="00546890" w:rsidRDefault="0084760C">
      <w:r>
        <w:t>状态机将起草、审阅、已发送、收到回复与确认分开。核心路径由用户复制草稿、自行发送、确认已发送，再粘贴收到的原文。复制时保存审阅正文与</w:t>
      </w:r>
      <w:r>
        <w:t xml:space="preserve"> requirements </w:t>
      </w:r>
      <w:r>
        <w:t>快照，确认发送时校验</w:t>
      </w:r>
      <w:r>
        <w:t xml:space="preserve"> revision </w:t>
      </w:r>
      <w:r>
        <w:t>和哈希，使确认对应当时看到的内容。看房时间以</w:t>
      </w:r>
      <w:r>
        <w:t xml:space="preserve"> Asia/Singapore </w:t>
      </w:r>
      <w:r>
        <w:t>处理，检查未来时间、起止顺序、最长四小时和冲突；最终确认需要分别记录双方明确同意。这样，页面上的一个按钮不会被错误理解成已经送达消息或完成预约。</w:t>
      </w:r>
    </w:p>
    <w:p w14:paraId="4123E291" w14:textId="77777777" w:rsidR="00546890" w:rsidRDefault="0084760C">
      <w:r>
        <w:t>可选的平台执行器延续同样原则：内容、收件人或时间变化会使旧批准失效，持久化</w:t>
      </w:r>
      <w:r>
        <w:t xml:space="preserve"> outbox </w:t>
      </w:r>
      <w:r>
        <w:t>和执行标识区分排队、接受、失败及未知结果。未知超时需要人工检查后再决定，避免自动重发造成重复联系。这里的技术价值是把模型建议、用户授权和外部结果分别建模，保留以后接入实际平台的扩展空间；当前人工路径也可以独立使用，不依赖未配置的平台凭证。</w:t>
      </w:r>
    </w:p>
    <w:p w14:paraId="18B79A49" w14:textId="77777777" w:rsidR="00546890" w:rsidRDefault="0084760C">
      <w:pPr>
        <w:pStyle w:val="21"/>
      </w:pPr>
      <w:r>
        <w:t xml:space="preserve">6.3 </w:t>
      </w:r>
      <w:r>
        <w:t>受原文约束的回复理解与局部记忆</w:t>
      </w:r>
    </w:p>
    <w:p w14:paraId="56A6B28B" w14:textId="77777777" w:rsidR="00546890" w:rsidRDefault="0084760C">
      <w:r>
        <w:t>经纪人回复经常把价格、家具、费用和看房协商写在同一段里。回复理解先通过结构化</w:t>
      </w:r>
      <w:r>
        <w:t xml:space="preserve"> function calling </w:t>
      </w:r>
      <w:r>
        <w:t>抽取带原文</w:t>
      </w:r>
      <w:r>
        <w:t xml:space="preserve"> quote </w:t>
      </w:r>
      <w:r>
        <w:t>的</w:t>
      </w:r>
      <w:r>
        <w:t xml:space="preserve"> claims</w:t>
      </w:r>
      <w:r>
        <w:t>，再由代码与发送时需求比较，而不是直接让模型宣布</w:t>
      </w:r>
      <w:r>
        <w:t>“</w:t>
      </w:r>
      <w:r>
        <w:t>全部符合</w:t>
      </w:r>
      <w:r>
        <w:t>”</w:t>
      </w:r>
      <w:r>
        <w:t>。专用</w:t>
      </w:r>
      <w:r>
        <w:t xml:space="preserve"> system prompt </w:t>
      </w:r>
      <w:r>
        <w:t>定义</w:t>
      </w:r>
      <w:r>
        <w:t xml:space="preserve"> availability</w:t>
      </w:r>
      <w:r>
        <w:t>、</w:t>
      </w:r>
      <w:r>
        <w:t>monthly_rent</w:t>
      </w:r>
      <w:r>
        <w:t>、</w:t>
      </w:r>
      <w:r>
        <w:t>private_bathroom</w:t>
      </w:r>
      <w:r>
        <w:t>、</w:t>
      </w:r>
      <w:r>
        <w:t>minimum_lease</w:t>
      </w:r>
      <w:r>
        <w:t>、</w:t>
      </w:r>
      <w:r>
        <w:t>furnishing</w:t>
      </w:r>
      <w:r>
        <w:t>、</w:t>
      </w:r>
      <w:r>
        <w:t xml:space="preserve">utilities </w:t>
      </w:r>
      <w:r>
        <w:t>等主题及</w:t>
      </w:r>
      <w:r>
        <w:t xml:space="preserve"> yes/no/unknown/amount </w:t>
      </w:r>
      <w:r>
        <w:t>判定，并要求保留否定、疑问和矛盾。数值只用于明确月租和最短租期，防止把押金混为月租。</w:t>
      </w:r>
    </w:p>
    <w:p w14:paraId="541C5809" w14:textId="77777777" w:rsidR="00546890" w:rsidRDefault="0084760C">
      <w:r>
        <w:t>例如，</w:t>
      </w:r>
      <w:r>
        <w:t>“</w:t>
      </w:r>
      <w:r>
        <w:t>最短六个月，包水电，床品自备</w:t>
      </w:r>
      <w:r>
        <w:t>”</w:t>
      </w:r>
      <w:r>
        <w:t>应分别成为租期六个月、水电包含、床品不提供三条信息，而不能推断没有其他费用或已经确认看房。代码检查引用、合并同主题信息，并保留规则能够明确识别的否定和不确定表达；模型不可用时，原文与保守规则结果仍被保存。</w:t>
      </w:r>
      <w:r>
        <w:t xml:space="preserve">buildReplyAnalysis </w:t>
      </w:r>
      <w:r>
        <w:t>再生成符合、冲突、未知的检查、下一步问题和建议回复。模型用于理解语言，规则用于明确事实保护和流程构造，这一混合方式使结果可追溯且能够降级运行。</w:t>
      </w:r>
    </w:p>
    <w:p w14:paraId="5E6A2D6E" w14:textId="77777777" w:rsidR="00546890" w:rsidRDefault="0084760C">
      <w:r>
        <w:t>局部记忆按用户、房源、推荐请求和需求版本组织回复历史。再次起草时读取已分析的同源历史，避免反复问已经回答的租期或家具；若分析尚未完成，则等待而非用旧状态继续。回复比较基于发送时快照，所以用户之后改了预算，也不会倒过来改变旧咨询的含义。该机制保存的是任务相关交互记录，不是把经纪人陈述直接写回房源数据库，也不把一次口头答复自动升级为正式核验。</w:t>
      </w:r>
    </w:p>
    <w:p w14:paraId="2A5DBED6" w14:textId="77777777" w:rsidR="00546890" w:rsidRDefault="0084760C">
      <w:pPr>
        <w:pStyle w:val="21"/>
      </w:pPr>
      <w:r>
        <w:t xml:space="preserve">6.4 </w:t>
      </w:r>
      <w:r>
        <w:t>检索增强回答与逐句证据支持</w:t>
      </w:r>
    </w:p>
    <w:p w14:paraId="696EE477" w14:textId="77777777" w:rsidR="00546890" w:rsidRDefault="0084760C">
      <w:r>
        <w:t>一般租赁知识与当前房源事实不同，适合从可维护资料中检索，而不是依赖模型记忆。知识服务将八份租赁与工作台文档分块，保留来源、章节、修订和复核时间。查询始终保留原问题，最多补充三个检索改写，再组合本地多语言向量召回和</w:t>
      </w:r>
      <w:r>
        <w:t xml:space="preserve"> BM25</w:t>
      </w:r>
      <w:r>
        <w:t>，以</w:t>
      </w:r>
      <w:r>
        <w:t xml:space="preserve"> RRF </w:t>
      </w:r>
      <w:r>
        <w:t>融合，必要时由模型重排。关键词召回补充精确术语，向量召回覆盖不同表述，本地</w:t>
      </w:r>
      <w:r>
        <w:t xml:space="preserve"> embedding </w:t>
      </w:r>
      <w:r>
        <w:t>则避免每个问题都需要付费嵌入请求。</w:t>
      </w:r>
      <w:r>
        <w:t>[E13]</w:t>
      </w:r>
    </w:p>
    <w:p w14:paraId="5E3FA96E" w14:textId="77777777" w:rsidR="00546890" w:rsidRDefault="0084760C">
      <w:r>
        <w:t>生成提示要求仅根据检索片段回答，区分法律要求、合同协商与项目操作建议；每条事实绑定片段</w:t>
      </w:r>
      <w:r>
        <w:t xml:space="preserve"> ID </w:t>
      </w:r>
      <w:r>
        <w:t>和精确原文。程序检查来源、引用和数字，再由语义复核筛出得到支持的句子。原问题在改写故障时仍可检索，缺少支持时可以明确保留未知。这样，知识能力被拆成召回、证据组织、生成和检查四层，回答依据也能在界面展示。其作用是支持咨询判断，并不替代房源知识图谱的数据建设或实时市场核实。</w:t>
      </w:r>
    </w:p>
    <w:p w14:paraId="4B53D8FF" w14:textId="77777777" w:rsidR="00546890" w:rsidRDefault="0084760C">
      <w:pPr>
        <w:pStyle w:val="21"/>
      </w:pPr>
      <w:r>
        <w:lastRenderedPageBreak/>
        <w:t xml:space="preserve">6.5 </w:t>
      </w:r>
      <w:r>
        <w:t>持久记录与后续任务生成</w:t>
      </w:r>
    </w:p>
    <w:p w14:paraId="6AB88806" w14:textId="77777777" w:rsidR="00546890" w:rsidRDefault="0084760C">
      <w:r>
        <w:t>为使咨询能够跨多次操作继续，回复、分析、动作变更和提醒分别保存，而不只追加一段聊天。回复接收具有幂等身份，分析在事务外进行，再按原动作保存结果；重试不应重复生成记录或覆盖用户已编辑草稿。提醒根据已保存时间产生站内事件，总结读取当日原始对话、事件与当前状态，形成可导出的业务文档。它们由状态与模板生成，降低对模型自由续写执行状态的依赖。</w:t>
      </w:r>
    </w:p>
    <w:p w14:paraId="444742C5" w14:textId="77777777" w:rsidR="00546890" w:rsidRDefault="0084760C">
      <w:r>
        <w:t>这些层最终形成明确反馈：用户看到哪些问题已回答、哪些与要求冲突，以及下一步应咨询或确认什么。模型理解产生可用信息，状态机保留动作意义，持久化保证后续能够续接。</w:t>
      </w:r>
      <w:r>
        <w:t xml:space="preserve">Follow-up </w:t>
      </w:r>
      <w:r>
        <w:t>因而不仅是几个联系和看房按钮，而是具有信息来源、执行条件和任务记忆的协作角色；其可用性来自语言能力与工程控制的组合。</w:t>
      </w:r>
    </w:p>
    <w:p w14:paraId="7CD94B51" w14:textId="77777777" w:rsidR="00546890" w:rsidRDefault="0084760C">
      <w:pPr>
        <w:pStyle w:val="1"/>
        <w:spacing w:before="340"/>
      </w:pPr>
      <w:r>
        <w:t xml:space="preserve">7  </w:t>
      </w:r>
      <w:r>
        <w:t>交互界面与行为反馈的质量控制</w:t>
      </w:r>
    </w:p>
    <w:p w14:paraId="372B54C4" w14:textId="77777777" w:rsidR="00546890" w:rsidRDefault="0084760C">
      <w:pPr>
        <w:pStyle w:val="21"/>
      </w:pPr>
      <w:r>
        <w:t xml:space="preserve">7.1 </w:t>
      </w:r>
      <w:r>
        <w:t>保持比较对象稳定的工作台</w:t>
      </w:r>
    </w:p>
    <w:p w14:paraId="145FC43D" w14:textId="77777777" w:rsidR="00546890" w:rsidRDefault="0084760C">
      <w:r>
        <w:t>前端不仅负责显示结果，也决定用户是否能稳定理解和操作</w:t>
      </w:r>
      <w:r>
        <w:t xml:space="preserve"> Agent </w:t>
      </w:r>
      <w:r>
        <w:t>的输出。工作台将对话、当前需求、</w:t>
      </w:r>
      <w:r>
        <w:t>Top5</w:t>
      </w:r>
      <w:r>
        <w:t>、房源详情和跟进集中在同一页面；紧凑卡片保留月租、匹配情况、必要待确认项和操作，完整详情再展示照片与已知资料。编号导航帮助用户返回特定房源，退出详情恢复原列表位置。一个统一展示投影供卡片、导航和解释共同使用，解决多个模块分别拼接结果造成的数量与对象不一致。</w:t>
      </w:r>
      <w:r>
        <w:t>[E11]</w:t>
      </w:r>
    </w:p>
    <w:p w14:paraId="38F81441" w14:textId="77777777" w:rsidR="00546890" w:rsidRDefault="0084760C">
      <w:r>
        <w:t>用户暂时不滚动或退出详情仍可能在比较房源，因此这两种动作都不会触发可见重排。兴趣数据可以后台积累，只有明确重新推荐、修改需求或提交卡片才生成下一组结果。这个约束同时进入前端交互和后端推荐请求时点，避免仅在界面上隐藏一个后台自动替换。稳定列表保留用户当前参照物，也使行为反馈在下一轮有清楚的使用边界。</w:t>
      </w:r>
    </w:p>
    <w:p w14:paraId="202DCF04" w14:textId="77777777" w:rsidR="00546890" w:rsidRDefault="0084760C">
      <w:pPr>
        <w:pStyle w:val="21"/>
      </w:pPr>
      <w:r>
        <w:t xml:space="preserve">7.2 </w:t>
      </w:r>
      <w:r>
        <w:t>有效浏览片段的采集与校验</w:t>
      </w:r>
    </w:p>
    <w:p w14:paraId="186B9849" w14:textId="77777777" w:rsidR="00546890" w:rsidRDefault="0084760C">
      <w:r>
        <w:t>详情停留比卡片路过更能代表主动查看，但页面打开并不等于用户一直在阅读。计时因此限定在已加载、当前展示的详情页，同时检查</w:t>
      </w:r>
      <w:r>
        <w:t xml:space="preserve"> document visibility</w:t>
      </w:r>
      <w:r>
        <w:t>、窗口焦点和近期主动操作；切换标签、失焦或长时间无活动时暂停。单调时钟记录有效片段，避免计时器恢复时把后台间隔全部算入。同一房源的照片弹窗保留对象身份，其他操作弹窗则暂停阅读面。这些条件把浏览时长设计为受约束的兴趣代理，而不是假装测量用户视线。</w:t>
      </w:r>
      <w:r>
        <w:t>[E14]</w:t>
      </w:r>
    </w:p>
    <w:p w14:paraId="72BDD519" w14:textId="77777777" w:rsidR="00546890" w:rsidRDefault="0084760C">
      <w:r>
        <w:t>服务端进一步检查房源是否确实出现在该会话、事件来源请求、去重</w:t>
      </w:r>
      <w:r>
        <w:t xml:space="preserve"> ID</w:t>
      </w:r>
      <w:r>
        <w:t>、序列、计时租约与真实经过时间。客户端</w:t>
      </w:r>
      <w:r>
        <w:t xml:space="preserve"> outbox </w:t>
      </w:r>
      <w:r>
        <w:t>用同一事件</w:t>
      </w:r>
      <w:r>
        <w:t xml:space="preserve"> ID </w:t>
      </w:r>
      <w:r>
        <w:t>重传，降低丢失并避免重复累计。当前兴趣生效阈值为每套至少</w:t>
      </w:r>
      <w:r>
        <w:t>15</w:t>
      </w:r>
      <w:r>
        <w:t>秒、至少两套、总计至少</w:t>
      </w:r>
      <w:r>
        <w:t>60</w:t>
      </w:r>
      <w:r>
        <w:t>秒；阈值属于信号质量控制，不决定在用户阅读时自动刷新。客户端与服务端各承担一部分核验，使浏览数据不仅能收集，也有可解释的有效性条件。</w:t>
      </w:r>
    </w:p>
    <w:p w14:paraId="77A52334" w14:textId="77777777" w:rsidR="00546890" w:rsidRDefault="0084760C">
      <w:pPr>
        <w:pStyle w:val="21"/>
      </w:pPr>
      <w:r>
        <w:t xml:space="preserve">7.3 </w:t>
      </w:r>
      <w:r>
        <w:t>看房意向与推荐上下文的结构化传递</w:t>
      </w:r>
    </w:p>
    <w:p w14:paraId="15447D4D" w14:textId="77777777" w:rsidR="00546890" w:rsidRDefault="0084760C">
      <w:r>
        <w:t>点击联系经纪人可能只是试探，保存带有效时间的草稿才提供更强的意向信号。因此</w:t>
      </w:r>
      <w:r>
        <w:t xml:space="preserve"> Book Viewing Listing </w:t>
      </w:r>
      <w:r>
        <w:t>在用户明确保存正文和有效未来时间后记录；取消或移除时间会撤回。它标记</w:t>
      </w:r>
      <w:r>
        <w:t xml:space="preserve"> </w:t>
      </w:r>
      <w:r>
        <w:lastRenderedPageBreak/>
        <w:t>viewing_draft_saved</w:t>
      </w:r>
      <w:r>
        <w:t>，</w:t>
      </w:r>
      <w:r>
        <w:t xml:space="preserve">appointment_confirmed </w:t>
      </w:r>
      <w:r>
        <w:t>固定为</w:t>
      </w:r>
      <w:r>
        <w:t xml:space="preserve"> false</w:t>
      </w:r>
      <w:r>
        <w:t>，将</w:t>
      </w:r>
      <w:r>
        <w:t>“</w:t>
      </w:r>
      <w:r>
        <w:t>愿意约看</w:t>
      </w:r>
      <w:r>
        <w:t>”</w:t>
      </w:r>
      <w:r>
        <w:t>与</w:t>
      </w:r>
      <w:r>
        <w:t>“</w:t>
      </w:r>
      <w:r>
        <w:t>双方确认预约</w:t>
      </w:r>
      <w:r>
        <w:t>”</w:t>
      </w:r>
      <w:r>
        <w:t>分开。这个字段的含义由保存动作和服务端校验共同决定，后续推荐无需从一次按钮点击推测承诺程度。</w:t>
      </w:r>
    </w:p>
    <w:p w14:paraId="7F87ACBD" w14:textId="77777777" w:rsidR="00546890" w:rsidRDefault="0084760C">
      <w:r>
        <w:t>服务端在新一轮显式操作开始时建立截止快照，将逐套时长、有效性、来源与已保存看房意向组织成</w:t>
      </w:r>
      <w:r>
        <w:t xml:space="preserve"> behavior_context</w:t>
      </w:r>
      <w:r>
        <w:t>，与显式</w:t>
      </w:r>
      <w:r>
        <w:t xml:space="preserve"> requirements </w:t>
      </w:r>
      <w:r>
        <w:t>并列传给推荐接口。首次推荐可以为空，之后仍由推荐内核决定这些特征如何影响排序。固定截止点使同一请求的输入可重现，也避免运行中的浏览事件不断改变一轮计算的条件。该闭环将界面交互、数据质量与推荐契约连接起来，而不把隐式兴趣伪装成用户的硬性要求。</w:t>
      </w:r>
    </w:p>
    <w:p w14:paraId="12FAD097" w14:textId="77777777" w:rsidR="00546890" w:rsidRDefault="0084760C">
      <w:pPr>
        <w:keepNext/>
        <w:spacing w:after="60"/>
        <w:jc w:val="center"/>
      </w:pPr>
      <w:r>
        <w:rPr>
          <w:noProof/>
        </w:rPr>
        <w:drawing>
          <wp:inline distT="0" distB="0" distL="0" distR="0" wp14:anchorId="48252551" wp14:editId="5415601A">
            <wp:extent cx="5815584" cy="4099987"/>
            <wp:effectExtent l="0" t="0" r="0" b="0"/>
            <wp:docPr id="4" name="Picture 4" descr="图4 行为采集与下一轮显式推荐的反馈闭环" title="图4 行为采集与下一轮显式推荐的反馈闭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haviour-zh.png"/>
                    <pic:cNvPicPr/>
                  </pic:nvPicPr>
                  <pic:blipFill>
                    <a:blip r:embed="rId11"/>
                    <a:stretch>
                      <a:fillRect/>
                    </a:stretch>
                  </pic:blipFill>
                  <pic:spPr>
                    <a:xfrm>
                      <a:off x="0" y="0"/>
                      <a:ext cx="5815584" cy="4099987"/>
                    </a:xfrm>
                    <a:prstGeom prst="rect">
                      <a:avLst/>
                    </a:prstGeom>
                  </pic:spPr>
                </pic:pic>
              </a:graphicData>
            </a:graphic>
          </wp:inline>
        </w:drawing>
      </w:r>
    </w:p>
    <w:p w14:paraId="3B20E322" w14:textId="77777777" w:rsidR="00546890" w:rsidRDefault="0084760C">
      <w:pPr>
        <w:pStyle w:val="af7"/>
        <w:spacing w:after="200"/>
        <w:jc w:val="center"/>
      </w:pPr>
      <w:r>
        <w:t>图</w:t>
      </w:r>
      <w:r>
        <w:t xml:space="preserve">4 </w:t>
      </w:r>
      <w:r>
        <w:t>行为采集与下一轮显式推荐的反馈闭环</w:t>
      </w:r>
    </w:p>
    <w:p w14:paraId="77B6649E" w14:textId="77777777" w:rsidR="00546890" w:rsidRDefault="0084760C">
      <w:pPr>
        <w:pStyle w:val="21"/>
      </w:pPr>
      <w:r>
        <w:t xml:space="preserve">7.4 </w:t>
      </w:r>
      <w:r>
        <w:t>模块化界面与双语版本维护</w:t>
      </w:r>
    </w:p>
    <w:p w14:paraId="2B3EF65D" w14:textId="77777777" w:rsidR="00546890" w:rsidRDefault="0084760C">
      <w:r>
        <w:t>需求卡片、日期选择、详情、编号导航和消息同步拆为独立前端模块，便于针对交互边界修复而不改动推荐内核。会话删除会取消相关未完成工作并阻止继续访问，避免界面删掉条目而后台仍更新该会话。英文版在独立同级目录中完成界面、提示与知识文案转换，并调整较长英文标签的布局；字段和业务语义保持兼容，中文版本得以保留。模块化和语言隔离降低了改界面时影响状态与算法的范围。</w:t>
      </w:r>
    </w:p>
    <w:p w14:paraId="297E1618" w14:textId="77777777" w:rsidR="00546890" w:rsidRDefault="0084760C">
      <w:pPr>
        <w:pStyle w:val="1"/>
        <w:spacing w:before="340"/>
      </w:pPr>
      <w:r>
        <w:t xml:space="preserve">8  </w:t>
      </w:r>
      <w:r>
        <w:t>工程改进与验证依据</w:t>
      </w:r>
    </w:p>
    <w:p w14:paraId="6522550F" w14:textId="77777777" w:rsidR="00546890" w:rsidRDefault="0084760C">
      <w:pPr>
        <w:pStyle w:val="21"/>
      </w:pPr>
      <w:r>
        <w:t xml:space="preserve">8.1 </w:t>
      </w:r>
      <w:r>
        <w:t>从具体失效点形成技术改进</w:t>
      </w:r>
    </w:p>
    <w:p w14:paraId="7125FF15" w14:textId="77777777" w:rsidR="00546890" w:rsidRDefault="0084760C">
      <w:r>
        <w:t>系统迭代的重点是把具体失败转成可检查的机制。交通偏好遗漏推动了模型优先的语义提案与</w:t>
      </w:r>
      <w:r>
        <w:t xml:space="preserve"> coverage</w:t>
      </w:r>
      <w:r>
        <w:t>；修改后条件误删推动了有效状态预览；解释只罗列字段推动了证据包与组内比较；有房源</w:t>
      </w:r>
      <w:r>
        <w:lastRenderedPageBreak/>
        <w:t>却无法展示理由推动了受校验恢复；答案晚到则推动了持久事件与前端同步。表</w:t>
      </w:r>
      <w:r>
        <w:t>3</w:t>
      </w:r>
      <w:r>
        <w:t>将问题、实现变化和可观察效果对应起来。改进价值在于让语义、事实、执行和显示各层更可靠地协作，而不是单纯增加</w:t>
      </w:r>
      <w:r>
        <w:t xml:space="preserve"> Agent </w:t>
      </w:r>
      <w:r>
        <w:t>数量。</w:t>
      </w:r>
    </w:p>
    <w:p w14:paraId="59B7B247" w14:textId="77777777" w:rsidR="00546890" w:rsidRDefault="0084760C">
      <w:pPr>
        <w:pStyle w:val="af7"/>
        <w:keepNext/>
      </w:pPr>
      <w:r>
        <w:t>表</w:t>
      </w:r>
      <w:r>
        <w:t xml:space="preserve">3 </w:t>
      </w:r>
      <w:r>
        <w:t>主要问题与技术改进</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90" w:type="dxa"/>
          <w:left w:w="100" w:type="dxa"/>
          <w:bottom w:w="90" w:type="dxa"/>
          <w:right w:w="100" w:type="dxa"/>
        </w:tblCellMar>
        <w:tblLook w:val="04A0" w:firstRow="1" w:lastRow="0" w:firstColumn="1" w:lastColumn="0" w:noHBand="0" w:noVBand="1"/>
      </w:tblPr>
      <w:tblGrid>
        <w:gridCol w:w="1944"/>
        <w:gridCol w:w="3917"/>
        <w:gridCol w:w="3240"/>
      </w:tblGrid>
      <w:tr w:rsidR="00546890" w14:paraId="09CE1DAD" w14:textId="77777777">
        <w:trPr>
          <w:cantSplit/>
          <w:tblHeader/>
          <w:jc w:val="center"/>
        </w:trPr>
        <w:tc>
          <w:tcPr>
            <w:tcW w:w="1944" w:type="dxa"/>
            <w:shd w:val="clear" w:color="auto" w:fill="244C4A"/>
            <w:vAlign w:val="center"/>
          </w:tcPr>
          <w:p w14:paraId="773F2C20" w14:textId="77777777" w:rsidR="00546890" w:rsidRDefault="0084760C">
            <w:pPr>
              <w:pStyle w:val="TableBody"/>
              <w:keepNext/>
              <w:spacing w:after="20" w:line="264" w:lineRule="auto"/>
            </w:pPr>
            <w:r>
              <w:rPr>
                <w:b/>
                <w:color w:val="FFFFFF"/>
              </w:rPr>
              <w:t>问题</w:t>
            </w:r>
          </w:p>
        </w:tc>
        <w:tc>
          <w:tcPr>
            <w:tcW w:w="3917" w:type="dxa"/>
            <w:shd w:val="clear" w:color="auto" w:fill="244C4A"/>
            <w:vAlign w:val="center"/>
          </w:tcPr>
          <w:p w14:paraId="4D8CBBC3" w14:textId="77777777" w:rsidR="00546890" w:rsidRDefault="0084760C">
            <w:pPr>
              <w:pStyle w:val="TableBody"/>
              <w:keepNext/>
              <w:spacing w:after="20" w:line="264" w:lineRule="auto"/>
            </w:pPr>
            <w:r>
              <w:rPr>
                <w:b/>
                <w:color w:val="FFFFFF"/>
              </w:rPr>
              <w:t>机制变化</w:t>
            </w:r>
          </w:p>
        </w:tc>
        <w:tc>
          <w:tcPr>
            <w:tcW w:w="3240" w:type="dxa"/>
            <w:shd w:val="clear" w:color="auto" w:fill="244C4A"/>
            <w:vAlign w:val="center"/>
          </w:tcPr>
          <w:p w14:paraId="2B0C16A9" w14:textId="77777777" w:rsidR="00546890" w:rsidRDefault="0084760C">
            <w:pPr>
              <w:pStyle w:val="TableBody"/>
              <w:keepNext/>
              <w:spacing w:after="20" w:line="264" w:lineRule="auto"/>
            </w:pPr>
            <w:r>
              <w:rPr>
                <w:b/>
                <w:color w:val="FFFFFF"/>
              </w:rPr>
              <w:t>可观察效果</w:t>
            </w:r>
          </w:p>
        </w:tc>
      </w:tr>
      <w:tr w:rsidR="00546890" w14:paraId="0AD278E6" w14:textId="77777777">
        <w:trPr>
          <w:cantSplit/>
          <w:jc w:val="center"/>
        </w:trPr>
        <w:tc>
          <w:tcPr>
            <w:tcW w:w="1944" w:type="dxa"/>
            <w:shd w:val="clear" w:color="auto" w:fill="FFFFFF"/>
            <w:vAlign w:val="center"/>
          </w:tcPr>
          <w:p w14:paraId="435525E0" w14:textId="77777777" w:rsidR="00546890" w:rsidRDefault="0084760C">
            <w:pPr>
              <w:pStyle w:val="TableBody"/>
              <w:spacing w:after="20" w:line="264" w:lineRule="auto"/>
            </w:pPr>
            <w:r>
              <w:t>语序和偏好遗漏</w:t>
            </w:r>
          </w:p>
        </w:tc>
        <w:tc>
          <w:tcPr>
            <w:tcW w:w="3917" w:type="dxa"/>
            <w:shd w:val="clear" w:color="auto" w:fill="FFFFFF"/>
            <w:vAlign w:val="center"/>
          </w:tcPr>
          <w:p w14:paraId="349AECC6" w14:textId="77777777" w:rsidR="00546890" w:rsidRDefault="0084760C">
            <w:pPr>
              <w:pStyle w:val="TableBody"/>
              <w:spacing w:after="20" w:line="264" w:lineRule="auto"/>
            </w:pPr>
            <w:r>
              <w:t>LLM</w:t>
            </w:r>
            <w:r>
              <w:t>提案、</w:t>
            </w:r>
            <w:r>
              <w:t>coverage</w:t>
            </w:r>
            <w:r>
              <w:t>和语义复核</w:t>
            </w:r>
          </w:p>
        </w:tc>
        <w:tc>
          <w:tcPr>
            <w:tcW w:w="3240" w:type="dxa"/>
            <w:shd w:val="clear" w:color="auto" w:fill="FFFFFF"/>
            <w:vAlign w:val="center"/>
          </w:tcPr>
          <w:p w14:paraId="367A3F12" w14:textId="77777777" w:rsidR="00546890" w:rsidRDefault="0084760C">
            <w:pPr>
              <w:pStyle w:val="TableBody"/>
              <w:spacing w:after="20" w:line="264" w:lineRule="auto"/>
            </w:pPr>
            <w:r>
              <w:t>逐项检查完整性与软硬语义</w:t>
            </w:r>
          </w:p>
        </w:tc>
      </w:tr>
      <w:tr w:rsidR="00546890" w14:paraId="1F5C1BC1" w14:textId="77777777">
        <w:trPr>
          <w:cantSplit/>
          <w:jc w:val="center"/>
        </w:trPr>
        <w:tc>
          <w:tcPr>
            <w:tcW w:w="1944" w:type="dxa"/>
            <w:shd w:val="clear" w:color="auto" w:fill="F4F6F6"/>
            <w:vAlign w:val="center"/>
          </w:tcPr>
          <w:p w14:paraId="4774BD7C" w14:textId="77777777" w:rsidR="00546890" w:rsidRDefault="0084760C">
            <w:pPr>
              <w:pStyle w:val="TableBody"/>
              <w:spacing w:after="20" w:line="264" w:lineRule="auto"/>
            </w:pPr>
            <w:r>
              <w:t>多轮条件误删或残留</w:t>
            </w:r>
          </w:p>
        </w:tc>
        <w:tc>
          <w:tcPr>
            <w:tcW w:w="3917" w:type="dxa"/>
            <w:shd w:val="clear" w:color="auto" w:fill="F4F6F6"/>
            <w:vAlign w:val="center"/>
          </w:tcPr>
          <w:p w14:paraId="64962525" w14:textId="77777777" w:rsidR="00546890" w:rsidRDefault="0084760C">
            <w:pPr>
              <w:pStyle w:val="TableBody"/>
              <w:spacing w:after="20" w:line="264" w:lineRule="auto"/>
            </w:pPr>
            <w:r>
              <w:t>增量编译与有效状态预览</w:t>
            </w:r>
          </w:p>
        </w:tc>
        <w:tc>
          <w:tcPr>
            <w:tcW w:w="3240" w:type="dxa"/>
            <w:shd w:val="clear" w:color="auto" w:fill="F4F6F6"/>
            <w:vAlign w:val="center"/>
          </w:tcPr>
          <w:p w14:paraId="6F1BFA3E" w14:textId="77777777" w:rsidR="00546890" w:rsidRDefault="0084760C">
            <w:pPr>
              <w:pStyle w:val="TableBody"/>
              <w:spacing w:after="20" w:line="264" w:lineRule="auto"/>
            </w:pPr>
            <w:r>
              <w:t>更新明确目标，保留其他条件</w:t>
            </w:r>
          </w:p>
        </w:tc>
      </w:tr>
      <w:tr w:rsidR="00546890" w14:paraId="5EC4493B" w14:textId="77777777">
        <w:trPr>
          <w:cantSplit/>
          <w:jc w:val="center"/>
        </w:trPr>
        <w:tc>
          <w:tcPr>
            <w:tcW w:w="1944" w:type="dxa"/>
            <w:shd w:val="clear" w:color="auto" w:fill="FFFFFF"/>
            <w:vAlign w:val="center"/>
          </w:tcPr>
          <w:p w14:paraId="2BA17F13" w14:textId="77777777" w:rsidR="00546890" w:rsidRDefault="0084760C">
            <w:pPr>
              <w:pStyle w:val="TableBody"/>
              <w:spacing w:after="20" w:line="264" w:lineRule="auto"/>
            </w:pPr>
            <w:r>
              <w:t>解释只重复条件</w:t>
            </w:r>
          </w:p>
        </w:tc>
        <w:tc>
          <w:tcPr>
            <w:tcW w:w="3917" w:type="dxa"/>
            <w:shd w:val="clear" w:color="auto" w:fill="FFFFFF"/>
            <w:vAlign w:val="center"/>
          </w:tcPr>
          <w:p w14:paraId="6D94CC13" w14:textId="77777777" w:rsidR="00546890" w:rsidRDefault="0084760C">
            <w:pPr>
              <w:pStyle w:val="TableBody"/>
              <w:spacing w:after="20" w:line="264" w:lineRule="auto"/>
            </w:pPr>
            <w:r>
              <w:t>证据补充、组内位置和动态示例</w:t>
            </w:r>
          </w:p>
        </w:tc>
        <w:tc>
          <w:tcPr>
            <w:tcW w:w="3240" w:type="dxa"/>
            <w:shd w:val="clear" w:color="auto" w:fill="FFFFFF"/>
            <w:vAlign w:val="center"/>
          </w:tcPr>
          <w:p w14:paraId="0065DC62" w14:textId="77777777" w:rsidR="00546890" w:rsidRDefault="0084760C">
            <w:pPr>
              <w:pStyle w:val="TableBody"/>
              <w:spacing w:after="20" w:line="264" w:lineRule="auto"/>
            </w:pPr>
            <w:r>
              <w:t>介绍真实特点与可权衡差异</w:t>
            </w:r>
          </w:p>
        </w:tc>
      </w:tr>
      <w:tr w:rsidR="00546890" w14:paraId="76B7B666" w14:textId="77777777">
        <w:trPr>
          <w:cantSplit/>
          <w:jc w:val="center"/>
        </w:trPr>
        <w:tc>
          <w:tcPr>
            <w:tcW w:w="1944" w:type="dxa"/>
            <w:shd w:val="clear" w:color="auto" w:fill="F4F6F6"/>
            <w:vAlign w:val="center"/>
          </w:tcPr>
          <w:p w14:paraId="2B3A4E07" w14:textId="77777777" w:rsidR="00546890" w:rsidRDefault="0084760C">
            <w:pPr>
              <w:pStyle w:val="TableBody"/>
              <w:spacing w:after="20" w:line="264" w:lineRule="auto"/>
            </w:pPr>
            <w:r>
              <w:t>写作失败影响整轮</w:t>
            </w:r>
          </w:p>
        </w:tc>
        <w:tc>
          <w:tcPr>
            <w:tcW w:w="3917" w:type="dxa"/>
            <w:shd w:val="clear" w:color="auto" w:fill="F4F6F6"/>
            <w:vAlign w:val="center"/>
          </w:tcPr>
          <w:p w14:paraId="76D0327D" w14:textId="77777777" w:rsidR="00546890" w:rsidRDefault="0084760C">
            <w:pPr>
              <w:pStyle w:val="TableBody"/>
              <w:spacing w:after="20" w:line="264" w:lineRule="auto"/>
            </w:pPr>
            <w:r>
              <w:t>诊断存档与受校验证据恢复</w:t>
            </w:r>
          </w:p>
        </w:tc>
        <w:tc>
          <w:tcPr>
            <w:tcW w:w="3240" w:type="dxa"/>
            <w:shd w:val="clear" w:color="auto" w:fill="F4F6F6"/>
            <w:vAlign w:val="center"/>
          </w:tcPr>
          <w:p w14:paraId="2C2DDE59" w14:textId="77777777" w:rsidR="00546890" w:rsidRDefault="0084760C">
            <w:pPr>
              <w:pStyle w:val="TableBody"/>
              <w:spacing w:after="20" w:line="264" w:lineRule="auto"/>
            </w:pPr>
            <w:r>
              <w:t>已有房源仍可得到有依据的介绍</w:t>
            </w:r>
          </w:p>
        </w:tc>
      </w:tr>
      <w:tr w:rsidR="00546890" w14:paraId="613E0769" w14:textId="77777777">
        <w:trPr>
          <w:cantSplit/>
          <w:jc w:val="center"/>
        </w:trPr>
        <w:tc>
          <w:tcPr>
            <w:tcW w:w="1944" w:type="dxa"/>
            <w:shd w:val="clear" w:color="auto" w:fill="FFFFFF"/>
            <w:vAlign w:val="center"/>
          </w:tcPr>
          <w:p w14:paraId="00DD5E7F" w14:textId="77777777" w:rsidR="00546890" w:rsidRDefault="0084760C">
            <w:pPr>
              <w:pStyle w:val="TableBody"/>
              <w:spacing w:after="20" w:line="264" w:lineRule="auto"/>
            </w:pPr>
            <w:r>
              <w:t>结果下轮才显示</w:t>
            </w:r>
          </w:p>
        </w:tc>
        <w:tc>
          <w:tcPr>
            <w:tcW w:w="3917" w:type="dxa"/>
            <w:shd w:val="clear" w:color="auto" w:fill="FFFFFF"/>
            <w:vAlign w:val="center"/>
          </w:tcPr>
          <w:p w14:paraId="477ECFEE" w14:textId="77777777" w:rsidR="00546890" w:rsidRDefault="0084760C">
            <w:pPr>
              <w:pStyle w:val="TableBody"/>
              <w:spacing w:after="20" w:line="264" w:lineRule="auto"/>
            </w:pPr>
            <w:r>
              <w:t>持久事件、</w:t>
            </w:r>
            <w:r>
              <w:t>SSE</w:t>
            </w:r>
            <w:r>
              <w:t>游标及状态同步</w:t>
            </w:r>
          </w:p>
        </w:tc>
        <w:tc>
          <w:tcPr>
            <w:tcW w:w="3240" w:type="dxa"/>
            <w:shd w:val="clear" w:color="auto" w:fill="FFFFFF"/>
            <w:vAlign w:val="center"/>
          </w:tcPr>
          <w:p w14:paraId="66FBB43A" w14:textId="77777777" w:rsidR="00546890" w:rsidRDefault="0084760C">
            <w:pPr>
              <w:pStyle w:val="TableBody"/>
              <w:spacing w:after="20" w:line="264" w:lineRule="auto"/>
            </w:pPr>
            <w:r>
              <w:t>完成后主动对齐页面</w:t>
            </w:r>
          </w:p>
        </w:tc>
      </w:tr>
      <w:tr w:rsidR="00546890" w14:paraId="10173396" w14:textId="77777777">
        <w:trPr>
          <w:cantSplit/>
          <w:jc w:val="center"/>
        </w:trPr>
        <w:tc>
          <w:tcPr>
            <w:tcW w:w="1944" w:type="dxa"/>
            <w:shd w:val="clear" w:color="auto" w:fill="F4F6F6"/>
            <w:vAlign w:val="center"/>
          </w:tcPr>
          <w:p w14:paraId="23AF2807" w14:textId="77777777" w:rsidR="00546890" w:rsidRDefault="0084760C">
            <w:pPr>
              <w:pStyle w:val="TableBody"/>
              <w:spacing w:after="20" w:line="264" w:lineRule="auto"/>
            </w:pPr>
            <w:r>
              <w:t>卡片触发仍是</w:t>
            </w:r>
            <w:r>
              <w:t>Mock</w:t>
            </w:r>
          </w:p>
        </w:tc>
        <w:tc>
          <w:tcPr>
            <w:tcW w:w="3917" w:type="dxa"/>
            <w:shd w:val="clear" w:color="auto" w:fill="F4F6F6"/>
            <w:vAlign w:val="center"/>
          </w:tcPr>
          <w:p w14:paraId="119F6911" w14:textId="77777777" w:rsidR="00546890" w:rsidRDefault="0084760C">
            <w:pPr>
              <w:pStyle w:val="TableBody"/>
              <w:spacing w:after="20" w:line="264" w:lineRule="auto"/>
            </w:pPr>
            <w:r>
              <w:t>原生</w:t>
            </w:r>
            <w:r>
              <w:t>active</w:t>
            </w:r>
            <w:r>
              <w:t>、池身份及字段检查</w:t>
            </w:r>
          </w:p>
        </w:tc>
        <w:tc>
          <w:tcPr>
            <w:tcW w:w="3240" w:type="dxa"/>
            <w:shd w:val="clear" w:color="auto" w:fill="F4F6F6"/>
            <w:vAlign w:val="center"/>
          </w:tcPr>
          <w:p w14:paraId="2B8E6075" w14:textId="77777777" w:rsidR="00546890" w:rsidRDefault="0084760C">
            <w:pPr>
              <w:pStyle w:val="TableBody"/>
              <w:spacing w:after="20" w:line="264" w:lineRule="auto"/>
            </w:pPr>
            <w:r>
              <w:t>有效触发，失活或问完后停止</w:t>
            </w:r>
          </w:p>
        </w:tc>
      </w:tr>
      <w:tr w:rsidR="00546890" w14:paraId="3C3D24ED" w14:textId="77777777">
        <w:trPr>
          <w:cantSplit/>
          <w:jc w:val="center"/>
        </w:trPr>
        <w:tc>
          <w:tcPr>
            <w:tcW w:w="1944" w:type="dxa"/>
            <w:shd w:val="clear" w:color="auto" w:fill="FFFFFF"/>
            <w:vAlign w:val="center"/>
          </w:tcPr>
          <w:p w14:paraId="6522B51E" w14:textId="77777777" w:rsidR="00546890" w:rsidRDefault="0084760C">
            <w:pPr>
              <w:pStyle w:val="TableBody"/>
              <w:spacing w:after="20" w:line="264" w:lineRule="auto"/>
            </w:pPr>
            <w:r>
              <w:t>解释五套卡片九套</w:t>
            </w:r>
          </w:p>
        </w:tc>
        <w:tc>
          <w:tcPr>
            <w:tcW w:w="3917" w:type="dxa"/>
            <w:shd w:val="clear" w:color="auto" w:fill="FFFFFF"/>
            <w:vAlign w:val="center"/>
          </w:tcPr>
          <w:p w14:paraId="7F8B1F81" w14:textId="77777777" w:rsidR="00546890" w:rsidRDefault="0084760C">
            <w:pPr>
              <w:pStyle w:val="TableBody"/>
              <w:spacing w:after="20" w:line="264" w:lineRule="auto"/>
            </w:pPr>
            <w:r>
              <w:t>共享</w:t>
            </w:r>
            <w:r>
              <w:t>Top5</w:t>
            </w:r>
            <w:r>
              <w:t>展示投影与来源检查</w:t>
            </w:r>
          </w:p>
        </w:tc>
        <w:tc>
          <w:tcPr>
            <w:tcW w:w="3240" w:type="dxa"/>
            <w:shd w:val="clear" w:color="auto" w:fill="FFFFFF"/>
            <w:vAlign w:val="center"/>
          </w:tcPr>
          <w:p w14:paraId="17448F60" w14:textId="77777777" w:rsidR="00546890" w:rsidRDefault="0084760C">
            <w:pPr>
              <w:pStyle w:val="TableBody"/>
              <w:spacing w:after="20" w:line="264" w:lineRule="auto"/>
            </w:pPr>
            <w:r>
              <w:t>各模块使用相同房源集合</w:t>
            </w:r>
          </w:p>
        </w:tc>
      </w:tr>
      <w:tr w:rsidR="00546890" w14:paraId="2C61BEF7" w14:textId="77777777">
        <w:trPr>
          <w:cantSplit/>
          <w:jc w:val="center"/>
        </w:trPr>
        <w:tc>
          <w:tcPr>
            <w:tcW w:w="1944" w:type="dxa"/>
            <w:shd w:val="clear" w:color="auto" w:fill="F4F6F6"/>
            <w:vAlign w:val="center"/>
          </w:tcPr>
          <w:p w14:paraId="10BE63C7" w14:textId="77777777" w:rsidR="00546890" w:rsidRDefault="0084760C">
            <w:pPr>
              <w:pStyle w:val="TableBody"/>
              <w:spacing w:after="20" w:line="264" w:lineRule="auto"/>
            </w:pPr>
            <w:r>
              <w:t>行为信息含义不清</w:t>
            </w:r>
          </w:p>
        </w:tc>
        <w:tc>
          <w:tcPr>
            <w:tcW w:w="3917" w:type="dxa"/>
            <w:shd w:val="clear" w:color="auto" w:fill="F4F6F6"/>
            <w:vAlign w:val="center"/>
          </w:tcPr>
          <w:p w14:paraId="73068E4D" w14:textId="77777777" w:rsidR="00546890" w:rsidRDefault="0084760C">
            <w:pPr>
              <w:pStyle w:val="TableBody"/>
              <w:spacing w:after="20" w:line="264" w:lineRule="auto"/>
            </w:pPr>
            <w:r>
              <w:t>有效片段核验与显式看房草稿</w:t>
            </w:r>
          </w:p>
        </w:tc>
        <w:tc>
          <w:tcPr>
            <w:tcW w:w="3240" w:type="dxa"/>
            <w:shd w:val="clear" w:color="auto" w:fill="F4F6F6"/>
            <w:vAlign w:val="center"/>
          </w:tcPr>
          <w:p w14:paraId="5D8E04F9" w14:textId="77777777" w:rsidR="00546890" w:rsidRDefault="0084760C">
            <w:pPr>
              <w:pStyle w:val="TableBody"/>
              <w:spacing w:after="20" w:line="264" w:lineRule="auto"/>
            </w:pPr>
            <w:r>
              <w:t>区分隐藏停留、主动浏览和预约意向</w:t>
            </w:r>
          </w:p>
        </w:tc>
      </w:tr>
      <w:tr w:rsidR="00546890" w14:paraId="7C25EBA0" w14:textId="77777777">
        <w:trPr>
          <w:cantSplit/>
          <w:jc w:val="center"/>
        </w:trPr>
        <w:tc>
          <w:tcPr>
            <w:tcW w:w="1944" w:type="dxa"/>
            <w:shd w:val="clear" w:color="auto" w:fill="FFFFFF"/>
            <w:vAlign w:val="center"/>
          </w:tcPr>
          <w:p w14:paraId="3CE7E2E5" w14:textId="77777777" w:rsidR="00546890" w:rsidRDefault="0084760C">
            <w:pPr>
              <w:pStyle w:val="TableBody"/>
              <w:spacing w:after="20" w:line="264" w:lineRule="auto"/>
            </w:pPr>
            <w:r>
              <w:t>模块更新相互影响</w:t>
            </w:r>
          </w:p>
        </w:tc>
        <w:tc>
          <w:tcPr>
            <w:tcW w:w="3917" w:type="dxa"/>
            <w:shd w:val="clear" w:color="auto" w:fill="FFFFFF"/>
            <w:vAlign w:val="center"/>
          </w:tcPr>
          <w:p w14:paraId="26F84AE0" w14:textId="77777777" w:rsidR="00546890" w:rsidRDefault="0084760C">
            <w:pPr>
              <w:pStyle w:val="TableBody"/>
              <w:spacing w:after="20" w:line="264" w:lineRule="auto"/>
            </w:pPr>
            <w:r>
              <w:t>契约适配与版本化交换</w:t>
            </w:r>
          </w:p>
        </w:tc>
        <w:tc>
          <w:tcPr>
            <w:tcW w:w="3240" w:type="dxa"/>
            <w:shd w:val="clear" w:color="auto" w:fill="FFFFFF"/>
            <w:vAlign w:val="center"/>
          </w:tcPr>
          <w:p w14:paraId="1E5D4B7E" w14:textId="77777777" w:rsidR="00546890" w:rsidRDefault="0084760C">
            <w:pPr>
              <w:pStyle w:val="TableBody"/>
              <w:spacing w:after="20" w:line="264" w:lineRule="auto"/>
            </w:pPr>
            <w:r>
              <w:t>推荐内核和应用逻辑可分别演进</w:t>
            </w:r>
          </w:p>
        </w:tc>
      </w:tr>
    </w:tbl>
    <w:p w14:paraId="55CD4492" w14:textId="77777777" w:rsidR="00546890" w:rsidRDefault="00546890">
      <w:pPr>
        <w:spacing w:after="20"/>
      </w:pPr>
    </w:p>
    <w:p w14:paraId="3ECC8129" w14:textId="77777777" w:rsidR="00546890" w:rsidRDefault="0084760C">
      <w:pPr>
        <w:pStyle w:val="21"/>
      </w:pPr>
      <w:r>
        <w:t xml:space="preserve">8.2 </w:t>
      </w:r>
      <w:r>
        <w:t>真实数据上的需求细化闭环</w:t>
      </w:r>
    </w:p>
    <w:p w14:paraId="4683DFDB" w14:textId="77777777" w:rsidR="00546890" w:rsidRDefault="0084760C">
      <w:r>
        <w:t>已保存的隔离联调以</w:t>
      </w:r>
      <w:r>
        <w:t>“NUS</w:t>
      </w:r>
      <w:r>
        <w:t>三公里内、每月不超过</w:t>
      </w:r>
      <w:r>
        <w:t>2500</w:t>
      </w:r>
      <w:r>
        <w:t>新币</w:t>
      </w:r>
      <w:r>
        <w:t>”</w:t>
      </w:r>
      <w:r>
        <w:t>为初始条件，使用实际</w:t>
      </w:r>
      <w:r>
        <w:t xml:space="preserve"> PostgreSQL</w:t>
      </w:r>
      <w:r>
        <w:t>、</w:t>
      </w:r>
      <w:r>
        <w:t>Neo4j</w:t>
      </w:r>
      <w:r>
        <w:t>、数据</w:t>
      </w:r>
      <w:r>
        <w:t xml:space="preserve"> HTTP </w:t>
      </w:r>
      <w:r>
        <w:t>和推荐</w:t>
      </w:r>
      <w:r>
        <w:t xml:space="preserve"> HTTP</w:t>
      </w:r>
      <w:r>
        <w:t>。首轮从</w:t>
      </w:r>
      <w:r>
        <w:t>21431</w:t>
      </w:r>
      <w:r>
        <w:t>套候选得到</w:t>
      </w:r>
      <w:r>
        <w:t>239</w:t>
      </w:r>
      <w:r>
        <w:t>套通过硬条件的房源，展示五套，并收到</w:t>
      </w:r>
      <w:r>
        <w:t xml:space="preserve"> active=true</w:t>
      </w:r>
      <w:r>
        <w:t>。卡片询问卧室、理想月租和范围内更近目的地；用户选择一间卧室、保持预算及偏好更近后，一次结构化提交进入</w:t>
      </w:r>
      <w:r>
        <w:t xml:space="preserve"> A→B→C</w:t>
      </w:r>
      <w:r>
        <w:t>。新结果仍为五套，原预算保留且未新增理想月租，返回</w:t>
      </w:r>
      <w:r>
        <w:t xml:space="preserve"> active=false </w:t>
      </w:r>
      <w:r>
        <w:t>后停止出卡。这条记录验证了信号、交互和多</w:t>
      </w:r>
      <w:r>
        <w:t xml:space="preserve"> Agent </w:t>
      </w:r>
      <w:r>
        <w:t>状态推进之间的接线。</w:t>
      </w:r>
      <w:r>
        <w:t>[E15]</w:t>
      </w:r>
    </w:p>
    <w:p w14:paraId="4C2FA5DB" w14:textId="77777777" w:rsidR="00546890" w:rsidRDefault="0084760C">
      <w:r>
        <w:t>该联调的浏览器未拦截</w:t>
      </w:r>
      <w:r>
        <w:t xml:space="preserve"> API </w:t>
      </w:r>
      <w:r>
        <w:t>来伪造结果，但原生工具调度使用确定性测试模式，</w:t>
      </w:r>
      <w:r>
        <w:t xml:space="preserve">Explanation </w:t>
      </w:r>
      <w:r>
        <w:t>有意走证据恢复。因此它能够支持真实依赖与状态闭环成立，不能单独证明线上模型生成和语义复核的语言质量。将这两类验收分开，有助于在控制成本的同时准确判断问题位于服务接入、任务推进还是模型输出。</w:t>
      </w:r>
    </w:p>
    <w:p w14:paraId="5AFA9F78" w14:textId="77777777" w:rsidR="00546890" w:rsidRDefault="0084760C">
      <w:pPr>
        <w:pStyle w:val="21"/>
      </w:pPr>
      <w:r>
        <w:t xml:space="preserve">8.3 </w:t>
      </w:r>
      <w:r>
        <w:t>分层检查与评价边界</w:t>
      </w:r>
    </w:p>
    <w:p w14:paraId="5BC4A16C" w14:textId="77777777" w:rsidR="00546890" w:rsidRDefault="0084760C">
      <w:r>
        <w:t>验证包括契约与单元检查、隔离数据库流程、真实服务联调和浏览器交互。已保存的英文迁移记录报告</w:t>
      </w:r>
      <w:r>
        <w:t xml:space="preserve"> Node </w:t>
      </w:r>
      <w:r>
        <w:t>回归</w:t>
      </w:r>
      <w:r>
        <w:t>331</w:t>
      </w:r>
      <w:r>
        <w:t>项通过、</w:t>
      </w:r>
      <w:r>
        <w:t>22</w:t>
      </w:r>
      <w:r>
        <w:t>项按配置跳过、无失败；数据库测试覆盖重复提交、所有权、旧卡片、预算保留和字段耗尽，桌面、平板和手机检查覆盖</w:t>
      </w:r>
      <w:r>
        <w:t xml:space="preserve"> Top5</w:t>
      </w:r>
      <w:r>
        <w:t>、详情、照片弹窗及有效浏览状态。</w:t>
      </w:r>
      <w:r>
        <w:t xml:space="preserve">[E15–E16] </w:t>
      </w:r>
      <w:r>
        <w:t>这些记录说明已检查的实现行为。若要进一步报告用户决策效率或推荐质量提升，还需要独立用户研究、质量标注和对照实验，不能由工程测试数量直接推导。</w:t>
      </w:r>
    </w:p>
    <w:p w14:paraId="21719C7B" w14:textId="77777777" w:rsidR="00546890" w:rsidRDefault="0084760C">
      <w:pPr>
        <w:pStyle w:val="1"/>
        <w:spacing w:before="340"/>
      </w:pPr>
      <w:r>
        <w:lastRenderedPageBreak/>
        <w:t xml:space="preserve">9  </w:t>
      </w:r>
      <w:r>
        <w:t>设计价值与后续完善</w:t>
      </w:r>
    </w:p>
    <w:p w14:paraId="1E8CD1E8" w14:textId="77777777" w:rsidR="00546890" w:rsidRDefault="0084760C">
      <w:pPr>
        <w:pStyle w:val="21"/>
      </w:pPr>
      <w:r>
        <w:t xml:space="preserve">9.1 </w:t>
      </w:r>
      <w:r>
        <w:t>从角色分工到可靠应用流程</w:t>
      </w:r>
    </w:p>
    <w:p w14:paraId="1B5D861A" w14:textId="77777777" w:rsidR="00546890" w:rsidRDefault="0084760C">
      <w:r>
        <w:t>系统的主要技术价值是把开放语言能力嵌入明确的应用机制：契约与提示定义</w:t>
      </w:r>
      <w:r>
        <w:t xml:space="preserve"> Agent </w:t>
      </w:r>
      <w:r>
        <w:t>任务，动态示例展示复杂语义与自然表达，上下文和证据包限定信息范围，工具与状态机连接真实服务，程序及语义反馈负责检查和修复。四个角色通过版本化输入输出协作，用户则通过需求卡片和动作确认参与关键节点。推荐内核能够保持独立，应用仍提供连续、可追踪的找房体验。这种设计使</w:t>
      </w:r>
      <w:r>
        <w:t xml:space="preserve"> Agent </w:t>
      </w:r>
      <w:r>
        <w:t>的能力来自模型、数据和执行机制的配合，而不只是一段较长的</w:t>
      </w:r>
      <w:r>
        <w:t xml:space="preserve"> system prompt</w:t>
      </w:r>
      <w:r>
        <w:t>。</w:t>
      </w:r>
    </w:p>
    <w:p w14:paraId="6DEE5E99" w14:textId="77777777" w:rsidR="00546890" w:rsidRDefault="0084760C">
      <w:pPr>
        <w:pStyle w:val="21"/>
      </w:pPr>
      <w:r>
        <w:t xml:space="preserve">9.2 </w:t>
      </w:r>
      <w:r>
        <w:t>当前边界与进一步评价</w:t>
      </w:r>
    </w:p>
    <w:p w14:paraId="6CAFF489" w14:textId="77777777" w:rsidR="00546890" w:rsidRDefault="0084760C">
      <w:r>
        <w:t>当前部署使用历史房源快照，真实可租状态仍需确认，实际步行、驾车和公交路线也未作为默认服务接入。浏览时长是经过核验的兴趣代理，其效度仍需用户研究；</w:t>
      </w:r>
      <w:r>
        <w:t xml:space="preserve">LLM </w:t>
      </w:r>
      <w:r>
        <w:t>生成与审查可能共同出错，因此还需要受控质量样本和针对性回归。后续评估可分别观察需求完整性、事实错误率、有效修复率、响应时间及用户选择效率，并将正常生成和恢复路径分开统计。这样的指标更贴近各技术机制的目标，也便于判断下一步应改提示、工具还是流程。</w:t>
      </w:r>
    </w:p>
    <w:p w14:paraId="35452DC5" w14:textId="77777777" w:rsidR="00546890" w:rsidRDefault="0084760C">
      <w:r>
        <w:t>走向实际部署还需完善正式身份权限、运行监控、资料更新及外部消息平台验收。本地日历、文件导出和人工发送已经形成可使用的核心流程；扩展外部平台时，应继续沿用来源、版本、授权和状态分离。保留这些边界能够让功能扩展建立在当前可验证实现之上，而不是依赖模型在对话中自行宣称执行成功。</w:t>
      </w:r>
    </w:p>
    <w:p w14:paraId="39F9BE1A" w14:textId="77777777" w:rsidR="00546890" w:rsidRDefault="0084760C">
      <w:pPr>
        <w:pStyle w:val="1"/>
        <w:pageBreakBefore/>
      </w:pPr>
      <w:r>
        <w:lastRenderedPageBreak/>
        <w:t>参考文献</w:t>
      </w:r>
    </w:p>
    <w:p w14:paraId="3CFEB5A0" w14:textId="77777777" w:rsidR="00546890" w:rsidRDefault="0084760C">
      <w:pPr>
        <w:spacing w:after="200"/>
      </w:pPr>
      <w:r>
        <w:t>以下论文用于组织</w:t>
      </w:r>
      <w:r>
        <w:t xml:space="preserve"> Agent </w:t>
      </w:r>
      <w:r>
        <w:t>技术机制的分析及设计讨论。项目的具体实现依据见附录</w:t>
      </w:r>
      <w:r>
        <w:t>A</w:t>
      </w:r>
      <w:r>
        <w:t>，论文方法与项目工程机制在正文中分别说明。</w:t>
      </w:r>
    </w:p>
    <w:p w14:paraId="128A8E39" w14:textId="77777777" w:rsidR="00546890" w:rsidRDefault="0084760C">
      <w:pPr>
        <w:keepNext/>
        <w:spacing w:after="60"/>
      </w:pPr>
      <w:r>
        <w:t>[R1] Lei Wang et al. A Survey on Large Language Model based Autonomous Agents. arXiv:2308.11432. Architecture discussion in version 6, 2024.</w:t>
      </w:r>
    </w:p>
    <w:p w14:paraId="687EE50A" w14:textId="77777777" w:rsidR="00546890" w:rsidRDefault="0084760C">
      <w:pPr>
        <w:spacing w:after="240"/>
      </w:pPr>
      <w:hyperlink r:id="rId12">
        <w:r>
          <w:rPr>
            <w:color w:val="244C4A"/>
          </w:rPr>
          <w:t>https://arxiv.org/html/2308.11432v6</w:t>
        </w:r>
      </w:hyperlink>
    </w:p>
    <w:p w14:paraId="6725A3A5" w14:textId="77777777" w:rsidR="00546890" w:rsidRDefault="0084760C">
      <w:pPr>
        <w:keepNext/>
        <w:spacing w:after="60"/>
      </w:pPr>
      <w:r>
        <w:t>[R2] Shunyu Yao et al. ReAct: Synergizing Reasoning and Acting in Language Models. ICLR 2023. arXiv:2210.03629.</w:t>
      </w:r>
    </w:p>
    <w:p w14:paraId="2A03EA2D" w14:textId="77777777" w:rsidR="00546890" w:rsidRDefault="0084760C">
      <w:pPr>
        <w:spacing w:after="240"/>
      </w:pPr>
      <w:hyperlink r:id="rId13">
        <w:r>
          <w:rPr>
            <w:color w:val="244C4A"/>
          </w:rPr>
          <w:t>https://arxiv.org/abs/2210.03629</w:t>
        </w:r>
      </w:hyperlink>
    </w:p>
    <w:p w14:paraId="733B9623" w14:textId="77777777" w:rsidR="00546890" w:rsidRDefault="0084760C">
      <w:pPr>
        <w:keepNext/>
        <w:spacing w:after="60"/>
      </w:pPr>
      <w:r>
        <w:t>[R3] Qingyun Wu et al. AutoGen: Enabling Next-Gen LLM Applications via Multi-Agent Conversation. 2023. arXiv:2308.08155.</w:t>
      </w:r>
    </w:p>
    <w:p w14:paraId="4FFBBC18" w14:textId="77777777" w:rsidR="00546890" w:rsidRDefault="0084760C">
      <w:pPr>
        <w:spacing w:after="240"/>
      </w:pPr>
      <w:hyperlink r:id="rId14">
        <w:r>
          <w:rPr>
            <w:color w:val="244C4A"/>
          </w:rPr>
          <w:t>https://arxiv.org/abs/2308.08155</w:t>
        </w:r>
      </w:hyperlink>
    </w:p>
    <w:p w14:paraId="076BB678" w14:textId="77777777" w:rsidR="00546890" w:rsidRDefault="0084760C">
      <w:pPr>
        <w:keepNext/>
        <w:spacing w:after="60"/>
      </w:pPr>
      <w:r>
        <w:t>[R4] Noah Shinn et al. Reflexion: Language Agents with Verbal Reinforcement Learning. 2023. arXiv:2303.11366.</w:t>
      </w:r>
    </w:p>
    <w:p w14:paraId="4A43D397" w14:textId="77777777" w:rsidR="00546890" w:rsidRDefault="0084760C">
      <w:pPr>
        <w:spacing w:after="240"/>
      </w:pPr>
      <w:hyperlink r:id="rId15">
        <w:r>
          <w:rPr>
            <w:color w:val="244C4A"/>
          </w:rPr>
          <w:t>https://arxiv.org/abs/2303.11366</w:t>
        </w:r>
      </w:hyperlink>
    </w:p>
    <w:p w14:paraId="271911F6" w14:textId="77777777" w:rsidR="00546890" w:rsidRDefault="0084760C">
      <w:pPr>
        <w:pStyle w:val="1"/>
        <w:pageBreakBefore/>
      </w:pPr>
      <w:r>
        <w:lastRenderedPageBreak/>
        <w:t>附录</w:t>
      </w:r>
      <w:r>
        <w:t xml:space="preserve">A </w:t>
      </w:r>
      <w:r>
        <w:t>实现证据索引</w:t>
      </w:r>
    </w:p>
    <w:p w14:paraId="07D2D680" w14:textId="77777777" w:rsidR="00546890" w:rsidRDefault="0084760C">
      <w:pPr>
        <w:spacing w:after="200"/>
      </w:pPr>
      <w:r>
        <w:t>下列为报告中的内部项目依据。除</w:t>
      </w:r>
      <w:r>
        <w:t xml:space="preserve"> E1 </w:t>
      </w:r>
      <w:r>
        <w:t>的原始提案位于课程目录外，其余路径相对于当前项目根目录。文中引用指向实现或已保存记录，不表示重新运行了历史测试。</w:t>
      </w:r>
    </w:p>
    <w:p w14:paraId="3E7B8E98" w14:textId="77777777" w:rsidR="00546890" w:rsidRDefault="0084760C">
      <w:pPr>
        <w:pStyle w:val="21"/>
        <w:spacing w:before="160" w:after="80"/>
      </w:pPr>
      <w:r>
        <w:t xml:space="preserve">[E1] </w:t>
      </w:r>
      <w:r>
        <w:t>原始架构提案</w:t>
      </w:r>
    </w:p>
    <w:p w14:paraId="251A297F" w14:textId="77777777" w:rsidR="00546890" w:rsidRDefault="0084760C">
      <w:pPr>
        <w:pStyle w:val="SourcePath"/>
        <w:keepNext/>
        <w:spacing w:after="60"/>
      </w:pPr>
      <w:r>
        <w:t>Project Proposal Presentation proto.pptx</w:t>
      </w:r>
    </w:p>
    <w:p w14:paraId="77B6C387" w14:textId="77777777" w:rsidR="00546890" w:rsidRDefault="0084760C">
      <w:r>
        <w:t>架构演进依据；图示按当前实现重绘。</w:t>
      </w:r>
    </w:p>
    <w:p w14:paraId="3977FC71" w14:textId="77777777" w:rsidR="00546890" w:rsidRDefault="0084760C">
      <w:pPr>
        <w:pStyle w:val="21"/>
        <w:spacing w:before="160" w:after="80"/>
      </w:pPr>
      <w:r>
        <w:t xml:space="preserve">[E2] </w:t>
      </w:r>
      <w:r>
        <w:t>总体运行时</w:t>
      </w:r>
    </w:p>
    <w:p w14:paraId="4B1C5231" w14:textId="77777777" w:rsidR="00546890" w:rsidRDefault="0084760C">
      <w:pPr>
        <w:pStyle w:val="SourcePath"/>
        <w:keepNext/>
        <w:spacing w:after="60"/>
      </w:pPr>
      <w:r>
        <w:t>src/​server.ts; api/​main.py; src/​agents/​profiles.ts</w:t>
      </w:r>
    </w:p>
    <w:p w14:paraId="188A0529" w14:textId="77777777" w:rsidR="00546890" w:rsidRDefault="0084760C">
      <w:r>
        <w:t>角色注册、服务组装、接口与权限。</w:t>
      </w:r>
    </w:p>
    <w:p w14:paraId="01F4A3D4" w14:textId="77777777" w:rsidR="00546890" w:rsidRDefault="0084760C">
      <w:pPr>
        <w:pStyle w:val="21"/>
        <w:spacing w:before="160" w:after="80"/>
      </w:pPr>
      <w:r>
        <w:t xml:space="preserve">[E3] </w:t>
      </w:r>
      <w:r>
        <w:t>意图与调度计划</w:t>
      </w:r>
    </w:p>
    <w:p w14:paraId="213DBCC2" w14:textId="77777777" w:rsidR="00546890" w:rsidRDefault="0084760C">
      <w:pPr>
        <w:pStyle w:val="SourcePath"/>
        <w:keepNext/>
        <w:spacing w:after="60"/>
      </w:pPr>
      <w:r>
        <w:t>src/​agents/​orchestrator/​agent-orchestrator.ts; src/​agents/​orchestrator/​intent-recognizer.ts; src/​agents/​orchestrator/​intent-templates.ts</w:t>
      </w:r>
    </w:p>
    <w:p w14:paraId="587F0F8E" w14:textId="77777777" w:rsidR="00546890" w:rsidRDefault="0084760C">
      <w:r>
        <w:t>多通道意图、任务分组、路由和缓存。</w:t>
      </w:r>
    </w:p>
    <w:p w14:paraId="1D84AA75" w14:textId="77777777" w:rsidR="00546890" w:rsidRDefault="0084760C">
      <w:pPr>
        <w:pStyle w:val="21"/>
        <w:spacing w:before="160" w:after="80"/>
      </w:pPr>
      <w:r>
        <w:t xml:space="preserve">[E4] </w:t>
      </w:r>
      <w:r>
        <w:t>任务与状态推进</w:t>
      </w:r>
    </w:p>
    <w:p w14:paraId="058C0540" w14:textId="77777777" w:rsidR="00546890" w:rsidRDefault="0084760C">
      <w:pPr>
        <w:pStyle w:val="SourcePath"/>
        <w:keepNext/>
        <w:spacing w:after="60"/>
      </w:pPr>
      <w:r>
        <w:t>src/​agents/​master.ts; src/​agents/​worker.ts; src/​domain/​workflow.ts; src/​stores/​domain.ts</w:t>
      </w:r>
    </w:p>
    <w:p w14:paraId="67B22B4F" w14:textId="77777777" w:rsidR="00546890" w:rsidRDefault="0084760C">
      <w:r>
        <w:t>持久任务、状态机、上下文、版本和幂等。</w:t>
      </w:r>
    </w:p>
    <w:p w14:paraId="39346558" w14:textId="77777777" w:rsidR="00546890" w:rsidRDefault="0084760C">
      <w:pPr>
        <w:pStyle w:val="21"/>
        <w:spacing w:before="160" w:after="80"/>
      </w:pPr>
      <w:r>
        <w:t xml:space="preserve">[E5] </w:t>
      </w:r>
      <w:r>
        <w:t>推荐适配边界</w:t>
      </w:r>
    </w:p>
    <w:p w14:paraId="2A20AD2C" w14:textId="77777777" w:rsidR="00546890" w:rsidRDefault="0084760C">
      <w:pPr>
        <w:pStyle w:val="SourcePath"/>
        <w:keepNext/>
        <w:spacing w:after="60"/>
      </w:pPr>
      <w:r>
        <w:t>src/​adapters/​native-recommendation.ts; src/​contracts/​recommendation-native.ts; src/​shared/​recommendation-display.ts</w:t>
      </w:r>
    </w:p>
    <w:p w14:paraId="42A04069" w14:textId="77777777" w:rsidR="00546890" w:rsidRDefault="0084760C">
      <w:r>
        <w:t>严格契约、原生存档与</w:t>
      </w:r>
      <w:r>
        <w:t xml:space="preserve"> Top5 </w:t>
      </w:r>
      <w:r>
        <w:t>投影。</w:t>
      </w:r>
    </w:p>
    <w:p w14:paraId="18D3C44E" w14:textId="77777777" w:rsidR="00546890" w:rsidRDefault="0084760C">
      <w:pPr>
        <w:pStyle w:val="21"/>
        <w:spacing w:before="160" w:after="80"/>
      </w:pPr>
      <w:r>
        <w:t xml:space="preserve">[E6] </w:t>
      </w:r>
      <w:r>
        <w:t>需求语义链路</w:t>
      </w:r>
    </w:p>
    <w:p w14:paraId="0F1E94BE" w14:textId="77777777" w:rsidR="00546890" w:rsidRDefault="0084760C">
      <w:pPr>
        <w:pStyle w:val="SourcePath"/>
        <w:keepNext/>
        <w:spacing w:after="60"/>
      </w:pPr>
      <w:r>
        <w:t>src/​agents/​requirement/​extractor.ts; src/​agents/​requirement/​prompt.ts; src/​agents/​requirement/​contracts.ts; skills/​rental-requirement-intake/​SKILL.md; src/​agents/​requirement/​few-shot.ts</w:t>
      </w:r>
    </w:p>
    <w:p w14:paraId="233CFD8A" w14:textId="77777777" w:rsidR="00546890" w:rsidRDefault="0084760C">
      <w:r>
        <w:t>结构化抽取、证据、复核和修复。</w:t>
      </w:r>
    </w:p>
    <w:p w14:paraId="75D759AB" w14:textId="77777777" w:rsidR="00546890" w:rsidRDefault="0084760C">
      <w:pPr>
        <w:pStyle w:val="21"/>
        <w:spacing w:before="160" w:after="80"/>
      </w:pPr>
      <w:r>
        <w:t xml:space="preserve">[E7] </w:t>
      </w:r>
      <w:r>
        <w:t>需求细化</w:t>
      </w:r>
    </w:p>
    <w:p w14:paraId="6197DA59" w14:textId="77777777" w:rsidR="00546890" w:rsidRDefault="0084760C">
      <w:pPr>
        <w:pStyle w:val="SourcePath"/>
        <w:keepNext/>
        <w:spacing w:after="60"/>
      </w:pPr>
      <w:r>
        <w:t>src/​agents/​requirement/​refinement/​trigger.ts; src/​agents/​requirement/​refinement/​planner.ts; src/​agents/​requirement/​refinement/​answers.ts; src/​agents/​requirement/​refinement/​service.ts</w:t>
      </w:r>
    </w:p>
    <w:p w14:paraId="19A07176" w14:textId="77777777" w:rsidR="00546890" w:rsidRDefault="0084760C">
      <w:r>
        <w:t>原生信号、选题、结构化合并和生命周期。</w:t>
      </w:r>
    </w:p>
    <w:p w14:paraId="3B2D6946" w14:textId="77777777" w:rsidR="00546890" w:rsidRDefault="0084760C">
      <w:pPr>
        <w:pStyle w:val="21"/>
        <w:spacing w:before="160" w:after="80"/>
      </w:pPr>
      <w:r>
        <w:t xml:space="preserve">[E8] </w:t>
      </w:r>
      <w:r>
        <w:t>解释生成</w:t>
      </w:r>
    </w:p>
    <w:p w14:paraId="582C7F1D" w14:textId="77777777" w:rsidR="00546890" w:rsidRDefault="0084760C">
      <w:pPr>
        <w:pStyle w:val="SourcePath"/>
        <w:keepNext/>
        <w:spacing w:after="60"/>
      </w:pPr>
      <w:r>
        <w:t>src/​agents/​explanation/​prompt.ts; src/​agents/​explanation/​decision-support.ts; src/​agents/​explanation/​generator.ts; src/​agents/​explanation/​validation.ts; src/​agents/​explanation/​recovery.ts; src/​agents/​explanation/​few-shot.ts; src/​agents/​explanation/​cohort.ts; src/​agents/​explanation/​model-input.ts; skills/​evidence-based-explanation/​SKILL.md</w:t>
      </w:r>
    </w:p>
    <w:p w14:paraId="3E156FD3" w14:textId="77777777" w:rsidR="00546890" w:rsidRDefault="0084760C">
      <w:r>
        <w:t>动态介绍、证据校验、模型复核和恢复。</w:t>
      </w:r>
    </w:p>
    <w:p w14:paraId="576FC7E5" w14:textId="77777777" w:rsidR="00546890" w:rsidRDefault="0084760C">
      <w:pPr>
        <w:pStyle w:val="21"/>
        <w:spacing w:before="160" w:after="80"/>
      </w:pPr>
      <w:r>
        <w:lastRenderedPageBreak/>
        <w:t xml:space="preserve">[E9] </w:t>
      </w:r>
      <w:r>
        <w:t>补充证据</w:t>
      </w:r>
    </w:p>
    <w:p w14:paraId="765478A6" w14:textId="77777777" w:rsidR="00546890" w:rsidRDefault="0084760C">
      <w:pPr>
        <w:pStyle w:val="SourcePath"/>
        <w:keepNext/>
        <w:spacing w:after="60"/>
      </w:pPr>
      <w:r>
        <w:t>src/​agents/​explanation/​enrichment.ts; src/​agents/​explanation/​evidence.ts; src/​domain/​listing-presentation.ts; src/​tools/​executor.ts</w:t>
      </w:r>
    </w:p>
    <w:p w14:paraId="21A57E0E" w14:textId="77777777" w:rsidR="00546890" w:rsidRDefault="0084760C">
      <w:r>
        <w:t>已选房源只读补充与工具治理。</w:t>
      </w:r>
    </w:p>
    <w:p w14:paraId="64E19B67" w14:textId="77777777" w:rsidR="00546890" w:rsidRDefault="0084760C">
      <w:pPr>
        <w:pStyle w:val="21"/>
        <w:spacing w:before="160" w:after="80"/>
      </w:pPr>
      <w:r>
        <w:t xml:space="preserve">[E10] </w:t>
      </w:r>
      <w:r>
        <w:t>持久化与引用</w:t>
      </w:r>
    </w:p>
    <w:p w14:paraId="3E13A0B9" w14:textId="77777777" w:rsidR="00546890" w:rsidRDefault="0084760C">
      <w:pPr>
        <w:pStyle w:val="SourcePath"/>
        <w:keepNext/>
        <w:spacing w:after="60"/>
      </w:pPr>
      <w:r>
        <w:t>src/​agent-task-store.ts; src/​session-store.ts; migrations/​001-business.sql; migrations/​005-requirement-refinement.sql; migrations/​006-session-behavior-context.sql</w:t>
      </w:r>
    </w:p>
    <w:p w14:paraId="1209BF0A" w14:textId="77777777" w:rsidR="00546890" w:rsidRDefault="0084760C">
      <w:r>
        <w:t>任务、事件、计划和行为摘要存储。</w:t>
      </w:r>
    </w:p>
    <w:p w14:paraId="1AF29057" w14:textId="77777777" w:rsidR="00546890" w:rsidRDefault="0084760C">
      <w:pPr>
        <w:pStyle w:val="21"/>
        <w:spacing w:before="160" w:after="80"/>
      </w:pPr>
      <w:r>
        <w:t xml:space="preserve">[E11] </w:t>
      </w:r>
      <w:r>
        <w:t>交互与显示</w:t>
      </w:r>
    </w:p>
    <w:p w14:paraId="66982BCD" w14:textId="77777777" w:rsidR="00546890" w:rsidRDefault="0084760C">
      <w:pPr>
        <w:pStyle w:val="SourcePath"/>
        <w:keepNext/>
        <w:spacing w:after="60"/>
      </w:pPr>
      <w:r>
        <w:t>frontend/​app.js; frontend/​session-sync.js; frontend/​property-detail-view.js; frontend/​requirement-refinement.js; frontend/​listing-navigator.js</w:t>
      </w:r>
    </w:p>
    <w:p w14:paraId="76D53B46" w14:textId="77777777" w:rsidR="00546890" w:rsidRDefault="0084760C">
      <w:r>
        <w:t>工作台、详情、卡片与状态同步。</w:t>
      </w:r>
    </w:p>
    <w:p w14:paraId="6D4FEA88" w14:textId="77777777" w:rsidR="00546890" w:rsidRDefault="0084760C">
      <w:pPr>
        <w:pStyle w:val="21"/>
        <w:spacing w:before="160" w:after="80"/>
      </w:pPr>
      <w:r>
        <w:t xml:space="preserve">[E12] </w:t>
      </w:r>
      <w:r>
        <w:t>跟进</w:t>
      </w:r>
    </w:p>
    <w:p w14:paraId="2DE55839" w14:textId="77777777" w:rsidR="00546890" w:rsidRDefault="0084760C">
      <w:pPr>
        <w:pStyle w:val="SourcePath"/>
        <w:keepNext/>
        <w:spacing w:after="60"/>
      </w:pPr>
      <w:r>
        <w:t>src/​domain/​actions.ts; src/​domain/​manual-followup.ts; src/​domain/​reply-analysis.ts; src/​domain/​followup.ts; src/​shared/​followup-message.ts; skills/​salesperson-followup/​SKILL.md</w:t>
      </w:r>
    </w:p>
    <w:p w14:paraId="52763D13" w14:textId="77777777" w:rsidR="00546890" w:rsidRDefault="0084760C">
      <w:r>
        <w:t>草稿、回复、审批、提醒和日历。</w:t>
      </w:r>
    </w:p>
    <w:p w14:paraId="1D11EEDA" w14:textId="77777777" w:rsidR="00546890" w:rsidRDefault="0084760C">
      <w:pPr>
        <w:pStyle w:val="21"/>
        <w:spacing w:before="160" w:after="80"/>
      </w:pPr>
      <w:r>
        <w:t xml:space="preserve">[E13] </w:t>
      </w:r>
      <w:r>
        <w:t>检索增强知识</w:t>
      </w:r>
    </w:p>
    <w:p w14:paraId="5404D8B7" w14:textId="77777777" w:rsidR="00546890" w:rsidRDefault="0084760C">
      <w:pPr>
        <w:pStyle w:val="SourcePath"/>
        <w:keepNext/>
        <w:spacing w:after="60"/>
      </w:pPr>
      <w:r>
        <w:t>src/​domain/​knowledge.ts; retrieval/​index.py; retrieval/​hybrid.py; knowledge/​rental/​</w:t>
      </w:r>
    </w:p>
    <w:p w14:paraId="58FAD52C" w14:textId="77777777" w:rsidR="00546890" w:rsidRDefault="0084760C">
      <w:r>
        <w:t>知识索引、混合召回与受支持回答。</w:t>
      </w:r>
    </w:p>
    <w:p w14:paraId="29D0DA05" w14:textId="77777777" w:rsidR="00546890" w:rsidRDefault="0084760C">
      <w:pPr>
        <w:pStyle w:val="21"/>
        <w:spacing w:before="160" w:after="80"/>
      </w:pPr>
      <w:r>
        <w:t xml:space="preserve">[E14] </w:t>
      </w:r>
      <w:r>
        <w:t>行为采集与传输</w:t>
      </w:r>
    </w:p>
    <w:p w14:paraId="4C48ADE9" w14:textId="77777777" w:rsidR="00546890" w:rsidRDefault="0084760C">
      <w:pPr>
        <w:pStyle w:val="SourcePath"/>
        <w:keepNext/>
        <w:spacing w:after="60"/>
      </w:pPr>
      <w:r>
        <w:t>frontend/​view-tracker.js; frontend/​behavior-outbox.js; src/​domain/​behavior.ts; src/​domain/​behavior-context.ts; src/​contracts/​behavior-context.ts</w:t>
      </w:r>
    </w:p>
    <w:p w14:paraId="1B44910C" w14:textId="77777777" w:rsidR="00546890" w:rsidRDefault="0084760C">
      <w:r>
        <w:t>时长、核验、看房意向及只读上下文。</w:t>
      </w:r>
    </w:p>
    <w:p w14:paraId="307D4530" w14:textId="77777777" w:rsidR="00546890" w:rsidRDefault="0084760C">
      <w:pPr>
        <w:pStyle w:val="21"/>
        <w:spacing w:before="160" w:after="80"/>
      </w:pPr>
      <w:r>
        <w:t xml:space="preserve">[E15] </w:t>
      </w:r>
      <w:r>
        <w:t>真实闭环记录</w:t>
      </w:r>
    </w:p>
    <w:p w14:paraId="50D41562" w14:textId="77777777" w:rsidR="00546890" w:rsidRDefault="0084760C">
      <w:pPr>
        <w:pStyle w:val="SourcePath"/>
        <w:keepNext/>
        <w:spacing w:after="60"/>
      </w:pPr>
      <w:r>
        <w:t>evaluation/​reports/​requirement-refinement-real.json; scripts/​check_refinement_real.ts; scripts/​test_refinement_real_ui.py</w:t>
      </w:r>
    </w:p>
    <w:p w14:paraId="73452D5C" w14:textId="77777777" w:rsidR="00546890" w:rsidRDefault="0084760C">
      <w:r>
        <w:t>真实依赖、测试控制器、无</w:t>
      </w:r>
      <w:r>
        <w:t xml:space="preserve"> API </w:t>
      </w:r>
      <w:r>
        <w:t>拦截及证据恢复的验证范围。</w:t>
      </w:r>
    </w:p>
    <w:p w14:paraId="3FEA1DAE" w14:textId="77777777" w:rsidR="00546890" w:rsidRDefault="0084760C">
      <w:pPr>
        <w:pStyle w:val="21"/>
        <w:spacing w:before="160" w:after="80"/>
      </w:pPr>
      <w:r>
        <w:t xml:space="preserve">[E16] </w:t>
      </w:r>
      <w:r>
        <w:t>英文版回归记录</w:t>
      </w:r>
    </w:p>
    <w:p w14:paraId="13816E69" w14:textId="77777777" w:rsidR="00546890" w:rsidRDefault="0084760C">
      <w:pPr>
        <w:pStyle w:val="SourcePath"/>
        <w:keepNext/>
        <w:spacing w:after="60"/>
      </w:pPr>
      <w:r>
        <w:t>docs/​English_Edition_Migration.md; tests/​english-edition.test.ts; tests/​requirement-refinement-db.test.ts; scripts/​test_english_edition_ui.py</w:t>
      </w:r>
    </w:p>
    <w:p w14:paraId="67756F95" w14:textId="77777777" w:rsidR="00546890" w:rsidRDefault="0084760C">
      <w:r>
        <w:t>已保存的回归与浏览器检查；不代替新增模型验收。</w:t>
      </w:r>
    </w:p>
    <w:sectPr w:rsidR="00546890" w:rsidSect="00034616">
      <w:headerReference w:type="even" r:id="rId16"/>
      <w:headerReference w:type="default" r:id="rId17"/>
      <w:footerReference w:type="even" r:id="rId18"/>
      <w:footerReference w:type="default" r:id="rId19"/>
      <w:headerReference w:type="first" r:id="rId20"/>
      <w:footerReference w:type="first" r:id="rId21"/>
      <w:pgSz w:w="11906" w:h="16838"/>
      <w:pgMar w:top="1219" w:right="1304" w:bottom="1134" w:left="1304" w:header="510"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2C9CF" w14:textId="77777777" w:rsidR="0084760C" w:rsidRDefault="0084760C">
      <w:pPr>
        <w:spacing w:after="0" w:line="240" w:lineRule="auto"/>
      </w:pPr>
      <w:r>
        <w:separator/>
      </w:r>
    </w:p>
  </w:endnote>
  <w:endnote w:type="continuationSeparator" w:id="0">
    <w:p w14:paraId="253D8094" w14:textId="77777777" w:rsidR="0084760C" w:rsidRDefault="008476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1D144" w14:textId="77777777" w:rsidR="00F64D5A" w:rsidRDefault="00F64D5A">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DB5F8" w14:textId="77777777" w:rsidR="00546890" w:rsidRDefault="0084760C">
    <w:pPr>
      <w:pStyle w:val="a7"/>
      <w:jc w:val="center"/>
    </w:pPr>
    <w:r>
      <w:t>第</w:t>
    </w:r>
    <w:r>
      <w:t xml:space="preserve"> </w:t>
    </w:r>
    <w:r>
      <w:fldChar w:fldCharType="begin"/>
    </w:r>
    <w:r>
      <w:instrText xml:space="preserve"> PAGE </w:instrText>
    </w:r>
    <w:r>
      <w:fldChar w:fldCharType="separate"/>
    </w:r>
    <w:r>
      <w:t>1</w:t>
    </w:r>
    <w:r>
      <w:fldChar w:fldCharType="end"/>
    </w:r>
    <w:r>
      <w:t xml:space="preserve"> </w:t>
    </w:r>
    <w:r>
      <w:t>页</w:t>
    </w:r>
    <w:r>
      <w:t xml:space="preserve">  </w:t>
    </w:r>
    <w:r>
      <w:t>共</w:t>
    </w:r>
    <w:r>
      <w:t xml:space="preserve"> </w:t>
    </w:r>
    <w:r>
      <w:fldChar w:fldCharType="begin"/>
    </w:r>
    <w:r>
      <w:instrText xml:space="preserve"> NUMPAGES </w:instrText>
    </w:r>
    <w:r>
      <w:fldChar w:fldCharType="separate"/>
    </w:r>
    <w:r>
      <w:t>1</w:t>
    </w:r>
    <w:r>
      <w:fldChar w:fldCharType="end"/>
    </w:r>
    <w:r>
      <w:t xml:space="preserve"> </w:t>
    </w:r>
    <w: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B7229" w14:textId="77777777" w:rsidR="00F64D5A" w:rsidRDefault="00F64D5A">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AF63C" w14:textId="77777777" w:rsidR="0084760C" w:rsidRDefault="0084760C">
      <w:pPr>
        <w:spacing w:after="0" w:line="240" w:lineRule="auto"/>
      </w:pPr>
      <w:r>
        <w:separator/>
      </w:r>
    </w:p>
  </w:footnote>
  <w:footnote w:type="continuationSeparator" w:id="0">
    <w:p w14:paraId="5B64B6B8" w14:textId="77777777" w:rsidR="0084760C" w:rsidRDefault="008476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9DC3A" w14:textId="77777777" w:rsidR="00F64D5A" w:rsidRDefault="00F64D5A">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1F9DD" w14:textId="77777777" w:rsidR="00546890" w:rsidRDefault="0084760C">
    <w:pPr>
      <w:pStyle w:val="a5"/>
    </w:pPr>
    <w:r>
      <w:t xml:space="preserve">NestFinder SG  </w:t>
    </w:r>
    <w:r>
      <w:t>系统架构与</w:t>
    </w:r>
    <w:r>
      <w:t xml:space="preserve"> Agent </w:t>
    </w:r>
    <w:r>
      <w:t>实现</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88458" w14:textId="77777777" w:rsidR="00F64D5A" w:rsidRDefault="00F64D5A">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90231968">
    <w:abstractNumId w:val="8"/>
  </w:num>
  <w:num w:numId="2" w16cid:durableId="642271931">
    <w:abstractNumId w:val="6"/>
  </w:num>
  <w:num w:numId="3" w16cid:durableId="1253079074">
    <w:abstractNumId w:val="5"/>
  </w:num>
  <w:num w:numId="4" w16cid:durableId="1332103183">
    <w:abstractNumId w:val="4"/>
  </w:num>
  <w:num w:numId="5" w16cid:durableId="640425631">
    <w:abstractNumId w:val="7"/>
  </w:num>
  <w:num w:numId="6" w16cid:durableId="840580144">
    <w:abstractNumId w:val="3"/>
  </w:num>
  <w:num w:numId="7" w16cid:durableId="1615868252">
    <w:abstractNumId w:val="2"/>
  </w:num>
  <w:num w:numId="8" w16cid:durableId="741025761">
    <w:abstractNumId w:val="1"/>
  </w:num>
  <w:num w:numId="9" w16cid:durableId="313989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6B94"/>
    <w:rsid w:val="00546890"/>
    <w:rsid w:val="0084760C"/>
    <w:rsid w:val="00AA1D8D"/>
    <w:rsid w:val="00B47730"/>
    <w:rsid w:val="00CB0664"/>
    <w:rsid w:val="00F64D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6ECCE75"/>
  <w14:defaultImageDpi w14:val="300"/>
  <w15:docId w15:val="{4024B291-A115-49D3-ACA7-83FA2C2A1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pPr>
    <w:rPr>
      <w:rFonts w:ascii="Times New Roman" w:eastAsia="宋体" w:hAnsi="Times New Roman" w:cs="Times New Roman"/>
      <w:color w:val="000000"/>
      <w:sz w:val="21"/>
    </w:rPr>
  </w:style>
  <w:style w:type="paragraph" w:styleId="1">
    <w:name w:val="heading 1"/>
    <w:basedOn w:val="a1"/>
    <w:next w:val="a1"/>
    <w:link w:val="10"/>
    <w:uiPriority w:val="9"/>
    <w:qFormat/>
    <w:rsid w:val="00FC693F"/>
    <w:pPr>
      <w:keepNext/>
      <w:keepLines/>
      <w:spacing w:before="240" w:after="14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40" w:after="140"/>
      <w:outlineLvl w:val="1"/>
    </w:pPr>
    <w:rPr>
      <w:rFonts w:asciiTheme="majorHAnsi" w:eastAsiaTheme="majorEastAsia" w:hAnsiTheme="majorHAnsi" w:cstheme="majorBidi"/>
      <w:b/>
      <w:bCs/>
      <w:sz w:val="25"/>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rPr>
      <w:sz w:val="17"/>
    </w:r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rPr>
      <w:sz w:val="17"/>
    </w:r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spacing w:val="5"/>
      <w:kern w:val="28"/>
      <w:sz w:val="4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spacing w:val="15"/>
      <w:sz w:val="26"/>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64" w:lineRule="auto"/>
    </w:pPr>
    <w:rPr>
      <w:bCs/>
      <w:sz w:val="19"/>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Body">
    <w:name w:val="Table Body"/>
    <w:rPr>
      <w:rFonts w:ascii="Times New Roman" w:eastAsia="宋体" w:hAnsi="Times New Roman" w:cs="Times New Roman"/>
      <w:color w:val="000000"/>
      <w:sz w:val="18"/>
    </w:rPr>
  </w:style>
  <w:style w:type="paragraph" w:customStyle="1" w:styleId="SourcePath">
    <w:name w:val="Source Path"/>
    <w:rPr>
      <w:rFonts w:ascii="Times New Roman" w:eastAsia="宋体" w:hAnsi="Times New Roman" w:cs="Times New Roman"/>
      <w:color w:val="000000"/>
      <w:sz w:val="18"/>
    </w:rPr>
  </w:style>
  <w:style w:type="paragraph" w:customStyle="1" w:styleId="ContentsLine">
    <w:name w:val="Contents Line"/>
    <w:rPr>
      <w:rFonts w:ascii="Times New Roman" w:eastAsia="宋体" w:hAnsi="Times New Roman" w:cs="Times New Roman"/>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rxiv.org/abs/2210.03629"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arxiv.org/html/2308.11432v6"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arxiv.org/abs/2303.11366"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rxiv.org/abs/2308.08155"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9414</Words>
  <Characters>12239</Characters>
  <Application>Microsoft Office Word</Application>
  <DocSecurity>0</DocSecurity>
  <Lines>349</Lines>
  <Paragraphs>288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NestFinder SG 多智能体租赁辅助系统 系统架构与 Agent 核心机制设计报告</dc:title>
  <dc:subject>Group 42 system architecture and agent technical design</dc:subject>
  <dc:creator>NestFinder SG Project Group</dc:creator>
  <cp:keywords>NestFinder SG, multi-agent, architecture, requirement, explanation, follow-up</cp:keywords>
  <dc:description>generated by python-docx</dc:description>
  <cp:lastModifiedBy>Zhou Shuhui</cp:lastModifiedBy>
  <cp:revision>2</cp:revision>
  <dcterms:created xsi:type="dcterms:W3CDTF">2013-12-23T23:15:00Z</dcterms:created>
  <dcterms:modified xsi:type="dcterms:W3CDTF">2026-10-24T11:38:00Z</dcterms:modified>
  <cp:category/>
</cp:coreProperties>
</file>