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12.50pt; height:22.50pt; margin-left:0pt; margin-top:0pt; position:absolute; mso-position-horizontal:left; mso-position-vertical:top; mso-position-horizontal-relative:page; mso-position-vertical-relative:line; z-index:-2147483647;">
            <v:imagedata r:id="rId7" o:title=""/>
          </v:shape>
        </w:pict>
      </w:r>
    </w:p>
    <w:tbl>
      <w:tblGrid>
        <w:gridCol w:w="97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</w:tblPr>
      <w:tr>
        <w:trPr>
          <w:trHeight w:val="400" w:hRule="atLeast"/>
        </w:trPr>
        <w:tc>
          <w:tcPr>
            <w:tcW w:w="9700" w:type="dxa"/>
          </w:tcPr>
          <w:p/>
        </w:tc>
      </w:tr>
    </w:tbl>
    <w:tbl>
      <w:tblGrid>
        <w:gridCol w:w="9600" w:type="dxa"/>
        <w:gridCol w:w="1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800" w:hRule="atLeast"/>
        </w:trPr>
        <w:tc>
          <w:tcPr>
            <w:tcW w:w="9600" w:type="dxa"/>
          </w:tcPr>
          <w:tbl>
            <w:tblGrid>
              <w:gridCol w:w="9600" w:type="dxa"/>
            </w:tblGrid>
            <w:tr>
              <w:trPr>
                <w:trHeight w:val="500" w:hRule="atLeast"/>
              </w:trPr>
              <w:tc>
                <w:tcPr>
                  <w:tcW w:w="9600" w:type="dxa"/>
                  <w:vAlign w:val="top"/>
                </w:tcPr>
                <w:p>
                  <w:pPr>
                    <w:jc w:val="left"/>
                  </w:pPr>
                  <w:r>
                    <w:rPr>
                      <w:color w:val="555555"/>
                      <w:sz w:val="44"/>
                      <w:szCs w:val="44"/>
                      <w:b/>
                    </w:rPr>
                    <w:t xml:space="preserve">郑瑞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tcW w:w="9600" w:type="dxa"/>
                  <w:vAlign w:val="center"/>
                </w:tcPr>
                <w:p>
                  <w:pPr>
                    <w:jc w:val="left"/>
                  </w:pPr>
                  <w:r>
                    <w:rPr>
                      <w:color w:val="555555"/>
                    </w:rPr>
                    <w:t xml:space="preserve">男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 xml:space="preserve">28岁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 xml:space="preserve">5年经验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 xml:space="preserve">本科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 xml:space="preserve">13120563232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 xml:space="preserve">2351857948@qq.com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 xml:space="preserve">Java开发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9600" w:type="dxa"/>
                  <w:vAlign w:val="top"/>
                </w:tcPr>
                <w:p>
                  <w:pPr/>
                  <w:r>
                    <w:rPr>
                      <w:color w:val="555555"/>
                    </w:rPr>
                    <w:t xml:space="preserve">个人博客：https://zhezaoyizhuding.github.io/</w:t>
                  </w:r>
                </w:p>
              </w:tc>
            </w:tr>
          </w:tbl>
          <w:p/>
        </w:tc>
        <w:tc>
          <w:tcPr>
            <w:tcW w:w="100" w:type="dxa"/>
            <w:vAlign w:val="top"/>
          </w:tcPr>
          <w:p/>
        </w:tc>
      </w:tr>
    </w:tbl>
    <w:tbl>
      <w:tblGrid>
        <w:gridCol w:w="97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7.50pt; height:20.77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254665"/>
                <w:sz w:val="24"/>
                <w:szCs w:val="24"/>
                <w:b/>
              </w:rPr>
              <w:t xml:space="preserve">       教育背景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2012/09 - 2016/06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西北农林科技大学(985#211)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本科 - 软件工程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7.50pt; height:20.77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254665"/>
                <w:sz w:val="24"/>
                <w:szCs w:val="24"/>
                <w:b/>
              </w:rPr>
              <w:t xml:space="preserve">       工作经历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2020/10 - 至今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滴滴#橙心优选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增长#数据#结算中台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2019/04 - 2020/09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格家网络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用户中台#搜索业务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2017/05 - 2019/03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上海最会保网络科技有限公司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后端研发团队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2016/07 - 2017/04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国美商城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商城技术部会员组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7.50pt; height:20.77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254665"/>
                <w:sz w:val="24"/>
                <w:szCs w:val="24"/>
                <w:b/>
              </w:rPr>
              <w:t xml:space="preserve">       项目经历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2021/04 - 至今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计费#清结算平台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子系统owner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项目介绍：打造橙心结算中台，提供从业务单据接入、计费、清结算、支付、开票等核心服务。为团长、供应商、网格站、承运商、仓储用工、小店、代理商等多个复杂场景提供统一结算服务。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负责计费、清结算等服务设计、开发与维护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2019/05 - 2020/03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消息触达平台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owner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项目介绍：进入公司后的主要攻坚项目，搭建消息触达平台。为业务方提供短信、APP推送、站内信等触达服务，同时开发出一套管理后台，提供模板管理、黑白名单管理、频率管控、消息统计等功能。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独立完成消息平台从 0 到 1 的搭建，及从 1 到 N 的迭代扩展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2019/05 - 2020/03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权限管理平台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owner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项目介绍：为公司内部系统提供权限控制能力，领域划分为资源，功能， 菜单，角色等多个粒度，最细可提供接口层面的权限控制，并提供一个即插即用的客户端。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项目owner，并独立完成后面的重构，升级，迭代。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2020/03 - 2020/09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搜索中心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骨干开发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项目介绍：商城搜索入口服务，位于 es 之上的高级搜索，进行 query 解析、召回、 排序等个性化操作，提供商品、店铺、用户、种草社区等搜索功能。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负责商品、种草社区等搜索功能维护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2017/05 - 2019/03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保险经纪项目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骨干开发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项目介绍：公司创业初期核心项目，愿景是为用户提供一站式保险选购平台。项目初期为了满足业务需求与增长，采用大一统项目快速开发，17年底时项目已变得相当臃肿，18 年初老大拉起了对该项目的微服务改造。选型是Spring Cloud全家桶，服务注册与发现用的是Eureka，远程调用用的是Feign（Ribbon，Hystrix），负载均衡用的是Ribbon客户端负载均衡，熔断器用的是Hystrix；项目统一用Spring boot构建，并用Spring Cloud Config做了统一配置，用ELK做了日志追踪。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负责订单服务，上游授权服务，团长服务等服务模块的开发工作，及主要保险系统对接服务的分离工作</w:t>
                  </w:r>
                </w:p>
              </w:tc>
            </w:tr>
          </w:tbl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2016/07 - 2017/04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555555"/>
                      <w:b/>
                    </w:rPr>
                    <w:t xml:space="preserve">单点登录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b/>
                    </w:rPr>
                    <w:t xml:space="preserve">开发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项目介绍：会员组核心业务，提供登录，注册，授权等功能，后期又接入了一些国美线下门店、集团旗下公司的登录，注册。当时项目采用的是模块化开发，服务之间的远程调用用的是 Dubbo，服务治理用的是ZooKeeper。</w:t>
                  </w:r>
                </w:p>
                <w:p>
                  <w:r>
                    <w:rPr>
                      <w:color w:val="555555"/>
                    </w:rPr>
                    <w:t>工作内容：</w:t>
                  </w:r>
                </w:p>
                <w:p>
                  <w:r>
                    <w:rPr>
                      <w:color w:val="555555"/>
                    </w:rPr>
                    <w:t>参与后期国美线下门店，集团子公司的接入工作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7.50pt; height:20.77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254665"/>
                <w:sz w:val="24"/>
                <w:szCs w:val="24"/>
                <w:b/>
              </w:rPr>
              <w:t xml:space="preserve">       专业技能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1. 有着扎实的 Java 基础，熟悉线程，集合、并发等基础框架，熟悉 JVM。 </w:t>
                  </w:r>
                </w:p>
                <w:p>
                  <w:r>
                    <w:rPr>
                      <w:color w:val="555555"/>
                    </w:rPr>
                    <w:t>2. 熟悉 Spring，Mybatis，SpringMVC，Spring boot 等后端常用开发框架 </w:t>
                  </w:r>
                </w:p>
                <w:p>
                  <w:r>
                    <w:rPr>
                      <w:color w:val="555555"/>
                    </w:rPr>
                    <w:t>3. 良好的编程习惯。对代码规范，重构，设计模式，领域驱动等均有一定的认识与实践。 </w:t>
                  </w:r>
                </w:p>
                <w:p>
                  <w:r>
                    <w:rPr>
                      <w:color w:val="555555"/>
                    </w:rPr>
                    <w:t>4. 熟悉 dubbo、rocketMQ、ZK 等中间件，对分布式服务治理，消息队列，统一配置工具，缓存等均有一定的了解， </w:t>
                  </w:r>
                </w:p>
                <w:p>
                  <w:r>
                    <w:rPr>
                      <w:color w:val="555555"/>
                    </w:rPr>
                    <w:t>5. 熟悉 Spring Cloud、Spring Cloud Alibaba，有丰富的微服务开发经验</w:t>
                  </w:r>
                </w:p>
                <w:p>
                  <w:r>
                    <w:rPr>
                      <w:color w:val="555555"/>
                    </w:rPr>
                    <w:t>6. 熟悉 Mysql 及 InnerDB 存储引擎，对 SQL 优化有丰富的经验 </w:t>
                  </w:r>
                </w:p>
                <w:p>
                  <w:r>
                    <w:rPr>
                      <w:color w:val="555555"/>
                    </w:rPr>
                    <w:t>7. 熟悉分布式缓存系统，接触最多的是redis </w:t>
                  </w:r>
                </w:p>
                <w:p>
                  <w:r>
                    <w:rPr>
                      <w:color w:val="555555"/>
                    </w:rPr>
                    <w:t>8. 熟悉网络通信，http/https,tcp/ip，restful等 </w:t>
                  </w:r>
                </w:p>
                <w:p>
                  <w:r>
                    <w:rPr>
                      <w:color w:val="555555"/>
                    </w:rPr>
                    <w:t>9. 有 Linux 操作系统使用经验，可熟练进行生产环境问题排查 </w:t>
                  </w:r>
                </w:p>
                <w:p>
                  <w:r>
                    <w:rPr>
                      <w:color w:val="555555"/>
                    </w:rPr>
                    <w:t>10.了解常用的数据结构与算法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7.50pt; height:20.77pt; margin-left:0pt; margin-top:0pt; position:absolute; mso-position-horizontal:left; mso-position-vertical:top; mso-position-horizontal-relative:column; mso-position-vertical-relative:line; z-index:-2147483647;">
                  <v:imagedata r:id="rId8" o:title=""/>
                </v:shape>
              </w:pict>
            </w:r>
            <w:r>
              <w:rPr>
                <w:color w:val="254665"/>
                <w:sz w:val="24"/>
                <w:szCs w:val="24"/>
                <w:b/>
              </w:rPr>
              <w:t xml:space="preserve">       自我评价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</w:rPr>
                    <w:t xml:space="preserve">1. 具有独立开发推进项目的能力 ，项目owner能力强</w:t>
                  </w:r>
                </w:p>
                <w:p>
                  <w:r>
                    <w:rPr>
                      <w:color w:val="555555"/>
                    </w:rPr>
                    <w:t>2. 热爱专研技术，对架构，大数据，容器等都有浓厚的兴趣 </w:t>
                  </w:r>
                </w:p>
                <w:p>
                  <w:r>
                    <w:rPr>
                      <w:color w:val="555555"/>
                    </w:rPr>
                    <w:t>3. 独立解决问题能力强，具有很好的学习能力和抗压能力 </w:t>
                  </w:r>
                </w:p>
                <w:p>
                  <w:r>
                    <w:rPr>
                      <w:color w:val="555555"/>
                    </w:rPr>
                    <w:t>4. 对软件产品有强烈的责任心，主动推动项目前进，具备良好的沟通能力、协作能力以及业务思维</w:t>
                  </w:r>
                </w:p>
              </w:tc>
            </w:tr>
          </w:tbl>
          <w:p/>
        </w:tc>
      </w:tr>
    </w:tbl>
    <w:sectPr>
      <w:pgSz w:orient="portrait" w:w="11870" w:h="16787"/>
      <w:pgMar w:top="500" w:right="1100" w:bottom="1100" w:left="11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hAnsi="微软雅黑" w:eastAsia="微软雅黑" w:cs="微软雅黑"/>
        <w:sz w:val="19"/>
        <w:szCs w:val="19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简历本|www.jianliben.com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简历本</dc:creator>
  <dc:title>我的Word简历</dc:title>
  <dc:description/>
  <dc:subject>我的Word简历</dc:subject>
  <cp:keywords>简历本, Word简历导出</cp:keywords>
  <cp:category>Word简历</cp:category>
  <cp:lastModifiedBy>简历本</cp:lastModifiedBy>
  <dcterms:created xsi:type="dcterms:W3CDTF">2021-11-29T18:04:21+08:00</dcterms:created>
  <dcterms:modified xsi:type="dcterms:W3CDTF">2021-11-29T18:04:21+08:00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