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12.50pt; height:22.50pt; margin-left:0pt; margin-top:0pt; position:absolute; mso-position-horizontal:left; mso-position-vertical:top; mso-position-horizontal-relative:page; mso-position-vertical-relative:line; z-index:-2147483647;">
            <v:imagedata r:id="rId7" o:title=""/>
          </v:shape>
        </w:pict>
      </w:r>
    </w:p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400" w:hRule="atLeast"/>
        </w:trPr>
        <w:tc>
          <w:tcPr>
            <w:tcW w:w="9700" w:type="dxa"/>
          </w:tcPr>
          <w:p/>
        </w:tc>
      </w:tr>
    </w:tbl>
    <w:tbl>
      <w:tblGrid>
        <w:gridCol w:w="9600" w:type="dxa"/>
        <w:gridCol w:w="1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800" w:hRule="atLeast"/>
        </w:trPr>
        <w:tc>
          <w:tcPr>
            <w:tcW w:w="9600" w:type="dxa"/>
          </w:tcPr>
          <w:tbl>
            <w:tblGrid>
              <w:gridCol w:w="9600" w:type="dxa"/>
            </w:tblGrid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pPr>
                    <w:jc w:val="left"/>
                  </w:pPr>
                  <w:r>
                    <w:rPr>
                      <w:color w:val="555555"/>
                      <w:sz w:val="44"/>
                      <w:szCs w:val="44"/>
                      <w:b/>
                    </w:rPr>
                    <w:t xml:space="preserve">郑瑞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W w:w="9600" w:type="dxa"/>
                  <w:vAlign w:val="center"/>
                </w:tcPr>
                <w:p>
                  <w:pPr>
                    <w:jc w:val="left"/>
                  </w:pPr>
                  <w:r>
                    <w:rPr>
                      <w:color w:val="555555"/>
                    </w:rPr>
                    <w:t xml:space="preserve">男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28岁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5年经验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本科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13120563232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2351857948@qq.com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Java开发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pPr/>
                  <w:r>
                    <w:rPr>
                      <w:color w:val="555555"/>
                    </w:rPr>
                    <w:t xml:space="preserve">个人博客：https://zhezaoyizhuding.github.io/</w:t>
                  </w:r>
                </w:p>
              </w:tc>
            </w:tr>
          </w:tbl>
          <w:p/>
        </w:tc>
        <w:tc>
          <w:tcPr>
            <w:tcW w:w="100" w:type="dxa"/>
            <w:vAlign w:val="top"/>
          </w:tcPr>
          <w:p/>
        </w:tc>
      </w:tr>
    </w:tbl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教育背景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2012/09 - 2016/06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西北农林科技大学(985#211)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本科 - 软件工程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工作经历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2020/10 - 至今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滴滴#橙心优选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增长#数据#结算中台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2019/04 - 2020/09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格家网络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用户中台#搜索业务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2017/05 - 2019/03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上海最会保网络科技有限公司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后端研发团队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2016/07 - 2017/04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国美商城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商城技术部会员组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项目经历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2021/04 - 至今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计费#清结算平台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项目介绍：打造橙心结算中台，提供从业务单据接入、计费、清结算、支付、开票等核心服务。为团长、供应商、网格站、承运商、仓储用工、小店、代理商等多个复杂场景提供统一结算服务。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熟悉承运商、网格站等各场景业务流程，从中提炼出统一的结算核心流程</w:t>
                  </w:r>
                </w:p>
                <w:p>
                  <w:r>
                    <w:rPr>
                      <w:color w:val="555555"/>
                    </w:rPr>
                    <w:t>- 参与清结算架构讨论，产出计费、清结算等领域模型，并进行最小模型验证</w:t>
                  </w:r>
                </w:p>
                <w:p>
                  <w:r>
                    <w:rPr>
                      <w:color w:val="555555"/>
                    </w:rPr>
                    <w:t>- 协同小伙伴分模块开发，并进行核心领域模型与接口设计</w:t>
                  </w:r>
                </w:p>
                <w:p>
                  <w:r>
                    <w:rPr>
                      <w:color w:val="555555"/>
                    </w:rPr>
                    <w:t>- 后续老业务迁移与新业务接入的开发与维护</w:t>
                  </w:r>
                </w:p>
                <w:p>
                  <w:r>
                    <w:rPr>
                      <w:color w:val="555555"/>
                    </w:rPr>
                    <w:t>- 管理后台的设计与开发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2019/05 - 2020/03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消息触达平台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项目介绍：进入公司后的主要攻坚项目，搭建消息触达平台。为业务方提供短信、APP推送、站内信等触达服务，同时开发出一套管理后台，提供模板管理、黑白名单管理、频率管控、消息统计等功能。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收集业务指标和性能指标，调研业内方案，出技术方案以及后续的模块划分、 排期、开发、联调、测试、上线等工作 </w:t>
                  </w:r>
                </w:p>
                <w:p>
                  <w:r>
                    <w:rPr>
                      <w:color w:val="555555"/>
                    </w:rPr>
                    <w:t>- 失效转移，实现了运营商的高可用，保证了消息的可靠投递；可失败自动重试、 自动切换运营商、运营商自动上线与下线、流量分配可配置化等。 </w:t>
                  </w:r>
                </w:p>
                <w:p>
                  <w:r>
                    <w:rPr>
                      <w:color w:val="555555"/>
                    </w:rPr>
                    <w:t>- 遵循开闭原则，分离出过滤器及运营商等常变业务，采用模板方法可快速扩 展，自动注册。 </w:t>
                  </w:r>
                </w:p>
                <w:p>
                  <w:r>
                    <w:rPr>
                      <w:color w:val="555555"/>
                    </w:rPr>
                    <w:t>- 采用 redis 管道解决群发短信频率校验性能问题；采用布隆过滤器解决黑名单校验性能问题。 </w:t>
                  </w:r>
                </w:p>
                <w:p>
                  <w:r>
                    <w:rPr>
                      <w:color w:val="555555"/>
                    </w:rPr>
                    <w:t>- 消息发送可视化，自建运营后台系统，通过图表展示消息发送、抵达、TopK 等信息。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2019/05 - 2020/03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权限管理平台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项目介绍：为公司内部系统提供权限控制能力，领域划分为资源，功能， 菜单，角色等多个粒度，最细可提供接口层面的权限控制，并提供一个即插即用的客户端。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- 项目重构。重新定义领域模型，厘清边界，划分模块与功能点。 </w:t>
                  </w:r>
                </w:p>
                <w:p>
                  <w:r>
                    <w:rPr>
                      <w:color w:val="555555"/>
                    </w:rPr>
                    <w:t>- 引入二进制模型优化权限校验逻辑。 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2020/03 - 2020/09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搜索中心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骨干开发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项目介绍：商城搜索入口服务，位于 es 之上的高级搜索，进行 query 解析、召回、 排序等个性化操作，提供商品、店铺、用户、种草社区等搜索功能。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负责商品、种草社区等搜索功能维护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2017/05 - 2019/03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保险经纪项目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骨干开发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项目介绍：公司创业初期核心项目，愿景是为用户提供一站式保险选购平台。项目初期为了满足业务需求与增长，采用大一统项目快速开发，17年底时项目已变得相当臃肿，18 年初老大拉起了对该项目的微服务改造。选型是Spring Cloud全家桶，服务注册与发现用的是Eureka，远程调用用的是Feign（Ribbon，Hystrix），负载均衡用的是Ribbon客户端负载均衡，熔断器用的是Hystrix；项目统一用Spring boot构建，并用Spring Cloud Config做了统一配置，用ELK做了日志追踪。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负责订单服务，上游授权服务，团长服务等服务模块的开发工作，及主要保险系统对接服务的分离工作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2016/07 - 2017/04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单点登录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项目介绍：会员组核心业务，提供登录，注册，授权等功能，后期又接入了一些国美线下门店、集团旗下公司的登录，注册。当时项目采用的是模块化开发，服务之间的远程调用用的是 Dubbo，服务治理用的是ZooKeeper。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参与后期国美线下门店，集团子公司的接入工作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专业技能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1. 有着扎实的 Java 基础，熟悉线程，集合、并发等基础框架，熟悉 JVM。 </w:t>
                  </w:r>
                </w:p>
                <w:p>
                  <w:r>
                    <w:rPr>
                      <w:color w:val="555555"/>
                    </w:rPr>
                    <w:t>2. 熟悉 Spring，Mybatis，SpringMVC，Spring boot 等后端常用开发框架 </w:t>
                  </w:r>
                </w:p>
                <w:p>
                  <w:r>
                    <w:rPr>
                      <w:color w:val="555555"/>
                    </w:rPr>
                    <w:t>3. 良好的编程习惯。对代码规范，重构，设计模式，领域驱动等均有一定的认识与实践。 </w:t>
                  </w:r>
                </w:p>
                <w:p>
                  <w:r>
                    <w:rPr>
                      <w:color w:val="555555"/>
                    </w:rPr>
                    <w:t>4. 熟悉 dubbo、rocketMQ、ZK 等中间件，对分布式服务治理，消息队列，统一配置工具，缓存等均有一定的了解， </w:t>
                  </w:r>
                </w:p>
                <w:p>
                  <w:r>
                    <w:rPr>
                      <w:color w:val="555555"/>
                    </w:rPr>
                    <w:t>5. 熟悉 Spring Cloud、Spring Cloud Alibaba，有丰富的微服务开发经验</w:t>
                  </w:r>
                </w:p>
                <w:p>
                  <w:r>
                    <w:rPr>
                      <w:color w:val="555555"/>
                    </w:rPr>
                    <w:t>6. 熟悉 Mysql 及 InnerDB 存储引擎，对 SQL 优化有一定的经验</w:t>
                  </w:r>
                </w:p>
                <w:p>
                  <w:r>
                    <w:rPr>
                      <w:color w:val="555555"/>
                    </w:rPr>
                    <w:t>7. 熟悉分布式缓存系统，接触最多的是redis </w:t>
                  </w:r>
                </w:p>
                <w:p>
                  <w:r>
                    <w:rPr>
                      <w:color w:val="555555"/>
                    </w:rPr>
                    <w:t>8. 熟悉网络通信，http/https,tcp/ip，restful等 </w:t>
                  </w:r>
                </w:p>
                <w:p>
                  <w:r>
                    <w:rPr>
                      <w:color w:val="555555"/>
                    </w:rPr>
                    <w:t>9. 有 Linux 操作系统使用经验，可熟练进行生产环境问题排查 </w:t>
                  </w:r>
                </w:p>
                <w:p>
                  <w:r>
                    <w:rPr>
                      <w:color w:val="555555"/>
                    </w:rPr>
                    <w:t>10.了解常用的数据结构与算法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自我评价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1. 具有独立开发推进项目的能力 ，项目owner能力强</w:t>
                  </w:r>
                </w:p>
                <w:p>
                  <w:r>
                    <w:rPr>
                      <w:color w:val="555555"/>
                    </w:rPr>
                    <w:t>2. 热爱专研技术，对架构，大数据，容器等都有浓厚的兴趣 </w:t>
                  </w:r>
                </w:p>
                <w:p>
                  <w:r>
                    <w:rPr>
                      <w:color w:val="555555"/>
                    </w:rPr>
                    <w:t>3. 独立解决问题能力强，具有很好的学习能力和抗压能力 </w:t>
                  </w:r>
                </w:p>
                <w:p>
                  <w:r>
                    <w:rPr>
                      <w:color w:val="555555"/>
                    </w:rPr>
                    <w:t>4. 对软件产品有强烈的责任心，主动推动项目前进，具备良好的沟通能力、协作能力以及业务思维</w:t>
                  </w:r>
                </w:p>
              </w:tc>
            </w:tr>
          </w:tbl>
          <w:p/>
        </w:tc>
      </w:tr>
    </w:tbl>
    <w:sectPr>
      <w:pgSz w:orient="portrait" w:w="11870" w:h="16787"/>
      <w:pgMar w:top="500" w:right="1100" w:bottom="1100" w:left="11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19"/>
        <w:szCs w:val="19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/>
  <dc:subject>我的Word简历</dc:subject>
  <cp:keywords>简历本, Word简历导出</cp:keywords>
  <cp:category>Word简历</cp:category>
  <cp:lastModifiedBy>简历本</cp:lastModifiedBy>
  <dcterms:created xsi:type="dcterms:W3CDTF">2021-12-25T17:13:53+08:00</dcterms:created>
  <dcterms:modified xsi:type="dcterms:W3CDTF">2021-12-25T17:13:53+08:00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