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页面元素测试文档</w:t>
      </w:r>
    </w:p>
    <w:p>
      <w:r>
        <w:t>第1段：本段用于页眉页脚、水印与页面布局测试。段落内容填充：察元AI文档助手支持批量、确定性的文档写回操作1。</w:t>
      </w:r>
    </w:p>
    <w:p>
      <w:r>
        <w:t>第2段：本段用于页眉页脚、水印与页面布局测试。段落内容填充：察元AI文档助手支持批量、确定性的文档写回操作2。</w:t>
      </w:r>
    </w:p>
    <w:p>
      <w:r>
        <w:t>第3段：本段用于页眉页脚、水印与页面布局测试。段落内容填充：察元AI文档助手支持批量、确定性的文档写回操作3。</w:t>
      </w:r>
    </w:p>
    <w:p>
      <w:r>
        <w:t>第4段：本段用于页眉页脚、水印与页面布局测试。段落内容填充：察元AI文档助手支持批量、确定性的文档写回操作4。</w:t>
      </w:r>
    </w:p>
    <w:p>
      <w:r>
        <w:t>第5段：本段用于页眉页脚、水印与页面布局测试。段落内容填充：察元AI文档助手支持批量、确定性的文档写回操作5。</w:t>
      </w:r>
    </w:p>
    <w:p>
      <w:r>
        <w:t>第6段：本段用于页眉页脚、水印与页面布局测试。段落内容填充：察元AI文档助手支持批量、确定性的文档写回操作6。</w:t>
      </w:r>
    </w:p>
    <w:p>
      <w:r>
        <w:t>第7段：本段用于页眉页脚、水印与页面布局测试。段落内容填充：察元AI文档助手支持批量、确定性的文档写回操作7。</w:t>
      </w:r>
    </w:p>
    <w:p>
      <w:r>
        <w:t>第8段：本段用于页眉页脚、水印与页面布局测试。段落内容填充：察元AI文档助手支持批量、确定性的文档写回操作8。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