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项目背景</w:t>
      </w:r>
    </w:p>
    <w:p>
      <w:r>
        <w:t>这是一个用于格式测试的普通段落，其中包含一个重要的关键词：重要事项需要高亮显示。</w:t>
      </w:r>
    </w:p>
    <w:p>
      <w:r>
        <w:t>第二个段落用于对齐与行距测试。它需要足够长，以便在设置行距后仍能保持良好的可读性。</w:t>
      </w:r>
    </w:p>
    <w:p>
      <w:r>
        <w:t>第三段用于缩进测试。首行缩进是中文公文排版的基本要求，通常为两个字符。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