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5839B">
      <w:pPr>
        <w:spacing w:before="1440" w:after="200"/>
        <w:jc w:val="center"/>
      </w:pPr>
      <w:r>
        <w:rPr>
          <w:rFonts w:hint="eastAsia"/>
          <w:b/>
          <w:color w:val="0B2545"/>
          <w:sz w:val="44"/>
          <w:lang w:val="en-US" w:eastAsia="zh-CN"/>
        </w:rPr>
        <w:t>工作日报</w:t>
      </w:r>
    </w:p>
    <w:p w14:paraId="24CB9F77">
      <w:pPr>
        <w:ind w:firstLine="720" w:firstLineChars="0"/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今天阅读了COFNet_Contrastive_Object-Aware_Fusion_Using_Box-Level_Masks_for_Multispectral_Object_Detection,这篇论文聚焦其如何引导模态进行对齐，减小背景噪声干扰，面向 RGB–Thermal 多光谱目标检测，认为“跨模态融合”里最关键的不是把特征拼起来，而是让融合过程显式聚焦在目标区域（object region），避免背景主导的无效交互；因此它用 box-level mask（由GT框构造） 来“指哪打哪”地引导跨模态注意力融合，并进一步用对比学习把“模态特征 ↔ mask特征”在表示空间里对齐，增强目标响应与跨模态一致性。</w:t>
      </w:r>
    </w:p>
    <w:p w14:paraId="097CE9B8">
      <w:pPr>
        <w:ind w:firstLine="720" w:firstLineChars="0"/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目前在仔细阅读模型网络图和模块图，已经可以做到把该网络的流程和具体模块内部是怎样的给讲明白，但有一两处我还没看懂，打算再仔细查看一下，如果还看不懂的话就问一下亚洲师兄。</w:t>
      </w:r>
    </w:p>
    <w:p w14:paraId="5F88A51A">
      <w:pPr>
        <w:ind w:firstLine="720" w:firstLineChars="0"/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我觉得这篇论文有可取之处是，虽然它使用了三输入：rgb+thermal+GT Mask（双模态融合 + mask引导的三输入融合模块）。但是这个思想是非常可取的，它使用box-level mask（由GT框构造） 来“指哪打哪”地引导跨模态注意力融合，确定性的引导模型去学习哪里的特征，并且rgb和thermal是没有模态偏置的</w:t>
      </w:r>
      <w:bookmarkStart w:id="0" w:name="_GoBack"/>
      <w:bookmarkEnd w:id="0"/>
      <w:r>
        <w:rPr>
          <w:rFonts w:hint="eastAsia"/>
          <w:b w:val="0"/>
          <w:lang w:val="en-US" w:eastAsia="zh-CN"/>
        </w:rPr>
        <w:t>。另外在推理阶段的时候，这个GT Mask的输入是由rgb+thermal进行预测性先验生成，并不主导推理，所以我将会继续阅读这篇论文，搞懂具体细节和模型效果。</w:t>
      </w:r>
    </w:p>
    <w:p w14:paraId="4C9BCCAA">
      <w:pPr>
        <w:ind w:firstLine="720" w:firstLineChars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具体的网络模型和模块内部图如下：</w:t>
      </w:r>
    </w:p>
    <w:p w14:paraId="2E968AEC">
      <w:pPr>
        <w:rPr>
          <w:rFonts w:hint="default"/>
          <w:b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36615" cy="4025900"/>
            <wp:effectExtent l="0" t="0" r="6985" b="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2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34075" cy="3990975"/>
            <wp:effectExtent l="0" t="0" r="9525" b="9525"/>
            <wp:docPr id="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39790" cy="3105785"/>
            <wp:effectExtent l="0" t="0" r="3810" b="5715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2FF319">
      <w:pPr>
        <w:ind w:firstLine="720" w:firstLineChars="0"/>
        <w:rPr>
          <w:rFonts w:hint="default"/>
          <w:b w:val="0"/>
          <w:lang w:val="en-US" w:eastAsia="zh-CN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72D7"/>
    <w:rsid w:val="00CB0664"/>
    <w:rsid w:val="00FC693F"/>
    <w:rsid w:val="0DA435B7"/>
    <w:rsid w:val="292C3310"/>
    <w:rsid w:val="29801319"/>
    <w:rsid w:val="498F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449</Words>
  <Characters>627</Characters>
  <Lines>0</Lines>
  <Paragraphs>0</Paragraphs>
  <TotalTime>8</TotalTime>
  <ScaleCrop>false</ScaleCrop>
  <LinksUpToDate>false</LinksUpToDate>
  <CharactersWithSpaces>639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WPS_1630931622</cp:lastModifiedBy>
  <dcterms:modified xsi:type="dcterms:W3CDTF">2026-07-31T11:08:39Z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eyJoZGlkIjoiMTdjZWFmMzg5YmE3Mjg0MjdmNjFhZGVjZTlhNWNhODUiLCJ1c2VySWQiOiIxMjYwNjY2MjE1In0=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37DC5FBF5FBA48398BEBF85C58C79AF0_12</vt:lpwstr>
  </property>
</Properties>
</file>