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142" w:name="_GoBack"/>
      <w:bookmarkStart w:id="0" w:name="_Toc41521784"/>
      <w:r>
        <w:rPr>
          <w:rFonts w:hint="eastAsia"/>
        </w:rPr>
        <w:t>利用示例间相关性的远程监督实体关系抽取方法</w:t>
      </w:r>
      <w:r>
        <w:fldChar w:fldCharType="begin"/>
      </w:r>
      <w:r>
        <w:instrText xml:space="preserve"> </w:instrText>
      </w:r>
      <w:r>
        <w:rPr>
          <w:rFonts w:hint="eastAsia"/>
        </w:rPr>
        <w:instrText xml:space="preserve">MACROBUTTON MTEditEquationSection2</w:instrText>
      </w:r>
      <w:r>
        <w:instrText xml:space="preserve"> </w:instrText>
      </w:r>
      <w:r>
        <w:rPr>
          <w:rStyle w:val="11"/>
          <w:vanish/>
        </w:rPr>
        <w:instrText xml:space="preserve">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bookmarkEnd w:id="0"/>
    </w:p>
    <w:bookmarkEnd w:id="142"/>
    <w:p>
      <w:pPr>
        <w:pStyle w:val="3"/>
      </w:pPr>
      <w:bookmarkStart w:id="1" w:name="_Toc499803722"/>
      <w:bookmarkStart w:id="2" w:name="_Toc502760665"/>
      <w:bookmarkStart w:id="3" w:name="_Toc500494710"/>
      <w:bookmarkStart w:id="4" w:name="_Toc500495582"/>
      <w:bookmarkStart w:id="5" w:name="_Toc41521785"/>
      <w:bookmarkStart w:id="6" w:name="_Toc500494528"/>
      <w:r>
        <w:rPr>
          <w:rFonts w:hint="eastAsia"/>
        </w:rPr>
        <w:t>引言</w:t>
      </w:r>
      <w:bookmarkEnd w:id="1"/>
      <w:bookmarkEnd w:id="2"/>
      <w:bookmarkEnd w:id="3"/>
      <w:bookmarkEnd w:id="4"/>
      <w:bookmarkEnd w:id="5"/>
      <w:bookmarkEnd w:id="6"/>
    </w:p>
    <w:p>
      <w:pPr>
        <w:ind w:firstLine="480" w:firstLineChars="200"/>
        <w:rPr>
          <w:rFonts w:eastAsiaTheme="minorEastAsia"/>
        </w:rPr>
      </w:pPr>
      <w:r>
        <w:rPr>
          <w:rFonts w:eastAsiaTheme="minorEastAsia"/>
        </w:rPr>
        <w:t>传统的有监督关系抽取系统需要大量手工标注的数据</w:t>
      </w:r>
      <w:r>
        <w:rPr>
          <w:rFonts w:hint="eastAsia" w:eastAsiaTheme="minorEastAsia"/>
        </w:rPr>
        <w:t>，</w:t>
      </w:r>
      <w:r>
        <w:rPr>
          <w:rFonts w:eastAsiaTheme="minorEastAsia"/>
        </w:rPr>
        <w:t>标注数据需要耗费大量的时间和精力。为减少模型对人工标注数据的依赖，2009年，Mintz等</w:t>
      </w:r>
      <w:r>
        <w:rPr>
          <w:rFonts w:eastAsiaTheme="minorEastAsia"/>
          <w:vertAlign w:val="superscript"/>
        </w:rPr>
        <w:fldChar w:fldCharType="begin"/>
      </w:r>
      <w:r>
        <w:rPr>
          <w:rFonts w:eastAsiaTheme="minorEastAsia"/>
          <w:vertAlign w:val="superscript"/>
        </w:rPr>
        <w:instrText xml:space="preserve"> REF _Ref24059256 \n \h  \* MERGEFORMAT </w:instrText>
      </w:r>
      <w:r>
        <w:rPr>
          <w:rFonts w:eastAsiaTheme="minorEastAsia"/>
          <w:vertAlign w:val="superscript"/>
        </w:rPr>
        <w:fldChar w:fldCharType="separate"/>
      </w:r>
      <w:r>
        <w:rPr>
          <w:rFonts w:eastAsiaTheme="minorEastAsia"/>
          <w:vertAlign w:val="superscript"/>
        </w:rPr>
        <w:t>[18]</w:t>
      </w:r>
      <w:r>
        <w:rPr>
          <w:rFonts w:eastAsiaTheme="minorEastAsia"/>
          <w:vertAlign w:val="superscript"/>
        </w:rPr>
        <w:fldChar w:fldCharType="end"/>
      </w:r>
      <w:r>
        <w:rPr>
          <w:rFonts w:hint="eastAsia" w:eastAsiaTheme="minorEastAsia"/>
        </w:rPr>
        <w:t>使用</w:t>
      </w:r>
      <w:r>
        <w:rPr>
          <w:rFonts w:eastAsiaTheme="minorEastAsia"/>
        </w:rPr>
        <w:t>远程监督的方法自动</w:t>
      </w:r>
      <w:r>
        <w:rPr>
          <w:rFonts w:hint="eastAsia" w:eastAsiaTheme="minorEastAsia"/>
        </w:rPr>
        <w:t>标记</w:t>
      </w:r>
      <w:r>
        <w:rPr>
          <w:rFonts w:eastAsiaTheme="minorEastAsia"/>
        </w:rPr>
        <w:t>数据</w:t>
      </w:r>
      <w:r>
        <w:rPr>
          <w:rFonts w:hint="eastAsia" w:eastAsiaTheme="minorEastAsia"/>
        </w:rPr>
        <w:t>，但该方法容易出现标记错误的问题</w:t>
      </w:r>
      <w:r>
        <w:rPr>
          <w:rFonts w:eastAsiaTheme="minorEastAsia"/>
        </w:rPr>
        <w:t>，影响关系</w:t>
      </w:r>
      <w:r>
        <w:rPr>
          <w:rFonts w:hint="eastAsia" w:eastAsiaTheme="minorEastAsia"/>
        </w:rPr>
        <w:t>分类</w:t>
      </w:r>
      <w:r>
        <w:rPr>
          <w:rFonts w:eastAsiaTheme="minorEastAsia"/>
        </w:rPr>
        <w:t>器的性能。</w:t>
      </w:r>
    </w:p>
    <w:p>
      <w:pPr>
        <w:ind w:firstLine="480" w:firstLineChars="200"/>
        <w:rPr>
          <w:rFonts w:eastAsiaTheme="minorEastAsia"/>
        </w:rPr>
      </w:pPr>
      <w:r>
        <w:rPr>
          <w:rFonts w:eastAsiaTheme="minorEastAsia"/>
        </w:rPr>
        <w:t>为缓解噪声样本对模型的影响，多示例学习框架被引入到远程监督实体关系抽取任务中。在多示例学习框架下，</w:t>
      </w:r>
      <w:r>
        <w:rPr>
          <w:rFonts w:hint="eastAsia" w:eastAsiaTheme="minorEastAsia"/>
        </w:rPr>
        <w:t>句子水平的选择</w:t>
      </w:r>
      <w:r>
        <w:rPr>
          <w:rFonts w:eastAsiaTheme="minorEastAsia"/>
        </w:rPr>
        <w:t>注意力模型被用于</w:t>
      </w:r>
      <w:r>
        <w:rPr>
          <w:rFonts w:hint="eastAsia" w:eastAsiaTheme="minorEastAsia"/>
        </w:rPr>
        <w:t>动态减小</w:t>
      </w:r>
      <w:r>
        <w:rPr>
          <w:rFonts w:eastAsiaTheme="minorEastAsia"/>
        </w:rPr>
        <w:t>包内</w:t>
      </w:r>
      <w:r>
        <w:rPr>
          <w:rFonts w:hint="eastAsia" w:eastAsiaTheme="minorEastAsia"/>
        </w:rPr>
        <w:t>噪声</w:t>
      </w:r>
      <w:r>
        <w:rPr>
          <w:rFonts w:eastAsiaTheme="minorEastAsia"/>
        </w:rPr>
        <w:t>示例</w:t>
      </w:r>
      <w:r>
        <w:rPr>
          <w:rFonts w:hint="eastAsia" w:eastAsiaTheme="minorEastAsia"/>
        </w:rPr>
        <w:t>的影响</w:t>
      </w:r>
      <w:r>
        <w:rPr>
          <w:rFonts w:eastAsiaTheme="minorEastAsia"/>
        </w:rPr>
        <w:t>。但是，第一，多示例学习方法将具有相同实体对的句子放入</w:t>
      </w:r>
      <w:r>
        <w:rPr>
          <w:rFonts w:hint="eastAsia" w:eastAsiaTheme="minorEastAsia"/>
        </w:rPr>
        <w:t>同</w:t>
      </w:r>
      <w:r>
        <w:rPr>
          <w:rFonts w:eastAsiaTheme="minorEastAsia"/>
        </w:rPr>
        <w:t>一个包中，</w:t>
      </w:r>
      <w:r>
        <w:rPr>
          <w:rFonts w:hint="eastAsia" w:eastAsiaTheme="minorEastAsia"/>
        </w:rPr>
        <w:t>包中的示例</w:t>
      </w:r>
      <w:r>
        <w:rPr>
          <w:rFonts w:eastAsiaTheme="minorEastAsia"/>
        </w:rPr>
        <w:t>具有一定的联系，这是包内示例的重要监督信息。传统的句子</w:t>
      </w:r>
      <w:r>
        <w:rPr>
          <w:rFonts w:hint="eastAsia" w:eastAsiaTheme="minorEastAsia"/>
        </w:rPr>
        <w:t>水平</w:t>
      </w:r>
      <w:r>
        <w:rPr>
          <w:rFonts w:eastAsiaTheme="minorEastAsia"/>
        </w:rPr>
        <w:t>的注意力模型假设包内的示例都是相互独立的，因此忽略</w:t>
      </w:r>
      <w:r>
        <w:rPr>
          <w:rFonts w:hint="eastAsia" w:eastAsiaTheme="minorEastAsia"/>
        </w:rPr>
        <w:t>了</w:t>
      </w:r>
      <w:r>
        <w:rPr>
          <w:rFonts w:eastAsiaTheme="minorEastAsia"/>
        </w:rPr>
        <w:t>包内示例之间的相关性，这不可避免地导致</w:t>
      </w:r>
      <w:r>
        <w:rPr>
          <w:rFonts w:hint="eastAsia" w:eastAsiaTheme="minorEastAsia"/>
        </w:rPr>
        <w:t>监督</w:t>
      </w:r>
      <w:r>
        <w:rPr>
          <w:rFonts w:eastAsiaTheme="minorEastAsia"/>
        </w:rPr>
        <w:t>信息丢失。第二，使用句子</w:t>
      </w:r>
      <w:r>
        <w:rPr>
          <w:rFonts w:hint="eastAsia" w:eastAsiaTheme="minorEastAsia"/>
        </w:rPr>
        <w:t>水平</w:t>
      </w:r>
      <w:r>
        <w:rPr>
          <w:rFonts w:eastAsiaTheme="minorEastAsia"/>
        </w:rPr>
        <w:t>的注意力</w:t>
      </w:r>
      <w:r>
        <w:rPr>
          <w:rFonts w:hint="eastAsia" w:eastAsiaTheme="minorEastAsia"/>
        </w:rPr>
        <w:t>模型</w:t>
      </w:r>
      <w:r>
        <w:rPr>
          <w:rFonts w:eastAsiaTheme="minorEastAsia"/>
        </w:rPr>
        <w:t>依靠目标关系选择包内的有效示例，使得计算得到的包内示例</w:t>
      </w:r>
      <w:r>
        <w:rPr>
          <w:rFonts w:hint="eastAsia" w:eastAsiaTheme="minorEastAsia"/>
        </w:rPr>
        <w:t>的</w:t>
      </w:r>
      <w:r>
        <w:rPr>
          <w:rFonts w:eastAsiaTheme="minorEastAsia"/>
        </w:rPr>
        <w:t>权重分布不准确，使一些</w:t>
      </w:r>
      <w:r>
        <w:rPr>
          <w:rFonts w:hint="eastAsia" w:eastAsiaTheme="minorEastAsia"/>
        </w:rPr>
        <w:t>非噪声</w:t>
      </w:r>
      <w:r>
        <w:rPr>
          <w:rFonts w:eastAsiaTheme="minorEastAsia"/>
        </w:rPr>
        <w:t>示例的权重非常小，导致</w:t>
      </w:r>
      <w:r>
        <w:rPr>
          <w:rFonts w:hint="eastAsia" w:eastAsiaTheme="minorEastAsia"/>
        </w:rPr>
        <w:t>正确标记示例的</w:t>
      </w:r>
      <w:r>
        <w:rPr>
          <w:rFonts w:eastAsiaTheme="minorEastAsia"/>
        </w:rPr>
        <w:t>监督信息</w:t>
      </w:r>
      <w:r>
        <w:rPr>
          <w:rFonts w:hint="eastAsia" w:eastAsiaTheme="minorEastAsia"/>
        </w:rPr>
        <w:t>丢失</w:t>
      </w:r>
      <w:r>
        <w:rPr>
          <w:rFonts w:eastAsiaTheme="minorEastAsia"/>
        </w:rPr>
        <w:t>。</w:t>
      </w:r>
    </w:p>
    <w:p>
      <w:pPr>
        <w:ind w:firstLine="480" w:firstLineChars="200"/>
        <w:rPr>
          <w:rFonts w:eastAsiaTheme="minorEastAsia"/>
        </w:rPr>
      </w:pPr>
      <w:r>
        <w:t>针对上述问题，提出一种</w:t>
      </w:r>
      <w:r>
        <w:rPr>
          <w:rFonts w:hint="eastAsia"/>
        </w:rPr>
        <w:t>利用示例间相关性的远程监督实体关系抽取方法。</w:t>
      </w:r>
      <w:r>
        <w:rPr>
          <w:rFonts w:eastAsiaTheme="minorEastAsia"/>
        </w:rPr>
        <w:t>该方法</w:t>
      </w:r>
      <w:r>
        <w:rPr>
          <w:rFonts w:hint="eastAsia" w:eastAsiaTheme="minorEastAsia"/>
        </w:rPr>
        <w:t>在多示例学习框架下进行建模，</w:t>
      </w:r>
      <w:r>
        <w:rPr>
          <w:rFonts w:eastAsiaTheme="minorEastAsia"/>
        </w:rPr>
        <w:t>使用</w:t>
      </w:r>
      <w:r>
        <w:rPr>
          <w:rFonts w:hint="eastAsia" w:eastAsiaTheme="minorEastAsia"/>
        </w:rPr>
        <w:t>一层</w:t>
      </w:r>
      <w:r>
        <w:rPr>
          <w:rFonts w:eastAsiaTheme="minorEastAsia"/>
        </w:rPr>
        <w:t>卷积</w:t>
      </w:r>
      <w:r>
        <w:rPr>
          <w:rFonts w:hint="eastAsia" w:eastAsiaTheme="minorEastAsia"/>
        </w:rPr>
        <w:t>和</w:t>
      </w:r>
      <w:r>
        <w:rPr>
          <w:rFonts w:eastAsiaTheme="minorEastAsia"/>
        </w:rPr>
        <w:t>自注意力机制对示例进行编码</w:t>
      </w:r>
      <w:r>
        <w:rPr>
          <w:rFonts w:hint="eastAsia" w:eastAsiaTheme="minorEastAsia"/>
        </w:rPr>
        <w:t>，利</w:t>
      </w:r>
      <w:r>
        <w:rPr>
          <w:rFonts w:eastAsiaTheme="minorEastAsia"/>
        </w:rPr>
        <w:t>用</w:t>
      </w:r>
      <w:r>
        <w:rPr>
          <w:color w:val="000000"/>
          <w:kern w:val="0"/>
          <w:lang w:val="zh-CN"/>
        </w:rPr>
        <w:t>包内示例间的相关性</w:t>
      </w:r>
      <w:r>
        <w:rPr>
          <w:rFonts w:eastAsiaTheme="minorEastAsia"/>
        </w:rPr>
        <w:t>为包内</w:t>
      </w:r>
      <w:r>
        <w:rPr>
          <w:rFonts w:hint="eastAsia"/>
          <w:color w:val="000000"/>
          <w:kern w:val="0"/>
          <w:lang w:val="zh-CN"/>
        </w:rPr>
        <w:t>正确标记</w:t>
      </w:r>
      <w:r>
        <w:rPr>
          <w:color w:val="000000"/>
          <w:kern w:val="0"/>
          <w:lang w:val="zh-CN"/>
        </w:rPr>
        <w:t>示例分配较高的权重，</w:t>
      </w:r>
      <w:r>
        <w:rPr>
          <w:rFonts w:hint="eastAsia"/>
          <w:color w:val="000000"/>
          <w:kern w:val="0"/>
          <w:lang w:val="zh-CN"/>
        </w:rPr>
        <w:t>从而关注</w:t>
      </w:r>
      <w:r>
        <w:rPr>
          <w:color w:val="000000"/>
          <w:kern w:val="0"/>
          <w:lang w:val="zh-CN"/>
        </w:rPr>
        <w:t>到</w:t>
      </w:r>
      <w:r>
        <w:rPr>
          <w:rFonts w:hint="eastAsia"/>
          <w:color w:val="000000"/>
          <w:kern w:val="0"/>
          <w:lang w:val="zh-CN"/>
        </w:rPr>
        <w:t>所有正确标记的示例</w:t>
      </w:r>
      <w:r>
        <w:rPr>
          <w:rFonts w:hint="eastAsia" w:eastAsiaTheme="minorEastAsia"/>
        </w:rPr>
        <w:t>。</w:t>
      </w:r>
    </w:p>
    <w:p>
      <w:pPr>
        <w:ind w:firstLine="480" w:firstLineChars="200"/>
        <w:rPr>
          <w:color w:val="8497B0" w:themeColor="text2" w:themeTint="99"/>
          <w14:textFill>
            <w14:solidFill>
              <w14:schemeClr w14:val="tx2">
                <w14:lumMod w14:val="60000"/>
                <w14:lumOff w14:val="40000"/>
              </w14:schemeClr>
            </w14:solidFill>
          </w14:textFill>
        </w:rPr>
      </w:pPr>
      <w:r>
        <w:rPr>
          <w:rFonts w:hint="eastAsia"/>
        </w:rPr>
        <w:t>本章的</w:t>
      </w:r>
      <w:r>
        <w:t>主要内容及结构安排如下：4.2节对远程监督实体关系抽取方法进行分类讨论</w:t>
      </w:r>
      <w:r>
        <w:rPr>
          <w:rFonts w:hint="eastAsia"/>
        </w:rPr>
        <w:t>并</w:t>
      </w:r>
      <w:r>
        <w:t>对问题进行总结分析；4.3节说明利用示例间相关性的远程监督实体关系抽取方法的</w:t>
      </w:r>
      <w:r>
        <w:rPr>
          <w:rFonts w:hint="eastAsia"/>
        </w:rPr>
        <w:t>算法</w:t>
      </w:r>
      <w:r>
        <w:t>原理和实现细节；4.4节构建实验验证</w:t>
      </w:r>
      <w:r>
        <w:rPr>
          <w:rFonts w:hint="eastAsia"/>
        </w:rPr>
        <w:t>该方法</w:t>
      </w:r>
      <w:r>
        <w:t>的效果；4.5节归纳总结本章</w:t>
      </w:r>
      <w:r>
        <w:rPr>
          <w:rFonts w:hint="eastAsia"/>
        </w:rPr>
        <w:t>的主要</w:t>
      </w:r>
      <w:r>
        <w:t>内容。</w:t>
      </w:r>
    </w:p>
    <w:p>
      <w:pPr>
        <w:pStyle w:val="3"/>
      </w:pPr>
      <w:bookmarkStart w:id="7" w:name="_Toc502760666"/>
      <w:bookmarkStart w:id="8" w:name="_Toc500495583"/>
      <w:bookmarkStart w:id="9" w:name="_Toc499803723"/>
      <w:bookmarkStart w:id="10" w:name="_Toc500494529"/>
      <w:bookmarkStart w:id="11" w:name="_Toc500494711"/>
      <w:bookmarkStart w:id="12" w:name="_Toc41521786"/>
      <w:r>
        <w:rPr>
          <w:rFonts w:hint="eastAsia"/>
        </w:rPr>
        <w:t>相关工作</w:t>
      </w:r>
      <w:bookmarkEnd w:id="7"/>
      <w:bookmarkEnd w:id="8"/>
      <w:bookmarkEnd w:id="9"/>
      <w:bookmarkEnd w:id="10"/>
      <w:bookmarkEnd w:id="11"/>
      <w:bookmarkEnd w:id="12"/>
    </w:p>
    <w:p>
      <w:pPr>
        <w:pStyle w:val="4"/>
      </w:pPr>
      <w:bookmarkStart w:id="13" w:name="_Toc499803724"/>
      <w:bookmarkStart w:id="14" w:name="_Toc500494712"/>
      <w:bookmarkStart w:id="15" w:name="_Toc500494530"/>
      <w:bookmarkStart w:id="16" w:name="_Toc502760667"/>
      <w:bookmarkStart w:id="17" w:name="_Toc500495584"/>
      <w:bookmarkStart w:id="18" w:name="_Toc41521787"/>
      <w:r>
        <w:rPr>
          <w:rFonts w:hint="eastAsia"/>
        </w:rPr>
        <w:t>主要技术和方法</w:t>
      </w:r>
      <w:bookmarkEnd w:id="13"/>
      <w:bookmarkEnd w:id="14"/>
      <w:bookmarkEnd w:id="15"/>
      <w:bookmarkEnd w:id="16"/>
      <w:bookmarkEnd w:id="17"/>
      <w:bookmarkEnd w:id="18"/>
    </w:p>
    <w:p>
      <w:pPr>
        <w:widowControl w:val="0"/>
        <w:ind w:firstLine="480" w:firstLineChars="200"/>
      </w:pPr>
      <w:r>
        <w:t>远程监督方法</w:t>
      </w:r>
      <w:r>
        <w:rPr>
          <w:rFonts w:hint="eastAsia"/>
        </w:rPr>
        <w:t>标记的</w:t>
      </w:r>
      <w:r>
        <w:t>数据</w:t>
      </w:r>
      <w:r>
        <w:rPr>
          <w:rFonts w:hint="eastAsia"/>
        </w:rPr>
        <w:t>中存在大量</w:t>
      </w:r>
      <w:r>
        <w:t>噪声样本。大部分</w:t>
      </w:r>
      <w:r>
        <w:rPr>
          <w:rFonts w:hint="eastAsia"/>
        </w:rPr>
        <w:t>远程监督实体关系抽取方法均</w:t>
      </w:r>
      <w:r>
        <w:t>在多示例学习框架下</w:t>
      </w:r>
      <w:r>
        <w:rPr>
          <w:rFonts w:hint="eastAsia"/>
        </w:rPr>
        <w:t>缓解</w:t>
      </w:r>
      <w:r>
        <w:t>噪声的</w:t>
      </w:r>
      <w:r>
        <w:rPr>
          <w:rFonts w:hint="eastAsia"/>
        </w:rPr>
        <w:t>影响，这些方法主要</w:t>
      </w:r>
      <w:r>
        <w:t>分为</w:t>
      </w:r>
      <w:r>
        <w:rPr>
          <w:rFonts w:hint="eastAsia"/>
        </w:rPr>
        <w:t>：基于</w:t>
      </w:r>
      <w:r>
        <w:t>“至少一个”假设</w:t>
      </w:r>
      <w:r>
        <w:rPr>
          <w:rFonts w:hint="eastAsia"/>
        </w:rPr>
        <w:t>的方法</w:t>
      </w:r>
      <w:r>
        <w:t>；</w:t>
      </w:r>
      <w:r>
        <w:rPr>
          <w:rFonts w:hint="eastAsia"/>
        </w:rPr>
        <w:t>句子水平的选择</w:t>
      </w:r>
      <w:r>
        <w:t>注意力</w:t>
      </w:r>
      <w:r>
        <w:rPr>
          <w:rFonts w:hint="eastAsia"/>
        </w:rPr>
        <w:t>方法</w:t>
      </w:r>
      <w:r>
        <w:t>；</w:t>
      </w:r>
      <w:r>
        <w:rPr>
          <w:rFonts w:hint="eastAsia"/>
        </w:rPr>
        <w:t>过滤</w:t>
      </w:r>
      <w:r>
        <w:t>噪声示例</w:t>
      </w:r>
      <w:r>
        <w:rPr>
          <w:rFonts w:hint="eastAsia"/>
        </w:rPr>
        <w:t>的方法</w:t>
      </w:r>
      <w:r>
        <w:t>；改进注意力机制</w:t>
      </w:r>
      <w:r>
        <w:rPr>
          <w:rFonts w:hint="eastAsia"/>
        </w:rPr>
        <w:t>的方法</w:t>
      </w:r>
      <w:r>
        <w:t>。</w:t>
      </w:r>
    </w:p>
    <w:p>
      <w:pPr>
        <w:pStyle w:val="5"/>
        <w:spacing w:before="163" w:after="163" w:line="440" w:lineRule="atLeast"/>
        <w:rPr>
          <w:sz w:val="24"/>
          <w:szCs w:val="24"/>
        </w:rPr>
      </w:pPr>
      <w:r>
        <w:rPr>
          <w:rFonts w:hint="eastAsia"/>
          <w:sz w:val="24"/>
          <w:szCs w:val="24"/>
        </w:rPr>
        <w:t>基于“至少一个”假设的方法</w:t>
      </w:r>
    </w:p>
    <w:p>
      <w:pPr>
        <w:ind w:firstLine="480" w:firstLineChars="200"/>
      </w:pPr>
      <w:r>
        <w:rPr>
          <w:rFonts w:hint="eastAsia"/>
        </w:rPr>
        <w:t>基于“至少一个”假设的方法假定在多示例学习框架下一个包内至少有一个提及这两个实体的示例将表达它们的关系，并且从每个包内选择最高概率的示例用于训练和预测。</w:t>
      </w:r>
      <w:r>
        <w:t>Zeng等</w:t>
      </w:r>
      <w:r>
        <w:rPr>
          <w:vertAlign w:val="superscript"/>
        </w:rPr>
        <w:fldChar w:fldCharType="begin"/>
      </w:r>
      <w:r>
        <w:rPr>
          <w:vertAlign w:val="superscript"/>
        </w:rPr>
        <w:instrText xml:space="preserve"> REF _Ref41552426 \n \h  \* MERGEFORMAT </w:instrText>
      </w:r>
      <w:r>
        <w:rPr>
          <w:vertAlign w:val="superscript"/>
        </w:rPr>
        <w:fldChar w:fldCharType="separate"/>
      </w:r>
      <w:r>
        <w:rPr>
          <w:vertAlign w:val="superscript"/>
        </w:rPr>
        <w:t>[20]</w:t>
      </w:r>
      <w:r>
        <w:rPr>
          <w:vertAlign w:val="superscript"/>
        </w:rPr>
        <w:fldChar w:fldCharType="end"/>
      </w:r>
      <w:r>
        <w:t>为解决远程监督方法带来的噪声样本</w:t>
      </w:r>
      <w:r>
        <w:rPr>
          <w:rFonts w:hint="eastAsia"/>
        </w:rPr>
        <w:t>的</w:t>
      </w:r>
      <w:r>
        <w:t>问题，将远程监督实体关系抽取任务看作一个多示例学习问题</w:t>
      </w:r>
      <w:r>
        <w:rPr>
          <w:rFonts w:hint="eastAsia"/>
        </w:rPr>
        <w:t>，首先使用P</w:t>
      </w:r>
      <w:r>
        <w:t>CNN</w:t>
      </w:r>
      <w:r>
        <w:rPr>
          <w:rFonts w:hint="eastAsia"/>
        </w:rPr>
        <w:t>对示例进行编码，然后</w:t>
      </w:r>
      <w:r>
        <w:t>从</w:t>
      </w:r>
      <w:r>
        <w:rPr>
          <w:rFonts w:hint="eastAsia"/>
        </w:rPr>
        <w:t>每个包中选</w:t>
      </w:r>
      <w:r>
        <w:t>取置信度</w:t>
      </w:r>
      <w:r>
        <w:rPr>
          <w:rFonts w:hint="eastAsia"/>
        </w:rPr>
        <w:t>最</w:t>
      </w:r>
      <w:r>
        <w:t>高的</w:t>
      </w:r>
      <w:r>
        <w:rPr>
          <w:rFonts w:hint="eastAsia"/>
        </w:rPr>
        <w:t>一个示例用于</w:t>
      </w:r>
      <w:r>
        <w:t>训练模型</w:t>
      </w:r>
      <w:r>
        <w:rPr>
          <w:rFonts w:hint="eastAsia"/>
        </w:rPr>
        <w:t>以</w:t>
      </w:r>
      <w:r>
        <w:t>减少噪声样本对模型的影响。He等</w:t>
      </w:r>
      <w:r>
        <w:rPr>
          <w:vertAlign w:val="superscript"/>
        </w:rPr>
        <w:fldChar w:fldCharType="begin"/>
      </w:r>
      <w:r>
        <w:rPr>
          <w:vertAlign w:val="superscript"/>
        </w:rPr>
        <w:instrText xml:space="preserve"> REF _Ref24059313 \n \h  \* MERGEFORMAT </w:instrText>
      </w:r>
      <w:r>
        <w:rPr>
          <w:vertAlign w:val="superscript"/>
        </w:rPr>
        <w:fldChar w:fldCharType="separate"/>
      </w:r>
      <w:r>
        <w:rPr>
          <w:vertAlign w:val="superscript"/>
        </w:rPr>
        <w:t>[55]</w:t>
      </w:r>
      <w:r>
        <w:rPr>
          <w:vertAlign w:val="superscript"/>
        </w:rPr>
        <w:fldChar w:fldCharType="end"/>
      </w:r>
      <w:r>
        <w:rPr>
          <w:rFonts w:hint="eastAsia"/>
        </w:rPr>
        <w:t>同样在多示例学习框架下，选取包中置信度最高的样本训练模型，并使用L</w:t>
      </w:r>
      <w:r>
        <w:t>STM</w:t>
      </w:r>
      <w:r>
        <w:rPr>
          <w:rFonts w:hint="eastAsia"/>
        </w:rPr>
        <w:t>作为编码器。但</w:t>
      </w:r>
      <w:r>
        <w:t>该方法</w:t>
      </w:r>
      <w:r>
        <w:rPr>
          <w:rFonts w:hint="eastAsia"/>
        </w:rPr>
        <w:t>在训练和预测时仅选择包内最可能的示例，将丢失大量包含在被忽略示例中的信息，从而影响关系分类器的性能。</w:t>
      </w:r>
    </w:p>
    <w:p>
      <w:pPr>
        <w:pStyle w:val="5"/>
        <w:spacing w:before="163" w:after="163" w:line="440" w:lineRule="atLeast"/>
        <w:rPr>
          <w:sz w:val="24"/>
          <w:szCs w:val="24"/>
        </w:rPr>
      </w:pPr>
      <w:r>
        <w:rPr>
          <w:rFonts w:hint="eastAsia"/>
          <w:sz w:val="24"/>
          <w:szCs w:val="24"/>
        </w:rPr>
        <w:t>句子水平的选择注意力方法</w:t>
      </w:r>
    </w:p>
    <w:p>
      <w:pPr>
        <w:ind w:firstLine="480" w:firstLineChars="200"/>
      </w:pPr>
      <w:r>
        <w:rPr>
          <w:rFonts w:hint="eastAsia"/>
        </w:rPr>
        <w:t>句子水平的选择注意力方法在包内建立句子级别的注意力，能够动态减少噪声示例的权重。</w:t>
      </w:r>
      <w:r>
        <w:t>Lin等</w:t>
      </w:r>
      <w:r>
        <w:rPr>
          <w:vertAlign w:val="superscript"/>
        </w:rPr>
        <w:fldChar w:fldCharType="begin"/>
      </w:r>
      <w:r>
        <w:rPr>
          <w:vertAlign w:val="superscript"/>
        </w:rPr>
        <w:instrText xml:space="preserve"> REF _Ref41552453 \n \h  \* MERGEFORMAT </w:instrText>
      </w:r>
      <w:r>
        <w:rPr>
          <w:vertAlign w:val="superscript"/>
        </w:rPr>
        <w:fldChar w:fldCharType="separate"/>
      </w:r>
      <w:r>
        <w:rPr>
          <w:vertAlign w:val="superscript"/>
        </w:rPr>
        <w:t>[21]</w:t>
      </w:r>
      <w:r>
        <w:rPr>
          <w:vertAlign w:val="superscript"/>
        </w:rPr>
        <w:fldChar w:fldCharType="end"/>
      </w:r>
      <w:r>
        <w:t>提出一种</w:t>
      </w:r>
      <w:r>
        <w:rPr>
          <w:rFonts w:hint="eastAsia"/>
        </w:rPr>
        <w:t>句子水平的选择</w:t>
      </w:r>
      <w:r>
        <w:t>注意力模型</w:t>
      </w:r>
      <w:r>
        <w:rPr>
          <w:rFonts w:hint="eastAsia"/>
        </w:rPr>
        <w:t>，该模型使用注意力机制为包内的示例动态分配权重。</w:t>
      </w:r>
      <w:r>
        <w:t>该模型首先对包中的句子</w:t>
      </w:r>
      <w:r>
        <w:rPr>
          <w:rFonts w:hint="eastAsia"/>
        </w:rPr>
        <w:t>进行</w:t>
      </w:r>
      <w:r>
        <w:t>编码得到句子</w:t>
      </w:r>
      <w:r>
        <w:rPr>
          <w:rFonts w:hint="eastAsia"/>
        </w:rPr>
        <w:t>的</w:t>
      </w:r>
      <w:r>
        <w:t>向量</w:t>
      </w:r>
      <w:r>
        <w:rPr>
          <w:rFonts w:hint="eastAsia"/>
        </w:rPr>
        <w:t>表示；其次</w:t>
      </w:r>
      <w:r>
        <w:t>通过计算句子向量</w:t>
      </w:r>
      <w:r>
        <w:rPr>
          <w:rFonts w:hint="eastAsia"/>
        </w:rPr>
        <w:t>表示</w:t>
      </w:r>
      <w:r>
        <w:t>和包的关系向量的相似度赋予该句子权重</w:t>
      </w:r>
      <w:r>
        <w:rPr>
          <w:rFonts w:hint="eastAsia"/>
        </w:rPr>
        <w:t>；然</w:t>
      </w:r>
      <w:r>
        <w:t>后对包内的各个句子进行加权求和</w:t>
      </w:r>
      <w:r>
        <w:rPr>
          <w:rFonts w:hint="eastAsia"/>
        </w:rPr>
        <w:t>得到包向量表示；最后在包上进行关系分类。</w:t>
      </w:r>
      <w:r>
        <w:t>Ji等</w:t>
      </w:r>
      <w:r>
        <w:rPr>
          <w:vertAlign w:val="superscript"/>
        </w:rPr>
        <w:fldChar w:fldCharType="begin"/>
      </w:r>
      <w:r>
        <w:rPr>
          <w:vertAlign w:val="superscript"/>
        </w:rPr>
        <w:instrText xml:space="preserve"> REF _Ref24059395 \n \h  \* MERGEFORMAT </w:instrText>
      </w:r>
      <w:r>
        <w:rPr>
          <w:vertAlign w:val="superscript"/>
        </w:rPr>
        <w:fldChar w:fldCharType="separate"/>
      </w:r>
      <w:r>
        <w:rPr>
          <w:vertAlign w:val="superscript"/>
        </w:rPr>
        <w:t>[33]</w:t>
      </w:r>
      <w:r>
        <w:rPr>
          <w:vertAlign w:val="superscript"/>
        </w:rPr>
        <w:fldChar w:fldCharType="end"/>
      </w:r>
      <w:r>
        <w:rPr>
          <w:rFonts w:hint="eastAsia"/>
        </w:rPr>
        <w:t>也</w:t>
      </w:r>
      <w:r>
        <w:t>提出一</w:t>
      </w:r>
      <w:r>
        <w:rPr>
          <w:rFonts w:hint="eastAsia"/>
        </w:rPr>
        <w:t>种</w:t>
      </w:r>
      <w:r>
        <w:t>句子水平的注意力模型，并且引入</w:t>
      </w:r>
      <w:r>
        <w:rPr>
          <w:rFonts w:hint="eastAsia"/>
        </w:rPr>
        <w:t>了</w:t>
      </w:r>
      <w:r>
        <w:t>背景知识。该</w:t>
      </w:r>
      <w:r>
        <w:rPr>
          <w:rFonts w:hint="eastAsia"/>
        </w:rPr>
        <w:t>模型首先使</w:t>
      </w:r>
      <w:r>
        <w:t>用“实体-实体=关系”的方法表示实体</w:t>
      </w:r>
      <w:r>
        <w:rPr>
          <w:rFonts w:hint="eastAsia"/>
        </w:rPr>
        <w:t>之</w:t>
      </w:r>
      <w:r>
        <w:t>间</w:t>
      </w:r>
      <w:r>
        <w:rPr>
          <w:rFonts w:hint="eastAsia"/>
        </w:rPr>
        <w:t>存在的</w:t>
      </w:r>
      <w:r>
        <w:t>关系</w:t>
      </w:r>
      <w:r>
        <w:rPr>
          <w:rFonts w:hint="eastAsia"/>
        </w:rPr>
        <w:t>；然后使</w:t>
      </w:r>
      <w:r>
        <w:t>用</w:t>
      </w:r>
      <w:r>
        <w:rPr>
          <w:rFonts w:hint="eastAsia"/>
        </w:rPr>
        <w:t>C</w:t>
      </w:r>
      <w:r>
        <w:t>NN</w:t>
      </w:r>
      <w:r>
        <w:rPr>
          <w:rFonts w:hint="eastAsia"/>
        </w:rPr>
        <w:t>学习</w:t>
      </w:r>
      <w:r>
        <w:t>实体描述页面特征</w:t>
      </w:r>
      <w:r>
        <w:rPr>
          <w:rFonts w:hint="eastAsia"/>
        </w:rPr>
        <w:t>；</w:t>
      </w:r>
      <w:r>
        <w:t>最后通过计算</w:t>
      </w:r>
      <w:r>
        <w:rPr>
          <w:rFonts w:hint="eastAsia"/>
        </w:rPr>
        <w:t>实体间</w:t>
      </w:r>
      <w:r>
        <w:t>关系</w:t>
      </w:r>
      <w:r>
        <w:rPr>
          <w:rFonts w:hint="eastAsia"/>
        </w:rPr>
        <w:t>和包内</w:t>
      </w:r>
      <w:r>
        <w:t>句子的相似度</w:t>
      </w:r>
      <w:r>
        <w:rPr>
          <w:rFonts w:hint="eastAsia"/>
        </w:rPr>
        <w:t>为</w:t>
      </w:r>
      <w:r>
        <w:t>句子</w:t>
      </w:r>
      <w:r>
        <w:rPr>
          <w:rFonts w:hint="eastAsia"/>
        </w:rPr>
        <w:t>分配</w:t>
      </w:r>
      <w:r>
        <w:t>权重。</w:t>
      </w:r>
    </w:p>
    <w:p>
      <w:pPr>
        <w:ind w:firstLine="480" w:firstLineChars="200"/>
      </w:pPr>
      <w:r>
        <w:t>Wu等</w:t>
      </w:r>
      <w:r>
        <w:rPr>
          <w:vertAlign w:val="superscript"/>
        </w:rPr>
        <w:fldChar w:fldCharType="begin"/>
      </w:r>
      <w:r>
        <w:rPr>
          <w:vertAlign w:val="superscript"/>
        </w:rPr>
        <w:instrText xml:space="preserve"> REF _Ref24059443 \n \h  \* MERGEFORMAT </w:instrText>
      </w:r>
      <w:r>
        <w:rPr>
          <w:vertAlign w:val="superscript"/>
        </w:rPr>
        <w:fldChar w:fldCharType="separate"/>
      </w:r>
      <w:r>
        <w:rPr>
          <w:vertAlign w:val="superscript"/>
        </w:rPr>
        <w:t>[56]</w:t>
      </w:r>
      <w:r>
        <w:rPr>
          <w:vertAlign w:val="superscript"/>
        </w:rPr>
        <w:fldChar w:fldCharType="end"/>
      </w:r>
      <w:r>
        <w:t>在多示例多标签框架下也使用注意力机制来选择包中的句子，</w:t>
      </w:r>
      <w:r>
        <w:rPr>
          <w:rFonts w:hint="eastAsia"/>
        </w:rPr>
        <w:t>并引入噪声以</w:t>
      </w:r>
      <w:r>
        <w:t>加强模型的健壮性。Xing等</w:t>
      </w:r>
      <w:r>
        <w:rPr>
          <w:vertAlign w:val="superscript"/>
        </w:rPr>
        <w:fldChar w:fldCharType="begin"/>
      </w:r>
      <w:r>
        <w:rPr>
          <w:vertAlign w:val="superscript"/>
        </w:rPr>
        <w:instrText xml:space="preserve"> REF _Ref38026196 \n \h  \* MERGEFORMAT </w:instrText>
      </w:r>
      <w:r>
        <w:rPr>
          <w:vertAlign w:val="superscript"/>
        </w:rPr>
        <w:fldChar w:fldCharType="separate"/>
      </w:r>
      <w:r>
        <w:rPr>
          <w:vertAlign w:val="superscript"/>
        </w:rPr>
        <w:t>[57]</w:t>
      </w:r>
      <w:r>
        <w:rPr>
          <w:vertAlign w:val="superscript"/>
        </w:rPr>
        <w:fldChar w:fldCharType="end"/>
      </w:r>
      <w:r>
        <w:rPr>
          <w:rFonts w:hint="eastAsia"/>
        </w:rPr>
        <w:t>同样在多示例学习框架下使用句子水平的注意力机制，并且提出</w:t>
      </w:r>
      <w:r>
        <w:t>一种新颖的独立头尾卷积神经网络提取更好的句子语义特征，采用粗略策略过滤不存在关系的</w:t>
      </w:r>
      <w:r>
        <w:rPr>
          <w:rFonts w:hint="eastAsia"/>
        </w:rPr>
        <w:t>示例</w:t>
      </w:r>
      <w:r>
        <w:t>以减轻嘈杂的数据问题。</w:t>
      </w:r>
    </w:p>
    <w:p>
      <w:pPr>
        <w:ind w:firstLine="480" w:firstLineChars="200"/>
      </w:pPr>
      <w:r>
        <w:rPr>
          <w:rFonts w:hint="eastAsia"/>
        </w:rPr>
        <w:t>但</w:t>
      </w:r>
      <w:r>
        <w:t>该方法将包</w:t>
      </w:r>
      <w:r>
        <w:rPr>
          <w:rFonts w:hint="eastAsia"/>
        </w:rPr>
        <w:t>内</w:t>
      </w:r>
      <w:r>
        <w:t>的</w:t>
      </w:r>
      <w:r>
        <w:rPr>
          <w:rFonts w:hint="eastAsia"/>
        </w:rPr>
        <w:t>示</w:t>
      </w:r>
      <w:r>
        <w:t>例视为相互独立的，</w:t>
      </w:r>
      <w:r>
        <w:rPr>
          <w:rFonts w:hint="eastAsia"/>
        </w:rPr>
        <w:t>忽略了</w:t>
      </w:r>
      <w:r>
        <w:t>包内示例间的相关性</w:t>
      </w:r>
      <w:r>
        <w:rPr>
          <w:rFonts w:hint="eastAsia"/>
        </w:rPr>
        <w:t>；该方法</w:t>
      </w:r>
      <w:r>
        <w:t>计算得到的权重分布不准确，使一些标记正确的示例的权重非常小，</w:t>
      </w:r>
      <w:r>
        <w:rPr>
          <w:rFonts w:hint="eastAsia"/>
        </w:rPr>
        <w:t>造成</w:t>
      </w:r>
      <w:r>
        <w:t>监督信息</w:t>
      </w:r>
      <w:r>
        <w:rPr>
          <w:rFonts w:hint="eastAsia"/>
        </w:rPr>
        <w:t>的丢失，从而影响关系分类器的精确率</w:t>
      </w:r>
      <w:r>
        <w:t>；</w:t>
      </w:r>
      <w:r>
        <w:rPr>
          <w:rFonts w:hint="eastAsia"/>
        </w:rPr>
        <w:t>另外，该方法</w:t>
      </w:r>
      <w:r>
        <w:t>忽略包内的所有示例都是噪声</w:t>
      </w:r>
      <w:r>
        <w:rPr>
          <w:rFonts w:hint="eastAsia"/>
        </w:rPr>
        <w:t>的</w:t>
      </w:r>
      <w:r>
        <w:t>情况</w:t>
      </w:r>
      <w:r>
        <w:rPr>
          <w:rFonts w:hint="eastAsia"/>
        </w:rPr>
        <w:t>，限制了关系分类器性能的提升。</w:t>
      </w:r>
    </w:p>
    <w:p>
      <w:pPr>
        <w:pStyle w:val="5"/>
        <w:keepNext w:val="0"/>
        <w:keepLines w:val="0"/>
        <w:widowControl w:val="0"/>
        <w:spacing w:before="163" w:after="163" w:line="440" w:lineRule="atLeast"/>
        <w:rPr>
          <w:sz w:val="24"/>
          <w:szCs w:val="24"/>
        </w:rPr>
      </w:pPr>
      <w:r>
        <w:rPr>
          <w:rFonts w:hint="eastAsia"/>
          <w:sz w:val="24"/>
          <w:szCs w:val="24"/>
        </w:rPr>
        <w:t>过滤噪声示例的方法</w:t>
      </w:r>
    </w:p>
    <w:p>
      <w:pPr>
        <w:widowControl w:val="0"/>
        <w:ind w:firstLine="480" w:firstLineChars="200"/>
      </w:pPr>
      <w:r>
        <w:rPr>
          <w:rFonts w:hint="eastAsia"/>
        </w:rPr>
        <w:t>过滤噪声示例的方法利用强化学习、生成式对抗网络的方法过滤噪声示例，选择包中高质量的示例用于模型的训练。</w:t>
      </w:r>
      <w:r>
        <w:t>Feng等</w:t>
      </w:r>
      <w:r>
        <w:rPr>
          <w:vertAlign w:val="superscript"/>
        </w:rPr>
        <w:fldChar w:fldCharType="begin"/>
      </w:r>
      <w:r>
        <w:rPr>
          <w:vertAlign w:val="superscript"/>
        </w:rPr>
        <w:instrText xml:space="preserve"> REF _Ref41553180 \n \h  \* MERGEFORMAT </w:instrText>
      </w:r>
      <w:r>
        <w:rPr>
          <w:vertAlign w:val="superscript"/>
        </w:rPr>
        <w:fldChar w:fldCharType="separate"/>
      </w:r>
      <w:r>
        <w:rPr>
          <w:vertAlign w:val="superscript"/>
        </w:rPr>
        <w:t>[36]</w:t>
      </w:r>
      <w:r>
        <w:rPr>
          <w:vertAlign w:val="superscript"/>
        </w:rPr>
        <w:fldChar w:fldCharType="end"/>
      </w:r>
      <w:r>
        <w:t>提出一种</w:t>
      </w:r>
      <w:r>
        <w:rPr>
          <w:rFonts w:hint="eastAsia"/>
        </w:rPr>
        <w:t>包含</w:t>
      </w:r>
      <w:r>
        <w:t>示例选择器和关系分类器</w:t>
      </w:r>
      <w:r>
        <w:rPr>
          <w:rFonts w:hint="eastAsia"/>
        </w:rPr>
        <w:t>的模型</w:t>
      </w:r>
      <w:r>
        <w:t>。</w:t>
      </w:r>
      <w:r>
        <w:rPr>
          <w:rFonts w:hint="eastAsia"/>
        </w:rPr>
        <w:t>首先</w:t>
      </w:r>
      <w:r>
        <w:t>示例选择器通过强化学习</w:t>
      </w:r>
      <w:r>
        <w:rPr>
          <w:rFonts w:hint="eastAsia"/>
        </w:rPr>
        <w:t>方法</w:t>
      </w:r>
      <w:r>
        <w:t>选择高质量的</w:t>
      </w:r>
      <w:r>
        <w:rPr>
          <w:rFonts w:hint="eastAsia"/>
        </w:rPr>
        <w:t>示例并将其</w:t>
      </w:r>
      <w:r>
        <w:t>输入到关系分类器中</w:t>
      </w:r>
      <w:r>
        <w:rPr>
          <w:rFonts w:hint="eastAsia"/>
        </w:rPr>
        <w:t>，然后</w:t>
      </w:r>
      <w:r>
        <w:t>关系分类器</w:t>
      </w:r>
      <w:r>
        <w:rPr>
          <w:rFonts w:hint="eastAsia"/>
        </w:rPr>
        <w:t>预测示例</w:t>
      </w:r>
      <w:r>
        <w:t>的</w:t>
      </w:r>
      <w:r>
        <w:rPr>
          <w:rFonts w:hint="eastAsia"/>
        </w:rPr>
        <w:t>关系类型并计算相应的概率值作为</w:t>
      </w:r>
      <w:r>
        <w:t>示例选择器</w:t>
      </w:r>
      <w:r>
        <w:rPr>
          <w:rFonts w:hint="eastAsia"/>
        </w:rPr>
        <w:t>的</w:t>
      </w:r>
      <w:r>
        <w:t>奖励。实验结果表明，该模型可以有效地处理噪声，在句子级别上</w:t>
      </w:r>
      <w:r>
        <w:rPr>
          <w:rFonts w:hint="eastAsia"/>
        </w:rPr>
        <w:t>能</w:t>
      </w:r>
      <w:r>
        <w:t>获得较好的关系分类性能。Zeng等</w:t>
      </w:r>
      <w:r>
        <w:rPr>
          <w:vertAlign w:val="superscript"/>
        </w:rPr>
        <w:fldChar w:fldCharType="begin"/>
      </w:r>
      <w:r>
        <w:rPr>
          <w:vertAlign w:val="superscript"/>
        </w:rPr>
        <w:instrText xml:space="preserve"> REF _Ref24059546 \n \h  \* MERGEFORMAT </w:instrText>
      </w:r>
      <w:r>
        <w:rPr>
          <w:vertAlign w:val="superscript"/>
        </w:rPr>
        <w:fldChar w:fldCharType="separate"/>
      </w:r>
      <w:r>
        <w:rPr>
          <w:vertAlign w:val="superscript"/>
        </w:rPr>
        <w:t>[58]</w:t>
      </w:r>
      <w:r>
        <w:rPr>
          <w:vertAlign w:val="superscript"/>
        </w:rPr>
        <w:fldChar w:fldCharType="end"/>
      </w:r>
      <w:r>
        <w:t>提出一种具有强化学习的模型</w:t>
      </w:r>
      <w:r>
        <w:rPr>
          <w:rFonts w:hint="eastAsia"/>
        </w:rPr>
        <w:t>，该模型将</w:t>
      </w:r>
      <w:r>
        <w:t>实体对之间的关系用作监督</w:t>
      </w:r>
      <w:r>
        <w:rPr>
          <w:rFonts w:hint="eastAsia"/>
        </w:rPr>
        <w:t>信息</w:t>
      </w:r>
      <w:r>
        <w:t>，借助强化学习的方法指导关系抽取器的训练。Qin等</w:t>
      </w:r>
      <w:r>
        <w:rPr>
          <w:vertAlign w:val="superscript"/>
        </w:rPr>
        <w:fldChar w:fldCharType="begin"/>
      </w:r>
      <w:r>
        <w:rPr>
          <w:vertAlign w:val="superscript"/>
        </w:rPr>
        <w:instrText xml:space="preserve"> REF _Ref24059621 \n \h  \* MERGEFORMAT </w:instrText>
      </w:r>
      <w:r>
        <w:rPr>
          <w:vertAlign w:val="superscript"/>
        </w:rPr>
        <w:fldChar w:fldCharType="separate"/>
      </w:r>
      <w:r>
        <w:rPr>
          <w:vertAlign w:val="superscript"/>
        </w:rPr>
        <w:t>[59]</w:t>
      </w:r>
      <w:r>
        <w:rPr>
          <w:vertAlign w:val="superscript"/>
        </w:rPr>
        <w:fldChar w:fldCharType="end"/>
      </w:r>
      <w:r>
        <w:t>也尝试使用一种深度强化学习框架自动识别噪声样本</w:t>
      </w:r>
      <w:r>
        <w:rPr>
          <w:rFonts w:hint="eastAsia"/>
        </w:rPr>
        <w:t>，</w:t>
      </w:r>
      <w:r>
        <w:t>该方法中奖励函数的奖励根据关系分类器的性能变化来计算。Qin等</w:t>
      </w:r>
      <w:r>
        <w:rPr>
          <w:vertAlign w:val="superscript"/>
        </w:rPr>
        <w:fldChar w:fldCharType="begin"/>
      </w:r>
      <w:r>
        <w:rPr>
          <w:vertAlign w:val="superscript"/>
        </w:rPr>
        <w:instrText xml:space="preserve"> REF _Ref24304513 \n \h  \* MERGEFORMAT </w:instrText>
      </w:r>
      <w:r>
        <w:rPr>
          <w:vertAlign w:val="superscript"/>
        </w:rPr>
        <w:fldChar w:fldCharType="separate"/>
      </w:r>
      <w:r>
        <w:rPr>
          <w:vertAlign w:val="superscript"/>
        </w:rPr>
        <w:t>[60]</w:t>
      </w:r>
      <w:r>
        <w:rPr>
          <w:vertAlign w:val="superscript"/>
        </w:rPr>
        <w:fldChar w:fldCharType="end"/>
      </w:r>
      <w:r>
        <w:rPr>
          <w:rFonts w:hint="eastAsia"/>
        </w:rPr>
        <w:t>使用</w:t>
      </w:r>
      <w:r>
        <w:t>一种生成式对抗网络在没有任何监督信息的情况下自动识别每个关系类型实例集中的噪声样本</w:t>
      </w:r>
      <w:r>
        <w:rPr>
          <w:rFonts w:hint="eastAsia"/>
        </w:rPr>
        <w:t>。</w:t>
      </w:r>
    </w:p>
    <w:p>
      <w:pPr>
        <w:ind w:firstLine="480" w:firstLineChars="200"/>
        <w:rPr>
          <w:color w:val="FF0000"/>
        </w:rPr>
      </w:pPr>
      <w:r>
        <w:rPr>
          <w:rFonts w:hint="eastAsia"/>
        </w:rPr>
        <w:t>但是该方法在句子水平过滤噪声数据，不能处理</w:t>
      </w:r>
      <w:r>
        <w:t>包内的所有示例都是噪声</w:t>
      </w:r>
      <w:r>
        <w:rPr>
          <w:rFonts w:hint="eastAsia"/>
        </w:rPr>
        <w:t>的</w:t>
      </w:r>
      <w:r>
        <w:t>情况</w:t>
      </w:r>
      <w:r>
        <w:rPr>
          <w:rFonts w:hint="eastAsia"/>
        </w:rPr>
        <w:t>，从而影响关系分类器性能的提升。</w:t>
      </w:r>
    </w:p>
    <w:p>
      <w:pPr>
        <w:pStyle w:val="5"/>
        <w:spacing w:before="163" w:after="163" w:line="440" w:lineRule="atLeast"/>
        <w:rPr>
          <w:sz w:val="24"/>
          <w:szCs w:val="24"/>
        </w:rPr>
      </w:pPr>
      <w:r>
        <w:rPr>
          <w:rFonts w:hint="eastAsia"/>
          <w:sz w:val="24"/>
          <w:szCs w:val="24"/>
        </w:rPr>
        <w:t>改进注意力机制的方法</w:t>
      </w:r>
    </w:p>
    <w:p>
      <w:pPr>
        <w:ind w:firstLine="480" w:firstLineChars="200"/>
      </w:pPr>
      <w:r>
        <w:rPr>
          <w:rFonts w:hint="eastAsia"/>
        </w:rPr>
        <w:t>改进注意力机制的方法通过改进注意力机制减小噪声示例的影响。</w:t>
      </w:r>
      <w:r>
        <w:t>Du</w:t>
      </w:r>
      <w:r>
        <w:rPr>
          <w:rFonts w:hint="eastAsia"/>
        </w:rPr>
        <w:t>等</w:t>
      </w:r>
      <w:r>
        <w:rPr>
          <w:vertAlign w:val="superscript"/>
        </w:rPr>
        <w:fldChar w:fldCharType="begin"/>
      </w:r>
      <w:r>
        <w:rPr>
          <w:vertAlign w:val="superscript"/>
        </w:rPr>
        <w:instrText xml:space="preserve"> REF _Ref24059586 \n \h  \* MERGEFORMAT </w:instrText>
      </w:r>
      <w:r>
        <w:rPr>
          <w:vertAlign w:val="superscript"/>
        </w:rPr>
        <w:fldChar w:fldCharType="separate"/>
      </w:r>
      <w:r>
        <w:rPr>
          <w:vertAlign w:val="superscript"/>
        </w:rPr>
        <w:t>[34]</w:t>
      </w:r>
      <w:r>
        <w:rPr>
          <w:vertAlign w:val="superscript"/>
        </w:rPr>
        <w:fldChar w:fldCharType="end"/>
      </w:r>
      <w:r>
        <w:rPr>
          <w:rFonts w:hint="eastAsia"/>
        </w:rPr>
        <w:t>发现传统的一维注意力模型无法学习不同的上下文来预测实体对之间的关系，因此提出一种多层结构的自注意力机制用于关系抽取。</w:t>
      </w:r>
      <w:r>
        <w:t>Han</w:t>
      </w:r>
      <w:r>
        <w:rPr>
          <w:rFonts w:hint="eastAsia"/>
        </w:rPr>
        <w:t>等</w:t>
      </w:r>
      <w:r>
        <w:rPr>
          <w:vertAlign w:val="superscript"/>
        </w:rPr>
        <w:fldChar w:fldCharType="begin"/>
      </w:r>
      <w:r>
        <w:rPr>
          <w:vertAlign w:val="superscript"/>
        </w:rPr>
        <w:instrText xml:space="preserve"> REF _Ref24059780 \n \h  \* MERGEFORMAT </w:instrText>
      </w:r>
      <w:r>
        <w:rPr>
          <w:vertAlign w:val="superscript"/>
        </w:rPr>
        <w:fldChar w:fldCharType="separate"/>
      </w:r>
      <w:r>
        <w:rPr>
          <w:vertAlign w:val="superscript"/>
        </w:rPr>
        <w:t>[61]</w:t>
      </w:r>
      <w:r>
        <w:rPr>
          <w:vertAlign w:val="superscript"/>
        </w:rPr>
        <w:fldChar w:fldCharType="end"/>
      </w:r>
      <w:r>
        <w:rPr>
          <w:rFonts w:hint="eastAsia"/>
        </w:rPr>
        <w:t>发现大多数方法都是独立的处理每个关系类型，忽略了关系层次结构中存在的丰富语义相关性。因此提出一种结合关系层次信息的注意力方法，在多个层提供从细到细的粒度，以更好地识别有效示例，这对于抽取长尾关系特别有效。</w:t>
      </w:r>
    </w:p>
    <w:p>
      <w:pPr>
        <w:ind w:firstLine="480" w:firstLineChars="200"/>
      </w:pPr>
      <w:r>
        <w:rPr>
          <w:rFonts w:hint="eastAsia"/>
        </w:rPr>
        <w:t>此外，</w:t>
      </w:r>
      <w:r>
        <w:t>Yuan</w:t>
      </w:r>
      <w:r>
        <w:rPr>
          <w:rFonts w:hint="eastAsia"/>
        </w:rPr>
        <w:t>等</w:t>
      </w:r>
      <w:r>
        <w:rPr>
          <w:vertAlign w:val="superscript"/>
        </w:rPr>
        <w:fldChar w:fldCharType="begin"/>
      </w:r>
      <w:r>
        <w:rPr>
          <w:vertAlign w:val="superscript"/>
        </w:rPr>
        <w:instrText xml:space="preserve"> REF _Ref24059730 \n \h  \* MERGEFORMAT </w:instrText>
      </w:r>
      <w:r>
        <w:rPr>
          <w:vertAlign w:val="superscript"/>
        </w:rPr>
        <w:fldChar w:fldCharType="separate"/>
      </w:r>
      <w:r>
        <w:rPr>
          <w:vertAlign w:val="superscript"/>
        </w:rPr>
        <w:t>[35]</w:t>
      </w:r>
      <w:r>
        <w:rPr>
          <w:vertAlign w:val="superscript"/>
        </w:rPr>
        <w:fldChar w:fldCharType="end"/>
      </w:r>
      <w:r>
        <w:rPr>
          <w:rFonts w:hint="eastAsia"/>
        </w:rPr>
        <w:t>提出一种跨关系跨包的选择注意力模型，该方法通过考虑关系之间的相关性改善句子水平的注意力机制，并在包级别上使用注意力机制，第一个注意力机制能够减少嘈杂或不匹配句子的影响，第二个注意力机制选择高质量的包。</w:t>
      </w:r>
      <w:r>
        <w:t>Ye等</w:t>
      </w:r>
      <w:r>
        <w:rPr>
          <w:vertAlign w:val="superscript"/>
        </w:rPr>
        <w:fldChar w:fldCharType="begin"/>
      </w:r>
      <w:r>
        <w:rPr>
          <w:vertAlign w:val="superscript"/>
        </w:rPr>
        <w:instrText xml:space="preserve"> REF _Ref38026170 \n \h  \* MERGEFORMAT </w:instrText>
      </w:r>
      <w:r>
        <w:rPr>
          <w:vertAlign w:val="superscript"/>
        </w:rPr>
        <w:fldChar w:fldCharType="separate"/>
      </w:r>
      <w:r>
        <w:rPr>
          <w:vertAlign w:val="superscript"/>
        </w:rPr>
        <w:t>[29]</w:t>
      </w:r>
      <w:r>
        <w:rPr>
          <w:vertAlign w:val="superscript"/>
        </w:rPr>
        <w:fldChar w:fldCharType="end"/>
      </w:r>
      <w:r>
        <w:rPr>
          <w:rFonts w:hint="eastAsia"/>
        </w:rPr>
        <w:t>在</w:t>
      </w:r>
      <w:r>
        <w:t>包内和包间</w:t>
      </w:r>
      <w:r>
        <w:rPr>
          <w:rFonts w:hint="eastAsia"/>
        </w:rPr>
        <w:t>同时使用</w:t>
      </w:r>
      <w:r>
        <w:t>注意力</w:t>
      </w:r>
      <w:r>
        <w:rPr>
          <w:rFonts w:hint="eastAsia"/>
        </w:rPr>
        <w:t>机制</w:t>
      </w:r>
      <w:r>
        <w:t>，以分别处理句子</w:t>
      </w:r>
      <w:r>
        <w:rPr>
          <w:rFonts w:hint="eastAsia"/>
        </w:rPr>
        <w:t>水平</w:t>
      </w:r>
      <w:r>
        <w:t>和包</w:t>
      </w:r>
      <w:r>
        <w:rPr>
          <w:rFonts w:hint="eastAsia"/>
        </w:rPr>
        <w:t>水平</w:t>
      </w:r>
      <w:r>
        <w:t>的噪声。</w:t>
      </w:r>
    </w:p>
    <w:p>
      <w:pPr>
        <w:pStyle w:val="4"/>
      </w:pPr>
      <w:bookmarkStart w:id="19" w:name="_Toc500494531"/>
      <w:bookmarkStart w:id="20" w:name="_Toc500495585"/>
      <w:bookmarkStart w:id="21" w:name="_Toc500494713"/>
      <w:bookmarkStart w:id="22" w:name="_Toc41521788"/>
      <w:bookmarkStart w:id="23" w:name="_Toc502760668"/>
      <w:bookmarkStart w:id="24" w:name="_Toc499803725"/>
      <w:r>
        <w:rPr>
          <w:rFonts w:hint="eastAsia"/>
        </w:rPr>
        <w:t>问题总结与分析</w:t>
      </w:r>
      <w:bookmarkEnd w:id="19"/>
      <w:bookmarkEnd w:id="20"/>
      <w:bookmarkEnd w:id="21"/>
      <w:bookmarkEnd w:id="22"/>
      <w:bookmarkEnd w:id="23"/>
      <w:bookmarkEnd w:id="24"/>
    </w:p>
    <w:p>
      <w:pPr>
        <w:ind w:firstLine="480" w:firstLineChars="200"/>
      </w:pPr>
      <w:r>
        <w:rPr>
          <w:rFonts w:hint="eastAsia"/>
        </w:rPr>
        <w:t>远程监督实体关系抽取方法在监督信息利用、减轻噪声影响等方面还有提升空间：</w:t>
      </w:r>
    </w:p>
    <w:p>
      <w:pPr>
        <w:pStyle w:val="12"/>
        <w:widowControl w:val="0"/>
        <w:numPr>
          <w:ilvl w:val="0"/>
          <w:numId w:val="2"/>
        </w:numPr>
        <w:tabs>
          <w:tab w:val="left" w:pos="426"/>
        </w:tabs>
        <w:spacing w:line="440" w:lineRule="atLeast"/>
        <w:ind w:firstLine="480" w:firstLineChars="200"/>
      </w:pPr>
      <w:r>
        <w:rPr>
          <w:rFonts w:hint="eastAsia"/>
        </w:rPr>
        <w:t>基于“至少一个”假设的方法在训练和预测时仅选择包内概率值最高的示例，造成被忽略示例中的信息丢失，从而影响关系分类器的性能。</w:t>
      </w:r>
    </w:p>
    <w:p>
      <w:pPr>
        <w:pStyle w:val="12"/>
        <w:widowControl w:val="0"/>
        <w:numPr>
          <w:ilvl w:val="0"/>
          <w:numId w:val="2"/>
        </w:numPr>
        <w:tabs>
          <w:tab w:val="left" w:pos="426"/>
        </w:tabs>
        <w:spacing w:line="440" w:lineRule="atLeast"/>
        <w:ind w:right="0" w:firstLine="480" w:firstLineChars="200"/>
      </w:pPr>
      <w:r>
        <w:rPr>
          <w:rFonts w:hint="eastAsia"/>
          <w:color w:val="000000"/>
          <w:kern w:val="0"/>
          <w:lang w:val="zh-CN"/>
        </w:rPr>
        <w:t>句子水平的选择注意力方法</w:t>
      </w:r>
      <w:r>
        <w:rPr>
          <w:rFonts w:hint="eastAsia" w:ascii="宋体" w:cs="宋体"/>
          <w:color w:val="000000"/>
          <w:kern w:val="0"/>
          <w:szCs w:val="24"/>
          <w:lang w:val="zh-CN"/>
        </w:rPr>
        <w:t>将包内示例视为相互独立，</w:t>
      </w:r>
      <w:r>
        <w:rPr>
          <w:rFonts w:hint="eastAsia"/>
        </w:rPr>
        <w:t>忽略了</w:t>
      </w:r>
      <w:r>
        <w:t>包内示例间的相关性</w:t>
      </w:r>
      <w:r>
        <w:rPr>
          <w:rFonts w:hint="eastAsia"/>
        </w:rPr>
        <w:t>且部分</w:t>
      </w:r>
      <w:r>
        <w:t>正确</w:t>
      </w:r>
      <w:r>
        <w:rPr>
          <w:rFonts w:hint="eastAsia"/>
        </w:rPr>
        <w:t>标记</w:t>
      </w:r>
      <w:r>
        <w:t>示例的权重非常小，</w:t>
      </w:r>
      <w:r>
        <w:rPr>
          <w:rFonts w:hint="eastAsia"/>
        </w:rPr>
        <w:t>造成</w:t>
      </w:r>
      <w:r>
        <w:t>监督信息</w:t>
      </w:r>
      <w:r>
        <w:rPr>
          <w:rFonts w:hint="eastAsia"/>
        </w:rPr>
        <w:t>的丢失，从而影响关系分类器的精确率</w:t>
      </w:r>
      <w:r>
        <w:t>；</w:t>
      </w:r>
      <w:r>
        <w:rPr>
          <w:rFonts w:hint="eastAsia"/>
        </w:rPr>
        <w:t>另外该方法</w:t>
      </w:r>
      <w:r>
        <w:t>忽略</w:t>
      </w:r>
      <w:r>
        <w:rPr>
          <w:rFonts w:hint="eastAsia"/>
        </w:rPr>
        <w:t>了</w:t>
      </w:r>
      <w:r>
        <w:t>包内的所有示例都是噪声</w:t>
      </w:r>
      <w:r>
        <w:rPr>
          <w:rFonts w:hint="eastAsia"/>
        </w:rPr>
        <w:t>的</w:t>
      </w:r>
      <w:r>
        <w:t>情况</w:t>
      </w:r>
      <w:r>
        <w:rPr>
          <w:rFonts w:hint="eastAsia"/>
        </w:rPr>
        <w:t>，噪声包会影响关系分类器性能的提升。</w:t>
      </w:r>
    </w:p>
    <w:p>
      <w:pPr>
        <w:pStyle w:val="12"/>
        <w:widowControl w:val="0"/>
        <w:numPr>
          <w:ilvl w:val="0"/>
          <w:numId w:val="2"/>
        </w:numPr>
        <w:tabs>
          <w:tab w:val="left" w:pos="426"/>
        </w:tabs>
        <w:spacing w:line="440" w:lineRule="atLeast"/>
        <w:ind w:firstLine="480" w:firstLineChars="200"/>
      </w:pPr>
      <w:r>
        <w:rPr>
          <w:rFonts w:hint="eastAsia"/>
        </w:rPr>
        <w:t>过滤噪声示例的方法在句子水平过滤噪声数据，不能处理</w:t>
      </w:r>
      <w:r>
        <w:t>包内的所有示例都是噪声</w:t>
      </w:r>
      <w:r>
        <w:rPr>
          <w:rFonts w:hint="eastAsia"/>
        </w:rPr>
        <w:t>的</w:t>
      </w:r>
      <w:r>
        <w:t>情况</w:t>
      </w:r>
      <w:r>
        <w:rPr>
          <w:rFonts w:hint="eastAsia"/>
        </w:rPr>
        <w:t>，从而影响关系分类器性能的提升。</w:t>
      </w:r>
    </w:p>
    <w:p>
      <w:pPr>
        <w:ind w:firstLine="480" w:firstLineChars="200"/>
        <w:rPr>
          <w:lang w:val="zh-CN"/>
        </w:rPr>
      </w:pPr>
      <w:r>
        <w:rPr>
          <w:rFonts w:hint="eastAsia"/>
        </w:rPr>
        <w:t>综上所述，针对选择注意力方法</w:t>
      </w:r>
      <w:r>
        <w:rPr>
          <w:rFonts w:hint="eastAsia" w:ascii="宋体" w:cs="宋体"/>
          <w:color w:val="000000"/>
          <w:kern w:val="0"/>
          <w:lang w:val="zh-CN"/>
        </w:rPr>
        <w:t>将包内示例视为相互独立使得信息利用不充分导致关系分类器精确率低的问题</w:t>
      </w:r>
      <w:r>
        <w:rPr>
          <w:rFonts w:hint="eastAsia"/>
        </w:rPr>
        <w:t>，提出一种利用示例间相关性的远程监督实体关系抽取方法，该方法利用</w:t>
      </w:r>
      <w:r>
        <w:rPr>
          <w:rFonts w:hint="eastAsia" w:ascii="宋体" w:cs="宋体"/>
          <w:color w:val="000000"/>
          <w:kern w:val="0"/>
          <w:lang w:val="zh-CN"/>
        </w:rPr>
        <w:t>相似度衡量示例间的相关性，示例与包内其他示例的相似度越高，其对应的权重越大，实现</w:t>
      </w:r>
      <w:r>
        <w:rPr>
          <w:rFonts w:hint="eastAsia" w:eastAsiaTheme="minorEastAsia"/>
        </w:rPr>
        <w:t>为正确标记示例分配较高的权重，从而能够关注到</w:t>
      </w:r>
      <w:r>
        <w:rPr>
          <w:rFonts w:hint="eastAsia"/>
          <w:color w:val="000000"/>
          <w:kern w:val="0"/>
          <w:lang w:val="zh-CN"/>
        </w:rPr>
        <w:t>包内所有正确标记的示例</w:t>
      </w:r>
      <w:r>
        <w:rPr>
          <w:rFonts w:hint="eastAsia" w:eastAsiaTheme="minorEastAsia"/>
        </w:rPr>
        <w:t>。</w:t>
      </w:r>
    </w:p>
    <w:p>
      <w:pPr>
        <w:pStyle w:val="3"/>
      </w:pPr>
      <w:bookmarkStart w:id="25" w:name="_Toc500494714"/>
      <w:bookmarkStart w:id="26" w:name="_Toc499803726"/>
      <w:bookmarkStart w:id="27" w:name="_Toc500495586"/>
      <w:bookmarkStart w:id="28" w:name="_Toc500494532"/>
      <w:bookmarkStart w:id="29" w:name="_Toc502760669"/>
      <w:bookmarkStart w:id="30" w:name="_Toc41521789"/>
      <w:r>
        <w:rPr>
          <w:rFonts w:hint="eastAsia"/>
        </w:rPr>
        <w:t>算法</w:t>
      </w:r>
      <w:bookmarkEnd w:id="25"/>
      <w:bookmarkEnd w:id="26"/>
      <w:bookmarkEnd w:id="27"/>
      <w:bookmarkEnd w:id="28"/>
      <w:bookmarkEnd w:id="29"/>
      <w:r>
        <w:rPr>
          <w:rFonts w:hint="eastAsia"/>
        </w:rPr>
        <w:t>原理</w:t>
      </w:r>
      <w:bookmarkEnd w:id="30"/>
    </w:p>
    <w:p>
      <w:pPr>
        <w:pStyle w:val="4"/>
      </w:pPr>
      <w:bookmarkStart w:id="31" w:name="_Toc502760670"/>
      <w:bookmarkStart w:id="32" w:name="_Toc41521790"/>
      <w:bookmarkStart w:id="33" w:name="_Toc499803727"/>
      <w:bookmarkStart w:id="34" w:name="_Toc500494533"/>
      <w:bookmarkStart w:id="35" w:name="_Toc500494715"/>
      <w:bookmarkStart w:id="36" w:name="_Toc500495587"/>
      <w:r>
        <w:rPr>
          <w:rFonts w:hint="eastAsia"/>
        </w:rPr>
        <w:t>算法框架</w:t>
      </w:r>
      <w:bookmarkEnd w:id="31"/>
      <w:bookmarkEnd w:id="32"/>
      <w:bookmarkEnd w:id="33"/>
      <w:bookmarkEnd w:id="34"/>
      <w:bookmarkEnd w:id="35"/>
      <w:bookmarkEnd w:id="36"/>
    </w:p>
    <w:p>
      <w:pPr>
        <w:widowControl w:val="0"/>
        <w:ind w:right="0" w:firstLine="480" w:firstLineChars="200"/>
        <w:rPr>
          <w:rFonts w:eastAsiaTheme="minorEastAsia"/>
        </w:rPr>
      </w:pPr>
      <w:r>
        <w:rPr>
          <w:rFonts w:eastAsiaTheme="minorEastAsia"/>
        </w:rPr>
        <w:t>提出一种</w:t>
      </w:r>
      <w:r>
        <w:rPr>
          <w:rFonts w:hint="eastAsia" w:eastAsiaTheme="minorEastAsia"/>
        </w:rPr>
        <w:t>利用示例间相关性的远程</w:t>
      </w:r>
      <w:r>
        <w:rPr>
          <w:rFonts w:eastAsiaTheme="minorEastAsia"/>
        </w:rPr>
        <w:t>监督实体关系抽取模型</w:t>
      </w:r>
      <w:r>
        <w:rPr>
          <w:rFonts w:hint="eastAsia" w:eastAsiaTheme="minorEastAsia"/>
        </w:rPr>
        <w:t>，</w:t>
      </w:r>
      <w:r>
        <w:rPr>
          <w:rFonts w:eastAsiaTheme="minorEastAsia"/>
        </w:rPr>
        <w:t>该模型在多示例学习框架下进行建模</w:t>
      </w:r>
      <w:r>
        <w:rPr>
          <w:rFonts w:hint="eastAsia" w:eastAsiaTheme="minorEastAsia"/>
        </w:rPr>
        <w:t>，</w:t>
      </w:r>
      <w:r>
        <w:rPr>
          <w:rFonts w:eastAsiaTheme="minorEastAsia"/>
        </w:rPr>
        <w:t>主要由</w:t>
      </w:r>
      <w:r>
        <w:rPr>
          <w:rFonts w:hint="eastAsia" w:eastAsiaTheme="minorEastAsia"/>
        </w:rPr>
        <w:t>4</w:t>
      </w:r>
      <w:r>
        <w:rPr>
          <w:rFonts w:eastAsiaTheme="minorEastAsia"/>
        </w:rPr>
        <w:t>个模块组成，分别是嵌入表示、编码器</w:t>
      </w:r>
      <w:r>
        <w:rPr>
          <w:rFonts w:hint="eastAsia" w:eastAsiaTheme="minorEastAsia"/>
        </w:rPr>
        <w:t>、</w:t>
      </w:r>
      <w:r>
        <w:rPr>
          <w:rFonts w:eastAsiaTheme="minorEastAsia"/>
        </w:rPr>
        <w:t>示例自选择注意力模块</w:t>
      </w:r>
      <w:r>
        <w:rPr>
          <w:rFonts w:hint="eastAsia" w:eastAsiaTheme="minorEastAsia"/>
        </w:rPr>
        <w:t>和关系分类器，该</w:t>
      </w:r>
      <w:r>
        <w:rPr>
          <w:rFonts w:eastAsiaTheme="minorEastAsia"/>
        </w:rPr>
        <w:t>模型的</w:t>
      </w:r>
      <w:r>
        <w:rPr>
          <w:rFonts w:hint="eastAsia" w:eastAsiaTheme="minorEastAsia"/>
        </w:rPr>
        <w:t>原理框架如</w:t>
      </w:r>
      <w:r>
        <w:rPr>
          <w:rFonts w:eastAsiaTheme="minorEastAsia"/>
        </w:rPr>
        <w:fldChar w:fldCharType="begin"/>
      </w:r>
      <w:r>
        <w:rPr>
          <w:rFonts w:eastAsiaTheme="minorEastAsia"/>
        </w:rPr>
        <w:instrText xml:space="preserve"> REF _Ref37192133 \h  \* MERGEFORMAT </w:instrText>
      </w:r>
      <w:r>
        <w:rPr>
          <w:rFonts w:eastAsiaTheme="minorEastAsia"/>
        </w:rPr>
        <w:fldChar w:fldCharType="separate"/>
      </w:r>
      <w:r>
        <w:rPr>
          <w:rFonts w:hint="eastAsia" w:eastAsiaTheme="minorEastAsia"/>
        </w:rPr>
        <w:t>图</w:t>
      </w:r>
      <w:r>
        <w:rPr>
          <w:rFonts w:eastAsiaTheme="minorEastAsia"/>
        </w:rPr>
        <w:t>4.1</w:t>
      </w:r>
      <w:r>
        <w:rPr>
          <w:rFonts w:eastAsiaTheme="minorEastAsia"/>
        </w:rPr>
        <w:fldChar w:fldCharType="end"/>
      </w:r>
      <w:r>
        <w:rPr>
          <w:rFonts w:eastAsiaTheme="minorEastAsia"/>
        </w:rPr>
        <w:t>所示。</w:t>
      </w:r>
    </w:p>
    <w:p>
      <w:pPr>
        <w:pStyle w:val="13"/>
        <w:ind w:right="0" w:firstLine="0"/>
        <w:jc w:val="center"/>
      </w:pPr>
      <w:r>
        <w:object>
          <v:shape id="_x0000_i1025" o:spt="75" type="#_x0000_t75" style="height:210.75pt;width:459pt;" o:ole="t" filled="f" o:preferrelative="t" stroked="f" coordsize="21600,21600">
            <v:path/>
            <v:fill on="f" focussize="0,0"/>
            <v:stroke on="f" joinstyle="miter"/>
            <v:imagedata r:id="rId7" o:title=""/>
            <o:lock v:ext="edit" aspectratio="t"/>
            <w10:wrap type="none"/>
            <w10:anchorlock/>
          </v:shape>
          <o:OLEObject Type="Embed" ProgID="Visio.Drawing.15" ShapeID="_x0000_i1025" DrawAspect="Content" ObjectID="_1468075725" r:id="rId6">
            <o:LockedField>false</o:LockedField>
          </o:OLEObject>
        </w:object>
      </w:r>
    </w:p>
    <w:p>
      <w:pPr>
        <w:pStyle w:val="7"/>
        <w:widowControl w:val="0"/>
        <w:spacing w:line="240" w:lineRule="auto"/>
        <w:ind w:right="0"/>
        <w:jc w:val="center"/>
        <w:rPr>
          <w:rFonts w:ascii="Times New Roman" w:hAnsi="Times New Roman" w:cs="Times New Roman" w:eastAsiaTheme="minorEastAsia"/>
          <w:sz w:val="21"/>
          <w:szCs w:val="21"/>
        </w:rPr>
      </w:pPr>
      <w:bookmarkStart w:id="37" w:name="_Ref37192133"/>
      <w:bookmarkStart w:id="38" w:name="_Toc43859268"/>
      <w:r>
        <w:rPr>
          <w:rFonts w:ascii="Times New Roman" w:hAnsi="Times New Roman" w:cs="Times New Roman" w:eastAsiaTheme="minorEastAsia"/>
          <w:sz w:val="21"/>
          <w:szCs w:val="21"/>
        </w:rPr>
        <w:t>图</w:t>
      </w:r>
      <w:r>
        <w:rPr>
          <w:rFonts w:ascii="Times New Roman" w:hAnsi="Times New Roman" w:cs="Times New Roman" w:eastAsiaTheme="minorEastAsia"/>
          <w:sz w:val="21"/>
          <w:szCs w:val="21"/>
        </w:rPr>
        <w:fldChar w:fldCharType="begin"/>
      </w:r>
      <w:r>
        <w:rPr>
          <w:rFonts w:ascii="Times New Roman" w:hAnsi="Times New Roman" w:cs="Times New Roman" w:eastAsiaTheme="minorEastAsia"/>
          <w:sz w:val="21"/>
          <w:szCs w:val="21"/>
        </w:rPr>
        <w:instrText xml:space="preserve"> STYLEREF 1 \s </w:instrText>
      </w:r>
      <w:r>
        <w:rPr>
          <w:rFonts w:ascii="Times New Roman" w:hAnsi="Times New Roman" w:cs="Times New Roman" w:eastAsiaTheme="minorEastAsia"/>
          <w:sz w:val="21"/>
          <w:szCs w:val="21"/>
        </w:rPr>
        <w:fldChar w:fldCharType="separate"/>
      </w:r>
      <w:r>
        <w:rPr>
          <w:rFonts w:ascii="Times New Roman" w:hAnsi="Times New Roman" w:cs="Times New Roman" w:eastAsiaTheme="minorEastAsia"/>
          <w:sz w:val="21"/>
          <w:szCs w:val="21"/>
        </w:rPr>
        <w:t>4</w:t>
      </w:r>
      <w:r>
        <w:rPr>
          <w:rFonts w:ascii="Times New Roman" w:hAnsi="Times New Roman" w:cs="Times New Roman" w:eastAsiaTheme="minorEastAsia"/>
          <w:sz w:val="21"/>
          <w:szCs w:val="21"/>
        </w:rPr>
        <w:fldChar w:fldCharType="end"/>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fldChar w:fldCharType="begin"/>
      </w:r>
      <w:r>
        <w:rPr>
          <w:rFonts w:ascii="Times New Roman" w:hAnsi="Times New Roman" w:cs="Times New Roman" w:eastAsiaTheme="minorEastAsia"/>
          <w:sz w:val="21"/>
          <w:szCs w:val="21"/>
        </w:rPr>
        <w:instrText xml:space="preserve"> SEQ 图 \* ARABIC \s 1 </w:instrText>
      </w:r>
      <w:r>
        <w:rPr>
          <w:rFonts w:ascii="Times New Roman" w:hAnsi="Times New Roman" w:cs="Times New Roman" w:eastAsiaTheme="minorEastAsia"/>
          <w:sz w:val="21"/>
          <w:szCs w:val="21"/>
        </w:rPr>
        <w:fldChar w:fldCharType="separate"/>
      </w:r>
      <w:r>
        <w:rPr>
          <w:rFonts w:ascii="Times New Roman" w:hAnsi="Times New Roman" w:cs="Times New Roman" w:eastAsiaTheme="minorEastAsia"/>
          <w:sz w:val="21"/>
          <w:szCs w:val="21"/>
        </w:rPr>
        <w:t>1</w:t>
      </w:r>
      <w:r>
        <w:rPr>
          <w:rFonts w:ascii="Times New Roman" w:hAnsi="Times New Roman" w:cs="Times New Roman" w:eastAsiaTheme="minorEastAsia"/>
          <w:sz w:val="21"/>
          <w:szCs w:val="21"/>
        </w:rPr>
        <w:fldChar w:fldCharType="end"/>
      </w:r>
      <w:bookmarkEnd w:id="37"/>
      <w:r>
        <w:rPr>
          <w:rFonts w:ascii="Times New Roman" w:hAnsi="Times New Roman" w:cs="Times New Roman" w:eastAsiaTheme="minorEastAsia"/>
          <w:sz w:val="21"/>
          <w:szCs w:val="21"/>
        </w:rPr>
        <w:t xml:space="preserve"> 利用示例间相关性的远程监督实体关系抽取方法原理框架</w:t>
      </w:r>
      <w:bookmarkEnd w:id="38"/>
    </w:p>
    <w:p>
      <w:pPr>
        <w:ind w:firstLine="480" w:firstLineChars="200"/>
      </w:pPr>
      <w:r>
        <w:rPr>
          <w:rFonts w:hint="eastAsia" w:eastAsiaTheme="minorEastAsia"/>
        </w:rPr>
        <w:t>其中，嵌入表示模块首先通过预训练的方法得到输入句子中每个单词的词向量，然后为指定输入句子中实体对的位置需要在词向量中添加位置向量，最后将输入句子中所有单词的向量表示叠加为嵌入矩阵</w:t>
      </w:r>
      <m:oMath>
        <m:r>
          <m:rPr/>
          <w:rPr>
            <w:rFonts w:ascii="Cambria Math" w:hAnsi="Cambria Math" w:eastAsiaTheme="minorEastAsia"/>
          </w:rPr>
          <m:t>x</m:t>
        </m:r>
      </m:oMath>
      <w:r>
        <w:rPr>
          <w:rFonts w:hint="eastAsia" w:eastAsiaTheme="minorEastAsia"/>
        </w:rPr>
        <w:t>；编码器首先读取嵌入矩阵</w:t>
      </w:r>
      <m:oMath>
        <m:r>
          <m:rPr/>
          <w:rPr>
            <w:rFonts w:ascii="Cambria Math" w:hAnsi="Cambria Math" w:eastAsiaTheme="minorEastAsia"/>
          </w:rPr>
          <m:t>x</m:t>
        </m:r>
      </m:oMath>
      <w:r>
        <w:rPr>
          <w:rFonts w:hint="eastAsia" w:eastAsiaTheme="minorEastAsia"/>
        </w:rPr>
        <w:t>和两个实体，然后通过卷积和自注意力机制学习示例的向量表示</w:t>
      </w:r>
      <m:oMath>
        <m:r>
          <m:rPr/>
          <w:rPr>
            <w:rFonts w:ascii="Cambria Math" w:hAnsi="Cambria Math" w:eastAsiaTheme="minorEastAsia"/>
          </w:rPr>
          <m:t>x</m:t>
        </m:r>
      </m:oMath>
      <w:r>
        <w:rPr>
          <w:rFonts w:hint="eastAsia" w:eastAsiaTheme="minorEastAsia"/>
        </w:rPr>
        <w:t>；</w:t>
      </w:r>
      <w:r>
        <w:rPr>
          <w:rFonts w:eastAsiaTheme="minorEastAsia"/>
        </w:rPr>
        <w:t>示例自选择注意力模块</w:t>
      </w:r>
      <w:r>
        <w:rPr>
          <w:rFonts w:hint="eastAsia" w:eastAsiaTheme="minorEastAsia"/>
        </w:rPr>
        <w:t>首先将具有相同实体对的示例的向量表示放入同一个包中，然后</w:t>
      </w:r>
      <w:r>
        <w:rPr>
          <w:rFonts w:eastAsiaTheme="minorEastAsia"/>
        </w:rPr>
        <w:t>依据包内示例间的相关性</w:t>
      </w:r>
      <w:r>
        <w:rPr>
          <w:rFonts w:hint="eastAsia" w:eastAsiaTheme="minorEastAsia"/>
        </w:rPr>
        <w:t>为包内</w:t>
      </w:r>
      <w:r>
        <w:rPr>
          <w:rFonts w:eastAsiaTheme="minorEastAsia"/>
        </w:rPr>
        <w:t>示例</w:t>
      </w:r>
      <w:r>
        <w:rPr>
          <w:rFonts w:hint="eastAsia" w:eastAsiaTheme="minorEastAsia"/>
        </w:rPr>
        <w:t>计算权重，最后通过加权求和的方法</w:t>
      </w:r>
      <w:r>
        <w:rPr>
          <w:rFonts w:eastAsiaTheme="minorEastAsia"/>
        </w:rPr>
        <w:t>计算得到包向量表示</w:t>
      </w:r>
      <w:r>
        <w:rPr>
          <w:rFonts w:hint="eastAsia" w:eastAsiaTheme="minorEastAsia"/>
        </w:rPr>
        <w:t>；关系分类器首先读取包向量表示，然后在包向量表示上预测关系类型。</w:t>
      </w:r>
    </w:p>
    <w:p>
      <w:pPr>
        <w:pStyle w:val="4"/>
      </w:pPr>
      <w:bookmarkStart w:id="39" w:name="_Toc502760671"/>
      <w:bookmarkStart w:id="40" w:name="_Toc41521791"/>
      <w:bookmarkStart w:id="41" w:name="_Toc500494716"/>
      <w:bookmarkStart w:id="42" w:name="_Toc500495588"/>
      <w:bookmarkStart w:id="43" w:name="_Toc499803728"/>
      <w:bookmarkStart w:id="44" w:name="_Toc500494534"/>
      <w:r>
        <w:rPr>
          <w:rFonts w:hint="eastAsia"/>
        </w:rPr>
        <w:t>嵌入表示</w:t>
      </w:r>
      <w:bookmarkEnd w:id="39"/>
      <w:bookmarkEnd w:id="40"/>
      <w:bookmarkEnd w:id="41"/>
      <w:bookmarkEnd w:id="42"/>
      <w:bookmarkEnd w:id="43"/>
      <w:bookmarkEnd w:id="44"/>
    </w:p>
    <w:p>
      <w:pPr>
        <w:ind w:firstLine="480" w:firstLineChars="200"/>
      </w:pPr>
      <w:r>
        <w:rPr>
          <w:rFonts w:hint="eastAsia"/>
        </w:rPr>
        <w:t>嵌入表示模块用于</w:t>
      </w:r>
      <w:r>
        <w:t>将</w:t>
      </w:r>
      <w:r>
        <w:rPr>
          <w:rFonts w:hint="eastAsia"/>
        </w:rPr>
        <w:t>输入</w:t>
      </w:r>
      <w:r>
        <w:t>中的每个单词转换为低维的实值向量表示。此外，为指定实体对的位置，还需要对</w:t>
      </w:r>
      <w:r>
        <w:rPr>
          <w:rFonts w:hint="eastAsia"/>
        </w:rPr>
        <w:t>输入</w:t>
      </w:r>
      <w:r>
        <w:t>中的所有单词使用位置</w:t>
      </w:r>
      <w:r>
        <w:rPr>
          <w:rFonts w:hint="eastAsia"/>
        </w:rPr>
        <w:t>向量</w:t>
      </w:r>
      <w:r>
        <w:t>。</w:t>
      </w:r>
    </w:p>
    <w:p>
      <w:pPr>
        <w:ind w:firstLine="480" w:firstLineChars="200"/>
      </w:pPr>
      <w:r>
        <w:t>对于包</w:t>
      </w:r>
      <m:oMath>
        <m:r>
          <m:rPr/>
          <w:rPr>
            <w:rFonts w:ascii="Cambria Math" w:hAnsi="Cambria Math" w:eastAsiaTheme="minorEastAsia"/>
          </w:rPr>
          <m:t>bag=</m:t>
        </m:r>
        <m:d>
          <m:dPr>
            <m:begChr m:val="{"/>
            <m:endChr m:val="}"/>
            <m:ctrlPr>
              <w:rPr>
                <w:rFonts w:ascii="Cambria Math" w:hAnsi="Cambria Math" w:eastAsiaTheme="minorEastAsia"/>
              </w:rPr>
            </m:ctrlPr>
          </m:dPr>
          <m:e>
            <m:sSub>
              <m:sSubPr>
                <m:ctrlPr>
                  <w:rPr>
                    <w:rFonts w:ascii="Cambria Math" w:hAnsi="Cambria Math" w:eastAsiaTheme="minorEastAsia"/>
                  </w:rPr>
                </m:ctrlPr>
              </m:sSubPr>
              <m:e>
                <m:r>
                  <m:rPr/>
                  <w:rPr>
                    <w:rFonts w:ascii="Cambria Math" w:hAnsi="Cambria Math" w:eastAsiaTheme="minorEastAsia"/>
                  </w:rPr>
                  <m:t>x</m:t>
                </m:r>
                <m:ctrlPr>
                  <w:rPr>
                    <w:rFonts w:ascii="Cambria Math" w:hAnsi="Cambria Math" w:eastAsiaTheme="minorEastAsia"/>
                  </w:rPr>
                </m:ctrlPr>
              </m:e>
              <m:sub>
                <m:r>
                  <m:rPr>
                    <m:sty m:val="p"/>
                  </m:rPr>
                  <w:rPr>
                    <w:rFonts w:ascii="Cambria Math" w:hAnsi="Cambria Math" w:eastAsiaTheme="minorEastAsia"/>
                  </w:rPr>
                  <m:t>1</m:t>
                </m:r>
                <m:ctrlPr>
                  <w:rPr>
                    <w:rFonts w:ascii="Cambria Math" w:hAnsi="Cambria Math" w:eastAsiaTheme="minorEastAsia"/>
                  </w:rPr>
                </m:ctrlPr>
              </m:sub>
            </m:sSub>
            <m:r>
              <m:rPr>
                <m:sty m:val="p"/>
              </m:rPr>
              <w:rPr>
                <w:rFonts w:ascii="Cambria Math" w:hAnsi="Cambria Math" w:eastAsiaTheme="minorEastAsia"/>
              </w:rPr>
              <m:t>,</m:t>
            </m:r>
            <m:sSub>
              <m:sSubPr>
                <m:ctrlPr>
                  <w:rPr>
                    <w:rFonts w:ascii="Cambria Math" w:hAnsi="Cambria Math" w:eastAsiaTheme="minorEastAsia"/>
                  </w:rPr>
                </m:ctrlPr>
              </m:sSubPr>
              <m:e>
                <m:r>
                  <m:rPr/>
                  <w:rPr>
                    <w:rFonts w:ascii="Cambria Math" w:hAnsi="Cambria Math" w:eastAsiaTheme="minorEastAsia"/>
                  </w:rPr>
                  <m:t>x</m:t>
                </m:r>
                <m:ctrlPr>
                  <w:rPr>
                    <w:rFonts w:ascii="Cambria Math" w:hAnsi="Cambria Math" w:eastAsiaTheme="minorEastAsia"/>
                  </w:rPr>
                </m:ctrlPr>
              </m:e>
              <m:sub>
                <m:r>
                  <m:rPr>
                    <m:sty m:val="p"/>
                  </m:rPr>
                  <w:rPr>
                    <w:rFonts w:ascii="Cambria Math" w:hAnsi="Cambria Math" w:eastAsiaTheme="minorEastAsia"/>
                  </w:rPr>
                  <m:t>2</m:t>
                </m:r>
                <m:ctrlPr>
                  <w:rPr>
                    <w:rFonts w:ascii="Cambria Math" w:hAnsi="Cambria Math" w:eastAsiaTheme="minorEastAsia"/>
                  </w:rPr>
                </m:ctrlPr>
              </m:sub>
            </m:sSub>
            <m:r>
              <m:rPr>
                <m:sty m:val="p"/>
              </m:rPr>
              <w:rPr>
                <w:rFonts w:ascii="Cambria Math" w:hAnsi="Cambria Math" w:eastAsiaTheme="minorEastAsia"/>
              </w:rPr>
              <m:t>,…</m:t>
            </m:r>
            <m:sSub>
              <m:sSubPr>
                <m:ctrlPr>
                  <w:rPr>
                    <w:rFonts w:ascii="Cambria Math" w:hAnsi="Cambria Math" w:eastAsiaTheme="minorEastAsia"/>
                  </w:rPr>
                </m:ctrlPr>
              </m:sSubPr>
              <m:e>
                <m:r>
                  <m:rPr/>
                  <w:rPr>
                    <w:rFonts w:ascii="Cambria Math" w:hAnsi="Cambria Math" w:eastAsiaTheme="minorEastAsia"/>
                  </w:rPr>
                  <m:t>x</m:t>
                </m:r>
                <m:ctrlPr>
                  <w:rPr>
                    <w:rFonts w:ascii="Cambria Math" w:hAnsi="Cambria Math" w:eastAsiaTheme="minorEastAsia"/>
                  </w:rPr>
                </m:ctrlPr>
              </m:e>
              <m:sub>
                <m:r>
                  <m:rPr/>
                  <w:rPr>
                    <w:rFonts w:ascii="Cambria Math" w:hAnsi="Cambria Math" w:eastAsiaTheme="minorEastAsia"/>
                  </w:rPr>
                  <m:t>m</m:t>
                </m:r>
                <m:ctrlPr>
                  <w:rPr>
                    <w:rFonts w:ascii="Cambria Math" w:hAnsi="Cambria Math" w:eastAsiaTheme="minorEastAsia"/>
                  </w:rPr>
                </m:ctrlPr>
              </m:sub>
            </m:sSub>
            <m:ctrlPr>
              <w:rPr>
                <w:rFonts w:ascii="Cambria Math" w:hAnsi="Cambria Math" w:eastAsiaTheme="minorEastAsia"/>
              </w:rPr>
            </m:ctrlPr>
          </m:e>
        </m:d>
      </m:oMath>
      <w:r>
        <w:t>中的第</w:t>
      </w:r>
      <m:oMath>
        <m:r>
          <m:rPr/>
          <w:rPr>
            <w:rFonts w:ascii="Cambria Math" w:hAnsi="Cambria Math"/>
          </w:rPr>
          <m:t>i</m:t>
        </m:r>
      </m:oMath>
      <w:r>
        <w:t>个</w:t>
      </w:r>
      <w:r>
        <w:rPr>
          <w:rFonts w:hint="eastAsia"/>
        </w:rPr>
        <w:t>示例</w:t>
      </w:r>
      <m:oMath>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w</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w</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w</m:t>
            </m:r>
            <m:ctrlPr>
              <w:rPr>
                <w:rFonts w:ascii="Cambria Math" w:hAnsi="Cambria Math"/>
              </w:rPr>
            </m:ctrlPr>
          </m:e>
          <m:sub>
            <m:r>
              <m:rPr/>
              <w:rPr>
                <w:rFonts w:ascii="Cambria Math" w:hAnsi="Cambria Math"/>
              </w:rPr>
              <m:t>n</m:t>
            </m:r>
            <m:ctrlPr>
              <w:rPr>
                <w:rFonts w:ascii="Cambria Math" w:hAnsi="Cambria Math"/>
              </w:rPr>
            </m:ctrlPr>
          </m:sub>
        </m:sSub>
        <m:r>
          <m:rPr>
            <m:sty m:val="p"/>
          </m:rPr>
          <w:rPr>
            <w:rFonts w:ascii="Cambria Math" w:hAnsi="Cambria Math"/>
          </w:rPr>
          <m:t>}</m:t>
        </m:r>
      </m:oMath>
      <w:r>
        <w:t>，</w:t>
      </w:r>
      <w:bookmarkStart w:id="45" w:name="_Hlk36733408"/>
      <w:r>
        <w:t>其中，</w:t>
      </w:r>
      <m:oMath>
        <m:r>
          <m:rPr/>
          <w:rPr>
            <w:rFonts w:ascii="Cambria Math" w:hAnsi="Cambria Math" w:eastAsiaTheme="minorEastAsia"/>
          </w:rPr>
          <m:t>m</m:t>
        </m:r>
      </m:oMath>
      <w:r>
        <w:rPr>
          <w:rFonts w:eastAsiaTheme="minorEastAsia"/>
        </w:rPr>
        <w:t>表示包中</w:t>
      </w:r>
      <w:r>
        <w:rPr>
          <w:rFonts w:hint="eastAsia" w:eastAsiaTheme="minorEastAsia"/>
        </w:rPr>
        <w:t>示例</w:t>
      </w:r>
      <w:r>
        <w:rPr>
          <w:rFonts w:eastAsiaTheme="minorEastAsia"/>
        </w:rPr>
        <w:t>的数量，</w:t>
      </w:r>
      <m:oMath>
        <m:r>
          <m:rPr/>
          <w:rPr>
            <w:rFonts w:ascii="Cambria Math" w:hAnsi="Cambria Math" w:eastAsiaTheme="minorEastAsia"/>
          </w:rPr>
          <m:t>n</m:t>
        </m:r>
      </m:oMath>
      <w:r>
        <w:rPr>
          <w:rFonts w:eastAsiaTheme="minorEastAsia"/>
        </w:rPr>
        <w:t>表示</w:t>
      </w:r>
      <w:r>
        <w:rPr>
          <w:rFonts w:hint="eastAsia" w:eastAsiaTheme="minorEastAsia"/>
        </w:rPr>
        <w:t>示例</w:t>
      </w:r>
      <w:r>
        <w:rPr>
          <w:rFonts w:eastAsiaTheme="minorEastAsia"/>
        </w:rPr>
        <w:t>长度</w:t>
      </w:r>
      <w:r>
        <w:rPr>
          <w:rFonts w:hint="eastAsia" w:eastAsiaTheme="minorEastAsia"/>
        </w:rPr>
        <w:t>，</w:t>
      </w: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j</m:t>
            </m:r>
            <w:bookmarkEnd w:id="45"/>
            <m:ctrlPr>
              <w:rPr>
                <w:rFonts w:ascii="Cambria Math" w:hAnsi="Cambria Math"/>
                <w:i/>
              </w:rPr>
            </m:ctrlPr>
          </m:sub>
        </m:sSub>
      </m:oMath>
      <w:r>
        <w:t>表示</w:t>
      </w:r>
      <w:r>
        <w:rPr>
          <w:rFonts w:hint="eastAsia"/>
        </w:rPr>
        <w:t>示例</w:t>
      </w:r>
      <w:r>
        <w:t>中第</w:t>
      </w:r>
      <m:oMath>
        <m:r>
          <m:rPr/>
          <w:rPr>
            <w:rFonts w:ascii="Cambria Math" w:hAnsi="Cambria Math"/>
          </w:rPr>
          <m:t>j</m:t>
        </m:r>
      </m:oMath>
      <w:r>
        <w:t>个单词的向量表示，该向量由词</w:t>
      </w:r>
      <w:r>
        <w:rPr>
          <w:rFonts w:hint="eastAsia"/>
        </w:rPr>
        <w:t>向量和</w:t>
      </w:r>
      <w:r>
        <w:t>位置</w:t>
      </w:r>
      <w:r>
        <w:rPr>
          <w:rFonts w:hint="eastAsia"/>
        </w:rPr>
        <w:t>向量两部分组成</w:t>
      </w:r>
      <w:r>
        <w:t>。</w:t>
      </w:r>
      <w:r>
        <w:rPr>
          <w:rFonts w:hint="eastAsia"/>
        </w:rPr>
        <w:t>首先</w:t>
      </w:r>
      <w:r>
        <w:t>通过</w:t>
      </w:r>
      <w:r>
        <w:rPr>
          <w:rFonts w:hint="eastAsia"/>
        </w:rPr>
        <w:t>查找由</w:t>
      </w:r>
      <w:r>
        <w:t>Word2vec工具训练得到</w:t>
      </w:r>
      <w:r>
        <w:rPr>
          <w:rFonts w:hint="eastAsia"/>
        </w:rPr>
        <w:t>的</w:t>
      </w:r>
      <w:r>
        <w:t>嵌入表示矩阵将单词映射为维度是</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w</m:t>
            </m:r>
            <m:ctrlPr>
              <w:rPr>
                <w:rFonts w:ascii="Cambria Math" w:hAnsi="Cambria Math"/>
                <w:i/>
              </w:rPr>
            </m:ctrlPr>
          </m:sub>
        </m:sSub>
      </m:oMath>
      <w:r>
        <w:t>的向量表示</w:t>
      </w:r>
      <w:r>
        <w:rPr>
          <w:rFonts w:hint="eastAsia"/>
        </w:rPr>
        <w:t>；然后</w:t>
      </w:r>
      <w:r>
        <w:t>使用Zeng等</w:t>
      </w:r>
      <w:r>
        <w:rPr>
          <w:vertAlign w:val="superscript"/>
        </w:rPr>
        <w:fldChar w:fldCharType="begin"/>
      </w:r>
      <w:r>
        <w:rPr>
          <w:vertAlign w:val="superscript"/>
        </w:rPr>
        <w:instrText xml:space="preserve"> REF _Ref531254696 \n \h  \* MERGEFORMAT </w:instrText>
      </w:r>
      <w:r>
        <w:rPr>
          <w:vertAlign w:val="superscript"/>
        </w:rPr>
        <w:fldChar w:fldCharType="separate"/>
      </w:r>
      <w:r>
        <w:rPr>
          <w:vertAlign w:val="superscript"/>
        </w:rPr>
        <w:t>[5]</w:t>
      </w:r>
      <w:r>
        <w:rPr>
          <w:vertAlign w:val="superscript"/>
        </w:rPr>
        <w:fldChar w:fldCharType="end"/>
      </w:r>
      <w:r>
        <w:t>提出的位置嵌入</w:t>
      </w:r>
      <w:r>
        <w:rPr>
          <w:rFonts w:hint="eastAsia"/>
        </w:rPr>
        <w:t>方法得到</w:t>
      </w:r>
      <w:r>
        <w:t>每个单词距离头实体和尾实体的相对距离的向量表示，维度是</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p</m:t>
            </m:r>
            <m:ctrlPr>
              <w:rPr>
                <w:rFonts w:ascii="Cambria Math" w:hAnsi="Cambria Math"/>
                <w:i/>
              </w:rPr>
            </m:ctrlPr>
          </m:sub>
        </m:sSub>
      </m:oMath>
      <w:r>
        <w:rPr>
          <w:rFonts w:hint="eastAsia"/>
        </w:rPr>
        <w:t>；最后</w:t>
      </w:r>
      <w:r>
        <w:t>将每个单词对应的词</w:t>
      </w:r>
      <w:r>
        <w:rPr>
          <w:rFonts w:hint="eastAsia"/>
        </w:rPr>
        <w:t>向量</w:t>
      </w:r>
      <w:r>
        <w:t>和位置</w:t>
      </w:r>
      <w:r>
        <w:rPr>
          <w:rFonts w:hint="eastAsia"/>
        </w:rPr>
        <w:t>向量</w:t>
      </w:r>
      <w:r>
        <w:t>拼接起来形成一个新的向量表示</w:t>
      </w: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j</m:t>
            </m:r>
            <m:ctrlPr>
              <w:rPr>
                <w:rFonts w:ascii="Cambria Math" w:hAnsi="Cambria Math"/>
                <w:i/>
              </w:rPr>
            </m:ctrlPr>
          </m:sub>
        </m:sSub>
      </m:oMath>
      <w:r>
        <w:t>，维度</w:t>
      </w:r>
      <m:oMath>
        <m:r>
          <m:rPr/>
          <w:rPr>
            <w:rFonts w:ascii="Cambria Math" w:hAnsi="Cambria Math"/>
          </w:rPr>
          <m:t>d=</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w</m:t>
            </m:r>
            <m:ctrlPr>
              <w:rPr>
                <w:rFonts w:ascii="Cambria Math" w:hAnsi="Cambria Math"/>
                <w:i/>
              </w:rPr>
            </m:ctrlPr>
          </m:sub>
        </m:sSub>
        <m:r>
          <m:rPr/>
          <w:rPr>
            <w:rFonts w:ascii="Cambria Math" w:hAnsi="Cambria Math"/>
          </w:rPr>
          <m:t>+2</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p</m:t>
            </m:r>
            <m:ctrlPr>
              <w:rPr>
                <w:rFonts w:ascii="Cambria Math" w:hAnsi="Cambria Math"/>
                <w:i/>
              </w:rPr>
            </m:ctrlPr>
          </m:sub>
        </m:sSub>
      </m:oMath>
      <w:r>
        <w:t>。</w:t>
      </w:r>
    </w:p>
    <w:p>
      <w:pPr>
        <w:pStyle w:val="4"/>
      </w:pPr>
      <w:bookmarkStart w:id="46" w:name="_Toc41521792"/>
      <w:bookmarkStart w:id="47" w:name="_Toc499803729"/>
      <w:r>
        <w:rPr>
          <w:rFonts w:hint="eastAsia"/>
        </w:rPr>
        <w:t>编码器</w:t>
      </w:r>
      <w:bookmarkEnd w:id="46"/>
    </w:p>
    <w:p>
      <w:pPr>
        <w:ind w:firstLine="482"/>
      </w:pPr>
      <w:r>
        <w:tab/>
      </w:r>
      <w:r>
        <w:t>编码器用于学习</w:t>
      </w:r>
      <w:r>
        <w:rPr>
          <w:rFonts w:hint="eastAsia"/>
        </w:rPr>
        <w:t>示例</w:t>
      </w:r>
      <w:r>
        <w:t>的语义向量表示。将</w:t>
      </w:r>
      <w:r>
        <w:rPr>
          <w:rFonts w:hint="eastAsia"/>
        </w:rPr>
        <w:t>示例</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oMath>
      <w:r>
        <w:t>输入编码器</w:t>
      </w:r>
      <w:r>
        <w:rPr>
          <w:rFonts w:hint="eastAsia"/>
        </w:rPr>
        <w:t>中</w:t>
      </w:r>
      <w:r>
        <w:t>学习得到该</w:t>
      </w:r>
      <w:r>
        <w:rPr>
          <w:rFonts w:hint="eastAsia"/>
        </w:rPr>
        <w:t>示例</w:t>
      </w:r>
      <w:r>
        <w:t>的向量表示</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p>
          <m:sSupPr>
            <m:ctrlPr>
              <w:rPr>
                <w:rFonts w:ascii="Cambria Math" w:hAnsi="Cambria Math"/>
                <w:i/>
              </w:rPr>
            </m:ctrlPr>
          </m:sSupPr>
          <m:e>
            <m:r>
              <m:rPr/>
              <w:rPr>
                <w:rFonts w:ascii="Cambria Math" w:hAnsi="Cambria Math"/>
              </w:rPr>
              <m:t>R</m:t>
            </m:r>
            <m:ctrlPr>
              <w:rPr>
                <w:rFonts w:ascii="Cambria Math" w:hAnsi="Cambria Math"/>
                <w:i/>
              </w:rPr>
            </m:ctrlPr>
          </m:e>
          <m:sup>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c</m:t>
                </m:r>
                <m:ctrlPr>
                  <w:rPr>
                    <w:rFonts w:ascii="Cambria Math" w:hAnsi="Cambria Math"/>
                    <w:i/>
                  </w:rPr>
                </m:ctrlPr>
              </m:sub>
            </m:sSub>
            <m:ctrlPr>
              <w:rPr>
                <w:rFonts w:ascii="Cambria Math" w:hAnsi="Cambria Math"/>
                <w:i/>
              </w:rPr>
            </m:ctrlPr>
          </m:sup>
        </m:sSup>
      </m:oMath>
      <w:r>
        <w:t>，</w:t>
      </w:r>
      <w:r>
        <w:rPr>
          <w:rFonts w:hint="eastAsia"/>
        </w:rPr>
        <w:t>其中，</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c</m:t>
            </m:r>
            <m:ctrlPr>
              <w:rPr>
                <w:rFonts w:ascii="Cambria Math" w:hAnsi="Cambria Math"/>
                <w:i/>
              </w:rPr>
            </m:ctrlPr>
          </m:sub>
        </m:sSub>
      </m:oMath>
      <w:r>
        <w:t>表示编码器的维度</w:t>
      </w:r>
      <w:r>
        <w:rPr>
          <w:rFonts w:hint="eastAsia"/>
        </w:rPr>
        <w:t>，如式</w:t>
      </w:r>
      <w:r>
        <w:t>(4.1)</w:t>
      </w:r>
      <w:r>
        <w:rPr>
          <w:rFonts w:hint="eastAsia"/>
        </w:rPr>
        <w:t>所示。</w:t>
      </w:r>
    </w:p>
    <w:p>
      <w:pPr>
        <w:pStyle w:val="13"/>
        <w:spacing w:line="440" w:lineRule="exact"/>
        <w:ind w:firstLine="0"/>
      </w:pPr>
      <w:r>
        <w:tab/>
      </w:r>
      <w:r>
        <w:rPr>
          <w:position w:val="-14"/>
        </w:rPr>
        <w:object>
          <v:shape id="_x0000_i1026" o:spt="75" type="#_x0000_t75" style="height:20.25pt;width:50.2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4</w:instrText>
      </w:r>
      <w:r>
        <w:fldChar w:fldCharType="end"/>
      </w:r>
      <w:r>
        <w:instrText xml:space="preserve">.</w:instrText>
      </w:r>
      <w:r>
        <w:fldChar w:fldCharType="begin"/>
      </w:r>
      <w:r>
        <w:instrText xml:space="preserve"> SEQ MTEqn \c \* Arabic \* MERGEFORMAT </w:instrText>
      </w:r>
      <w:r>
        <w:fldChar w:fldCharType="separate"/>
      </w:r>
      <w:r>
        <w:instrText xml:space="preserve">1</w:instrText>
      </w:r>
      <w:r>
        <w:fldChar w:fldCharType="end"/>
      </w:r>
      <w:r>
        <w:instrText xml:space="preserve">)</w:instrText>
      </w:r>
      <w:r>
        <w:fldChar w:fldCharType="end"/>
      </w:r>
    </w:p>
    <w:p>
      <w:pPr>
        <w:tabs>
          <w:tab w:val="left" w:pos="426"/>
        </w:tabs>
      </w:pPr>
      <w:r>
        <w:rPr>
          <w:rFonts w:hint="eastAsia"/>
        </w:rPr>
        <w:t>其中，</w:t>
      </w:r>
      <m:oMath>
        <m:r>
          <m:rPr>
            <m:sty m:val="p"/>
          </m:rPr>
          <w:rPr>
            <w:rFonts w:ascii="Cambria Math" w:hAnsi="Cambria Math"/>
          </w:rPr>
          <m:t>f</m:t>
        </m:r>
      </m:oMath>
      <w:r>
        <w:rPr>
          <w:rFonts w:hint="eastAsia"/>
        </w:rPr>
        <w:t>表示编码器中涉及到的函数</w:t>
      </w:r>
      <w:r>
        <w:tab/>
      </w:r>
      <w:r>
        <w:rPr>
          <w:rFonts w:hint="eastAsia"/>
        </w:rPr>
        <w:t>。</w:t>
      </w:r>
    </w:p>
    <w:p>
      <w:pPr>
        <w:widowControl w:val="0"/>
        <w:ind w:firstLine="482"/>
      </w:pPr>
      <w:r>
        <w:rPr>
          <w:rFonts w:hint="eastAsia"/>
        </w:rPr>
        <w:t>本模型不使用</w:t>
      </w:r>
      <w:r>
        <w:t>CNN</w:t>
      </w:r>
      <w:r>
        <w:rPr>
          <w:rFonts w:hint="eastAsia"/>
        </w:rPr>
        <w:t>或者</w:t>
      </w:r>
      <w:r>
        <w:t>PCNN</w:t>
      </w:r>
      <w:r>
        <w:rPr>
          <w:rFonts w:hint="eastAsia"/>
        </w:rPr>
        <w:t>作为编码器，而是使用一种新的编码器学习示例更好的向量表示。该编码器由</w:t>
      </w:r>
      <w:r>
        <w:t>4</w:t>
      </w:r>
      <w:r>
        <w:rPr>
          <w:rFonts w:hint="eastAsia"/>
        </w:rPr>
        <w:t>层组成，分别是位置编码层、卷积层、自注意力层和前馈层。编码器结构如</w:t>
      </w:r>
      <w:r>
        <w:rPr>
          <w:rFonts w:eastAsiaTheme="minorEastAsia"/>
        </w:rPr>
        <w:fldChar w:fldCharType="begin"/>
      </w:r>
      <w:r>
        <w:rPr>
          <w:rFonts w:eastAsiaTheme="minorEastAsia"/>
        </w:rPr>
        <w:instrText xml:space="preserve"> REF _Ref37192133 \h  \* MERGEFORMAT </w:instrText>
      </w:r>
      <w:r>
        <w:rPr>
          <w:rFonts w:eastAsiaTheme="minorEastAsia"/>
        </w:rPr>
        <w:fldChar w:fldCharType="separate"/>
      </w:r>
      <w:r>
        <w:rPr>
          <w:rFonts w:hint="eastAsia" w:eastAsiaTheme="minorEastAsia"/>
        </w:rPr>
        <w:t>图</w:t>
      </w:r>
      <w:r>
        <w:rPr>
          <w:rFonts w:eastAsiaTheme="minorEastAsia"/>
        </w:rPr>
        <w:t>4.1</w:t>
      </w:r>
      <w:r>
        <w:rPr>
          <w:rFonts w:eastAsiaTheme="minorEastAsia"/>
        </w:rPr>
        <w:fldChar w:fldCharType="end"/>
      </w:r>
      <w:r>
        <w:rPr>
          <w:rFonts w:hint="eastAsia" w:eastAsiaTheme="minorEastAsia"/>
        </w:rPr>
        <w:t>的中间部分</w:t>
      </w:r>
      <w:r>
        <w:t>所示。在编码器的开始位置</w:t>
      </w:r>
      <w:r>
        <w:rPr>
          <w:rFonts w:hint="eastAsia"/>
        </w:rPr>
        <w:t>添加一个位置编码，这是因为自注意力机制无法学习输入序列中单词的位置信息。位置编</w:t>
      </w:r>
      <w:r>
        <w:t>码使用Vaswani等</w:t>
      </w:r>
      <w:r>
        <w:rPr>
          <w:vertAlign w:val="superscript"/>
        </w:rPr>
        <w:fldChar w:fldCharType="begin"/>
      </w:r>
      <w:r>
        <w:rPr>
          <w:vertAlign w:val="superscript"/>
        </w:rPr>
        <w:instrText xml:space="preserve"> REF _Ref531255015 \n \h  \* MERGEFORMAT </w:instrText>
      </w:r>
      <w:r>
        <w:rPr>
          <w:vertAlign w:val="superscript"/>
        </w:rPr>
        <w:fldChar w:fldCharType="separate"/>
      </w:r>
      <w:r>
        <w:rPr>
          <w:vertAlign w:val="superscript"/>
        </w:rPr>
        <w:t>[37]</w:t>
      </w:r>
      <w:r>
        <w:rPr>
          <w:vertAlign w:val="superscript"/>
        </w:rPr>
        <w:fldChar w:fldCharType="end"/>
      </w:r>
      <w:r>
        <w:t>提出的方法编码每个单词的位置信息。卷积层使用一层记忆效率和泛化能力更好的深度可分离卷积神经网络。自注意力层使用多</w:t>
      </w:r>
      <w:r>
        <w:rPr>
          <w:rFonts w:hint="eastAsia"/>
        </w:rPr>
        <w:t>“</w:t>
      </w:r>
      <w:r>
        <w:t>头</w:t>
      </w:r>
      <w:r>
        <w:rPr>
          <w:rFonts w:hint="eastAsia"/>
        </w:rPr>
        <w:t>”</w:t>
      </w:r>
      <w:r>
        <w:t>注意力机制。前馈层由一个卷积操作和一个最大池化操作组成。</w:t>
      </w:r>
    </w:p>
    <w:bookmarkEnd w:id="47"/>
    <w:p>
      <w:pPr>
        <w:pStyle w:val="4"/>
      </w:pPr>
      <w:bookmarkStart w:id="48" w:name="_Toc41521793"/>
      <w:r>
        <w:rPr>
          <w:rFonts w:hint="eastAsia"/>
        </w:rPr>
        <w:t>示例自选择注意力模块</w:t>
      </w:r>
      <w:bookmarkEnd w:id="48"/>
    </w:p>
    <w:p>
      <w:pPr>
        <w:widowControl w:val="0"/>
        <w:ind w:firstLine="482"/>
      </w:pPr>
      <w:r>
        <w:tab/>
      </w:r>
      <w:r>
        <w:t>在远程监督实体关系抽取方法中，选择注意力</w:t>
      </w:r>
      <w:r>
        <w:rPr>
          <w:rFonts w:hint="eastAsia"/>
        </w:rPr>
        <w:t>模型</w:t>
      </w:r>
      <w:r>
        <w:t>使用远程监督方法标记的关系</w:t>
      </w:r>
      <w:r>
        <w:rPr>
          <w:rFonts w:hint="eastAsia"/>
        </w:rPr>
        <w:t>标签</w:t>
      </w:r>
      <w:r>
        <w:t>作为“查询”选择</w:t>
      </w:r>
      <w:r>
        <w:rPr>
          <w:rFonts w:hint="eastAsia"/>
        </w:rPr>
        <w:t>正确标记</w:t>
      </w:r>
      <w:r>
        <w:t>示例，未考虑包内示例间的相关性。由于同一个包内的示例共享同一个实体对，因此示例之间存在或多或少的联系，如果包内的两个示例能表达同一种关系类型，则这两个示例的语义向量表示越相似。为此，本</w:t>
      </w:r>
      <w:r>
        <w:rPr>
          <w:rFonts w:hint="eastAsia"/>
        </w:rPr>
        <w:t>方法</w:t>
      </w:r>
      <w:r>
        <w:t>使用</w:t>
      </w:r>
      <w:r>
        <w:rPr>
          <w:rFonts w:hint="eastAsia"/>
        </w:rPr>
        <w:t>示例向量间的相似性衡量包内示例间的相关性，</w:t>
      </w:r>
      <w:r>
        <w:t>为与包</w:t>
      </w:r>
      <w:r>
        <w:rPr>
          <w:rFonts w:hint="eastAsia"/>
        </w:rPr>
        <w:t>内</w:t>
      </w:r>
      <w:r>
        <w:t>其他示例</w:t>
      </w:r>
      <w:r>
        <w:rPr>
          <w:rFonts w:hint="eastAsia"/>
        </w:rPr>
        <w:t>相似</w:t>
      </w:r>
      <w:r>
        <w:t>的示例分配更高的权重。该方法在选择示例时不依赖目标关系，仅</w:t>
      </w:r>
      <w:r>
        <w:rPr>
          <w:rFonts w:hint="eastAsia"/>
        </w:rPr>
        <w:t>依赖</w:t>
      </w:r>
      <w:r>
        <w:t>包内的示例选择</w:t>
      </w:r>
      <w:r>
        <w:rPr>
          <w:rFonts w:hint="eastAsia"/>
        </w:rPr>
        <w:t>正确标记的</w:t>
      </w:r>
      <w:r>
        <w:t>示例。</w:t>
      </w:r>
    </w:p>
    <w:p>
      <w:pPr>
        <w:ind w:firstLine="482"/>
      </w:pPr>
      <w:r>
        <w:tab/>
      </w:r>
      <w:r>
        <w:rPr>
          <w:rFonts w:hint="eastAsia"/>
        </w:rPr>
        <w:t>给定一个包含</w:t>
      </w:r>
      <m:oMath>
        <m:r>
          <m:rPr/>
          <w:rPr>
            <w:rFonts w:ascii="Cambria Math" w:hAnsi="Cambria Math"/>
          </w:rPr>
          <m:t>m</m:t>
        </m:r>
      </m:oMath>
      <w:r>
        <w:rPr>
          <w:rFonts w:hint="eastAsia"/>
        </w:rPr>
        <w:t>个示例的包</w:t>
      </w:r>
      <m:oMath>
        <m:r>
          <m:rPr/>
          <w:rPr>
            <w:rFonts w:ascii="Cambria Math" w:hAnsi="Cambria Math"/>
          </w:rPr>
          <m:t>B={</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m:t>
        </m:r>
      </m:oMath>
      <w:r>
        <w:rPr>
          <w:rFonts w:hint="eastAsia"/>
        </w:rPr>
        <w:t>，这些示例均包含相同的实体对。将该包内的所有示例进行编码之后，可以得到每个示例的向量表示</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i</m:t>
            </m:r>
            <m:ctrlPr>
              <w:rPr>
                <w:rFonts w:ascii="Cambria Math" w:hAnsi="Cambria Math"/>
                <w:i/>
              </w:rPr>
            </m:ctrlPr>
          </m:sub>
        </m:sSub>
      </m:oMath>
      <w:r>
        <w:t>。</w:t>
      </w:r>
      <w:r>
        <w:rPr>
          <w:rFonts w:hint="eastAsia"/>
        </w:rPr>
        <w:t>因此，包</w:t>
      </w:r>
      <m:oMath>
        <m:r>
          <m:rPr/>
          <w:rPr>
            <w:rFonts w:ascii="Cambria Math" w:hAnsi="Cambria Math"/>
          </w:rPr>
          <m:t>B={</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m:t>
        </m:r>
      </m:oMath>
      <w:r>
        <w:rPr>
          <w:rFonts w:hint="eastAsia"/>
        </w:rPr>
        <w:t>，其中，</w:t>
      </w:r>
      <m:oMath>
        <m:sSub>
          <w:bookmarkStart w:id="49" w:name="_Hlk36739383"/>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i</m:t>
            </m:r>
            <m:ctrlPr>
              <w:rPr>
                <w:rFonts w:ascii="Cambria Math" w:hAnsi="Cambria Math"/>
                <w:i/>
              </w:rPr>
            </m:ctrlPr>
          </m:sub>
        </m:sSub>
        <w:bookmarkEnd w:id="49"/>
        <m:r>
          <m:rPr/>
          <w:rPr>
            <w:rFonts w:ascii="Cambria Math" w:hAnsi="Cambria Math"/>
          </w:rPr>
          <m:t>∈</m:t>
        </m:r>
        <m:sSup>
          <m:sSupPr>
            <m:ctrlPr>
              <w:rPr>
                <w:rFonts w:ascii="Cambria Math" w:hAnsi="Cambria Math"/>
                <w:i/>
              </w:rPr>
            </m:ctrlPr>
          </m:sSupPr>
          <m:e>
            <m:r>
              <m:rPr/>
              <w:rPr>
                <w:rFonts w:ascii="Cambria Math" w:hAnsi="Cambria Math"/>
              </w:rPr>
              <m:t>R</m:t>
            </m:r>
            <m:ctrlPr>
              <w:rPr>
                <w:rFonts w:ascii="Cambria Math" w:hAnsi="Cambria Math"/>
                <w:i/>
              </w:rPr>
            </m:ctrlPr>
          </m:e>
          <m:sup>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c</m:t>
                </m:r>
                <m:ctrlPr>
                  <w:rPr>
                    <w:rFonts w:ascii="Cambria Math" w:hAnsi="Cambria Math"/>
                    <w:i/>
                  </w:rPr>
                </m:ctrlPr>
              </m:sub>
            </m:sSub>
            <m:ctrlPr>
              <w:rPr>
                <w:rFonts w:ascii="Cambria Math" w:hAnsi="Cambria Math"/>
                <w:i/>
              </w:rPr>
            </m:ctrlPr>
          </m:sup>
        </m:sSup>
      </m:oMath>
      <w:r>
        <w:t>。</w:t>
      </w:r>
      <w:r>
        <w:rPr>
          <w:rFonts w:hint="eastAsia"/>
        </w:rPr>
        <w:t>为充分利用包内正确标记示例的信息，利用示例间的相关性为包内的示例动态的分配权重，通过加权求和的方法得到包的向量表示</w:t>
      </w:r>
      <m:oMath>
        <m:r>
          <m:rPr/>
          <w:rPr>
            <w:rFonts w:ascii="Cambria Math" w:hAnsi="Cambria Math"/>
          </w:rPr>
          <m:t>b</m:t>
        </m:r>
      </m:oMath>
      <w:r>
        <w:rPr>
          <w:rFonts w:hint="eastAsia"/>
        </w:rPr>
        <w:t>，计算过程如式</w:t>
      </w:r>
      <w:r>
        <w:t>(4.2)</w:t>
      </w:r>
      <w:r>
        <w:rPr>
          <w:rFonts w:hint="eastAsia"/>
        </w:rPr>
        <w:t>所示。</w:t>
      </w:r>
    </w:p>
    <w:p>
      <w:pPr>
        <w:pStyle w:val="13"/>
        <w:spacing w:line="440" w:lineRule="exact"/>
        <w:ind w:firstLine="0"/>
      </w:pPr>
      <w:r>
        <w:tab/>
      </w:r>
      <w:r>
        <w:rPr>
          <w:position w:val="-28"/>
        </w:rPr>
        <w:object>
          <v:shape id="_x0000_i1027" o:spt="75" type="#_x0000_t75" style="height:33pt;width:54.75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t xml:space="preserve"> </w:t>
      </w:r>
      <w:r>
        <w:tab/>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4</w:instrText>
      </w:r>
      <w:r>
        <w:fldChar w:fldCharType="end"/>
      </w:r>
      <w:r>
        <w:instrText xml:space="preserve">.</w:instrText>
      </w:r>
      <w:r>
        <w:fldChar w:fldCharType="begin"/>
      </w:r>
      <w:r>
        <w:instrText xml:space="preserve"> SEQ MTEqn \c \* Arabic \* MERGEFORMAT </w:instrText>
      </w:r>
      <w:r>
        <w:fldChar w:fldCharType="separate"/>
      </w:r>
      <w:r>
        <w:instrText xml:space="preserve">2</w:instrText>
      </w:r>
      <w:r>
        <w:fldChar w:fldCharType="end"/>
      </w:r>
      <w:r>
        <w:instrText xml:space="preserve">)</w:instrText>
      </w:r>
      <w:r>
        <w:fldChar w:fldCharType="end"/>
      </w:r>
    </w:p>
    <w:p>
      <w:pPr>
        <w:tabs>
          <w:tab w:val="left" w:pos="426"/>
        </w:tabs>
        <w:spacing w:line="440" w:lineRule="exact"/>
      </w:pPr>
      <w:r>
        <w:t>其中，</w:t>
      </w:r>
      <w:bookmarkStart w:id="50" w:name="_Hlk36747035"/>
      <w:r>
        <w:rPr>
          <w:position w:val="-6"/>
        </w:rPr>
        <w:object>
          <v:shape id="_x0000_i1028" o:spt="75" type="#_x0000_t75" style="height:15.75pt;width:38.25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bookmarkEnd w:id="50"/>
      <w:r>
        <w:t>，</w:t>
      </w:r>
      <w:r>
        <w:rPr>
          <w:position w:val="-12"/>
        </w:rPr>
        <w:object>
          <v:shape id="_x0000_i1029" o:spt="75" type="#_x0000_t75" style="height:18.75pt;width:14.25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t>表示包中第</w:t>
      </w:r>
      <m:oMath>
        <m:r>
          <m:rPr/>
          <w:rPr>
            <w:rFonts w:ascii="Cambria Math" w:hAnsi="Cambria Math"/>
          </w:rPr>
          <m:t>i</m:t>
        </m:r>
      </m:oMath>
      <w:r>
        <w:t>个示例对应的权重</w:t>
      </w:r>
      <w:r>
        <w:rPr>
          <w:rFonts w:hint="eastAsia"/>
        </w:rPr>
        <w:t>，</w:t>
      </w:r>
      <w:r>
        <w:rPr>
          <w:position w:val="-12"/>
        </w:rPr>
        <w:object>
          <v:shape id="_x0000_i1030" o:spt="75" type="#_x0000_t75" style="height:18.75pt;width:14.2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6">
            <o:LockedField>false</o:LockedField>
          </o:OLEObject>
        </w:object>
      </w:r>
      <w:r>
        <w:t>的计算</w:t>
      </w:r>
      <w:r>
        <w:rPr>
          <w:rFonts w:hint="eastAsia"/>
        </w:rPr>
        <w:t>过程</w:t>
      </w:r>
      <w:r>
        <w:t>如</w:t>
      </w:r>
      <w:r>
        <w:rPr>
          <w:rFonts w:hint="eastAsia"/>
        </w:rPr>
        <w:t>式</w:t>
      </w:r>
      <w:r>
        <w:t>(4.3)</w:t>
      </w:r>
      <w:r>
        <w:rPr>
          <w:rFonts w:hint="eastAsia"/>
        </w:rPr>
        <w:t>所示。</w:t>
      </w:r>
    </w:p>
    <w:p>
      <w:pPr>
        <w:pStyle w:val="13"/>
        <w:spacing w:line="240" w:lineRule="auto"/>
        <w:ind w:firstLine="0"/>
      </w:pPr>
      <w:r>
        <w:tab/>
      </w:r>
      <w:r>
        <w:rPr>
          <w:position w:val="-38"/>
        </w:rPr>
        <w:object>
          <v:shape id="_x0000_i1031" o:spt="75" type="#_x0000_t75" style="height:41.25pt;width:87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4</w:instrText>
      </w:r>
      <w:r>
        <w:fldChar w:fldCharType="end"/>
      </w:r>
      <w:r>
        <w:instrText xml:space="preserve">.</w:instrText>
      </w:r>
      <w:r>
        <w:fldChar w:fldCharType="begin"/>
      </w:r>
      <w:r>
        <w:instrText xml:space="preserve"> SEQ MTEqn \c \* Arabic \* MERGEFORMAT </w:instrText>
      </w:r>
      <w:r>
        <w:fldChar w:fldCharType="separate"/>
      </w:r>
      <w:r>
        <w:instrText xml:space="preserve">3</w:instrText>
      </w:r>
      <w:r>
        <w:fldChar w:fldCharType="end"/>
      </w:r>
      <w:r>
        <w:instrText xml:space="preserve">)</w:instrText>
      </w:r>
      <w:r>
        <w:fldChar w:fldCharType="end"/>
      </w:r>
    </w:p>
    <w:p>
      <w:pPr>
        <w:tabs>
          <w:tab w:val="left" w:pos="426"/>
        </w:tabs>
      </w:pPr>
      <w:r>
        <w:rPr>
          <w:rFonts w:hint="eastAsia"/>
        </w:rPr>
        <w:t>其中，</w:t>
      </w:r>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i</m:t>
            </m:r>
            <m:ctrlPr>
              <w:rPr>
                <w:rFonts w:ascii="Cambria Math" w:hAnsi="Cambria Math"/>
                <w:i/>
              </w:rPr>
            </m:ctrlPr>
          </m:sub>
        </m:sSub>
      </m:oMath>
      <w:r>
        <w:t>表示</w:t>
      </w:r>
      <w:r>
        <w:rPr>
          <w:rFonts w:hint="eastAsia"/>
        </w:rPr>
        <w:t>包内第</w:t>
      </w:r>
      <m:oMath>
        <m:r>
          <m:rPr/>
          <w:rPr>
            <w:rFonts w:ascii="Cambria Math" w:hAnsi="Cambria Math"/>
          </w:rPr>
          <m:t>i</m:t>
        </m:r>
      </m:oMath>
      <w:r>
        <w:rPr>
          <w:rFonts w:hint="eastAsia"/>
        </w:rPr>
        <w:t>个示例与包内其他示例的相似度的总和，使用简单的点乘计算包内示例之间的相似度，计算过程如</w:t>
      </w:r>
      <w:r>
        <w:t>(4.4)</w:t>
      </w:r>
      <w:r>
        <w:rPr>
          <w:rFonts w:hint="eastAsia"/>
        </w:rPr>
        <w:t>所示。</w:t>
      </w:r>
    </w:p>
    <w:p>
      <w:pPr>
        <w:pStyle w:val="13"/>
        <w:spacing w:line="240" w:lineRule="auto"/>
        <w:ind w:firstLine="0"/>
      </w:pPr>
      <w:r>
        <w:tab/>
      </w:r>
      <w:r>
        <w:rPr>
          <w:position w:val="-30"/>
        </w:rPr>
        <w:object>
          <v:shape id="_x0000_i1032" o:spt="75" type="#_x0000_t75" style="height:30.75pt;width:92.25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4</w:instrText>
      </w:r>
      <w:r>
        <w:fldChar w:fldCharType="end"/>
      </w:r>
      <w:r>
        <w:instrText xml:space="preserve">.</w:instrText>
      </w:r>
      <w:r>
        <w:fldChar w:fldCharType="begin"/>
      </w:r>
      <w:r>
        <w:instrText xml:space="preserve"> SEQ MTEqn \c \* Arabic \* MERGEFORMAT </w:instrText>
      </w:r>
      <w:r>
        <w:fldChar w:fldCharType="separate"/>
      </w:r>
      <w:r>
        <w:instrText xml:space="preserve">4</w:instrText>
      </w:r>
      <w:r>
        <w:fldChar w:fldCharType="end"/>
      </w:r>
      <w:r>
        <w:instrText xml:space="preserve">)</w:instrText>
      </w:r>
      <w:r>
        <w:fldChar w:fldCharType="separate"/>
      </w:r>
      <w:r>
        <w:fldChar w:fldCharType="end"/>
      </w:r>
    </w:p>
    <w:p>
      <w:pPr>
        <w:tabs>
          <w:tab w:val="left" w:pos="426"/>
        </w:tabs>
      </w:pPr>
      <w:r>
        <w:t>其中，</w:t>
      </w:r>
      <w:r>
        <w:rPr>
          <w:position w:val="-6"/>
        </w:rPr>
        <w:object>
          <v:shape id="_x0000_i1033" o:spt="75" type="#_x0000_t75" style="height:18.75pt;width:10.5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r>
        <w:t>表示示例的向量表示</w:t>
      </w:r>
      <w:r>
        <w:rPr>
          <w:position w:val="-6"/>
        </w:rPr>
        <w:object>
          <v:shape id="_x0000_i1034" o:spt="75" type="#_x0000_t75" style="height:10.5pt;width:10.5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r>
        <w:t>进行归一化之后的结果，归一化的过程</w:t>
      </w:r>
      <w:r>
        <w:rPr>
          <w:rFonts w:hint="eastAsia"/>
        </w:rPr>
        <w:t>如式(</w:t>
      </w:r>
      <w:r>
        <w:t>4.5)</w:t>
      </w:r>
      <w:r>
        <w:rPr>
          <w:rFonts w:hint="eastAsia"/>
        </w:rPr>
        <w:t>所示。</w:t>
      </w:r>
    </w:p>
    <w:p>
      <w:pPr>
        <w:pStyle w:val="13"/>
        <w:spacing w:line="440" w:lineRule="exact"/>
        <w:ind w:firstLine="0"/>
      </w:pPr>
      <w:r>
        <w:tab/>
      </w:r>
      <w:r>
        <w:rPr>
          <w:position w:val="-12"/>
        </w:rPr>
        <w:object>
          <v:shape id="_x0000_i1035" o:spt="75" type="#_x0000_t75" style="height:20.25pt;width:54.75pt;" o:ole="t" filled="f" o:preferrelative="t" stroked="f" coordsize="21600,21600">
            <v:path/>
            <v:fill on="f" focussize="0,0"/>
            <v:stroke on="f" joinstyle="miter"/>
            <v:imagedata r:id="rId26" o:title=""/>
            <o:lock v:ext="edit" aspectratio="t"/>
            <w10:wrap type="none"/>
            <w10:anchorlock/>
          </v:shape>
          <o:OLEObject Type="Embed" ProgID="Equation.DSMT4" ShapeID="_x0000_i1035" DrawAspect="Content" ObjectID="_1468075735" r:id="rId25">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4</w:instrText>
      </w:r>
      <w:r>
        <w:fldChar w:fldCharType="end"/>
      </w:r>
      <w:r>
        <w:instrText xml:space="preserve">.</w:instrText>
      </w:r>
      <w:r>
        <w:fldChar w:fldCharType="begin"/>
      </w:r>
      <w:r>
        <w:instrText xml:space="preserve"> SEQ MTEqn \c \* Arabic \* MERGEFORMAT </w:instrText>
      </w:r>
      <w:r>
        <w:fldChar w:fldCharType="separate"/>
      </w:r>
      <w:r>
        <w:instrText xml:space="preserve">5</w:instrText>
      </w:r>
      <w:r>
        <w:fldChar w:fldCharType="end"/>
      </w:r>
      <w:r>
        <w:instrText xml:space="preserve">)</w:instrText>
      </w:r>
      <w:r>
        <w:fldChar w:fldCharType="end"/>
      </w:r>
    </w:p>
    <w:p>
      <w:pPr>
        <w:pStyle w:val="4"/>
      </w:pPr>
      <w:bookmarkStart w:id="51" w:name="_Toc41521794"/>
      <w:r>
        <w:rPr>
          <w:rFonts w:hint="eastAsia"/>
        </w:rPr>
        <w:t>关系分类器</w:t>
      </w:r>
      <w:bookmarkEnd w:id="51"/>
    </w:p>
    <w:p>
      <w:pPr>
        <w:pStyle w:val="13"/>
        <w:spacing w:line="440" w:lineRule="exact"/>
      </w:pPr>
      <w:r>
        <w:t>得到包的向量表示</w:t>
      </w:r>
      <w:r>
        <w:rPr>
          <w:position w:val="-6"/>
        </w:rPr>
        <w:object>
          <v:shape id="_x0000_i1036" o:spt="75" type="#_x0000_t75" style="height:15.75pt;width:38.25pt;" o:ole="t" filled="f" o:preferrelative="t" stroked="f" coordsize="21600,21600">
            <v:path/>
            <v:fill on="f" focussize="0,0"/>
            <v:stroke on="f" joinstyle="miter"/>
            <v:imagedata r:id="rId13" o:title=""/>
            <o:lock v:ext="edit" aspectratio="t"/>
            <w10:wrap type="none"/>
            <w10:anchorlock/>
          </v:shape>
          <o:OLEObject Type="Embed" ProgID="Equation.DSMT4" ShapeID="_x0000_i1036" DrawAspect="Content" ObjectID="_1468075736" r:id="rId27">
            <o:LockedField>false</o:LockedField>
          </o:OLEObject>
        </w:object>
      </w:r>
      <w:r>
        <w:t>之后，直接在包水平上进行关系预测。</w:t>
      </w:r>
    </w:p>
    <w:p>
      <w:pPr>
        <w:pStyle w:val="13"/>
        <w:spacing w:line="440" w:lineRule="exact"/>
      </w:pPr>
      <w:r>
        <w:tab/>
      </w:r>
      <w:r>
        <w:t>首先，为避免过拟合，在包向量表示</w:t>
      </w:r>
      <m:oMath>
        <m:r>
          <m:rPr/>
          <w:rPr>
            <w:rFonts w:ascii="Cambria Math" w:hAnsi="Cambria Math"/>
          </w:rPr>
          <m:t>b</m:t>
        </m:r>
      </m:oMath>
      <w:r>
        <w:t>上使用dropout</w:t>
      </w:r>
      <w:r>
        <w:rPr>
          <w:vertAlign w:val="superscript"/>
        </w:rPr>
        <w:fldChar w:fldCharType="begin"/>
      </w:r>
      <w:r>
        <w:rPr>
          <w:vertAlign w:val="superscript"/>
        </w:rPr>
        <w:instrText xml:space="preserve"> REF _Ref41557639 \n \h  \* MERGEFORMAT </w:instrText>
      </w:r>
      <w:r>
        <w:rPr>
          <w:vertAlign w:val="superscript"/>
        </w:rPr>
        <w:fldChar w:fldCharType="separate"/>
      </w:r>
      <w:r>
        <w:rPr>
          <w:vertAlign w:val="superscript"/>
        </w:rPr>
        <w:t>[62]</w:t>
      </w:r>
      <w:r>
        <w:rPr>
          <w:vertAlign w:val="superscript"/>
        </w:rPr>
        <w:fldChar w:fldCharType="end"/>
      </w:r>
      <w:r>
        <w:t>策略；</w:t>
      </w:r>
      <w:r>
        <w:rPr>
          <w:rFonts w:hint="eastAsia"/>
        </w:rPr>
        <w:t>然后</w:t>
      </w:r>
      <w:r>
        <w:t>，将</w:t>
      </w:r>
      <w:r>
        <w:rPr>
          <w:rFonts w:hint="eastAsia"/>
        </w:rPr>
        <w:t>包的向量表示</w:t>
      </w:r>
      <m:oMath>
        <m:r>
          <m:rPr/>
          <w:rPr>
            <w:rFonts w:ascii="Cambria Math" w:hAnsi="Cambria Math"/>
          </w:rPr>
          <m:t>b</m:t>
        </m:r>
      </m:oMath>
      <w:r>
        <w:rPr>
          <w:rFonts w:hint="eastAsia"/>
        </w:rPr>
        <w:t>与一个关系矩阵</w:t>
      </w:r>
      <m:oMath>
        <m:r>
          <m:rPr/>
          <w:rPr>
            <w:rFonts w:hint="eastAsia" w:ascii="Cambria Math" w:hAnsi="Cambria Math"/>
          </w:rPr>
          <m:t>r∈</m:t>
        </m:r>
        <m:sSup>
          <m:sSupPr>
            <m:ctrlPr>
              <w:rPr>
                <w:rFonts w:ascii="Cambria Math" w:hAnsi="Cambria Math"/>
                <w:i/>
              </w:rPr>
            </m:ctrlPr>
          </m:sSupPr>
          <m:e>
            <m:r>
              <m:rPr/>
              <w:rPr>
                <w:rFonts w:ascii="Cambria Math" w:hAnsi="Cambria Math"/>
              </w:rPr>
              <m:t>R</m:t>
            </m:r>
            <m:ctrlPr>
              <w:rPr>
                <w:rFonts w:ascii="Cambria Math" w:hAnsi="Cambria Math"/>
                <w:i/>
              </w:rPr>
            </m:ctrlPr>
          </m:e>
          <m:sup>
            <m:r>
              <m:rPr/>
              <w:rPr>
                <w:rFonts w:ascii="Cambria Math" w:hAnsi="Cambria Math"/>
              </w:rPr>
              <m:t>ℎ×</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c</m:t>
                </m:r>
                <m:ctrlPr>
                  <w:rPr>
                    <w:rFonts w:ascii="Cambria Math" w:hAnsi="Cambria Math"/>
                    <w:i/>
                  </w:rPr>
                </m:ctrlPr>
              </m:sub>
            </m:sSub>
            <m:ctrlPr>
              <w:rPr>
                <w:rFonts w:ascii="Cambria Math" w:hAnsi="Cambria Math"/>
                <w:i/>
              </w:rPr>
            </m:ctrlPr>
          </m:sup>
        </m:sSup>
      </m:oMath>
      <w:r>
        <w:t>进行相似度计算得到该包被预测为每种关系类型</w:t>
      </w:r>
      <w:r>
        <w:rPr>
          <w:rFonts w:hint="eastAsia"/>
        </w:rPr>
        <w:t>的置信度，其中，</w:t>
      </w:r>
      <m:oMath>
        <m:r>
          <m:rPr/>
          <w:rPr>
            <w:rFonts w:ascii="Cambria Math" w:hAnsi="Cambria Math"/>
          </w:rPr>
          <m:t>ℎ</m:t>
        </m:r>
      </m:oMath>
      <w:r>
        <w:rPr>
          <w:rFonts w:hint="eastAsia"/>
        </w:rPr>
        <w:t>表示关系的数量，计算过程如式</w:t>
      </w:r>
      <w:r>
        <w:t>(4.6)</w:t>
      </w:r>
      <w:r>
        <w:rPr>
          <w:rFonts w:hint="eastAsia"/>
        </w:rPr>
        <w:t>所示。</w:t>
      </w:r>
    </w:p>
    <w:p>
      <w:pPr>
        <w:pStyle w:val="13"/>
        <w:spacing w:line="440" w:lineRule="exact"/>
        <w:ind w:firstLine="0"/>
      </w:pPr>
      <w:r>
        <w:tab/>
      </w:r>
      <w:r>
        <w:rPr>
          <w:position w:val="-6"/>
        </w:rPr>
        <w:object>
          <v:shape id="_x0000_i1037" o:spt="75" type="#_x0000_t75" style="height:15.75pt;width:56.25pt;" o:ole="t" filled="f" o:preferrelative="t" stroked="f" coordsize="21600,21600">
            <v:path/>
            <v:fill on="f" focussize="0,0"/>
            <v:stroke on="f" joinstyle="miter"/>
            <v:imagedata r:id="rId29" o:title=""/>
            <o:lock v:ext="edit" aspectratio="t"/>
            <w10:wrap type="none"/>
            <w10:anchorlock/>
          </v:shape>
          <o:OLEObject Type="Embed" ProgID="Equation.DSMT4" ShapeID="_x0000_i1037" DrawAspect="Content" ObjectID="_1468075737" r:id="rId28">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4</w:instrText>
      </w:r>
      <w:r>
        <w:fldChar w:fldCharType="end"/>
      </w:r>
      <w:r>
        <w:instrText xml:space="preserve">.</w:instrText>
      </w:r>
      <w:r>
        <w:fldChar w:fldCharType="begin"/>
      </w:r>
      <w:r>
        <w:instrText xml:space="preserve"> SEQ MTEqn \c \* Arabic \* MERGEFORMAT </w:instrText>
      </w:r>
      <w:r>
        <w:fldChar w:fldCharType="separate"/>
      </w:r>
      <w:r>
        <w:instrText xml:space="preserve">6</w:instrText>
      </w:r>
      <w:r>
        <w:fldChar w:fldCharType="end"/>
      </w:r>
      <w:r>
        <w:instrText xml:space="preserve">)</w:instrText>
      </w:r>
      <w:r>
        <w:fldChar w:fldCharType="end"/>
      </w:r>
    </w:p>
    <w:p>
      <w:pPr>
        <w:pStyle w:val="13"/>
        <w:spacing w:line="440" w:lineRule="exact"/>
      </w:pPr>
      <w:r>
        <w:rPr>
          <w:rFonts w:hint="eastAsia"/>
        </w:rPr>
        <w:t>其中，</w:t>
      </w:r>
      <m:oMath>
        <m:r>
          <m:rPr/>
          <w:rPr>
            <w:rFonts w:hint="eastAsia" w:ascii="Cambria Math" w:hAnsi="Cambria Math"/>
          </w:rPr>
          <m:t>a∈</m:t>
        </m:r>
        <m:sSup>
          <m:sSupPr>
            <m:ctrlPr>
              <w:rPr>
                <w:rFonts w:ascii="Cambria Math" w:hAnsi="Cambria Math"/>
                <w:i/>
              </w:rPr>
            </m:ctrlPr>
          </m:sSupPr>
          <m:e>
            <m:r>
              <m:rPr/>
              <w:rPr>
                <w:rFonts w:ascii="Cambria Math" w:hAnsi="Cambria Math"/>
              </w:rPr>
              <m:t>R</m:t>
            </m:r>
            <m:ctrlPr>
              <w:rPr>
                <w:rFonts w:ascii="Cambria Math" w:hAnsi="Cambria Math"/>
                <w:i/>
              </w:rPr>
            </m:ctrlPr>
          </m:e>
          <m:sup>
            <m:r>
              <m:rPr/>
              <w:rPr>
                <w:rFonts w:ascii="Cambria Math" w:hAnsi="Cambria Math"/>
              </w:rPr>
              <m:t>ℎ</m:t>
            </m:r>
            <m:ctrlPr>
              <w:rPr>
                <w:rFonts w:ascii="Cambria Math" w:hAnsi="Cambria Math"/>
                <w:i/>
              </w:rPr>
            </m:ctrlPr>
          </m:sup>
        </m:sSup>
      </m:oMath>
      <w:r>
        <w:t>表示偏值向量。</w:t>
      </w:r>
    </w:p>
    <w:p>
      <w:pPr>
        <w:pStyle w:val="13"/>
        <w:widowControl w:val="0"/>
      </w:pPr>
      <w:r>
        <w:rPr>
          <w:rFonts w:hint="eastAsia"/>
        </w:rPr>
        <w:t>最后，使用</w:t>
      </w:r>
      <w:r>
        <w:t>Softmax</w:t>
      </w:r>
      <w:r>
        <w:rPr>
          <w:rFonts w:hint="eastAsia"/>
        </w:rPr>
        <w:t>函数计算将包</w:t>
      </w:r>
      <m:oMath>
        <m:r>
          <m:rPr/>
          <w:rPr>
            <w:rFonts w:ascii="Cambria Math" w:hAnsi="Cambria Math"/>
          </w:rPr>
          <m:t>B</m:t>
        </m:r>
      </m:oMath>
      <w:r>
        <w:rPr>
          <w:rFonts w:hint="eastAsia"/>
        </w:rPr>
        <w:t>预测为第</w:t>
      </w:r>
      <m:oMath>
        <m:r>
          <m:rPr/>
          <w:rPr>
            <w:rFonts w:ascii="Cambria Math" w:hAnsi="Cambria Math"/>
          </w:rPr>
          <m:t>k</m:t>
        </m:r>
      </m:oMath>
      <w:r>
        <w:rPr>
          <w:rFonts w:hint="eastAsia"/>
        </w:rPr>
        <w:t>种关系类型的条件概率，计算过程如式</w:t>
      </w:r>
      <w:r>
        <w:t>(4.7)</w:t>
      </w:r>
      <w:r>
        <w:rPr>
          <w:rFonts w:hint="eastAsia"/>
        </w:rPr>
        <w:t>所示。</w:t>
      </w:r>
    </w:p>
    <w:p>
      <w:pPr>
        <w:pStyle w:val="13"/>
        <w:spacing w:line="240" w:lineRule="auto"/>
        <w:ind w:firstLine="0"/>
      </w:pPr>
      <w:r>
        <w:tab/>
      </w:r>
      <w:r>
        <w:rPr>
          <w:position w:val="-38"/>
        </w:rPr>
        <w:object>
          <v:shape id="_x0000_i1038" o:spt="75" type="#_x0000_t75" style="height:41.25pt;width:128.25pt;" o:ole="t" filled="f" o:preferrelative="t" stroked="f" coordsize="21600,21600">
            <v:path/>
            <v:fill on="f" focussize="0,0"/>
            <v:stroke on="f" joinstyle="miter"/>
            <v:imagedata r:id="rId31" o:title=""/>
            <o:lock v:ext="edit" aspectratio="t"/>
            <w10:wrap type="none"/>
            <w10:anchorlock/>
          </v:shape>
          <o:OLEObject Type="Embed" ProgID="Equation.DSMT4" ShapeID="_x0000_i1038" DrawAspect="Content" ObjectID="_1468075738" r:id="rId30">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4</w:instrText>
      </w:r>
      <w:r>
        <w:fldChar w:fldCharType="end"/>
      </w:r>
      <w:r>
        <w:instrText xml:space="preserve">.</w:instrText>
      </w:r>
      <w:r>
        <w:fldChar w:fldCharType="begin"/>
      </w:r>
      <w:r>
        <w:instrText xml:space="preserve"> SEQ MTEqn \c \* Arabic \* MERGEFORMAT </w:instrText>
      </w:r>
      <w:r>
        <w:fldChar w:fldCharType="separate"/>
      </w:r>
      <w:r>
        <w:instrText xml:space="preserve">7</w:instrText>
      </w:r>
      <w:r>
        <w:fldChar w:fldCharType="end"/>
      </w:r>
      <w:r>
        <w:instrText xml:space="preserve">)</w:instrText>
      </w:r>
      <w:r>
        <w:fldChar w:fldCharType="end"/>
      </w:r>
    </w:p>
    <w:p>
      <w:pPr>
        <w:pStyle w:val="13"/>
        <w:ind w:firstLine="0"/>
      </w:pPr>
      <w:r>
        <w:t>其中，</w:t>
      </w:r>
      <w:r>
        <w:rPr>
          <w:position w:val="-6"/>
        </w:rPr>
        <w:object>
          <v:shape id="_x0000_i1039" o:spt="75" type="#_x0000_t75" style="height:15pt;width:12pt;" o:ole="t" filled="f" o:preferrelative="t" stroked="f" coordsize="21600,21600">
            <v:path/>
            <v:fill on="f" focussize="0,0"/>
            <v:stroke on="f" joinstyle="miter"/>
            <v:imagedata r:id="rId33" o:title=""/>
            <o:lock v:ext="edit" aspectratio="t"/>
            <w10:wrap type="none"/>
            <w10:anchorlock/>
          </v:shape>
          <o:OLEObject Type="Embed" ProgID="Equation.DSMT4" ShapeID="_x0000_i1039" DrawAspect="Content" ObjectID="_1468075739" r:id="rId32">
            <o:LockedField>false</o:LockedField>
          </o:OLEObject>
        </w:object>
      </w:r>
      <w:r>
        <w:t>表示模型中所有可训练的参数。</w:t>
      </w:r>
    </w:p>
    <w:p>
      <w:pPr>
        <w:pStyle w:val="13"/>
      </w:pPr>
      <w:r>
        <w:rPr>
          <w:rFonts w:hint="eastAsia"/>
        </w:rPr>
        <w:t>在本模型中，损失函数</w:t>
      </w:r>
      <m:oMath>
        <m:r>
          <m:rPr/>
          <w:rPr>
            <w:rFonts w:ascii="Cambria Math" w:hAnsi="Cambria Math"/>
          </w:rPr>
          <m:t>L</m:t>
        </m:r>
      </m:oMath>
      <w:r>
        <w:rPr>
          <w:rFonts w:hint="eastAsia"/>
        </w:rPr>
        <w:t>定义为交叉熵损失函数，计算过程如式</w:t>
      </w:r>
      <w:r>
        <w:t>(4.8)</w:t>
      </w:r>
      <w:r>
        <w:rPr>
          <w:rFonts w:hint="eastAsia"/>
        </w:rPr>
        <w:t>所示。</w:t>
      </w:r>
    </w:p>
    <w:p>
      <w:pPr>
        <w:pStyle w:val="13"/>
        <w:spacing w:line="240" w:lineRule="auto"/>
        <w:ind w:firstLine="0"/>
      </w:pPr>
      <w:r>
        <w:tab/>
      </w:r>
      <w:r>
        <w:rPr>
          <w:position w:val="-28"/>
        </w:rPr>
        <w:object>
          <v:shape id="_x0000_i1040" o:spt="75" type="#_x0000_t75" style="height:33pt;width:130.5pt;" o:ole="t" filled="f" o:preferrelative="t" stroked="f" coordsize="21600,21600">
            <v:path/>
            <v:fill on="f" focussize="0,0"/>
            <v:stroke on="f" joinstyle="miter"/>
            <v:imagedata r:id="rId35" o:title=""/>
            <o:lock v:ext="edit" aspectratio="t"/>
            <w10:wrap type="none"/>
            <w10:anchorlock/>
          </v:shape>
          <o:OLEObject Type="Embed" ProgID="Equation.DSMT4" ShapeID="_x0000_i1040" DrawAspect="Content" ObjectID="_1468075740" r:id="rId34">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4</w:instrText>
      </w:r>
      <w:r>
        <w:fldChar w:fldCharType="end"/>
      </w:r>
      <w:r>
        <w:instrText xml:space="preserve">.</w:instrText>
      </w:r>
      <w:r>
        <w:fldChar w:fldCharType="begin"/>
      </w:r>
      <w:r>
        <w:instrText xml:space="preserve"> SEQ MTEqn \c \* Arabic \* MERGEFORMAT </w:instrText>
      </w:r>
      <w:r>
        <w:fldChar w:fldCharType="separate"/>
      </w:r>
      <w:r>
        <w:instrText xml:space="preserve">8</w:instrText>
      </w:r>
      <w:r>
        <w:fldChar w:fldCharType="end"/>
      </w:r>
      <w:r>
        <w:instrText xml:space="preserve">)</w:instrText>
      </w:r>
      <w:r>
        <w:fldChar w:fldCharType="end"/>
      </w:r>
    </w:p>
    <w:p>
      <w:pPr>
        <w:pStyle w:val="13"/>
        <w:ind w:firstLine="0"/>
      </w:pPr>
      <w:r>
        <w:t>其中，</w:t>
      </w:r>
      <m:oMath>
        <m:r>
          <m:rPr/>
          <w:rPr>
            <w:rFonts w:ascii="Cambria Math" w:hAnsi="Cambria Math"/>
          </w:rPr>
          <m:t>D</m:t>
        </m:r>
      </m:oMath>
      <w:r>
        <w:t>表示</w:t>
      </w:r>
      <w:r>
        <w:rPr>
          <w:rFonts w:hint="eastAsia"/>
        </w:rPr>
        <w:t>训练集中包的数量，</w:t>
      </w:r>
      <w:r>
        <w:rPr>
          <w:position w:val="-6"/>
        </w:rPr>
        <w:object>
          <v:shape id="_x0000_i1041" o:spt="75" type="#_x0000_t75" style="height:15pt;width:12pt;" o:ole="t" filled="f" o:preferrelative="t" stroked="f" coordsize="21600,21600">
            <v:path/>
            <v:fill on="f" focussize="0,0"/>
            <v:stroke on="f" joinstyle="miter"/>
            <v:imagedata r:id="rId37" o:title=""/>
            <o:lock v:ext="edit" aspectratio="t"/>
            <w10:wrap type="none"/>
            <w10:anchorlock/>
          </v:shape>
          <o:OLEObject Type="Embed" ProgID="Equation.DSMT4" ShapeID="_x0000_i1041" DrawAspect="Content" ObjectID="_1468075741" r:id="rId36">
            <o:LockedField>false</o:LockedField>
          </o:OLEObject>
        </w:object>
      </w:r>
      <w:r>
        <w:t>表示模型中所有可训练的参数</w:t>
      </w:r>
      <w:r>
        <w:rPr>
          <w:rFonts w:hint="eastAsia"/>
        </w:rPr>
        <w:t>，</w:t>
      </w:r>
      <w:r>
        <w:t>使用随机梯度下降的方式更新模型的参数。</w:t>
      </w:r>
    </w:p>
    <w:p>
      <w:pPr>
        <w:pStyle w:val="3"/>
      </w:pPr>
      <w:bookmarkStart w:id="52" w:name="_Toc41521795"/>
      <w:bookmarkStart w:id="53" w:name="_Toc500494719"/>
      <w:bookmarkStart w:id="54" w:name="_Toc499803730"/>
      <w:bookmarkStart w:id="55" w:name="_Toc500495591"/>
      <w:bookmarkStart w:id="56" w:name="_Toc502760674"/>
      <w:bookmarkStart w:id="57" w:name="_Toc500494537"/>
      <w:r>
        <w:rPr>
          <w:rFonts w:hint="eastAsia"/>
        </w:rPr>
        <w:t>实验分析</w:t>
      </w:r>
      <w:bookmarkEnd w:id="52"/>
      <w:bookmarkEnd w:id="53"/>
      <w:bookmarkEnd w:id="54"/>
      <w:bookmarkEnd w:id="55"/>
      <w:bookmarkEnd w:id="56"/>
      <w:bookmarkEnd w:id="57"/>
    </w:p>
    <w:p>
      <w:pPr>
        <w:pStyle w:val="4"/>
      </w:pPr>
      <w:bookmarkStart w:id="58" w:name="_Toc41521796"/>
      <w:bookmarkStart w:id="59" w:name="_Toc499803731"/>
      <w:bookmarkStart w:id="60" w:name="_Toc502760675"/>
      <w:bookmarkStart w:id="61" w:name="_Toc500494538"/>
      <w:bookmarkStart w:id="62" w:name="_Toc500495592"/>
      <w:bookmarkStart w:id="63" w:name="_Toc500494720"/>
      <w:r>
        <w:rPr>
          <w:rFonts w:hint="eastAsia"/>
        </w:rPr>
        <w:t>实验目的和数据源</w:t>
      </w:r>
      <w:bookmarkEnd w:id="58"/>
      <w:bookmarkEnd w:id="59"/>
      <w:bookmarkEnd w:id="60"/>
      <w:bookmarkEnd w:id="61"/>
      <w:bookmarkEnd w:id="62"/>
      <w:bookmarkEnd w:id="63"/>
    </w:p>
    <w:p>
      <w:pPr>
        <w:pStyle w:val="13"/>
        <w:ind w:firstLine="480" w:firstLineChars="200"/>
      </w:pPr>
      <w:r>
        <w:rPr>
          <w:rFonts w:hint="eastAsia"/>
        </w:rPr>
        <w:t>为验证利用示例间相关性的远程监督实体关系抽取方法的有效性，</w:t>
      </w:r>
      <w:r>
        <w:t>在广泛使用的New York Times（NYT）数据集上进行实验。</w:t>
      </w:r>
    </w:p>
    <w:p>
      <w:pPr>
        <w:pStyle w:val="13"/>
        <w:ind w:firstLine="480" w:firstLineChars="200"/>
      </w:pPr>
      <w:r>
        <w:rPr>
          <w:rFonts w:hint="eastAsia"/>
        </w:rPr>
        <w:t>该版本的N</w:t>
      </w:r>
      <w:r>
        <w:t>YT</w:t>
      </w:r>
      <w:r>
        <w:rPr>
          <w:rFonts w:hint="eastAsia"/>
        </w:rPr>
        <w:t>语料的训练集包含较多的噪声样本，本节将其命名为N</w:t>
      </w:r>
      <w:r>
        <w:t>YT-MORE</w:t>
      </w:r>
      <w:r>
        <w:rPr>
          <w:rFonts w:hint="eastAsia"/>
        </w:rPr>
        <w:t>。</w:t>
      </w:r>
      <w:r>
        <w:t>该数据集由Riedel等</w:t>
      </w:r>
      <w:r>
        <w:rPr>
          <w:vertAlign w:val="superscript"/>
        </w:rPr>
        <w:fldChar w:fldCharType="begin"/>
      </w:r>
      <w:r>
        <w:rPr>
          <w:vertAlign w:val="superscript"/>
        </w:rPr>
        <w:instrText xml:space="preserve"> REF _Ref38015766 \n \h  \* MERGEFORMAT </w:instrText>
      </w:r>
      <w:r>
        <w:rPr>
          <w:vertAlign w:val="superscript"/>
        </w:rPr>
        <w:fldChar w:fldCharType="separate"/>
      </w:r>
      <w:r>
        <w:rPr>
          <w:vertAlign w:val="superscript"/>
        </w:rPr>
        <w:t>[19]</w:t>
      </w:r>
      <w:r>
        <w:rPr>
          <w:vertAlign w:val="superscript"/>
        </w:rPr>
        <w:fldChar w:fldCharType="end"/>
      </w:r>
      <w:r>
        <w:t>发布，并在远程监督实体关系抽取的研究中被广泛使用。该数据集通过远程监督的方法将Freebase</w:t>
      </w:r>
      <w:r>
        <w:rPr>
          <w:vertAlign w:val="superscript"/>
        </w:rPr>
        <w:fldChar w:fldCharType="begin"/>
      </w:r>
      <w:r>
        <w:rPr>
          <w:vertAlign w:val="superscript"/>
        </w:rPr>
        <w:instrText xml:space="preserve"> REF _Ref41557868 \n \h  \* MERGEFORMAT </w:instrText>
      </w:r>
      <w:r>
        <w:rPr>
          <w:vertAlign w:val="superscript"/>
        </w:rPr>
        <w:fldChar w:fldCharType="separate"/>
      </w:r>
      <w:r>
        <w:rPr>
          <w:vertAlign w:val="superscript"/>
        </w:rPr>
        <w:t>[63]</w:t>
      </w:r>
      <w:r>
        <w:rPr>
          <w:vertAlign w:val="superscript"/>
        </w:rPr>
        <w:fldChar w:fldCharType="end"/>
      </w:r>
      <w:r>
        <w:t>与New York Times语料库自动对齐而生成。该数据集将2005-2006年的文章中的句子用作训练集，2007年的文章中的句子被用作测试集。该数据集含有53种关系类型，其中包括一种NA</w:t>
      </w:r>
      <w:r>
        <w:rPr>
          <w:rFonts w:eastAsiaTheme="minorEastAsia"/>
        </w:rPr>
        <w:t>（Not A relation）</w:t>
      </w:r>
      <w:r>
        <w:t>关系，表示两个实体之间不存在关系类型。该数据集的详细统计信息如</w:t>
      </w:r>
      <w:r>
        <w:rPr>
          <w:rFonts w:eastAsiaTheme="minorEastAsia"/>
        </w:rPr>
        <w:fldChar w:fldCharType="begin"/>
      </w:r>
      <w:r>
        <w:rPr>
          <w:rFonts w:eastAsiaTheme="minorEastAsia"/>
        </w:rPr>
        <w:instrText xml:space="preserve"> REF _Ref37192465 \h  \* MERGEFORMAT </w:instrText>
      </w:r>
      <w:r>
        <w:rPr>
          <w:rFonts w:eastAsiaTheme="minorEastAsia"/>
        </w:rPr>
        <w:fldChar w:fldCharType="separate"/>
      </w:r>
      <w:r>
        <w:rPr>
          <w:rFonts w:hint="eastAsia" w:eastAsiaTheme="minorEastAsia"/>
        </w:rPr>
        <w:t>表</w:t>
      </w:r>
      <w:r>
        <w:rPr>
          <w:rFonts w:eastAsiaTheme="minorEastAsia"/>
        </w:rPr>
        <w:t>4.1</w:t>
      </w:r>
      <w:r>
        <w:rPr>
          <w:rFonts w:eastAsiaTheme="minorEastAsia"/>
        </w:rPr>
        <w:fldChar w:fldCharType="end"/>
      </w:r>
      <w:r>
        <w:t>所示。</w:t>
      </w:r>
    </w:p>
    <w:p>
      <w:pPr>
        <w:pStyle w:val="7"/>
        <w:spacing w:before="163" w:beforeLines="50" w:after="163" w:afterLines="50" w:line="240" w:lineRule="auto"/>
        <w:ind w:right="0"/>
        <w:jc w:val="center"/>
        <w:rPr>
          <w:rFonts w:ascii="Times New Roman" w:hAnsi="Times New Roman" w:cs="Times New Roman" w:eastAsiaTheme="minorEastAsia"/>
          <w:sz w:val="21"/>
          <w:szCs w:val="21"/>
        </w:rPr>
      </w:pPr>
      <w:bookmarkStart w:id="64" w:name="_Ref37192465"/>
      <w:bookmarkStart w:id="65" w:name="_Toc43859289"/>
      <w:r>
        <w:rPr>
          <w:rFonts w:ascii="Times New Roman" w:hAnsi="Times New Roman" w:cs="Times New Roman" w:eastAsiaTheme="minorEastAsia"/>
          <w:sz w:val="21"/>
          <w:szCs w:val="21"/>
        </w:rPr>
        <w:t>表</w:t>
      </w:r>
      <w:r>
        <w:rPr>
          <w:rFonts w:ascii="Times New Roman" w:hAnsi="Times New Roman" w:cs="Times New Roman" w:eastAsiaTheme="minorEastAsia"/>
          <w:sz w:val="21"/>
          <w:szCs w:val="21"/>
        </w:rPr>
        <w:fldChar w:fldCharType="begin"/>
      </w:r>
      <w:r>
        <w:rPr>
          <w:rFonts w:ascii="Times New Roman" w:hAnsi="Times New Roman" w:cs="Times New Roman" w:eastAsiaTheme="minorEastAsia"/>
          <w:sz w:val="21"/>
          <w:szCs w:val="21"/>
        </w:rPr>
        <w:instrText xml:space="preserve"> STYLEREF 1 \s </w:instrText>
      </w:r>
      <w:r>
        <w:rPr>
          <w:rFonts w:ascii="Times New Roman" w:hAnsi="Times New Roman" w:cs="Times New Roman" w:eastAsiaTheme="minorEastAsia"/>
          <w:sz w:val="21"/>
          <w:szCs w:val="21"/>
        </w:rPr>
        <w:fldChar w:fldCharType="separate"/>
      </w:r>
      <w:r>
        <w:rPr>
          <w:rFonts w:ascii="Times New Roman" w:hAnsi="Times New Roman" w:cs="Times New Roman" w:eastAsiaTheme="minorEastAsia"/>
          <w:sz w:val="21"/>
          <w:szCs w:val="21"/>
        </w:rPr>
        <w:t>4</w:t>
      </w:r>
      <w:r>
        <w:rPr>
          <w:rFonts w:ascii="Times New Roman" w:hAnsi="Times New Roman" w:cs="Times New Roman" w:eastAsiaTheme="minorEastAsia"/>
          <w:sz w:val="21"/>
          <w:szCs w:val="21"/>
        </w:rPr>
        <w:fldChar w:fldCharType="end"/>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fldChar w:fldCharType="begin"/>
      </w:r>
      <w:r>
        <w:rPr>
          <w:rFonts w:ascii="Times New Roman" w:hAnsi="Times New Roman" w:cs="Times New Roman" w:eastAsiaTheme="minorEastAsia"/>
          <w:sz w:val="21"/>
          <w:szCs w:val="21"/>
        </w:rPr>
        <w:instrText xml:space="preserve"> SEQ 表 \* ARABIC \s 1 </w:instrText>
      </w:r>
      <w:r>
        <w:rPr>
          <w:rFonts w:ascii="Times New Roman" w:hAnsi="Times New Roman" w:cs="Times New Roman" w:eastAsiaTheme="minorEastAsia"/>
          <w:sz w:val="21"/>
          <w:szCs w:val="21"/>
        </w:rPr>
        <w:fldChar w:fldCharType="separate"/>
      </w:r>
      <w:r>
        <w:rPr>
          <w:rFonts w:ascii="Times New Roman" w:hAnsi="Times New Roman" w:cs="Times New Roman" w:eastAsiaTheme="minorEastAsia"/>
          <w:sz w:val="21"/>
          <w:szCs w:val="21"/>
        </w:rPr>
        <w:t>1</w:t>
      </w:r>
      <w:r>
        <w:rPr>
          <w:rFonts w:ascii="Times New Roman" w:hAnsi="Times New Roman" w:cs="Times New Roman" w:eastAsiaTheme="minorEastAsia"/>
          <w:sz w:val="21"/>
          <w:szCs w:val="21"/>
        </w:rPr>
        <w:fldChar w:fldCharType="end"/>
      </w:r>
      <w:bookmarkEnd w:id="64"/>
      <w:r>
        <w:rPr>
          <w:rFonts w:cs="Times New Roman" w:asciiTheme="minorEastAsia" w:hAnsiTheme="minorEastAsia" w:eastAsiaTheme="minorEastAsia"/>
          <w:sz w:val="21"/>
          <w:szCs w:val="21"/>
        </w:rPr>
        <w:t xml:space="preserve"> </w:t>
      </w:r>
      <w:r>
        <w:rPr>
          <w:rFonts w:ascii="Times New Roman" w:hAnsi="Times New Roman" w:cs="Times New Roman" w:eastAsiaTheme="minorEastAsia"/>
          <w:sz w:val="21"/>
          <w:szCs w:val="21"/>
        </w:rPr>
        <w:t>NYT-MORE数据集的统计结果</w:t>
      </w:r>
      <w:bookmarkEnd w:id="65"/>
    </w:p>
    <w:tbl>
      <w:tblPr>
        <w:tblStyle w:val="9"/>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23"/>
        <w:gridCol w:w="1323"/>
        <w:gridCol w:w="1323"/>
      </w:tblGrid>
      <w:tr>
        <w:trPr>
          <w:jc w:val="center"/>
        </w:trPr>
        <w:tc>
          <w:tcPr>
            <w:tcW w:w="1323" w:type="dxa"/>
            <w:tcBorders>
              <w:top w:val="single" w:color="auto" w:sz="4" w:space="0"/>
              <w:left w:val="nil"/>
              <w:bottom w:val="single" w:color="auto" w:sz="4" w:space="0"/>
              <w:right w:val="nil"/>
            </w:tcBorders>
            <w:vAlign w:val="center"/>
          </w:tcPr>
          <w:p>
            <w:pPr>
              <w:pStyle w:val="13"/>
              <w:widowControl w:val="0"/>
              <w:spacing w:line="240" w:lineRule="atLeast"/>
              <w:ind w:right="0" w:firstLine="0"/>
              <w:jc w:val="center"/>
              <w:rPr>
                <w:rFonts w:eastAsiaTheme="minorEastAsia"/>
                <w:sz w:val="21"/>
                <w:szCs w:val="21"/>
              </w:rPr>
            </w:pPr>
          </w:p>
        </w:tc>
        <w:tc>
          <w:tcPr>
            <w:tcW w:w="1323" w:type="dxa"/>
            <w:tcBorders>
              <w:top w:val="single" w:color="auto" w:sz="4" w:space="0"/>
              <w:left w:val="nil"/>
              <w:bottom w:val="single" w:color="auto" w:sz="4" w:space="0"/>
              <w:right w:val="nil"/>
            </w:tcBorders>
            <w:vAlign w:val="center"/>
          </w:tcPr>
          <w:p>
            <w:pPr>
              <w:pStyle w:val="13"/>
              <w:widowControl w:val="0"/>
              <w:spacing w:line="240" w:lineRule="atLeast"/>
              <w:ind w:right="0" w:firstLine="0"/>
              <w:jc w:val="center"/>
              <w:rPr>
                <w:rFonts w:eastAsiaTheme="minorEastAsia"/>
                <w:sz w:val="21"/>
                <w:szCs w:val="21"/>
              </w:rPr>
            </w:pPr>
            <w:r>
              <w:rPr>
                <w:rFonts w:hint="eastAsia" w:eastAsiaTheme="minorEastAsia"/>
                <w:sz w:val="21"/>
                <w:szCs w:val="21"/>
              </w:rPr>
              <w:t>训练集</w:t>
            </w:r>
          </w:p>
        </w:tc>
        <w:tc>
          <w:tcPr>
            <w:tcW w:w="1323" w:type="dxa"/>
            <w:tcBorders>
              <w:top w:val="single" w:color="auto" w:sz="4" w:space="0"/>
              <w:left w:val="nil"/>
              <w:bottom w:val="single" w:color="auto" w:sz="4" w:space="0"/>
              <w:right w:val="nil"/>
            </w:tcBorders>
            <w:vAlign w:val="center"/>
          </w:tcPr>
          <w:p>
            <w:pPr>
              <w:pStyle w:val="13"/>
              <w:widowControl w:val="0"/>
              <w:spacing w:line="240" w:lineRule="atLeast"/>
              <w:ind w:right="0" w:firstLine="0"/>
              <w:jc w:val="center"/>
              <w:rPr>
                <w:rFonts w:eastAsiaTheme="minorEastAsia"/>
                <w:sz w:val="21"/>
                <w:szCs w:val="21"/>
              </w:rPr>
            </w:pPr>
            <w:r>
              <w:rPr>
                <w:rFonts w:hint="eastAsia" w:eastAsiaTheme="minorEastAsia"/>
                <w:sz w:val="21"/>
                <w:szCs w:val="21"/>
              </w:rPr>
              <w:t>测试集</w:t>
            </w:r>
          </w:p>
        </w:tc>
      </w:tr>
      <w:tr>
        <w:trPr>
          <w:jc w:val="center"/>
        </w:trPr>
        <w:tc>
          <w:tcPr>
            <w:tcW w:w="1323" w:type="dxa"/>
            <w:tcBorders>
              <w:top w:val="single" w:color="auto" w:sz="4" w:space="0"/>
              <w:left w:val="nil"/>
              <w:right w:val="nil"/>
            </w:tcBorders>
            <w:vAlign w:val="center"/>
          </w:tcPr>
          <w:p>
            <w:pPr>
              <w:pStyle w:val="13"/>
              <w:widowControl w:val="0"/>
              <w:spacing w:line="240" w:lineRule="atLeast"/>
              <w:ind w:right="0" w:firstLine="0"/>
              <w:jc w:val="center"/>
              <w:rPr>
                <w:rFonts w:eastAsiaTheme="minorEastAsia"/>
                <w:sz w:val="21"/>
                <w:szCs w:val="21"/>
              </w:rPr>
            </w:pPr>
            <w:r>
              <w:rPr>
                <w:rFonts w:hint="eastAsia" w:eastAsiaTheme="minorEastAsia"/>
                <w:sz w:val="21"/>
                <w:szCs w:val="21"/>
              </w:rPr>
              <w:t>句子数量</w:t>
            </w:r>
          </w:p>
        </w:tc>
        <w:tc>
          <w:tcPr>
            <w:tcW w:w="1323" w:type="dxa"/>
            <w:tcBorders>
              <w:top w:val="single" w:color="auto" w:sz="4" w:space="0"/>
              <w:left w:val="nil"/>
              <w:right w:val="nil"/>
            </w:tcBorders>
            <w:vAlign w:val="center"/>
          </w:tcPr>
          <w:p>
            <w:pPr>
              <w:pStyle w:val="13"/>
              <w:widowControl w:val="0"/>
              <w:spacing w:line="240" w:lineRule="atLeast"/>
              <w:ind w:right="0" w:firstLine="0"/>
              <w:jc w:val="center"/>
              <w:rPr>
                <w:rFonts w:eastAsiaTheme="minorEastAsia"/>
                <w:sz w:val="21"/>
                <w:szCs w:val="21"/>
              </w:rPr>
            </w:pPr>
            <w:r>
              <w:rPr>
                <w:rFonts w:eastAsiaTheme="minorEastAsia"/>
                <w:sz w:val="21"/>
                <w:szCs w:val="21"/>
              </w:rPr>
              <w:t>570,088</w:t>
            </w:r>
          </w:p>
        </w:tc>
        <w:tc>
          <w:tcPr>
            <w:tcW w:w="1323" w:type="dxa"/>
            <w:tcBorders>
              <w:top w:val="single" w:color="auto" w:sz="4" w:space="0"/>
              <w:left w:val="nil"/>
              <w:right w:val="nil"/>
            </w:tcBorders>
            <w:vAlign w:val="center"/>
          </w:tcPr>
          <w:p>
            <w:pPr>
              <w:pStyle w:val="13"/>
              <w:widowControl w:val="0"/>
              <w:spacing w:line="240" w:lineRule="atLeast"/>
              <w:ind w:right="0" w:firstLine="0"/>
              <w:jc w:val="center"/>
              <w:rPr>
                <w:rFonts w:eastAsiaTheme="minorEastAsia"/>
                <w:sz w:val="21"/>
                <w:szCs w:val="21"/>
              </w:rPr>
            </w:pPr>
            <w:r>
              <w:rPr>
                <w:rFonts w:eastAsiaTheme="minorEastAsia"/>
                <w:sz w:val="21"/>
                <w:szCs w:val="21"/>
              </w:rPr>
              <w:t>172,448</w:t>
            </w:r>
          </w:p>
        </w:tc>
      </w:tr>
      <w:tr>
        <w:trPr>
          <w:jc w:val="center"/>
        </w:trPr>
        <w:tc>
          <w:tcPr>
            <w:tcW w:w="1323" w:type="dxa"/>
            <w:tcBorders>
              <w:left w:val="nil"/>
              <w:right w:val="nil"/>
            </w:tcBorders>
            <w:vAlign w:val="center"/>
          </w:tcPr>
          <w:p>
            <w:pPr>
              <w:pStyle w:val="13"/>
              <w:widowControl w:val="0"/>
              <w:spacing w:line="240" w:lineRule="atLeast"/>
              <w:ind w:right="0" w:firstLine="0"/>
              <w:jc w:val="center"/>
              <w:rPr>
                <w:rFonts w:eastAsiaTheme="minorEastAsia"/>
                <w:sz w:val="21"/>
                <w:szCs w:val="21"/>
              </w:rPr>
            </w:pPr>
            <w:r>
              <w:rPr>
                <w:rFonts w:hint="eastAsia" w:eastAsiaTheme="minorEastAsia"/>
                <w:sz w:val="21"/>
                <w:szCs w:val="21"/>
              </w:rPr>
              <w:t>实体对数量</w:t>
            </w:r>
          </w:p>
        </w:tc>
        <w:tc>
          <w:tcPr>
            <w:tcW w:w="1323" w:type="dxa"/>
            <w:tcBorders>
              <w:left w:val="nil"/>
              <w:right w:val="nil"/>
            </w:tcBorders>
            <w:vAlign w:val="center"/>
          </w:tcPr>
          <w:p>
            <w:pPr>
              <w:pStyle w:val="13"/>
              <w:widowControl w:val="0"/>
              <w:spacing w:line="240" w:lineRule="atLeast"/>
              <w:ind w:right="0" w:firstLine="0"/>
              <w:jc w:val="center"/>
              <w:rPr>
                <w:rFonts w:eastAsiaTheme="minorEastAsia"/>
                <w:sz w:val="21"/>
                <w:szCs w:val="21"/>
              </w:rPr>
            </w:pPr>
            <w:r>
              <w:rPr>
                <w:rFonts w:eastAsiaTheme="minorEastAsia"/>
                <w:sz w:val="21"/>
                <w:szCs w:val="21"/>
              </w:rPr>
              <w:t>291,699</w:t>
            </w:r>
          </w:p>
        </w:tc>
        <w:tc>
          <w:tcPr>
            <w:tcW w:w="1323" w:type="dxa"/>
            <w:tcBorders>
              <w:left w:val="nil"/>
              <w:right w:val="nil"/>
            </w:tcBorders>
            <w:vAlign w:val="center"/>
          </w:tcPr>
          <w:p>
            <w:pPr>
              <w:pStyle w:val="13"/>
              <w:widowControl w:val="0"/>
              <w:spacing w:line="240" w:lineRule="atLeast"/>
              <w:ind w:right="0" w:firstLine="0"/>
              <w:jc w:val="center"/>
              <w:rPr>
                <w:rFonts w:eastAsiaTheme="minorEastAsia"/>
                <w:sz w:val="21"/>
                <w:szCs w:val="21"/>
              </w:rPr>
            </w:pPr>
            <w:r>
              <w:rPr>
                <w:rFonts w:eastAsiaTheme="minorEastAsia"/>
                <w:sz w:val="21"/>
                <w:szCs w:val="21"/>
              </w:rPr>
              <w:t>96,678</w:t>
            </w:r>
          </w:p>
        </w:tc>
      </w:tr>
      <w:tr>
        <w:trPr>
          <w:jc w:val="center"/>
        </w:trPr>
        <w:tc>
          <w:tcPr>
            <w:tcW w:w="1323" w:type="dxa"/>
            <w:tcBorders>
              <w:left w:val="nil"/>
              <w:bottom w:val="single" w:color="auto" w:sz="4" w:space="0"/>
              <w:right w:val="nil"/>
            </w:tcBorders>
            <w:vAlign w:val="center"/>
          </w:tcPr>
          <w:p>
            <w:pPr>
              <w:pStyle w:val="13"/>
              <w:widowControl w:val="0"/>
              <w:spacing w:line="240" w:lineRule="atLeast"/>
              <w:ind w:right="0" w:firstLine="0"/>
              <w:jc w:val="center"/>
              <w:rPr>
                <w:rFonts w:eastAsiaTheme="minorEastAsia"/>
                <w:sz w:val="21"/>
                <w:szCs w:val="21"/>
              </w:rPr>
            </w:pPr>
            <w:r>
              <w:rPr>
                <w:rFonts w:hint="eastAsia" w:eastAsiaTheme="minorEastAsia"/>
                <w:sz w:val="21"/>
                <w:szCs w:val="21"/>
              </w:rPr>
              <w:t>三元组数量</w:t>
            </w:r>
          </w:p>
        </w:tc>
        <w:tc>
          <w:tcPr>
            <w:tcW w:w="1323" w:type="dxa"/>
            <w:tcBorders>
              <w:left w:val="nil"/>
              <w:bottom w:val="single" w:color="auto" w:sz="4" w:space="0"/>
              <w:right w:val="nil"/>
            </w:tcBorders>
            <w:vAlign w:val="center"/>
          </w:tcPr>
          <w:p>
            <w:pPr>
              <w:pStyle w:val="13"/>
              <w:widowControl w:val="0"/>
              <w:spacing w:line="240" w:lineRule="atLeast"/>
              <w:ind w:right="0" w:firstLine="0"/>
              <w:jc w:val="center"/>
              <w:rPr>
                <w:rFonts w:eastAsiaTheme="minorEastAsia"/>
                <w:sz w:val="21"/>
                <w:szCs w:val="21"/>
              </w:rPr>
            </w:pPr>
            <w:r>
              <w:rPr>
                <w:rFonts w:eastAsiaTheme="minorEastAsia"/>
                <w:sz w:val="21"/>
                <w:szCs w:val="21"/>
              </w:rPr>
              <w:t>19,429</w:t>
            </w:r>
          </w:p>
        </w:tc>
        <w:tc>
          <w:tcPr>
            <w:tcW w:w="1323" w:type="dxa"/>
            <w:tcBorders>
              <w:left w:val="nil"/>
              <w:bottom w:val="single" w:color="auto" w:sz="4" w:space="0"/>
              <w:right w:val="nil"/>
            </w:tcBorders>
            <w:vAlign w:val="center"/>
          </w:tcPr>
          <w:p>
            <w:pPr>
              <w:pStyle w:val="13"/>
              <w:widowControl w:val="0"/>
              <w:spacing w:line="240" w:lineRule="atLeast"/>
              <w:ind w:right="0" w:firstLine="0"/>
              <w:jc w:val="center"/>
              <w:rPr>
                <w:rFonts w:eastAsiaTheme="minorEastAsia"/>
                <w:sz w:val="21"/>
                <w:szCs w:val="21"/>
              </w:rPr>
            </w:pPr>
            <w:r>
              <w:rPr>
                <w:rFonts w:eastAsiaTheme="minorEastAsia"/>
                <w:sz w:val="21"/>
                <w:szCs w:val="21"/>
              </w:rPr>
              <w:t>1,950</w:t>
            </w:r>
          </w:p>
        </w:tc>
      </w:tr>
    </w:tbl>
    <w:p>
      <w:pPr>
        <w:pStyle w:val="4"/>
      </w:pPr>
      <w:bookmarkStart w:id="66" w:name="_Toc502760676"/>
      <w:bookmarkStart w:id="67" w:name="_Toc499803732"/>
      <w:bookmarkStart w:id="68" w:name="_Toc500494721"/>
      <w:bookmarkStart w:id="69" w:name="_Toc500495593"/>
      <w:bookmarkStart w:id="70" w:name="_Toc41521797"/>
      <w:bookmarkStart w:id="71" w:name="_Toc500494539"/>
      <w:r>
        <w:rPr>
          <w:rFonts w:hint="eastAsia"/>
        </w:rPr>
        <w:t>实验环境和条件</w:t>
      </w:r>
      <w:bookmarkEnd w:id="66"/>
      <w:bookmarkEnd w:id="67"/>
      <w:bookmarkEnd w:id="68"/>
      <w:bookmarkEnd w:id="69"/>
      <w:bookmarkEnd w:id="70"/>
      <w:bookmarkEnd w:id="71"/>
    </w:p>
    <w:p>
      <w:pPr>
        <w:widowControl w:val="0"/>
        <w:ind w:firstLine="480" w:firstLineChars="200"/>
      </w:pPr>
      <w:r>
        <w:t>实验使用的硬件资源如</w:t>
      </w:r>
      <w:r>
        <w:fldChar w:fldCharType="begin"/>
      </w:r>
      <w:r>
        <w:instrText xml:space="preserve"> REF _Ref37192610 \h  \* MERGEFORMAT </w:instrText>
      </w:r>
      <w:r>
        <w:fldChar w:fldCharType="separate"/>
      </w:r>
      <w:r>
        <w:rPr>
          <w:rFonts w:hint="eastAsia"/>
        </w:rPr>
        <w:t>表</w:t>
      </w:r>
      <w:r>
        <w:t>4.2</w:t>
      </w:r>
      <w:r>
        <w:fldChar w:fldCharType="end"/>
      </w:r>
      <w:r>
        <w:t>所示，包括</w:t>
      </w:r>
      <w:r>
        <w:rPr>
          <w:rFonts w:hint="eastAsia"/>
        </w:rPr>
        <w:t>实验计算机和服务器</w:t>
      </w:r>
      <w:r>
        <w:t>，分别用</w:t>
      </w:r>
      <w:r>
        <w:rPr>
          <w:rFonts w:hint="eastAsia"/>
        </w:rPr>
        <w:t>于</w:t>
      </w:r>
      <w:r>
        <w:t>本地编写代码</w:t>
      </w:r>
      <w:r>
        <w:rPr>
          <w:rFonts w:hint="eastAsia"/>
        </w:rPr>
        <w:t>和</w:t>
      </w:r>
      <w:r>
        <w:t>远程运行代码。</w:t>
      </w:r>
      <w:r>
        <w:rPr>
          <w:rFonts w:hint="eastAsia"/>
        </w:rPr>
        <w:t>实验</w:t>
      </w:r>
      <w:r>
        <w:t>使用的软件资源如</w:t>
      </w:r>
      <w:r>
        <w:fldChar w:fldCharType="begin"/>
      </w:r>
      <w:r>
        <w:instrText xml:space="preserve"> REF _Ref37192618 \h  \* MERGEFORMAT </w:instrText>
      </w:r>
      <w:r>
        <w:fldChar w:fldCharType="separate"/>
      </w:r>
      <w:r>
        <w:rPr>
          <w:rFonts w:hint="eastAsia"/>
        </w:rPr>
        <w:t>表</w:t>
      </w:r>
      <w:r>
        <w:t>4.3</w:t>
      </w:r>
      <w:r>
        <w:fldChar w:fldCharType="end"/>
      </w:r>
      <w:r>
        <w:t>所示。</w:t>
      </w:r>
    </w:p>
    <w:p>
      <w:pPr>
        <w:pStyle w:val="7"/>
        <w:widowControl w:val="0"/>
        <w:spacing w:before="163" w:beforeLines="50" w:after="163" w:afterLines="50" w:line="240" w:lineRule="auto"/>
        <w:ind w:right="0"/>
        <w:jc w:val="center"/>
        <w:rPr>
          <w:rFonts w:ascii="Times New Roman" w:hAnsi="Times New Roman" w:eastAsia="宋体" w:cs="Times New Roman"/>
          <w:sz w:val="21"/>
          <w:szCs w:val="21"/>
        </w:rPr>
      </w:pPr>
      <w:bookmarkStart w:id="72" w:name="_Ref37192610"/>
      <w:bookmarkStart w:id="73" w:name="_Toc43859290"/>
      <w:r>
        <w:rPr>
          <w:rFonts w:ascii="Times New Roman" w:hAnsi="Times New Roman" w:eastAsia="宋体" w:cs="Times New Roman"/>
          <w:sz w:val="21"/>
          <w:szCs w:val="21"/>
        </w:rPr>
        <w:t>表</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STYLEREF 1 \s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4</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SEQ 表 \* ARABIC \s 1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2</w:t>
      </w:r>
      <w:r>
        <w:rPr>
          <w:rFonts w:ascii="Times New Roman" w:hAnsi="Times New Roman" w:eastAsia="宋体" w:cs="Times New Roman"/>
          <w:sz w:val="21"/>
          <w:szCs w:val="21"/>
        </w:rPr>
        <w:fldChar w:fldCharType="end"/>
      </w:r>
      <w:bookmarkEnd w:id="72"/>
      <w:r>
        <w:rPr>
          <w:rFonts w:ascii="Times New Roman" w:hAnsi="Times New Roman" w:eastAsia="宋体" w:cs="Times New Roman"/>
          <w:sz w:val="21"/>
          <w:szCs w:val="21"/>
        </w:rPr>
        <w:t xml:space="preserve"> 实验所用硬件资源</w:t>
      </w:r>
      <w:bookmarkEnd w:id="73"/>
    </w:p>
    <w:tbl>
      <w:tblPr>
        <w:tblStyle w:val="9"/>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266"/>
        <w:gridCol w:w="636"/>
        <w:gridCol w:w="6085"/>
      </w:tblGrid>
      <w:tr>
        <w:trPr>
          <w:jc w:val="center"/>
        </w:trPr>
        <w:tc>
          <w:tcPr>
            <w:tcW w:w="0" w:type="auto"/>
            <w:tcBorders>
              <w:bottom w:val="single" w:color="auto" w:sz="4" w:space="0"/>
            </w:tcBorders>
            <w:vAlign w:val="center"/>
          </w:tcPr>
          <w:p>
            <w:pPr>
              <w:widowControl w:val="0"/>
              <w:spacing w:line="240" w:lineRule="atLeast"/>
              <w:ind w:right="0"/>
              <w:jc w:val="center"/>
              <w:rPr>
                <w:sz w:val="21"/>
                <w:szCs w:val="21"/>
              </w:rPr>
            </w:pPr>
            <w:r>
              <w:rPr>
                <w:rFonts w:hint="eastAsia"/>
                <w:sz w:val="21"/>
                <w:szCs w:val="21"/>
              </w:rPr>
              <w:t>硬件名称</w:t>
            </w:r>
          </w:p>
        </w:tc>
        <w:tc>
          <w:tcPr>
            <w:tcW w:w="0" w:type="auto"/>
            <w:tcBorders>
              <w:bottom w:val="single" w:color="auto" w:sz="4" w:space="0"/>
            </w:tcBorders>
            <w:vAlign w:val="center"/>
          </w:tcPr>
          <w:p>
            <w:pPr>
              <w:widowControl w:val="0"/>
              <w:spacing w:line="240" w:lineRule="atLeast"/>
              <w:ind w:right="0"/>
              <w:jc w:val="center"/>
              <w:rPr>
                <w:sz w:val="21"/>
                <w:szCs w:val="21"/>
              </w:rPr>
            </w:pPr>
            <w:r>
              <w:rPr>
                <w:rFonts w:hint="eastAsia"/>
                <w:sz w:val="21"/>
                <w:szCs w:val="21"/>
              </w:rPr>
              <w:t>数量</w:t>
            </w:r>
          </w:p>
        </w:tc>
        <w:tc>
          <w:tcPr>
            <w:tcW w:w="0" w:type="auto"/>
            <w:tcBorders>
              <w:bottom w:val="single" w:color="auto" w:sz="4" w:space="0"/>
            </w:tcBorders>
            <w:vAlign w:val="center"/>
          </w:tcPr>
          <w:p>
            <w:pPr>
              <w:widowControl w:val="0"/>
              <w:spacing w:line="240" w:lineRule="atLeast"/>
              <w:ind w:right="0"/>
              <w:jc w:val="center"/>
              <w:rPr>
                <w:sz w:val="21"/>
                <w:szCs w:val="21"/>
              </w:rPr>
            </w:pPr>
            <w:r>
              <w:rPr>
                <w:rFonts w:hint="eastAsia"/>
                <w:sz w:val="21"/>
                <w:szCs w:val="21"/>
              </w:rPr>
              <w:t>配置</w:t>
            </w:r>
          </w:p>
        </w:tc>
      </w:tr>
      <w:tr>
        <w:trPr>
          <w:jc w:val="center"/>
        </w:trPr>
        <w:tc>
          <w:tcPr>
            <w:tcW w:w="0" w:type="auto"/>
            <w:tcBorders>
              <w:bottom w:val="nil"/>
            </w:tcBorders>
            <w:vAlign w:val="center"/>
          </w:tcPr>
          <w:p>
            <w:pPr>
              <w:widowControl w:val="0"/>
              <w:spacing w:line="240" w:lineRule="atLeast"/>
              <w:ind w:right="0"/>
              <w:jc w:val="center"/>
              <w:rPr>
                <w:sz w:val="21"/>
                <w:szCs w:val="21"/>
              </w:rPr>
            </w:pPr>
            <w:r>
              <w:rPr>
                <w:rFonts w:hint="eastAsia"/>
                <w:sz w:val="21"/>
                <w:szCs w:val="21"/>
              </w:rPr>
              <w:t>实验计算机</w:t>
            </w:r>
          </w:p>
        </w:tc>
        <w:tc>
          <w:tcPr>
            <w:tcW w:w="0" w:type="auto"/>
            <w:tcBorders>
              <w:bottom w:val="nil"/>
            </w:tcBorders>
            <w:vAlign w:val="center"/>
          </w:tcPr>
          <w:p>
            <w:pPr>
              <w:widowControl w:val="0"/>
              <w:spacing w:line="240" w:lineRule="atLeast"/>
              <w:ind w:right="0"/>
              <w:jc w:val="center"/>
              <w:rPr>
                <w:sz w:val="21"/>
                <w:szCs w:val="21"/>
              </w:rPr>
            </w:pPr>
            <w:r>
              <w:rPr>
                <w:sz w:val="21"/>
                <w:szCs w:val="21"/>
              </w:rPr>
              <w:t>1</w:t>
            </w:r>
          </w:p>
        </w:tc>
        <w:tc>
          <w:tcPr>
            <w:tcW w:w="0" w:type="auto"/>
            <w:tcBorders>
              <w:bottom w:val="nil"/>
            </w:tcBorders>
            <w:vAlign w:val="center"/>
          </w:tcPr>
          <w:p>
            <w:pPr>
              <w:widowControl w:val="0"/>
              <w:spacing w:line="240" w:lineRule="atLeast"/>
              <w:ind w:right="0"/>
              <w:jc w:val="center"/>
              <w:rPr>
                <w:sz w:val="21"/>
                <w:szCs w:val="21"/>
              </w:rPr>
            </w:pPr>
            <w:r>
              <w:rPr>
                <w:sz w:val="21"/>
                <w:szCs w:val="21"/>
              </w:rPr>
              <w:t>Inter i7-6700</w:t>
            </w:r>
            <w:r>
              <w:rPr>
                <w:rFonts w:hint="eastAsia"/>
                <w:sz w:val="21"/>
                <w:szCs w:val="21"/>
              </w:rPr>
              <w:t>，</w:t>
            </w:r>
            <w:r>
              <w:rPr>
                <w:sz w:val="21"/>
                <w:szCs w:val="21"/>
              </w:rPr>
              <w:t>CPU 3.40GHz</w:t>
            </w:r>
            <w:r>
              <w:rPr>
                <w:rFonts w:hint="eastAsia"/>
                <w:sz w:val="21"/>
                <w:szCs w:val="21"/>
              </w:rPr>
              <w:t>，</w:t>
            </w:r>
            <w:r>
              <w:rPr>
                <w:sz w:val="21"/>
                <w:szCs w:val="21"/>
              </w:rPr>
              <w:t>RAM 8.00G</w:t>
            </w:r>
            <w:r>
              <w:rPr>
                <w:rFonts w:hint="eastAsia"/>
                <w:sz w:val="21"/>
                <w:szCs w:val="21"/>
              </w:rPr>
              <w:t>，</w:t>
            </w:r>
            <w:r>
              <w:rPr>
                <w:sz w:val="21"/>
                <w:szCs w:val="21"/>
              </w:rPr>
              <w:t>Windows 7 64 system</w:t>
            </w:r>
          </w:p>
        </w:tc>
      </w:tr>
      <w:tr>
        <w:trPr>
          <w:jc w:val="center"/>
        </w:trPr>
        <w:tc>
          <w:tcPr>
            <w:tcW w:w="0" w:type="auto"/>
            <w:tcBorders>
              <w:top w:val="nil"/>
              <w:bottom w:val="single" w:color="auto" w:sz="4" w:space="0"/>
            </w:tcBorders>
            <w:vAlign w:val="center"/>
          </w:tcPr>
          <w:p>
            <w:pPr>
              <w:widowControl w:val="0"/>
              <w:spacing w:line="240" w:lineRule="atLeast"/>
              <w:ind w:right="0"/>
              <w:jc w:val="center"/>
              <w:rPr>
                <w:sz w:val="21"/>
                <w:szCs w:val="21"/>
              </w:rPr>
            </w:pPr>
            <w:r>
              <w:rPr>
                <w:rFonts w:hint="eastAsia"/>
                <w:sz w:val="21"/>
                <w:szCs w:val="21"/>
              </w:rPr>
              <w:t>服务器</w:t>
            </w:r>
          </w:p>
        </w:tc>
        <w:tc>
          <w:tcPr>
            <w:tcW w:w="0" w:type="auto"/>
            <w:tcBorders>
              <w:top w:val="nil"/>
              <w:bottom w:val="single" w:color="auto" w:sz="4" w:space="0"/>
            </w:tcBorders>
            <w:vAlign w:val="center"/>
          </w:tcPr>
          <w:p>
            <w:pPr>
              <w:widowControl w:val="0"/>
              <w:spacing w:line="240" w:lineRule="atLeast"/>
              <w:ind w:right="0"/>
              <w:jc w:val="center"/>
              <w:rPr>
                <w:sz w:val="21"/>
                <w:szCs w:val="21"/>
              </w:rPr>
            </w:pPr>
            <w:r>
              <w:rPr>
                <w:sz w:val="21"/>
                <w:szCs w:val="21"/>
              </w:rPr>
              <w:t>1</w:t>
            </w:r>
          </w:p>
        </w:tc>
        <w:tc>
          <w:tcPr>
            <w:tcW w:w="0" w:type="auto"/>
            <w:tcBorders>
              <w:top w:val="nil"/>
              <w:bottom w:val="single" w:color="auto" w:sz="4" w:space="0"/>
            </w:tcBorders>
            <w:vAlign w:val="center"/>
          </w:tcPr>
          <w:p>
            <w:pPr>
              <w:widowControl w:val="0"/>
              <w:spacing w:line="240" w:lineRule="atLeast"/>
              <w:ind w:right="0"/>
              <w:jc w:val="center"/>
              <w:rPr>
                <w:sz w:val="21"/>
                <w:szCs w:val="21"/>
              </w:rPr>
            </w:pPr>
            <w:r>
              <w:rPr>
                <w:sz w:val="21"/>
                <w:szCs w:val="21"/>
              </w:rPr>
              <w:t>GPU GTX 1080 Ti</w:t>
            </w:r>
            <w:r>
              <w:rPr>
                <w:rFonts w:hint="eastAsia"/>
                <w:sz w:val="21"/>
                <w:szCs w:val="21"/>
              </w:rPr>
              <w:t>，显存</w:t>
            </w:r>
            <w:r>
              <w:rPr>
                <w:sz w:val="21"/>
                <w:szCs w:val="21"/>
              </w:rPr>
              <w:t xml:space="preserve"> 10.92G</w:t>
            </w:r>
            <w:r>
              <w:rPr>
                <w:rFonts w:hint="eastAsia"/>
                <w:sz w:val="21"/>
                <w:szCs w:val="21"/>
              </w:rPr>
              <w:t>，</w:t>
            </w:r>
            <w:r>
              <w:rPr>
                <w:sz w:val="21"/>
                <w:szCs w:val="21"/>
              </w:rPr>
              <w:t xml:space="preserve">Ubuntu 16.04.4 LTS </w:t>
            </w:r>
          </w:p>
        </w:tc>
      </w:tr>
    </w:tbl>
    <w:p>
      <w:pPr>
        <w:pStyle w:val="7"/>
        <w:spacing w:before="163" w:beforeLines="50" w:after="163" w:afterLines="50" w:line="240" w:lineRule="auto"/>
        <w:ind w:right="0"/>
        <w:jc w:val="center"/>
        <w:rPr>
          <w:rFonts w:ascii="Times New Roman" w:hAnsi="Times New Roman" w:cs="Times New Roman" w:eastAsiaTheme="minorEastAsia"/>
          <w:sz w:val="21"/>
          <w:szCs w:val="21"/>
        </w:rPr>
      </w:pPr>
      <w:bookmarkStart w:id="74" w:name="_Ref37192618"/>
      <w:bookmarkStart w:id="75" w:name="_Toc43859291"/>
      <w:r>
        <w:rPr>
          <w:rFonts w:ascii="Times New Roman" w:hAnsi="Times New Roman" w:cs="Times New Roman" w:eastAsiaTheme="minorEastAsia"/>
          <w:sz w:val="21"/>
          <w:szCs w:val="21"/>
        </w:rPr>
        <w:t>表</w:t>
      </w:r>
      <w:r>
        <w:rPr>
          <w:rFonts w:ascii="Times New Roman" w:hAnsi="Times New Roman" w:cs="Times New Roman" w:eastAsiaTheme="minorEastAsia"/>
          <w:sz w:val="21"/>
          <w:szCs w:val="21"/>
        </w:rPr>
        <w:fldChar w:fldCharType="begin"/>
      </w:r>
      <w:r>
        <w:rPr>
          <w:rFonts w:ascii="Times New Roman" w:hAnsi="Times New Roman" w:cs="Times New Roman" w:eastAsiaTheme="minorEastAsia"/>
          <w:sz w:val="21"/>
          <w:szCs w:val="21"/>
        </w:rPr>
        <w:instrText xml:space="preserve"> STYLEREF 1 \s </w:instrText>
      </w:r>
      <w:r>
        <w:rPr>
          <w:rFonts w:ascii="Times New Roman" w:hAnsi="Times New Roman" w:cs="Times New Roman" w:eastAsiaTheme="minorEastAsia"/>
          <w:sz w:val="21"/>
          <w:szCs w:val="21"/>
        </w:rPr>
        <w:fldChar w:fldCharType="separate"/>
      </w:r>
      <w:r>
        <w:rPr>
          <w:rFonts w:ascii="Times New Roman" w:hAnsi="Times New Roman" w:cs="Times New Roman" w:eastAsiaTheme="minorEastAsia"/>
          <w:sz w:val="21"/>
          <w:szCs w:val="21"/>
        </w:rPr>
        <w:t>4</w:t>
      </w:r>
      <w:r>
        <w:rPr>
          <w:rFonts w:ascii="Times New Roman" w:hAnsi="Times New Roman" w:cs="Times New Roman" w:eastAsiaTheme="minorEastAsia"/>
          <w:sz w:val="21"/>
          <w:szCs w:val="21"/>
        </w:rPr>
        <w:fldChar w:fldCharType="end"/>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fldChar w:fldCharType="begin"/>
      </w:r>
      <w:r>
        <w:rPr>
          <w:rFonts w:ascii="Times New Roman" w:hAnsi="Times New Roman" w:cs="Times New Roman" w:eastAsiaTheme="minorEastAsia"/>
          <w:sz w:val="21"/>
          <w:szCs w:val="21"/>
        </w:rPr>
        <w:instrText xml:space="preserve"> SEQ 表 \* ARABIC \s 1 </w:instrText>
      </w:r>
      <w:r>
        <w:rPr>
          <w:rFonts w:ascii="Times New Roman" w:hAnsi="Times New Roman" w:cs="Times New Roman" w:eastAsiaTheme="minorEastAsia"/>
          <w:sz w:val="21"/>
          <w:szCs w:val="21"/>
        </w:rPr>
        <w:fldChar w:fldCharType="separate"/>
      </w:r>
      <w:r>
        <w:rPr>
          <w:rFonts w:ascii="Times New Roman" w:hAnsi="Times New Roman" w:cs="Times New Roman" w:eastAsiaTheme="minorEastAsia"/>
          <w:sz w:val="21"/>
          <w:szCs w:val="21"/>
        </w:rPr>
        <w:t>3</w:t>
      </w:r>
      <w:r>
        <w:rPr>
          <w:rFonts w:ascii="Times New Roman" w:hAnsi="Times New Roman" w:cs="Times New Roman" w:eastAsiaTheme="minorEastAsia"/>
          <w:sz w:val="21"/>
          <w:szCs w:val="21"/>
        </w:rPr>
        <w:fldChar w:fldCharType="end"/>
      </w:r>
      <w:bookmarkEnd w:id="74"/>
      <w:r>
        <w:rPr>
          <w:rFonts w:ascii="Times New Roman" w:hAnsi="Times New Roman" w:cs="Times New Roman" w:eastAsiaTheme="minorEastAsia"/>
          <w:sz w:val="21"/>
          <w:szCs w:val="21"/>
        </w:rPr>
        <w:t xml:space="preserve"> 实验所用软件资源</w:t>
      </w:r>
      <w:bookmarkEnd w:id="75"/>
    </w:p>
    <w:tbl>
      <w:tblPr>
        <w:tblStyle w:val="9"/>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447"/>
        <w:gridCol w:w="4918"/>
        <w:gridCol w:w="2157"/>
      </w:tblGrid>
      <w:tr>
        <w:trPr>
          <w:jc w:val="center"/>
        </w:trPr>
        <w:tc>
          <w:tcPr>
            <w:tcW w:w="0" w:type="auto"/>
            <w:tcBorders>
              <w:bottom w:val="single" w:color="auto" w:sz="4" w:space="0"/>
            </w:tcBorders>
            <w:vAlign w:val="center"/>
          </w:tcPr>
          <w:p>
            <w:pPr>
              <w:widowControl w:val="0"/>
              <w:spacing w:line="240" w:lineRule="atLeast"/>
              <w:ind w:right="0"/>
              <w:jc w:val="center"/>
              <w:rPr>
                <w:sz w:val="21"/>
                <w:szCs w:val="21"/>
              </w:rPr>
            </w:pPr>
            <w:r>
              <w:rPr>
                <w:rFonts w:hint="eastAsia"/>
                <w:sz w:val="21"/>
                <w:szCs w:val="21"/>
              </w:rPr>
              <w:t>软件名称</w:t>
            </w:r>
          </w:p>
        </w:tc>
        <w:tc>
          <w:tcPr>
            <w:tcW w:w="0" w:type="auto"/>
            <w:tcBorders>
              <w:bottom w:val="single" w:color="auto" w:sz="4" w:space="0"/>
            </w:tcBorders>
            <w:vAlign w:val="center"/>
          </w:tcPr>
          <w:p>
            <w:pPr>
              <w:widowControl w:val="0"/>
              <w:spacing w:line="240" w:lineRule="atLeast"/>
              <w:ind w:right="0"/>
              <w:jc w:val="center"/>
              <w:rPr>
                <w:sz w:val="21"/>
                <w:szCs w:val="21"/>
              </w:rPr>
            </w:pPr>
            <w:r>
              <w:rPr>
                <w:rFonts w:hint="eastAsia"/>
                <w:sz w:val="21"/>
                <w:szCs w:val="21"/>
              </w:rPr>
              <w:t>来源</w:t>
            </w:r>
          </w:p>
        </w:tc>
        <w:tc>
          <w:tcPr>
            <w:tcW w:w="0" w:type="auto"/>
            <w:tcBorders>
              <w:bottom w:val="single" w:color="auto" w:sz="4" w:space="0"/>
            </w:tcBorders>
            <w:vAlign w:val="center"/>
          </w:tcPr>
          <w:p>
            <w:pPr>
              <w:widowControl w:val="0"/>
              <w:spacing w:line="240" w:lineRule="atLeast"/>
              <w:ind w:right="0"/>
              <w:jc w:val="center"/>
              <w:rPr>
                <w:sz w:val="21"/>
                <w:szCs w:val="21"/>
              </w:rPr>
            </w:pPr>
            <w:r>
              <w:rPr>
                <w:rFonts w:hint="eastAsia"/>
                <w:sz w:val="21"/>
                <w:szCs w:val="21"/>
              </w:rPr>
              <w:t>说明</w:t>
            </w:r>
          </w:p>
        </w:tc>
      </w:tr>
      <w:tr>
        <w:trPr>
          <w:jc w:val="center"/>
        </w:trPr>
        <w:tc>
          <w:tcPr>
            <w:tcW w:w="0" w:type="auto"/>
            <w:tcBorders>
              <w:bottom w:val="nil"/>
            </w:tcBorders>
          </w:tcPr>
          <w:p>
            <w:pPr>
              <w:widowControl w:val="0"/>
              <w:spacing w:line="240" w:lineRule="atLeast"/>
              <w:ind w:right="0"/>
              <w:jc w:val="center"/>
              <w:rPr>
                <w:sz w:val="21"/>
                <w:szCs w:val="21"/>
              </w:rPr>
            </w:pPr>
            <w:r>
              <w:rPr>
                <w:sz w:val="21"/>
                <w:szCs w:val="21"/>
              </w:rPr>
              <w:t>Python3.6.8</w:t>
            </w:r>
          </w:p>
        </w:tc>
        <w:tc>
          <w:tcPr>
            <w:tcW w:w="0" w:type="auto"/>
            <w:tcBorders>
              <w:bottom w:val="nil"/>
            </w:tcBorders>
            <w:vAlign w:val="center"/>
          </w:tcPr>
          <w:p>
            <w:pPr>
              <w:widowControl w:val="0"/>
              <w:spacing w:line="240" w:lineRule="atLeast"/>
              <w:ind w:right="0"/>
              <w:jc w:val="center"/>
              <w:rPr>
                <w:sz w:val="21"/>
                <w:szCs w:val="21"/>
              </w:rPr>
            </w:pPr>
            <w:r>
              <w:rPr>
                <w:sz w:val="21"/>
                <w:szCs w:val="21"/>
              </w:rPr>
              <w:t>https://www.python.org/downloads/release/python-368/</w:t>
            </w:r>
          </w:p>
        </w:tc>
        <w:tc>
          <w:tcPr>
            <w:tcW w:w="0" w:type="auto"/>
            <w:tcBorders>
              <w:bottom w:val="nil"/>
            </w:tcBorders>
            <w:vAlign w:val="center"/>
          </w:tcPr>
          <w:p>
            <w:pPr>
              <w:widowControl w:val="0"/>
              <w:spacing w:line="240" w:lineRule="atLeast"/>
              <w:ind w:right="0"/>
              <w:jc w:val="center"/>
              <w:rPr>
                <w:sz w:val="21"/>
                <w:szCs w:val="21"/>
              </w:rPr>
            </w:pPr>
            <w:r>
              <w:rPr>
                <w:rFonts w:hint="eastAsia"/>
                <w:sz w:val="21"/>
                <w:szCs w:val="21"/>
              </w:rPr>
              <w:t>开源的跨平台计算机程序设计语言</w:t>
            </w:r>
          </w:p>
        </w:tc>
      </w:tr>
      <w:tr>
        <w:trPr>
          <w:jc w:val="center"/>
        </w:trPr>
        <w:tc>
          <w:tcPr>
            <w:tcW w:w="0" w:type="auto"/>
            <w:tcBorders>
              <w:top w:val="nil"/>
              <w:bottom w:val="nil"/>
            </w:tcBorders>
          </w:tcPr>
          <w:p>
            <w:pPr>
              <w:widowControl w:val="0"/>
              <w:spacing w:line="240" w:lineRule="atLeast"/>
              <w:ind w:right="0"/>
              <w:jc w:val="center"/>
              <w:rPr>
                <w:sz w:val="21"/>
                <w:szCs w:val="21"/>
              </w:rPr>
            </w:pPr>
            <w:r>
              <w:rPr>
                <w:sz w:val="21"/>
                <w:szCs w:val="21"/>
              </w:rPr>
              <w:t>Tensorflow1.8</w:t>
            </w:r>
          </w:p>
        </w:tc>
        <w:tc>
          <w:tcPr>
            <w:tcW w:w="0" w:type="auto"/>
            <w:tcBorders>
              <w:top w:val="nil"/>
              <w:bottom w:val="nil"/>
            </w:tcBorders>
            <w:vAlign w:val="center"/>
          </w:tcPr>
          <w:p>
            <w:pPr>
              <w:widowControl w:val="0"/>
              <w:spacing w:line="240" w:lineRule="atLeast"/>
              <w:ind w:right="0"/>
              <w:jc w:val="center"/>
              <w:rPr>
                <w:sz w:val="21"/>
                <w:szCs w:val="21"/>
              </w:rPr>
            </w:pPr>
            <w:r>
              <w:rPr>
                <w:sz w:val="21"/>
                <w:szCs w:val="21"/>
              </w:rPr>
              <w:t>https://www.tensorflow.org/</w:t>
            </w:r>
          </w:p>
        </w:tc>
        <w:tc>
          <w:tcPr>
            <w:tcW w:w="0" w:type="auto"/>
            <w:tcBorders>
              <w:top w:val="nil"/>
              <w:bottom w:val="nil"/>
            </w:tcBorders>
            <w:vAlign w:val="center"/>
          </w:tcPr>
          <w:p>
            <w:pPr>
              <w:widowControl w:val="0"/>
              <w:spacing w:line="240" w:lineRule="atLeast"/>
              <w:ind w:right="0"/>
              <w:jc w:val="center"/>
              <w:rPr>
                <w:sz w:val="21"/>
                <w:szCs w:val="21"/>
              </w:rPr>
            </w:pPr>
            <w:r>
              <w:rPr>
                <w:rFonts w:hint="eastAsia"/>
                <w:sz w:val="21"/>
                <w:szCs w:val="21"/>
              </w:rPr>
              <w:t>开源的深度学习框架</w:t>
            </w:r>
          </w:p>
        </w:tc>
      </w:tr>
      <w:tr>
        <w:trPr>
          <w:jc w:val="center"/>
        </w:trPr>
        <w:tc>
          <w:tcPr>
            <w:tcW w:w="0" w:type="auto"/>
            <w:tcBorders>
              <w:top w:val="nil"/>
            </w:tcBorders>
          </w:tcPr>
          <w:p>
            <w:pPr>
              <w:widowControl w:val="0"/>
              <w:spacing w:line="240" w:lineRule="atLeast"/>
              <w:ind w:right="0"/>
              <w:jc w:val="center"/>
              <w:rPr>
                <w:sz w:val="21"/>
                <w:szCs w:val="21"/>
              </w:rPr>
            </w:pPr>
            <w:r>
              <w:rPr>
                <w:sz w:val="21"/>
                <w:szCs w:val="21"/>
              </w:rPr>
              <w:t>Pytorch1.0.1</w:t>
            </w:r>
          </w:p>
        </w:tc>
        <w:tc>
          <w:tcPr>
            <w:tcW w:w="0" w:type="auto"/>
            <w:tcBorders>
              <w:top w:val="nil"/>
            </w:tcBorders>
            <w:vAlign w:val="center"/>
          </w:tcPr>
          <w:p>
            <w:pPr>
              <w:widowControl w:val="0"/>
              <w:spacing w:line="240" w:lineRule="atLeast"/>
              <w:ind w:right="0"/>
              <w:jc w:val="center"/>
              <w:rPr>
                <w:sz w:val="21"/>
                <w:szCs w:val="21"/>
              </w:rPr>
            </w:pPr>
            <w:r>
              <w:rPr>
                <w:sz w:val="21"/>
                <w:szCs w:val="21"/>
              </w:rPr>
              <w:t>https://pytorch.org/</w:t>
            </w:r>
          </w:p>
        </w:tc>
        <w:tc>
          <w:tcPr>
            <w:tcW w:w="0" w:type="auto"/>
            <w:tcBorders>
              <w:top w:val="nil"/>
            </w:tcBorders>
            <w:vAlign w:val="center"/>
          </w:tcPr>
          <w:p>
            <w:pPr>
              <w:widowControl w:val="0"/>
              <w:spacing w:line="240" w:lineRule="atLeast"/>
              <w:ind w:right="0"/>
              <w:jc w:val="center"/>
              <w:rPr>
                <w:sz w:val="21"/>
                <w:szCs w:val="21"/>
              </w:rPr>
            </w:pPr>
            <w:r>
              <w:rPr>
                <w:rFonts w:hint="eastAsia"/>
                <w:sz w:val="21"/>
                <w:szCs w:val="21"/>
              </w:rPr>
              <w:t>开源的</w:t>
            </w:r>
            <w:r>
              <w:rPr>
                <w:sz w:val="21"/>
                <w:szCs w:val="21"/>
              </w:rPr>
              <w:t>Python</w:t>
            </w:r>
            <w:r>
              <w:rPr>
                <w:rFonts w:hint="eastAsia"/>
                <w:sz w:val="21"/>
                <w:szCs w:val="21"/>
              </w:rPr>
              <w:t>机器学习库</w:t>
            </w:r>
          </w:p>
        </w:tc>
      </w:tr>
    </w:tbl>
    <w:p>
      <w:pPr>
        <w:pStyle w:val="4"/>
      </w:pPr>
      <w:bookmarkStart w:id="76" w:name="_Toc41521798"/>
      <w:r>
        <w:rPr>
          <w:rFonts w:hint="eastAsia"/>
        </w:rPr>
        <w:t>评价方法</w:t>
      </w:r>
      <w:bookmarkEnd w:id="76"/>
    </w:p>
    <w:p>
      <w:pPr>
        <w:pStyle w:val="13"/>
        <w:ind w:firstLine="480" w:firstLineChars="200"/>
      </w:pPr>
      <w:r>
        <w:t>在NYT-MORE数据集的held-out测试集上评估本模型，将模型预测的关系和Freebase中的关系进行对比。</w:t>
      </w:r>
    </w:p>
    <w:p>
      <w:pPr>
        <w:pStyle w:val="13"/>
        <w:ind w:firstLine="480" w:firstLineChars="200"/>
      </w:pPr>
      <w:r>
        <w:t>评价指标使用精确率/召回率</w:t>
      </w:r>
      <w:r>
        <w:rPr>
          <w:rFonts w:hint="eastAsia"/>
        </w:rPr>
        <w:t>曲线</w:t>
      </w:r>
      <w:r>
        <w:t>（</w:t>
      </w:r>
      <w:r>
        <w:rPr>
          <w:i/>
          <w:iCs/>
        </w:rPr>
        <w:t>Precision/Recall Curve</w:t>
      </w:r>
      <w:r>
        <w:t>，</w:t>
      </w:r>
      <w:r>
        <w:rPr>
          <w:i/>
          <w:iCs/>
        </w:rPr>
        <w:t>PR</w:t>
      </w:r>
      <w:r>
        <w:t>）、曲线下面积（</w:t>
      </w:r>
      <w:r>
        <w:rPr>
          <w:i/>
          <w:iCs/>
        </w:rPr>
        <w:t>Area Under Curve</w:t>
      </w:r>
      <w:r>
        <w:t>，</w:t>
      </w:r>
      <w:r>
        <w:rPr>
          <w:i/>
          <w:iCs/>
        </w:rPr>
        <w:t>AUC</w:t>
      </w:r>
      <w:r>
        <w:t>）。</w:t>
      </w:r>
    </w:p>
    <w:p>
      <w:pPr>
        <w:pStyle w:val="13"/>
        <w:ind w:firstLine="480" w:firstLineChars="200"/>
      </w:pPr>
      <w:r>
        <w:rPr>
          <w:i/>
          <w:iCs/>
        </w:rPr>
        <w:t>PR</w:t>
      </w:r>
      <w:r>
        <w:t>曲线</w:t>
      </w:r>
      <w:r>
        <w:rPr>
          <w:rFonts w:hint="eastAsia"/>
        </w:rPr>
        <w:t>是以</w:t>
      </w:r>
      <w:r>
        <w:rPr>
          <w:rFonts w:hint="eastAsia"/>
          <w:i/>
          <w:iCs/>
        </w:rPr>
        <w:t>Precision</w:t>
      </w:r>
      <w:r>
        <w:rPr>
          <w:rFonts w:hint="eastAsia"/>
        </w:rPr>
        <w:t>和</w:t>
      </w:r>
      <w:r>
        <w:rPr>
          <w:i/>
          <w:iCs/>
        </w:rPr>
        <w:t>Recall</w:t>
      </w:r>
      <w:r>
        <w:rPr>
          <w:rFonts w:hint="eastAsia"/>
        </w:rPr>
        <w:t>为变量的曲线，其中</w:t>
      </w:r>
      <w:r>
        <w:rPr>
          <w:i/>
          <w:iCs/>
        </w:rPr>
        <w:t>Precision</w:t>
      </w:r>
      <w:r>
        <w:t>为纵坐标轴，</w:t>
      </w:r>
      <w:r>
        <w:rPr>
          <w:i/>
          <w:iCs/>
        </w:rPr>
        <w:t>Recall</w:t>
      </w:r>
      <w:r>
        <w:t>为横坐标轴</w:t>
      </w:r>
      <w:r>
        <w:rPr>
          <w:rFonts w:hint="eastAsia"/>
        </w:rPr>
        <w:t>。</w:t>
      </w:r>
      <w:r>
        <w:rPr>
          <w:rFonts w:hint="eastAsia"/>
          <w:i/>
          <w:iCs/>
        </w:rPr>
        <w:t>PR</w:t>
      </w:r>
      <w:r>
        <w:rPr>
          <w:rFonts w:hint="eastAsia"/>
        </w:rPr>
        <w:t>曲线上的点表示：在某一阈值下，模型将大于该阈值的结果判定为正，小于该阈值的结果判定为负，此时结果所对应的</w:t>
      </w:r>
      <w:r>
        <w:rPr>
          <w:rFonts w:hint="eastAsia"/>
          <w:i/>
          <w:iCs/>
        </w:rPr>
        <w:t>Precision</w:t>
      </w:r>
      <w:r>
        <w:rPr>
          <w:rFonts w:hint="eastAsia"/>
        </w:rPr>
        <w:t>和</w:t>
      </w:r>
      <w:r>
        <w:rPr>
          <w:i/>
          <w:iCs/>
        </w:rPr>
        <w:t>Recall</w:t>
      </w:r>
      <w:r>
        <w:rPr>
          <w:rFonts w:hint="eastAsia"/>
        </w:rPr>
        <w:t>。通过将阈值从高到低移动生成</w:t>
      </w:r>
      <w:r>
        <w:rPr>
          <w:rFonts w:hint="eastAsia"/>
          <w:i/>
          <w:iCs/>
        </w:rPr>
        <w:t>PR</w:t>
      </w:r>
      <w:r>
        <w:rPr>
          <w:rFonts w:hint="eastAsia"/>
        </w:rPr>
        <w:t>曲线，</w:t>
      </w:r>
      <w:r>
        <w:rPr>
          <w:rFonts w:hint="eastAsia"/>
          <w:i/>
          <w:iCs/>
        </w:rPr>
        <w:t>P</w:t>
      </w:r>
      <w:r>
        <w:rPr>
          <w:i/>
          <w:iCs/>
        </w:rPr>
        <w:t>R</w:t>
      </w:r>
      <w:r>
        <w:rPr>
          <w:rFonts w:hint="eastAsia"/>
        </w:rPr>
        <w:t>曲线的生成流程</w:t>
      </w:r>
      <w:r>
        <w:t>如</w:t>
      </w:r>
      <w:r>
        <w:rPr>
          <w:rFonts w:eastAsiaTheme="minorEastAsia"/>
        </w:rPr>
        <w:fldChar w:fldCharType="begin"/>
      </w:r>
      <w:r>
        <w:rPr>
          <w:rFonts w:eastAsiaTheme="minorEastAsia"/>
        </w:rPr>
        <w:instrText xml:space="preserve"> REF _Ref37192756 \h  \* MERGEFORMAT </w:instrText>
      </w:r>
      <w:r>
        <w:rPr>
          <w:rFonts w:eastAsiaTheme="minorEastAsia"/>
        </w:rPr>
        <w:fldChar w:fldCharType="separate"/>
      </w:r>
      <w:r>
        <w:rPr>
          <w:rFonts w:hint="eastAsia" w:eastAsiaTheme="minorEastAsia"/>
        </w:rPr>
        <w:t>图</w:t>
      </w:r>
      <w:r>
        <w:rPr>
          <w:rFonts w:eastAsiaTheme="minorEastAsia"/>
        </w:rPr>
        <w:t>4.2</w:t>
      </w:r>
      <w:r>
        <w:rPr>
          <w:rFonts w:eastAsiaTheme="minorEastAsia"/>
        </w:rPr>
        <w:fldChar w:fldCharType="end"/>
      </w:r>
      <w:r>
        <w:t>所示。</w:t>
      </w:r>
    </w:p>
    <w:p>
      <w:pPr>
        <w:ind w:right="0"/>
        <w:jc w:val="center"/>
      </w:pPr>
      <w:r>
        <w:object>
          <v:shape id="_x0000_i1042" o:spt="75" type="#_x0000_t75" style="height:267.75pt;width:319.5pt;" o:ole="t" filled="f" o:preferrelative="t" stroked="f" coordsize="21600,21600">
            <v:path/>
            <v:fill on="f" focussize="0,0"/>
            <v:stroke on="f" joinstyle="miter"/>
            <v:imagedata r:id="rId39" o:title=""/>
            <o:lock v:ext="edit" aspectratio="t"/>
            <w10:wrap type="none"/>
            <w10:anchorlock/>
          </v:shape>
          <o:OLEObject Type="Embed" ProgID="Visio.Drawing.15" ShapeID="_x0000_i1042" DrawAspect="Content" ObjectID="_1468075742" r:id="rId38">
            <o:LockedField>false</o:LockedField>
          </o:OLEObject>
        </w:object>
      </w:r>
    </w:p>
    <w:p>
      <w:pPr>
        <w:pStyle w:val="7"/>
        <w:spacing w:line="240" w:lineRule="auto"/>
        <w:ind w:right="0"/>
        <w:jc w:val="center"/>
        <w:rPr>
          <w:rFonts w:ascii="Times New Roman" w:hAnsi="Times New Roman" w:cs="Times New Roman" w:eastAsiaTheme="minorEastAsia"/>
          <w:sz w:val="21"/>
          <w:szCs w:val="21"/>
        </w:rPr>
      </w:pPr>
      <w:bookmarkStart w:id="77" w:name="_Ref37192756"/>
      <w:bookmarkStart w:id="78" w:name="_Toc43859269"/>
      <w:r>
        <w:rPr>
          <w:rFonts w:ascii="Times New Roman" w:hAnsi="Times New Roman" w:cs="Times New Roman" w:eastAsiaTheme="minorEastAsia"/>
          <w:sz w:val="21"/>
          <w:szCs w:val="21"/>
        </w:rPr>
        <w:t>图</w:t>
      </w:r>
      <w:r>
        <w:rPr>
          <w:rFonts w:ascii="Times New Roman" w:hAnsi="Times New Roman" w:cs="Times New Roman" w:eastAsiaTheme="minorEastAsia"/>
          <w:sz w:val="21"/>
          <w:szCs w:val="21"/>
        </w:rPr>
        <w:fldChar w:fldCharType="begin"/>
      </w:r>
      <w:r>
        <w:rPr>
          <w:rFonts w:ascii="Times New Roman" w:hAnsi="Times New Roman" w:cs="Times New Roman" w:eastAsiaTheme="minorEastAsia"/>
          <w:sz w:val="21"/>
          <w:szCs w:val="21"/>
        </w:rPr>
        <w:instrText xml:space="preserve"> STYLEREF 1 \s </w:instrText>
      </w:r>
      <w:r>
        <w:rPr>
          <w:rFonts w:ascii="Times New Roman" w:hAnsi="Times New Roman" w:cs="Times New Roman" w:eastAsiaTheme="minorEastAsia"/>
          <w:sz w:val="21"/>
          <w:szCs w:val="21"/>
        </w:rPr>
        <w:fldChar w:fldCharType="separate"/>
      </w:r>
      <w:r>
        <w:rPr>
          <w:rFonts w:ascii="Times New Roman" w:hAnsi="Times New Roman" w:cs="Times New Roman" w:eastAsiaTheme="minorEastAsia"/>
          <w:sz w:val="21"/>
          <w:szCs w:val="21"/>
        </w:rPr>
        <w:t>4</w:t>
      </w:r>
      <w:r>
        <w:rPr>
          <w:rFonts w:ascii="Times New Roman" w:hAnsi="Times New Roman" w:cs="Times New Roman" w:eastAsiaTheme="minorEastAsia"/>
          <w:sz w:val="21"/>
          <w:szCs w:val="21"/>
        </w:rPr>
        <w:fldChar w:fldCharType="end"/>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fldChar w:fldCharType="begin"/>
      </w:r>
      <w:r>
        <w:rPr>
          <w:rFonts w:ascii="Times New Roman" w:hAnsi="Times New Roman" w:cs="Times New Roman" w:eastAsiaTheme="minorEastAsia"/>
          <w:sz w:val="21"/>
          <w:szCs w:val="21"/>
        </w:rPr>
        <w:instrText xml:space="preserve"> SEQ 图 \* ARABIC \s 1 </w:instrText>
      </w:r>
      <w:r>
        <w:rPr>
          <w:rFonts w:ascii="Times New Roman" w:hAnsi="Times New Roman" w:cs="Times New Roman" w:eastAsiaTheme="minorEastAsia"/>
          <w:sz w:val="21"/>
          <w:szCs w:val="21"/>
        </w:rPr>
        <w:fldChar w:fldCharType="separate"/>
      </w:r>
      <w:r>
        <w:rPr>
          <w:rFonts w:ascii="Times New Roman" w:hAnsi="Times New Roman" w:cs="Times New Roman" w:eastAsiaTheme="minorEastAsia"/>
          <w:sz w:val="21"/>
          <w:szCs w:val="21"/>
        </w:rPr>
        <w:t>2</w:t>
      </w:r>
      <w:r>
        <w:rPr>
          <w:rFonts w:ascii="Times New Roman" w:hAnsi="Times New Roman" w:cs="Times New Roman" w:eastAsiaTheme="minorEastAsia"/>
          <w:sz w:val="21"/>
          <w:szCs w:val="21"/>
        </w:rPr>
        <w:fldChar w:fldCharType="end"/>
      </w:r>
      <w:bookmarkEnd w:id="77"/>
      <w:r>
        <w:rPr>
          <w:rFonts w:cs="Times New Roman" w:asciiTheme="minorEastAsia" w:hAnsiTheme="minorEastAsia" w:eastAsiaTheme="minorEastAsia"/>
          <w:sz w:val="21"/>
          <w:szCs w:val="21"/>
        </w:rPr>
        <w:t xml:space="preserve"> </w:t>
      </w:r>
      <w:r>
        <w:rPr>
          <w:rFonts w:ascii="Times New Roman" w:hAnsi="Times New Roman" w:cs="Times New Roman" w:eastAsiaTheme="minorEastAsia"/>
          <w:i/>
          <w:iCs/>
          <w:sz w:val="21"/>
          <w:szCs w:val="21"/>
        </w:rPr>
        <w:t>PR</w:t>
      </w:r>
      <w:r>
        <w:rPr>
          <w:rFonts w:ascii="Times New Roman" w:hAnsi="Times New Roman" w:cs="Times New Roman" w:eastAsiaTheme="minorEastAsia"/>
          <w:sz w:val="21"/>
          <w:szCs w:val="21"/>
        </w:rPr>
        <w:t>曲线</w:t>
      </w:r>
      <w:r>
        <w:rPr>
          <w:rFonts w:hint="eastAsia" w:ascii="Times New Roman" w:hAnsi="Times New Roman" w:cs="Times New Roman" w:eastAsiaTheme="minorEastAsia"/>
          <w:sz w:val="21"/>
          <w:szCs w:val="21"/>
        </w:rPr>
        <w:t>的生成流程图</w:t>
      </w:r>
      <w:bookmarkEnd w:id="78"/>
    </w:p>
    <w:p>
      <w:pPr>
        <w:ind w:firstLine="480" w:firstLineChars="200"/>
      </w:pPr>
      <w:r>
        <w:rPr>
          <w:i/>
          <w:iCs/>
        </w:rPr>
        <w:t>AUC</w:t>
      </w:r>
      <w:r>
        <w:t>值</w:t>
      </w:r>
      <w:r>
        <w:rPr>
          <w:rFonts w:hint="eastAsia"/>
        </w:rPr>
        <w:t>定义</w:t>
      </w:r>
      <w:r>
        <w:t>为</w:t>
      </w:r>
      <w:r>
        <w:rPr>
          <w:i/>
          <w:iCs/>
        </w:rPr>
        <w:t>PR</w:t>
      </w:r>
      <w:r>
        <w:t>曲线下</w:t>
      </w:r>
      <w:r>
        <w:rPr>
          <w:rFonts w:hint="eastAsia"/>
        </w:rPr>
        <w:t>与坐标轴围成</w:t>
      </w:r>
      <w:r>
        <w:t>的面积</w:t>
      </w:r>
      <w:r>
        <w:rPr>
          <w:rFonts w:hint="eastAsia"/>
        </w:rPr>
        <w:t>，是一种用来度量分类模型好坏的一个标准，</w:t>
      </w:r>
      <w:r>
        <w:rPr>
          <w:rFonts w:hint="eastAsia"/>
          <w:i/>
          <w:iCs/>
        </w:rPr>
        <w:t>A</w:t>
      </w:r>
      <w:r>
        <w:rPr>
          <w:i/>
          <w:iCs/>
        </w:rPr>
        <w:t>UC</w:t>
      </w:r>
      <w:r>
        <w:rPr>
          <w:rFonts w:hint="eastAsia"/>
        </w:rPr>
        <w:t>值越大，模型的效果越好</w:t>
      </w:r>
      <w:r>
        <w:t>。</w:t>
      </w:r>
    </w:p>
    <w:p>
      <w:pPr>
        <w:pStyle w:val="4"/>
      </w:pPr>
      <w:bookmarkStart w:id="79" w:name="_Toc41521801"/>
      <w:bookmarkEnd w:id="79"/>
      <w:bookmarkStart w:id="80" w:name="_Toc41521833"/>
      <w:bookmarkEnd w:id="80"/>
      <w:bookmarkStart w:id="81" w:name="_Toc40567760"/>
      <w:bookmarkEnd w:id="81"/>
      <w:bookmarkStart w:id="82" w:name="_Toc41521835"/>
      <w:bookmarkEnd w:id="82"/>
      <w:bookmarkStart w:id="83" w:name="_Toc41521800"/>
      <w:bookmarkEnd w:id="83"/>
      <w:bookmarkStart w:id="84" w:name="_Toc41521802"/>
      <w:bookmarkEnd w:id="84"/>
      <w:bookmarkStart w:id="85" w:name="_Toc41521834"/>
      <w:bookmarkEnd w:id="85"/>
      <w:bookmarkStart w:id="86" w:name="_Toc41521803"/>
      <w:bookmarkEnd w:id="86"/>
      <w:bookmarkStart w:id="87" w:name="_Toc41521804"/>
      <w:bookmarkEnd w:id="87"/>
      <w:bookmarkStart w:id="88" w:name="_Toc40567762"/>
      <w:bookmarkEnd w:id="88"/>
      <w:bookmarkStart w:id="89" w:name="_Toc40567951"/>
      <w:bookmarkEnd w:id="89"/>
      <w:bookmarkStart w:id="90" w:name="_Toc40567950"/>
      <w:bookmarkEnd w:id="90"/>
      <w:bookmarkStart w:id="91" w:name="_Toc40567761"/>
      <w:bookmarkEnd w:id="91"/>
      <w:bookmarkStart w:id="92" w:name="_Toc41521836"/>
      <w:bookmarkEnd w:id="92"/>
      <w:bookmarkStart w:id="93" w:name="_Toc41521799"/>
      <w:bookmarkEnd w:id="93"/>
      <w:bookmarkStart w:id="94" w:name="_Toc40567949"/>
      <w:bookmarkEnd w:id="94"/>
      <w:bookmarkStart w:id="95" w:name="_Toc41521837"/>
      <w:bookmarkEnd w:id="95"/>
      <w:bookmarkStart w:id="96" w:name="_Toc41521805"/>
      <w:bookmarkEnd w:id="96"/>
      <w:bookmarkStart w:id="97" w:name="_Toc41521838"/>
      <w:r>
        <w:rPr>
          <w:rFonts w:hint="eastAsia"/>
        </w:rPr>
        <w:t>对比分析实验</w:t>
      </w:r>
      <w:bookmarkEnd w:id="97"/>
    </w:p>
    <w:p>
      <w:pPr>
        <w:pStyle w:val="5"/>
        <w:keepNext w:val="0"/>
        <w:keepLines w:val="0"/>
        <w:widowControl w:val="0"/>
        <w:spacing w:before="163" w:after="163" w:line="440" w:lineRule="atLeast"/>
        <w:rPr>
          <w:sz w:val="24"/>
          <w:szCs w:val="24"/>
        </w:rPr>
      </w:pPr>
      <w:r>
        <w:rPr>
          <w:rFonts w:hint="eastAsia"/>
          <w:sz w:val="24"/>
          <w:szCs w:val="24"/>
        </w:rPr>
        <w:t>实验过程和参数</w:t>
      </w:r>
    </w:p>
    <w:p>
      <w:pPr>
        <w:pStyle w:val="13"/>
        <w:widowControl w:val="0"/>
        <w:ind w:left="1" w:firstLine="477" w:firstLineChars="199"/>
      </w:pPr>
      <w:bookmarkStart w:id="98" w:name="_Hlk41202772"/>
      <w:r>
        <w:rPr>
          <w:rFonts w:hint="eastAsia"/>
        </w:rPr>
        <w:t>共</w:t>
      </w:r>
      <w:r>
        <w:t>选取</w:t>
      </w:r>
      <w:r>
        <w:rPr>
          <w:rFonts w:hint="eastAsia"/>
        </w:rPr>
        <w:t>8</w:t>
      </w:r>
      <w:r>
        <w:t>种不同的模型</w:t>
      </w:r>
      <w:r>
        <w:rPr>
          <w:rFonts w:hint="eastAsia"/>
        </w:rPr>
        <w:t>和本文提出的</w:t>
      </w:r>
      <w:r>
        <w:t>SelfCON+SATT</w:t>
      </w:r>
      <w:r>
        <w:rPr>
          <w:rFonts w:hint="eastAsia"/>
        </w:rPr>
        <w:t>模型进行对比</w:t>
      </w:r>
      <w:r>
        <w:t>。</w:t>
      </w:r>
    </w:p>
    <w:p>
      <w:pPr>
        <w:pStyle w:val="13"/>
        <w:widowControl w:val="0"/>
        <w:wordWrap w:val="0"/>
        <w:ind w:firstLine="477" w:firstLineChars="199"/>
      </w:pPr>
      <w:r>
        <w:t>Mintz</w:t>
      </w:r>
      <w:r>
        <w:rPr>
          <w:vertAlign w:val="superscript"/>
        </w:rPr>
        <w:fldChar w:fldCharType="begin"/>
      </w:r>
      <w:r>
        <w:rPr>
          <w:vertAlign w:val="superscript"/>
        </w:rPr>
        <w:instrText xml:space="preserve"> REF _Ref24059256 \n \h  \* MERGEFORMAT </w:instrText>
      </w:r>
      <w:r>
        <w:rPr>
          <w:vertAlign w:val="superscript"/>
        </w:rPr>
        <w:fldChar w:fldCharType="separate"/>
      </w:r>
      <w:r>
        <w:rPr>
          <w:vertAlign w:val="superscript"/>
        </w:rPr>
        <w:t>[18]</w:t>
      </w:r>
      <w:r>
        <w:rPr>
          <w:vertAlign w:val="superscript"/>
        </w:rPr>
        <w:fldChar w:fldCharType="end"/>
      </w:r>
      <w:r>
        <w:t>（2009）</w:t>
      </w:r>
      <w:r>
        <w:rPr>
          <w:rFonts w:hint="eastAsia"/>
        </w:rPr>
        <w:t>、</w:t>
      </w:r>
      <w:r>
        <w:t>MultiR</w:t>
      </w:r>
      <w:r>
        <w:rPr>
          <w:vertAlign w:val="superscript"/>
        </w:rPr>
        <w:fldChar w:fldCharType="begin"/>
      </w:r>
      <w:r>
        <w:rPr>
          <w:vertAlign w:val="superscript"/>
        </w:rPr>
        <w:instrText xml:space="preserve"> REF _Ref41557999 \n \h </w:instrText>
      </w:r>
      <w:r>
        <w:rPr>
          <w:vertAlign w:val="superscript"/>
        </w:rPr>
        <w:fldChar w:fldCharType="separate"/>
      </w:r>
      <w:r>
        <w:rPr>
          <w:vertAlign w:val="superscript"/>
        </w:rPr>
        <w:t>[64]</w:t>
      </w:r>
      <w:r>
        <w:rPr>
          <w:vertAlign w:val="superscript"/>
        </w:rPr>
        <w:fldChar w:fldCharType="end"/>
      </w:r>
      <w:r>
        <w:t>（2011）和MIMLRE</w:t>
      </w:r>
      <w:r>
        <w:rPr>
          <w:vertAlign w:val="superscript"/>
        </w:rPr>
        <w:fldChar w:fldCharType="begin"/>
      </w:r>
      <w:r>
        <w:rPr>
          <w:vertAlign w:val="superscript"/>
        </w:rPr>
        <w:instrText xml:space="preserve"> REF _Ref38015797 \n \h  \* MERGEFORMAT </w:instrText>
      </w:r>
      <w:r>
        <w:rPr>
          <w:vertAlign w:val="superscript"/>
        </w:rPr>
        <w:fldChar w:fldCharType="separate"/>
      </w:r>
      <w:r>
        <w:rPr>
          <w:vertAlign w:val="superscript"/>
        </w:rPr>
        <w:t>[65]</w:t>
      </w:r>
      <w:r>
        <w:rPr>
          <w:vertAlign w:val="superscript"/>
        </w:rPr>
        <w:fldChar w:fldCharType="end"/>
      </w:r>
      <w:r>
        <w:t>（2012）是</w:t>
      </w:r>
      <w:r>
        <w:rPr>
          <w:rFonts w:hint="eastAsia"/>
        </w:rPr>
        <w:t>3</w:t>
      </w:r>
      <w:r>
        <w:t>种基于特征的方法</w:t>
      </w:r>
      <w:r>
        <w:rPr>
          <w:rFonts w:hint="eastAsia"/>
        </w:rPr>
        <w:t>；</w:t>
      </w:r>
      <w:r>
        <w:t>PCNN+ATT</w:t>
      </w:r>
      <w:r>
        <w:rPr>
          <w:vertAlign w:val="superscript"/>
        </w:rPr>
        <w:fldChar w:fldCharType="begin"/>
      </w:r>
      <w:r>
        <w:rPr>
          <w:vertAlign w:val="superscript"/>
        </w:rPr>
        <w:instrText xml:space="preserve"> REF _Ref41552453 \n \h  \* MERGEFORMAT </w:instrText>
      </w:r>
      <w:r>
        <w:rPr>
          <w:vertAlign w:val="superscript"/>
        </w:rPr>
        <w:fldChar w:fldCharType="separate"/>
      </w:r>
      <w:r>
        <w:rPr>
          <w:vertAlign w:val="superscript"/>
        </w:rPr>
        <w:t>[21]</w:t>
      </w:r>
      <w:r>
        <w:rPr>
          <w:vertAlign w:val="superscript"/>
        </w:rPr>
        <w:fldChar w:fldCharType="end"/>
      </w:r>
      <w:r>
        <w:t>（2016）和PCNN+ATT+soft-label</w:t>
      </w:r>
      <w:r>
        <w:rPr>
          <w:vertAlign w:val="superscript"/>
        </w:rPr>
        <w:fldChar w:fldCharType="begin"/>
      </w:r>
      <w:r>
        <w:rPr>
          <w:vertAlign w:val="superscript"/>
        </w:rPr>
        <w:instrText xml:space="preserve"> REF _Ref41552486 \n \h  \* MERGEFORMAT </w:instrText>
      </w:r>
      <w:r>
        <w:rPr>
          <w:vertAlign w:val="superscript"/>
        </w:rPr>
        <w:fldChar w:fldCharType="separate"/>
      </w:r>
      <w:r>
        <w:rPr>
          <w:vertAlign w:val="superscript"/>
        </w:rPr>
        <w:t>[22]</w:t>
      </w:r>
      <w:r>
        <w:rPr>
          <w:vertAlign w:val="superscript"/>
        </w:rPr>
        <w:fldChar w:fldCharType="end"/>
      </w:r>
      <w:r>
        <w:t>（2017）是</w:t>
      </w:r>
      <w:r>
        <w:rPr>
          <w:rFonts w:hint="eastAsia"/>
        </w:rPr>
        <w:t>2</w:t>
      </w:r>
      <w:r>
        <w:t>种使用</w:t>
      </w:r>
      <w:r>
        <w:rPr>
          <w:rFonts w:hint="eastAsia"/>
        </w:rPr>
        <w:t>选择</w:t>
      </w:r>
      <w:r>
        <w:t>注意力机制的方法</w:t>
      </w:r>
      <w:r>
        <w:rPr>
          <w:rFonts w:hint="eastAsia"/>
        </w:rPr>
        <w:t>；</w:t>
      </w:r>
      <w:r>
        <w:t>PCNN+ATT+RL</w:t>
      </w:r>
      <w:r>
        <w:rPr>
          <w:vertAlign w:val="superscript"/>
        </w:rPr>
        <w:fldChar w:fldCharType="begin"/>
      </w:r>
      <w:r>
        <w:rPr>
          <w:vertAlign w:val="superscript"/>
        </w:rPr>
        <w:instrText xml:space="preserve"> REF _Ref24059621 \n \h  \* MERGEFORMAT </w:instrText>
      </w:r>
      <w:r>
        <w:rPr>
          <w:vertAlign w:val="superscript"/>
        </w:rPr>
        <w:fldChar w:fldCharType="separate"/>
      </w:r>
      <w:r>
        <w:rPr>
          <w:vertAlign w:val="superscript"/>
        </w:rPr>
        <w:t>[59]</w:t>
      </w:r>
      <w:r>
        <w:rPr>
          <w:vertAlign w:val="superscript"/>
        </w:rPr>
        <w:fldChar w:fldCharType="end"/>
      </w:r>
      <w:r>
        <w:t>（2018）、PCNN+ATT+GAN</w:t>
      </w:r>
      <w:r>
        <w:rPr>
          <w:vertAlign w:val="superscript"/>
        </w:rPr>
        <w:fldChar w:fldCharType="begin"/>
      </w:r>
      <w:r>
        <w:rPr>
          <w:vertAlign w:val="superscript"/>
        </w:rPr>
        <w:instrText xml:space="preserve"> REF _Ref24304513 \n \h  \* MERGEFORMAT </w:instrText>
      </w:r>
      <w:r>
        <w:rPr>
          <w:vertAlign w:val="superscript"/>
        </w:rPr>
        <w:fldChar w:fldCharType="separate"/>
      </w:r>
      <w:r>
        <w:rPr>
          <w:vertAlign w:val="superscript"/>
        </w:rPr>
        <w:t>[60]</w:t>
      </w:r>
      <w:r>
        <w:rPr>
          <w:vertAlign w:val="superscript"/>
        </w:rPr>
        <w:fldChar w:fldCharType="end"/>
      </w:r>
      <w:r>
        <w:t>（2018）和PCNN+ATTRA+BAGATT</w:t>
      </w:r>
      <w:r>
        <w:rPr>
          <w:vertAlign w:val="superscript"/>
        </w:rPr>
        <w:fldChar w:fldCharType="begin"/>
      </w:r>
      <w:r>
        <w:rPr>
          <w:vertAlign w:val="superscript"/>
        </w:rPr>
        <w:instrText xml:space="preserve"> REF _Ref38026170 \n \h  \* MERGEFORMAT </w:instrText>
      </w:r>
      <w:r>
        <w:rPr>
          <w:vertAlign w:val="superscript"/>
        </w:rPr>
        <w:fldChar w:fldCharType="separate"/>
      </w:r>
      <w:r>
        <w:rPr>
          <w:vertAlign w:val="superscript"/>
        </w:rPr>
        <w:t>[29]</w:t>
      </w:r>
      <w:r>
        <w:rPr>
          <w:vertAlign w:val="superscript"/>
        </w:rPr>
        <w:fldChar w:fldCharType="end"/>
      </w:r>
      <w:r>
        <w:t>（2019）是远程监督实体关系抽取领域</w:t>
      </w:r>
      <w:r>
        <w:rPr>
          <w:rFonts w:hint="eastAsia"/>
        </w:rPr>
        <w:t>3</w:t>
      </w:r>
      <w:r>
        <w:t>种新方法，对于这</w:t>
      </w:r>
      <w:r>
        <w:rPr>
          <w:rFonts w:hint="eastAsia"/>
        </w:rPr>
        <w:t>3</w:t>
      </w:r>
      <w:r>
        <w:t>种方法，直接运行论文作者公开的源代码获得</w:t>
      </w:r>
      <w:r>
        <w:rPr>
          <w:i/>
          <w:iCs/>
        </w:rPr>
        <w:t>PR</w:t>
      </w:r>
      <w:r>
        <w:t>曲线数据。</w:t>
      </w:r>
    </w:p>
    <w:p>
      <w:pPr>
        <w:pStyle w:val="13"/>
        <w:widowControl w:val="0"/>
        <w:wordWrap w:val="0"/>
        <w:ind w:firstLine="477" w:firstLineChars="199"/>
      </w:pPr>
      <w:r>
        <w:rPr>
          <w:rFonts w:hint="eastAsia"/>
        </w:rPr>
        <w:t>其中，</w:t>
      </w:r>
      <w:r>
        <w:t>PCNN表示使用分段卷积神经网络作为编码器，ATT表示使用Lin等</w:t>
      </w:r>
      <w:r>
        <w:rPr>
          <w:vertAlign w:val="superscript"/>
        </w:rPr>
        <w:fldChar w:fldCharType="begin"/>
      </w:r>
      <w:r>
        <w:rPr>
          <w:vertAlign w:val="superscript"/>
        </w:rPr>
        <w:instrText xml:space="preserve"> REF _Ref41552453 \n \h  \* MERGEFORMAT </w:instrText>
      </w:r>
      <w:r>
        <w:rPr>
          <w:vertAlign w:val="superscript"/>
        </w:rPr>
        <w:fldChar w:fldCharType="separate"/>
      </w:r>
      <w:r>
        <w:rPr>
          <w:vertAlign w:val="superscript"/>
        </w:rPr>
        <w:t>[21]</w:t>
      </w:r>
      <w:r>
        <w:rPr>
          <w:vertAlign w:val="superscript"/>
        </w:rPr>
        <w:fldChar w:fldCharType="end"/>
      </w:r>
      <w:r>
        <w:t>提出的选择注意力方法</w:t>
      </w:r>
      <w:r>
        <w:rPr>
          <w:rFonts w:hint="eastAsia"/>
        </w:rPr>
        <w:t>，</w:t>
      </w:r>
      <w:r>
        <w:t>SelfCON表示使用卷积和自注意力机制作为编码器，SATT表示</w:t>
      </w:r>
      <w:r>
        <w:rPr>
          <w:rFonts w:hint="eastAsia"/>
        </w:rPr>
        <w:t>示例</w:t>
      </w:r>
      <w:r>
        <w:t>自选择注意力模块。</w:t>
      </w:r>
    </w:p>
    <w:p>
      <w:pPr>
        <w:pStyle w:val="13"/>
        <w:ind w:firstLine="480" w:firstLineChars="200"/>
      </w:pPr>
      <w:r>
        <w:rPr>
          <w:rFonts w:hint="eastAsia"/>
        </w:rPr>
        <w:t>实验过程包括2个部分。</w:t>
      </w:r>
    </w:p>
    <w:p>
      <w:pPr>
        <w:pStyle w:val="13"/>
        <w:ind w:firstLine="480" w:firstLineChars="200"/>
      </w:pPr>
      <w:r>
        <w:rPr>
          <w:rFonts w:hint="eastAsia"/>
        </w:rPr>
        <w:t>第一部分，为进行可视化比较，绘制</w:t>
      </w:r>
      <w:r>
        <w:t>SelfCON+SATT</w:t>
      </w:r>
      <w:r>
        <w:rPr>
          <w:rFonts w:hint="eastAsia"/>
        </w:rPr>
        <w:t>和这8种模型的前2</w:t>
      </w:r>
      <w:r>
        <w:t>000</w:t>
      </w:r>
      <w:r>
        <w:rPr>
          <w:rFonts w:hint="eastAsia"/>
        </w:rPr>
        <w:t>个点组成的</w:t>
      </w:r>
      <w:r>
        <w:rPr>
          <w:i/>
          <w:iCs/>
        </w:rPr>
        <w:t>PR</w:t>
      </w:r>
      <w:r>
        <w:t>曲线</w:t>
      </w:r>
      <w:r>
        <w:rPr>
          <w:rFonts w:hint="eastAsia"/>
        </w:rPr>
        <w:t>；</w:t>
      </w:r>
    </w:p>
    <w:p>
      <w:pPr>
        <w:pStyle w:val="13"/>
        <w:ind w:firstLine="480" w:firstLineChars="200"/>
      </w:pPr>
      <w:r>
        <w:rPr>
          <w:rFonts w:hint="eastAsia"/>
        </w:rPr>
        <w:t>第二部分，为进行定量比较，依据第一部分绘制的</w:t>
      </w:r>
      <w:r>
        <w:rPr>
          <w:i/>
          <w:iCs/>
        </w:rPr>
        <w:t>PR</w:t>
      </w:r>
      <w:r>
        <w:rPr>
          <w:rFonts w:hint="eastAsia"/>
        </w:rPr>
        <w:t>曲线计算</w:t>
      </w:r>
      <w:r>
        <w:t>SelfCON+SATT</w:t>
      </w:r>
      <w:r>
        <w:rPr>
          <w:rFonts w:hint="eastAsia"/>
        </w:rPr>
        <w:t>模型、</w:t>
      </w:r>
      <w:r>
        <w:t>PCNN+ATT+RL</w:t>
      </w:r>
      <w:r>
        <w:rPr>
          <w:vertAlign w:val="superscript"/>
        </w:rPr>
        <w:fldChar w:fldCharType="begin"/>
      </w:r>
      <w:r>
        <w:rPr>
          <w:vertAlign w:val="superscript"/>
        </w:rPr>
        <w:instrText xml:space="preserve"> REF _Ref24059621 \n \h  \* MERGEFORMAT </w:instrText>
      </w:r>
      <w:r>
        <w:rPr>
          <w:vertAlign w:val="superscript"/>
        </w:rPr>
        <w:fldChar w:fldCharType="separate"/>
      </w:r>
      <w:r>
        <w:rPr>
          <w:vertAlign w:val="superscript"/>
        </w:rPr>
        <w:t>[59]</w:t>
      </w:r>
      <w:r>
        <w:rPr>
          <w:vertAlign w:val="superscript"/>
        </w:rPr>
        <w:fldChar w:fldCharType="end"/>
      </w:r>
      <w:r>
        <w:t>、PCNN+ATT+GAN</w:t>
      </w:r>
      <w:r>
        <w:rPr>
          <w:vertAlign w:val="superscript"/>
        </w:rPr>
        <w:fldChar w:fldCharType="begin"/>
      </w:r>
      <w:r>
        <w:rPr>
          <w:vertAlign w:val="superscript"/>
        </w:rPr>
        <w:instrText xml:space="preserve"> REF _Ref24304513 \n \h  \* MERGEFORMAT </w:instrText>
      </w:r>
      <w:r>
        <w:rPr>
          <w:vertAlign w:val="superscript"/>
        </w:rPr>
        <w:fldChar w:fldCharType="separate"/>
      </w:r>
      <w:r>
        <w:rPr>
          <w:vertAlign w:val="superscript"/>
        </w:rPr>
        <w:t>[60]</w:t>
      </w:r>
      <w:r>
        <w:rPr>
          <w:vertAlign w:val="superscript"/>
        </w:rPr>
        <w:fldChar w:fldCharType="end"/>
      </w:r>
      <w:r>
        <w:rPr>
          <w:rFonts w:hint="eastAsia"/>
        </w:rPr>
        <w:t>和</w:t>
      </w:r>
      <w:r>
        <w:t>PCNN+ATTRA+BAGATT</w:t>
      </w:r>
      <w:r>
        <w:rPr>
          <w:vertAlign w:val="superscript"/>
        </w:rPr>
        <w:fldChar w:fldCharType="begin"/>
      </w:r>
      <w:r>
        <w:rPr>
          <w:vertAlign w:val="superscript"/>
        </w:rPr>
        <w:instrText xml:space="preserve"> REF _Ref38026170 \n \h  \* MERGEFORMAT </w:instrText>
      </w:r>
      <w:r>
        <w:rPr>
          <w:vertAlign w:val="superscript"/>
        </w:rPr>
        <w:fldChar w:fldCharType="separate"/>
      </w:r>
      <w:r>
        <w:rPr>
          <w:vertAlign w:val="superscript"/>
        </w:rPr>
        <w:t>[29]</w:t>
      </w:r>
      <w:r>
        <w:rPr>
          <w:vertAlign w:val="superscript"/>
        </w:rPr>
        <w:fldChar w:fldCharType="end"/>
      </w:r>
      <w:r>
        <w:rPr>
          <w:rFonts w:hint="eastAsia"/>
        </w:rPr>
        <w:t>这</w:t>
      </w:r>
      <w:r>
        <w:t>4</w:t>
      </w:r>
      <w:r>
        <w:rPr>
          <w:rFonts w:hint="eastAsia"/>
        </w:rPr>
        <w:t>种模型的</w:t>
      </w:r>
      <w:r>
        <w:rPr>
          <w:rFonts w:eastAsiaTheme="minorEastAsia"/>
          <w:i/>
          <w:iCs/>
        </w:rPr>
        <w:t>AUC</w:t>
      </w:r>
      <w:r>
        <w:rPr>
          <w:rFonts w:eastAsiaTheme="minorEastAsia"/>
        </w:rPr>
        <w:t>值</w:t>
      </w:r>
      <w:r>
        <w:rPr>
          <w:rFonts w:hint="eastAsia" w:eastAsiaTheme="minorEastAsia"/>
        </w:rPr>
        <w:t>。</w:t>
      </w:r>
    </w:p>
    <w:p>
      <w:pPr>
        <w:ind w:firstLine="480" w:firstLineChars="200"/>
        <w:rPr>
          <w:kern w:val="0"/>
        </w:rPr>
      </w:pPr>
      <w:r>
        <w:rPr>
          <w:kern w:val="0"/>
        </w:rPr>
        <w:t>实验中</w:t>
      </w:r>
      <w:r>
        <w:t>SelfCON+SATT</w:t>
      </w:r>
      <w:r>
        <w:rPr>
          <w:rFonts w:hint="eastAsia"/>
          <w:kern w:val="0"/>
        </w:rPr>
        <w:t>模型的</w:t>
      </w:r>
      <w:r>
        <w:rPr>
          <w:kern w:val="0"/>
        </w:rPr>
        <w:t>参数设置</w:t>
      </w:r>
      <w:r>
        <w:rPr>
          <w:rFonts w:hint="eastAsia"/>
          <w:kern w:val="0"/>
        </w:rPr>
        <w:t>如</w:t>
      </w:r>
      <w:r>
        <w:rPr>
          <w:kern w:val="0"/>
        </w:rPr>
        <w:fldChar w:fldCharType="begin"/>
      </w:r>
      <w:r>
        <w:rPr>
          <w:kern w:val="0"/>
        </w:rPr>
        <w:instrText xml:space="preserve"> REF _Ref40649574 \h  \* MERGEFORMAT </w:instrText>
      </w:r>
      <w:r>
        <w:rPr>
          <w:kern w:val="0"/>
        </w:rPr>
        <w:fldChar w:fldCharType="separate"/>
      </w:r>
      <w:r>
        <w:rPr>
          <w:rFonts w:hint="eastAsia" w:eastAsiaTheme="minorEastAsia"/>
        </w:rPr>
        <w:t>表</w:t>
      </w:r>
      <w:r>
        <w:rPr>
          <w:rFonts w:eastAsiaTheme="minorEastAsia"/>
        </w:rPr>
        <w:t>4.4</w:t>
      </w:r>
      <w:r>
        <w:rPr>
          <w:kern w:val="0"/>
        </w:rPr>
        <w:fldChar w:fldCharType="end"/>
      </w:r>
      <w:r>
        <w:rPr>
          <w:rFonts w:hint="eastAsia"/>
          <w:kern w:val="0"/>
        </w:rPr>
        <w:t>所示</w:t>
      </w:r>
      <w:r>
        <w:rPr>
          <w:kern w:val="0"/>
        </w:rPr>
        <w:t>。</w:t>
      </w:r>
    </w:p>
    <w:bookmarkEnd w:id="98"/>
    <w:p>
      <w:pPr>
        <w:pStyle w:val="7"/>
        <w:spacing w:before="163" w:beforeLines="50" w:after="163" w:afterLines="50" w:line="240" w:lineRule="auto"/>
        <w:ind w:right="0"/>
        <w:jc w:val="center"/>
        <w:rPr>
          <w:rFonts w:ascii="Times New Roman" w:hAnsi="Times New Roman" w:cs="Times New Roman" w:eastAsiaTheme="minorEastAsia"/>
          <w:kern w:val="0"/>
          <w:sz w:val="21"/>
          <w:szCs w:val="21"/>
        </w:rPr>
      </w:pPr>
      <w:bookmarkStart w:id="99" w:name="_Ref40649574"/>
      <w:bookmarkStart w:id="100" w:name="_Toc43859292"/>
      <w:r>
        <w:rPr>
          <w:rFonts w:ascii="Times New Roman" w:hAnsi="Times New Roman" w:cs="Times New Roman" w:eastAsiaTheme="minorEastAsia"/>
          <w:sz w:val="21"/>
          <w:szCs w:val="21"/>
        </w:rPr>
        <w:t>表</w:t>
      </w:r>
      <w:r>
        <w:rPr>
          <w:rFonts w:ascii="Times New Roman" w:hAnsi="Times New Roman" w:cs="Times New Roman" w:eastAsiaTheme="minorEastAsia"/>
          <w:sz w:val="21"/>
          <w:szCs w:val="21"/>
        </w:rPr>
        <w:fldChar w:fldCharType="begin"/>
      </w:r>
      <w:r>
        <w:rPr>
          <w:rFonts w:ascii="Times New Roman" w:hAnsi="Times New Roman" w:cs="Times New Roman" w:eastAsiaTheme="minorEastAsia"/>
          <w:sz w:val="21"/>
          <w:szCs w:val="21"/>
        </w:rPr>
        <w:instrText xml:space="preserve"> STYLEREF 1 \s </w:instrText>
      </w:r>
      <w:r>
        <w:rPr>
          <w:rFonts w:ascii="Times New Roman" w:hAnsi="Times New Roman" w:cs="Times New Roman" w:eastAsiaTheme="minorEastAsia"/>
          <w:sz w:val="21"/>
          <w:szCs w:val="21"/>
        </w:rPr>
        <w:fldChar w:fldCharType="separate"/>
      </w:r>
      <w:r>
        <w:rPr>
          <w:rFonts w:ascii="Times New Roman" w:hAnsi="Times New Roman" w:cs="Times New Roman" w:eastAsiaTheme="minorEastAsia"/>
          <w:sz w:val="21"/>
          <w:szCs w:val="21"/>
        </w:rPr>
        <w:t>4</w:t>
      </w:r>
      <w:r>
        <w:rPr>
          <w:rFonts w:ascii="Times New Roman" w:hAnsi="Times New Roman" w:cs="Times New Roman" w:eastAsiaTheme="minorEastAsia"/>
          <w:sz w:val="21"/>
          <w:szCs w:val="21"/>
        </w:rPr>
        <w:fldChar w:fldCharType="end"/>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fldChar w:fldCharType="begin"/>
      </w:r>
      <w:r>
        <w:rPr>
          <w:rFonts w:ascii="Times New Roman" w:hAnsi="Times New Roman" w:cs="Times New Roman" w:eastAsiaTheme="minorEastAsia"/>
          <w:sz w:val="21"/>
          <w:szCs w:val="21"/>
        </w:rPr>
        <w:instrText xml:space="preserve"> SEQ 表 \* ARABIC \s 1 </w:instrText>
      </w:r>
      <w:r>
        <w:rPr>
          <w:rFonts w:ascii="Times New Roman" w:hAnsi="Times New Roman" w:cs="Times New Roman" w:eastAsiaTheme="minorEastAsia"/>
          <w:sz w:val="21"/>
          <w:szCs w:val="21"/>
        </w:rPr>
        <w:fldChar w:fldCharType="separate"/>
      </w:r>
      <w:r>
        <w:rPr>
          <w:rFonts w:ascii="Times New Roman" w:hAnsi="Times New Roman" w:cs="Times New Roman" w:eastAsiaTheme="minorEastAsia"/>
          <w:sz w:val="21"/>
          <w:szCs w:val="21"/>
        </w:rPr>
        <w:t>4</w:t>
      </w:r>
      <w:r>
        <w:rPr>
          <w:rFonts w:ascii="Times New Roman" w:hAnsi="Times New Roman" w:cs="Times New Roman" w:eastAsiaTheme="minorEastAsia"/>
          <w:sz w:val="21"/>
          <w:szCs w:val="21"/>
        </w:rPr>
        <w:fldChar w:fldCharType="end"/>
      </w:r>
      <w:bookmarkEnd w:id="99"/>
      <w:r>
        <w:rPr>
          <w:rFonts w:cs="Times New Roman" w:asciiTheme="minorEastAsia" w:hAnsiTheme="minorEastAsia" w:eastAsiaTheme="minorEastAsia"/>
          <w:kern w:val="0"/>
          <w:sz w:val="21"/>
          <w:szCs w:val="21"/>
        </w:rPr>
        <w:t xml:space="preserve"> </w:t>
      </w:r>
      <w:r>
        <w:rPr>
          <w:rFonts w:ascii="Times New Roman" w:hAnsi="Times New Roman" w:cs="Times New Roman" w:eastAsiaTheme="minorEastAsia"/>
          <w:sz w:val="21"/>
          <w:szCs w:val="21"/>
        </w:rPr>
        <w:t>SelfCON+SATT</w:t>
      </w:r>
      <w:r>
        <w:rPr>
          <w:rFonts w:hint="eastAsia" w:ascii="Times New Roman" w:hAnsi="Times New Roman" w:cs="Times New Roman" w:eastAsiaTheme="minorEastAsia"/>
          <w:kern w:val="0"/>
          <w:sz w:val="21"/>
          <w:szCs w:val="21"/>
        </w:rPr>
        <w:t>模型的参数设置</w:t>
      </w:r>
      <w:bookmarkEnd w:id="100"/>
    </w:p>
    <w:tbl>
      <w:tblPr>
        <w:tblStyle w:val="9"/>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656"/>
        <w:gridCol w:w="1261"/>
        <w:gridCol w:w="1463"/>
        <w:gridCol w:w="1059"/>
        <w:gridCol w:w="864"/>
        <w:gridCol w:w="1665"/>
        <w:gridCol w:w="656"/>
        <w:gridCol w:w="898"/>
      </w:tblGrid>
      <w:tr>
        <w:trPr>
          <w:jc w:val="center"/>
        </w:trPr>
        <w:tc>
          <w:tcPr>
            <w:tcW w:w="0" w:type="auto"/>
            <w:vAlign w:val="center"/>
          </w:tcPr>
          <w:p>
            <w:pPr>
              <w:widowControl w:val="0"/>
              <w:spacing w:line="240" w:lineRule="atLeast"/>
              <w:jc w:val="center"/>
              <w:rPr>
                <w:rFonts w:eastAsiaTheme="minorEastAsia"/>
                <w:sz w:val="21"/>
                <w:szCs w:val="21"/>
              </w:rPr>
            </w:pPr>
            <w:r>
              <w:rPr>
                <w:rFonts w:eastAsiaTheme="minorEastAsia"/>
                <w:sz w:val="21"/>
                <w:szCs w:val="21"/>
              </w:rPr>
              <w:t>参数</w:t>
            </w:r>
          </w:p>
        </w:tc>
        <w:tc>
          <w:tcPr>
            <w:tcW w:w="0" w:type="auto"/>
            <w:vAlign w:val="center"/>
          </w:tcPr>
          <w:p>
            <w:pPr>
              <w:widowControl w:val="0"/>
              <w:spacing w:line="240" w:lineRule="atLeast"/>
              <w:jc w:val="center"/>
              <w:rPr>
                <w:rFonts w:eastAsiaTheme="minorEastAsia"/>
                <w:sz w:val="21"/>
                <w:szCs w:val="21"/>
              </w:rPr>
            </w:pPr>
            <w:r>
              <w:rPr>
                <w:rFonts w:eastAsiaTheme="minorEastAsia"/>
                <w:sz w:val="21"/>
                <w:szCs w:val="21"/>
              </w:rPr>
              <w:t>词向量维度</w:t>
            </w:r>
          </w:p>
        </w:tc>
        <w:tc>
          <w:tcPr>
            <w:tcW w:w="0" w:type="auto"/>
            <w:vAlign w:val="center"/>
          </w:tcPr>
          <w:p>
            <w:pPr>
              <w:widowControl w:val="0"/>
              <w:spacing w:line="240" w:lineRule="atLeast"/>
              <w:jc w:val="center"/>
              <w:rPr>
                <w:rFonts w:eastAsiaTheme="minorEastAsia"/>
                <w:sz w:val="21"/>
                <w:szCs w:val="21"/>
              </w:rPr>
            </w:pPr>
            <w:r>
              <w:rPr>
                <w:rFonts w:eastAsiaTheme="minorEastAsia"/>
                <w:sz w:val="21"/>
                <w:szCs w:val="21"/>
              </w:rPr>
              <w:t>位置向量维度</w:t>
            </w:r>
          </w:p>
        </w:tc>
        <w:tc>
          <w:tcPr>
            <w:tcW w:w="0" w:type="auto"/>
            <w:vAlign w:val="center"/>
          </w:tcPr>
          <w:p>
            <w:pPr>
              <w:widowControl w:val="0"/>
              <w:spacing w:line="240" w:lineRule="atLeast"/>
              <w:jc w:val="center"/>
              <w:rPr>
                <w:rFonts w:eastAsiaTheme="minorEastAsia"/>
                <w:sz w:val="21"/>
                <w:szCs w:val="21"/>
              </w:rPr>
            </w:pPr>
            <w:r>
              <w:rPr>
                <w:rFonts w:eastAsiaTheme="minorEastAsia"/>
                <w:sz w:val="21"/>
                <w:szCs w:val="21"/>
              </w:rPr>
              <w:t>批的大小</w:t>
            </w:r>
          </w:p>
        </w:tc>
        <w:tc>
          <w:tcPr>
            <w:tcW w:w="0" w:type="auto"/>
            <w:vAlign w:val="center"/>
          </w:tcPr>
          <w:p>
            <w:pPr>
              <w:widowControl w:val="0"/>
              <w:spacing w:line="240" w:lineRule="atLeast"/>
              <w:jc w:val="center"/>
              <w:rPr>
                <w:rFonts w:eastAsiaTheme="minorEastAsia"/>
                <w:sz w:val="21"/>
                <w:szCs w:val="21"/>
              </w:rPr>
            </w:pPr>
            <w:r>
              <w:rPr>
                <w:rFonts w:eastAsiaTheme="minorEastAsia"/>
                <w:sz w:val="21"/>
                <w:szCs w:val="21"/>
              </w:rPr>
              <w:t>学习率</w:t>
            </w:r>
          </w:p>
        </w:tc>
        <w:tc>
          <w:tcPr>
            <w:tcW w:w="0" w:type="auto"/>
            <w:vAlign w:val="center"/>
          </w:tcPr>
          <w:p>
            <w:pPr>
              <w:widowControl w:val="0"/>
              <w:spacing w:line="240" w:lineRule="atLeast"/>
              <w:jc w:val="center"/>
              <w:rPr>
                <w:rFonts w:eastAsiaTheme="minorEastAsia"/>
                <w:sz w:val="21"/>
                <w:szCs w:val="21"/>
              </w:rPr>
            </w:pPr>
            <w:r>
              <w:rPr>
                <w:rFonts w:eastAsiaTheme="minorEastAsia"/>
                <w:sz w:val="21"/>
                <w:szCs w:val="21"/>
              </w:rPr>
              <w:t>卷积核窗口大小</w:t>
            </w:r>
          </w:p>
        </w:tc>
        <w:tc>
          <w:tcPr>
            <w:tcW w:w="0" w:type="auto"/>
            <w:vAlign w:val="center"/>
          </w:tcPr>
          <w:p>
            <w:pPr>
              <w:widowControl w:val="0"/>
              <w:spacing w:line="240" w:lineRule="atLeast"/>
              <w:jc w:val="center"/>
              <w:rPr>
                <w:rFonts w:eastAsiaTheme="minorEastAsia"/>
                <w:sz w:val="21"/>
                <w:szCs w:val="21"/>
              </w:rPr>
            </w:pPr>
            <w:r>
              <w:rPr>
                <w:rFonts w:eastAsiaTheme="minorEastAsia"/>
                <w:sz w:val="21"/>
                <w:szCs w:val="21"/>
              </w:rPr>
              <w:t>头数</w:t>
            </w:r>
          </w:p>
        </w:tc>
        <w:tc>
          <w:tcPr>
            <w:tcW w:w="0" w:type="auto"/>
            <w:vAlign w:val="center"/>
          </w:tcPr>
          <w:p>
            <w:pPr>
              <w:widowControl w:val="0"/>
              <w:spacing w:line="240" w:lineRule="atLeast"/>
              <w:jc w:val="center"/>
              <w:rPr>
                <w:rFonts w:eastAsiaTheme="minorEastAsia"/>
                <w:sz w:val="21"/>
                <w:szCs w:val="21"/>
              </w:rPr>
            </w:pPr>
            <w:r>
              <w:rPr>
                <w:rFonts w:eastAsiaTheme="minorEastAsia"/>
                <w:sz w:val="21"/>
                <w:szCs w:val="21"/>
              </w:rPr>
              <w:t>dropout</w:t>
            </w:r>
          </w:p>
        </w:tc>
      </w:tr>
      <w:tr>
        <w:trPr>
          <w:jc w:val="center"/>
        </w:trPr>
        <w:tc>
          <w:tcPr>
            <w:tcW w:w="0" w:type="auto"/>
            <w:vAlign w:val="center"/>
          </w:tcPr>
          <w:p>
            <w:pPr>
              <w:widowControl w:val="0"/>
              <w:spacing w:line="240" w:lineRule="atLeast"/>
              <w:jc w:val="center"/>
              <w:rPr>
                <w:rFonts w:eastAsiaTheme="minorEastAsia"/>
                <w:sz w:val="21"/>
                <w:szCs w:val="21"/>
              </w:rPr>
            </w:pPr>
            <w:r>
              <w:rPr>
                <w:rFonts w:eastAsiaTheme="minorEastAsia"/>
                <w:sz w:val="21"/>
                <w:szCs w:val="21"/>
              </w:rPr>
              <w:t>值</w:t>
            </w:r>
          </w:p>
        </w:tc>
        <w:tc>
          <w:tcPr>
            <w:tcW w:w="0" w:type="auto"/>
            <w:vAlign w:val="center"/>
          </w:tcPr>
          <w:p>
            <w:pPr>
              <w:widowControl w:val="0"/>
              <w:spacing w:line="240" w:lineRule="atLeast"/>
              <w:jc w:val="center"/>
              <w:rPr>
                <w:rFonts w:eastAsiaTheme="minorEastAsia"/>
                <w:sz w:val="21"/>
                <w:szCs w:val="21"/>
              </w:rPr>
            </w:pPr>
            <w:r>
              <w:rPr>
                <w:rFonts w:eastAsiaTheme="minorEastAsia"/>
                <w:sz w:val="21"/>
                <w:szCs w:val="21"/>
              </w:rPr>
              <w:t>50</w:t>
            </w:r>
          </w:p>
        </w:tc>
        <w:tc>
          <w:tcPr>
            <w:tcW w:w="0" w:type="auto"/>
            <w:vAlign w:val="center"/>
          </w:tcPr>
          <w:p>
            <w:pPr>
              <w:widowControl w:val="0"/>
              <w:spacing w:line="240" w:lineRule="atLeast"/>
              <w:jc w:val="center"/>
              <w:rPr>
                <w:rFonts w:eastAsiaTheme="minorEastAsia"/>
                <w:sz w:val="21"/>
                <w:szCs w:val="21"/>
              </w:rPr>
            </w:pPr>
            <w:r>
              <w:rPr>
                <w:rFonts w:eastAsiaTheme="minorEastAsia"/>
                <w:sz w:val="21"/>
                <w:szCs w:val="21"/>
              </w:rPr>
              <w:t>5</w:t>
            </w:r>
          </w:p>
        </w:tc>
        <w:tc>
          <w:tcPr>
            <w:tcW w:w="0" w:type="auto"/>
            <w:vAlign w:val="center"/>
          </w:tcPr>
          <w:p>
            <w:pPr>
              <w:widowControl w:val="0"/>
              <w:spacing w:line="240" w:lineRule="atLeast"/>
              <w:jc w:val="center"/>
              <w:rPr>
                <w:rFonts w:eastAsiaTheme="minorEastAsia"/>
                <w:sz w:val="21"/>
                <w:szCs w:val="21"/>
              </w:rPr>
            </w:pPr>
            <w:r>
              <w:rPr>
                <w:rFonts w:eastAsiaTheme="minorEastAsia"/>
                <w:sz w:val="21"/>
                <w:szCs w:val="21"/>
              </w:rPr>
              <w:t>32</w:t>
            </w:r>
          </w:p>
        </w:tc>
        <w:tc>
          <w:tcPr>
            <w:tcW w:w="0" w:type="auto"/>
            <w:vAlign w:val="center"/>
          </w:tcPr>
          <w:p>
            <w:pPr>
              <w:widowControl w:val="0"/>
              <w:spacing w:line="240" w:lineRule="atLeast"/>
              <w:jc w:val="center"/>
              <w:rPr>
                <w:rFonts w:eastAsiaTheme="minorEastAsia"/>
                <w:sz w:val="21"/>
                <w:szCs w:val="21"/>
              </w:rPr>
            </w:pPr>
            <w:r>
              <w:rPr>
                <w:rFonts w:eastAsiaTheme="minorEastAsia"/>
                <w:sz w:val="21"/>
                <w:szCs w:val="21"/>
              </w:rPr>
              <w:t>0.01</w:t>
            </w:r>
          </w:p>
        </w:tc>
        <w:tc>
          <w:tcPr>
            <w:tcW w:w="0" w:type="auto"/>
            <w:vAlign w:val="center"/>
          </w:tcPr>
          <w:p>
            <w:pPr>
              <w:widowControl w:val="0"/>
              <w:spacing w:line="240" w:lineRule="atLeast"/>
              <w:jc w:val="center"/>
              <w:rPr>
                <w:rFonts w:eastAsiaTheme="minorEastAsia"/>
                <w:sz w:val="21"/>
                <w:szCs w:val="21"/>
              </w:rPr>
            </w:pPr>
            <w:r>
              <w:rPr>
                <w:rFonts w:eastAsiaTheme="minorEastAsia"/>
                <w:sz w:val="21"/>
                <w:szCs w:val="21"/>
              </w:rPr>
              <w:t>7</w:t>
            </w:r>
          </w:p>
        </w:tc>
        <w:tc>
          <w:tcPr>
            <w:tcW w:w="0" w:type="auto"/>
            <w:vAlign w:val="center"/>
          </w:tcPr>
          <w:p>
            <w:pPr>
              <w:widowControl w:val="0"/>
              <w:spacing w:line="240" w:lineRule="atLeast"/>
              <w:jc w:val="center"/>
              <w:rPr>
                <w:rFonts w:eastAsiaTheme="minorEastAsia"/>
                <w:sz w:val="21"/>
                <w:szCs w:val="21"/>
              </w:rPr>
            </w:pPr>
            <w:r>
              <w:rPr>
                <w:rFonts w:eastAsiaTheme="minorEastAsia"/>
                <w:sz w:val="21"/>
                <w:szCs w:val="21"/>
              </w:rPr>
              <w:t>8</w:t>
            </w:r>
          </w:p>
        </w:tc>
        <w:tc>
          <w:tcPr>
            <w:tcW w:w="0" w:type="auto"/>
            <w:vAlign w:val="center"/>
          </w:tcPr>
          <w:p>
            <w:pPr>
              <w:widowControl w:val="0"/>
              <w:spacing w:line="240" w:lineRule="atLeast"/>
              <w:jc w:val="center"/>
              <w:rPr>
                <w:rFonts w:eastAsiaTheme="minorEastAsia"/>
                <w:sz w:val="21"/>
                <w:szCs w:val="21"/>
              </w:rPr>
            </w:pPr>
            <w:r>
              <w:rPr>
                <w:rFonts w:eastAsiaTheme="minorEastAsia"/>
                <w:sz w:val="21"/>
                <w:szCs w:val="21"/>
              </w:rPr>
              <w:t>0.9</w:t>
            </w:r>
          </w:p>
        </w:tc>
      </w:tr>
    </w:tbl>
    <w:p>
      <w:pPr>
        <w:ind w:firstLine="480" w:firstLineChars="200"/>
        <w:rPr>
          <w:kern w:val="0"/>
        </w:rPr>
      </w:pPr>
      <w:r>
        <w:rPr>
          <w:rFonts w:hint="eastAsia"/>
          <w:kern w:val="0"/>
        </w:rPr>
        <w:t>其中，</w:t>
      </w:r>
      <w:r>
        <w:rPr>
          <w:kern w:val="0"/>
        </w:rPr>
        <w:t>使用</w:t>
      </w:r>
      <w:r>
        <w:rPr>
          <w:rFonts w:eastAsia="NimbusRomNo9L-Regu"/>
          <w:kern w:val="0"/>
        </w:rPr>
        <w:t>Lin</w:t>
      </w:r>
      <w:r>
        <w:rPr>
          <w:kern w:val="0"/>
        </w:rPr>
        <w:t>等</w:t>
      </w:r>
      <w:r>
        <w:rPr>
          <w:vertAlign w:val="superscript"/>
        </w:rPr>
        <w:fldChar w:fldCharType="begin"/>
      </w:r>
      <w:r>
        <w:rPr>
          <w:vertAlign w:val="superscript"/>
        </w:rPr>
        <w:instrText xml:space="preserve"> REF _Ref41552453 \n \h  \* MERGEFORMAT </w:instrText>
      </w:r>
      <w:r>
        <w:rPr>
          <w:vertAlign w:val="superscript"/>
        </w:rPr>
        <w:fldChar w:fldCharType="separate"/>
      </w:r>
      <w:r>
        <w:rPr>
          <w:vertAlign w:val="superscript"/>
        </w:rPr>
        <w:t>[21]</w:t>
      </w:r>
      <w:r>
        <w:rPr>
          <w:vertAlign w:val="superscript"/>
        </w:rPr>
        <w:fldChar w:fldCharType="end"/>
      </w:r>
      <w:r>
        <w:rPr>
          <w:kern w:val="0"/>
        </w:rPr>
        <w:t>公布的词嵌入</w:t>
      </w:r>
      <w:r>
        <w:rPr>
          <w:rFonts w:hint="eastAsia"/>
          <w:kern w:val="0"/>
        </w:rPr>
        <w:t>矩阵</w:t>
      </w:r>
      <w:r>
        <w:rPr>
          <w:kern w:val="0"/>
        </w:rPr>
        <w:t>，表中头数指编码器中多</w:t>
      </w:r>
      <w:r>
        <w:rPr>
          <w:rFonts w:hint="eastAsia"/>
          <w:kern w:val="0"/>
        </w:rPr>
        <w:t>“</w:t>
      </w:r>
      <w:r>
        <w:rPr>
          <w:kern w:val="0"/>
        </w:rPr>
        <w:t>头</w:t>
      </w:r>
      <w:r>
        <w:rPr>
          <w:rFonts w:hint="eastAsia"/>
          <w:kern w:val="0"/>
        </w:rPr>
        <w:t>”</w:t>
      </w:r>
      <w:r>
        <w:rPr>
          <w:kern w:val="0"/>
        </w:rPr>
        <w:t>注意力机制的“头”的数量。</w:t>
      </w:r>
    </w:p>
    <w:p>
      <w:pPr>
        <w:pStyle w:val="5"/>
        <w:keepNext w:val="0"/>
        <w:keepLines w:val="0"/>
        <w:widowControl w:val="0"/>
        <w:spacing w:before="163" w:after="163" w:line="440" w:lineRule="atLeast"/>
        <w:rPr>
          <w:sz w:val="24"/>
          <w:szCs w:val="24"/>
        </w:rPr>
      </w:pPr>
      <w:r>
        <w:rPr>
          <w:rFonts w:hint="eastAsia"/>
          <w:sz w:val="24"/>
          <w:szCs w:val="24"/>
        </w:rPr>
        <w:t>实验结果和结论</w:t>
      </w:r>
    </w:p>
    <w:p>
      <w:pPr>
        <w:pStyle w:val="6"/>
        <w:keepNext w:val="0"/>
        <w:keepLines w:val="0"/>
        <w:widowControl w:val="0"/>
        <w:spacing w:before="163" w:beforeLines="50" w:after="163" w:afterLines="50" w:line="440" w:lineRule="atLeast"/>
        <w:ind w:left="1009" w:hanging="1009"/>
        <w:rPr>
          <w:rFonts w:ascii="黑体" w:hAnsi="黑体" w:eastAsia="黑体"/>
          <w:sz w:val="24"/>
          <w:szCs w:val="24"/>
        </w:rPr>
      </w:pPr>
      <w:r>
        <w:rPr>
          <w:rFonts w:hint="eastAsia" w:ascii="黑体" w:hAnsi="黑体" w:eastAsia="黑体"/>
          <w:sz w:val="24"/>
          <w:szCs w:val="24"/>
        </w:rPr>
        <w:t>实验结果</w:t>
      </w:r>
    </w:p>
    <w:p>
      <w:pPr>
        <w:pStyle w:val="13"/>
        <w:wordWrap w:val="0"/>
        <w:ind w:firstLine="480" w:firstLineChars="200"/>
        <w:rPr>
          <w:sz w:val="21"/>
          <w:szCs w:val="21"/>
        </w:rPr>
      </w:pPr>
      <w:r>
        <w:t>SelfCON+SATT</w:t>
      </w:r>
      <w:r>
        <w:rPr>
          <w:rFonts w:hint="eastAsia"/>
        </w:rPr>
        <w:t>模型和</w:t>
      </w:r>
      <w:r>
        <w:t>这</w:t>
      </w:r>
      <w:r>
        <w:rPr>
          <w:rFonts w:hint="eastAsia"/>
        </w:rPr>
        <w:t>8</w:t>
      </w:r>
      <w:r>
        <w:t>种模型的</w:t>
      </w:r>
      <w:r>
        <w:rPr>
          <w:i/>
          <w:iCs/>
        </w:rPr>
        <w:t>PR</w:t>
      </w:r>
      <w:r>
        <w:t>曲线</w:t>
      </w:r>
      <w:r>
        <w:rPr>
          <w:rFonts w:hint="eastAsia"/>
        </w:rPr>
        <w:t>如</w:t>
      </w:r>
      <w:r>
        <w:fldChar w:fldCharType="begin"/>
      </w:r>
      <w:r>
        <w:instrText xml:space="preserve"> REF _Ref41211897 \h  \* MERGEFORMAT </w:instrText>
      </w:r>
      <w:r>
        <w:fldChar w:fldCharType="separate"/>
      </w:r>
      <w:r>
        <w:rPr>
          <w:rFonts w:hint="eastAsia"/>
        </w:rPr>
        <w:t>图</w:t>
      </w:r>
      <w:r>
        <w:t>4.3</w:t>
      </w:r>
      <w:r>
        <w:fldChar w:fldCharType="end"/>
      </w:r>
      <w:r>
        <w:rPr>
          <w:rFonts w:hint="eastAsia"/>
        </w:rPr>
        <w:t>所示。</w:t>
      </w:r>
      <w:r>
        <w:t>根据</w:t>
      </w:r>
      <w:r>
        <w:fldChar w:fldCharType="begin"/>
      </w:r>
      <w:r>
        <w:instrText xml:space="preserve"> REF _Ref41211897 \h  \* MERGEFORMAT </w:instrText>
      </w:r>
      <w:r>
        <w:fldChar w:fldCharType="separate"/>
      </w:r>
      <w:r>
        <w:rPr>
          <w:rFonts w:hint="eastAsia"/>
        </w:rPr>
        <w:t>图</w:t>
      </w:r>
      <w:r>
        <w:t>4.3</w:t>
      </w:r>
      <w:r>
        <w:fldChar w:fldCharType="end"/>
      </w:r>
      <w:r>
        <w:rPr>
          <w:rFonts w:eastAsiaTheme="minorEastAsia"/>
        </w:rPr>
        <w:t>的</w:t>
      </w:r>
      <w:r>
        <w:rPr>
          <w:rFonts w:eastAsiaTheme="minorEastAsia"/>
          <w:i/>
          <w:iCs/>
        </w:rPr>
        <w:t>PR</w:t>
      </w:r>
      <w:r>
        <w:rPr>
          <w:rFonts w:eastAsiaTheme="minorEastAsia"/>
        </w:rPr>
        <w:t>曲线</w:t>
      </w:r>
      <w:r>
        <w:rPr>
          <w:rFonts w:hint="eastAsia"/>
        </w:rPr>
        <w:t>计算</w:t>
      </w:r>
      <w:r>
        <w:t>SelfCON+SATT</w:t>
      </w:r>
      <w:r>
        <w:rPr>
          <w:rFonts w:hint="eastAsia"/>
        </w:rPr>
        <w:t>、</w:t>
      </w:r>
      <w:r>
        <w:t>PCNN+ATT+RL</w:t>
      </w:r>
      <w:r>
        <w:rPr>
          <w:vertAlign w:val="superscript"/>
        </w:rPr>
        <w:fldChar w:fldCharType="begin"/>
      </w:r>
      <w:r>
        <w:rPr>
          <w:vertAlign w:val="superscript"/>
        </w:rPr>
        <w:instrText xml:space="preserve"> REF _Ref24059621 \n \h  \* MERGEFORMAT </w:instrText>
      </w:r>
      <w:r>
        <w:rPr>
          <w:vertAlign w:val="superscript"/>
        </w:rPr>
        <w:fldChar w:fldCharType="separate"/>
      </w:r>
      <w:r>
        <w:rPr>
          <w:vertAlign w:val="superscript"/>
        </w:rPr>
        <w:t>[59]</w:t>
      </w:r>
      <w:r>
        <w:rPr>
          <w:vertAlign w:val="superscript"/>
        </w:rPr>
        <w:fldChar w:fldCharType="end"/>
      </w:r>
      <w:r>
        <w:t>、PCNN+ATT+GAN</w:t>
      </w:r>
      <w:r>
        <w:rPr>
          <w:vertAlign w:val="superscript"/>
        </w:rPr>
        <w:fldChar w:fldCharType="begin"/>
      </w:r>
      <w:r>
        <w:rPr>
          <w:vertAlign w:val="superscript"/>
        </w:rPr>
        <w:instrText xml:space="preserve"> REF _Ref24304513 \n \h  \* MERGEFORMAT </w:instrText>
      </w:r>
      <w:r>
        <w:rPr>
          <w:vertAlign w:val="superscript"/>
        </w:rPr>
        <w:fldChar w:fldCharType="separate"/>
      </w:r>
      <w:r>
        <w:rPr>
          <w:vertAlign w:val="superscript"/>
        </w:rPr>
        <w:t>[60]</w:t>
      </w:r>
      <w:r>
        <w:rPr>
          <w:vertAlign w:val="superscript"/>
        </w:rPr>
        <w:fldChar w:fldCharType="end"/>
      </w:r>
      <w:r>
        <w:t>和PCNN+ATTRA+BAGATT</w:t>
      </w:r>
      <w:r>
        <w:rPr>
          <w:vertAlign w:val="superscript"/>
        </w:rPr>
        <w:fldChar w:fldCharType="begin"/>
      </w:r>
      <w:r>
        <w:rPr>
          <w:vertAlign w:val="superscript"/>
        </w:rPr>
        <w:instrText xml:space="preserve"> REF _Ref38026170 \n \h  \* MERGEFORMAT </w:instrText>
      </w:r>
      <w:r>
        <w:rPr>
          <w:vertAlign w:val="superscript"/>
        </w:rPr>
        <w:fldChar w:fldCharType="separate"/>
      </w:r>
      <w:r>
        <w:rPr>
          <w:vertAlign w:val="superscript"/>
        </w:rPr>
        <w:t>[29]</w:t>
      </w:r>
      <w:r>
        <w:rPr>
          <w:vertAlign w:val="superscript"/>
        </w:rPr>
        <w:fldChar w:fldCharType="end"/>
      </w:r>
      <w:r>
        <w:t>这</w:t>
      </w:r>
      <w:r>
        <w:rPr>
          <w:rFonts w:hint="eastAsia"/>
        </w:rPr>
        <w:t>4</w:t>
      </w:r>
      <w:r>
        <w:t>种模型的</w:t>
      </w:r>
      <w:r>
        <w:rPr>
          <w:i/>
          <w:iCs/>
        </w:rPr>
        <w:t>AUC</w:t>
      </w:r>
      <w:r>
        <w:t>值</w:t>
      </w:r>
      <w:r>
        <w:rPr>
          <w:rFonts w:hint="eastAsia"/>
        </w:rPr>
        <w:t>，实验结果如</w:t>
      </w:r>
      <w:r>
        <w:fldChar w:fldCharType="begin"/>
      </w:r>
      <w:r>
        <w:instrText xml:space="preserve"> REF _Ref41211949 \h  \* MERGEFORMAT </w:instrText>
      </w:r>
      <w:r>
        <w:fldChar w:fldCharType="separate"/>
      </w:r>
      <w:r>
        <w:rPr>
          <w:rFonts w:hint="eastAsia"/>
        </w:rPr>
        <w:t>表</w:t>
      </w:r>
      <w:r>
        <w:t>4.5</w:t>
      </w:r>
      <w:r>
        <w:fldChar w:fldCharType="end"/>
      </w:r>
      <w:r>
        <w:rPr>
          <w:rFonts w:hint="eastAsia"/>
        </w:rPr>
        <w:t>所示</w:t>
      </w:r>
      <w:r>
        <w:t>。</w:t>
      </w:r>
    </w:p>
    <w:p>
      <w:pPr>
        <w:pStyle w:val="13"/>
        <w:ind w:right="0" w:firstLine="0"/>
        <w:jc w:val="center"/>
      </w:pPr>
      <w:r>
        <w:drawing>
          <wp:inline distT="0" distB="0" distL="0" distR="0">
            <wp:extent cx="4485005" cy="3354705"/>
            <wp:effectExtent l="0" t="0" r="10795" b="234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4485600" cy="3355200"/>
                    </a:xfrm>
                    <a:prstGeom prst="rect">
                      <a:avLst/>
                    </a:prstGeom>
                  </pic:spPr>
                </pic:pic>
              </a:graphicData>
            </a:graphic>
          </wp:inline>
        </w:drawing>
      </w:r>
    </w:p>
    <w:p>
      <w:pPr>
        <w:pStyle w:val="7"/>
        <w:spacing w:line="240" w:lineRule="auto"/>
        <w:ind w:right="0"/>
        <w:jc w:val="center"/>
        <w:rPr>
          <w:rFonts w:ascii="Times New Roman" w:hAnsi="Times New Roman" w:eastAsia="宋体" w:cs="Times New Roman"/>
          <w:sz w:val="21"/>
          <w:szCs w:val="21"/>
        </w:rPr>
      </w:pPr>
      <w:bookmarkStart w:id="101" w:name="_Ref41211897"/>
      <w:bookmarkStart w:id="102" w:name="_Toc43859270"/>
      <w:r>
        <w:rPr>
          <w:rFonts w:ascii="Times New Roman" w:hAnsi="Times New Roman" w:eastAsia="宋体" w:cs="Times New Roman"/>
          <w:sz w:val="21"/>
          <w:szCs w:val="21"/>
        </w:rPr>
        <w:t>图</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STYLEREF 1 \s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4</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SEQ 图 \* ARABIC \s 1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3</w:t>
      </w:r>
      <w:r>
        <w:rPr>
          <w:rFonts w:ascii="Times New Roman" w:hAnsi="Times New Roman" w:eastAsia="宋体" w:cs="Times New Roman"/>
          <w:sz w:val="21"/>
          <w:szCs w:val="21"/>
        </w:rPr>
        <w:fldChar w:fldCharType="end"/>
      </w:r>
      <w:bookmarkEnd w:id="101"/>
      <w:r>
        <w:rPr>
          <w:rFonts w:cs="Times New Roman" w:asciiTheme="minorEastAsia" w:hAnsiTheme="minorEastAsia" w:eastAsiaTheme="minorEastAsia"/>
          <w:sz w:val="21"/>
          <w:szCs w:val="21"/>
        </w:rPr>
        <w:t xml:space="preserve"> </w:t>
      </w:r>
      <w:r>
        <w:rPr>
          <w:rFonts w:ascii="Times New Roman" w:hAnsi="Times New Roman" w:cs="Times New Roman"/>
          <w:sz w:val="21"/>
          <w:szCs w:val="21"/>
        </w:rPr>
        <w:t>SelfCON+SATT</w:t>
      </w:r>
      <w:r>
        <w:rPr>
          <w:rFonts w:hint="eastAsia" w:ascii="Times New Roman" w:hAnsi="Times New Roman" w:eastAsia="宋体" w:cs="Times New Roman"/>
          <w:sz w:val="21"/>
          <w:szCs w:val="21"/>
        </w:rPr>
        <w:t>和8</w:t>
      </w:r>
      <w:r>
        <w:rPr>
          <w:rFonts w:ascii="Times New Roman" w:hAnsi="Times New Roman" w:eastAsia="宋体" w:cs="Times New Roman"/>
          <w:sz w:val="21"/>
          <w:szCs w:val="21"/>
        </w:rPr>
        <w:t>种对比</w:t>
      </w:r>
      <w:r>
        <w:rPr>
          <w:rFonts w:hint="eastAsia" w:ascii="Times New Roman" w:hAnsi="Times New Roman" w:eastAsia="宋体" w:cs="Times New Roman"/>
          <w:sz w:val="21"/>
          <w:szCs w:val="21"/>
        </w:rPr>
        <w:t>模型</w:t>
      </w:r>
      <w:r>
        <w:rPr>
          <w:rFonts w:ascii="Times New Roman" w:hAnsi="Times New Roman" w:eastAsia="宋体" w:cs="Times New Roman"/>
          <w:sz w:val="21"/>
          <w:szCs w:val="21"/>
        </w:rPr>
        <w:t>的</w:t>
      </w:r>
      <w:r>
        <w:rPr>
          <w:rFonts w:ascii="Times New Roman" w:hAnsi="Times New Roman" w:eastAsia="宋体" w:cs="Times New Roman"/>
          <w:i/>
          <w:iCs/>
          <w:sz w:val="21"/>
          <w:szCs w:val="21"/>
        </w:rPr>
        <w:t>PR</w:t>
      </w:r>
      <w:r>
        <w:rPr>
          <w:rFonts w:ascii="Times New Roman" w:hAnsi="Times New Roman" w:eastAsia="宋体" w:cs="Times New Roman"/>
          <w:sz w:val="21"/>
          <w:szCs w:val="21"/>
        </w:rPr>
        <w:t>曲线</w:t>
      </w:r>
      <w:bookmarkEnd w:id="102"/>
    </w:p>
    <w:p>
      <w:pPr>
        <w:pStyle w:val="7"/>
        <w:spacing w:before="163" w:beforeLines="50" w:after="163" w:afterLines="50" w:line="240" w:lineRule="auto"/>
        <w:ind w:right="0"/>
        <w:jc w:val="center"/>
        <w:rPr>
          <w:rFonts w:ascii="Times New Roman" w:hAnsi="Times New Roman" w:eastAsia="宋体" w:cs="Times New Roman"/>
          <w:sz w:val="21"/>
          <w:szCs w:val="21"/>
        </w:rPr>
      </w:pPr>
      <w:bookmarkStart w:id="103" w:name="_Ref41211949"/>
      <w:bookmarkStart w:id="104" w:name="_Toc43859293"/>
      <w:r>
        <w:rPr>
          <w:rFonts w:ascii="Times New Roman" w:hAnsi="Times New Roman" w:eastAsia="宋体" w:cs="Times New Roman"/>
          <w:sz w:val="21"/>
          <w:szCs w:val="21"/>
        </w:rPr>
        <w:t>表</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STYLEREF 1 \s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4</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SEQ 表 \* ARABIC \s 1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5</w:t>
      </w:r>
      <w:r>
        <w:rPr>
          <w:rFonts w:ascii="Times New Roman" w:hAnsi="Times New Roman" w:eastAsia="宋体" w:cs="Times New Roman"/>
          <w:sz w:val="21"/>
          <w:szCs w:val="21"/>
        </w:rPr>
        <w:fldChar w:fldCharType="end"/>
      </w:r>
      <w:bookmarkEnd w:id="103"/>
      <w:r>
        <w:rPr>
          <w:rFonts w:cs="Times New Roman" w:asciiTheme="minorEastAsia" w:hAnsiTheme="minorEastAsia" w:eastAsiaTheme="minorEastAsia"/>
          <w:sz w:val="21"/>
          <w:szCs w:val="21"/>
        </w:rPr>
        <w:t xml:space="preserve"> </w:t>
      </w:r>
      <w:r>
        <w:rPr>
          <w:rFonts w:ascii="Times New Roman" w:hAnsi="Times New Roman" w:cs="Times New Roman"/>
          <w:sz w:val="21"/>
          <w:szCs w:val="21"/>
        </w:rPr>
        <w:t>SelfCON+SATT</w:t>
      </w:r>
      <w:r>
        <w:rPr>
          <w:rFonts w:hint="eastAsia" w:ascii="Times New Roman" w:hAnsi="Times New Roman" w:eastAsia="宋体" w:cs="Times New Roman"/>
          <w:sz w:val="21"/>
          <w:szCs w:val="21"/>
        </w:rPr>
        <w:t>和3种</w:t>
      </w:r>
      <w:r>
        <w:rPr>
          <w:rFonts w:ascii="Times New Roman" w:hAnsi="Times New Roman" w:eastAsia="宋体" w:cs="Times New Roman"/>
          <w:sz w:val="21"/>
          <w:szCs w:val="21"/>
        </w:rPr>
        <w:t>对比</w:t>
      </w:r>
      <w:r>
        <w:rPr>
          <w:rFonts w:hint="eastAsia" w:ascii="Times New Roman" w:hAnsi="Times New Roman" w:eastAsia="宋体" w:cs="Times New Roman"/>
          <w:sz w:val="21"/>
          <w:szCs w:val="21"/>
        </w:rPr>
        <w:t>模型</w:t>
      </w:r>
      <w:r>
        <w:rPr>
          <w:rFonts w:ascii="Times New Roman" w:hAnsi="Times New Roman" w:eastAsia="宋体" w:cs="Times New Roman"/>
          <w:sz w:val="21"/>
          <w:szCs w:val="21"/>
        </w:rPr>
        <w:t>的</w:t>
      </w:r>
      <w:r>
        <w:rPr>
          <w:rFonts w:ascii="Times New Roman" w:hAnsi="Times New Roman" w:eastAsia="宋体" w:cs="Times New Roman"/>
          <w:i/>
          <w:iCs/>
          <w:sz w:val="21"/>
          <w:szCs w:val="21"/>
        </w:rPr>
        <w:t>AUC</w:t>
      </w:r>
      <w:r>
        <w:rPr>
          <w:rFonts w:ascii="Times New Roman" w:hAnsi="Times New Roman" w:eastAsia="宋体" w:cs="Times New Roman"/>
          <w:sz w:val="21"/>
          <w:szCs w:val="21"/>
        </w:rPr>
        <w:t>值</w:t>
      </w:r>
      <w:bookmarkEnd w:id="104"/>
    </w:p>
    <w:tbl>
      <w:tblPr>
        <w:tblStyle w:val="9"/>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35"/>
        <w:gridCol w:w="2092"/>
      </w:tblGrid>
      <w:tr>
        <w:trPr>
          <w:jc w:val="center"/>
        </w:trPr>
        <w:tc>
          <w:tcPr>
            <w:tcW w:w="2835" w:type="dxa"/>
            <w:tcBorders>
              <w:bottom w:val="single" w:color="auto" w:sz="4" w:space="0"/>
              <w:right w:val="nil"/>
            </w:tcBorders>
          </w:tcPr>
          <w:p>
            <w:pPr>
              <w:widowControl w:val="0"/>
              <w:spacing w:line="240" w:lineRule="atLeast"/>
              <w:ind w:right="0"/>
              <w:jc w:val="center"/>
              <w:rPr>
                <w:sz w:val="21"/>
                <w:szCs w:val="21"/>
              </w:rPr>
            </w:pPr>
            <w:r>
              <w:rPr>
                <w:sz w:val="21"/>
                <w:szCs w:val="21"/>
              </w:rPr>
              <w:t>模型</w:t>
            </w:r>
          </w:p>
        </w:tc>
        <w:tc>
          <w:tcPr>
            <w:tcW w:w="2092" w:type="dxa"/>
            <w:tcBorders>
              <w:left w:val="nil"/>
              <w:bottom w:val="single" w:color="auto" w:sz="4" w:space="0"/>
            </w:tcBorders>
          </w:tcPr>
          <w:p>
            <w:pPr>
              <w:widowControl w:val="0"/>
              <w:spacing w:line="240" w:lineRule="atLeast"/>
              <w:ind w:right="0"/>
              <w:jc w:val="center"/>
              <w:rPr>
                <w:sz w:val="21"/>
                <w:szCs w:val="21"/>
              </w:rPr>
            </w:pPr>
            <w:r>
              <w:rPr>
                <w:i/>
                <w:iCs/>
                <w:sz w:val="21"/>
                <w:szCs w:val="21"/>
              </w:rPr>
              <w:t>AUC</w:t>
            </w:r>
            <w:r>
              <w:rPr>
                <w:sz w:val="21"/>
                <w:szCs w:val="21"/>
              </w:rPr>
              <w:t>值</w:t>
            </w:r>
          </w:p>
        </w:tc>
      </w:tr>
      <w:tr>
        <w:trPr>
          <w:jc w:val="center"/>
        </w:trPr>
        <w:tc>
          <w:tcPr>
            <w:tcW w:w="2835" w:type="dxa"/>
            <w:tcBorders>
              <w:bottom w:val="nil"/>
              <w:right w:val="nil"/>
            </w:tcBorders>
            <w:vAlign w:val="center"/>
          </w:tcPr>
          <w:p>
            <w:pPr>
              <w:widowControl w:val="0"/>
              <w:spacing w:line="240" w:lineRule="atLeast"/>
              <w:ind w:right="0"/>
              <w:jc w:val="center"/>
              <w:rPr>
                <w:sz w:val="21"/>
                <w:szCs w:val="21"/>
              </w:rPr>
            </w:pPr>
            <w:r>
              <w:rPr>
                <w:sz w:val="21"/>
                <w:szCs w:val="21"/>
              </w:rPr>
              <w:t>PCNN+ATT+RL</w:t>
            </w:r>
            <w:r>
              <w:rPr>
                <w:sz w:val="21"/>
                <w:szCs w:val="21"/>
                <w:vertAlign w:val="superscript"/>
              </w:rPr>
              <w:fldChar w:fldCharType="begin"/>
            </w:r>
            <w:r>
              <w:rPr>
                <w:sz w:val="21"/>
                <w:szCs w:val="21"/>
                <w:vertAlign w:val="superscript"/>
              </w:rPr>
              <w:instrText xml:space="preserve"> REF _Ref24059621 \n \h  \* MERGEFORMAT </w:instrText>
            </w:r>
            <w:r>
              <w:rPr>
                <w:sz w:val="21"/>
                <w:szCs w:val="21"/>
                <w:vertAlign w:val="superscript"/>
              </w:rPr>
              <w:fldChar w:fldCharType="separate"/>
            </w:r>
            <w:r>
              <w:rPr>
                <w:sz w:val="21"/>
                <w:szCs w:val="21"/>
                <w:vertAlign w:val="superscript"/>
              </w:rPr>
              <w:t>[59]</w:t>
            </w:r>
            <w:r>
              <w:rPr>
                <w:sz w:val="21"/>
                <w:szCs w:val="21"/>
                <w:vertAlign w:val="superscript"/>
              </w:rPr>
              <w:fldChar w:fldCharType="end"/>
            </w:r>
          </w:p>
        </w:tc>
        <w:tc>
          <w:tcPr>
            <w:tcW w:w="2092" w:type="dxa"/>
            <w:tcBorders>
              <w:left w:val="nil"/>
              <w:bottom w:val="nil"/>
            </w:tcBorders>
          </w:tcPr>
          <w:p>
            <w:pPr>
              <w:widowControl w:val="0"/>
              <w:spacing w:line="240" w:lineRule="atLeast"/>
              <w:ind w:right="0"/>
              <w:jc w:val="center"/>
              <w:rPr>
                <w:sz w:val="21"/>
                <w:szCs w:val="21"/>
              </w:rPr>
            </w:pPr>
            <w:r>
              <w:rPr>
                <w:sz w:val="21"/>
                <w:szCs w:val="21"/>
              </w:rPr>
              <w:t>0.281</w:t>
            </w:r>
          </w:p>
        </w:tc>
      </w:tr>
      <w:tr>
        <w:trPr>
          <w:jc w:val="center"/>
        </w:trPr>
        <w:tc>
          <w:tcPr>
            <w:tcW w:w="2835" w:type="dxa"/>
            <w:tcBorders>
              <w:top w:val="nil"/>
              <w:bottom w:val="nil"/>
              <w:right w:val="nil"/>
            </w:tcBorders>
            <w:vAlign w:val="center"/>
          </w:tcPr>
          <w:p>
            <w:pPr>
              <w:widowControl w:val="0"/>
              <w:spacing w:line="240" w:lineRule="atLeast"/>
              <w:ind w:right="0"/>
              <w:jc w:val="center"/>
              <w:rPr>
                <w:sz w:val="21"/>
                <w:szCs w:val="21"/>
              </w:rPr>
            </w:pPr>
            <w:r>
              <w:rPr>
                <w:sz w:val="21"/>
                <w:szCs w:val="21"/>
              </w:rPr>
              <w:t>PCNN+ATT+GAN</w:t>
            </w:r>
            <w:r>
              <w:rPr>
                <w:sz w:val="21"/>
                <w:szCs w:val="21"/>
                <w:vertAlign w:val="superscript"/>
              </w:rPr>
              <w:fldChar w:fldCharType="begin"/>
            </w:r>
            <w:r>
              <w:rPr>
                <w:sz w:val="21"/>
                <w:szCs w:val="21"/>
                <w:vertAlign w:val="superscript"/>
              </w:rPr>
              <w:instrText xml:space="preserve"> REF _Ref24304513 \n \h  \* MERGEFORMAT </w:instrText>
            </w:r>
            <w:r>
              <w:rPr>
                <w:sz w:val="21"/>
                <w:szCs w:val="21"/>
                <w:vertAlign w:val="superscript"/>
              </w:rPr>
              <w:fldChar w:fldCharType="separate"/>
            </w:r>
            <w:r>
              <w:rPr>
                <w:sz w:val="21"/>
                <w:szCs w:val="21"/>
                <w:vertAlign w:val="superscript"/>
              </w:rPr>
              <w:t>[60]</w:t>
            </w:r>
            <w:r>
              <w:rPr>
                <w:sz w:val="21"/>
                <w:szCs w:val="21"/>
                <w:vertAlign w:val="superscript"/>
              </w:rPr>
              <w:fldChar w:fldCharType="end"/>
            </w:r>
          </w:p>
        </w:tc>
        <w:tc>
          <w:tcPr>
            <w:tcW w:w="2092" w:type="dxa"/>
            <w:tcBorders>
              <w:top w:val="nil"/>
              <w:left w:val="nil"/>
              <w:bottom w:val="nil"/>
            </w:tcBorders>
          </w:tcPr>
          <w:p>
            <w:pPr>
              <w:widowControl w:val="0"/>
              <w:spacing w:line="240" w:lineRule="atLeast"/>
              <w:ind w:right="0"/>
              <w:jc w:val="center"/>
              <w:rPr>
                <w:sz w:val="21"/>
                <w:szCs w:val="21"/>
              </w:rPr>
            </w:pPr>
            <w:r>
              <w:rPr>
                <w:sz w:val="21"/>
                <w:szCs w:val="21"/>
              </w:rPr>
              <w:t>0.281</w:t>
            </w:r>
          </w:p>
        </w:tc>
      </w:tr>
      <w:tr>
        <w:trPr>
          <w:jc w:val="center"/>
        </w:trPr>
        <w:tc>
          <w:tcPr>
            <w:tcW w:w="2835" w:type="dxa"/>
            <w:tcBorders>
              <w:top w:val="nil"/>
              <w:bottom w:val="nil"/>
              <w:right w:val="nil"/>
            </w:tcBorders>
            <w:vAlign w:val="center"/>
          </w:tcPr>
          <w:p>
            <w:pPr>
              <w:widowControl w:val="0"/>
              <w:spacing w:line="240" w:lineRule="atLeast"/>
              <w:ind w:right="0"/>
              <w:jc w:val="center"/>
              <w:rPr>
                <w:sz w:val="21"/>
                <w:szCs w:val="21"/>
              </w:rPr>
            </w:pPr>
            <w:r>
              <w:rPr>
                <w:sz w:val="21"/>
                <w:szCs w:val="21"/>
              </w:rPr>
              <w:t>PCNN+ATTRA+BAGATT</w:t>
            </w:r>
            <w:r>
              <w:rPr>
                <w:sz w:val="21"/>
                <w:szCs w:val="21"/>
                <w:vertAlign w:val="superscript"/>
              </w:rPr>
              <w:fldChar w:fldCharType="begin"/>
            </w:r>
            <w:r>
              <w:rPr>
                <w:sz w:val="21"/>
                <w:szCs w:val="21"/>
                <w:vertAlign w:val="superscript"/>
              </w:rPr>
              <w:instrText xml:space="preserve"> REF _Ref38026170 \n \h  \* MERGEFORMAT </w:instrText>
            </w:r>
            <w:r>
              <w:rPr>
                <w:sz w:val="21"/>
                <w:szCs w:val="21"/>
                <w:vertAlign w:val="superscript"/>
              </w:rPr>
              <w:fldChar w:fldCharType="separate"/>
            </w:r>
            <w:r>
              <w:rPr>
                <w:sz w:val="21"/>
                <w:szCs w:val="21"/>
                <w:vertAlign w:val="superscript"/>
              </w:rPr>
              <w:t>[29]</w:t>
            </w:r>
            <w:r>
              <w:rPr>
                <w:sz w:val="21"/>
                <w:szCs w:val="21"/>
                <w:vertAlign w:val="superscript"/>
              </w:rPr>
              <w:fldChar w:fldCharType="end"/>
            </w:r>
          </w:p>
        </w:tc>
        <w:tc>
          <w:tcPr>
            <w:tcW w:w="2092" w:type="dxa"/>
            <w:tcBorders>
              <w:top w:val="nil"/>
              <w:left w:val="nil"/>
              <w:bottom w:val="nil"/>
            </w:tcBorders>
          </w:tcPr>
          <w:p>
            <w:pPr>
              <w:widowControl w:val="0"/>
              <w:spacing w:line="240" w:lineRule="atLeast"/>
              <w:ind w:right="0"/>
              <w:jc w:val="center"/>
              <w:rPr>
                <w:sz w:val="21"/>
                <w:szCs w:val="21"/>
              </w:rPr>
            </w:pPr>
            <w:r>
              <w:rPr>
                <w:sz w:val="21"/>
                <w:szCs w:val="21"/>
              </w:rPr>
              <w:t>0.312</w:t>
            </w:r>
          </w:p>
        </w:tc>
      </w:tr>
      <w:tr>
        <w:trPr>
          <w:jc w:val="center"/>
        </w:trPr>
        <w:tc>
          <w:tcPr>
            <w:tcW w:w="2835" w:type="dxa"/>
            <w:tcBorders>
              <w:top w:val="nil"/>
              <w:right w:val="nil"/>
            </w:tcBorders>
            <w:vAlign w:val="center"/>
          </w:tcPr>
          <w:p>
            <w:pPr>
              <w:widowControl w:val="0"/>
              <w:spacing w:line="240" w:lineRule="atLeast"/>
              <w:ind w:right="0"/>
              <w:jc w:val="center"/>
              <w:rPr>
                <w:sz w:val="21"/>
                <w:szCs w:val="21"/>
              </w:rPr>
            </w:pPr>
            <w:r>
              <w:rPr>
                <w:sz w:val="21"/>
                <w:szCs w:val="21"/>
              </w:rPr>
              <w:t>SelfCON+SATT</w:t>
            </w:r>
          </w:p>
        </w:tc>
        <w:tc>
          <w:tcPr>
            <w:tcW w:w="2092" w:type="dxa"/>
            <w:tcBorders>
              <w:top w:val="nil"/>
              <w:left w:val="nil"/>
            </w:tcBorders>
          </w:tcPr>
          <w:p>
            <w:pPr>
              <w:widowControl w:val="0"/>
              <w:spacing w:line="240" w:lineRule="atLeast"/>
              <w:ind w:right="0"/>
              <w:jc w:val="center"/>
              <w:rPr>
                <w:b/>
                <w:bCs/>
                <w:sz w:val="21"/>
                <w:szCs w:val="21"/>
              </w:rPr>
            </w:pPr>
            <w:r>
              <w:rPr>
                <w:b/>
                <w:bCs/>
                <w:sz w:val="21"/>
                <w:szCs w:val="21"/>
              </w:rPr>
              <w:t>0.320</w:t>
            </w:r>
          </w:p>
        </w:tc>
      </w:tr>
    </w:tbl>
    <w:p>
      <w:pPr>
        <w:pStyle w:val="6"/>
        <w:spacing w:before="163" w:beforeLines="50" w:after="163" w:afterLines="50" w:line="440" w:lineRule="atLeast"/>
        <w:ind w:left="1009" w:hanging="1009"/>
        <w:rPr>
          <w:rFonts w:ascii="黑体" w:hAnsi="黑体"/>
          <w:sz w:val="24"/>
          <w:szCs w:val="24"/>
        </w:rPr>
      </w:pPr>
      <w:r>
        <w:rPr>
          <w:rFonts w:hint="eastAsia" w:ascii="黑体" w:hAnsi="黑体" w:eastAsia="黑体"/>
          <w:sz w:val="24"/>
          <w:szCs w:val="24"/>
        </w:rPr>
        <w:t>分析讨论</w:t>
      </w:r>
    </w:p>
    <w:p>
      <w:pPr>
        <w:pStyle w:val="13"/>
        <w:ind w:firstLine="480" w:firstLineChars="200"/>
      </w:pPr>
      <w:r>
        <w:t>由</w:t>
      </w:r>
      <w:r>
        <w:fldChar w:fldCharType="begin"/>
      </w:r>
      <w:r>
        <w:instrText xml:space="preserve"> REF _Ref41211897 \h  \* MERGEFORMAT </w:instrText>
      </w:r>
      <w:r>
        <w:fldChar w:fldCharType="separate"/>
      </w:r>
      <w:r>
        <w:rPr>
          <w:rFonts w:hint="eastAsia"/>
        </w:rPr>
        <w:t>图</w:t>
      </w:r>
      <w:r>
        <w:t>4.3</w:t>
      </w:r>
      <w:r>
        <w:fldChar w:fldCharType="end"/>
      </w:r>
      <w:r>
        <w:t>的实验结果可知：(1) SelfCON+SATT模型与其他对比模型相比整体上具有更好的</w:t>
      </w:r>
      <w:r>
        <w:rPr>
          <w:i/>
          <w:iCs/>
        </w:rPr>
        <w:t>PR</w:t>
      </w:r>
      <w:r>
        <w:t>性能。(2) SelfCON+SATT模型的整体性能更加平衡。在</w:t>
      </w:r>
      <w:r>
        <w:rPr>
          <w:i/>
          <w:iCs/>
        </w:rPr>
        <w:t>Recall</w:t>
      </w:r>
      <w:r>
        <w:t>较小时，PCNN+ATTRA+BAGATT模型</w:t>
      </w:r>
      <w:r>
        <w:rPr>
          <w:vertAlign w:val="superscript"/>
        </w:rPr>
        <w:fldChar w:fldCharType="begin"/>
      </w:r>
      <w:r>
        <w:rPr>
          <w:vertAlign w:val="superscript"/>
        </w:rPr>
        <w:instrText xml:space="preserve"> REF _Ref38026170 \n \h  \* MERGEFORMAT </w:instrText>
      </w:r>
      <w:r>
        <w:rPr>
          <w:vertAlign w:val="superscript"/>
        </w:rPr>
        <w:fldChar w:fldCharType="separate"/>
      </w:r>
      <w:r>
        <w:rPr>
          <w:vertAlign w:val="superscript"/>
        </w:rPr>
        <w:t>[29]</w:t>
      </w:r>
      <w:r>
        <w:rPr>
          <w:vertAlign w:val="superscript"/>
        </w:rPr>
        <w:fldChar w:fldCharType="end"/>
      </w:r>
      <w:r>
        <w:t>表现更好，但是在</w:t>
      </w:r>
      <w:r>
        <w:rPr>
          <w:i/>
          <w:iCs/>
        </w:rPr>
        <w:t>Recall</w:t>
      </w:r>
      <w:r>
        <w:t>大于0.18之后，该模型的</w:t>
      </w:r>
      <w:r>
        <w:rPr>
          <w:i/>
          <w:iCs/>
        </w:rPr>
        <w:t>Precision</w:t>
      </w:r>
      <w:r>
        <w:t>相比于SelfCON+SATT模型下降更快。表明SelfCON+SATT模型具有更平衡的整体性能。</w:t>
      </w:r>
    </w:p>
    <w:p>
      <w:pPr>
        <w:pStyle w:val="13"/>
        <w:widowControl w:val="0"/>
        <w:ind w:firstLine="480" w:firstLineChars="200"/>
        <w:rPr>
          <w:rFonts w:eastAsiaTheme="minorEastAsia"/>
        </w:rPr>
      </w:pPr>
      <w:r>
        <w:rPr>
          <w:rFonts w:eastAsiaTheme="minorEastAsia"/>
        </w:rPr>
        <w:t>从</w:t>
      </w:r>
      <w:r>
        <w:fldChar w:fldCharType="begin"/>
      </w:r>
      <w:r>
        <w:instrText xml:space="preserve"> REF _Ref41211949 \h  \* MERGEFORMAT </w:instrText>
      </w:r>
      <w:r>
        <w:fldChar w:fldCharType="separate"/>
      </w:r>
      <w:r>
        <w:rPr>
          <w:rFonts w:hint="eastAsia"/>
        </w:rPr>
        <w:t>表</w:t>
      </w:r>
      <w:r>
        <w:t>4.5</w:t>
      </w:r>
      <w:r>
        <w:fldChar w:fldCharType="end"/>
      </w:r>
      <w:r>
        <w:rPr>
          <w:rFonts w:hint="eastAsia" w:eastAsiaTheme="minorEastAsia"/>
        </w:rPr>
        <w:t>的实验结果</w:t>
      </w:r>
      <w:r>
        <w:rPr>
          <w:rFonts w:eastAsiaTheme="minorEastAsia"/>
        </w:rPr>
        <w:t>可</w:t>
      </w:r>
      <w:r>
        <w:rPr>
          <w:rFonts w:hint="eastAsia" w:eastAsiaTheme="minorEastAsia"/>
        </w:rPr>
        <w:t>知，</w:t>
      </w:r>
      <w:r>
        <w:t>SelfCON+SATT</w:t>
      </w:r>
      <w:r>
        <w:rPr>
          <w:rFonts w:hint="eastAsia"/>
        </w:rPr>
        <w:t>模型取得最高的</w:t>
      </w:r>
      <w:r>
        <w:rPr>
          <w:i/>
          <w:iCs/>
        </w:rPr>
        <w:t>AUC</w:t>
      </w:r>
      <w:r>
        <w:rPr>
          <w:rFonts w:hint="eastAsia"/>
        </w:rPr>
        <w:t>值</w:t>
      </w:r>
      <w:r>
        <w:t>0.320</w:t>
      </w:r>
      <w:r>
        <w:rPr>
          <w:rFonts w:hint="eastAsia"/>
        </w:rPr>
        <w:t>，与</w:t>
      </w:r>
      <w:r>
        <w:t>PCNN+ATT+RL</w:t>
      </w:r>
      <w:r>
        <w:rPr>
          <w:rFonts w:hint="eastAsia"/>
        </w:rPr>
        <w:t>和</w:t>
      </w:r>
      <w:r>
        <w:t>PCNN+ATT+GAN</w:t>
      </w:r>
      <w:r>
        <w:rPr>
          <w:rFonts w:hint="eastAsia"/>
        </w:rPr>
        <w:t>相比</w:t>
      </w:r>
      <w:r>
        <w:rPr>
          <w:i/>
          <w:iCs/>
        </w:rPr>
        <w:t>AUC</w:t>
      </w:r>
      <w:r>
        <w:rPr>
          <w:rFonts w:hint="eastAsia"/>
        </w:rPr>
        <w:t>值提升</w:t>
      </w:r>
      <w:r>
        <w:t>3.9%</w:t>
      </w:r>
      <w:r>
        <w:rPr>
          <w:rFonts w:hint="eastAsia"/>
        </w:rPr>
        <w:t>，与</w:t>
      </w:r>
      <w:r>
        <w:t>PCNN+ATTRA+BAGATT</w:t>
      </w:r>
      <w:r>
        <w:rPr>
          <w:rFonts w:hint="eastAsia"/>
        </w:rPr>
        <w:t>相比提升</w:t>
      </w:r>
      <w:r>
        <w:t>0.8%</w:t>
      </w:r>
      <w:r>
        <w:rPr>
          <w:rFonts w:hint="eastAsia"/>
        </w:rPr>
        <w:t>。</w:t>
      </w:r>
    </w:p>
    <w:p>
      <w:pPr>
        <w:pStyle w:val="13"/>
        <w:widowControl w:val="0"/>
        <w:ind w:firstLine="480" w:firstLineChars="200"/>
      </w:pPr>
      <w:r>
        <w:rPr>
          <w:rFonts w:hint="eastAsia"/>
        </w:rPr>
        <w:t>综上所述，提出的利用示例间相关性的远程监督实体关系抽取方法是有效的，</w:t>
      </w:r>
      <w:r>
        <w:rPr>
          <w:color w:val="000000"/>
          <w:kern w:val="0"/>
          <w:lang w:val="zh-CN"/>
        </w:rPr>
        <w:t>能够利用到更多</w:t>
      </w:r>
      <w:r>
        <w:rPr>
          <w:rFonts w:hint="eastAsia"/>
          <w:color w:val="000000"/>
          <w:kern w:val="0"/>
          <w:lang w:val="zh-CN"/>
        </w:rPr>
        <w:t>正确标记示例的</w:t>
      </w:r>
      <w:r>
        <w:rPr>
          <w:color w:val="000000"/>
          <w:kern w:val="0"/>
          <w:lang w:val="zh-CN"/>
        </w:rPr>
        <w:t>监督信息，</w:t>
      </w:r>
      <w:r>
        <w:rPr>
          <w:rFonts w:hint="eastAsia"/>
          <w:color w:val="000000"/>
          <w:kern w:val="0"/>
          <w:lang w:val="zh-CN"/>
        </w:rPr>
        <w:t>从而</w:t>
      </w:r>
      <w:r>
        <w:rPr>
          <w:color w:val="000000"/>
          <w:kern w:val="0"/>
          <w:lang w:val="zh-CN"/>
        </w:rPr>
        <w:t>提升了关系分类</w:t>
      </w:r>
      <w:r>
        <w:rPr>
          <w:rFonts w:hint="eastAsia"/>
          <w:color w:val="000000"/>
          <w:kern w:val="0"/>
          <w:lang w:val="zh-CN"/>
        </w:rPr>
        <w:t>器</w:t>
      </w:r>
      <w:r>
        <w:rPr>
          <w:color w:val="000000"/>
          <w:kern w:val="0"/>
          <w:lang w:val="zh-CN"/>
        </w:rPr>
        <w:t>的</w:t>
      </w:r>
      <w:r>
        <w:rPr>
          <w:rFonts w:hint="eastAsia"/>
          <w:color w:val="000000"/>
          <w:kern w:val="0"/>
          <w:lang w:val="zh-CN"/>
        </w:rPr>
        <w:t>性能</w:t>
      </w:r>
      <w:r>
        <w:rPr>
          <w:rFonts w:hint="eastAsia"/>
        </w:rPr>
        <w:t>。</w:t>
      </w:r>
    </w:p>
    <w:p>
      <w:pPr>
        <w:pStyle w:val="4"/>
      </w:pPr>
      <w:bookmarkStart w:id="105" w:name="_Toc41521849"/>
      <w:bookmarkEnd w:id="105"/>
      <w:bookmarkStart w:id="106" w:name="_Toc41521848"/>
      <w:bookmarkEnd w:id="106"/>
      <w:bookmarkStart w:id="107" w:name="_Toc41521844"/>
      <w:bookmarkEnd w:id="107"/>
      <w:bookmarkStart w:id="108" w:name="_Toc41521842"/>
      <w:bookmarkEnd w:id="108"/>
      <w:bookmarkStart w:id="109" w:name="_Toc41521846"/>
      <w:bookmarkEnd w:id="109"/>
      <w:bookmarkStart w:id="110" w:name="_Toc41521843"/>
      <w:bookmarkEnd w:id="110"/>
      <w:bookmarkStart w:id="111" w:name="_Toc41521840"/>
      <w:bookmarkEnd w:id="111"/>
      <w:bookmarkStart w:id="112" w:name="_Toc41521847"/>
      <w:bookmarkEnd w:id="112"/>
      <w:bookmarkStart w:id="113" w:name="_Toc41521845"/>
      <w:bookmarkEnd w:id="113"/>
      <w:bookmarkStart w:id="114" w:name="_Toc41521841"/>
      <w:bookmarkEnd w:id="114"/>
      <w:bookmarkStart w:id="115" w:name="_Toc41521839"/>
      <w:bookmarkEnd w:id="115"/>
      <w:bookmarkStart w:id="116" w:name="_Toc41521953"/>
      <w:r>
        <w:rPr>
          <w:rFonts w:hint="eastAsia"/>
        </w:rPr>
        <w:t>自选择注意力有效性实验</w:t>
      </w:r>
      <w:bookmarkEnd w:id="116"/>
    </w:p>
    <w:p>
      <w:pPr>
        <w:pStyle w:val="5"/>
        <w:keepNext w:val="0"/>
        <w:keepLines w:val="0"/>
        <w:widowControl w:val="0"/>
        <w:spacing w:before="163" w:after="163" w:line="440" w:lineRule="atLeast"/>
        <w:rPr>
          <w:sz w:val="24"/>
          <w:szCs w:val="24"/>
        </w:rPr>
      </w:pPr>
      <w:r>
        <w:rPr>
          <w:rFonts w:hint="eastAsia"/>
          <w:sz w:val="24"/>
          <w:szCs w:val="24"/>
        </w:rPr>
        <w:t>实验过程和参数</w:t>
      </w:r>
    </w:p>
    <w:p>
      <w:pPr>
        <w:pStyle w:val="13"/>
        <w:widowControl w:val="0"/>
        <w:ind w:firstLine="480" w:firstLineChars="200"/>
      </w:pPr>
      <w:r>
        <w:rPr>
          <w:rFonts w:hint="eastAsia"/>
        </w:rPr>
        <w:t>共实现7</w:t>
      </w:r>
      <w:r>
        <w:t>种模型验证</w:t>
      </w:r>
      <w:r>
        <w:rPr>
          <w:rFonts w:hint="eastAsia"/>
        </w:rPr>
        <w:t>示例</w:t>
      </w:r>
      <w:r>
        <w:t>自选择注意力模块的有效性，</w:t>
      </w:r>
      <w:r>
        <w:rPr>
          <w:rFonts w:hint="eastAsia"/>
        </w:rPr>
        <w:t>包括C</w:t>
      </w:r>
      <w:r>
        <w:t>NN+ATT</w:t>
      </w:r>
      <w:r>
        <w:rPr>
          <w:rFonts w:hint="eastAsia"/>
        </w:rPr>
        <w:t>、C</w:t>
      </w:r>
      <w:r>
        <w:t>NN+SATT</w:t>
      </w:r>
      <w:r>
        <w:rPr>
          <w:rFonts w:hint="eastAsia"/>
        </w:rPr>
        <w:t>、P</w:t>
      </w:r>
      <w:r>
        <w:t>CNN+ATT</w:t>
      </w:r>
      <w:r>
        <w:rPr>
          <w:rFonts w:hint="eastAsia"/>
        </w:rPr>
        <w:t>、P</w:t>
      </w:r>
      <w:r>
        <w:t>CNN+SATT</w:t>
      </w:r>
      <w:r>
        <w:rPr>
          <w:rFonts w:hint="eastAsia"/>
        </w:rPr>
        <w:t>、</w:t>
      </w:r>
      <w:r>
        <w:t>PCNN+ATTRA+BAGATT</w:t>
      </w:r>
      <w:r>
        <w:rPr>
          <w:vertAlign w:val="superscript"/>
        </w:rPr>
        <w:fldChar w:fldCharType="begin"/>
      </w:r>
      <w:r>
        <w:rPr>
          <w:vertAlign w:val="superscript"/>
        </w:rPr>
        <w:instrText xml:space="preserve"> REF _Ref38026170 \n \h  \* MERGEFORMAT </w:instrText>
      </w:r>
      <w:r>
        <w:rPr>
          <w:vertAlign w:val="superscript"/>
        </w:rPr>
        <w:fldChar w:fldCharType="separate"/>
      </w:r>
      <w:r>
        <w:rPr>
          <w:vertAlign w:val="superscript"/>
        </w:rPr>
        <w:t>[29]</w:t>
      </w:r>
      <w:r>
        <w:rPr>
          <w:vertAlign w:val="superscript"/>
        </w:rPr>
        <w:fldChar w:fldCharType="end"/>
      </w:r>
      <w:r>
        <w:rPr>
          <w:rFonts w:hint="eastAsia"/>
        </w:rPr>
        <w:t>、S</w:t>
      </w:r>
      <w:r>
        <w:t>elfCON+ATT</w:t>
      </w:r>
      <w:r>
        <w:rPr>
          <w:rFonts w:hint="eastAsia"/>
        </w:rPr>
        <w:t>、S</w:t>
      </w:r>
      <w:r>
        <w:t>elfCON+SATT</w:t>
      </w:r>
      <w:r>
        <w:rPr>
          <w:rFonts w:hint="eastAsia"/>
        </w:rPr>
        <w:t>。</w:t>
      </w:r>
      <w:r>
        <w:t>CNN表示使用卷积神经网络作为编码器</w:t>
      </w:r>
      <w:r>
        <w:rPr>
          <w:rFonts w:hint="eastAsia"/>
        </w:rPr>
        <w:t>，</w:t>
      </w:r>
      <w:r>
        <w:t>PCNN表示使用分段卷积神经网络作为编码器，ATT表示使用Lin等</w:t>
      </w:r>
      <w:r>
        <w:rPr>
          <w:vertAlign w:val="superscript"/>
        </w:rPr>
        <w:fldChar w:fldCharType="begin"/>
      </w:r>
      <w:r>
        <w:rPr>
          <w:vertAlign w:val="superscript"/>
        </w:rPr>
        <w:instrText xml:space="preserve"> REF _Ref41552453 \n \h  \* MERGEFORMAT </w:instrText>
      </w:r>
      <w:r>
        <w:rPr>
          <w:vertAlign w:val="superscript"/>
        </w:rPr>
        <w:fldChar w:fldCharType="separate"/>
      </w:r>
      <w:r>
        <w:rPr>
          <w:vertAlign w:val="superscript"/>
        </w:rPr>
        <w:t>[21]</w:t>
      </w:r>
      <w:r>
        <w:rPr>
          <w:vertAlign w:val="superscript"/>
        </w:rPr>
        <w:fldChar w:fldCharType="end"/>
      </w:r>
      <w:r>
        <w:t>提出的选择注意力方法</w:t>
      </w:r>
      <w:r>
        <w:rPr>
          <w:rFonts w:hint="eastAsia"/>
        </w:rPr>
        <w:t>，</w:t>
      </w:r>
      <w:r>
        <w:t>SelfCON表示使用卷积和自注意力机制作为编码器，SATT表示</w:t>
      </w:r>
      <w:r>
        <w:rPr>
          <w:rFonts w:hint="eastAsia"/>
        </w:rPr>
        <w:t>示例</w:t>
      </w:r>
      <w:r>
        <w:t>自选择注意力模块。</w:t>
      </w:r>
      <w:r>
        <w:rPr>
          <w:rFonts w:hint="eastAsia"/>
        </w:rPr>
        <w:t>实验过程包括</w:t>
      </w:r>
      <w:r>
        <w:t>3</w:t>
      </w:r>
      <w:r>
        <w:rPr>
          <w:rFonts w:hint="eastAsia"/>
        </w:rPr>
        <w:t>个部分：第一部分，实现C</w:t>
      </w:r>
      <w:r>
        <w:t>NN+ATT</w:t>
      </w:r>
      <w:r>
        <w:rPr>
          <w:rFonts w:hint="eastAsia"/>
        </w:rPr>
        <w:t>和C</w:t>
      </w:r>
      <w:r>
        <w:t>NN+SATT</w:t>
      </w:r>
      <w:r>
        <w:rPr>
          <w:rFonts w:hint="eastAsia"/>
        </w:rPr>
        <w:t>模型，绘制这</w:t>
      </w:r>
      <w:r>
        <w:t>2</w:t>
      </w:r>
      <w:r>
        <w:rPr>
          <w:rFonts w:hint="eastAsia"/>
        </w:rPr>
        <w:t>种模型的</w:t>
      </w:r>
      <w:r>
        <w:rPr>
          <w:i/>
          <w:iCs/>
        </w:rPr>
        <w:t>PR</w:t>
      </w:r>
      <w:r>
        <w:t>曲线</w:t>
      </w:r>
      <w:r>
        <w:rPr>
          <w:rFonts w:hint="eastAsia"/>
        </w:rPr>
        <w:t>，计算这2种模型的完整</w:t>
      </w:r>
      <w:r>
        <w:rPr>
          <w:i/>
          <w:iCs/>
        </w:rPr>
        <w:t>PR</w:t>
      </w:r>
      <w:r>
        <w:rPr>
          <w:rFonts w:hint="eastAsia"/>
        </w:rPr>
        <w:t>曲线的</w:t>
      </w:r>
      <w:r>
        <w:rPr>
          <w:i/>
          <w:iCs/>
        </w:rPr>
        <w:t>AUC</w:t>
      </w:r>
      <w:r>
        <w:rPr>
          <w:rFonts w:hint="eastAsia"/>
        </w:rPr>
        <w:t>值；</w:t>
      </w:r>
    </w:p>
    <w:p>
      <w:pPr>
        <w:pStyle w:val="13"/>
        <w:ind w:firstLine="480" w:firstLineChars="200"/>
      </w:pPr>
      <w:r>
        <w:rPr>
          <w:rFonts w:hint="eastAsia"/>
        </w:rPr>
        <w:t>第二部分，实现PC</w:t>
      </w:r>
      <w:r>
        <w:t>NN+ATT</w:t>
      </w:r>
      <w:r>
        <w:rPr>
          <w:rFonts w:hint="eastAsia"/>
        </w:rPr>
        <w:t>和PC</w:t>
      </w:r>
      <w:r>
        <w:t>NN+SATT</w:t>
      </w:r>
      <w:r>
        <w:rPr>
          <w:rFonts w:hint="eastAsia"/>
        </w:rPr>
        <w:t>模型，绘制这</w:t>
      </w:r>
      <w:r>
        <w:t>2</w:t>
      </w:r>
      <w:r>
        <w:rPr>
          <w:rFonts w:hint="eastAsia"/>
        </w:rPr>
        <w:t>种模型的</w:t>
      </w:r>
      <w:r>
        <w:rPr>
          <w:i/>
          <w:iCs/>
        </w:rPr>
        <w:t>PR</w:t>
      </w:r>
      <w:r>
        <w:t>曲线</w:t>
      </w:r>
      <w:r>
        <w:rPr>
          <w:rFonts w:hint="eastAsia"/>
        </w:rPr>
        <w:t>，计算这2种模型的完整</w:t>
      </w:r>
      <w:r>
        <w:rPr>
          <w:rFonts w:hint="eastAsia"/>
          <w:i/>
          <w:iCs/>
        </w:rPr>
        <w:t>P</w:t>
      </w:r>
      <w:r>
        <w:rPr>
          <w:i/>
          <w:iCs/>
        </w:rPr>
        <w:t>R</w:t>
      </w:r>
      <w:r>
        <w:rPr>
          <w:rFonts w:hint="eastAsia"/>
        </w:rPr>
        <w:t>曲线的</w:t>
      </w:r>
      <w:r>
        <w:rPr>
          <w:rFonts w:hint="eastAsia"/>
          <w:i/>
          <w:iCs/>
        </w:rPr>
        <w:t>A</w:t>
      </w:r>
      <w:r>
        <w:rPr>
          <w:i/>
          <w:iCs/>
        </w:rPr>
        <w:t>UC</w:t>
      </w:r>
      <w:r>
        <w:rPr>
          <w:rFonts w:hint="eastAsia"/>
        </w:rPr>
        <w:t>值；</w:t>
      </w:r>
    </w:p>
    <w:p>
      <w:pPr>
        <w:ind w:right="0" w:firstLine="480" w:firstLineChars="200"/>
      </w:pPr>
      <w:r>
        <w:rPr>
          <w:rFonts w:hint="eastAsia"/>
        </w:rPr>
        <w:t>第三部分，实现S</w:t>
      </w:r>
      <w:r>
        <w:t>elfCON+ATT</w:t>
      </w:r>
      <w:r>
        <w:rPr>
          <w:rFonts w:hint="eastAsia"/>
        </w:rPr>
        <w:t>和S</w:t>
      </w:r>
      <w:r>
        <w:t>elfCON+SATT</w:t>
      </w:r>
      <w:r>
        <w:rPr>
          <w:rFonts w:hint="eastAsia"/>
        </w:rPr>
        <w:t>模型，直接运行</w:t>
      </w:r>
      <w:r>
        <w:t>PCNN+ATTRA+BAGATT</w:t>
      </w:r>
      <w:r>
        <w:rPr>
          <w:vertAlign w:val="superscript"/>
        </w:rPr>
        <w:fldChar w:fldCharType="begin"/>
      </w:r>
      <w:r>
        <w:rPr>
          <w:vertAlign w:val="superscript"/>
        </w:rPr>
        <w:instrText xml:space="preserve"> REF _Ref38026170 \n \h  \* MERGEFORMAT </w:instrText>
      </w:r>
      <w:r>
        <w:rPr>
          <w:vertAlign w:val="superscript"/>
        </w:rPr>
        <w:fldChar w:fldCharType="separate"/>
      </w:r>
      <w:r>
        <w:rPr>
          <w:vertAlign w:val="superscript"/>
        </w:rPr>
        <w:t>[29]</w:t>
      </w:r>
      <w:r>
        <w:rPr>
          <w:vertAlign w:val="superscript"/>
        </w:rPr>
        <w:fldChar w:fldCharType="end"/>
      </w:r>
      <w:r>
        <w:rPr>
          <w:rFonts w:hint="eastAsia"/>
        </w:rPr>
        <w:t>模型</w:t>
      </w:r>
      <w:r>
        <w:t>的源代码获得</w:t>
      </w:r>
      <w:r>
        <w:rPr>
          <w:i/>
          <w:iCs/>
        </w:rPr>
        <w:t>PR</w:t>
      </w:r>
      <w:r>
        <w:t>曲线</w:t>
      </w:r>
      <w:r>
        <w:rPr>
          <w:rFonts w:hint="eastAsia"/>
        </w:rPr>
        <w:t>的</w:t>
      </w:r>
      <w:r>
        <w:t>数据</w:t>
      </w:r>
      <w:r>
        <w:rPr>
          <w:rFonts w:hint="eastAsia"/>
        </w:rPr>
        <w:t>，绘制这</w:t>
      </w:r>
      <w:r>
        <w:t>3</w:t>
      </w:r>
      <w:r>
        <w:rPr>
          <w:rFonts w:hint="eastAsia"/>
        </w:rPr>
        <w:t>种模型的</w:t>
      </w:r>
      <w:r>
        <w:rPr>
          <w:i/>
          <w:iCs/>
        </w:rPr>
        <w:t>PR</w:t>
      </w:r>
      <w:r>
        <w:t>曲线</w:t>
      </w:r>
      <w:r>
        <w:rPr>
          <w:rFonts w:hint="eastAsia"/>
        </w:rPr>
        <w:t>，计算这</w:t>
      </w:r>
      <w:r>
        <w:t>3</w:t>
      </w:r>
      <w:r>
        <w:rPr>
          <w:rFonts w:hint="eastAsia"/>
        </w:rPr>
        <w:t>种模型的完整</w:t>
      </w:r>
      <w:r>
        <w:rPr>
          <w:rFonts w:hint="eastAsia"/>
          <w:i/>
          <w:iCs/>
        </w:rPr>
        <w:t>P</w:t>
      </w:r>
      <w:r>
        <w:rPr>
          <w:i/>
          <w:iCs/>
        </w:rPr>
        <w:t>R</w:t>
      </w:r>
      <w:r>
        <w:rPr>
          <w:rFonts w:hint="eastAsia"/>
        </w:rPr>
        <w:t>曲线的</w:t>
      </w:r>
      <w:r>
        <w:rPr>
          <w:rFonts w:hint="eastAsia"/>
          <w:i/>
          <w:iCs/>
        </w:rPr>
        <w:t>A</w:t>
      </w:r>
      <w:r>
        <w:rPr>
          <w:i/>
          <w:iCs/>
        </w:rPr>
        <w:t>UC</w:t>
      </w:r>
      <w:r>
        <w:rPr>
          <w:rFonts w:hint="eastAsia"/>
        </w:rPr>
        <w:t>值。</w:t>
      </w:r>
    </w:p>
    <w:p>
      <w:pPr>
        <w:pStyle w:val="5"/>
        <w:spacing w:before="163" w:after="163" w:line="440" w:lineRule="atLeast"/>
        <w:rPr>
          <w:sz w:val="24"/>
          <w:szCs w:val="24"/>
        </w:rPr>
      </w:pPr>
      <w:r>
        <w:rPr>
          <w:rFonts w:hint="eastAsia"/>
          <w:sz w:val="24"/>
          <w:szCs w:val="24"/>
        </w:rPr>
        <w:t>实验结果和结论</w:t>
      </w:r>
    </w:p>
    <w:p>
      <w:pPr>
        <w:pStyle w:val="6"/>
        <w:spacing w:before="163" w:beforeLines="50" w:after="163" w:afterLines="50" w:line="440" w:lineRule="atLeast"/>
        <w:ind w:left="1009" w:hanging="1009"/>
        <w:rPr>
          <w:rFonts w:ascii="黑体" w:hAnsi="黑体" w:eastAsia="黑体"/>
          <w:sz w:val="24"/>
          <w:szCs w:val="24"/>
        </w:rPr>
      </w:pPr>
      <w:r>
        <w:rPr>
          <w:rFonts w:hint="eastAsia" w:ascii="黑体" w:hAnsi="黑体" w:eastAsia="黑体"/>
          <w:sz w:val="24"/>
          <w:szCs w:val="24"/>
        </w:rPr>
        <w:t>实验结果</w:t>
      </w:r>
    </w:p>
    <w:p>
      <w:pPr>
        <w:ind w:right="0" w:firstLine="480" w:firstLineChars="200"/>
      </w:pPr>
      <w:r>
        <w:rPr>
          <w:rFonts w:hint="eastAsia"/>
        </w:rPr>
        <w:t>C</w:t>
      </w:r>
      <w:r>
        <w:t>NN+ATT</w:t>
      </w:r>
      <w:r>
        <w:rPr>
          <w:rFonts w:hint="eastAsia"/>
        </w:rPr>
        <w:t>和C</w:t>
      </w:r>
      <w:r>
        <w:t>NN+SATT</w:t>
      </w:r>
      <w:r>
        <w:rPr>
          <w:rFonts w:hint="eastAsia"/>
        </w:rPr>
        <w:t>模型</w:t>
      </w:r>
      <w:r>
        <w:t>的</w:t>
      </w:r>
      <w:r>
        <w:rPr>
          <w:i/>
          <w:iCs/>
        </w:rPr>
        <w:t>PR</w:t>
      </w:r>
      <w:r>
        <w:t>曲线</w:t>
      </w:r>
      <w:r>
        <w:rPr>
          <w:rFonts w:hint="eastAsia"/>
        </w:rPr>
        <w:t>如</w:t>
      </w:r>
      <w:r>
        <w:fldChar w:fldCharType="begin"/>
      </w:r>
      <w:r>
        <w:instrText xml:space="preserve"> REF _Ref41212310 \h  \* MERGEFORMAT </w:instrText>
      </w:r>
      <w:r>
        <w:fldChar w:fldCharType="separate"/>
      </w:r>
      <w:r>
        <w:rPr>
          <w:rFonts w:hint="eastAsia" w:eastAsiaTheme="minorEastAsia"/>
        </w:rPr>
        <w:t>图</w:t>
      </w:r>
      <w:r>
        <w:rPr>
          <w:rFonts w:eastAsiaTheme="minorEastAsia"/>
        </w:rPr>
        <w:t>4.4</w:t>
      </w:r>
      <w:r>
        <w:fldChar w:fldCharType="end"/>
      </w:r>
      <w:r>
        <w:rPr>
          <w:rFonts w:hint="eastAsia"/>
        </w:rPr>
        <w:t>所示。</w:t>
      </w:r>
    </w:p>
    <w:p>
      <w:pPr>
        <w:pStyle w:val="13"/>
        <w:ind w:right="0" w:firstLine="0"/>
        <w:jc w:val="center"/>
      </w:pPr>
      <w:r>
        <w:drawing>
          <wp:inline distT="0" distB="0" distL="0" distR="0">
            <wp:extent cx="3679190" cy="2760980"/>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3679200" cy="2761200"/>
                    </a:xfrm>
                    <a:prstGeom prst="rect">
                      <a:avLst/>
                    </a:prstGeom>
                  </pic:spPr>
                </pic:pic>
              </a:graphicData>
            </a:graphic>
          </wp:inline>
        </w:drawing>
      </w:r>
    </w:p>
    <w:p>
      <w:pPr>
        <w:pStyle w:val="7"/>
        <w:spacing w:line="240" w:lineRule="auto"/>
        <w:ind w:right="0"/>
        <w:jc w:val="center"/>
        <w:rPr>
          <w:rFonts w:ascii="Times New Roman" w:hAnsi="Times New Roman" w:cs="Times New Roman" w:eastAsiaTheme="minorEastAsia"/>
          <w:sz w:val="21"/>
          <w:szCs w:val="21"/>
        </w:rPr>
      </w:pPr>
      <w:bookmarkStart w:id="117" w:name="_Ref41212310"/>
      <w:bookmarkStart w:id="118" w:name="_Toc43859271"/>
      <w:r>
        <w:rPr>
          <w:rFonts w:ascii="Times New Roman" w:hAnsi="Times New Roman" w:cs="Times New Roman" w:eastAsiaTheme="minorEastAsia"/>
          <w:sz w:val="21"/>
          <w:szCs w:val="21"/>
        </w:rPr>
        <w:t>图</w:t>
      </w:r>
      <w:r>
        <w:rPr>
          <w:rFonts w:ascii="Times New Roman" w:hAnsi="Times New Roman" w:cs="Times New Roman" w:eastAsiaTheme="minorEastAsia"/>
          <w:sz w:val="21"/>
          <w:szCs w:val="21"/>
        </w:rPr>
        <w:fldChar w:fldCharType="begin"/>
      </w:r>
      <w:r>
        <w:rPr>
          <w:rFonts w:ascii="Times New Roman" w:hAnsi="Times New Roman" w:cs="Times New Roman" w:eastAsiaTheme="minorEastAsia"/>
          <w:sz w:val="21"/>
          <w:szCs w:val="21"/>
        </w:rPr>
        <w:instrText xml:space="preserve"> STYLEREF 1 \s </w:instrText>
      </w:r>
      <w:r>
        <w:rPr>
          <w:rFonts w:ascii="Times New Roman" w:hAnsi="Times New Roman" w:cs="Times New Roman" w:eastAsiaTheme="minorEastAsia"/>
          <w:sz w:val="21"/>
          <w:szCs w:val="21"/>
        </w:rPr>
        <w:fldChar w:fldCharType="separate"/>
      </w:r>
      <w:r>
        <w:rPr>
          <w:rFonts w:ascii="Times New Roman" w:hAnsi="Times New Roman" w:cs="Times New Roman" w:eastAsiaTheme="minorEastAsia"/>
          <w:sz w:val="21"/>
          <w:szCs w:val="21"/>
        </w:rPr>
        <w:t>4</w:t>
      </w:r>
      <w:r>
        <w:rPr>
          <w:rFonts w:ascii="Times New Roman" w:hAnsi="Times New Roman" w:cs="Times New Roman" w:eastAsiaTheme="minorEastAsia"/>
          <w:sz w:val="21"/>
          <w:szCs w:val="21"/>
        </w:rPr>
        <w:fldChar w:fldCharType="end"/>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fldChar w:fldCharType="begin"/>
      </w:r>
      <w:r>
        <w:rPr>
          <w:rFonts w:ascii="Times New Roman" w:hAnsi="Times New Roman" w:cs="Times New Roman" w:eastAsiaTheme="minorEastAsia"/>
          <w:sz w:val="21"/>
          <w:szCs w:val="21"/>
        </w:rPr>
        <w:instrText xml:space="preserve"> SEQ 图 \* ARABIC \s 1 </w:instrText>
      </w:r>
      <w:r>
        <w:rPr>
          <w:rFonts w:ascii="Times New Roman" w:hAnsi="Times New Roman" w:cs="Times New Roman" w:eastAsiaTheme="minorEastAsia"/>
          <w:sz w:val="21"/>
          <w:szCs w:val="21"/>
        </w:rPr>
        <w:fldChar w:fldCharType="separate"/>
      </w:r>
      <w:r>
        <w:rPr>
          <w:rFonts w:ascii="Times New Roman" w:hAnsi="Times New Roman" w:cs="Times New Roman" w:eastAsiaTheme="minorEastAsia"/>
          <w:sz w:val="21"/>
          <w:szCs w:val="21"/>
        </w:rPr>
        <w:t>4</w:t>
      </w:r>
      <w:r>
        <w:rPr>
          <w:rFonts w:ascii="Times New Roman" w:hAnsi="Times New Roman" w:cs="Times New Roman" w:eastAsiaTheme="minorEastAsia"/>
          <w:sz w:val="21"/>
          <w:szCs w:val="21"/>
        </w:rPr>
        <w:fldChar w:fldCharType="end"/>
      </w:r>
      <w:bookmarkEnd w:id="117"/>
      <w:r>
        <w:rPr>
          <w:rFonts w:cs="Times New Roman" w:asciiTheme="minorEastAsia" w:hAnsiTheme="minorEastAsia" w:eastAsiaTheme="minorEastAsia"/>
          <w:sz w:val="21"/>
          <w:szCs w:val="21"/>
        </w:rPr>
        <w:t xml:space="preserve"> </w:t>
      </w:r>
      <w:r>
        <w:rPr>
          <w:rFonts w:ascii="Times New Roman" w:hAnsi="Times New Roman" w:cs="Times New Roman"/>
          <w:sz w:val="21"/>
          <w:szCs w:val="21"/>
        </w:rPr>
        <w:t>CNN+ATT</w:t>
      </w:r>
      <w:r>
        <w:rPr>
          <w:rFonts w:hint="eastAsia" w:ascii="宋体" w:hAnsi="宋体" w:eastAsia="宋体" w:cs="Times New Roman"/>
          <w:sz w:val="21"/>
          <w:szCs w:val="21"/>
        </w:rPr>
        <w:t>和</w:t>
      </w:r>
      <w:r>
        <w:rPr>
          <w:rFonts w:ascii="Times New Roman" w:hAnsi="Times New Roman" w:cs="Times New Roman"/>
          <w:sz w:val="21"/>
          <w:szCs w:val="21"/>
        </w:rPr>
        <w:t>CNN+SATT</w:t>
      </w:r>
      <w:r>
        <w:rPr>
          <w:rFonts w:ascii="Times New Roman" w:hAnsi="Times New Roman" w:cs="Times New Roman" w:eastAsiaTheme="minorEastAsia"/>
          <w:sz w:val="21"/>
          <w:szCs w:val="21"/>
        </w:rPr>
        <w:t>模型的</w:t>
      </w:r>
      <w:r>
        <w:rPr>
          <w:rFonts w:ascii="Times New Roman" w:hAnsi="Times New Roman" w:cs="Times New Roman" w:eastAsiaTheme="minorEastAsia"/>
          <w:i/>
          <w:iCs/>
          <w:sz w:val="21"/>
          <w:szCs w:val="21"/>
        </w:rPr>
        <w:t>PR</w:t>
      </w:r>
      <w:r>
        <w:rPr>
          <w:rFonts w:ascii="Times New Roman" w:hAnsi="Times New Roman" w:cs="Times New Roman" w:eastAsiaTheme="minorEastAsia"/>
          <w:sz w:val="21"/>
          <w:szCs w:val="21"/>
        </w:rPr>
        <w:t>曲线</w:t>
      </w:r>
      <w:bookmarkEnd w:id="118"/>
    </w:p>
    <w:p>
      <w:pPr>
        <w:ind w:right="0" w:firstLine="480" w:firstLineChars="200"/>
      </w:pPr>
      <w:r>
        <w:rPr>
          <w:rFonts w:hint="eastAsia"/>
        </w:rPr>
        <w:t>PC</w:t>
      </w:r>
      <w:r>
        <w:t>NN+ATT</w:t>
      </w:r>
      <w:r>
        <w:rPr>
          <w:rFonts w:hint="eastAsia"/>
        </w:rPr>
        <w:t>和PC</w:t>
      </w:r>
      <w:r>
        <w:t>NN+SATT</w:t>
      </w:r>
      <w:r>
        <w:rPr>
          <w:rFonts w:hint="eastAsia"/>
        </w:rPr>
        <w:t>模型的</w:t>
      </w:r>
      <w:r>
        <w:rPr>
          <w:rFonts w:hint="eastAsia"/>
          <w:i/>
          <w:iCs/>
        </w:rPr>
        <w:t>P</w:t>
      </w:r>
      <w:r>
        <w:rPr>
          <w:i/>
          <w:iCs/>
        </w:rPr>
        <w:t>R</w:t>
      </w:r>
      <w:r>
        <w:rPr>
          <w:rFonts w:hint="eastAsia"/>
        </w:rPr>
        <w:t>曲线如</w:t>
      </w:r>
      <w:r>
        <w:fldChar w:fldCharType="begin"/>
      </w:r>
      <w:r>
        <w:instrText xml:space="preserve"> REF _Ref41212342 \h  \* MERGEFORMAT </w:instrText>
      </w:r>
      <w:r>
        <w:fldChar w:fldCharType="separate"/>
      </w:r>
      <w:r>
        <w:rPr>
          <w:rFonts w:hint="eastAsia" w:eastAsiaTheme="minorEastAsia"/>
        </w:rPr>
        <w:t>图</w:t>
      </w:r>
      <w:r>
        <w:rPr>
          <w:rFonts w:eastAsiaTheme="minorEastAsia"/>
        </w:rPr>
        <w:t>4.5</w:t>
      </w:r>
      <w:r>
        <w:fldChar w:fldCharType="end"/>
      </w:r>
      <w:r>
        <w:rPr>
          <w:rFonts w:hint="eastAsia"/>
        </w:rPr>
        <w:t>所示。</w:t>
      </w:r>
    </w:p>
    <w:p>
      <w:pPr>
        <w:pStyle w:val="13"/>
        <w:ind w:right="0" w:firstLine="0"/>
        <w:jc w:val="center"/>
      </w:pPr>
      <w:r>
        <w:drawing>
          <wp:inline distT="0" distB="0" distL="0" distR="0">
            <wp:extent cx="4438650" cy="3322320"/>
            <wp:effectExtent l="0" t="0" r="635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4438800" cy="3322800"/>
                    </a:xfrm>
                    <a:prstGeom prst="rect">
                      <a:avLst/>
                    </a:prstGeom>
                  </pic:spPr>
                </pic:pic>
              </a:graphicData>
            </a:graphic>
          </wp:inline>
        </w:drawing>
      </w:r>
    </w:p>
    <w:p>
      <w:pPr>
        <w:pStyle w:val="7"/>
        <w:spacing w:line="240" w:lineRule="auto"/>
        <w:ind w:right="0"/>
        <w:jc w:val="center"/>
        <w:rPr>
          <w:rFonts w:ascii="Times New Roman" w:hAnsi="Times New Roman" w:cs="Times New Roman" w:eastAsiaTheme="minorEastAsia"/>
          <w:sz w:val="21"/>
          <w:szCs w:val="21"/>
        </w:rPr>
      </w:pPr>
      <w:bookmarkStart w:id="119" w:name="_Ref41212342"/>
      <w:bookmarkStart w:id="120" w:name="_Toc43859272"/>
      <w:r>
        <w:rPr>
          <w:rFonts w:ascii="Times New Roman" w:hAnsi="Times New Roman" w:cs="Times New Roman" w:eastAsiaTheme="minorEastAsia"/>
          <w:sz w:val="21"/>
          <w:szCs w:val="21"/>
        </w:rPr>
        <w:t>图</w:t>
      </w:r>
      <w:r>
        <w:rPr>
          <w:rFonts w:ascii="Times New Roman" w:hAnsi="Times New Roman" w:cs="Times New Roman" w:eastAsiaTheme="minorEastAsia"/>
          <w:sz w:val="21"/>
          <w:szCs w:val="21"/>
        </w:rPr>
        <w:fldChar w:fldCharType="begin"/>
      </w:r>
      <w:r>
        <w:rPr>
          <w:rFonts w:ascii="Times New Roman" w:hAnsi="Times New Roman" w:cs="Times New Roman" w:eastAsiaTheme="minorEastAsia"/>
          <w:sz w:val="21"/>
          <w:szCs w:val="21"/>
        </w:rPr>
        <w:instrText xml:space="preserve"> STYLEREF 1 \s </w:instrText>
      </w:r>
      <w:r>
        <w:rPr>
          <w:rFonts w:ascii="Times New Roman" w:hAnsi="Times New Roman" w:cs="Times New Roman" w:eastAsiaTheme="minorEastAsia"/>
          <w:sz w:val="21"/>
          <w:szCs w:val="21"/>
        </w:rPr>
        <w:fldChar w:fldCharType="separate"/>
      </w:r>
      <w:r>
        <w:rPr>
          <w:rFonts w:ascii="Times New Roman" w:hAnsi="Times New Roman" w:cs="Times New Roman" w:eastAsiaTheme="minorEastAsia"/>
          <w:sz w:val="21"/>
          <w:szCs w:val="21"/>
        </w:rPr>
        <w:t>4</w:t>
      </w:r>
      <w:r>
        <w:rPr>
          <w:rFonts w:ascii="Times New Roman" w:hAnsi="Times New Roman" w:cs="Times New Roman" w:eastAsiaTheme="minorEastAsia"/>
          <w:sz w:val="21"/>
          <w:szCs w:val="21"/>
        </w:rPr>
        <w:fldChar w:fldCharType="end"/>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fldChar w:fldCharType="begin"/>
      </w:r>
      <w:r>
        <w:rPr>
          <w:rFonts w:ascii="Times New Roman" w:hAnsi="Times New Roman" w:cs="Times New Roman" w:eastAsiaTheme="minorEastAsia"/>
          <w:sz w:val="21"/>
          <w:szCs w:val="21"/>
        </w:rPr>
        <w:instrText xml:space="preserve"> SEQ 图 \* ARABIC \s 1 </w:instrText>
      </w:r>
      <w:r>
        <w:rPr>
          <w:rFonts w:ascii="Times New Roman" w:hAnsi="Times New Roman" w:cs="Times New Roman" w:eastAsiaTheme="minorEastAsia"/>
          <w:sz w:val="21"/>
          <w:szCs w:val="21"/>
        </w:rPr>
        <w:fldChar w:fldCharType="separate"/>
      </w:r>
      <w:r>
        <w:rPr>
          <w:rFonts w:ascii="Times New Roman" w:hAnsi="Times New Roman" w:cs="Times New Roman" w:eastAsiaTheme="minorEastAsia"/>
          <w:sz w:val="21"/>
          <w:szCs w:val="21"/>
        </w:rPr>
        <w:t>5</w:t>
      </w:r>
      <w:r>
        <w:rPr>
          <w:rFonts w:ascii="Times New Roman" w:hAnsi="Times New Roman" w:cs="Times New Roman" w:eastAsiaTheme="minorEastAsia"/>
          <w:sz w:val="21"/>
          <w:szCs w:val="21"/>
        </w:rPr>
        <w:fldChar w:fldCharType="end"/>
      </w:r>
      <w:bookmarkEnd w:id="119"/>
      <w:r>
        <w:rPr>
          <w:rFonts w:cs="Times New Roman" w:asciiTheme="minorEastAsia" w:hAnsiTheme="minorEastAsia" w:eastAsiaTheme="minorEastAsia"/>
          <w:sz w:val="21"/>
          <w:szCs w:val="21"/>
        </w:rPr>
        <w:t xml:space="preserve"> </w:t>
      </w:r>
      <w:r>
        <w:rPr>
          <w:rFonts w:hint="eastAsia" w:ascii="Times New Roman" w:hAnsi="Times New Roman" w:cs="Times New Roman" w:eastAsiaTheme="minorEastAsia"/>
          <w:sz w:val="21"/>
          <w:szCs w:val="21"/>
        </w:rPr>
        <w:t>P</w:t>
      </w:r>
      <w:r>
        <w:rPr>
          <w:rFonts w:ascii="Times New Roman" w:hAnsi="Times New Roman" w:cs="Times New Roman" w:eastAsiaTheme="minorEastAsia"/>
          <w:sz w:val="21"/>
          <w:szCs w:val="21"/>
        </w:rPr>
        <w:t>CNN+ATT</w:t>
      </w:r>
      <w:r>
        <w:rPr>
          <w:rFonts w:hint="eastAsia" w:ascii="Times New Roman" w:hAnsi="Times New Roman" w:cs="Times New Roman" w:eastAsiaTheme="minorEastAsia"/>
          <w:sz w:val="21"/>
          <w:szCs w:val="21"/>
        </w:rPr>
        <w:t>和P</w:t>
      </w:r>
      <w:r>
        <w:rPr>
          <w:rFonts w:ascii="Times New Roman" w:hAnsi="Times New Roman" w:cs="Times New Roman" w:eastAsiaTheme="minorEastAsia"/>
          <w:sz w:val="21"/>
          <w:szCs w:val="21"/>
        </w:rPr>
        <w:t>CNN+SATT模型的</w:t>
      </w:r>
      <w:r>
        <w:rPr>
          <w:rFonts w:ascii="Times New Roman" w:hAnsi="Times New Roman" w:cs="Times New Roman" w:eastAsiaTheme="minorEastAsia"/>
          <w:i/>
          <w:iCs/>
          <w:sz w:val="21"/>
          <w:szCs w:val="21"/>
        </w:rPr>
        <w:t>PR</w:t>
      </w:r>
      <w:r>
        <w:rPr>
          <w:rFonts w:ascii="Times New Roman" w:hAnsi="Times New Roman" w:cs="Times New Roman" w:eastAsiaTheme="minorEastAsia"/>
          <w:sz w:val="21"/>
          <w:szCs w:val="21"/>
        </w:rPr>
        <w:t>曲线</w:t>
      </w:r>
      <w:bookmarkEnd w:id="120"/>
    </w:p>
    <w:p>
      <w:pPr>
        <w:ind w:right="0" w:firstLine="480" w:firstLineChars="200"/>
      </w:pPr>
      <w:r>
        <w:rPr>
          <w:rFonts w:hint="eastAsia"/>
        </w:rPr>
        <w:t>S</w:t>
      </w:r>
      <w:r>
        <w:t>elfCON+ATT</w:t>
      </w:r>
      <w:r>
        <w:rPr>
          <w:rFonts w:hint="eastAsia"/>
        </w:rPr>
        <w:t>、S</w:t>
      </w:r>
      <w:r>
        <w:t>elfCON+SATT</w:t>
      </w:r>
      <w:r>
        <w:rPr>
          <w:rFonts w:hint="eastAsia"/>
        </w:rPr>
        <w:t>和</w:t>
      </w:r>
      <w:r>
        <w:t>PCNN+ATTRA+BAGATT</w:t>
      </w:r>
      <w:r>
        <w:rPr>
          <w:vertAlign w:val="superscript"/>
        </w:rPr>
        <w:fldChar w:fldCharType="begin"/>
      </w:r>
      <w:r>
        <w:rPr>
          <w:vertAlign w:val="superscript"/>
        </w:rPr>
        <w:instrText xml:space="preserve"> REF _Ref38026170 \n \h  \* MERGEFORMAT </w:instrText>
      </w:r>
      <w:r>
        <w:rPr>
          <w:vertAlign w:val="superscript"/>
        </w:rPr>
        <w:fldChar w:fldCharType="separate"/>
      </w:r>
      <w:r>
        <w:rPr>
          <w:vertAlign w:val="superscript"/>
        </w:rPr>
        <w:t>[29]</w:t>
      </w:r>
      <w:r>
        <w:rPr>
          <w:vertAlign w:val="superscript"/>
        </w:rPr>
        <w:fldChar w:fldCharType="end"/>
      </w:r>
      <w:r>
        <w:rPr>
          <w:rFonts w:hint="eastAsia"/>
        </w:rPr>
        <w:t>模型的</w:t>
      </w:r>
      <w:r>
        <w:rPr>
          <w:rFonts w:hint="eastAsia"/>
          <w:i/>
          <w:iCs/>
        </w:rPr>
        <w:t>P</w:t>
      </w:r>
      <w:r>
        <w:rPr>
          <w:i/>
          <w:iCs/>
        </w:rPr>
        <w:t>R</w:t>
      </w:r>
      <w:r>
        <w:rPr>
          <w:rFonts w:hint="eastAsia"/>
        </w:rPr>
        <w:t>曲线如</w:t>
      </w:r>
      <w:r>
        <w:fldChar w:fldCharType="begin"/>
      </w:r>
      <w:r>
        <w:instrText xml:space="preserve"> REF _Ref41212371 \h  \* MERGEFORMAT </w:instrText>
      </w:r>
      <w:r>
        <w:fldChar w:fldCharType="separate"/>
      </w:r>
      <w:r>
        <w:rPr>
          <w:rFonts w:hint="eastAsia" w:eastAsiaTheme="minorEastAsia"/>
        </w:rPr>
        <w:t>图</w:t>
      </w:r>
      <w:r>
        <w:rPr>
          <w:rFonts w:eastAsiaTheme="minorEastAsia"/>
        </w:rPr>
        <w:t>4.6</w:t>
      </w:r>
      <w:r>
        <w:fldChar w:fldCharType="end"/>
      </w:r>
      <w:r>
        <w:rPr>
          <w:rFonts w:hint="eastAsia"/>
        </w:rPr>
        <w:t>所示</w:t>
      </w:r>
      <w:r>
        <w:t>。</w:t>
      </w:r>
    </w:p>
    <w:p>
      <w:pPr>
        <w:pStyle w:val="13"/>
        <w:ind w:right="0" w:firstLine="0"/>
        <w:jc w:val="center"/>
      </w:pPr>
      <w:r>
        <w:drawing>
          <wp:inline distT="0" distB="0" distL="0" distR="0">
            <wp:extent cx="4441825" cy="3326130"/>
            <wp:effectExtent l="0" t="0" r="317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4442400" cy="3326400"/>
                    </a:xfrm>
                    <a:prstGeom prst="rect">
                      <a:avLst/>
                    </a:prstGeom>
                  </pic:spPr>
                </pic:pic>
              </a:graphicData>
            </a:graphic>
          </wp:inline>
        </w:drawing>
      </w:r>
    </w:p>
    <w:p>
      <w:pPr>
        <w:pStyle w:val="7"/>
        <w:spacing w:line="240" w:lineRule="auto"/>
        <w:ind w:right="0"/>
        <w:jc w:val="center"/>
        <w:rPr>
          <w:rFonts w:ascii="Times New Roman" w:hAnsi="Times New Roman" w:cs="Times New Roman" w:eastAsiaTheme="minorEastAsia"/>
          <w:sz w:val="21"/>
          <w:szCs w:val="21"/>
        </w:rPr>
      </w:pPr>
      <w:bookmarkStart w:id="121" w:name="_Ref41212371"/>
      <w:bookmarkStart w:id="122" w:name="_Toc43859273"/>
      <w:r>
        <w:rPr>
          <w:rFonts w:ascii="Times New Roman" w:hAnsi="Times New Roman" w:cs="Times New Roman" w:eastAsiaTheme="minorEastAsia"/>
          <w:sz w:val="21"/>
          <w:szCs w:val="21"/>
        </w:rPr>
        <w:t>图</w:t>
      </w:r>
      <w:r>
        <w:rPr>
          <w:rFonts w:ascii="Times New Roman" w:hAnsi="Times New Roman" w:cs="Times New Roman" w:eastAsiaTheme="minorEastAsia"/>
          <w:sz w:val="21"/>
          <w:szCs w:val="21"/>
        </w:rPr>
        <w:fldChar w:fldCharType="begin"/>
      </w:r>
      <w:r>
        <w:rPr>
          <w:rFonts w:ascii="Times New Roman" w:hAnsi="Times New Roman" w:cs="Times New Roman" w:eastAsiaTheme="minorEastAsia"/>
          <w:sz w:val="21"/>
          <w:szCs w:val="21"/>
        </w:rPr>
        <w:instrText xml:space="preserve"> STYLEREF 1 \s </w:instrText>
      </w:r>
      <w:r>
        <w:rPr>
          <w:rFonts w:ascii="Times New Roman" w:hAnsi="Times New Roman" w:cs="Times New Roman" w:eastAsiaTheme="minorEastAsia"/>
          <w:sz w:val="21"/>
          <w:szCs w:val="21"/>
        </w:rPr>
        <w:fldChar w:fldCharType="separate"/>
      </w:r>
      <w:r>
        <w:rPr>
          <w:rFonts w:ascii="Times New Roman" w:hAnsi="Times New Roman" w:cs="Times New Roman" w:eastAsiaTheme="minorEastAsia"/>
          <w:sz w:val="21"/>
          <w:szCs w:val="21"/>
        </w:rPr>
        <w:t>4</w:t>
      </w:r>
      <w:r>
        <w:rPr>
          <w:rFonts w:ascii="Times New Roman" w:hAnsi="Times New Roman" w:cs="Times New Roman" w:eastAsiaTheme="minorEastAsia"/>
          <w:sz w:val="21"/>
          <w:szCs w:val="21"/>
        </w:rPr>
        <w:fldChar w:fldCharType="end"/>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fldChar w:fldCharType="begin"/>
      </w:r>
      <w:r>
        <w:rPr>
          <w:rFonts w:ascii="Times New Roman" w:hAnsi="Times New Roman" w:cs="Times New Roman" w:eastAsiaTheme="minorEastAsia"/>
          <w:sz w:val="21"/>
          <w:szCs w:val="21"/>
        </w:rPr>
        <w:instrText xml:space="preserve"> SEQ 图 \* ARABIC \s 1 </w:instrText>
      </w:r>
      <w:r>
        <w:rPr>
          <w:rFonts w:ascii="Times New Roman" w:hAnsi="Times New Roman" w:cs="Times New Roman" w:eastAsiaTheme="minorEastAsia"/>
          <w:sz w:val="21"/>
          <w:szCs w:val="21"/>
        </w:rPr>
        <w:fldChar w:fldCharType="separate"/>
      </w:r>
      <w:r>
        <w:rPr>
          <w:rFonts w:ascii="Times New Roman" w:hAnsi="Times New Roman" w:cs="Times New Roman" w:eastAsiaTheme="minorEastAsia"/>
          <w:sz w:val="21"/>
          <w:szCs w:val="21"/>
        </w:rPr>
        <w:t>6</w:t>
      </w:r>
      <w:r>
        <w:rPr>
          <w:rFonts w:ascii="Times New Roman" w:hAnsi="Times New Roman" w:cs="Times New Roman" w:eastAsiaTheme="minorEastAsia"/>
          <w:sz w:val="21"/>
          <w:szCs w:val="21"/>
        </w:rPr>
        <w:fldChar w:fldCharType="end"/>
      </w:r>
      <w:bookmarkEnd w:id="121"/>
      <w:r>
        <w:rPr>
          <w:rFonts w:cs="Times New Roman" w:asciiTheme="minorEastAsia" w:hAnsiTheme="minorEastAsia" w:eastAsiaTheme="minorEastAsia"/>
          <w:sz w:val="21"/>
          <w:szCs w:val="21"/>
        </w:rPr>
        <w:t xml:space="preserve"> </w:t>
      </w:r>
      <w:r>
        <w:rPr>
          <w:rFonts w:ascii="Times New Roman" w:hAnsi="Times New Roman" w:cs="Times New Roman" w:eastAsiaTheme="minorEastAsia"/>
          <w:sz w:val="21"/>
          <w:szCs w:val="21"/>
        </w:rPr>
        <w:t>SelfCON+SATT</w:t>
      </w:r>
      <w:r>
        <w:rPr>
          <w:rFonts w:hint="eastAsia" w:ascii="Times New Roman" w:hAnsi="Times New Roman" w:cs="Times New Roman" w:eastAsiaTheme="minorEastAsia"/>
          <w:sz w:val="21"/>
          <w:szCs w:val="21"/>
        </w:rPr>
        <w:t>和对比模型</w:t>
      </w:r>
      <w:r>
        <w:rPr>
          <w:rFonts w:ascii="Times New Roman" w:hAnsi="Times New Roman" w:cs="Times New Roman" w:eastAsiaTheme="minorEastAsia"/>
          <w:sz w:val="21"/>
          <w:szCs w:val="21"/>
        </w:rPr>
        <w:t>的</w:t>
      </w:r>
      <w:r>
        <w:rPr>
          <w:rFonts w:ascii="Times New Roman" w:hAnsi="Times New Roman" w:cs="Times New Roman" w:eastAsiaTheme="minorEastAsia"/>
          <w:i/>
          <w:iCs/>
          <w:sz w:val="21"/>
          <w:szCs w:val="21"/>
        </w:rPr>
        <w:t>PR</w:t>
      </w:r>
      <w:r>
        <w:rPr>
          <w:rFonts w:ascii="Times New Roman" w:hAnsi="Times New Roman" w:cs="Times New Roman" w:eastAsiaTheme="minorEastAsia"/>
          <w:sz w:val="21"/>
          <w:szCs w:val="21"/>
        </w:rPr>
        <w:t>曲线</w:t>
      </w:r>
      <w:bookmarkEnd w:id="122"/>
    </w:p>
    <w:p>
      <w:pPr>
        <w:ind w:right="0" w:firstLine="480" w:firstLineChars="200"/>
      </w:pPr>
      <w:r>
        <w:rPr>
          <w:rFonts w:hint="eastAsia"/>
        </w:rPr>
        <w:t>这7种</w:t>
      </w:r>
      <w:r>
        <w:rPr>
          <w:rFonts w:eastAsiaTheme="minorEastAsia"/>
        </w:rPr>
        <w:t>模型的完整</w:t>
      </w:r>
      <w:r>
        <w:rPr>
          <w:rFonts w:eastAsiaTheme="minorEastAsia"/>
          <w:i/>
          <w:iCs/>
        </w:rPr>
        <w:t>PR</w:t>
      </w:r>
      <w:r>
        <w:rPr>
          <w:rFonts w:eastAsiaTheme="minorEastAsia"/>
        </w:rPr>
        <w:t>曲线的</w:t>
      </w:r>
      <w:r>
        <w:rPr>
          <w:rFonts w:eastAsiaTheme="minorEastAsia"/>
          <w:i/>
          <w:iCs/>
        </w:rPr>
        <w:t>AUC</w:t>
      </w:r>
      <w:r>
        <w:rPr>
          <w:rFonts w:eastAsiaTheme="minorEastAsia"/>
        </w:rPr>
        <w:t>值</w:t>
      </w:r>
      <w:r>
        <w:rPr>
          <w:rFonts w:hint="eastAsia"/>
        </w:rPr>
        <w:t>如</w:t>
      </w:r>
      <w:r>
        <w:rPr>
          <w:rFonts w:eastAsiaTheme="minorEastAsia"/>
        </w:rPr>
        <w:fldChar w:fldCharType="begin"/>
      </w:r>
      <w:r>
        <w:instrText xml:space="preserve"> REF _Ref41212042 \h </w:instrText>
      </w:r>
      <w:r>
        <w:rPr>
          <w:rFonts w:eastAsiaTheme="minorEastAsia"/>
        </w:rPr>
        <w:instrText xml:space="preserve"> \* MERGEFORMAT </w:instrText>
      </w:r>
      <w:r>
        <w:rPr>
          <w:rFonts w:eastAsiaTheme="minorEastAsia"/>
        </w:rPr>
        <w:fldChar w:fldCharType="separate"/>
      </w:r>
      <w:r>
        <w:rPr>
          <w:rFonts w:hint="eastAsia" w:eastAsiaTheme="minorEastAsia"/>
        </w:rPr>
        <w:t>表</w:t>
      </w:r>
      <w:r>
        <w:rPr>
          <w:rFonts w:eastAsiaTheme="minorEastAsia"/>
        </w:rPr>
        <w:t>4.6</w:t>
      </w:r>
      <w:r>
        <w:rPr>
          <w:rFonts w:eastAsiaTheme="minorEastAsia"/>
        </w:rPr>
        <w:fldChar w:fldCharType="end"/>
      </w:r>
      <w:r>
        <w:rPr>
          <w:rFonts w:hint="eastAsia" w:eastAsiaTheme="minorEastAsia"/>
        </w:rPr>
        <w:t>所示</w:t>
      </w:r>
      <w:r>
        <w:rPr>
          <w:rFonts w:eastAsiaTheme="minorEastAsia"/>
        </w:rPr>
        <w:t>。</w:t>
      </w:r>
    </w:p>
    <w:p>
      <w:pPr>
        <w:pStyle w:val="7"/>
        <w:spacing w:before="163" w:beforeLines="50" w:after="163" w:afterLines="50" w:line="240" w:lineRule="auto"/>
        <w:ind w:right="0"/>
        <w:jc w:val="center"/>
        <w:rPr>
          <w:rFonts w:ascii="Times New Roman" w:hAnsi="Times New Roman" w:cs="Times New Roman" w:eastAsiaTheme="minorEastAsia"/>
          <w:sz w:val="21"/>
          <w:szCs w:val="21"/>
        </w:rPr>
      </w:pPr>
      <w:bookmarkStart w:id="123" w:name="_Ref41212042"/>
      <w:bookmarkStart w:id="124" w:name="_Toc43859294"/>
      <w:r>
        <w:rPr>
          <w:rFonts w:ascii="Times New Roman" w:hAnsi="Times New Roman" w:cs="Times New Roman" w:eastAsiaTheme="minorEastAsia"/>
          <w:sz w:val="21"/>
          <w:szCs w:val="21"/>
        </w:rPr>
        <w:t>表</w:t>
      </w:r>
      <w:r>
        <w:rPr>
          <w:rFonts w:ascii="Times New Roman" w:hAnsi="Times New Roman" w:cs="Times New Roman" w:eastAsiaTheme="minorEastAsia"/>
          <w:sz w:val="21"/>
          <w:szCs w:val="21"/>
        </w:rPr>
        <w:fldChar w:fldCharType="begin"/>
      </w:r>
      <w:r>
        <w:rPr>
          <w:rFonts w:ascii="Times New Roman" w:hAnsi="Times New Roman" w:cs="Times New Roman" w:eastAsiaTheme="minorEastAsia"/>
          <w:sz w:val="21"/>
          <w:szCs w:val="21"/>
        </w:rPr>
        <w:instrText xml:space="preserve"> STYLEREF 1 \s </w:instrText>
      </w:r>
      <w:r>
        <w:rPr>
          <w:rFonts w:ascii="Times New Roman" w:hAnsi="Times New Roman" w:cs="Times New Roman" w:eastAsiaTheme="minorEastAsia"/>
          <w:sz w:val="21"/>
          <w:szCs w:val="21"/>
        </w:rPr>
        <w:fldChar w:fldCharType="separate"/>
      </w:r>
      <w:r>
        <w:rPr>
          <w:rFonts w:ascii="Times New Roman" w:hAnsi="Times New Roman" w:cs="Times New Roman" w:eastAsiaTheme="minorEastAsia"/>
          <w:sz w:val="21"/>
          <w:szCs w:val="21"/>
        </w:rPr>
        <w:t>4</w:t>
      </w:r>
      <w:r>
        <w:rPr>
          <w:rFonts w:ascii="Times New Roman" w:hAnsi="Times New Roman" w:cs="Times New Roman" w:eastAsiaTheme="minorEastAsia"/>
          <w:sz w:val="21"/>
          <w:szCs w:val="21"/>
        </w:rPr>
        <w:fldChar w:fldCharType="end"/>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fldChar w:fldCharType="begin"/>
      </w:r>
      <w:r>
        <w:rPr>
          <w:rFonts w:ascii="Times New Roman" w:hAnsi="Times New Roman" w:cs="Times New Roman" w:eastAsiaTheme="minorEastAsia"/>
          <w:sz w:val="21"/>
          <w:szCs w:val="21"/>
        </w:rPr>
        <w:instrText xml:space="preserve"> SEQ 表 \* ARABIC \s 1 </w:instrText>
      </w:r>
      <w:r>
        <w:rPr>
          <w:rFonts w:ascii="Times New Roman" w:hAnsi="Times New Roman" w:cs="Times New Roman" w:eastAsiaTheme="minorEastAsia"/>
          <w:sz w:val="21"/>
          <w:szCs w:val="21"/>
        </w:rPr>
        <w:fldChar w:fldCharType="separate"/>
      </w:r>
      <w:r>
        <w:rPr>
          <w:rFonts w:ascii="Times New Roman" w:hAnsi="Times New Roman" w:cs="Times New Roman" w:eastAsiaTheme="minorEastAsia"/>
          <w:sz w:val="21"/>
          <w:szCs w:val="21"/>
        </w:rPr>
        <w:t>6</w:t>
      </w:r>
      <w:r>
        <w:rPr>
          <w:rFonts w:ascii="Times New Roman" w:hAnsi="Times New Roman" w:cs="Times New Roman" w:eastAsiaTheme="minorEastAsia"/>
          <w:sz w:val="21"/>
          <w:szCs w:val="21"/>
        </w:rPr>
        <w:fldChar w:fldCharType="end"/>
      </w:r>
      <w:bookmarkEnd w:id="123"/>
      <w:r>
        <w:rPr>
          <w:rFonts w:ascii="Times New Roman" w:hAnsi="Times New Roman" w:cs="Times New Roman" w:eastAsiaTheme="minorEastAsia"/>
          <w:sz w:val="21"/>
          <w:szCs w:val="21"/>
        </w:rPr>
        <w:t xml:space="preserve"> 不同模型的</w:t>
      </w:r>
      <w:r>
        <w:rPr>
          <w:rFonts w:hint="eastAsia" w:ascii="Times New Roman" w:hAnsi="Times New Roman" w:cs="Times New Roman" w:eastAsiaTheme="minorEastAsia"/>
          <w:sz w:val="21"/>
          <w:szCs w:val="21"/>
        </w:rPr>
        <w:t>完整</w:t>
      </w:r>
      <w:r>
        <w:rPr>
          <w:rFonts w:ascii="Times New Roman" w:hAnsi="Times New Roman" w:cs="Times New Roman" w:eastAsiaTheme="minorEastAsia"/>
          <w:i/>
          <w:iCs/>
          <w:sz w:val="21"/>
          <w:szCs w:val="21"/>
        </w:rPr>
        <w:t>PR</w:t>
      </w:r>
      <w:r>
        <w:rPr>
          <w:rFonts w:hint="eastAsia" w:ascii="Times New Roman" w:hAnsi="Times New Roman" w:cs="Times New Roman" w:eastAsiaTheme="minorEastAsia"/>
          <w:sz w:val="21"/>
          <w:szCs w:val="21"/>
        </w:rPr>
        <w:t>曲线的</w:t>
      </w:r>
      <w:r>
        <w:rPr>
          <w:rFonts w:ascii="Times New Roman" w:hAnsi="Times New Roman" w:cs="Times New Roman" w:eastAsiaTheme="minorEastAsia"/>
          <w:i/>
          <w:iCs/>
          <w:sz w:val="21"/>
          <w:szCs w:val="21"/>
        </w:rPr>
        <w:t>AUC</w:t>
      </w:r>
      <w:r>
        <w:rPr>
          <w:rFonts w:ascii="Times New Roman" w:hAnsi="Times New Roman" w:cs="Times New Roman" w:eastAsiaTheme="minorEastAsia"/>
          <w:sz w:val="21"/>
          <w:szCs w:val="21"/>
        </w:rPr>
        <w:t>值</w:t>
      </w:r>
      <w:bookmarkEnd w:id="124"/>
    </w:p>
    <w:tbl>
      <w:tblPr>
        <w:tblStyle w:val="9"/>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792"/>
        <w:gridCol w:w="899"/>
      </w:tblGrid>
      <w:tr>
        <w:trPr>
          <w:jc w:val="center"/>
        </w:trPr>
        <w:tc>
          <w:tcPr>
            <w:tcW w:w="0" w:type="auto"/>
            <w:tcBorders>
              <w:bottom w:val="single" w:color="auto" w:sz="4" w:space="0"/>
              <w:right w:val="nil"/>
            </w:tcBorders>
          </w:tcPr>
          <w:p>
            <w:pPr>
              <w:widowControl w:val="0"/>
              <w:spacing w:line="240" w:lineRule="atLeast"/>
              <w:ind w:right="0"/>
              <w:jc w:val="center"/>
              <w:rPr>
                <w:rFonts w:eastAsiaTheme="minorEastAsia"/>
                <w:sz w:val="21"/>
                <w:szCs w:val="21"/>
              </w:rPr>
            </w:pPr>
            <w:r>
              <w:rPr>
                <w:rFonts w:eastAsiaTheme="minorEastAsia"/>
                <w:sz w:val="21"/>
                <w:szCs w:val="21"/>
              </w:rPr>
              <w:t>模型</w:t>
            </w:r>
          </w:p>
        </w:tc>
        <w:tc>
          <w:tcPr>
            <w:tcW w:w="0" w:type="auto"/>
            <w:tcBorders>
              <w:left w:val="nil"/>
              <w:bottom w:val="single" w:color="auto" w:sz="4" w:space="0"/>
            </w:tcBorders>
          </w:tcPr>
          <w:p>
            <w:pPr>
              <w:widowControl w:val="0"/>
              <w:spacing w:line="240" w:lineRule="atLeast"/>
              <w:ind w:right="0"/>
              <w:jc w:val="center"/>
              <w:rPr>
                <w:rFonts w:eastAsiaTheme="minorEastAsia"/>
                <w:sz w:val="21"/>
                <w:szCs w:val="21"/>
              </w:rPr>
            </w:pPr>
            <w:r>
              <w:rPr>
                <w:rFonts w:eastAsiaTheme="minorEastAsia"/>
                <w:i/>
                <w:iCs/>
                <w:sz w:val="21"/>
                <w:szCs w:val="21"/>
              </w:rPr>
              <w:t>AUC</w:t>
            </w:r>
            <w:r>
              <w:rPr>
                <w:rFonts w:eastAsiaTheme="minorEastAsia"/>
                <w:sz w:val="21"/>
                <w:szCs w:val="21"/>
              </w:rPr>
              <w:t>值</w:t>
            </w:r>
          </w:p>
        </w:tc>
      </w:tr>
      <w:tr>
        <w:trPr>
          <w:jc w:val="center"/>
        </w:trPr>
        <w:tc>
          <w:tcPr>
            <w:tcW w:w="0" w:type="auto"/>
            <w:tcBorders>
              <w:bottom w:val="nil"/>
              <w:right w:val="nil"/>
            </w:tcBorders>
            <w:vAlign w:val="center"/>
          </w:tcPr>
          <w:p>
            <w:pPr>
              <w:widowControl w:val="0"/>
              <w:spacing w:line="240" w:lineRule="atLeast"/>
              <w:ind w:right="0"/>
              <w:jc w:val="center"/>
              <w:rPr>
                <w:rFonts w:eastAsiaTheme="minorEastAsia"/>
                <w:sz w:val="21"/>
                <w:szCs w:val="21"/>
              </w:rPr>
            </w:pPr>
            <w:r>
              <w:rPr>
                <w:rFonts w:eastAsiaTheme="minorEastAsia"/>
                <w:sz w:val="21"/>
                <w:szCs w:val="21"/>
              </w:rPr>
              <w:t>CNN+ATT</w:t>
            </w:r>
          </w:p>
        </w:tc>
        <w:tc>
          <w:tcPr>
            <w:tcW w:w="0" w:type="auto"/>
            <w:tcBorders>
              <w:left w:val="nil"/>
              <w:bottom w:val="nil"/>
            </w:tcBorders>
          </w:tcPr>
          <w:p>
            <w:pPr>
              <w:widowControl w:val="0"/>
              <w:spacing w:line="240" w:lineRule="atLeast"/>
              <w:ind w:right="0"/>
              <w:jc w:val="center"/>
              <w:rPr>
                <w:rFonts w:eastAsiaTheme="minorEastAsia"/>
                <w:sz w:val="21"/>
                <w:szCs w:val="21"/>
              </w:rPr>
            </w:pPr>
            <w:r>
              <w:rPr>
                <w:rFonts w:eastAsiaTheme="minorEastAsia"/>
                <w:sz w:val="21"/>
                <w:szCs w:val="21"/>
              </w:rPr>
              <w:t>0.384</w:t>
            </w:r>
          </w:p>
        </w:tc>
      </w:tr>
      <w:tr>
        <w:trPr>
          <w:jc w:val="center"/>
        </w:trPr>
        <w:tc>
          <w:tcPr>
            <w:tcW w:w="0" w:type="auto"/>
            <w:tcBorders>
              <w:top w:val="nil"/>
              <w:bottom w:val="nil"/>
              <w:right w:val="nil"/>
            </w:tcBorders>
            <w:vAlign w:val="center"/>
          </w:tcPr>
          <w:p>
            <w:pPr>
              <w:widowControl w:val="0"/>
              <w:spacing w:line="240" w:lineRule="atLeast"/>
              <w:ind w:right="0"/>
              <w:jc w:val="center"/>
              <w:rPr>
                <w:rFonts w:eastAsiaTheme="minorEastAsia"/>
                <w:sz w:val="21"/>
                <w:szCs w:val="21"/>
              </w:rPr>
            </w:pPr>
            <w:r>
              <w:rPr>
                <w:rFonts w:eastAsiaTheme="minorEastAsia"/>
                <w:sz w:val="21"/>
                <w:szCs w:val="21"/>
              </w:rPr>
              <w:t>CNN+SATT</w:t>
            </w:r>
          </w:p>
        </w:tc>
        <w:tc>
          <w:tcPr>
            <w:tcW w:w="0" w:type="auto"/>
            <w:tcBorders>
              <w:top w:val="nil"/>
              <w:left w:val="nil"/>
              <w:bottom w:val="nil"/>
            </w:tcBorders>
          </w:tcPr>
          <w:p>
            <w:pPr>
              <w:widowControl w:val="0"/>
              <w:spacing w:line="240" w:lineRule="atLeast"/>
              <w:ind w:right="0"/>
              <w:jc w:val="center"/>
              <w:rPr>
                <w:rFonts w:eastAsiaTheme="minorEastAsia"/>
                <w:sz w:val="21"/>
                <w:szCs w:val="21"/>
              </w:rPr>
            </w:pPr>
            <w:r>
              <w:rPr>
                <w:rFonts w:eastAsiaTheme="minorEastAsia"/>
                <w:sz w:val="21"/>
                <w:szCs w:val="21"/>
              </w:rPr>
              <w:t>0.405</w:t>
            </w:r>
          </w:p>
        </w:tc>
      </w:tr>
      <w:tr>
        <w:trPr>
          <w:jc w:val="center"/>
        </w:trPr>
        <w:tc>
          <w:tcPr>
            <w:tcW w:w="0" w:type="auto"/>
            <w:tcBorders>
              <w:top w:val="nil"/>
              <w:bottom w:val="nil"/>
              <w:right w:val="nil"/>
            </w:tcBorders>
            <w:vAlign w:val="center"/>
          </w:tcPr>
          <w:p>
            <w:pPr>
              <w:widowControl w:val="0"/>
              <w:spacing w:line="240" w:lineRule="atLeast"/>
              <w:ind w:right="0"/>
              <w:jc w:val="center"/>
              <w:rPr>
                <w:rFonts w:eastAsiaTheme="minorEastAsia"/>
                <w:sz w:val="21"/>
                <w:szCs w:val="21"/>
              </w:rPr>
            </w:pPr>
            <w:r>
              <w:rPr>
                <w:rFonts w:eastAsiaTheme="minorEastAsia"/>
                <w:sz w:val="21"/>
                <w:szCs w:val="21"/>
              </w:rPr>
              <w:t>PCNN+ATT</w:t>
            </w:r>
          </w:p>
        </w:tc>
        <w:tc>
          <w:tcPr>
            <w:tcW w:w="0" w:type="auto"/>
            <w:tcBorders>
              <w:top w:val="nil"/>
              <w:left w:val="nil"/>
              <w:bottom w:val="nil"/>
            </w:tcBorders>
          </w:tcPr>
          <w:p>
            <w:pPr>
              <w:widowControl w:val="0"/>
              <w:spacing w:line="240" w:lineRule="atLeast"/>
              <w:ind w:right="0"/>
              <w:jc w:val="center"/>
              <w:rPr>
                <w:rFonts w:eastAsiaTheme="minorEastAsia"/>
                <w:sz w:val="21"/>
                <w:szCs w:val="21"/>
              </w:rPr>
            </w:pPr>
            <w:r>
              <w:rPr>
                <w:rFonts w:eastAsiaTheme="minorEastAsia"/>
                <w:sz w:val="21"/>
                <w:szCs w:val="21"/>
              </w:rPr>
              <w:t>0.399</w:t>
            </w:r>
          </w:p>
        </w:tc>
      </w:tr>
      <w:tr>
        <w:trPr>
          <w:jc w:val="center"/>
        </w:trPr>
        <w:tc>
          <w:tcPr>
            <w:tcW w:w="0" w:type="auto"/>
            <w:tcBorders>
              <w:top w:val="nil"/>
              <w:bottom w:val="nil"/>
              <w:right w:val="nil"/>
            </w:tcBorders>
            <w:vAlign w:val="center"/>
          </w:tcPr>
          <w:p>
            <w:pPr>
              <w:widowControl w:val="0"/>
              <w:spacing w:line="240" w:lineRule="atLeast"/>
              <w:ind w:right="0"/>
              <w:jc w:val="center"/>
              <w:rPr>
                <w:rFonts w:eastAsiaTheme="minorEastAsia"/>
                <w:sz w:val="21"/>
                <w:szCs w:val="21"/>
              </w:rPr>
            </w:pPr>
            <w:r>
              <w:rPr>
                <w:rFonts w:eastAsiaTheme="minorEastAsia"/>
                <w:sz w:val="21"/>
                <w:szCs w:val="21"/>
              </w:rPr>
              <w:t>PCNN+SATT</w:t>
            </w:r>
          </w:p>
        </w:tc>
        <w:tc>
          <w:tcPr>
            <w:tcW w:w="0" w:type="auto"/>
            <w:tcBorders>
              <w:top w:val="nil"/>
              <w:left w:val="nil"/>
              <w:bottom w:val="nil"/>
            </w:tcBorders>
          </w:tcPr>
          <w:p>
            <w:pPr>
              <w:widowControl w:val="0"/>
              <w:spacing w:line="240" w:lineRule="atLeast"/>
              <w:ind w:right="0"/>
              <w:jc w:val="center"/>
              <w:rPr>
                <w:rFonts w:eastAsiaTheme="minorEastAsia"/>
                <w:sz w:val="21"/>
                <w:szCs w:val="21"/>
              </w:rPr>
            </w:pPr>
            <w:r>
              <w:rPr>
                <w:rFonts w:eastAsiaTheme="minorEastAsia"/>
                <w:sz w:val="21"/>
                <w:szCs w:val="21"/>
              </w:rPr>
              <w:t>0.424</w:t>
            </w:r>
          </w:p>
        </w:tc>
      </w:tr>
      <w:tr>
        <w:trPr>
          <w:jc w:val="center"/>
        </w:trPr>
        <w:tc>
          <w:tcPr>
            <w:tcW w:w="0" w:type="auto"/>
            <w:tcBorders>
              <w:top w:val="nil"/>
              <w:bottom w:val="nil"/>
              <w:right w:val="nil"/>
            </w:tcBorders>
            <w:vAlign w:val="center"/>
          </w:tcPr>
          <w:p>
            <w:pPr>
              <w:widowControl w:val="0"/>
              <w:spacing w:line="240" w:lineRule="atLeast"/>
              <w:ind w:right="0"/>
              <w:jc w:val="center"/>
              <w:rPr>
                <w:rFonts w:eastAsiaTheme="minorEastAsia"/>
                <w:sz w:val="21"/>
                <w:szCs w:val="21"/>
              </w:rPr>
            </w:pPr>
            <w:r>
              <w:rPr>
                <w:rFonts w:eastAsiaTheme="minorEastAsia"/>
                <w:sz w:val="21"/>
                <w:szCs w:val="21"/>
              </w:rPr>
              <w:t>PCNN+ATTRA+BAGATT</w:t>
            </w:r>
            <w:r>
              <w:rPr>
                <w:sz w:val="21"/>
                <w:szCs w:val="21"/>
                <w:vertAlign w:val="superscript"/>
              </w:rPr>
              <w:fldChar w:fldCharType="begin"/>
            </w:r>
            <w:r>
              <w:rPr>
                <w:sz w:val="21"/>
                <w:szCs w:val="21"/>
                <w:vertAlign w:val="superscript"/>
              </w:rPr>
              <w:instrText xml:space="preserve"> REF _Ref38026170 \n \h  \* MERGEFORMAT </w:instrText>
            </w:r>
            <w:r>
              <w:rPr>
                <w:sz w:val="21"/>
                <w:szCs w:val="21"/>
                <w:vertAlign w:val="superscript"/>
              </w:rPr>
              <w:fldChar w:fldCharType="separate"/>
            </w:r>
            <w:r>
              <w:rPr>
                <w:sz w:val="21"/>
                <w:szCs w:val="21"/>
                <w:vertAlign w:val="superscript"/>
              </w:rPr>
              <w:t>[29]</w:t>
            </w:r>
            <w:r>
              <w:rPr>
                <w:sz w:val="21"/>
                <w:szCs w:val="21"/>
                <w:vertAlign w:val="superscript"/>
              </w:rPr>
              <w:fldChar w:fldCharType="end"/>
            </w:r>
          </w:p>
        </w:tc>
        <w:tc>
          <w:tcPr>
            <w:tcW w:w="0" w:type="auto"/>
            <w:tcBorders>
              <w:top w:val="nil"/>
              <w:left w:val="nil"/>
              <w:bottom w:val="nil"/>
            </w:tcBorders>
          </w:tcPr>
          <w:p>
            <w:pPr>
              <w:widowControl w:val="0"/>
              <w:spacing w:line="240" w:lineRule="atLeast"/>
              <w:ind w:right="0"/>
              <w:jc w:val="center"/>
              <w:rPr>
                <w:rFonts w:eastAsiaTheme="minorEastAsia"/>
                <w:sz w:val="21"/>
                <w:szCs w:val="21"/>
              </w:rPr>
            </w:pPr>
            <w:r>
              <w:rPr>
                <w:rFonts w:eastAsiaTheme="minorEastAsia"/>
                <w:sz w:val="21"/>
                <w:szCs w:val="21"/>
              </w:rPr>
              <w:t>0.422</w:t>
            </w:r>
          </w:p>
        </w:tc>
      </w:tr>
      <w:tr>
        <w:trPr>
          <w:jc w:val="center"/>
        </w:trPr>
        <w:tc>
          <w:tcPr>
            <w:tcW w:w="0" w:type="auto"/>
            <w:tcBorders>
              <w:top w:val="nil"/>
              <w:bottom w:val="nil"/>
              <w:right w:val="nil"/>
            </w:tcBorders>
            <w:vAlign w:val="center"/>
          </w:tcPr>
          <w:p>
            <w:pPr>
              <w:widowControl w:val="0"/>
              <w:spacing w:line="240" w:lineRule="atLeast"/>
              <w:ind w:right="0"/>
              <w:jc w:val="center"/>
              <w:rPr>
                <w:rFonts w:eastAsiaTheme="minorEastAsia"/>
                <w:sz w:val="21"/>
                <w:szCs w:val="21"/>
              </w:rPr>
            </w:pPr>
            <w:r>
              <w:rPr>
                <w:rFonts w:eastAsiaTheme="minorEastAsia"/>
                <w:sz w:val="21"/>
                <w:szCs w:val="21"/>
              </w:rPr>
              <w:t>SelfCON+ATT</w:t>
            </w:r>
          </w:p>
        </w:tc>
        <w:tc>
          <w:tcPr>
            <w:tcW w:w="0" w:type="auto"/>
            <w:tcBorders>
              <w:top w:val="nil"/>
              <w:left w:val="nil"/>
              <w:bottom w:val="nil"/>
            </w:tcBorders>
          </w:tcPr>
          <w:p>
            <w:pPr>
              <w:widowControl w:val="0"/>
              <w:spacing w:line="240" w:lineRule="atLeast"/>
              <w:ind w:right="0"/>
              <w:jc w:val="center"/>
              <w:rPr>
                <w:rFonts w:eastAsiaTheme="minorEastAsia"/>
                <w:sz w:val="21"/>
                <w:szCs w:val="21"/>
              </w:rPr>
            </w:pPr>
            <w:r>
              <w:rPr>
                <w:rFonts w:eastAsiaTheme="minorEastAsia"/>
                <w:sz w:val="21"/>
                <w:szCs w:val="21"/>
              </w:rPr>
              <w:t>0.426</w:t>
            </w:r>
          </w:p>
        </w:tc>
      </w:tr>
      <w:tr>
        <w:trPr>
          <w:jc w:val="center"/>
        </w:trPr>
        <w:tc>
          <w:tcPr>
            <w:tcW w:w="0" w:type="auto"/>
            <w:tcBorders>
              <w:top w:val="nil"/>
              <w:right w:val="nil"/>
            </w:tcBorders>
            <w:vAlign w:val="center"/>
          </w:tcPr>
          <w:p>
            <w:pPr>
              <w:widowControl w:val="0"/>
              <w:spacing w:line="240" w:lineRule="atLeast"/>
              <w:ind w:right="0"/>
              <w:jc w:val="center"/>
              <w:rPr>
                <w:rFonts w:eastAsiaTheme="minorEastAsia"/>
                <w:sz w:val="21"/>
                <w:szCs w:val="21"/>
              </w:rPr>
            </w:pPr>
            <w:r>
              <w:rPr>
                <w:rFonts w:eastAsiaTheme="minorEastAsia"/>
                <w:sz w:val="21"/>
                <w:szCs w:val="21"/>
              </w:rPr>
              <w:t>SelfCON+SATT</w:t>
            </w:r>
          </w:p>
        </w:tc>
        <w:tc>
          <w:tcPr>
            <w:tcW w:w="0" w:type="auto"/>
            <w:tcBorders>
              <w:top w:val="nil"/>
              <w:left w:val="nil"/>
            </w:tcBorders>
          </w:tcPr>
          <w:p>
            <w:pPr>
              <w:widowControl w:val="0"/>
              <w:spacing w:line="240" w:lineRule="atLeast"/>
              <w:ind w:right="0"/>
              <w:jc w:val="center"/>
              <w:rPr>
                <w:rFonts w:eastAsiaTheme="minorEastAsia"/>
                <w:b/>
                <w:bCs/>
                <w:sz w:val="21"/>
                <w:szCs w:val="21"/>
              </w:rPr>
            </w:pPr>
            <w:r>
              <w:rPr>
                <w:rFonts w:eastAsiaTheme="minorEastAsia"/>
                <w:b/>
                <w:bCs/>
                <w:sz w:val="21"/>
                <w:szCs w:val="21"/>
              </w:rPr>
              <w:t>0.453</w:t>
            </w:r>
          </w:p>
        </w:tc>
      </w:tr>
    </w:tbl>
    <w:p>
      <w:pPr>
        <w:pStyle w:val="6"/>
        <w:keepNext w:val="0"/>
        <w:keepLines w:val="0"/>
        <w:widowControl w:val="0"/>
        <w:spacing w:before="163" w:beforeLines="50" w:after="163" w:afterLines="50" w:line="440" w:lineRule="atLeast"/>
        <w:ind w:left="1009" w:hanging="1009"/>
        <w:rPr>
          <w:rFonts w:ascii="黑体" w:hAnsi="黑体"/>
          <w:sz w:val="24"/>
          <w:szCs w:val="24"/>
        </w:rPr>
      </w:pPr>
      <w:r>
        <w:rPr>
          <w:rFonts w:hint="eastAsia" w:ascii="黑体" w:hAnsi="黑体" w:eastAsia="黑体"/>
          <w:sz w:val="24"/>
          <w:szCs w:val="24"/>
        </w:rPr>
        <w:t>分析讨论</w:t>
      </w:r>
    </w:p>
    <w:p>
      <w:pPr>
        <w:pStyle w:val="13"/>
        <w:ind w:firstLine="480" w:firstLineChars="200"/>
        <w:rPr>
          <w:rFonts w:eastAsiaTheme="minorEastAsia"/>
        </w:rPr>
      </w:pPr>
      <w:r>
        <w:t>通过</w:t>
      </w:r>
      <w:r>
        <w:fldChar w:fldCharType="begin"/>
      </w:r>
      <w:r>
        <w:instrText xml:space="preserve"> REF _Ref41212310 \h  \* MERGEFORMAT </w:instrText>
      </w:r>
      <w:r>
        <w:fldChar w:fldCharType="separate"/>
      </w:r>
      <w:r>
        <w:rPr>
          <w:rFonts w:hint="eastAsia" w:eastAsiaTheme="minorEastAsia"/>
        </w:rPr>
        <w:t>图</w:t>
      </w:r>
      <w:r>
        <w:rPr>
          <w:rFonts w:eastAsiaTheme="minorEastAsia"/>
        </w:rPr>
        <w:t>4.4</w:t>
      </w:r>
      <w:r>
        <w:fldChar w:fldCharType="end"/>
      </w:r>
      <w:r>
        <w:rPr>
          <w:rFonts w:hint="eastAsia"/>
        </w:rPr>
        <w:t>、</w:t>
      </w:r>
      <w:r>
        <w:fldChar w:fldCharType="begin"/>
      </w:r>
      <w:r>
        <w:instrText xml:space="preserve"> REF _Ref41212342 \h  \* MERGEFORMAT </w:instrText>
      </w:r>
      <w:r>
        <w:fldChar w:fldCharType="separate"/>
      </w:r>
      <w:r>
        <w:rPr>
          <w:rFonts w:hint="eastAsia" w:eastAsiaTheme="minorEastAsia"/>
        </w:rPr>
        <w:t>图</w:t>
      </w:r>
      <w:r>
        <w:rPr>
          <w:rFonts w:eastAsiaTheme="minorEastAsia"/>
        </w:rPr>
        <w:t>4.5</w:t>
      </w:r>
      <w:r>
        <w:fldChar w:fldCharType="end"/>
      </w:r>
      <w:r>
        <w:rPr>
          <w:rFonts w:hint="eastAsia"/>
        </w:rPr>
        <w:t>、</w:t>
      </w:r>
      <w:r>
        <w:fldChar w:fldCharType="begin"/>
      </w:r>
      <w:r>
        <w:instrText xml:space="preserve"> REF _Ref41212371 \h  \* MERGEFORMAT </w:instrText>
      </w:r>
      <w:r>
        <w:fldChar w:fldCharType="separate"/>
      </w:r>
      <w:r>
        <w:rPr>
          <w:rFonts w:hint="eastAsia" w:eastAsiaTheme="minorEastAsia"/>
        </w:rPr>
        <w:t>图</w:t>
      </w:r>
      <w:r>
        <w:rPr>
          <w:rFonts w:eastAsiaTheme="minorEastAsia"/>
        </w:rPr>
        <w:t>4.6</w:t>
      </w:r>
      <w:r>
        <w:fldChar w:fldCharType="end"/>
      </w:r>
      <w:r>
        <w:t>和</w:t>
      </w:r>
      <w:r>
        <w:rPr>
          <w:rFonts w:eastAsiaTheme="minorEastAsia"/>
        </w:rPr>
        <w:fldChar w:fldCharType="begin"/>
      </w:r>
      <w:r>
        <w:instrText xml:space="preserve"> </w:instrText>
      </w:r>
      <w:r>
        <w:rPr>
          <w:rFonts w:hint="eastAsia"/>
        </w:rPr>
        <w:instrText xml:space="preserve">REF _Ref41212042 \h</w:instrText>
      </w:r>
      <w:r>
        <w:instrText xml:space="preserve"> </w:instrText>
      </w:r>
      <w:r>
        <w:rPr>
          <w:rFonts w:eastAsiaTheme="minorEastAsia"/>
        </w:rPr>
        <w:instrText xml:space="preserve"> \* MERGEFORMAT </w:instrText>
      </w:r>
      <w:r>
        <w:rPr>
          <w:rFonts w:eastAsiaTheme="minorEastAsia"/>
        </w:rPr>
        <w:fldChar w:fldCharType="separate"/>
      </w:r>
      <w:r>
        <w:rPr>
          <w:rFonts w:hint="eastAsia" w:eastAsiaTheme="minorEastAsia"/>
        </w:rPr>
        <w:t>表</w:t>
      </w:r>
      <w:r>
        <w:rPr>
          <w:rFonts w:eastAsiaTheme="minorEastAsia"/>
        </w:rPr>
        <w:t>4.6</w:t>
      </w:r>
      <w:r>
        <w:rPr>
          <w:rFonts w:eastAsiaTheme="minorEastAsia"/>
        </w:rPr>
        <w:fldChar w:fldCharType="end"/>
      </w:r>
      <w:r>
        <w:rPr>
          <w:rFonts w:hint="eastAsia"/>
        </w:rPr>
        <w:t>的实验结果可知</w:t>
      </w:r>
      <w:r>
        <w:t>：</w:t>
      </w:r>
    </w:p>
    <w:p>
      <w:pPr>
        <w:pStyle w:val="12"/>
        <w:widowControl w:val="0"/>
        <w:numPr>
          <w:ilvl w:val="0"/>
          <w:numId w:val="3"/>
        </w:numPr>
        <w:spacing w:line="440" w:lineRule="atLeast"/>
        <w:ind w:firstLine="480" w:firstLineChars="200"/>
      </w:pPr>
      <w:r>
        <w:rPr>
          <w:rFonts w:hint="eastAsia" w:ascii="Times New Roman" w:hAnsi="Times New Roman"/>
        </w:rPr>
        <w:t>利用示例间的相关性能够更加充分的利用正确标记示例的监督信息。</w:t>
      </w:r>
      <w:r>
        <w:rPr>
          <w:rFonts w:ascii="Times New Roman" w:hAnsi="Times New Roman"/>
        </w:rPr>
        <w:t>CNN+SATT</w:t>
      </w:r>
      <w:r>
        <w:rPr>
          <w:rFonts w:hint="eastAsia" w:ascii="Times New Roman" w:hAnsi="Times New Roman"/>
        </w:rPr>
        <w:t>模型与</w:t>
      </w:r>
      <w:r>
        <w:rPr>
          <w:rFonts w:ascii="Times New Roman" w:hAnsi="Times New Roman"/>
        </w:rPr>
        <w:t>CNN+ATT</w:t>
      </w:r>
      <w:r>
        <w:rPr>
          <w:rFonts w:hint="eastAsia" w:ascii="Times New Roman" w:hAnsi="Times New Roman"/>
        </w:rPr>
        <w:t>模型相比，</w:t>
      </w:r>
      <w:r>
        <w:rPr>
          <w:rFonts w:ascii="Times New Roman" w:hAnsi="Times New Roman"/>
          <w:i/>
          <w:iCs/>
        </w:rPr>
        <w:t>AUC</w:t>
      </w:r>
      <w:r>
        <w:rPr>
          <w:rFonts w:hint="eastAsia" w:ascii="Times New Roman" w:hAnsi="Times New Roman"/>
        </w:rPr>
        <w:t>值提升</w:t>
      </w:r>
      <w:r>
        <w:rPr>
          <w:rFonts w:ascii="Times New Roman" w:hAnsi="Times New Roman"/>
        </w:rPr>
        <w:t>2.1%</w:t>
      </w:r>
      <w:r>
        <w:rPr>
          <w:rFonts w:hint="eastAsia" w:ascii="Times New Roman" w:hAnsi="Times New Roman"/>
        </w:rPr>
        <w:t>，</w:t>
      </w:r>
      <w:r>
        <w:rPr>
          <w:rFonts w:ascii="Times New Roman" w:hAnsi="Times New Roman"/>
        </w:rPr>
        <w:t>PCNN+SATT</w:t>
      </w:r>
      <w:r>
        <w:rPr>
          <w:rFonts w:hint="eastAsia" w:ascii="Times New Roman" w:hAnsi="Times New Roman"/>
        </w:rPr>
        <w:t>模型与</w:t>
      </w:r>
      <w:r>
        <w:rPr>
          <w:rFonts w:ascii="Times New Roman" w:hAnsi="Times New Roman"/>
        </w:rPr>
        <w:t>PCNN+ATT</w:t>
      </w:r>
      <w:r>
        <w:rPr>
          <w:rFonts w:hint="eastAsia" w:ascii="Times New Roman" w:hAnsi="Times New Roman"/>
        </w:rPr>
        <w:t>模型相比，</w:t>
      </w:r>
      <w:r>
        <w:rPr>
          <w:rFonts w:ascii="Times New Roman" w:hAnsi="Times New Roman"/>
          <w:i/>
          <w:iCs/>
        </w:rPr>
        <w:t>AUC</w:t>
      </w:r>
      <w:r>
        <w:rPr>
          <w:rFonts w:hint="eastAsia" w:ascii="Times New Roman" w:hAnsi="Times New Roman"/>
        </w:rPr>
        <w:t>值提升</w:t>
      </w:r>
      <w:r>
        <w:rPr>
          <w:rFonts w:ascii="Times New Roman" w:hAnsi="Times New Roman"/>
        </w:rPr>
        <w:t>2.5%</w:t>
      </w:r>
      <w:r>
        <w:rPr>
          <w:rFonts w:hint="eastAsia" w:ascii="Times New Roman" w:hAnsi="Times New Roman"/>
        </w:rPr>
        <w:t>，</w:t>
      </w:r>
      <w:r>
        <w:rPr>
          <w:rFonts w:ascii="Times New Roman" w:hAnsi="Times New Roman"/>
        </w:rPr>
        <w:t>SelfCON+SATT</w:t>
      </w:r>
      <w:r>
        <w:rPr>
          <w:rFonts w:hint="eastAsia" w:ascii="Times New Roman" w:hAnsi="Times New Roman"/>
        </w:rPr>
        <w:t>模型与</w:t>
      </w:r>
      <w:r>
        <w:rPr>
          <w:rFonts w:ascii="Times New Roman" w:hAnsi="Times New Roman"/>
        </w:rPr>
        <w:t>SelfCON+ATT</w:t>
      </w:r>
      <w:r>
        <w:rPr>
          <w:rFonts w:hint="eastAsia" w:ascii="Times New Roman" w:hAnsi="Times New Roman"/>
        </w:rPr>
        <w:t>模型相比，</w:t>
      </w:r>
      <w:r>
        <w:rPr>
          <w:rFonts w:ascii="Times New Roman" w:hAnsi="Times New Roman"/>
          <w:i/>
          <w:iCs/>
        </w:rPr>
        <w:t>AUC</w:t>
      </w:r>
      <w:r>
        <w:rPr>
          <w:rFonts w:hint="eastAsia" w:ascii="Times New Roman" w:hAnsi="Times New Roman"/>
        </w:rPr>
        <w:t>值提升</w:t>
      </w:r>
      <w:r>
        <w:rPr>
          <w:rFonts w:ascii="Times New Roman" w:hAnsi="Times New Roman"/>
        </w:rPr>
        <w:t>2.7%</w:t>
      </w:r>
      <w:r>
        <w:rPr>
          <w:rFonts w:hint="eastAsia" w:ascii="Times New Roman" w:hAnsi="Times New Roman"/>
        </w:rPr>
        <w:t>。实验结果证明</w:t>
      </w:r>
      <w:r>
        <w:rPr>
          <w:rFonts w:ascii="Times New Roman" w:hAnsi="Times New Roman"/>
        </w:rPr>
        <w:t>SATT</w:t>
      </w:r>
      <w:r>
        <w:rPr>
          <w:rFonts w:hint="eastAsia" w:ascii="Times New Roman" w:hAnsi="Times New Roman"/>
        </w:rPr>
        <w:t>方法要优于</w:t>
      </w:r>
      <w:r>
        <w:rPr>
          <w:rFonts w:ascii="Times New Roman" w:hAnsi="Times New Roman"/>
        </w:rPr>
        <w:t>ATT</w:t>
      </w:r>
      <w:r>
        <w:rPr>
          <w:rFonts w:hint="eastAsia" w:ascii="Times New Roman" w:hAnsi="Times New Roman"/>
        </w:rPr>
        <w:t>方法。</w:t>
      </w:r>
      <w:r>
        <w:rPr>
          <w:rFonts w:ascii="Times New Roman" w:hAnsi="Times New Roman"/>
        </w:rPr>
        <w:t>SATT</w:t>
      </w:r>
      <w:r>
        <w:rPr>
          <w:rFonts w:hint="eastAsia" w:ascii="Times New Roman" w:hAnsi="Times New Roman"/>
        </w:rPr>
        <w:t>方法利用包内示例间的相关性计算注意力权重，可以为所有正确标记示例学习到较大的权重，能够关注包内所有正确标记示例。</w:t>
      </w:r>
    </w:p>
    <w:p>
      <w:pPr>
        <w:pStyle w:val="12"/>
        <w:numPr>
          <w:ilvl w:val="0"/>
          <w:numId w:val="3"/>
        </w:numPr>
        <w:spacing w:line="440" w:lineRule="atLeast"/>
        <w:ind w:firstLine="480" w:firstLineChars="200"/>
      </w:pPr>
      <w:r>
        <w:rPr>
          <w:rFonts w:ascii="Times New Roman" w:hAnsi="Times New Roman"/>
        </w:rPr>
        <w:t>SelfCON+SATT</w:t>
      </w:r>
      <w:r>
        <w:rPr>
          <w:rFonts w:hint="eastAsia" w:ascii="Times New Roman" w:hAnsi="Times New Roman"/>
        </w:rPr>
        <w:t>模型取得最好的</w:t>
      </w:r>
      <w:r>
        <w:rPr>
          <w:rFonts w:ascii="Times New Roman" w:hAnsi="Times New Roman"/>
          <w:i/>
          <w:iCs/>
        </w:rPr>
        <w:t>AUC</w:t>
      </w:r>
      <w:r>
        <w:rPr>
          <w:rFonts w:hint="eastAsia" w:ascii="Times New Roman" w:hAnsi="Times New Roman"/>
        </w:rPr>
        <w:t>值</w:t>
      </w:r>
      <w:r>
        <w:rPr>
          <w:rFonts w:ascii="Times New Roman" w:hAnsi="Times New Roman"/>
        </w:rPr>
        <w:t>0.453</w:t>
      </w:r>
      <w:r>
        <w:rPr>
          <w:rFonts w:hint="eastAsia" w:ascii="Times New Roman" w:hAnsi="Times New Roman"/>
        </w:rPr>
        <w:t>，与对比模型</w:t>
      </w:r>
      <w:r>
        <w:rPr>
          <w:rFonts w:ascii="Times New Roman" w:hAnsi="Times New Roman"/>
        </w:rPr>
        <w:t>PCNN+ATTRA+BAGATT</w:t>
      </w:r>
      <w:r>
        <w:rPr>
          <w:rFonts w:hint="eastAsia" w:ascii="Times New Roman" w:hAnsi="Times New Roman"/>
        </w:rPr>
        <w:t>相比，</w:t>
      </w:r>
      <w:r>
        <w:rPr>
          <w:rFonts w:ascii="Times New Roman" w:hAnsi="Times New Roman"/>
          <w:i/>
          <w:iCs/>
        </w:rPr>
        <w:t>AUC</w:t>
      </w:r>
      <w:r>
        <w:rPr>
          <w:rFonts w:hint="eastAsia" w:ascii="Times New Roman" w:hAnsi="Times New Roman"/>
        </w:rPr>
        <w:t>值提升</w:t>
      </w:r>
      <w:r>
        <w:rPr>
          <w:rFonts w:ascii="Times New Roman" w:hAnsi="Times New Roman"/>
        </w:rPr>
        <w:t>3.1%</w:t>
      </w:r>
      <w:r>
        <w:rPr>
          <w:rFonts w:hint="eastAsia" w:ascii="Times New Roman" w:hAnsi="Times New Roman"/>
        </w:rPr>
        <w:t>。</w:t>
      </w:r>
    </w:p>
    <w:p>
      <w:pPr>
        <w:pStyle w:val="12"/>
        <w:numPr>
          <w:ilvl w:val="0"/>
          <w:numId w:val="3"/>
        </w:numPr>
        <w:spacing w:line="440" w:lineRule="atLeast"/>
        <w:ind w:right="0" w:firstLine="480" w:firstLineChars="200"/>
      </w:pPr>
      <w:r>
        <w:rPr>
          <w:rFonts w:hint="eastAsia" w:ascii="Times New Roman" w:hAnsi="Times New Roman"/>
        </w:rPr>
        <w:t>使用卷积和自注意力机制组成的编码器比</w:t>
      </w:r>
      <w:r>
        <w:rPr>
          <w:rFonts w:ascii="Times New Roman" w:hAnsi="Times New Roman"/>
        </w:rPr>
        <w:t>PCNN</w:t>
      </w:r>
      <w:r>
        <w:rPr>
          <w:rFonts w:hint="eastAsia" w:ascii="Times New Roman" w:hAnsi="Times New Roman"/>
        </w:rPr>
        <w:t>和</w:t>
      </w:r>
      <w:r>
        <w:rPr>
          <w:rFonts w:ascii="Times New Roman" w:hAnsi="Times New Roman"/>
        </w:rPr>
        <w:t>CNN</w:t>
      </w:r>
      <w:r>
        <w:rPr>
          <w:rFonts w:hint="eastAsia" w:ascii="Times New Roman" w:hAnsi="Times New Roman"/>
        </w:rPr>
        <w:t>更有效。</w:t>
      </w:r>
    </w:p>
    <w:p>
      <w:pPr>
        <w:pStyle w:val="13"/>
        <w:ind w:firstLine="480" w:firstLineChars="200"/>
      </w:pPr>
      <w:r>
        <w:rPr>
          <w:rFonts w:hint="eastAsia"/>
        </w:rPr>
        <w:t>综上所述，提出的利用示例间相关性的远程监督实体关系抽取方法利用包内示例间的相关性能够更加充分的利用所有标记正确示例的监督信息，从而提高了关系分类器的性能。</w:t>
      </w:r>
    </w:p>
    <w:p>
      <w:pPr>
        <w:pStyle w:val="4"/>
      </w:pPr>
      <w:bookmarkStart w:id="125" w:name="_Toc41521957"/>
      <w:bookmarkEnd w:id="125"/>
      <w:bookmarkStart w:id="126" w:name="_Toc41521961"/>
      <w:bookmarkEnd w:id="126"/>
      <w:bookmarkStart w:id="127" w:name="_Toc41521959"/>
      <w:bookmarkEnd w:id="127"/>
      <w:bookmarkStart w:id="128" w:name="_Toc41521954"/>
      <w:bookmarkEnd w:id="128"/>
      <w:bookmarkStart w:id="129" w:name="_Toc41521955"/>
      <w:bookmarkEnd w:id="129"/>
      <w:bookmarkStart w:id="130" w:name="_Toc41521958"/>
      <w:bookmarkEnd w:id="130"/>
      <w:bookmarkStart w:id="131" w:name="_Toc41521960"/>
      <w:bookmarkEnd w:id="131"/>
      <w:bookmarkStart w:id="132" w:name="_Toc41521956"/>
      <w:bookmarkEnd w:id="132"/>
      <w:bookmarkStart w:id="133" w:name="_Toc41521986"/>
      <w:r>
        <w:rPr>
          <w:rFonts w:hint="eastAsia"/>
        </w:rPr>
        <w:t>实例分析实验</w:t>
      </w:r>
      <w:bookmarkEnd w:id="133"/>
    </w:p>
    <w:p>
      <w:pPr>
        <w:pStyle w:val="5"/>
        <w:spacing w:before="163" w:after="163" w:line="440" w:lineRule="atLeast"/>
        <w:rPr>
          <w:sz w:val="24"/>
          <w:szCs w:val="24"/>
        </w:rPr>
      </w:pPr>
      <w:r>
        <w:rPr>
          <w:rFonts w:hint="eastAsia"/>
          <w:sz w:val="24"/>
          <w:szCs w:val="24"/>
        </w:rPr>
        <w:t>实验过程和参数</w:t>
      </w:r>
    </w:p>
    <w:p>
      <w:pPr>
        <w:ind w:firstLine="480" w:firstLineChars="200"/>
        <w:rPr>
          <w:kern w:val="0"/>
        </w:rPr>
      </w:pPr>
      <w:r>
        <w:rPr>
          <w:rFonts w:hint="eastAsia"/>
        </w:rPr>
        <w:t>为进一步验证示例自选择注意力模块的有效性，</w:t>
      </w:r>
      <w:r>
        <w:t>随机选择一个包，使用</w:t>
      </w:r>
      <w:r>
        <w:rPr>
          <w:rFonts w:hint="eastAsia"/>
        </w:rPr>
        <w:t>自选择注意力模块（S</w:t>
      </w:r>
      <w:r>
        <w:t>ATT</w:t>
      </w:r>
      <w:r>
        <w:rPr>
          <w:rFonts w:hint="eastAsia"/>
        </w:rPr>
        <w:t>）和</w:t>
      </w:r>
      <w:r>
        <w:t>传统的选择注意力</w:t>
      </w:r>
      <w:r>
        <w:rPr>
          <w:rFonts w:hint="eastAsia"/>
        </w:rPr>
        <w:t>方法（A</w:t>
      </w:r>
      <w:r>
        <w:t>TT</w:t>
      </w:r>
      <w:r>
        <w:rPr>
          <w:rFonts w:hint="eastAsia"/>
        </w:rPr>
        <w:t>）</w:t>
      </w:r>
      <w:r>
        <w:t>计算该包内</w:t>
      </w:r>
      <w:r>
        <w:rPr>
          <w:rFonts w:hint="eastAsia"/>
        </w:rPr>
        <w:t>所有</w:t>
      </w:r>
      <w:r>
        <w:t>示例的权重</w:t>
      </w:r>
      <w:r>
        <w:rPr>
          <w:rFonts w:hint="eastAsia"/>
        </w:rPr>
        <w:t>，</w:t>
      </w:r>
      <w:r>
        <w:rPr>
          <w:rFonts w:hint="eastAsia"/>
          <w:kern w:val="0"/>
        </w:rPr>
        <w:t>实验过程如下：</w:t>
      </w:r>
    </w:p>
    <w:p>
      <w:pPr>
        <w:pStyle w:val="12"/>
        <w:numPr>
          <w:ilvl w:val="0"/>
          <w:numId w:val="4"/>
        </w:numPr>
        <w:spacing w:line="440" w:lineRule="atLeast"/>
        <w:ind w:firstLine="480" w:firstLineChars="200"/>
        <w:rPr>
          <w:rFonts w:ascii="Times New Roman" w:hAnsi="Times New Roman" w:eastAsiaTheme="minorEastAsia"/>
          <w:kern w:val="0"/>
        </w:rPr>
      </w:pPr>
      <w:r>
        <w:rPr>
          <w:rFonts w:ascii="Times New Roman" w:hAnsi="Times New Roman" w:eastAsiaTheme="minorEastAsia"/>
          <w:kern w:val="0"/>
        </w:rPr>
        <w:t>从</w:t>
      </w:r>
      <w:r>
        <w:rPr>
          <w:rFonts w:hint="eastAsia" w:ascii="Times New Roman" w:hAnsi="Times New Roman" w:eastAsiaTheme="minorEastAsia"/>
          <w:kern w:val="0"/>
        </w:rPr>
        <w:t>训练</w:t>
      </w:r>
      <w:r>
        <w:rPr>
          <w:rFonts w:ascii="Times New Roman" w:hAnsi="Times New Roman" w:eastAsiaTheme="minorEastAsia"/>
          <w:kern w:val="0"/>
        </w:rPr>
        <w:t>集中</w:t>
      </w:r>
      <w:r>
        <w:rPr>
          <w:rFonts w:hint="eastAsia" w:ascii="Times New Roman" w:hAnsi="Times New Roman" w:eastAsiaTheme="minorEastAsia"/>
          <w:kern w:val="0"/>
        </w:rPr>
        <w:t>随机</w:t>
      </w:r>
      <w:r>
        <w:rPr>
          <w:rFonts w:ascii="Times New Roman" w:hAnsi="Times New Roman" w:eastAsiaTheme="minorEastAsia"/>
          <w:kern w:val="0"/>
        </w:rPr>
        <w:t>选择1</w:t>
      </w:r>
      <w:r>
        <w:rPr>
          <w:rFonts w:hint="eastAsia" w:ascii="Times New Roman" w:hAnsi="Times New Roman" w:eastAsiaTheme="minorEastAsia"/>
          <w:kern w:val="0"/>
        </w:rPr>
        <w:t>个示例包</w:t>
      </w:r>
      <w:r>
        <w:rPr>
          <w:rFonts w:ascii="Times New Roman" w:hAnsi="Times New Roman" w:eastAsiaTheme="minorEastAsia"/>
          <w:kern w:val="0"/>
        </w:rPr>
        <w:t>；</w:t>
      </w:r>
    </w:p>
    <w:p>
      <w:pPr>
        <w:pStyle w:val="12"/>
        <w:numPr>
          <w:ilvl w:val="0"/>
          <w:numId w:val="4"/>
        </w:numPr>
        <w:spacing w:line="440" w:lineRule="atLeast"/>
        <w:ind w:firstLine="480" w:firstLineChars="200"/>
        <w:rPr>
          <w:rFonts w:ascii="Times New Roman" w:hAnsi="Times New Roman" w:eastAsiaTheme="minorEastAsia"/>
          <w:kern w:val="0"/>
        </w:rPr>
      </w:pPr>
      <w:r>
        <w:rPr>
          <w:rFonts w:hint="eastAsia" w:ascii="Times New Roman" w:hAnsi="Times New Roman" w:eastAsiaTheme="minorEastAsia"/>
          <w:kern w:val="0"/>
        </w:rPr>
        <w:t>使用Self</w:t>
      </w:r>
      <w:r>
        <w:rPr>
          <w:rFonts w:ascii="Times New Roman" w:hAnsi="Times New Roman" w:eastAsiaTheme="minorEastAsia"/>
          <w:kern w:val="0"/>
        </w:rPr>
        <w:t>CON+SATT</w:t>
      </w:r>
      <w:r>
        <w:rPr>
          <w:rFonts w:hint="eastAsia" w:ascii="Times New Roman" w:hAnsi="Times New Roman" w:eastAsiaTheme="minorEastAsia"/>
          <w:kern w:val="0"/>
        </w:rPr>
        <w:t>模型</w:t>
      </w:r>
      <w:r>
        <w:rPr>
          <w:rFonts w:hint="eastAsia" w:ascii="Times New Roman" w:hAnsi="Times New Roman" w:eastAsiaTheme="minorEastAsia"/>
        </w:rPr>
        <w:t>计算该包内示例的权重分布，并记录结果</w:t>
      </w:r>
      <w:r>
        <w:rPr>
          <w:rFonts w:ascii="Times New Roman" w:hAnsi="Times New Roman" w:eastAsiaTheme="minorEastAsia"/>
        </w:rPr>
        <w:t>；</w:t>
      </w:r>
    </w:p>
    <w:p>
      <w:pPr>
        <w:pStyle w:val="12"/>
        <w:numPr>
          <w:ilvl w:val="0"/>
          <w:numId w:val="4"/>
        </w:numPr>
        <w:spacing w:line="440" w:lineRule="atLeast"/>
        <w:ind w:firstLine="480" w:firstLineChars="200"/>
        <w:rPr>
          <w:rFonts w:ascii="Times New Roman" w:hAnsi="Times New Roman" w:eastAsiaTheme="minorEastAsia"/>
          <w:kern w:val="0"/>
        </w:rPr>
      </w:pPr>
      <w:r>
        <w:rPr>
          <w:rFonts w:ascii="Times New Roman" w:hAnsi="Times New Roman" w:eastAsiaTheme="minorEastAsia"/>
        </w:rPr>
        <w:t>使用</w:t>
      </w:r>
      <w:r>
        <w:rPr>
          <w:rFonts w:hint="eastAsia" w:ascii="Times New Roman" w:hAnsi="Times New Roman" w:eastAsiaTheme="minorEastAsia"/>
          <w:kern w:val="0"/>
        </w:rPr>
        <w:t>Self</w:t>
      </w:r>
      <w:r>
        <w:rPr>
          <w:rFonts w:ascii="Times New Roman" w:hAnsi="Times New Roman" w:eastAsiaTheme="minorEastAsia"/>
          <w:kern w:val="0"/>
        </w:rPr>
        <w:t>CON+ATT</w:t>
      </w:r>
      <w:r>
        <w:rPr>
          <w:rFonts w:hint="eastAsia" w:ascii="Times New Roman" w:hAnsi="Times New Roman" w:eastAsiaTheme="minorEastAsia"/>
          <w:kern w:val="0"/>
        </w:rPr>
        <w:t>模型计算该包内示例的权重分布，</w:t>
      </w:r>
      <w:r>
        <w:rPr>
          <w:rFonts w:hint="eastAsia" w:ascii="Times New Roman" w:hAnsi="Times New Roman" w:eastAsiaTheme="minorEastAsia"/>
        </w:rPr>
        <w:t>并记录结果</w:t>
      </w:r>
      <w:r>
        <w:rPr>
          <w:rFonts w:ascii="Times New Roman" w:hAnsi="Times New Roman" w:eastAsiaTheme="minorEastAsia"/>
        </w:rPr>
        <w:t>。</w:t>
      </w:r>
    </w:p>
    <w:p>
      <w:pPr>
        <w:pStyle w:val="5"/>
        <w:spacing w:before="163" w:after="163" w:line="440" w:lineRule="atLeast"/>
        <w:rPr>
          <w:sz w:val="24"/>
          <w:szCs w:val="24"/>
        </w:rPr>
      </w:pPr>
      <w:r>
        <w:rPr>
          <w:rFonts w:hint="eastAsia"/>
          <w:sz w:val="24"/>
          <w:szCs w:val="24"/>
        </w:rPr>
        <w:t>实验结果和结论</w:t>
      </w:r>
    </w:p>
    <w:p>
      <w:pPr>
        <w:pStyle w:val="6"/>
        <w:spacing w:before="163" w:beforeLines="50" w:after="163" w:afterLines="50" w:line="440" w:lineRule="atLeast"/>
        <w:ind w:left="1009" w:hanging="1009"/>
        <w:rPr>
          <w:rFonts w:ascii="黑体" w:hAnsi="黑体" w:eastAsia="黑体"/>
          <w:sz w:val="24"/>
          <w:szCs w:val="24"/>
        </w:rPr>
      </w:pPr>
      <w:r>
        <w:rPr>
          <w:rFonts w:hint="eastAsia" w:ascii="黑体" w:hAnsi="黑体" w:eastAsia="黑体"/>
          <w:sz w:val="24"/>
          <w:szCs w:val="24"/>
        </w:rPr>
        <w:t>实验结果</w:t>
      </w:r>
    </w:p>
    <w:p>
      <w:pPr>
        <w:pStyle w:val="13"/>
        <w:widowControl w:val="0"/>
        <w:ind w:firstLine="480" w:firstLineChars="200"/>
      </w:pPr>
      <w:r>
        <w:t>使用</w:t>
      </w:r>
      <w:r>
        <w:rPr>
          <w:rFonts w:hint="eastAsia"/>
        </w:rPr>
        <w:t>S</w:t>
      </w:r>
      <w:r>
        <w:t>ATT</w:t>
      </w:r>
      <w:r>
        <w:rPr>
          <w:rFonts w:hint="eastAsia"/>
        </w:rPr>
        <w:t>和A</w:t>
      </w:r>
      <w:r>
        <w:t>TT</w:t>
      </w:r>
      <w:r>
        <w:rPr>
          <w:rFonts w:hint="eastAsia"/>
        </w:rPr>
        <w:t>方法</w:t>
      </w:r>
      <w:r>
        <w:t>计算</w:t>
      </w:r>
      <w:r>
        <w:rPr>
          <w:rFonts w:hint="eastAsia"/>
        </w:rPr>
        <w:t>得到的包内示例</w:t>
      </w:r>
      <w:r>
        <w:t>的权重分布如</w:t>
      </w:r>
      <w:r>
        <w:fldChar w:fldCharType="begin"/>
      </w:r>
      <w:r>
        <w:instrText xml:space="preserve"> REF _Ref41212095 \h  \* MERGEFORMAT </w:instrText>
      </w:r>
      <w:r>
        <w:fldChar w:fldCharType="separate"/>
      </w:r>
      <w:r>
        <w:rPr>
          <w:rFonts w:hint="eastAsia" w:eastAsiaTheme="minorEastAsia"/>
        </w:rPr>
        <w:t>表</w:t>
      </w:r>
      <w:r>
        <w:rPr>
          <w:rFonts w:eastAsiaTheme="minorEastAsia"/>
        </w:rPr>
        <w:t>4.7</w:t>
      </w:r>
      <w:r>
        <w:fldChar w:fldCharType="end"/>
      </w:r>
      <w:r>
        <w:t>所示，在</w:t>
      </w:r>
      <w:r>
        <w:rPr>
          <w:rFonts w:hint="eastAsia"/>
        </w:rPr>
        <w:t>该</w:t>
      </w:r>
      <w:r>
        <w:t>包实例中，</w:t>
      </w:r>
      <w:r>
        <w:rPr>
          <w:rFonts w:hint="eastAsia"/>
        </w:rPr>
        <w:t>包</w:t>
      </w:r>
      <w:r>
        <w:t>对应的两个实体为“chingy”和“st._louis”，这两个实体对应的关系类型为“</w:t>
      </w:r>
      <w:r>
        <w:rPr>
          <w:i/>
          <w:iCs/>
        </w:rPr>
        <w:t xml:space="preserve">/people/person/place_lived </w:t>
      </w:r>
      <w:r>
        <w:t>”</w:t>
      </w:r>
      <w:r>
        <w:rPr>
          <w:rFonts w:hint="eastAsia"/>
        </w:rPr>
        <w:t>，</w:t>
      </w:r>
      <w:r>
        <w:t>第</w:t>
      </w:r>
      <w:r>
        <w:rPr>
          <w:rFonts w:hint="eastAsia"/>
        </w:rPr>
        <w:t>3</w:t>
      </w:r>
      <w:r>
        <w:t>个示例是一个噪声示例，因为该示例不能表达实体“chingy”和实体“st._louis”之间的关系“</w:t>
      </w:r>
      <w:r>
        <w:rPr>
          <w:i/>
          <w:iCs/>
        </w:rPr>
        <w:t xml:space="preserve">/people/person/place_lived </w:t>
      </w:r>
      <w:r>
        <w:t>”。</w:t>
      </w:r>
    </w:p>
    <w:p>
      <w:pPr>
        <w:pStyle w:val="7"/>
        <w:spacing w:before="163" w:beforeLines="50" w:after="163" w:afterLines="50" w:line="240" w:lineRule="auto"/>
        <w:ind w:right="0"/>
        <w:jc w:val="center"/>
        <w:rPr>
          <w:rFonts w:ascii="Times New Roman" w:hAnsi="Times New Roman" w:cs="Times New Roman" w:eastAsiaTheme="minorEastAsia"/>
          <w:sz w:val="21"/>
          <w:szCs w:val="21"/>
        </w:rPr>
      </w:pPr>
      <w:bookmarkStart w:id="134" w:name="_Ref41212095"/>
      <w:bookmarkStart w:id="135" w:name="_Toc43859295"/>
      <w:r>
        <w:rPr>
          <w:rFonts w:ascii="Times New Roman" w:hAnsi="Times New Roman" w:cs="Times New Roman" w:eastAsiaTheme="minorEastAsia"/>
          <w:sz w:val="21"/>
          <w:szCs w:val="21"/>
        </w:rPr>
        <w:t>表</w:t>
      </w:r>
      <w:r>
        <w:rPr>
          <w:rFonts w:ascii="Times New Roman" w:hAnsi="Times New Roman" w:cs="Times New Roman" w:eastAsiaTheme="minorEastAsia"/>
          <w:sz w:val="21"/>
          <w:szCs w:val="21"/>
        </w:rPr>
        <w:fldChar w:fldCharType="begin"/>
      </w:r>
      <w:r>
        <w:rPr>
          <w:rFonts w:ascii="Times New Roman" w:hAnsi="Times New Roman" w:cs="Times New Roman" w:eastAsiaTheme="minorEastAsia"/>
          <w:sz w:val="21"/>
          <w:szCs w:val="21"/>
        </w:rPr>
        <w:instrText xml:space="preserve"> STYLEREF 1 \s </w:instrText>
      </w:r>
      <w:r>
        <w:rPr>
          <w:rFonts w:ascii="Times New Roman" w:hAnsi="Times New Roman" w:cs="Times New Roman" w:eastAsiaTheme="minorEastAsia"/>
          <w:sz w:val="21"/>
          <w:szCs w:val="21"/>
        </w:rPr>
        <w:fldChar w:fldCharType="separate"/>
      </w:r>
      <w:r>
        <w:rPr>
          <w:rFonts w:ascii="Times New Roman" w:hAnsi="Times New Roman" w:cs="Times New Roman" w:eastAsiaTheme="minorEastAsia"/>
          <w:sz w:val="21"/>
          <w:szCs w:val="21"/>
        </w:rPr>
        <w:t>4</w:t>
      </w:r>
      <w:r>
        <w:rPr>
          <w:rFonts w:ascii="Times New Roman" w:hAnsi="Times New Roman" w:cs="Times New Roman" w:eastAsiaTheme="minorEastAsia"/>
          <w:sz w:val="21"/>
          <w:szCs w:val="21"/>
        </w:rPr>
        <w:fldChar w:fldCharType="end"/>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fldChar w:fldCharType="begin"/>
      </w:r>
      <w:r>
        <w:rPr>
          <w:rFonts w:ascii="Times New Roman" w:hAnsi="Times New Roman" w:cs="Times New Roman" w:eastAsiaTheme="minorEastAsia"/>
          <w:sz w:val="21"/>
          <w:szCs w:val="21"/>
        </w:rPr>
        <w:instrText xml:space="preserve"> SEQ 表 \* ARABIC \s 1 </w:instrText>
      </w:r>
      <w:r>
        <w:rPr>
          <w:rFonts w:ascii="Times New Roman" w:hAnsi="Times New Roman" w:cs="Times New Roman" w:eastAsiaTheme="minorEastAsia"/>
          <w:sz w:val="21"/>
          <w:szCs w:val="21"/>
        </w:rPr>
        <w:fldChar w:fldCharType="separate"/>
      </w:r>
      <w:r>
        <w:rPr>
          <w:rFonts w:ascii="Times New Roman" w:hAnsi="Times New Roman" w:cs="Times New Roman" w:eastAsiaTheme="minorEastAsia"/>
          <w:sz w:val="21"/>
          <w:szCs w:val="21"/>
        </w:rPr>
        <w:t>7</w:t>
      </w:r>
      <w:r>
        <w:rPr>
          <w:rFonts w:ascii="Times New Roman" w:hAnsi="Times New Roman" w:cs="Times New Roman" w:eastAsiaTheme="minorEastAsia"/>
          <w:sz w:val="21"/>
          <w:szCs w:val="21"/>
        </w:rPr>
        <w:fldChar w:fldCharType="end"/>
      </w:r>
      <w:bookmarkEnd w:id="134"/>
      <w:r>
        <w:rPr>
          <w:rFonts w:ascii="Times New Roman" w:hAnsi="Times New Roman" w:cs="Times New Roman" w:eastAsiaTheme="minorEastAsia"/>
          <w:sz w:val="21"/>
          <w:szCs w:val="21"/>
        </w:rPr>
        <w:t xml:space="preserve"> 使用SATT和ATT方法计算得到的一个包内示例的权重分布</w:t>
      </w:r>
      <w:bookmarkEnd w:id="135"/>
    </w:p>
    <w:tbl>
      <w:tblPr>
        <w:tblStyle w:val="9"/>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09"/>
        <w:gridCol w:w="4820"/>
        <w:gridCol w:w="708"/>
        <w:gridCol w:w="709"/>
        <w:gridCol w:w="764"/>
      </w:tblGrid>
      <w:tr>
        <w:trPr>
          <w:jc w:val="center"/>
        </w:trPr>
        <w:tc>
          <w:tcPr>
            <w:tcW w:w="709" w:type="dxa"/>
            <w:tcBorders>
              <w:bottom w:val="single" w:color="auto" w:sz="4" w:space="0"/>
            </w:tcBorders>
            <w:vAlign w:val="center"/>
          </w:tcPr>
          <w:p>
            <w:pPr>
              <w:widowControl w:val="0"/>
              <w:spacing w:line="240" w:lineRule="atLeast"/>
              <w:ind w:right="0"/>
              <w:jc w:val="center"/>
              <w:rPr>
                <w:rFonts w:eastAsiaTheme="minorEastAsia"/>
                <w:sz w:val="21"/>
                <w:szCs w:val="21"/>
              </w:rPr>
            </w:pPr>
            <w:r>
              <w:rPr>
                <w:rFonts w:hint="eastAsia" w:eastAsiaTheme="minorEastAsia"/>
                <w:sz w:val="21"/>
                <w:szCs w:val="21"/>
              </w:rPr>
              <w:t>序号</w:t>
            </w:r>
          </w:p>
        </w:tc>
        <w:tc>
          <w:tcPr>
            <w:tcW w:w="4820" w:type="dxa"/>
            <w:tcBorders>
              <w:bottom w:val="single" w:color="auto" w:sz="4" w:space="0"/>
            </w:tcBorders>
            <w:vAlign w:val="center"/>
          </w:tcPr>
          <w:p>
            <w:pPr>
              <w:widowControl w:val="0"/>
              <w:spacing w:line="240" w:lineRule="atLeast"/>
              <w:ind w:right="0"/>
              <w:jc w:val="center"/>
              <w:rPr>
                <w:rFonts w:eastAsiaTheme="minorEastAsia"/>
                <w:sz w:val="21"/>
                <w:szCs w:val="21"/>
              </w:rPr>
            </w:pPr>
            <w:r>
              <w:rPr>
                <w:rFonts w:eastAsiaTheme="minorEastAsia"/>
                <w:sz w:val="21"/>
                <w:szCs w:val="21"/>
              </w:rPr>
              <w:t>示例</w:t>
            </w:r>
          </w:p>
        </w:tc>
        <w:tc>
          <w:tcPr>
            <w:tcW w:w="708" w:type="dxa"/>
            <w:tcBorders>
              <w:bottom w:val="single" w:color="auto" w:sz="4" w:space="0"/>
            </w:tcBorders>
            <w:vAlign w:val="center"/>
          </w:tcPr>
          <w:p>
            <w:pPr>
              <w:widowControl w:val="0"/>
              <w:spacing w:line="240" w:lineRule="atLeast"/>
              <w:ind w:right="0"/>
              <w:jc w:val="center"/>
              <w:rPr>
                <w:rFonts w:eastAsiaTheme="minorEastAsia"/>
                <w:sz w:val="21"/>
                <w:szCs w:val="21"/>
              </w:rPr>
            </w:pPr>
            <w:r>
              <w:rPr>
                <w:rFonts w:eastAsiaTheme="minorEastAsia"/>
                <w:sz w:val="21"/>
                <w:szCs w:val="21"/>
              </w:rPr>
              <w:t>噪声</w:t>
            </w:r>
          </w:p>
        </w:tc>
        <w:tc>
          <w:tcPr>
            <w:tcW w:w="709" w:type="dxa"/>
            <w:tcBorders>
              <w:bottom w:val="single" w:color="auto" w:sz="4" w:space="0"/>
            </w:tcBorders>
            <w:vAlign w:val="center"/>
          </w:tcPr>
          <w:p>
            <w:pPr>
              <w:widowControl w:val="0"/>
              <w:spacing w:line="240" w:lineRule="atLeast"/>
              <w:ind w:right="0"/>
              <w:jc w:val="center"/>
              <w:rPr>
                <w:rFonts w:eastAsiaTheme="minorEastAsia"/>
                <w:sz w:val="21"/>
                <w:szCs w:val="21"/>
              </w:rPr>
            </w:pPr>
            <w:r>
              <w:rPr>
                <w:rFonts w:eastAsiaTheme="minorEastAsia"/>
                <w:sz w:val="21"/>
                <w:szCs w:val="21"/>
              </w:rPr>
              <w:t>ATT</w:t>
            </w:r>
          </w:p>
        </w:tc>
        <w:tc>
          <w:tcPr>
            <w:tcW w:w="764" w:type="dxa"/>
            <w:tcBorders>
              <w:bottom w:val="single" w:color="auto" w:sz="4" w:space="0"/>
            </w:tcBorders>
            <w:vAlign w:val="center"/>
          </w:tcPr>
          <w:p>
            <w:pPr>
              <w:widowControl w:val="0"/>
              <w:spacing w:line="240" w:lineRule="atLeast"/>
              <w:ind w:right="0"/>
              <w:jc w:val="center"/>
              <w:rPr>
                <w:rFonts w:eastAsiaTheme="minorEastAsia"/>
                <w:sz w:val="21"/>
                <w:szCs w:val="21"/>
              </w:rPr>
            </w:pPr>
            <w:r>
              <w:rPr>
                <w:rFonts w:eastAsiaTheme="minorEastAsia"/>
                <w:sz w:val="21"/>
                <w:szCs w:val="21"/>
              </w:rPr>
              <w:t>SATT</w:t>
            </w:r>
          </w:p>
        </w:tc>
      </w:tr>
      <w:tr>
        <w:trPr>
          <w:jc w:val="center"/>
        </w:trPr>
        <w:tc>
          <w:tcPr>
            <w:tcW w:w="709" w:type="dxa"/>
            <w:tcBorders>
              <w:bottom w:val="nil"/>
            </w:tcBorders>
          </w:tcPr>
          <w:p>
            <w:pPr>
              <w:widowControl w:val="0"/>
              <w:spacing w:line="240" w:lineRule="atLeast"/>
              <w:ind w:right="0"/>
              <w:jc w:val="center"/>
              <w:rPr>
                <w:sz w:val="21"/>
                <w:szCs w:val="21"/>
              </w:rPr>
            </w:pPr>
            <w:r>
              <w:rPr>
                <w:sz w:val="21"/>
                <w:szCs w:val="21"/>
              </w:rPr>
              <w:t>1</w:t>
            </w:r>
          </w:p>
        </w:tc>
        <w:tc>
          <w:tcPr>
            <w:tcW w:w="4820" w:type="dxa"/>
            <w:tcBorders>
              <w:bottom w:val="nil"/>
            </w:tcBorders>
            <w:vAlign w:val="center"/>
          </w:tcPr>
          <w:p>
            <w:pPr>
              <w:widowControl w:val="0"/>
              <w:spacing w:line="240" w:lineRule="atLeast"/>
              <w:ind w:right="0"/>
              <w:rPr>
                <w:rFonts w:eastAsiaTheme="minorEastAsia"/>
                <w:sz w:val="21"/>
                <w:szCs w:val="21"/>
              </w:rPr>
            </w:pPr>
            <w:r>
              <w:rPr>
                <w:sz w:val="21"/>
                <w:szCs w:val="21"/>
              </w:rPr>
              <w:t xml:space="preserve">it sounds a little like the </w:t>
            </w:r>
            <w:r>
              <w:rPr>
                <w:b/>
                <w:bCs/>
                <w:sz w:val="21"/>
                <w:szCs w:val="21"/>
              </w:rPr>
              <w:t>st._louis</w:t>
            </w:r>
            <w:r>
              <w:rPr>
                <w:sz w:val="21"/>
                <w:szCs w:val="21"/>
              </w:rPr>
              <w:t xml:space="preserve"> rapper </w:t>
            </w:r>
            <w:r>
              <w:rPr>
                <w:b/>
                <w:bCs/>
                <w:sz w:val="21"/>
                <w:szCs w:val="21"/>
              </w:rPr>
              <w:t>chingy</w:t>
            </w:r>
            <w:r>
              <w:rPr>
                <w:sz w:val="21"/>
                <w:szCs w:val="21"/>
              </w:rPr>
              <w:t>'s mega-single ''right thurr''.</w:t>
            </w:r>
          </w:p>
        </w:tc>
        <w:tc>
          <w:tcPr>
            <w:tcW w:w="708" w:type="dxa"/>
            <w:tcBorders>
              <w:bottom w:val="nil"/>
            </w:tcBorders>
          </w:tcPr>
          <w:p>
            <w:pPr>
              <w:widowControl w:val="0"/>
              <w:spacing w:line="240" w:lineRule="atLeast"/>
              <w:ind w:right="0"/>
              <w:jc w:val="center"/>
              <w:rPr>
                <w:rFonts w:eastAsiaTheme="minorEastAsia"/>
                <w:sz w:val="21"/>
                <w:szCs w:val="21"/>
              </w:rPr>
            </w:pPr>
            <w:r>
              <w:rPr>
                <w:rFonts w:eastAsiaTheme="minorEastAsia"/>
                <w:sz w:val="21"/>
                <w:szCs w:val="21"/>
              </w:rPr>
              <w:t>否</w:t>
            </w:r>
          </w:p>
        </w:tc>
        <w:tc>
          <w:tcPr>
            <w:tcW w:w="709" w:type="dxa"/>
            <w:tcBorders>
              <w:bottom w:val="nil"/>
            </w:tcBorders>
          </w:tcPr>
          <w:p>
            <w:pPr>
              <w:widowControl w:val="0"/>
              <w:spacing w:line="240" w:lineRule="atLeast"/>
              <w:ind w:right="0"/>
              <w:jc w:val="center"/>
              <w:rPr>
                <w:rFonts w:eastAsiaTheme="minorEastAsia"/>
                <w:sz w:val="21"/>
                <w:szCs w:val="21"/>
              </w:rPr>
            </w:pPr>
            <w:r>
              <w:rPr>
                <w:rFonts w:eastAsiaTheme="minorEastAsia"/>
                <w:sz w:val="21"/>
                <w:szCs w:val="21"/>
              </w:rPr>
              <w:t>0.980</w:t>
            </w:r>
          </w:p>
        </w:tc>
        <w:tc>
          <w:tcPr>
            <w:tcW w:w="764" w:type="dxa"/>
            <w:tcBorders>
              <w:bottom w:val="nil"/>
            </w:tcBorders>
          </w:tcPr>
          <w:p>
            <w:pPr>
              <w:widowControl w:val="0"/>
              <w:spacing w:line="240" w:lineRule="atLeast"/>
              <w:ind w:right="0"/>
              <w:jc w:val="center"/>
              <w:rPr>
                <w:rFonts w:eastAsiaTheme="minorEastAsia"/>
                <w:sz w:val="21"/>
                <w:szCs w:val="21"/>
              </w:rPr>
            </w:pPr>
            <w:r>
              <w:rPr>
                <w:rFonts w:eastAsiaTheme="minorEastAsia"/>
                <w:sz w:val="21"/>
                <w:szCs w:val="21"/>
              </w:rPr>
              <w:t>0.356</w:t>
            </w:r>
          </w:p>
        </w:tc>
      </w:tr>
      <w:tr>
        <w:trPr>
          <w:jc w:val="center"/>
        </w:trPr>
        <w:tc>
          <w:tcPr>
            <w:tcW w:w="709" w:type="dxa"/>
            <w:tcBorders>
              <w:top w:val="nil"/>
              <w:bottom w:val="nil"/>
            </w:tcBorders>
          </w:tcPr>
          <w:p>
            <w:pPr>
              <w:widowControl w:val="0"/>
              <w:spacing w:line="240" w:lineRule="atLeast"/>
              <w:ind w:right="0"/>
              <w:jc w:val="center"/>
              <w:rPr>
                <w:sz w:val="21"/>
                <w:szCs w:val="21"/>
              </w:rPr>
            </w:pPr>
            <w:r>
              <w:rPr>
                <w:sz w:val="21"/>
                <w:szCs w:val="21"/>
              </w:rPr>
              <w:t>2</w:t>
            </w:r>
          </w:p>
        </w:tc>
        <w:tc>
          <w:tcPr>
            <w:tcW w:w="4820" w:type="dxa"/>
            <w:tcBorders>
              <w:top w:val="nil"/>
              <w:bottom w:val="nil"/>
            </w:tcBorders>
            <w:vAlign w:val="center"/>
          </w:tcPr>
          <w:p>
            <w:pPr>
              <w:widowControl w:val="0"/>
              <w:spacing w:line="240" w:lineRule="atLeast"/>
              <w:ind w:right="0"/>
              <w:rPr>
                <w:rFonts w:eastAsiaTheme="minorEastAsia"/>
                <w:sz w:val="21"/>
                <w:szCs w:val="21"/>
              </w:rPr>
            </w:pPr>
            <w:r>
              <w:rPr>
                <w:sz w:val="21"/>
                <w:szCs w:val="21"/>
              </w:rPr>
              <w:t xml:space="preserve">chingy after a string of pop hits, the </w:t>
            </w:r>
            <w:r>
              <w:rPr>
                <w:b/>
                <w:bCs/>
                <w:sz w:val="21"/>
                <w:szCs w:val="21"/>
              </w:rPr>
              <w:t>st._louis</w:t>
            </w:r>
            <w:r>
              <w:rPr>
                <w:color w:val="FF0000"/>
                <w:sz w:val="21"/>
                <w:szCs w:val="21"/>
              </w:rPr>
              <w:t xml:space="preserve"> </w:t>
            </w:r>
            <w:r>
              <w:rPr>
                <w:sz w:val="21"/>
                <w:szCs w:val="21"/>
              </w:rPr>
              <w:t xml:space="preserve">rapper </w:t>
            </w:r>
            <w:r>
              <w:rPr>
                <w:b/>
                <w:bCs/>
                <w:sz w:val="21"/>
                <w:szCs w:val="21"/>
              </w:rPr>
              <w:t>chingy</w:t>
            </w:r>
            <w:r>
              <w:rPr>
                <w:color w:val="FF0000"/>
                <w:sz w:val="21"/>
                <w:szCs w:val="21"/>
              </w:rPr>
              <w:t xml:space="preserve"> </w:t>
            </w:r>
            <w:r>
              <w:rPr>
                <w:sz w:val="21"/>
                <w:szCs w:val="21"/>
              </w:rPr>
              <w:t>split with his former label boss, ludacris.</w:t>
            </w:r>
          </w:p>
        </w:tc>
        <w:tc>
          <w:tcPr>
            <w:tcW w:w="708" w:type="dxa"/>
            <w:tcBorders>
              <w:top w:val="nil"/>
              <w:bottom w:val="nil"/>
            </w:tcBorders>
          </w:tcPr>
          <w:p>
            <w:pPr>
              <w:widowControl w:val="0"/>
              <w:spacing w:line="240" w:lineRule="atLeast"/>
              <w:ind w:right="0"/>
              <w:jc w:val="center"/>
              <w:rPr>
                <w:rFonts w:eastAsiaTheme="minorEastAsia"/>
                <w:sz w:val="21"/>
                <w:szCs w:val="21"/>
              </w:rPr>
            </w:pPr>
            <w:r>
              <w:rPr>
                <w:rFonts w:eastAsiaTheme="minorEastAsia"/>
                <w:sz w:val="21"/>
                <w:szCs w:val="21"/>
              </w:rPr>
              <w:t>否</w:t>
            </w:r>
          </w:p>
        </w:tc>
        <w:tc>
          <w:tcPr>
            <w:tcW w:w="709" w:type="dxa"/>
            <w:tcBorders>
              <w:top w:val="nil"/>
              <w:bottom w:val="nil"/>
            </w:tcBorders>
          </w:tcPr>
          <w:p>
            <w:pPr>
              <w:widowControl w:val="0"/>
              <w:spacing w:line="240" w:lineRule="atLeast"/>
              <w:ind w:right="0"/>
              <w:jc w:val="center"/>
              <w:rPr>
                <w:rFonts w:eastAsiaTheme="minorEastAsia"/>
                <w:sz w:val="21"/>
                <w:szCs w:val="21"/>
              </w:rPr>
            </w:pPr>
            <w:r>
              <w:rPr>
                <w:rFonts w:eastAsiaTheme="minorEastAsia"/>
                <w:sz w:val="21"/>
                <w:szCs w:val="21"/>
              </w:rPr>
              <w:t>0.003</w:t>
            </w:r>
          </w:p>
        </w:tc>
        <w:tc>
          <w:tcPr>
            <w:tcW w:w="764" w:type="dxa"/>
            <w:tcBorders>
              <w:top w:val="nil"/>
              <w:bottom w:val="nil"/>
            </w:tcBorders>
          </w:tcPr>
          <w:p>
            <w:pPr>
              <w:widowControl w:val="0"/>
              <w:spacing w:line="240" w:lineRule="atLeast"/>
              <w:ind w:right="0"/>
              <w:jc w:val="center"/>
              <w:rPr>
                <w:rFonts w:eastAsiaTheme="minorEastAsia"/>
                <w:sz w:val="21"/>
                <w:szCs w:val="21"/>
              </w:rPr>
            </w:pPr>
            <w:r>
              <w:rPr>
                <w:rFonts w:eastAsiaTheme="minorEastAsia"/>
                <w:sz w:val="21"/>
                <w:szCs w:val="21"/>
              </w:rPr>
              <w:t>0.353</w:t>
            </w:r>
          </w:p>
        </w:tc>
      </w:tr>
      <w:tr>
        <w:trPr>
          <w:jc w:val="center"/>
        </w:trPr>
        <w:tc>
          <w:tcPr>
            <w:tcW w:w="709" w:type="dxa"/>
            <w:tcBorders>
              <w:top w:val="nil"/>
            </w:tcBorders>
          </w:tcPr>
          <w:p>
            <w:pPr>
              <w:widowControl w:val="0"/>
              <w:spacing w:line="240" w:lineRule="atLeast"/>
              <w:ind w:right="0"/>
              <w:jc w:val="center"/>
              <w:rPr>
                <w:sz w:val="21"/>
                <w:szCs w:val="21"/>
              </w:rPr>
            </w:pPr>
            <w:r>
              <w:rPr>
                <w:sz w:val="21"/>
                <w:szCs w:val="21"/>
              </w:rPr>
              <w:t>3</w:t>
            </w:r>
          </w:p>
        </w:tc>
        <w:tc>
          <w:tcPr>
            <w:tcW w:w="4820" w:type="dxa"/>
            <w:tcBorders>
              <w:top w:val="nil"/>
            </w:tcBorders>
            <w:vAlign w:val="center"/>
          </w:tcPr>
          <w:p>
            <w:pPr>
              <w:widowControl w:val="0"/>
              <w:spacing w:line="240" w:lineRule="atLeast"/>
              <w:ind w:right="0"/>
              <w:rPr>
                <w:rFonts w:eastAsiaTheme="minorEastAsia"/>
                <w:sz w:val="21"/>
                <w:szCs w:val="21"/>
              </w:rPr>
            </w:pPr>
            <w:r>
              <w:rPr>
                <w:sz w:val="21"/>
                <w:szCs w:val="21"/>
              </w:rPr>
              <w:t xml:space="preserve">it's a good time for </w:t>
            </w:r>
            <w:r>
              <w:rPr>
                <w:b/>
                <w:bCs/>
                <w:sz w:val="21"/>
                <w:szCs w:val="21"/>
              </w:rPr>
              <w:t>st._louis</w:t>
            </w:r>
            <w:r>
              <w:rPr>
                <w:sz w:val="21"/>
                <w:szCs w:val="21"/>
              </w:rPr>
              <w:t xml:space="preserve"> thanks to the doors that nelly and</w:t>
            </w:r>
            <w:r>
              <w:rPr>
                <w:b/>
                <w:bCs/>
                <w:sz w:val="21"/>
                <w:szCs w:val="21"/>
              </w:rPr>
              <w:t xml:space="preserve"> chingy </w:t>
            </w:r>
            <w:r>
              <w:rPr>
                <w:sz w:val="21"/>
                <w:szCs w:val="21"/>
              </w:rPr>
              <w:t>and j-kwon were able to open.</w:t>
            </w:r>
          </w:p>
        </w:tc>
        <w:tc>
          <w:tcPr>
            <w:tcW w:w="708" w:type="dxa"/>
            <w:tcBorders>
              <w:top w:val="nil"/>
            </w:tcBorders>
          </w:tcPr>
          <w:p>
            <w:pPr>
              <w:widowControl w:val="0"/>
              <w:spacing w:line="240" w:lineRule="atLeast"/>
              <w:ind w:right="0"/>
              <w:jc w:val="center"/>
              <w:rPr>
                <w:rFonts w:eastAsiaTheme="minorEastAsia"/>
                <w:sz w:val="21"/>
                <w:szCs w:val="21"/>
              </w:rPr>
            </w:pPr>
            <w:r>
              <w:rPr>
                <w:rFonts w:eastAsiaTheme="minorEastAsia"/>
                <w:sz w:val="21"/>
                <w:szCs w:val="21"/>
              </w:rPr>
              <w:t>是</w:t>
            </w:r>
          </w:p>
        </w:tc>
        <w:tc>
          <w:tcPr>
            <w:tcW w:w="709" w:type="dxa"/>
            <w:tcBorders>
              <w:top w:val="nil"/>
            </w:tcBorders>
          </w:tcPr>
          <w:p>
            <w:pPr>
              <w:widowControl w:val="0"/>
              <w:spacing w:line="240" w:lineRule="atLeast"/>
              <w:ind w:right="0"/>
              <w:jc w:val="center"/>
              <w:rPr>
                <w:rFonts w:eastAsiaTheme="minorEastAsia"/>
                <w:sz w:val="21"/>
                <w:szCs w:val="21"/>
              </w:rPr>
            </w:pPr>
            <w:r>
              <w:rPr>
                <w:rFonts w:eastAsiaTheme="minorEastAsia"/>
                <w:sz w:val="21"/>
                <w:szCs w:val="21"/>
              </w:rPr>
              <w:t>0.017</w:t>
            </w:r>
          </w:p>
        </w:tc>
        <w:tc>
          <w:tcPr>
            <w:tcW w:w="764" w:type="dxa"/>
            <w:tcBorders>
              <w:top w:val="nil"/>
            </w:tcBorders>
          </w:tcPr>
          <w:p>
            <w:pPr>
              <w:widowControl w:val="0"/>
              <w:spacing w:line="240" w:lineRule="atLeast"/>
              <w:ind w:right="0"/>
              <w:jc w:val="center"/>
              <w:rPr>
                <w:rFonts w:eastAsiaTheme="minorEastAsia"/>
                <w:sz w:val="21"/>
                <w:szCs w:val="21"/>
              </w:rPr>
            </w:pPr>
            <w:r>
              <w:rPr>
                <w:rFonts w:eastAsiaTheme="minorEastAsia"/>
                <w:sz w:val="21"/>
                <w:szCs w:val="21"/>
              </w:rPr>
              <w:t>0.291</w:t>
            </w:r>
          </w:p>
        </w:tc>
      </w:tr>
    </w:tbl>
    <w:p>
      <w:pPr>
        <w:pStyle w:val="6"/>
        <w:spacing w:before="163" w:beforeLines="50" w:after="163" w:afterLines="50" w:line="440" w:lineRule="atLeast"/>
        <w:ind w:left="1009" w:hanging="1009"/>
        <w:rPr>
          <w:rFonts w:ascii="黑体" w:hAnsi="黑体"/>
          <w:sz w:val="24"/>
          <w:szCs w:val="24"/>
        </w:rPr>
      </w:pPr>
      <w:r>
        <w:rPr>
          <w:rFonts w:hint="eastAsia" w:ascii="黑体" w:hAnsi="黑体" w:eastAsia="黑体"/>
          <w:sz w:val="24"/>
          <w:szCs w:val="24"/>
        </w:rPr>
        <w:t>分析讨论</w:t>
      </w:r>
    </w:p>
    <w:p>
      <w:pPr>
        <w:widowControl w:val="0"/>
        <w:tabs>
          <w:tab w:val="left" w:pos="567"/>
        </w:tabs>
        <w:ind w:right="0" w:firstLine="480" w:firstLineChars="200"/>
      </w:pPr>
      <w:r>
        <w:rPr>
          <w:rFonts w:hint="eastAsia"/>
        </w:rPr>
        <w:t>由</w:t>
      </w:r>
      <w:r>
        <w:fldChar w:fldCharType="begin"/>
      </w:r>
      <w:r>
        <w:instrText xml:space="preserve"> REF _Ref41212095 \h  \* MERGEFORMAT </w:instrText>
      </w:r>
      <w:r>
        <w:fldChar w:fldCharType="separate"/>
      </w:r>
      <w:r>
        <w:rPr>
          <w:rFonts w:hint="eastAsia" w:eastAsiaTheme="minorEastAsia"/>
        </w:rPr>
        <w:t>表</w:t>
      </w:r>
      <w:r>
        <w:rPr>
          <w:rFonts w:eastAsiaTheme="minorEastAsia"/>
        </w:rPr>
        <w:t>4.7</w:t>
      </w:r>
      <w:r>
        <w:fldChar w:fldCharType="end"/>
      </w:r>
      <w:r>
        <w:rPr>
          <w:rFonts w:hint="eastAsia"/>
        </w:rPr>
        <w:t>中的实验结果可知，</w:t>
      </w:r>
      <w:r>
        <w:t>通过ATT方法计算得到的噪声示例的权重大小为0.017，</w:t>
      </w:r>
      <w:r>
        <w:rPr>
          <w:rFonts w:hint="eastAsia"/>
        </w:rPr>
        <w:t>正确标记</w:t>
      </w:r>
      <w:r>
        <w:t>示例的权重大小分别为0.980和0.003。可以发现ATT方法在减少噪声示例权重的同时只能关注某一个</w:t>
      </w:r>
      <w:r>
        <w:rPr>
          <w:rFonts w:hint="eastAsia"/>
        </w:rPr>
        <w:t>正确标记</w:t>
      </w:r>
      <w:r>
        <w:t>示例而忽略</w:t>
      </w:r>
      <w:r>
        <w:rPr>
          <w:rFonts w:hint="eastAsia"/>
        </w:rPr>
        <w:t>了</w:t>
      </w:r>
      <w:r>
        <w:t>其他</w:t>
      </w:r>
      <w:r>
        <w:rPr>
          <w:rFonts w:hint="eastAsia"/>
        </w:rPr>
        <w:t>标记正确的</w:t>
      </w:r>
      <w:r>
        <w:t>示例，</w:t>
      </w:r>
      <w:r>
        <w:rPr>
          <w:rFonts w:hint="eastAsia"/>
        </w:rPr>
        <w:t>导致正确标记示例</w:t>
      </w:r>
      <w:r>
        <w:t>的监督信息</w:t>
      </w:r>
      <w:r>
        <w:rPr>
          <w:rFonts w:hint="eastAsia"/>
        </w:rPr>
        <w:t>丢失</w:t>
      </w:r>
      <w:r>
        <w:t>。SATT方法计算得到</w:t>
      </w:r>
      <w:r>
        <w:rPr>
          <w:rFonts w:hint="eastAsia"/>
        </w:rPr>
        <w:t>的正确标记</w:t>
      </w:r>
      <w:r>
        <w:t>示例的权重分别为0.356和0.353。因此SATT方法可以</w:t>
      </w:r>
      <w:r>
        <w:rPr>
          <w:rFonts w:hint="eastAsia"/>
        </w:rPr>
        <w:t>更加充分</w:t>
      </w:r>
      <w:r>
        <w:t>利用</w:t>
      </w:r>
      <w:r>
        <w:rPr>
          <w:rFonts w:hint="eastAsia"/>
        </w:rPr>
        <w:t>所有正确标记示例的</w:t>
      </w:r>
      <w:r>
        <w:t>监督信息，</w:t>
      </w:r>
      <w:r>
        <w:rPr>
          <w:rFonts w:hint="eastAsia"/>
        </w:rPr>
        <w:t>有助于</w:t>
      </w:r>
      <w:r>
        <w:t>提升关系分类器的性能。</w:t>
      </w:r>
    </w:p>
    <w:p>
      <w:pPr>
        <w:pStyle w:val="3"/>
      </w:pPr>
      <w:bookmarkStart w:id="136" w:name="_Toc500494725"/>
      <w:bookmarkStart w:id="137" w:name="_Toc41521987"/>
      <w:bookmarkStart w:id="138" w:name="_Toc499803736"/>
      <w:bookmarkStart w:id="139" w:name="_Toc500495597"/>
      <w:bookmarkStart w:id="140" w:name="_Toc502760680"/>
      <w:bookmarkStart w:id="141" w:name="_Toc500494543"/>
      <w:r>
        <w:rPr>
          <w:rFonts w:hint="eastAsia"/>
        </w:rPr>
        <w:t>小结</w:t>
      </w:r>
      <w:bookmarkEnd w:id="136"/>
      <w:bookmarkEnd w:id="137"/>
      <w:bookmarkEnd w:id="138"/>
      <w:bookmarkEnd w:id="139"/>
      <w:bookmarkEnd w:id="140"/>
      <w:bookmarkEnd w:id="141"/>
    </w:p>
    <w:p>
      <w:pPr>
        <w:widowControl w:val="0"/>
        <w:tabs>
          <w:tab w:val="left" w:pos="567"/>
        </w:tabs>
        <w:ind w:firstLine="480" w:firstLineChars="200"/>
        <w:rPr>
          <w:rFonts w:eastAsiaTheme="minorEastAsia"/>
        </w:rPr>
      </w:pPr>
      <w:r>
        <w:rPr>
          <w:rFonts w:hint="eastAsia"/>
        </w:rPr>
        <w:t>针对选择注意力</w:t>
      </w:r>
      <w:r>
        <w:t>模型</w:t>
      </w:r>
      <w:r>
        <w:rPr>
          <w:rFonts w:hint="eastAsia" w:ascii="宋体" w:cs="宋体"/>
          <w:color w:val="000000"/>
          <w:kern w:val="0"/>
          <w:lang w:val="zh-CN"/>
        </w:rPr>
        <w:t>将包内示例视为相互独立使得信息利用不充分导致关系分类器精确率低</w:t>
      </w:r>
      <w:r>
        <w:t>的</w:t>
      </w:r>
      <w:r>
        <w:rPr>
          <w:rFonts w:hint="eastAsia"/>
          <w:color w:val="000000"/>
          <w:kern w:val="0"/>
          <w:lang w:val="zh-CN"/>
        </w:rPr>
        <w:t>问题</w:t>
      </w:r>
      <w:r>
        <w:rPr>
          <w:rFonts w:hint="eastAsia"/>
        </w:rPr>
        <w:t>，</w:t>
      </w:r>
      <w:r>
        <w:t>提出一种</w:t>
      </w:r>
      <w:r>
        <w:rPr>
          <w:color w:val="000000"/>
          <w:kern w:val="0"/>
          <w:lang w:val="zh-CN"/>
        </w:rPr>
        <w:t>利用示例间相关性的远程监督实体关系抽取方法</w:t>
      </w:r>
      <w:r>
        <w:rPr>
          <w:rFonts w:hint="eastAsia"/>
          <w:color w:val="000000"/>
          <w:kern w:val="0"/>
          <w:lang w:val="zh-CN"/>
        </w:rPr>
        <w:t>。</w:t>
      </w:r>
      <w:r>
        <w:rPr>
          <w:rFonts w:eastAsiaTheme="minorEastAsia"/>
        </w:rPr>
        <w:t>该方法将远程监督实体关系抽取任务视为一种多示例学习任务</w:t>
      </w:r>
      <w:r>
        <w:rPr>
          <w:rFonts w:hint="eastAsia" w:eastAsiaTheme="minorEastAsia"/>
        </w:rPr>
        <w:t>，</w:t>
      </w:r>
      <w:r>
        <w:rPr>
          <w:rFonts w:eastAsiaTheme="minorEastAsia"/>
        </w:rPr>
        <w:t>首先使用</w:t>
      </w:r>
      <w:r>
        <w:rPr>
          <w:rFonts w:hint="eastAsia" w:eastAsiaTheme="minorEastAsia"/>
        </w:rPr>
        <w:t>一层</w:t>
      </w:r>
      <w:r>
        <w:rPr>
          <w:rFonts w:eastAsiaTheme="minorEastAsia"/>
        </w:rPr>
        <w:t>卷积加自注意力机制组成的编码器对包</w:t>
      </w:r>
      <w:r>
        <w:rPr>
          <w:rFonts w:hint="eastAsia" w:eastAsiaTheme="minorEastAsia"/>
        </w:rPr>
        <w:t>内</w:t>
      </w:r>
      <w:r>
        <w:rPr>
          <w:rFonts w:eastAsiaTheme="minorEastAsia"/>
        </w:rPr>
        <w:t>的每个示例进行编码得到</w:t>
      </w:r>
      <w:r>
        <w:rPr>
          <w:rFonts w:hint="eastAsia" w:eastAsiaTheme="minorEastAsia"/>
        </w:rPr>
        <w:t>示例的</w:t>
      </w:r>
      <w:r>
        <w:rPr>
          <w:rFonts w:eastAsiaTheme="minorEastAsia"/>
        </w:rPr>
        <w:t>向量</w:t>
      </w:r>
      <w:r>
        <w:rPr>
          <w:rFonts w:hint="eastAsia" w:eastAsiaTheme="minorEastAsia"/>
        </w:rPr>
        <w:t>表示</w:t>
      </w:r>
      <w:r>
        <w:rPr>
          <w:rFonts w:eastAsiaTheme="minorEastAsia"/>
        </w:rPr>
        <w:t>；</w:t>
      </w:r>
      <w:r>
        <w:rPr>
          <w:rFonts w:hint="eastAsia" w:eastAsiaTheme="minorEastAsia"/>
        </w:rPr>
        <w:t>然后</w:t>
      </w:r>
      <w:r>
        <w:rPr>
          <w:rFonts w:eastAsiaTheme="minorEastAsia"/>
        </w:rPr>
        <w:t>在包内使用</w:t>
      </w:r>
      <w:r>
        <w:rPr>
          <w:rFonts w:hint="eastAsia" w:eastAsiaTheme="minorEastAsia"/>
        </w:rPr>
        <w:t>示例</w:t>
      </w:r>
      <w:r>
        <w:rPr>
          <w:rFonts w:eastAsiaTheme="minorEastAsia"/>
        </w:rPr>
        <w:t>自选择注意力</w:t>
      </w:r>
      <w:r>
        <w:rPr>
          <w:rFonts w:hint="eastAsia" w:eastAsiaTheme="minorEastAsia"/>
        </w:rPr>
        <w:t>模块</w:t>
      </w:r>
      <w:r>
        <w:rPr>
          <w:rFonts w:eastAsiaTheme="minorEastAsia"/>
        </w:rPr>
        <w:t>为包内的示例</w:t>
      </w:r>
      <w:r>
        <w:rPr>
          <w:rFonts w:hint="eastAsia" w:eastAsiaTheme="minorEastAsia"/>
        </w:rPr>
        <w:t>动态的分配</w:t>
      </w:r>
      <w:r>
        <w:rPr>
          <w:rFonts w:eastAsiaTheme="minorEastAsia"/>
        </w:rPr>
        <w:t>权重</w:t>
      </w:r>
      <w:r>
        <w:rPr>
          <w:rFonts w:hint="eastAsia" w:eastAsiaTheme="minorEastAsia"/>
        </w:rPr>
        <w:t>，并将</w:t>
      </w:r>
      <w:r>
        <w:rPr>
          <w:rFonts w:eastAsiaTheme="minorEastAsia"/>
        </w:rPr>
        <w:t>包内的</w:t>
      </w:r>
      <w:r>
        <w:rPr>
          <w:rFonts w:hint="eastAsia" w:eastAsiaTheme="minorEastAsia"/>
        </w:rPr>
        <w:t>示例</w:t>
      </w:r>
      <w:r>
        <w:rPr>
          <w:rFonts w:eastAsiaTheme="minorEastAsia"/>
        </w:rPr>
        <w:t>向量加权求和得到包向量表示；最后将包向量表示输入Softmax函数进行关系分类。</w:t>
      </w:r>
    </w:p>
    <w:p>
      <w:pPr>
        <w:widowControl w:val="0"/>
        <w:tabs>
          <w:tab w:val="left" w:pos="567"/>
        </w:tabs>
        <w:ind w:firstLine="480" w:firstLineChars="200"/>
        <w:rPr>
          <w:color w:val="FF0000"/>
        </w:rPr>
      </w:pPr>
      <w:r>
        <w:rPr>
          <w:rFonts w:eastAsiaTheme="minorEastAsia"/>
        </w:rPr>
        <w:t>在NYT-MORE数据集上进行实验，</w:t>
      </w:r>
      <w:r>
        <w:t>结果表明，</w:t>
      </w:r>
      <w:r>
        <w:rPr>
          <w:color w:val="000000"/>
          <w:kern w:val="0"/>
          <w:lang w:val="zh-CN"/>
        </w:rPr>
        <w:t>该方法不依赖目标关系，</w:t>
      </w:r>
      <w:r>
        <w:rPr>
          <w:rFonts w:hint="eastAsia"/>
          <w:color w:val="000000"/>
          <w:kern w:val="0"/>
          <w:lang w:val="zh-CN"/>
        </w:rPr>
        <w:t>仅</w:t>
      </w:r>
      <w:r>
        <w:rPr>
          <w:color w:val="000000"/>
          <w:kern w:val="0"/>
          <w:lang w:val="zh-CN"/>
        </w:rPr>
        <w:t>利用包内示例的相关性可以为</w:t>
      </w:r>
      <w:r>
        <w:rPr>
          <w:rFonts w:hint="eastAsia"/>
          <w:color w:val="000000"/>
          <w:kern w:val="0"/>
          <w:lang w:val="zh-CN"/>
        </w:rPr>
        <w:t>正确标记</w:t>
      </w:r>
      <w:r>
        <w:rPr>
          <w:color w:val="000000"/>
          <w:kern w:val="0"/>
          <w:lang w:val="zh-CN"/>
        </w:rPr>
        <w:t>示例分配较高的权重，能够</w:t>
      </w:r>
      <w:r>
        <w:rPr>
          <w:rFonts w:hint="eastAsia"/>
          <w:color w:val="000000"/>
          <w:kern w:val="0"/>
          <w:lang w:val="zh-CN"/>
        </w:rPr>
        <w:t>关注</w:t>
      </w:r>
      <w:r>
        <w:rPr>
          <w:color w:val="000000"/>
          <w:kern w:val="0"/>
          <w:lang w:val="zh-CN"/>
        </w:rPr>
        <w:t>到</w:t>
      </w:r>
      <w:r>
        <w:rPr>
          <w:rFonts w:hint="eastAsia"/>
          <w:color w:val="000000"/>
          <w:kern w:val="0"/>
          <w:lang w:val="zh-CN"/>
        </w:rPr>
        <w:t>所有正确标记的示例</w:t>
      </w:r>
      <w:r>
        <w:rPr>
          <w:color w:val="000000"/>
          <w:kern w:val="0"/>
          <w:lang w:val="zh-CN"/>
        </w:rPr>
        <w:t>，提</w:t>
      </w:r>
      <w:r>
        <w:rPr>
          <w:rFonts w:hint="eastAsia"/>
          <w:color w:val="000000"/>
          <w:kern w:val="0"/>
          <w:lang w:val="zh-CN"/>
        </w:rPr>
        <w:t>高</w:t>
      </w:r>
      <w:r>
        <w:rPr>
          <w:color w:val="000000"/>
          <w:kern w:val="0"/>
          <w:lang w:val="zh-CN"/>
        </w:rPr>
        <w:t>了关系分类</w:t>
      </w:r>
      <w:r>
        <w:rPr>
          <w:rFonts w:hint="eastAsia"/>
          <w:color w:val="000000"/>
          <w:kern w:val="0"/>
          <w:lang w:val="zh-CN"/>
        </w:rPr>
        <w:t>器</w:t>
      </w:r>
      <w:r>
        <w:rPr>
          <w:color w:val="000000"/>
          <w:kern w:val="0"/>
          <w:lang w:val="zh-CN"/>
        </w:rPr>
        <w:t>的</w:t>
      </w:r>
      <w:r>
        <w:rPr>
          <w:rFonts w:hint="eastAsia"/>
          <w:color w:val="000000"/>
          <w:kern w:val="0"/>
          <w:lang w:val="zh-CN"/>
        </w:rPr>
        <w:t>性能</w:t>
      </w:r>
      <w:r>
        <w:rPr>
          <w:color w:val="000000"/>
          <w:kern w:val="0"/>
          <w:lang w:val="zh-CN"/>
        </w:rPr>
        <w:t>。</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Arial Unicode MS">
    <w:panose1 w:val="020B0604020202020204"/>
    <w:charset w:val="86"/>
    <w:family w:val="swiss"/>
    <w:pitch w:val="default"/>
    <w:sig w:usb0="FFFFFFFF" w:usb1="E9FFFFFF" w:usb2="0000003F" w:usb3="00000000" w:csb0="603F01FF" w:csb1="FFFF0000"/>
  </w:font>
  <w:font w:name="Cambria Math">
    <w:altName w:val="Kingsoft Math"/>
    <w:panose1 w:val="02040503050406030204"/>
    <w:charset w:val="00"/>
    <w:family w:val="roman"/>
    <w:pitch w:val="default"/>
    <w:sig w:usb0="00000000" w:usb1="00000000" w:usb2="02000000" w:usb3="00000000" w:csb0="0000019F" w:csb1="00000000"/>
  </w:font>
  <w:font w:name="NimbusRomNo9L-Regu">
    <w:altName w:val="苹方-简"/>
    <w:panose1 w:val="00000000000000000000"/>
    <w:charset w:val="00"/>
    <w:family w:val="swiss"/>
    <w:pitch w:val="default"/>
    <w:sig w:usb0="00000000" w:usb1="00000000" w:usb2="00000010" w:usb3="00000000" w:csb0="00040001" w:csb1="00000000"/>
  </w:font>
  <w:font w:name="汉仪中黑KW">
    <w:panose1 w:val="00020600040101010101"/>
    <w:charset w:val="86"/>
    <w:family w:val="auto"/>
    <w:pitch w:val="default"/>
    <w:sig w:usb0="A00002BF" w:usb1="18EF7CFA" w:usb2="00000016" w:usb3="00000000" w:csb0="00040000" w:csb1="00000000"/>
  </w:font>
  <w:font w:name="Kingsoft Math">
    <w:panose1 w:val="02040503050406030204"/>
    <w:charset w:val="00"/>
    <w:family w:val="auto"/>
    <w:pitch w:val="default"/>
    <w:sig w:usb0="80000087" w:usb1="00002068"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13045F"/>
    <w:multiLevelType w:val="multilevel"/>
    <w:tmpl w:val="4613045F"/>
    <w:lvl w:ilvl="0" w:tentative="0">
      <w:start w:val="1"/>
      <w:numFmt w:val="decimal"/>
      <w:suff w:val="space"/>
      <w:lvlText w:val="(%1)"/>
      <w:lvlJc w:val="left"/>
      <w:pPr>
        <w:ind w:left="0" w:firstLine="425"/>
      </w:pPr>
      <w:rPr>
        <w:rFonts w:hint="default" w:ascii="Times New Roman" w:hAnsi="Times New Roman" w:cs="Times New Roman"/>
      </w:rPr>
    </w:lvl>
    <w:lvl w:ilvl="1" w:tentative="0">
      <w:start w:val="1"/>
      <w:numFmt w:val="decimal"/>
      <w:lvlText w:val="%2）"/>
      <w:lvlJc w:val="left"/>
      <w:pPr>
        <w:ind w:left="1205" w:hanging="360"/>
      </w:pPr>
      <w:rPr>
        <w:rFonts w:hint="default"/>
      </w:r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
    <w:nsid w:val="61E609AC"/>
    <w:multiLevelType w:val="multilevel"/>
    <w:tmpl w:val="61E609AC"/>
    <w:lvl w:ilvl="0" w:tentative="0">
      <w:start w:val="1"/>
      <w:numFmt w:val="decimal"/>
      <w:pStyle w:val="2"/>
      <w:suff w:val="nothing"/>
      <w:lvlText w:val="第%1章 "/>
      <w:lvlJc w:val="left"/>
      <w:pPr>
        <w:ind w:left="0" w:firstLine="0"/>
      </w:pPr>
      <w:rPr>
        <w:rFonts w:hint="eastAsia"/>
        <w:lang w:val="en-US"/>
      </w:rPr>
    </w:lvl>
    <w:lvl w:ilvl="1" w:tentative="0">
      <w:start w:val="1"/>
      <w:numFmt w:val="decimal"/>
      <w:pStyle w:val="3"/>
      <w:suff w:val="nothing"/>
      <w:lvlText w:val="%1.%2 "/>
      <w:lvlJc w:val="left"/>
      <w:pPr>
        <w:ind w:left="0" w:firstLine="0"/>
      </w:pPr>
      <w:rPr>
        <w:rFonts w:hint="eastAsia"/>
      </w:rPr>
    </w:lvl>
    <w:lvl w:ilvl="2" w:tentative="0">
      <w:start w:val="1"/>
      <w:numFmt w:val="decimal"/>
      <w:pStyle w:val="4"/>
      <w:suff w:val="nothing"/>
      <w:lvlText w:val="%1.%2.%3 "/>
      <w:lvlJc w:val="left"/>
      <w:pPr>
        <w:ind w:left="0" w:firstLine="0"/>
      </w:pPr>
      <w:rPr>
        <w:rFonts w:hint="eastAsia"/>
      </w:rPr>
    </w:lvl>
    <w:lvl w:ilvl="3" w:tentative="0">
      <w:start w:val="1"/>
      <w:numFmt w:val="decimal"/>
      <w:pStyle w:val="5"/>
      <w:suff w:val="nothing"/>
      <w:lvlText w:val="%1.%2.%3.%4 "/>
      <w:lvlJc w:val="left"/>
      <w:pPr>
        <w:ind w:left="0" w:firstLine="0"/>
      </w:pPr>
      <w:rPr>
        <w:rFonts w:hint="default" w:ascii="Times New Roman" w:hAnsi="Times New Roman" w:cs="Times New Roman"/>
        <w:sz w:val="24"/>
        <w:szCs w:val="24"/>
      </w:rPr>
    </w:lvl>
    <w:lvl w:ilvl="4" w:tentative="0">
      <w:start w:val="1"/>
      <w:numFmt w:val="decimal"/>
      <w:pStyle w:val="6"/>
      <w:suff w:val="nothing"/>
      <w:lvlText w:val="%1.%2.%3.%4.%5 "/>
      <w:lvlJc w:val="left"/>
      <w:pPr>
        <w:ind w:left="1008" w:hanging="1008"/>
      </w:pPr>
      <w:rPr>
        <w:rFonts w:hint="default" w:ascii="Times New Roman" w:hAnsi="Times New Roman" w:cs="Times New Roman"/>
        <w:sz w:val="24"/>
        <w:szCs w:val="24"/>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2">
    <w:nsid w:val="64D751FE"/>
    <w:multiLevelType w:val="multilevel"/>
    <w:tmpl w:val="64D751FE"/>
    <w:lvl w:ilvl="0" w:tentative="0">
      <w:start w:val="1"/>
      <w:numFmt w:val="decimal"/>
      <w:suff w:val="space"/>
      <w:lvlText w:val="(%1)"/>
      <w:lvlJc w:val="left"/>
      <w:pPr>
        <w:ind w:left="0" w:firstLine="425"/>
      </w:pPr>
      <w:rPr>
        <w:rFonts w:hint="default" w:ascii="Times New Roman" w:hAnsi="Times New Roman" w:cs="Times New Roman"/>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3">
    <w:nsid w:val="7D920AC3"/>
    <w:multiLevelType w:val="multilevel"/>
    <w:tmpl w:val="7D920AC3"/>
    <w:lvl w:ilvl="0" w:tentative="0">
      <w:start w:val="1"/>
      <w:numFmt w:val="decimal"/>
      <w:suff w:val="space"/>
      <w:lvlText w:val="(%1)"/>
      <w:lvlJc w:val="left"/>
      <w:pPr>
        <w:ind w:left="0" w:firstLine="425"/>
      </w:pPr>
      <w:rPr>
        <w:rFonts w:hint="default" w:ascii="Times New Roman" w:hAnsi="Times New Roman" w:cs="Times New Roman"/>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97D3B8C"/>
    <w:rsid w:val="B97D3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40" w:lineRule="atLeast"/>
      <w:ind w:right="28"/>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pageBreakBefore/>
      <w:numPr>
        <w:ilvl w:val="0"/>
        <w:numId w:val="1"/>
      </w:numPr>
      <w:spacing w:before="326" w:beforeLines="100" w:after="326" w:afterLines="100"/>
      <w:ind w:right="0"/>
      <w:jc w:val="center"/>
      <w:outlineLvl w:val="0"/>
    </w:pPr>
    <w:rPr>
      <w:rFonts w:ascii="Arial Unicode MS" w:hAnsi="Arial Unicode MS" w:eastAsia="黑体"/>
      <w:b/>
      <w:bCs/>
      <w:color w:val="000000" w:themeColor="text1"/>
      <w:kern w:val="44"/>
      <w:sz w:val="32"/>
      <w:szCs w:val="32"/>
      <w14:textFill>
        <w14:solidFill>
          <w14:schemeClr w14:val="tx1"/>
        </w14:solidFill>
      </w14:textFill>
    </w:rPr>
  </w:style>
  <w:style w:type="paragraph" w:styleId="3">
    <w:name w:val="heading 2"/>
    <w:basedOn w:val="1"/>
    <w:next w:val="1"/>
    <w:qFormat/>
    <w:uiPriority w:val="0"/>
    <w:pPr>
      <w:widowControl w:val="0"/>
      <w:numPr>
        <w:ilvl w:val="1"/>
        <w:numId w:val="1"/>
      </w:numPr>
      <w:tabs>
        <w:tab w:val="left" w:pos="576"/>
      </w:tabs>
      <w:spacing w:before="326" w:beforeLines="100" w:after="163" w:afterLines="50"/>
      <w:ind w:right="0"/>
      <w:jc w:val="left"/>
      <w:outlineLvl w:val="1"/>
    </w:pPr>
    <w:rPr>
      <w:rFonts w:ascii="Arial" w:hAnsi="Arial" w:eastAsia="黑体"/>
      <w:b/>
      <w:bCs/>
      <w:iCs/>
      <w:sz w:val="28"/>
      <w:szCs w:val="32"/>
    </w:rPr>
  </w:style>
  <w:style w:type="paragraph" w:styleId="4">
    <w:name w:val="heading 3"/>
    <w:basedOn w:val="1"/>
    <w:next w:val="1"/>
    <w:qFormat/>
    <w:uiPriority w:val="0"/>
    <w:pPr>
      <w:widowControl w:val="0"/>
      <w:numPr>
        <w:ilvl w:val="2"/>
        <w:numId w:val="1"/>
      </w:numPr>
      <w:spacing w:before="163" w:beforeLines="50" w:after="163" w:afterLines="50"/>
      <w:ind w:right="0"/>
      <w:jc w:val="left"/>
      <w:outlineLvl w:val="2"/>
    </w:pPr>
    <w:rPr>
      <w:rFonts w:eastAsia="黑体"/>
      <w:b/>
      <w:bCs/>
      <w:szCs w:val="32"/>
    </w:rPr>
  </w:style>
  <w:style w:type="paragraph" w:styleId="5">
    <w:name w:val="heading 4"/>
    <w:basedOn w:val="1"/>
    <w:next w:val="1"/>
    <w:qFormat/>
    <w:uiPriority w:val="0"/>
    <w:pPr>
      <w:keepNext/>
      <w:keepLines/>
      <w:numPr>
        <w:ilvl w:val="3"/>
        <w:numId w:val="1"/>
      </w:numPr>
      <w:spacing w:before="50" w:beforeLines="50" w:after="50" w:afterLines="50" w:line="240"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caption"/>
    <w:basedOn w:val="1"/>
    <w:next w:val="1"/>
    <w:qFormat/>
    <w:uiPriority w:val="0"/>
    <w:rPr>
      <w:rFonts w:ascii="Arial" w:hAnsi="Arial" w:eastAsia="黑体" w:cs="Arial"/>
      <w:sz w:val="20"/>
    </w:rPr>
  </w:style>
  <w:style w:type="table" w:styleId="9">
    <w:name w:val="Table Grid"/>
    <w:basedOn w:val="8"/>
    <w:qFormat/>
    <w:uiPriority w:val="39"/>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MTEquationSection"/>
    <w:basedOn w:val="10"/>
    <w:uiPriority w:val="0"/>
    <w:rPr>
      <w:color w:val="FF0000"/>
      <w:sz w:val="28"/>
      <w:szCs w:val="20"/>
    </w:rPr>
  </w:style>
  <w:style w:type="paragraph" w:styleId="12">
    <w:name w:val="List Paragraph"/>
    <w:basedOn w:val="1"/>
    <w:qFormat/>
    <w:uiPriority w:val="34"/>
    <w:pPr>
      <w:spacing w:line="440" w:lineRule="exact"/>
      <w:ind w:firstLine="420"/>
    </w:pPr>
    <w:rPr>
      <w:rFonts w:ascii="Calibri" w:hAnsi="Calibri"/>
      <w:szCs w:val="22"/>
    </w:rPr>
  </w:style>
  <w:style w:type="paragraph" w:customStyle="1" w:styleId="13">
    <w:name w:val="MTDisplayEquation"/>
    <w:basedOn w:val="1"/>
    <w:next w:val="1"/>
    <w:uiPriority w:val="0"/>
    <w:pPr>
      <w:tabs>
        <w:tab w:val="center" w:pos="4420"/>
        <w:tab w:val="right" w:pos="8840"/>
      </w:tabs>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image" Target="media/image1.emf"/><Relationship Id="rId6" Type="http://schemas.openxmlformats.org/officeDocument/2006/relationships/package" Target="embeddings/Microsoft_Visio___1.vsdx"/><Relationship Id="rId5" Type="http://schemas.openxmlformats.org/officeDocument/2006/relationships/theme" Target="theme/theme1.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image" Target="media/image20.png"/><Relationship Id="rId42" Type="http://schemas.openxmlformats.org/officeDocument/2006/relationships/image" Target="media/image19.png"/><Relationship Id="rId41" Type="http://schemas.openxmlformats.org/officeDocument/2006/relationships/image" Target="media/image18.png"/><Relationship Id="rId40" Type="http://schemas.openxmlformats.org/officeDocument/2006/relationships/image" Target="media/image17.png"/><Relationship Id="rId4" Type="http://schemas.openxmlformats.org/officeDocument/2006/relationships/endnotes" Target="endnotes.xml"/><Relationship Id="rId39" Type="http://schemas.openxmlformats.org/officeDocument/2006/relationships/image" Target="media/image16.emf"/><Relationship Id="rId38" Type="http://schemas.openxmlformats.org/officeDocument/2006/relationships/package" Target="embeddings/Microsoft_Visio___2.vsdx"/><Relationship Id="rId37" Type="http://schemas.openxmlformats.org/officeDocument/2006/relationships/image" Target="media/image15.wmf"/><Relationship Id="rId36" Type="http://schemas.openxmlformats.org/officeDocument/2006/relationships/oleObject" Target="embeddings/oleObject16.bin"/><Relationship Id="rId35" Type="http://schemas.openxmlformats.org/officeDocument/2006/relationships/image" Target="media/image14.wmf"/><Relationship Id="rId34" Type="http://schemas.openxmlformats.org/officeDocument/2006/relationships/oleObject" Target="embeddings/oleObject15.bin"/><Relationship Id="rId33" Type="http://schemas.openxmlformats.org/officeDocument/2006/relationships/image" Target="media/image13.wmf"/><Relationship Id="rId32" Type="http://schemas.openxmlformats.org/officeDocument/2006/relationships/oleObject" Target="embeddings/oleObject14.bin"/><Relationship Id="rId31" Type="http://schemas.openxmlformats.org/officeDocument/2006/relationships/image" Target="media/image12.wmf"/><Relationship Id="rId30" Type="http://schemas.openxmlformats.org/officeDocument/2006/relationships/oleObject" Target="embeddings/oleObject13.bin"/><Relationship Id="rId3" Type="http://schemas.openxmlformats.org/officeDocument/2006/relationships/footnotes" Target="footnotes.xml"/><Relationship Id="rId29" Type="http://schemas.openxmlformats.org/officeDocument/2006/relationships/image" Target="media/image11.wmf"/><Relationship Id="rId28" Type="http://schemas.openxmlformats.org/officeDocument/2006/relationships/oleObject" Target="embeddings/oleObject12.bin"/><Relationship Id="rId27" Type="http://schemas.openxmlformats.org/officeDocument/2006/relationships/oleObject" Target="embeddings/oleObject11.bin"/><Relationship Id="rId26" Type="http://schemas.openxmlformats.org/officeDocument/2006/relationships/image" Target="media/image10.wmf"/><Relationship Id="rId25" Type="http://schemas.openxmlformats.org/officeDocument/2006/relationships/oleObject" Target="embeddings/oleObject10.bin"/><Relationship Id="rId24" Type="http://schemas.openxmlformats.org/officeDocument/2006/relationships/image" Target="media/image9.wmf"/><Relationship Id="rId23" Type="http://schemas.openxmlformats.org/officeDocument/2006/relationships/oleObject" Target="embeddings/oleObject9.bin"/><Relationship Id="rId22" Type="http://schemas.openxmlformats.org/officeDocument/2006/relationships/image" Target="media/image8.wmf"/><Relationship Id="rId21" Type="http://schemas.openxmlformats.org/officeDocument/2006/relationships/oleObject" Target="embeddings/oleObject8.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6.wmf"/><Relationship Id="rId17" Type="http://schemas.openxmlformats.org/officeDocument/2006/relationships/oleObject" Target="embeddings/oleObject6.bin"/><Relationship Id="rId16" Type="http://schemas.openxmlformats.org/officeDocument/2006/relationships/oleObject" Target="embeddings/oleObject5.bin"/><Relationship Id="rId15" Type="http://schemas.openxmlformats.org/officeDocument/2006/relationships/image" Target="media/image5.wmf"/><Relationship Id="rId14" Type="http://schemas.openxmlformats.org/officeDocument/2006/relationships/oleObject" Target="embeddings/oleObject4.bin"/><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2025-07-29T09:38:00Z</dcterms:created>
  <dc:creator>lovekris</dc:creator>
  <cp:lastModifiedBy>lovekris</cp:lastModifiedBy>
  <dcterms:modified xsi:type="dcterms:W3CDTF">2025-07-29T09:39:09Z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0B66A08C727B85E1002688680E51D4CB_41</vt:lpwstr>
  </property>
</Properties>
</file>