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default"/>
        </w:rPr>
        <w:t>Install a networking layer</w:t>
      </w:r>
    </w:p>
    <w:p>
      <w:r>
        <w:rPr>
          <w:rFonts w:hint="default"/>
        </w:rPr>
        <w:t>The following commands install Kourier and enable its Knative integration.</w:t>
      </w:r>
    </w:p>
    <w:p/>
    <w:p>
      <w:r>
        <w:rPr>
          <w:rFonts w:hint="default"/>
        </w:rPr>
        <w:t>Install the Knative Kourier controller by running the command:</w:t>
      </w:r>
    </w:p>
    <w:p/>
    <w:p>
      <w:r>
        <w:t>Configure Knative Serving to use Kourier by default by running the command:Fetch the External IP address or CNAME by running the command:</w:t>
      </w:r>
    </w:p>
    <w:p>
      <w:r>
        <w:drawing>
          <wp:inline distT="0" distB="0" distL="114300" distR="114300">
            <wp:extent cx="5272405" cy="2617470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744220"/>
            <wp:effectExtent l="0" t="0" r="1460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Verify the installation</w:t>
      </w:r>
    </w:p>
    <w:p>
      <w:r>
        <w:drawing>
          <wp:inline distT="0" distB="0" distL="114300" distR="114300">
            <wp:extent cx="5268595" cy="847725"/>
            <wp:effectExtent l="0" t="0" r="444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default"/>
        </w:rPr>
        <w:t>Install the Knative Eventing component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"https://knative.dev/docs/install/yaml-install/eventing/install-eventing-with-yaml/" \l "install-the-knative-eventing-component" \o "Permanent link" </w:instrText>
      </w:r>
      <w:r>
        <w:rPr>
          <w:rFonts w:hint="default"/>
        </w:rPr>
        <w:fldChar w:fldCharType="separate"/>
      </w:r>
      <w:r>
        <w:rPr>
          <w:rFonts w:hint="default"/>
        </w:rPr>
        <w:t>¶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To install the Knative Eventing component:</w:t>
      </w:r>
    </w:p>
    <w:p/>
    <w:p>
      <w:r>
        <w:rPr>
          <w:rFonts w:hint="default"/>
        </w:rPr>
        <w:t>Install the required custom resource definitions (CRDs) by running the command:</w:t>
      </w:r>
    </w:p>
    <w:p/>
    <w:p>
      <w:r>
        <w:t>Install the core components of Eventing by running the command:</w:t>
      </w:r>
    </w:p>
    <w:p>
      <w:r>
        <w:drawing>
          <wp:inline distT="0" distB="0" distL="114300" distR="114300">
            <wp:extent cx="5272405" cy="2656205"/>
            <wp:effectExtent l="0" t="0" r="63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Verify the installation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"https://knative.dev/docs/install/yaml-install/eventing/install-eventing-with-yaml/" \l "verify-the-installation" \o "Permanent link" </w:instrText>
      </w:r>
      <w:r>
        <w:rPr>
          <w:rFonts w:hint="default"/>
        </w:rPr>
        <w:fldChar w:fldCharType="separate"/>
      </w:r>
      <w:r>
        <w:rPr>
          <w:rFonts w:hint="default"/>
        </w:rPr>
        <w:t>¶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  <w:r>
        <w:rPr>
          <w:rFonts w:hint="default"/>
        </w:rPr>
        <w:t>Monitor the Knative components until all of the components show a </w:t>
      </w:r>
      <w:r>
        <w:t>STATUS</w:t>
      </w:r>
      <w:r>
        <w:rPr>
          <w:rFonts w:hint="default"/>
        </w:rPr>
        <w:t> of </w:t>
      </w:r>
      <w:r>
        <w:rPr>
          <w:rFonts w:hint="default"/>
        </w:rPr>
        <w:t>Running</w:t>
      </w:r>
      <w:r>
        <w:rPr>
          <w:rFonts w:hint="default"/>
        </w:rPr>
        <w:t> or </w:t>
      </w:r>
      <w:r>
        <w:rPr>
          <w:rFonts w:hint="default"/>
        </w:rPr>
        <w:t>Completed</w:t>
      </w:r>
      <w:r>
        <w:rPr>
          <w:rFonts w:hint="default"/>
        </w:rPr>
        <w:t>. You can do this by running the following command and inspecting the output:</w:t>
      </w:r>
    </w:p>
    <w:p>
      <w:r>
        <w:drawing>
          <wp:inline distT="0" distB="0" distL="114300" distR="114300">
            <wp:extent cx="5273675" cy="1113155"/>
            <wp:effectExtent l="0" t="0" r="1460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rPr>
          <w:rFonts w:hint="default"/>
        </w:rPr>
        <w:t>Installing the </w:t>
      </w:r>
      <w:r>
        <w:t>kn func</w:t>
      </w:r>
      <w:r>
        <w:rPr>
          <w:rFonts w:hint="default"/>
        </w:rPr>
        <w:t> CLI plugin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"https://knative.dev/docs/getting-started/install-func/" \l "installing-the-kn-func-cli-plugin" \o "Permanent link" </w:instrText>
      </w:r>
      <w:r>
        <w:rPr>
          <w:rFonts w:hint="default"/>
        </w:rPr>
        <w:fldChar w:fldCharType="separate"/>
      </w:r>
      <w:r>
        <w:rPr>
          <w:rFonts w:hint="default"/>
        </w:rPr>
        <w:t>¶</w:t>
      </w:r>
      <w:r>
        <w:rPr>
          <w:rFonts w:hint="default"/>
        </w:rPr>
        <w:fldChar w:fldCharType="end"/>
      </w:r>
    </w:p>
    <w:p>
      <w:r>
        <w:rPr>
          <w:rFonts w:hint="default"/>
        </w:rPr>
        <w:t>You can install Knative Functions as a </w:t>
      </w:r>
      <w:r>
        <w:t>kn</w:t>
      </w:r>
      <w:r>
        <w:rPr>
          <w:rFonts w:hint="default"/>
        </w:rPr>
        <w:t> CLI plugin, by downloading the executable binary for your system and placing it in the system path.</w:t>
      </w:r>
    </w:p>
    <w:p/>
    <w:p>
      <w:r>
        <w:rPr>
          <w:rFonts w:hint="default"/>
        </w:rPr>
        <w:t>Download the binary for your system from the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"https://github.com/knative/func/releases" \t "https://knative.dev/docs/getting-started/install-func/_blank" </w:instrText>
      </w:r>
      <w:r>
        <w:rPr>
          <w:rFonts w:hint="default"/>
        </w:rPr>
        <w:fldChar w:fldCharType="separate"/>
      </w:r>
      <w:r>
        <w:rPr>
          <w:rFonts w:hint="default"/>
        </w:rPr>
        <w:t>func</w:t>
      </w:r>
      <w:r>
        <w:rPr>
          <w:rFonts w:hint="default"/>
        </w:rPr>
        <w:t> release page</w:t>
      </w:r>
      <w:r>
        <w:rPr>
          <w:rFonts w:hint="default"/>
        </w:rPr>
        <w:fldChar w:fldCharType="end"/>
      </w:r>
      <w:r>
        <w:rPr>
          <w:rFonts w:hint="default"/>
        </w:rPr>
        <w:t>.</w:t>
      </w:r>
    </w:p>
    <w:p/>
    <w:p/>
    <w:p>
      <w:r>
        <w:rPr>
          <w:rFonts w:hint="default"/>
        </w:rPr>
        <w:t>Rename the binary to </w:t>
      </w:r>
      <w:r>
        <w:rPr>
          <w:rFonts w:hint="default"/>
        </w:rPr>
        <w:t>kn-func</w:t>
      </w:r>
      <w:r>
        <w:rPr>
          <w:rFonts w:hint="default"/>
        </w:rPr>
        <w:t>, and make it executable by running the following commands:</w:t>
      </w:r>
    </w:p>
    <w:p/>
    <w:p/>
    <w:p>
      <w:pPr>
        <w:rPr>
          <w:rFonts w:hint="default"/>
        </w:rPr>
      </w:pPr>
      <w:r>
        <w:drawing>
          <wp:inline distT="0" distB="0" distL="114300" distR="114300">
            <wp:extent cx="5269230" cy="2531110"/>
            <wp:effectExtent l="0" t="0" r="381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"https://knative.dev/docs/getting-started/install-func/" \l "__tabbed_2_1"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</w:rPr>
        <w:t>kn plugin</w:t>
      </w:r>
      <w:r>
        <w:rPr>
          <w:rFonts w:hint="default"/>
          <w:lang w:val="en-US" w:eastAsia="zh-CN"/>
        </w:rPr>
        <w:fldChar w:fldCharType="end"/>
      </w:r>
    </w:p>
    <w:p>
      <w:r>
        <w:rPr>
          <w:rFonts w:hint="default"/>
        </w:rPr>
        <w:t>You can install Knative Functions as a </w:t>
      </w:r>
      <w:r>
        <w:rPr>
          <w:rFonts w:hint="default"/>
        </w:rPr>
        <w:t>kn</w:t>
      </w:r>
      <w:r>
        <w:rPr>
          <w:rFonts w:hint="default"/>
        </w:rPr>
        <w:t> CLI plugin, by downloading the executable binary for your system and placing it in the system path.</w:t>
      </w:r>
    </w:p>
    <w:p>
      <w:pPr>
        <w:rPr>
          <w:rFonts w:hint="default"/>
        </w:rPr>
      </w:pPr>
    </w:p>
    <w:p>
      <w:r>
        <w:rPr>
          <w:rFonts w:hint="default"/>
        </w:rPr>
        <w:t>Creating a function</w:t>
      </w:r>
    </w:p>
    <w:p>
      <w:pPr>
        <w:rPr>
          <w:rFonts w:hint="default"/>
        </w:rPr>
      </w:pPr>
      <w:r>
        <w:rPr>
          <w:rFonts w:hint="default"/>
        </w:rPr>
        <w:t>After you have installed Knative Functions, you can create a function project by using the </w:t>
      </w:r>
      <w:r>
        <w:t>func</w:t>
      </w:r>
      <w:r>
        <w:rPr>
          <w:rFonts w:hint="default"/>
        </w:rPr>
        <w:t> CLI or the </w:t>
      </w:r>
      <w:r>
        <w:rPr>
          <w:rFonts w:hint="default"/>
        </w:rPr>
        <w:t>kn func</w:t>
      </w:r>
      <w:r>
        <w:rPr>
          <w:rFonts w:hint="default"/>
        </w:rPr>
        <w:t> plugin:</w:t>
      </w:r>
    </w:p>
    <w:p>
      <w:r>
        <w:drawing>
          <wp:inline distT="0" distB="0" distL="114300" distR="114300">
            <wp:extent cx="5135880" cy="5791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default"/>
        </w:rPr>
        <w:t>Building, running, or deploying functions</w:t>
      </w:r>
    </w:p>
    <w:p>
      <w:pPr>
        <w:rPr>
          <w:rFonts w:hint="default"/>
        </w:rPr>
      </w:pPr>
      <w:r>
        <w:rPr>
          <w:rFonts w:hint="default"/>
        </w:rPr>
        <w:t>After you have created a function project, you can build, run, or deploy your function, depending on your use case.</w:t>
      </w:r>
    </w:p>
    <w:p>
      <w:pPr>
        <w:rPr>
          <w:rFonts w:hint="default"/>
        </w:rPr>
      </w:pPr>
      <w:r>
        <w:rPr>
          <w:rFonts w:hint="default"/>
        </w:rPr>
        <w:t>Running a function</w:t>
      </w:r>
    </w:p>
    <w:p>
      <w:pPr>
        <w:rPr>
          <w:rFonts w:hint="default"/>
        </w:rPr>
      </w:pPr>
      <w:r>
        <w:rPr>
          <w:rFonts w:hint="default"/>
        </w:rPr>
        <w:t>Running a function creates an OCI container image for your function before running the function in your local environment, but does not deploy the function to a cluster. This can be useful if you want to run your function locally for a testing scenario.</w:t>
      </w:r>
    </w:p>
    <w:p>
      <w:pPr>
        <w:rPr>
          <w:rFonts w:hint="default"/>
        </w:rPr>
      </w:pPr>
      <w:r>
        <w:rPr>
          <w:rFonts w:hint="default"/>
        </w:rPr>
        <w:t>Prerequisites</w:t>
      </w:r>
    </w:p>
    <w:p>
      <w:r>
        <w:rPr>
          <w:rFonts w:hint="default"/>
        </w:rPr>
        <w:t>You have a Docker daemon on your local machine. This is already provided if you have used the Quickstart installation.</w:t>
      </w:r>
    </w:p>
    <w:p>
      <w:pPr>
        <w:rPr>
          <w:rFonts w:hint="default"/>
        </w:rPr>
      </w:pPr>
      <w:r>
        <w:rPr>
          <w:rFonts w:hint="default"/>
        </w:rPr>
        <w:t>Procedure</w:t>
      </w:r>
    </w:p>
    <w:p>
      <w:pPr>
        <w:rPr>
          <w:rFonts w:hint="default"/>
        </w:rPr>
      </w:pPr>
      <w:r>
        <w:rPr>
          <w:rFonts w:hint="default"/>
        </w:rPr>
        <w:t>The </w:t>
      </w:r>
      <w:r>
        <w:t>run</w:t>
      </w:r>
      <w:r>
        <w:rPr>
          <w:rFonts w:hint="default"/>
        </w:rPr>
        <w:t> command builds an image for your function if required, and runs this image locally, instead of deploying it on a cluster.</w:t>
      </w:r>
    </w:p>
    <w:p>
      <w:r>
        <w:drawing>
          <wp:inline distT="0" distB="0" distL="114300" distR="114300">
            <wp:extent cx="5267960" cy="1150620"/>
            <wp:effectExtent l="0" t="0" r="508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5268595" cy="2603500"/>
            <wp:effectExtent l="0" t="0" r="4445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rPr>
          <w:rFonts w:hint="default"/>
        </w:rPr>
        <w:t>Deploying a Knative Service</w:t>
      </w:r>
    </w:p>
    <w:p>
      <w:pPr>
        <w:rPr>
          <w:rFonts w:hint="default"/>
        </w:rPr>
      </w:pPr>
      <w:r>
        <w:rPr>
          <w:rFonts w:hint="default"/>
        </w:rPr>
        <w:t>In this tutorial, you will deploy a "Hello world" Knative Service that accepts the environment variable </w:t>
      </w:r>
      <w:r>
        <w:t>TARGET</w:t>
      </w:r>
      <w:r>
        <w:rPr>
          <w:rFonts w:hint="default"/>
        </w:rPr>
        <w:t> and prints </w:t>
      </w:r>
      <w:r>
        <w:rPr>
          <w:rFonts w:hint="default"/>
        </w:rPr>
        <w:t>Hello ${TARGET}!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1470025"/>
            <wp:effectExtent l="0" t="0" r="63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r>
        <w:rPr>
          <w:rFonts w:hint="default"/>
        </w:rPr>
        <w:t>Sources, Brokers, and Triggers</w:t>
      </w:r>
    </w:p>
    <w:p>
      <w:pPr>
        <w:rPr>
          <w:rFonts w:hint="default"/>
        </w:rPr>
      </w:pPr>
      <w:r>
        <w:rPr>
          <w:rFonts w:hint="default"/>
        </w:rPr>
        <w:t>As part of the </w:t>
      </w:r>
      <w:r>
        <w:t>kn quickstart</w:t>
      </w:r>
      <w:r>
        <w:rPr>
          <w:rFonts w:hint="default"/>
        </w:rPr>
        <w:t> install, an InMemoryChannel-backed Broker is installed on your kind cluster.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672080"/>
            <wp:effectExtent l="0" t="0" r="5715" b="1016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r>
        <w:rPr>
          <w:rFonts w:hint="default"/>
        </w:rPr>
        <w:t>Creating your first source</w:t>
      </w:r>
    </w:p>
    <w:p>
      <w:pPr>
        <w:rPr>
          <w:rFonts w:hint="default"/>
        </w:rPr>
      </w:pPr>
      <w:r>
        <w:rPr>
          <w:rFonts w:hint="default"/>
        </w:rPr>
        <w:t>The CloudEvents Player acts as a Source for CloudEvents by intaking the name of the Broker as an environment variable, </w:t>
      </w:r>
      <w:r>
        <w:t>BROKER_NAME</w:t>
      </w:r>
      <w:r>
        <w:rPr>
          <w:rFonts w:hint="default"/>
        </w:rPr>
        <w:t>. If the Broker is located in a different namespace it is possible to also set the </w:t>
      </w:r>
      <w:r>
        <w:rPr>
          <w:rFonts w:hint="default"/>
        </w:rPr>
        <w:t>BROKER_NAMESPACE</w:t>
      </w:r>
      <w:r>
        <w:rPr>
          <w:rFonts w:hint="default"/>
        </w:rPr>
        <w:t> environment variable. Alternatively, you can just use the </w:t>
      </w:r>
      <w:r>
        <w:rPr>
          <w:rFonts w:hint="default"/>
        </w:rPr>
        <w:t>BROKER_URI</w:t>
      </w:r>
      <w:r>
        <w:rPr>
          <w:rFonts w:hint="default"/>
        </w:rPr>
        <w:t>.</w:t>
      </w:r>
    </w:p>
    <w:p>
      <w:pPr>
        <w:rPr>
          <w:rFonts w:hint="default"/>
        </w:rPr>
      </w:pPr>
      <w:r>
        <w:rPr>
          <w:rFonts w:hint="default"/>
        </w:rPr>
        <w:t>You will send CloudEvents to the Broker through the CloudEvents Player application.</w:t>
      </w:r>
    </w:p>
    <w:p>
      <w:pPr>
        <w:rPr>
          <w:rFonts w:hint="eastAsia"/>
          <w:lang w:val="en-US" w:eastAsia="zh-CN"/>
        </w:rPr>
      </w:pPr>
      <w:r>
        <w:rPr>
          <w:rFonts w:hint="default"/>
        </w:rPr>
        <w:t>Create the CloudEvents Player Service:</w:t>
      </w:r>
    </w:p>
    <w:p>
      <w:r>
        <w:drawing>
          <wp:inline distT="0" distB="0" distL="114300" distR="114300">
            <wp:extent cx="5268595" cy="649605"/>
            <wp:effectExtent l="0" t="0" r="4445" b="571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471420"/>
            <wp:effectExtent l="0" t="0" r="4445" b="1270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default"/>
        </w:rPr>
        <w:t>Examining the CloudEvents Player</w:t>
      </w:r>
    </w:p>
    <w:p>
      <w:pPr>
        <w:rPr>
          <w:rFonts w:hint="default"/>
        </w:rPr>
      </w:pPr>
      <w:r>
        <w:rPr>
          <w:rFonts w:hint="default"/>
        </w:rPr>
        <w:t>You can use the CloudEvents Player to send and receive CloudEvents.</w:t>
      </w:r>
      <w:r>
        <w:rPr>
          <w:rFonts w:hint="default"/>
        </w:rPr>
        <w:t> If you open the Service URL in your browser, the </w:t>
      </w:r>
      <w:r>
        <w:rPr>
          <w:rFonts w:hint="default"/>
        </w:rPr>
        <w:t>Create Event</w:t>
      </w:r>
      <w:r>
        <w:rPr>
          <w:rFonts w:hint="default"/>
        </w:rPr>
        <w:t> form appears.</w:t>
      </w:r>
    </w:p>
    <w:p>
      <w:pPr>
        <w:rPr>
          <w:rFonts w:hint="default"/>
        </w:rPr>
      </w:pPr>
      <w:r>
        <w:rPr>
          <w:rFonts w:hint="default"/>
        </w:rPr>
        <w:t>The Service URL is </w:t>
      </w:r>
      <w:r>
        <w:t>http://cloudevents-player.default.${LOADBALANCER_IP}.sslip.io</w:t>
      </w:r>
      <w:r>
        <w:rPr>
          <w:rFonts w:hint="default"/>
        </w:rPr>
        <w:t>, for example,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"http://cloudevents-player.default.127.0.0.1.sslip.io/" </w:instrText>
      </w:r>
      <w:r>
        <w:rPr>
          <w:rFonts w:hint="default"/>
        </w:rPr>
        <w:fldChar w:fldCharType="separate"/>
      </w:r>
      <w:r>
        <w:rPr>
          <w:rFonts w:hint="default"/>
        </w:rPr>
        <w:t>http://cloudevents-player.default.127.0.0.1.sslip.io</w:t>
      </w:r>
      <w:r>
        <w:rPr>
          <w:rFonts w:hint="default"/>
        </w:rPr>
        <w:fldChar w:fldCharType="end"/>
      </w:r>
      <w:r>
        <w:rPr>
          <w:rFonts w:hint="default"/>
        </w:rPr>
        <w:t> for </w:t>
      </w:r>
      <w:r>
        <w:rPr>
          <w:rFonts w:hint="default"/>
        </w:rPr>
        <w:t>kind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286000"/>
            <wp:effectExtent l="0" t="0" r="2540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533650"/>
            <wp:effectExtent l="0" t="0" r="4445" b="1143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rPr>
          <w:rFonts w:hint="default"/>
        </w:rPr>
        <w:t>Creating your first Trigger</w:t>
      </w:r>
    </w:p>
    <w:p>
      <w:pPr>
        <w:rPr>
          <w:rFonts w:hint="default"/>
        </w:rPr>
      </w:pPr>
      <w:r>
        <w:rPr>
          <w:rFonts w:hint="default"/>
        </w:rPr>
        <w:t>Create a Trigger that listens for CloudEvents from the event source and places them into the sink, which is also the CloudEvents Player app.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619375"/>
            <wp:effectExtent l="0" t="0" r="6985" b="190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MyMjg3MmViZDk1Nzg2NzAwNzFhY2MwNDYyZGM0MjQifQ=="/>
  </w:docVars>
  <w:rsids>
    <w:rsidRoot w:val="7F8B1436"/>
    <w:rsid w:val="1F4E188E"/>
    <w:rsid w:val="23737B15"/>
    <w:rsid w:val="494168BE"/>
    <w:rsid w:val="7F8B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2025-12-20T09:02:00Z</dcterms:created>
  <dc:creator>一染</dc:creator>
  <cp:lastModifiedBy>一染</cp:lastModifiedBy>
  <dcterms:modified xsi:type="dcterms:W3CDTF">2025-12-23T14:21:32Z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8F32378FEF5244169F9DC98324610DC0_11</vt:lpwstr>
  </property>
</Properties>
</file>