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8"/>
        <w:tblW w:w="852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44"/>
      </w:tblGrid>
      <w:tr w14:paraId="22F02F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384" w:type="dxa"/>
            <w:vMerge w:val="restart"/>
            <w:vAlign w:val="center"/>
          </w:tcPr>
          <w:p w14:paraId="71771FFA">
            <w:pPr>
              <w:rPr>
                <w:rFonts w:eastAsia="宋体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eastAsia="宋体" w:cs="Times New Roman"/>
                <w:b/>
                <w:color w:val="000000"/>
                <w:kern w:val="0"/>
                <w:sz w:val="20"/>
                <w:szCs w:val="20"/>
              </w:rPr>
              <w:drawing>
                <wp:inline distT="0" distB="0" distL="0" distR="0">
                  <wp:extent cx="537210" cy="349885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695" cy="350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44" w:type="dxa"/>
            <w:vAlign w:val="center"/>
          </w:tcPr>
          <w:p w14:paraId="0212B681">
            <w:pPr>
              <w:rPr>
                <w:rFonts w:eastAsia="宋体" w:cs="Times New Roman"/>
                <w:b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eastAsia="宋体" w:cs="Times New Roman"/>
                <w:b/>
                <w:color w:val="000000"/>
                <w:kern w:val="0"/>
                <w:sz w:val="24"/>
                <w:szCs w:val="20"/>
              </w:rPr>
              <w:t>第十九届全国大学生软件创新大赛</w:t>
            </w:r>
          </w:p>
        </w:tc>
      </w:tr>
      <w:tr w14:paraId="7A2185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384" w:type="dxa"/>
            <w:vMerge w:val="continue"/>
          </w:tcPr>
          <w:p w14:paraId="736B98B9">
            <w:pPr>
              <w:ind w:firstLine="480"/>
              <w:rPr>
                <w:rFonts w:eastAsia="宋体" w:cs="Times New Roman"/>
                <w:b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144" w:type="dxa"/>
            <w:vAlign w:val="center"/>
          </w:tcPr>
          <w:p w14:paraId="01CEEB32">
            <w:pPr>
              <w:spacing w:line="300" w:lineRule="auto"/>
              <w:rPr>
                <w:rFonts w:eastAsia="宋体" w:cs="Times New Roman"/>
                <w:b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eastAsia="宋体" w:cs="Times New Roman"/>
                <w:b/>
                <w:color w:val="000000"/>
                <w:kern w:val="0"/>
                <w:sz w:val="24"/>
                <w:szCs w:val="20"/>
              </w:rPr>
              <w:t>文档</w:t>
            </w:r>
            <w:r>
              <w:rPr>
                <w:rFonts w:eastAsia="宋体" w:cs="Times New Roman"/>
                <w:b/>
                <w:color w:val="000000"/>
                <w:kern w:val="0"/>
                <w:sz w:val="24"/>
                <w:szCs w:val="20"/>
              </w:rPr>
              <w:t>编号：</w:t>
            </w:r>
            <w:r>
              <w:rPr>
                <w:rFonts w:hint="eastAsia" w:eastAsia="宋体" w:cs="Times New Roman"/>
                <w:b/>
                <w:color w:val="000000"/>
                <w:kern w:val="0"/>
                <w:sz w:val="24"/>
                <w:szCs w:val="20"/>
              </w:rPr>
              <w:t>SWC</w:t>
            </w:r>
            <w:r>
              <w:rPr>
                <w:rFonts w:eastAsia="宋体" w:cs="Times New Roman"/>
                <w:b/>
                <w:color w:val="000000"/>
                <w:kern w:val="0"/>
                <w:sz w:val="24"/>
                <w:szCs w:val="20"/>
              </w:rPr>
              <w:t>202</w:t>
            </w:r>
            <w:r>
              <w:rPr>
                <w:rFonts w:hint="eastAsia" w:eastAsia="宋体" w:cs="Times New Roman"/>
                <w:b/>
                <w:color w:val="000000"/>
                <w:kern w:val="0"/>
                <w:sz w:val="24"/>
                <w:szCs w:val="20"/>
              </w:rPr>
              <w:t>6</w:t>
            </w:r>
            <w:r>
              <w:rPr>
                <w:rFonts w:eastAsia="宋体" w:cs="Times New Roman"/>
                <w:b/>
                <w:color w:val="000000"/>
                <w:kern w:val="0"/>
                <w:sz w:val="24"/>
                <w:szCs w:val="20"/>
              </w:rPr>
              <w:t>-</w:t>
            </w:r>
            <w:r>
              <w:rPr>
                <w:rFonts w:hint="eastAsia" w:eastAsia="宋体" w:cs="Times New Roman"/>
                <w:b/>
                <w:color w:val="000000"/>
                <w:kern w:val="0"/>
                <w:sz w:val="24"/>
                <w:szCs w:val="20"/>
              </w:rPr>
              <w:t>ai不如人类</w:t>
            </w:r>
          </w:p>
        </w:tc>
      </w:tr>
    </w:tbl>
    <w:p w14:paraId="730D4864">
      <w:pPr>
        <w:jc w:val="center"/>
        <w:rPr>
          <w:rFonts w:eastAsia="宋体"/>
          <w:color w:val="000000"/>
          <w:sz w:val="24"/>
        </w:rPr>
      </w:pPr>
    </w:p>
    <w:p w14:paraId="5F9F10E6">
      <w:pPr>
        <w:jc w:val="center"/>
        <w:rPr>
          <w:rFonts w:eastAsia="宋体"/>
          <w:b/>
          <w:color w:val="000000"/>
          <w:sz w:val="24"/>
        </w:rPr>
      </w:pPr>
    </w:p>
    <w:p w14:paraId="74582909">
      <w:pPr>
        <w:rPr>
          <w:rFonts w:eastAsia="宋体"/>
          <w:b/>
          <w:color w:val="000000"/>
          <w:sz w:val="24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1887220</wp:posOffset>
            </wp:positionH>
            <wp:positionV relativeFrom="paragraph">
              <wp:posOffset>19050</wp:posOffset>
            </wp:positionV>
            <wp:extent cx="1589405" cy="1524000"/>
            <wp:effectExtent l="0" t="0" r="0" b="0"/>
            <wp:wrapSquare wrapText="bothSides"/>
            <wp:docPr id="74067526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675268" name="图片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8940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宋体"/>
          <w:b/>
          <w:color w:val="000000"/>
          <w:sz w:val="24"/>
        </w:rPr>
        <w:br w:type="textWrapping" w:clear="all"/>
      </w:r>
    </w:p>
    <w:p w14:paraId="752B242B">
      <w:pPr>
        <w:jc w:val="center"/>
        <w:rPr>
          <w:rFonts w:eastAsia="宋体"/>
          <w:b/>
          <w:color w:val="000000"/>
          <w:sz w:val="24"/>
        </w:rPr>
      </w:pPr>
    </w:p>
    <w:p w14:paraId="13178706">
      <w:pPr>
        <w:jc w:val="center"/>
        <w:rPr>
          <w:rFonts w:eastAsia="宋体"/>
          <w:b/>
          <w:color w:val="000000"/>
          <w:sz w:val="24"/>
        </w:rPr>
      </w:pPr>
    </w:p>
    <w:p w14:paraId="08A3BF55">
      <w:pPr>
        <w:spacing w:line="300" w:lineRule="auto"/>
        <w:jc w:val="center"/>
        <w:rPr>
          <w:rFonts w:eastAsia="宋体"/>
          <w:b/>
          <w:color w:val="000000"/>
          <w:sz w:val="44"/>
          <w:szCs w:val="44"/>
        </w:rPr>
      </w:pPr>
      <w:r>
        <w:rPr>
          <w:rFonts w:hint="eastAsia" w:eastAsia="宋体"/>
          <w:b/>
          <w:color w:val="000000"/>
          <w:sz w:val="44"/>
          <w:szCs w:val="44"/>
        </w:rPr>
        <w:t>行云游记</w:t>
      </w:r>
    </w:p>
    <w:p w14:paraId="0CEFE4AB">
      <w:pPr>
        <w:spacing w:line="300" w:lineRule="auto"/>
        <w:jc w:val="center"/>
        <w:rPr>
          <w:rFonts w:eastAsia="宋体"/>
          <w:b/>
          <w:color w:val="000000"/>
          <w:sz w:val="24"/>
          <w:szCs w:val="24"/>
        </w:rPr>
      </w:pPr>
      <w:r>
        <w:rPr>
          <w:rFonts w:eastAsia="宋体"/>
          <w:b/>
          <w:color w:val="000000"/>
          <w:sz w:val="24"/>
          <w:szCs w:val="24"/>
        </w:rPr>
        <w:t>W</w:t>
      </w:r>
      <w:r>
        <w:rPr>
          <w:rFonts w:hint="eastAsia" w:eastAsia="宋体"/>
          <w:b/>
          <w:color w:val="000000"/>
          <w:sz w:val="24"/>
          <w:szCs w:val="24"/>
        </w:rPr>
        <w:t>andering with the cloud</w:t>
      </w:r>
    </w:p>
    <w:p w14:paraId="6A241DDB">
      <w:pPr>
        <w:spacing w:line="300" w:lineRule="auto"/>
        <w:jc w:val="center"/>
        <w:rPr>
          <w:b/>
        </w:rPr>
      </w:pPr>
    </w:p>
    <w:p w14:paraId="069A3B12">
      <w:pPr>
        <w:spacing w:line="300" w:lineRule="auto"/>
        <w:jc w:val="center"/>
        <w:rPr>
          <w:b/>
        </w:rPr>
      </w:pPr>
    </w:p>
    <w:p w14:paraId="65D8D337">
      <w:pPr>
        <w:jc w:val="center"/>
        <w:rPr>
          <w:rFonts w:hint="eastAsia" w:ascii="黑体" w:hAnsi="黑体" w:eastAsia="黑体"/>
          <w:b/>
          <w:color w:val="000000"/>
          <w:sz w:val="36"/>
          <w:szCs w:val="36"/>
        </w:rPr>
      </w:pPr>
      <w:r>
        <w:rPr>
          <w:rFonts w:hint="eastAsia" w:ascii="黑体" w:hAnsi="黑体" w:eastAsia="黑体"/>
          <w:b/>
          <w:color w:val="000000"/>
          <w:sz w:val="36"/>
          <w:szCs w:val="36"/>
        </w:rPr>
        <w:t>项目测试文档</w:t>
      </w:r>
    </w:p>
    <w:p w14:paraId="4A2BCF3A">
      <w:pPr>
        <w:spacing w:line="300" w:lineRule="auto"/>
        <w:jc w:val="center"/>
        <w:rPr>
          <w:b/>
          <w:sz w:val="24"/>
        </w:rPr>
      </w:pPr>
      <w:r>
        <w:rPr>
          <w:rFonts w:hint="eastAsia"/>
          <w:b/>
          <w:sz w:val="24"/>
        </w:rPr>
        <w:t>Version:2.0</w:t>
      </w:r>
    </w:p>
    <w:p w14:paraId="0DB9D3A4">
      <w:pPr>
        <w:jc w:val="center"/>
        <w:rPr>
          <w:rFonts w:eastAsia="宋体"/>
          <w:color w:val="000000"/>
        </w:rPr>
      </w:pPr>
    </w:p>
    <w:p w14:paraId="2CF8FFD0">
      <w:pPr>
        <w:jc w:val="center"/>
        <w:rPr>
          <w:rFonts w:eastAsia="宋体"/>
          <w:color w:val="000000"/>
        </w:rPr>
      </w:pPr>
    </w:p>
    <w:p w14:paraId="677AA21B">
      <w:pPr>
        <w:spacing w:line="300" w:lineRule="auto"/>
        <w:jc w:val="center"/>
        <w:rPr>
          <w:b/>
          <w:sz w:val="24"/>
        </w:rPr>
      </w:pPr>
      <w:r>
        <w:drawing>
          <wp:inline distT="0" distB="0" distL="0" distR="0">
            <wp:extent cx="1069975" cy="1051560"/>
            <wp:effectExtent l="0" t="0" r="0" b="0"/>
            <wp:docPr id="113662574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625747" name="图片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069975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9D3F3">
      <w:pPr>
        <w:spacing w:line="300" w:lineRule="auto"/>
        <w:jc w:val="center"/>
        <w:rPr>
          <w:b/>
          <w:sz w:val="24"/>
        </w:rPr>
      </w:pPr>
    </w:p>
    <w:p w14:paraId="1C3511EF">
      <w:pPr>
        <w:spacing w:line="300" w:lineRule="auto"/>
        <w:jc w:val="center"/>
        <w:rPr>
          <w:b/>
          <w:sz w:val="24"/>
        </w:rPr>
      </w:pPr>
      <w:r>
        <w:rPr>
          <w:b/>
          <w:sz w:val="24"/>
        </w:rPr>
        <w:t>A</w:t>
      </w:r>
      <w:r>
        <w:rPr>
          <w:rFonts w:hint="eastAsia"/>
          <w:b/>
          <w:sz w:val="24"/>
        </w:rPr>
        <w:t>i不如人类</w:t>
      </w:r>
    </w:p>
    <w:p w14:paraId="3AFDAC95">
      <w:pPr>
        <w:spacing w:line="300" w:lineRule="auto"/>
        <w:jc w:val="center"/>
        <w:rPr>
          <w:b/>
          <w:sz w:val="24"/>
        </w:rPr>
      </w:pPr>
    </w:p>
    <w:p w14:paraId="30D290CB">
      <w:pPr>
        <w:spacing w:line="300" w:lineRule="auto"/>
        <w:jc w:val="center"/>
        <w:rPr>
          <w:b/>
          <w:sz w:val="24"/>
        </w:rPr>
      </w:pPr>
    </w:p>
    <w:p w14:paraId="19098C39">
      <w:pPr>
        <w:rPr>
          <w:rFonts w:eastAsia="宋体"/>
          <w:color w:val="000000"/>
        </w:rPr>
      </w:pPr>
    </w:p>
    <w:p w14:paraId="1E551D55">
      <w:pPr>
        <w:jc w:val="center"/>
        <w:rPr>
          <w:rFonts w:eastAsia="宋体"/>
          <w:b/>
          <w:color w:val="000000"/>
          <w:sz w:val="24"/>
        </w:rPr>
      </w:pPr>
      <w:commentRangeStart w:id="0"/>
      <w:r>
        <w:rPr>
          <w:rFonts w:eastAsia="宋体"/>
          <w:b/>
          <w:color w:val="000000"/>
          <w:sz w:val="24"/>
        </w:rPr>
        <w:t>[YYYY</w:t>
      </w:r>
      <w:r>
        <w:rPr>
          <w:rFonts w:hint="eastAsia" w:eastAsia="宋体"/>
          <w:b/>
          <w:color w:val="000000"/>
          <w:sz w:val="24"/>
        </w:rPr>
        <w:t>-</w:t>
      </w:r>
      <w:r>
        <w:rPr>
          <w:rFonts w:eastAsia="宋体"/>
          <w:b/>
          <w:color w:val="000000"/>
          <w:sz w:val="24"/>
        </w:rPr>
        <w:t>MM</w:t>
      </w:r>
      <w:r>
        <w:rPr>
          <w:rFonts w:hint="eastAsia" w:eastAsia="宋体"/>
          <w:b/>
          <w:color w:val="000000"/>
          <w:sz w:val="24"/>
        </w:rPr>
        <w:t>-</w:t>
      </w:r>
      <w:r>
        <w:rPr>
          <w:rFonts w:eastAsia="宋体"/>
          <w:b/>
          <w:color w:val="000000"/>
          <w:sz w:val="24"/>
        </w:rPr>
        <w:t>DD]</w:t>
      </w:r>
      <w:commentRangeEnd w:id="0"/>
      <w:r>
        <w:rPr>
          <w:rStyle w:val="64"/>
          <w:rFonts w:eastAsia="宋体"/>
          <w:b/>
          <w:color w:val="000000"/>
          <w:sz w:val="24"/>
        </w:rPr>
        <w:commentReference w:id="0"/>
      </w:r>
    </w:p>
    <w:p w14:paraId="42530951">
      <w:pPr>
        <w:spacing w:line="300" w:lineRule="auto"/>
        <w:jc w:val="center"/>
        <w:rPr>
          <w:b/>
          <w:sz w:val="24"/>
        </w:rPr>
      </w:pPr>
    </w:p>
    <w:p w14:paraId="06992E30">
      <w:pPr>
        <w:spacing w:line="300" w:lineRule="auto"/>
        <w:jc w:val="center"/>
        <w:rPr>
          <w:b/>
          <w:sz w:val="24"/>
        </w:rPr>
      </w:pPr>
      <w:r>
        <w:rPr>
          <w:b/>
          <w:sz w:val="24"/>
        </w:rPr>
        <w:t>All Rights Reserved</w:t>
      </w:r>
    </w:p>
    <w:p w14:paraId="7A24066C">
      <w:pPr>
        <w:spacing w:line="300" w:lineRule="auto"/>
        <w:jc w:val="center"/>
        <w:rPr>
          <w:b/>
          <w:sz w:val="24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440" w:right="1797" w:bottom="1440" w:left="1797" w:header="851" w:footer="992" w:gutter="0"/>
          <w:pgNumType w:fmt="upperRoman" w:start="1"/>
          <w:cols w:space="425" w:num="1"/>
          <w:titlePg/>
          <w:docGrid w:type="lines" w:linePitch="312" w:charSpace="0"/>
        </w:sectPr>
      </w:pPr>
    </w:p>
    <w:p w14:paraId="53176321">
      <w:pPr>
        <w:pStyle w:val="81"/>
        <w:spacing w:after="156" w:afterLines="50" w:line="300" w:lineRule="auto"/>
        <w:rPr>
          <w:rFonts w:hint="eastAsia" w:ascii="黑体" w:hAnsi="黑体" w:eastAsia="黑体"/>
          <w:color w:val="000000"/>
          <w:sz w:val="36"/>
        </w:rPr>
      </w:pPr>
      <w:commentRangeStart w:id="1"/>
      <w:r>
        <w:rPr>
          <w:rFonts w:hint="eastAsia" w:ascii="黑体" w:hAnsi="黑体" w:eastAsia="黑体"/>
          <w:color w:val="000000"/>
          <w:sz w:val="36"/>
        </w:rPr>
        <w:t>目录</w:t>
      </w:r>
      <w:commentRangeEnd w:id="1"/>
      <w:r>
        <w:rPr>
          <w:rStyle w:val="64"/>
          <w:rFonts w:hint="eastAsia" w:ascii="黑体" w:hAnsi="黑体" w:eastAsia="黑体"/>
          <w:color w:val="000000"/>
          <w:sz w:val="36"/>
          <w:szCs w:val="32"/>
        </w:rPr>
        <w:commentReference w:id="1"/>
      </w:r>
    </w:p>
    <w:p w14:paraId="76A2E95F">
      <w:pPr>
        <w:pStyle w:val="28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</w:pPr>
      <w:r>
        <w:rPr>
          <w:color w:val="000000"/>
        </w:rPr>
        <w:fldChar w:fldCharType="begin"/>
      </w:r>
      <w:r>
        <w:rPr>
          <w:color w:val="000000"/>
        </w:rPr>
        <w:instrText xml:space="preserve"> </w:instrText>
      </w:r>
      <w:r>
        <w:rPr>
          <w:rFonts w:hint="eastAsia"/>
          <w:color w:val="000000"/>
        </w:rPr>
        <w:instrText xml:space="preserve">TOC \o "1-3" \h \z \u</w:instrText>
      </w:r>
      <w:r>
        <w:rPr>
          <w:color w:val="000000"/>
        </w:rPr>
        <w:instrText xml:space="preserve"> </w:instrText>
      </w:r>
      <w:r>
        <w:rPr>
          <w:color w:val="000000"/>
        </w:rPr>
        <w:fldChar w:fldCharType="separate"/>
      </w:r>
      <w:r>
        <w:fldChar w:fldCharType="begin"/>
      </w:r>
      <w:r>
        <w:instrText xml:space="preserve"> HYPERLINK \l "_Toc56721227" </w:instrText>
      </w:r>
      <w:r>
        <w:fldChar w:fldCharType="separate"/>
      </w:r>
      <w:r>
        <w:rPr>
          <w:rStyle w:val="63"/>
          <w:rFonts w:cs="Times New Roman"/>
        </w:rPr>
        <w:t>1</w:t>
      </w:r>
      <w:r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  <w:tab/>
      </w:r>
      <w:r>
        <w:rPr>
          <w:rStyle w:val="63"/>
        </w:rPr>
        <w:t>测试计划</w:t>
      </w:r>
      <w:r>
        <w:tab/>
      </w:r>
      <w:r>
        <w:fldChar w:fldCharType="begin"/>
      </w:r>
      <w:r>
        <w:instrText xml:space="preserve"> PAGEREF _Toc56721227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62DFC816">
      <w:pPr>
        <w:pStyle w:val="3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r>
        <w:fldChar w:fldCharType="begin"/>
      </w:r>
      <w:r>
        <w:instrText xml:space="preserve"> HYPERLINK \l "_Toc56721228" </w:instrText>
      </w:r>
      <w:r>
        <w:fldChar w:fldCharType="separate"/>
      </w:r>
      <w:r>
        <w:rPr>
          <w:rStyle w:val="63"/>
          <w:rFonts w:cs="Times New Roman"/>
        </w:rPr>
        <w:t>1.1</w:t>
      </w:r>
      <w:r>
        <w:rPr>
          <w:rFonts w:asciiTheme="minorHAnsi" w:hAnsiTheme="minorHAnsi" w:cstheme="minorBidi"/>
          <w:b w:val="0"/>
          <w:bCs w:val="0"/>
          <w:sz w:val="21"/>
        </w:rPr>
        <w:tab/>
      </w:r>
      <w:r>
        <w:rPr>
          <w:rStyle w:val="63"/>
        </w:rPr>
        <w:t>测试策略与目标</w:t>
      </w:r>
      <w:r>
        <w:tab/>
      </w:r>
      <w:r>
        <w:fldChar w:fldCharType="begin"/>
      </w:r>
      <w:r>
        <w:instrText xml:space="preserve"> PAGEREF _Toc56721228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3E0BE775">
      <w:pPr>
        <w:pStyle w:val="3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r>
        <w:fldChar w:fldCharType="begin"/>
      </w:r>
      <w:r>
        <w:instrText xml:space="preserve"> HYPERLINK \l "_Toc56721229" </w:instrText>
      </w:r>
      <w:r>
        <w:fldChar w:fldCharType="separate"/>
      </w:r>
      <w:r>
        <w:rPr>
          <w:rStyle w:val="63"/>
          <w:rFonts w:cs="Times New Roman"/>
        </w:rPr>
        <w:t>1.2</w:t>
      </w:r>
      <w:r>
        <w:rPr>
          <w:rFonts w:asciiTheme="minorHAnsi" w:hAnsiTheme="minorHAnsi" w:cstheme="minorBidi"/>
          <w:b w:val="0"/>
          <w:bCs w:val="0"/>
          <w:sz w:val="21"/>
        </w:rPr>
        <w:tab/>
      </w:r>
      <w:r>
        <w:rPr>
          <w:rStyle w:val="63"/>
        </w:rPr>
        <w:t>测试范围</w:t>
      </w:r>
      <w:r>
        <w:tab/>
      </w:r>
      <w:r>
        <w:fldChar w:fldCharType="begin"/>
      </w:r>
      <w:r>
        <w:instrText xml:space="preserve"> PAGEREF _Toc56721229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69BB49D2">
      <w:pPr>
        <w:pStyle w:val="3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r>
        <w:fldChar w:fldCharType="begin"/>
      </w:r>
      <w:r>
        <w:instrText xml:space="preserve"> HYPERLINK \l "_Toc56721230" </w:instrText>
      </w:r>
      <w:r>
        <w:fldChar w:fldCharType="separate"/>
      </w:r>
      <w:r>
        <w:rPr>
          <w:rStyle w:val="63"/>
          <w:rFonts w:cs="Times New Roman"/>
        </w:rPr>
        <w:t>1.3</w:t>
      </w:r>
      <w:r>
        <w:rPr>
          <w:rFonts w:asciiTheme="minorHAnsi" w:hAnsiTheme="minorHAnsi" w:cstheme="minorBidi"/>
          <w:b w:val="0"/>
          <w:bCs w:val="0"/>
          <w:sz w:val="21"/>
        </w:rPr>
        <w:tab/>
      </w:r>
      <w:r>
        <w:rPr>
          <w:rStyle w:val="63"/>
        </w:rPr>
        <w:t>测试环境</w:t>
      </w:r>
      <w:r>
        <w:tab/>
      </w:r>
      <w:r>
        <w:fldChar w:fldCharType="begin"/>
      </w:r>
      <w:r>
        <w:instrText xml:space="preserve"> PAGEREF _Toc56721230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510BE0B8">
      <w:pPr>
        <w:pStyle w:val="28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"_Toc56721231" </w:instrText>
      </w:r>
      <w:r>
        <w:fldChar w:fldCharType="separate"/>
      </w:r>
      <w:r>
        <w:rPr>
          <w:rStyle w:val="63"/>
          <w:rFonts w:cs="Times New Roman"/>
        </w:rPr>
        <w:t>2</w:t>
      </w:r>
      <w:r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  <w:tab/>
      </w:r>
      <w:r>
        <w:rPr>
          <w:rStyle w:val="63"/>
        </w:rPr>
        <w:t>单元测试</w:t>
      </w:r>
      <w:r>
        <w:tab/>
      </w:r>
      <w:r>
        <w:fldChar w:fldCharType="begin"/>
      </w:r>
      <w:r>
        <w:instrText xml:space="preserve"> PAGEREF _Toc56721231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4FB8CE1B">
      <w:pPr>
        <w:pStyle w:val="3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r>
        <w:fldChar w:fldCharType="begin"/>
      </w:r>
      <w:r>
        <w:instrText xml:space="preserve"> HYPERLINK \l "_Toc56721232" </w:instrText>
      </w:r>
      <w:r>
        <w:fldChar w:fldCharType="separate"/>
      </w:r>
      <w:r>
        <w:rPr>
          <w:rStyle w:val="63"/>
          <w:rFonts w:cs="Times New Roman"/>
        </w:rPr>
        <w:t>2.1</w:t>
      </w:r>
      <w:r>
        <w:rPr>
          <w:rFonts w:asciiTheme="minorHAnsi" w:hAnsiTheme="minorHAnsi" w:cstheme="minorBidi"/>
          <w:b w:val="0"/>
          <w:bCs w:val="0"/>
          <w:sz w:val="21"/>
        </w:rPr>
        <w:tab/>
      </w:r>
      <w:r>
        <w:rPr>
          <w:rStyle w:val="63"/>
        </w:rPr>
        <w:t>****模块</w:t>
      </w:r>
      <w:r>
        <w:tab/>
      </w:r>
      <w:r>
        <w:fldChar w:fldCharType="begin"/>
      </w:r>
      <w:r>
        <w:instrText xml:space="preserve"> PAGEREF _Toc56721232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7FC7C4C9">
      <w:pPr>
        <w:pStyle w:val="2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1"/>
          <w:szCs w:val="22"/>
        </w:rPr>
      </w:pPr>
      <w:r>
        <w:fldChar w:fldCharType="begin"/>
      </w:r>
      <w:r>
        <w:instrText xml:space="preserve"> HYPERLINK \l "_Toc56721233" </w:instrText>
      </w:r>
      <w:r>
        <w:fldChar w:fldCharType="separate"/>
      </w:r>
      <w:r>
        <w:rPr>
          <w:rStyle w:val="63"/>
          <w:rFonts w:cs="Times New Roman"/>
        </w:rPr>
        <w:t>2.1.1</w:t>
      </w:r>
      <w:r>
        <w:rPr>
          <w:rFonts w:asciiTheme="minorHAnsi" w:hAnsiTheme="minorHAnsi" w:cstheme="minorBidi"/>
          <w:sz w:val="21"/>
          <w:szCs w:val="22"/>
        </w:rPr>
        <w:tab/>
      </w:r>
      <w:r>
        <w:rPr>
          <w:rStyle w:val="63"/>
        </w:rPr>
        <w:t>测试用例与结果分析</w:t>
      </w:r>
      <w:r>
        <w:tab/>
      </w:r>
      <w:r>
        <w:fldChar w:fldCharType="begin"/>
      </w:r>
      <w:r>
        <w:instrText xml:space="preserve"> PAGEREF _Toc56721233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2DD55133">
      <w:pPr>
        <w:pStyle w:val="2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1"/>
          <w:szCs w:val="22"/>
        </w:rPr>
      </w:pPr>
      <w:r>
        <w:fldChar w:fldCharType="begin"/>
      </w:r>
      <w:r>
        <w:instrText xml:space="preserve"> HYPERLINK \l "_Toc56721234" </w:instrText>
      </w:r>
      <w:r>
        <w:fldChar w:fldCharType="separate"/>
      </w:r>
      <w:r>
        <w:rPr>
          <w:rStyle w:val="63"/>
          <w:rFonts w:cs="Times New Roman"/>
        </w:rPr>
        <w:t>2.1.2</w:t>
      </w:r>
      <w:r>
        <w:rPr>
          <w:rFonts w:asciiTheme="minorHAnsi" w:hAnsiTheme="minorHAnsi" w:cstheme="minorBidi"/>
          <w:sz w:val="21"/>
          <w:szCs w:val="22"/>
        </w:rPr>
        <w:tab/>
      </w:r>
      <w:r>
        <w:rPr>
          <w:rStyle w:val="63"/>
        </w:rPr>
        <w:t>测试结果综合分析及建议</w:t>
      </w:r>
      <w:r>
        <w:tab/>
      </w:r>
      <w:r>
        <w:fldChar w:fldCharType="begin"/>
      </w:r>
      <w:r>
        <w:instrText xml:space="preserve"> PAGEREF _Toc56721234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6B98E6DE">
      <w:pPr>
        <w:pStyle w:val="2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1"/>
          <w:szCs w:val="22"/>
        </w:rPr>
      </w:pPr>
      <w:r>
        <w:fldChar w:fldCharType="begin"/>
      </w:r>
      <w:r>
        <w:instrText xml:space="preserve"> HYPERLINK \l "_Toc56721235" </w:instrText>
      </w:r>
      <w:r>
        <w:fldChar w:fldCharType="separate"/>
      </w:r>
      <w:r>
        <w:rPr>
          <w:rStyle w:val="63"/>
          <w:rFonts w:cs="Times New Roman"/>
        </w:rPr>
        <w:t>2.1.3</w:t>
      </w:r>
      <w:r>
        <w:rPr>
          <w:rFonts w:asciiTheme="minorHAnsi" w:hAnsiTheme="minorHAnsi" w:cstheme="minorBidi"/>
          <w:sz w:val="21"/>
          <w:szCs w:val="22"/>
        </w:rPr>
        <w:tab/>
      </w:r>
      <w:r>
        <w:rPr>
          <w:rStyle w:val="63"/>
        </w:rPr>
        <w:t>测试经验总结</w:t>
      </w:r>
      <w:r>
        <w:tab/>
      </w:r>
      <w:r>
        <w:fldChar w:fldCharType="begin"/>
      </w:r>
      <w:r>
        <w:instrText xml:space="preserve"> PAGEREF _Toc56721235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63DDCE94">
      <w:pPr>
        <w:pStyle w:val="3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r>
        <w:fldChar w:fldCharType="begin"/>
      </w:r>
      <w:r>
        <w:instrText xml:space="preserve"> HYPERLINK \l "_Toc56721236" </w:instrText>
      </w:r>
      <w:r>
        <w:fldChar w:fldCharType="separate"/>
      </w:r>
      <w:r>
        <w:rPr>
          <w:rStyle w:val="63"/>
          <w:rFonts w:cs="Times New Roman"/>
        </w:rPr>
        <w:t>2.2</w:t>
      </w:r>
      <w:r>
        <w:rPr>
          <w:rFonts w:asciiTheme="minorHAnsi" w:hAnsiTheme="minorHAnsi" w:cstheme="minorBidi"/>
          <w:b w:val="0"/>
          <w:bCs w:val="0"/>
          <w:sz w:val="21"/>
        </w:rPr>
        <w:tab/>
      </w:r>
      <w:r>
        <w:rPr>
          <w:rStyle w:val="63"/>
        </w:rPr>
        <w:t>****模块</w:t>
      </w:r>
      <w:r>
        <w:tab/>
      </w:r>
      <w:r>
        <w:fldChar w:fldCharType="begin"/>
      </w:r>
      <w:r>
        <w:instrText xml:space="preserve"> PAGEREF _Toc56721236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4F4AEE63">
      <w:pPr>
        <w:pStyle w:val="28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"_Toc56721237" </w:instrText>
      </w:r>
      <w:r>
        <w:fldChar w:fldCharType="separate"/>
      </w:r>
      <w:r>
        <w:rPr>
          <w:rStyle w:val="63"/>
          <w:rFonts w:cs="Times New Roman"/>
        </w:rPr>
        <w:t>3</w:t>
      </w:r>
      <w:r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  <w:tab/>
      </w:r>
      <w:r>
        <w:rPr>
          <w:rStyle w:val="63"/>
        </w:rPr>
        <w:t>功能测试</w:t>
      </w:r>
      <w:r>
        <w:tab/>
      </w:r>
      <w:r>
        <w:fldChar w:fldCharType="begin"/>
      </w:r>
      <w:r>
        <w:instrText xml:space="preserve"> PAGEREF _Toc56721237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8A83804">
      <w:pPr>
        <w:pStyle w:val="3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r>
        <w:fldChar w:fldCharType="begin"/>
      </w:r>
      <w:r>
        <w:instrText xml:space="preserve"> HYPERLINK \l "_Toc56721238" </w:instrText>
      </w:r>
      <w:r>
        <w:fldChar w:fldCharType="separate"/>
      </w:r>
      <w:r>
        <w:rPr>
          <w:rStyle w:val="63"/>
          <w:rFonts w:cs="Times New Roman"/>
        </w:rPr>
        <w:t>3.1</w:t>
      </w:r>
      <w:r>
        <w:rPr>
          <w:rFonts w:asciiTheme="minorHAnsi" w:hAnsiTheme="minorHAnsi" w:cstheme="minorBidi"/>
          <w:b w:val="0"/>
          <w:bCs w:val="0"/>
          <w:sz w:val="21"/>
        </w:rPr>
        <w:tab/>
      </w:r>
      <w:r>
        <w:rPr>
          <w:rStyle w:val="63"/>
        </w:rPr>
        <w:t>****功能</w:t>
      </w:r>
      <w:r>
        <w:tab/>
      </w:r>
      <w:r>
        <w:fldChar w:fldCharType="begin"/>
      </w:r>
      <w:r>
        <w:instrText xml:space="preserve"> PAGEREF _Toc56721238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3879A215">
      <w:pPr>
        <w:pStyle w:val="2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1"/>
          <w:szCs w:val="22"/>
        </w:rPr>
      </w:pPr>
      <w:r>
        <w:fldChar w:fldCharType="begin"/>
      </w:r>
      <w:r>
        <w:instrText xml:space="preserve"> HYPERLINK \l "_Toc56721239" </w:instrText>
      </w:r>
      <w:r>
        <w:fldChar w:fldCharType="separate"/>
      </w:r>
      <w:r>
        <w:rPr>
          <w:rStyle w:val="63"/>
          <w:rFonts w:cs="Times New Roman"/>
        </w:rPr>
        <w:t>3.1.1</w:t>
      </w:r>
      <w:r>
        <w:rPr>
          <w:rFonts w:asciiTheme="minorHAnsi" w:hAnsiTheme="minorHAnsi" w:cstheme="minorBidi"/>
          <w:sz w:val="21"/>
          <w:szCs w:val="22"/>
        </w:rPr>
        <w:tab/>
      </w:r>
      <w:r>
        <w:rPr>
          <w:rStyle w:val="63"/>
        </w:rPr>
        <w:t>测试用例与结果分析</w:t>
      </w:r>
      <w:r>
        <w:tab/>
      </w:r>
      <w:r>
        <w:fldChar w:fldCharType="begin"/>
      </w:r>
      <w:r>
        <w:instrText xml:space="preserve"> PAGEREF _Toc56721239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2D4BD50C">
      <w:pPr>
        <w:pStyle w:val="2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1"/>
          <w:szCs w:val="22"/>
        </w:rPr>
      </w:pPr>
      <w:r>
        <w:fldChar w:fldCharType="begin"/>
      </w:r>
      <w:r>
        <w:instrText xml:space="preserve"> HYPERLINK \l "_Toc56721240" </w:instrText>
      </w:r>
      <w:r>
        <w:fldChar w:fldCharType="separate"/>
      </w:r>
      <w:r>
        <w:rPr>
          <w:rStyle w:val="63"/>
          <w:rFonts w:cs="Times New Roman"/>
        </w:rPr>
        <w:t>3.1.2</w:t>
      </w:r>
      <w:r>
        <w:rPr>
          <w:rFonts w:asciiTheme="minorHAnsi" w:hAnsiTheme="minorHAnsi" w:cstheme="minorBidi"/>
          <w:sz w:val="21"/>
          <w:szCs w:val="22"/>
        </w:rPr>
        <w:tab/>
      </w:r>
      <w:r>
        <w:rPr>
          <w:rStyle w:val="63"/>
        </w:rPr>
        <w:t>测试结果综合分析及建议</w:t>
      </w:r>
      <w:r>
        <w:tab/>
      </w:r>
      <w:r>
        <w:fldChar w:fldCharType="begin"/>
      </w:r>
      <w:r>
        <w:instrText xml:space="preserve"> PAGEREF _Toc56721240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513909E5">
      <w:pPr>
        <w:pStyle w:val="2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1"/>
          <w:szCs w:val="22"/>
        </w:rPr>
      </w:pPr>
      <w:r>
        <w:fldChar w:fldCharType="begin"/>
      </w:r>
      <w:r>
        <w:instrText xml:space="preserve"> HYPERLINK \l "_Toc56721241" </w:instrText>
      </w:r>
      <w:r>
        <w:fldChar w:fldCharType="separate"/>
      </w:r>
      <w:r>
        <w:rPr>
          <w:rStyle w:val="63"/>
          <w:rFonts w:cs="Times New Roman"/>
        </w:rPr>
        <w:t>3.1.3</w:t>
      </w:r>
      <w:r>
        <w:rPr>
          <w:rFonts w:asciiTheme="minorHAnsi" w:hAnsiTheme="minorHAnsi" w:cstheme="minorBidi"/>
          <w:sz w:val="21"/>
          <w:szCs w:val="22"/>
        </w:rPr>
        <w:tab/>
      </w:r>
      <w:r>
        <w:rPr>
          <w:rStyle w:val="63"/>
        </w:rPr>
        <w:t>测试经验总结</w:t>
      </w:r>
      <w:r>
        <w:tab/>
      </w:r>
      <w:r>
        <w:fldChar w:fldCharType="begin"/>
      </w:r>
      <w:r>
        <w:instrText xml:space="preserve"> PAGEREF _Toc56721241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43D7C8C">
      <w:pPr>
        <w:pStyle w:val="3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r>
        <w:fldChar w:fldCharType="begin"/>
      </w:r>
      <w:r>
        <w:instrText xml:space="preserve"> HYPERLINK \l "_Toc56721242" </w:instrText>
      </w:r>
      <w:r>
        <w:fldChar w:fldCharType="separate"/>
      </w:r>
      <w:r>
        <w:rPr>
          <w:rStyle w:val="63"/>
          <w:rFonts w:cs="Times New Roman"/>
        </w:rPr>
        <w:t>3.2</w:t>
      </w:r>
      <w:r>
        <w:rPr>
          <w:rFonts w:asciiTheme="minorHAnsi" w:hAnsiTheme="minorHAnsi" w:cstheme="minorBidi"/>
          <w:b w:val="0"/>
          <w:bCs w:val="0"/>
          <w:sz w:val="21"/>
        </w:rPr>
        <w:tab/>
      </w:r>
      <w:r>
        <w:rPr>
          <w:rStyle w:val="63"/>
        </w:rPr>
        <w:t>****功能</w:t>
      </w:r>
      <w:r>
        <w:tab/>
      </w:r>
      <w:r>
        <w:fldChar w:fldCharType="begin"/>
      </w:r>
      <w:r>
        <w:instrText xml:space="preserve"> PAGEREF _Toc56721242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5DFBEFC">
      <w:pPr>
        <w:pStyle w:val="28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"_Toc56721243" </w:instrText>
      </w:r>
      <w:r>
        <w:fldChar w:fldCharType="separate"/>
      </w:r>
      <w:r>
        <w:rPr>
          <w:rStyle w:val="63"/>
          <w:rFonts w:cs="Times New Roman"/>
        </w:rPr>
        <w:t>4</w:t>
      </w:r>
      <w:r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  <w:tab/>
      </w:r>
      <w:r>
        <w:rPr>
          <w:rStyle w:val="63"/>
        </w:rPr>
        <w:t>系统测试</w:t>
      </w:r>
      <w:r>
        <w:tab/>
      </w:r>
      <w:r>
        <w:fldChar w:fldCharType="begin"/>
      </w:r>
      <w:r>
        <w:instrText xml:space="preserve"> PAGEREF _Toc56721243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3AE7EE5">
      <w:pPr>
        <w:pStyle w:val="3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r>
        <w:fldChar w:fldCharType="begin"/>
      </w:r>
      <w:r>
        <w:instrText xml:space="preserve"> HYPERLINK \l "_Toc56721244" </w:instrText>
      </w:r>
      <w:r>
        <w:fldChar w:fldCharType="separate"/>
      </w:r>
      <w:r>
        <w:rPr>
          <w:rStyle w:val="63"/>
          <w:rFonts w:cs="Times New Roman"/>
        </w:rPr>
        <w:t>4.1</w:t>
      </w:r>
      <w:r>
        <w:rPr>
          <w:rFonts w:asciiTheme="minorHAnsi" w:hAnsiTheme="minorHAnsi" w:cstheme="minorBidi"/>
          <w:b w:val="0"/>
          <w:bCs w:val="0"/>
          <w:sz w:val="21"/>
        </w:rPr>
        <w:tab/>
      </w:r>
      <w:r>
        <w:rPr>
          <w:rStyle w:val="63"/>
        </w:rPr>
        <w:t>模型性能测试</w:t>
      </w:r>
      <w:r>
        <w:tab/>
      </w:r>
      <w:r>
        <w:fldChar w:fldCharType="begin"/>
      </w:r>
      <w:r>
        <w:instrText xml:space="preserve"> PAGEREF _Toc56721244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846FD9F">
      <w:pPr>
        <w:pStyle w:val="2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1"/>
          <w:szCs w:val="22"/>
        </w:rPr>
      </w:pPr>
      <w:r>
        <w:fldChar w:fldCharType="begin"/>
      </w:r>
      <w:r>
        <w:instrText xml:space="preserve"> HYPERLINK \l "_Toc56721245" </w:instrText>
      </w:r>
      <w:r>
        <w:fldChar w:fldCharType="separate"/>
      </w:r>
      <w:r>
        <w:rPr>
          <w:rStyle w:val="63"/>
          <w:rFonts w:cs="Times New Roman"/>
        </w:rPr>
        <w:t>4.1.1</w:t>
      </w:r>
      <w:r>
        <w:rPr>
          <w:rFonts w:asciiTheme="minorHAnsi" w:hAnsiTheme="minorHAnsi" w:cstheme="minorBidi"/>
          <w:sz w:val="21"/>
          <w:szCs w:val="22"/>
        </w:rPr>
        <w:tab/>
      </w:r>
      <w:r>
        <w:rPr>
          <w:rStyle w:val="63"/>
        </w:rPr>
        <w:t>测试用例与结果分析</w:t>
      </w:r>
      <w:r>
        <w:tab/>
      </w:r>
      <w:r>
        <w:fldChar w:fldCharType="begin"/>
      </w:r>
      <w:r>
        <w:instrText xml:space="preserve"> PAGEREF _Toc56721245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67C7BD9">
      <w:pPr>
        <w:pStyle w:val="2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1"/>
          <w:szCs w:val="22"/>
        </w:rPr>
      </w:pPr>
      <w:r>
        <w:fldChar w:fldCharType="begin"/>
      </w:r>
      <w:r>
        <w:instrText xml:space="preserve"> HYPERLINK \l "_Toc56721246" </w:instrText>
      </w:r>
      <w:r>
        <w:fldChar w:fldCharType="separate"/>
      </w:r>
      <w:r>
        <w:rPr>
          <w:rStyle w:val="63"/>
          <w:rFonts w:cs="Times New Roman"/>
        </w:rPr>
        <w:t>4.1.2</w:t>
      </w:r>
      <w:r>
        <w:rPr>
          <w:rFonts w:asciiTheme="minorHAnsi" w:hAnsiTheme="minorHAnsi" w:cstheme="minorBidi"/>
          <w:sz w:val="21"/>
          <w:szCs w:val="22"/>
        </w:rPr>
        <w:tab/>
      </w:r>
      <w:r>
        <w:rPr>
          <w:rStyle w:val="63"/>
        </w:rPr>
        <w:t>测试结果综合分析及建议</w:t>
      </w:r>
      <w:r>
        <w:tab/>
      </w:r>
      <w:r>
        <w:fldChar w:fldCharType="begin"/>
      </w:r>
      <w:r>
        <w:instrText xml:space="preserve"> PAGEREF _Toc56721246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20A831CA">
      <w:pPr>
        <w:pStyle w:val="2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1"/>
          <w:szCs w:val="22"/>
        </w:rPr>
      </w:pPr>
      <w:r>
        <w:fldChar w:fldCharType="begin"/>
      </w:r>
      <w:r>
        <w:instrText xml:space="preserve"> HYPERLINK \l "_Toc56721247" </w:instrText>
      </w:r>
      <w:r>
        <w:fldChar w:fldCharType="separate"/>
      </w:r>
      <w:r>
        <w:rPr>
          <w:rStyle w:val="63"/>
          <w:rFonts w:cs="Times New Roman"/>
        </w:rPr>
        <w:t>4.1.3</w:t>
      </w:r>
      <w:r>
        <w:rPr>
          <w:rFonts w:asciiTheme="minorHAnsi" w:hAnsiTheme="minorHAnsi" w:cstheme="minorBidi"/>
          <w:sz w:val="21"/>
          <w:szCs w:val="22"/>
        </w:rPr>
        <w:tab/>
      </w:r>
      <w:r>
        <w:rPr>
          <w:rStyle w:val="63"/>
        </w:rPr>
        <w:t>测试经验总结</w:t>
      </w:r>
      <w:r>
        <w:tab/>
      </w:r>
      <w:r>
        <w:fldChar w:fldCharType="begin"/>
      </w:r>
      <w:r>
        <w:instrText xml:space="preserve"> PAGEREF _Toc56721247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F8AD2E5">
      <w:pPr>
        <w:widowControl/>
        <w:jc w:val="left"/>
        <w:rPr>
          <w:color w:val="000000"/>
        </w:rPr>
      </w:pPr>
      <w:r>
        <w:rPr>
          <w:color w:val="000000"/>
        </w:rPr>
        <w:fldChar w:fldCharType="end"/>
      </w:r>
    </w:p>
    <w:p w14:paraId="3BC98417">
      <w:pPr>
        <w:widowControl/>
        <w:ind w:firstLine="480"/>
        <w:jc w:val="left"/>
        <w:rPr>
          <w:color w:val="000000"/>
        </w:rPr>
      </w:pPr>
    </w:p>
    <w:p w14:paraId="3CDD4B96">
      <w:pPr>
        <w:widowControl/>
        <w:ind w:firstLine="480"/>
        <w:jc w:val="left"/>
        <w:rPr>
          <w:color w:val="000000"/>
        </w:rPr>
      </w:pPr>
    </w:p>
    <w:p w14:paraId="172C2B66">
      <w:pPr>
        <w:widowControl/>
        <w:ind w:firstLine="480"/>
        <w:jc w:val="left"/>
        <w:rPr>
          <w:color w:val="000000"/>
        </w:rPr>
        <w:sectPr>
          <w:footerReference r:id="rId11" w:type="default"/>
          <w:pgSz w:w="11906" w:h="16838"/>
          <w:pgMar w:top="1440" w:right="1797" w:bottom="1440" w:left="1797" w:header="851" w:footer="992" w:gutter="0"/>
          <w:pgNumType w:fmt="upperRoman" w:start="1"/>
          <w:cols w:space="425" w:num="1"/>
          <w:docGrid w:type="lines" w:linePitch="312" w:charSpace="0"/>
        </w:sectPr>
      </w:pPr>
    </w:p>
    <w:p w14:paraId="1489B59C">
      <w:pPr>
        <w:pStyle w:val="81"/>
        <w:spacing w:after="156" w:afterLines="50" w:line="300" w:lineRule="auto"/>
        <w:rPr>
          <w:rFonts w:hint="eastAsia" w:ascii="黑体" w:hAnsi="黑体" w:eastAsia="黑体"/>
          <w:color w:val="000000"/>
          <w:sz w:val="36"/>
        </w:rPr>
      </w:pPr>
      <w:r>
        <w:rPr>
          <w:rFonts w:hint="eastAsia" w:ascii="黑体" w:hAnsi="黑体" w:eastAsia="黑体"/>
          <w:color w:val="000000"/>
          <w:sz w:val="36"/>
        </w:rPr>
        <w:t>文档修订</w:t>
      </w:r>
      <w:r>
        <w:rPr>
          <w:rFonts w:ascii="黑体" w:hAnsi="黑体" w:eastAsia="黑体"/>
          <w:color w:val="000000"/>
          <w:sz w:val="36"/>
        </w:rPr>
        <w:t>历史</w:t>
      </w:r>
    </w:p>
    <w:tbl>
      <w:tblPr>
        <w:tblStyle w:val="37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1699"/>
        <w:gridCol w:w="1279"/>
        <w:gridCol w:w="1416"/>
        <w:gridCol w:w="1703"/>
        <w:gridCol w:w="1609"/>
      </w:tblGrid>
      <w:tr w14:paraId="17EC3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0208D514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w="1699" w:type="dxa"/>
            <w:vAlign w:val="center"/>
          </w:tcPr>
          <w:p w14:paraId="27E3049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commentRangeStart w:id="2"/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修订</w:t>
            </w:r>
            <w:r>
              <w:rPr>
                <w:rFonts w:ascii="宋体" w:hAnsi="宋体" w:eastAsia="宋体"/>
                <w:b/>
                <w:color w:val="000000"/>
                <w:sz w:val="21"/>
              </w:rPr>
              <w:t>原因</w:t>
            </w:r>
            <w:commentRangeEnd w:id="2"/>
            <w:r>
              <w:rPr>
                <w:rStyle w:val="64"/>
                <w:rFonts w:hint="eastAsia" w:ascii="宋体" w:hAnsi="宋体" w:eastAsia="宋体"/>
                <w:b/>
                <w:color w:val="000000"/>
              </w:rPr>
              <w:commentReference w:id="2"/>
            </w:r>
          </w:p>
        </w:tc>
        <w:tc>
          <w:tcPr>
            <w:tcW w:w="1279" w:type="dxa"/>
            <w:vAlign w:val="center"/>
          </w:tcPr>
          <w:p w14:paraId="39E4DC25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commentRangeStart w:id="3"/>
            <w:r>
              <w:rPr>
                <w:rFonts w:ascii="宋体" w:hAnsi="宋体" w:eastAsia="宋体"/>
                <w:b/>
                <w:color w:val="000000"/>
                <w:sz w:val="21"/>
              </w:rPr>
              <w:t>版本</w:t>
            </w:r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号</w:t>
            </w:r>
            <w:commentRangeEnd w:id="3"/>
            <w:r>
              <w:rPr>
                <w:rStyle w:val="64"/>
                <w:rFonts w:hint="eastAsia" w:ascii="宋体" w:hAnsi="宋体" w:eastAsia="宋体"/>
                <w:b/>
                <w:color w:val="000000"/>
              </w:rPr>
              <w:commentReference w:id="3"/>
            </w:r>
          </w:p>
        </w:tc>
        <w:tc>
          <w:tcPr>
            <w:tcW w:w="1416" w:type="dxa"/>
            <w:vAlign w:val="center"/>
          </w:tcPr>
          <w:p w14:paraId="37EFEAB6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作者</w:t>
            </w:r>
          </w:p>
        </w:tc>
        <w:tc>
          <w:tcPr>
            <w:tcW w:w="1703" w:type="dxa"/>
            <w:vAlign w:val="center"/>
          </w:tcPr>
          <w:p w14:paraId="0A0C270E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修订</w:t>
            </w:r>
            <w:r>
              <w:rPr>
                <w:rFonts w:ascii="宋体" w:hAnsi="宋体" w:eastAsia="宋体"/>
                <w:b/>
                <w:color w:val="000000"/>
                <w:sz w:val="21"/>
              </w:rPr>
              <w:t>日期</w:t>
            </w:r>
          </w:p>
        </w:tc>
        <w:tc>
          <w:tcPr>
            <w:tcW w:w="1609" w:type="dxa"/>
            <w:vAlign w:val="center"/>
          </w:tcPr>
          <w:p w14:paraId="0F42FCE3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备注</w:t>
            </w:r>
          </w:p>
        </w:tc>
      </w:tr>
      <w:tr w14:paraId="4ADDB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5C259B2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1</w:t>
            </w:r>
          </w:p>
        </w:tc>
        <w:tc>
          <w:tcPr>
            <w:tcW w:w="1699" w:type="dxa"/>
            <w:vAlign w:val="center"/>
          </w:tcPr>
          <w:p w14:paraId="29BECFD0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初始版本创建，完成行云游记项目测试文档全内容撰写</w:t>
            </w:r>
          </w:p>
        </w:tc>
        <w:tc>
          <w:tcPr>
            <w:tcW w:w="1279" w:type="dxa"/>
            <w:vAlign w:val="center"/>
          </w:tcPr>
          <w:p w14:paraId="18371676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1.0</w:t>
            </w:r>
          </w:p>
        </w:tc>
        <w:tc>
          <w:tcPr>
            <w:tcW w:w="1416" w:type="dxa"/>
            <w:vAlign w:val="center"/>
          </w:tcPr>
          <w:p w14:paraId="146573AD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ai 不如人类</w:t>
            </w:r>
          </w:p>
        </w:tc>
        <w:tc>
          <w:tcPr>
            <w:tcW w:w="1703" w:type="dxa"/>
            <w:vAlign w:val="center"/>
          </w:tcPr>
          <w:p w14:paraId="13138047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2026-03-25</w:t>
            </w:r>
          </w:p>
        </w:tc>
        <w:tc>
          <w:tcPr>
            <w:tcW w:w="1609" w:type="dxa"/>
            <w:vAlign w:val="center"/>
          </w:tcPr>
          <w:p w14:paraId="6E2CE1C2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无</w:t>
            </w:r>
          </w:p>
        </w:tc>
      </w:tr>
      <w:tr w14:paraId="0C20D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35F46BE5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7CDBF413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1D2F6C79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3F612344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0C92C238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7531A200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19CE0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637F6D4A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2A90903E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06FA64A2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4EF3409D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6502B5DA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34075ED6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408C2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110118C1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721F54E4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3708922F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5EDCE984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5BF761FD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3C771C79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16885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5BD6EF2B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5FA22A5F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6B4071F9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22615A24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0BCBD426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25966AB5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21FD6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08993A55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795F7DDB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5F6C367D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55734408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4205D2F4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747AB1A1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13D58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11BC589B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019FF24D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701F2C17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76EB706E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41451DED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1399F194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7242E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0148CBCA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60BEBB14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101BDF0A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18482960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2367F7D5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669B6372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428B3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0BBEBAD5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2F122EE8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679E5697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406CD6AB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2A74229B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44606EE6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31B8C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71F7399D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346A345F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6967EF8F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535E32FD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5FD6FF48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560C5229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13A9B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181F2FCD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7F7984CA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73E837D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2EB3E424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4643FE3D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397D36BD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19987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71B3BA39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16FC1BB7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60BFEA75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3D928670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393C3AC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56A88238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3B712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0A166B70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192464E8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243FDB1F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40C5E8A3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037A8DC9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0F9DFFF6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5FA99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7FCDA36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0F036DD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119A3BB6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64F15DBA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1AA593A5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5D1DEA12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66607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0865DE4A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470D844A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6C98E8B1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4123B806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1257A369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4724B5D5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189EE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1E15BA85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42A14DDE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4135176A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2CD00836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43D7DD21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4B4B08D7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0FEB1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24523CD3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01F4234D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0DFB00BD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71581C3D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5C404F3D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2A2CB366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1AA7A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4965C260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5FDEB716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7E22BB81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15802F03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71985656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7C350FAF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54CEA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2C20B11D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7D37666B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5161229D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1679B1B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55A444D3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19F13017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0AC77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173F5C8F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74CE93CA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3408B547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4D1F393D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41E3A7D6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55AA8BF1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</w:tbl>
    <w:p w14:paraId="210D0C64">
      <w:pPr>
        <w:spacing w:line="300" w:lineRule="auto"/>
        <w:ind w:firstLine="480"/>
        <w:sectPr>
          <w:pgSz w:w="11906" w:h="16838"/>
          <w:pgMar w:top="1440" w:right="1797" w:bottom="1440" w:left="1797" w:header="851" w:footer="992" w:gutter="0"/>
          <w:pgNumType w:fmt="upperRoman"/>
          <w:cols w:space="425" w:num="1"/>
          <w:docGrid w:type="lines" w:linePitch="312" w:charSpace="0"/>
        </w:sectPr>
      </w:pPr>
    </w:p>
    <w:p w14:paraId="0CA117B9">
      <w:pPr>
        <w:pStyle w:val="2"/>
      </w:pPr>
      <w:bookmarkStart w:id="0" w:name="_Toc56710839"/>
      <w:bookmarkStart w:id="1" w:name="_Toc56711384"/>
      <w:bookmarkStart w:id="2" w:name="_Toc56711137"/>
      <w:bookmarkStart w:id="3" w:name="_Toc56721227"/>
      <w:bookmarkStart w:id="4" w:name="_Toc56710946"/>
      <w:bookmarkStart w:id="5" w:name="_Toc331238830"/>
      <w:bookmarkStart w:id="6" w:name="_Toc331243603"/>
      <w:bookmarkStart w:id="7" w:name="_Toc331545160"/>
      <w:bookmarkStart w:id="8" w:name="_Toc331243882"/>
      <w:bookmarkStart w:id="9" w:name="_Toc331238769"/>
      <w:bookmarkStart w:id="10" w:name="_Toc331243703"/>
      <w:bookmarkStart w:id="11" w:name="_Toc331243782"/>
      <w:commentRangeStart w:id="4"/>
      <w:r>
        <w:t>测试</w:t>
      </w:r>
      <w:r>
        <w:rPr>
          <w:rFonts w:hint="eastAsia"/>
        </w:rPr>
        <w:t>计划</w:t>
      </w:r>
      <w:bookmarkEnd w:id="0"/>
      <w:bookmarkEnd w:id="1"/>
      <w:bookmarkEnd w:id="2"/>
      <w:bookmarkEnd w:id="3"/>
      <w:bookmarkEnd w:id="4"/>
      <w:commentRangeEnd w:id="4"/>
      <w:r>
        <w:rPr>
          <w:rStyle w:val="64"/>
          <w:sz w:val="32"/>
          <w:szCs w:val="44"/>
        </w:rPr>
        <w:commentReference w:id="4"/>
      </w:r>
    </w:p>
    <w:p w14:paraId="786BAC3A">
      <w:pPr>
        <w:pStyle w:val="4"/>
      </w:pPr>
      <w:bookmarkStart w:id="12" w:name="_Toc56711138"/>
      <w:bookmarkStart w:id="13" w:name="_Toc56711385"/>
      <w:bookmarkStart w:id="14" w:name="_Toc56710840"/>
      <w:bookmarkStart w:id="15" w:name="_Toc56721228"/>
      <w:bookmarkStart w:id="16" w:name="_Toc56710947"/>
      <w:r>
        <w:rPr>
          <w:rFonts w:hint="eastAsia"/>
        </w:rPr>
        <w:t>测试策略与目标</w:t>
      </w:r>
      <w:bookmarkEnd w:id="12"/>
      <w:bookmarkEnd w:id="13"/>
      <w:bookmarkEnd w:id="14"/>
      <w:bookmarkEnd w:id="15"/>
      <w:bookmarkEnd w:id="16"/>
    </w:p>
    <w:p w14:paraId="29771CB5">
      <w:pPr>
        <w:pStyle w:val="185"/>
        <w:rPr>
          <w:rFonts w:hint="eastAsia" w:asciiTheme="minorEastAsia" w:hAnsiTheme="minorEastAsia" w:eastAsiaTheme="minorEastAsia"/>
          <w:b/>
          <w:bCs/>
          <w:sz w:val="28"/>
          <w:szCs w:val="28"/>
        </w:rPr>
      </w:pPr>
      <w:bookmarkStart w:id="17" w:name="_Toc56711386"/>
      <w:bookmarkStart w:id="18" w:name="_Toc56710841"/>
      <w:bookmarkStart w:id="19" w:name="_Toc56721229"/>
      <w:bookmarkStart w:id="20" w:name="_Toc56710948"/>
      <w:bookmarkStart w:id="21" w:name="_Toc56711139"/>
      <w:r>
        <w:rPr>
          <w:rFonts w:asciiTheme="minorEastAsia" w:hAnsiTheme="minorEastAsia" w:eastAsiaTheme="minorEastAsia"/>
          <w:b/>
          <w:bCs/>
          <w:sz w:val="28"/>
          <w:szCs w:val="28"/>
        </w:rPr>
        <w:t>测试策略</w:t>
      </w:r>
    </w:p>
    <w:p w14:paraId="599521B2">
      <w:pPr>
        <w:pStyle w:val="185"/>
        <w:ind w:firstLine="480" w:firstLineChars="200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asciiTheme="minorEastAsia" w:hAnsiTheme="minorEastAsia" w:eastAsiaTheme="minorEastAsia"/>
          <w:sz w:val="24"/>
          <w:szCs w:val="24"/>
        </w:rPr>
        <w:t>本项目测试采用</w:t>
      </w:r>
      <w:r>
        <w:rPr>
          <w:rFonts w:asciiTheme="minorEastAsia" w:hAnsiTheme="minorEastAsia" w:eastAsiaTheme="minorEastAsia"/>
          <w:b/>
          <w:bCs/>
          <w:sz w:val="24"/>
          <w:szCs w:val="24"/>
        </w:rPr>
        <w:t>分层测试 + 场景化测试</w:t>
      </w:r>
      <w:r>
        <w:rPr>
          <w:rFonts w:asciiTheme="minorEastAsia" w:hAnsiTheme="minorEastAsia" w:eastAsiaTheme="minorEastAsia"/>
          <w:sz w:val="24"/>
          <w:szCs w:val="24"/>
        </w:rPr>
        <w:t>相结合的策略，从单元测试、功能测试到系统测试逐层推进，同时结合旅游场景的真实使用情况设计异常、边界场景测试，聚焦项目核心技术难点和功能亮点，针对性开展测试工作：</w:t>
      </w:r>
    </w:p>
    <w:p w14:paraId="4DDDD991">
      <w:pPr>
        <w:pStyle w:val="185"/>
        <w:numPr>
          <w:ilvl w:val="0"/>
          <w:numId w:val="3"/>
        </w:numPr>
        <w:rPr>
          <w:rFonts w:asciiTheme="minorEastAsia" w:hAnsiTheme="minorEastAsia" w:eastAsiaTheme="minorEastAsia"/>
          <w:sz w:val="24"/>
          <w:szCs w:val="24"/>
        </w:rPr>
      </w:pPr>
      <w:r>
        <w:rPr>
          <w:rFonts w:asciiTheme="minorEastAsia" w:hAnsiTheme="minorEastAsia" w:eastAsiaTheme="minorEastAsia"/>
          <w:b/>
          <w:bCs/>
          <w:sz w:val="24"/>
          <w:szCs w:val="24"/>
        </w:rPr>
        <w:t>分层测试</w:t>
      </w:r>
      <w:r>
        <w:rPr>
          <w:rFonts w:asciiTheme="minorEastAsia" w:hAnsiTheme="minorEastAsia" w:eastAsiaTheme="minorEastAsia"/>
          <w:sz w:val="24"/>
          <w:szCs w:val="24"/>
        </w:rPr>
        <w:t>：</w:t>
      </w:r>
    </w:p>
    <w:p w14:paraId="493A909E">
      <w:pPr>
        <w:pStyle w:val="185"/>
        <w:ind w:firstLine="210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asciiTheme="minorEastAsia" w:hAnsiTheme="minorEastAsia" w:eastAsiaTheme="minorEastAsia"/>
          <w:sz w:val="24"/>
          <w:szCs w:val="24"/>
        </w:rPr>
        <w:t>单元测试聚焦核心业务模块的接口与算法逻辑，验证单个模块的正确性；功能测试覆盖所有核心功能点，验证端到端的功能实现效果；系统测试从性能、兼容性、安全、场景化等维度，验证整体系统的可用性、稳定性和安全性。</w:t>
      </w:r>
    </w:p>
    <w:p w14:paraId="770E95F4">
      <w:pPr>
        <w:pStyle w:val="185"/>
        <w:numPr>
          <w:ilvl w:val="0"/>
          <w:numId w:val="3"/>
        </w:numPr>
        <w:rPr>
          <w:rFonts w:asciiTheme="minorEastAsia" w:hAnsiTheme="minorEastAsia" w:eastAsiaTheme="minorEastAsia"/>
          <w:sz w:val="24"/>
          <w:szCs w:val="24"/>
        </w:rPr>
      </w:pPr>
      <w:r>
        <w:rPr>
          <w:rFonts w:asciiTheme="minorEastAsia" w:hAnsiTheme="minorEastAsia" w:eastAsiaTheme="minorEastAsia"/>
          <w:b/>
          <w:bCs/>
          <w:sz w:val="24"/>
          <w:szCs w:val="24"/>
        </w:rPr>
        <w:t>测试重点</w:t>
      </w:r>
      <w:r>
        <w:rPr>
          <w:rFonts w:asciiTheme="minorEastAsia" w:hAnsiTheme="minorEastAsia" w:eastAsiaTheme="minorEastAsia"/>
          <w:sz w:val="24"/>
          <w:szCs w:val="24"/>
        </w:rPr>
        <w:t>：</w:t>
      </w:r>
    </w:p>
    <w:p w14:paraId="66CAC6E7">
      <w:pPr>
        <w:pStyle w:val="185"/>
        <w:ind w:firstLine="210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asciiTheme="minorEastAsia" w:hAnsiTheme="minorEastAsia" w:eastAsiaTheme="minorEastAsia"/>
          <w:sz w:val="24"/>
          <w:szCs w:val="24"/>
        </w:rPr>
        <w:t>AI 多模型三阶段决策、SSE 流式旅游规划、两级缓存体系、WebSocket 实时推送、离线数据同步、跨端适配、第三方服务容错、安全防护（SQL/XSS 注入拦截）等核心技术点；AI 一句话规划、磁贴 AI 故事生成、论坛 Token 分享、占卜祈愿等差异化功能点。</w:t>
      </w:r>
    </w:p>
    <w:p w14:paraId="3EDA960C">
      <w:pPr>
        <w:pStyle w:val="185"/>
        <w:numPr>
          <w:ilvl w:val="0"/>
          <w:numId w:val="3"/>
        </w:numPr>
        <w:rPr>
          <w:rFonts w:asciiTheme="minorEastAsia" w:hAnsiTheme="minorEastAsia" w:eastAsiaTheme="minorEastAsia"/>
          <w:sz w:val="24"/>
          <w:szCs w:val="24"/>
        </w:rPr>
      </w:pPr>
      <w:r>
        <w:rPr>
          <w:rFonts w:asciiTheme="minorEastAsia" w:hAnsiTheme="minorEastAsia" w:eastAsiaTheme="minorEastAsia"/>
          <w:b/>
          <w:bCs/>
          <w:sz w:val="24"/>
          <w:szCs w:val="24"/>
        </w:rPr>
        <w:t>测试难点</w:t>
      </w:r>
      <w:r>
        <w:rPr>
          <w:rFonts w:asciiTheme="minorEastAsia" w:hAnsiTheme="minorEastAsia" w:eastAsiaTheme="minorEastAsia"/>
          <w:sz w:val="24"/>
          <w:szCs w:val="24"/>
        </w:rPr>
        <w:t>：</w:t>
      </w:r>
    </w:p>
    <w:p w14:paraId="0C3D6D07">
      <w:pPr>
        <w:pStyle w:val="185"/>
        <w:ind w:firstLine="210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asciiTheme="minorEastAsia" w:hAnsiTheme="minorEastAsia" w:eastAsiaTheme="minorEastAsia"/>
          <w:sz w:val="24"/>
          <w:szCs w:val="24"/>
        </w:rPr>
        <w:t>高并发场景下的系统稳定性、多终端跨平台的体验一致性、无网 / 弱网的离线功能可用性、多 LLM 模型调用失败的自动降级容错、图像处理的 SSE 实时进度反馈。</w:t>
      </w:r>
    </w:p>
    <w:p w14:paraId="2B8C689B">
      <w:pPr>
        <w:pStyle w:val="185"/>
        <w:rPr>
          <w:rFonts w:hint="eastAsia" w:asciiTheme="minorEastAsia" w:hAnsiTheme="minorEastAsia" w:eastAsiaTheme="minorEastAsia"/>
          <w:b/>
          <w:bCs/>
          <w:sz w:val="28"/>
          <w:szCs w:val="28"/>
        </w:rPr>
      </w:pPr>
      <w:r>
        <w:rPr>
          <w:rFonts w:asciiTheme="minorEastAsia" w:hAnsiTheme="minorEastAsia" w:eastAsiaTheme="minorEastAsia"/>
          <w:b/>
          <w:bCs/>
          <w:sz w:val="28"/>
          <w:szCs w:val="28"/>
        </w:rPr>
        <w:t>测试目标</w:t>
      </w:r>
    </w:p>
    <w:p w14:paraId="4495CB97">
      <w:pPr>
        <w:pStyle w:val="185"/>
        <w:ind w:firstLine="480" w:firstLineChars="200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asciiTheme="minorEastAsia" w:hAnsiTheme="minorEastAsia" w:eastAsiaTheme="minorEastAsia"/>
          <w:sz w:val="24"/>
          <w:szCs w:val="24"/>
        </w:rPr>
        <w:t>本次测试旨在实现项目发布前的</w:t>
      </w:r>
      <w:r>
        <w:rPr>
          <w:rFonts w:asciiTheme="minorEastAsia" w:hAnsiTheme="minorEastAsia" w:eastAsiaTheme="minorEastAsia"/>
          <w:b/>
          <w:bCs/>
          <w:sz w:val="24"/>
          <w:szCs w:val="24"/>
        </w:rPr>
        <w:t>全维度质量验证</w:t>
      </w:r>
      <w:r>
        <w:rPr>
          <w:rFonts w:asciiTheme="minorEastAsia" w:hAnsiTheme="minorEastAsia" w:eastAsiaTheme="minorEastAsia"/>
          <w:sz w:val="24"/>
          <w:szCs w:val="24"/>
        </w:rPr>
        <w:t>，达到以下质量等级：</w:t>
      </w:r>
    </w:p>
    <w:p w14:paraId="41B02C0F">
      <w:pPr>
        <w:pStyle w:val="185"/>
        <w:numPr>
          <w:ilvl w:val="0"/>
          <w:numId w:val="4"/>
        </w:numPr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asciiTheme="minorEastAsia" w:hAnsiTheme="minorEastAsia" w:eastAsiaTheme="minorEastAsia"/>
          <w:b/>
          <w:bCs/>
          <w:sz w:val="24"/>
          <w:szCs w:val="24"/>
        </w:rPr>
        <w:t>功能层面</w:t>
      </w:r>
      <w:r>
        <w:rPr>
          <w:rFonts w:asciiTheme="minorEastAsia" w:hAnsiTheme="minorEastAsia" w:eastAsiaTheme="minorEastAsia"/>
          <w:sz w:val="24"/>
          <w:szCs w:val="24"/>
        </w:rPr>
        <w:t>：所有核心功能点测试通过率 100%，边缘功能通过率≥99%，功能逻辑无缺陷、无流程断层；</w:t>
      </w:r>
    </w:p>
    <w:p w14:paraId="1E970AE0">
      <w:pPr>
        <w:pStyle w:val="185"/>
        <w:numPr>
          <w:ilvl w:val="0"/>
          <w:numId w:val="4"/>
        </w:numPr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asciiTheme="minorEastAsia" w:hAnsiTheme="minorEastAsia" w:eastAsiaTheme="minorEastAsia"/>
          <w:b/>
          <w:bCs/>
          <w:sz w:val="24"/>
          <w:szCs w:val="24"/>
        </w:rPr>
        <w:t>性能层面</w:t>
      </w:r>
      <w:r>
        <w:rPr>
          <w:rFonts w:asciiTheme="minorEastAsia" w:hAnsiTheme="minorEastAsia" w:eastAsiaTheme="minorEastAsia"/>
          <w:sz w:val="24"/>
          <w:szCs w:val="24"/>
        </w:rPr>
        <w:t>：核心功能响应时间≤400ms，AI 规划接口仅返回 taskId 时响应时间≤100ms，网关层支撑 QPS≥10000，缓存命中率≥95%；</w:t>
      </w:r>
    </w:p>
    <w:p w14:paraId="2388FB88">
      <w:pPr>
        <w:pStyle w:val="185"/>
        <w:numPr>
          <w:ilvl w:val="0"/>
          <w:numId w:val="4"/>
        </w:numPr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asciiTheme="minorEastAsia" w:hAnsiTheme="minorEastAsia" w:eastAsiaTheme="minorEastAsia"/>
          <w:b/>
          <w:bCs/>
          <w:sz w:val="24"/>
          <w:szCs w:val="24"/>
        </w:rPr>
        <w:t>兼容性层面</w:t>
      </w:r>
      <w:r>
        <w:rPr>
          <w:rFonts w:asciiTheme="minorEastAsia" w:hAnsiTheme="minorEastAsia" w:eastAsiaTheme="minorEastAsia"/>
          <w:sz w:val="24"/>
          <w:szCs w:val="24"/>
        </w:rPr>
        <w:t>：支持 Web、Android、iOS、平板四大终端，主流设备（Android10+/iOS15+）体验一致，老旧设备（Android8.0 以下 /iOS14 以下）核心功能可用；</w:t>
      </w:r>
    </w:p>
    <w:p w14:paraId="5926672C">
      <w:pPr>
        <w:pStyle w:val="185"/>
        <w:numPr>
          <w:ilvl w:val="0"/>
          <w:numId w:val="4"/>
        </w:numPr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asciiTheme="minorEastAsia" w:hAnsiTheme="minorEastAsia" w:eastAsiaTheme="minorEastAsia"/>
          <w:b/>
          <w:bCs/>
          <w:sz w:val="24"/>
          <w:szCs w:val="24"/>
        </w:rPr>
        <w:t>安全层面</w:t>
      </w:r>
      <w:r>
        <w:rPr>
          <w:rFonts w:asciiTheme="minorEastAsia" w:hAnsiTheme="minorEastAsia" w:eastAsiaTheme="minorEastAsia"/>
          <w:sz w:val="24"/>
          <w:szCs w:val="24"/>
        </w:rPr>
        <w:t>：SQL 注入、XSS 攻击拦截率 100%，用户敏感数据加密存储无泄露，第三方依赖宕机时功能可降级且无数据丢失；</w:t>
      </w:r>
    </w:p>
    <w:p w14:paraId="3150E9DD">
      <w:pPr>
        <w:pStyle w:val="185"/>
        <w:numPr>
          <w:ilvl w:val="0"/>
          <w:numId w:val="4"/>
        </w:numPr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asciiTheme="minorEastAsia" w:hAnsiTheme="minorEastAsia" w:eastAsiaTheme="minorEastAsia"/>
          <w:b/>
          <w:bCs/>
          <w:sz w:val="24"/>
          <w:szCs w:val="24"/>
        </w:rPr>
        <w:t>场景层面</w:t>
      </w:r>
      <w:r>
        <w:rPr>
          <w:rFonts w:asciiTheme="minorEastAsia" w:hAnsiTheme="minorEastAsia" w:eastAsiaTheme="minorEastAsia"/>
          <w:sz w:val="24"/>
          <w:szCs w:val="24"/>
        </w:rPr>
        <w:t>：离线数据同步成功率 100%，高并发（1000 + 用户同时在线）场景下系统无卡顿、无宕机，旅游真实场景（规划 - 记录 - 分享 - 离线）全流程顺畅。</w:t>
      </w:r>
    </w:p>
    <w:p w14:paraId="1EA998B6">
      <w:pPr>
        <w:pStyle w:val="4"/>
      </w:pPr>
      <w:r>
        <w:rPr>
          <w:rFonts w:hint="eastAsia"/>
        </w:rPr>
        <w:t>测试范围</w:t>
      </w:r>
      <w:bookmarkEnd w:id="17"/>
      <w:bookmarkEnd w:id="18"/>
      <w:bookmarkEnd w:id="19"/>
      <w:bookmarkEnd w:id="20"/>
      <w:bookmarkEnd w:id="21"/>
    </w:p>
    <w:p w14:paraId="24EF4E33">
      <w:pPr>
        <w:pStyle w:val="185"/>
        <w:ind w:firstLine="480" w:firstLineChars="200"/>
        <w:rPr>
          <w:rFonts w:hint="eastAsia" w:asciiTheme="minorEastAsia" w:hAnsiTheme="minorEastAsia" w:eastAsiaTheme="minorEastAsia"/>
          <w:sz w:val="24"/>
          <w:szCs w:val="24"/>
        </w:rPr>
      </w:pPr>
      <w:bookmarkStart w:id="22" w:name="_Toc56711140"/>
      <w:bookmarkStart w:id="23" w:name="_Toc56710842"/>
      <w:bookmarkStart w:id="24" w:name="_Toc56710949"/>
      <w:bookmarkStart w:id="25" w:name="_Toc56721230"/>
      <w:bookmarkStart w:id="26" w:name="_Toc56711387"/>
      <w:r>
        <w:rPr>
          <w:rFonts w:asciiTheme="minorEastAsia" w:hAnsiTheme="minorEastAsia" w:eastAsiaTheme="minorEastAsia"/>
          <w:sz w:val="24"/>
          <w:szCs w:val="24"/>
        </w:rPr>
        <w:t>本次测试从</w:t>
      </w:r>
      <w:r>
        <w:rPr>
          <w:rFonts w:asciiTheme="minorEastAsia" w:hAnsiTheme="minorEastAsia" w:eastAsiaTheme="minorEastAsia"/>
          <w:b/>
          <w:bCs/>
          <w:sz w:val="24"/>
          <w:szCs w:val="24"/>
        </w:rPr>
        <w:t>测试广度</w:t>
      </w:r>
      <w:r>
        <w:rPr>
          <w:rFonts w:asciiTheme="minorEastAsia" w:hAnsiTheme="minorEastAsia" w:eastAsiaTheme="minorEastAsia"/>
          <w:sz w:val="24"/>
          <w:szCs w:val="24"/>
        </w:rPr>
        <w:t>和</w:t>
      </w:r>
      <w:r>
        <w:rPr>
          <w:rFonts w:asciiTheme="minorEastAsia" w:hAnsiTheme="minorEastAsia" w:eastAsiaTheme="minorEastAsia"/>
          <w:b/>
          <w:bCs/>
          <w:sz w:val="24"/>
          <w:szCs w:val="24"/>
        </w:rPr>
        <w:t>测试深度</w:t>
      </w:r>
      <w:r>
        <w:rPr>
          <w:rFonts w:asciiTheme="minorEastAsia" w:hAnsiTheme="minorEastAsia" w:eastAsiaTheme="minorEastAsia"/>
          <w:sz w:val="24"/>
          <w:szCs w:val="24"/>
        </w:rPr>
        <w:t>两个维度覆盖项目全量内容，无核心模块和技术点遗漏：</w:t>
      </w:r>
    </w:p>
    <w:p w14:paraId="0B97BB0B">
      <w:pPr>
        <w:pStyle w:val="185"/>
        <w:rPr>
          <w:rFonts w:hint="eastAsia" w:asciiTheme="minorEastAsia" w:hAnsiTheme="minorEastAsia" w:eastAsiaTheme="minorEastAsia"/>
          <w:b/>
          <w:bCs/>
          <w:sz w:val="28"/>
          <w:szCs w:val="28"/>
        </w:rPr>
      </w:pPr>
      <w:r>
        <w:rPr>
          <w:rFonts w:asciiTheme="minorEastAsia" w:hAnsiTheme="minorEastAsia" w:eastAsiaTheme="minorEastAsia"/>
          <w:b/>
          <w:bCs/>
          <w:sz w:val="28"/>
          <w:szCs w:val="28"/>
        </w:rPr>
        <w:t>测试广度</w:t>
      </w:r>
    </w:p>
    <w:p w14:paraId="3F3AB7C7">
      <w:pPr>
        <w:pStyle w:val="185"/>
        <w:numPr>
          <w:ilvl w:val="0"/>
          <w:numId w:val="5"/>
        </w:numPr>
        <w:rPr>
          <w:rFonts w:asciiTheme="minorEastAsia" w:hAnsiTheme="minorEastAsia" w:eastAsiaTheme="minorEastAsia"/>
          <w:sz w:val="24"/>
          <w:szCs w:val="24"/>
        </w:rPr>
      </w:pPr>
      <w:r>
        <w:rPr>
          <w:rFonts w:asciiTheme="minorEastAsia" w:hAnsiTheme="minorEastAsia" w:eastAsiaTheme="minorEastAsia"/>
          <w:b/>
          <w:bCs/>
          <w:sz w:val="24"/>
          <w:szCs w:val="24"/>
        </w:rPr>
        <w:t>模块覆盖</w:t>
      </w:r>
      <w:r>
        <w:rPr>
          <w:rFonts w:asciiTheme="minorEastAsia" w:hAnsiTheme="minorEastAsia" w:eastAsiaTheme="minorEastAsia"/>
          <w:sz w:val="24"/>
          <w:szCs w:val="24"/>
        </w:rPr>
        <w:t>：</w:t>
      </w:r>
    </w:p>
    <w:p w14:paraId="56EF5788">
      <w:pPr>
        <w:pStyle w:val="185"/>
        <w:ind w:firstLine="210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asciiTheme="minorEastAsia" w:hAnsiTheme="minorEastAsia" w:eastAsiaTheme="minorEastAsia"/>
          <w:sz w:val="24"/>
          <w:szCs w:val="24"/>
        </w:rPr>
        <w:t>登录注册模块、个人信息模块、磁贴记录模块、占卜祈愿模块、旅游规划模块、论坛邮箱模块、AI 处理模块、缓存服务模块、WebSocket 推送模块、离线服务模块、网关服务模块；</w:t>
      </w:r>
    </w:p>
    <w:p w14:paraId="0EEA7B0C">
      <w:pPr>
        <w:pStyle w:val="185"/>
        <w:numPr>
          <w:ilvl w:val="0"/>
          <w:numId w:val="5"/>
        </w:numPr>
        <w:rPr>
          <w:rFonts w:asciiTheme="minorEastAsia" w:hAnsiTheme="minorEastAsia" w:eastAsiaTheme="minorEastAsia"/>
          <w:sz w:val="24"/>
          <w:szCs w:val="24"/>
        </w:rPr>
      </w:pPr>
      <w:r>
        <w:rPr>
          <w:rFonts w:asciiTheme="minorEastAsia" w:hAnsiTheme="minorEastAsia" w:eastAsiaTheme="minorEastAsia"/>
          <w:b/>
          <w:bCs/>
          <w:sz w:val="24"/>
          <w:szCs w:val="24"/>
        </w:rPr>
        <w:t>终端覆盖</w:t>
      </w:r>
      <w:r>
        <w:rPr>
          <w:rFonts w:asciiTheme="minorEastAsia" w:hAnsiTheme="minorEastAsia" w:eastAsiaTheme="minorEastAsia"/>
          <w:sz w:val="24"/>
          <w:szCs w:val="24"/>
        </w:rPr>
        <w:t>：</w:t>
      </w:r>
    </w:p>
    <w:p w14:paraId="36FDE1A3">
      <w:pPr>
        <w:pStyle w:val="185"/>
        <w:ind w:firstLine="210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asciiTheme="minorEastAsia" w:hAnsiTheme="minorEastAsia" w:eastAsiaTheme="minorEastAsia"/>
          <w:sz w:val="24"/>
          <w:szCs w:val="24"/>
        </w:rPr>
        <w:t>Web 端（Chrome、Edge、Firefox）、Android 端（手机 / 平板）、iOS 端（手机 / 平板）；</w:t>
      </w:r>
    </w:p>
    <w:p w14:paraId="2E87F5AA">
      <w:pPr>
        <w:pStyle w:val="185"/>
        <w:numPr>
          <w:ilvl w:val="0"/>
          <w:numId w:val="5"/>
        </w:numPr>
        <w:rPr>
          <w:rFonts w:asciiTheme="minorEastAsia" w:hAnsiTheme="minorEastAsia" w:eastAsiaTheme="minorEastAsia"/>
          <w:sz w:val="24"/>
          <w:szCs w:val="24"/>
        </w:rPr>
      </w:pPr>
      <w:r>
        <w:rPr>
          <w:rFonts w:asciiTheme="minorEastAsia" w:hAnsiTheme="minorEastAsia" w:eastAsiaTheme="minorEastAsia"/>
          <w:b/>
          <w:bCs/>
          <w:sz w:val="24"/>
          <w:szCs w:val="24"/>
        </w:rPr>
        <w:t>技术点覆盖</w:t>
      </w:r>
      <w:r>
        <w:rPr>
          <w:rFonts w:asciiTheme="minorEastAsia" w:hAnsiTheme="minorEastAsia" w:eastAsiaTheme="minorEastAsia"/>
          <w:sz w:val="24"/>
          <w:szCs w:val="24"/>
        </w:rPr>
        <w:t>：</w:t>
      </w:r>
    </w:p>
    <w:p w14:paraId="44C5ECE7">
      <w:pPr>
        <w:pStyle w:val="185"/>
        <w:ind w:firstLine="210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asciiTheme="minorEastAsia" w:hAnsiTheme="minorEastAsia" w:eastAsiaTheme="minorEastAsia"/>
          <w:sz w:val="24"/>
          <w:szCs w:val="24"/>
        </w:rPr>
        <w:t>Vue3+Capacitor 跨端架构、Caffeine+Redis 两级缓存、RabbitMQ 消息队列、SSE 流式交互、WebSocket 全双工通信、多 LLM 三阶段共识机制、SQLite+PostgreSQL 数据同步、JWT+AES-256 安全防护、高德地图 API/MCP Server 集成；</w:t>
      </w:r>
    </w:p>
    <w:p w14:paraId="5B476BA9">
      <w:pPr>
        <w:pStyle w:val="185"/>
        <w:numPr>
          <w:ilvl w:val="0"/>
          <w:numId w:val="5"/>
        </w:numPr>
        <w:rPr>
          <w:rFonts w:asciiTheme="minorEastAsia" w:hAnsiTheme="minorEastAsia" w:eastAsiaTheme="minorEastAsia"/>
          <w:sz w:val="24"/>
          <w:szCs w:val="24"/>
        </w:rPr>
      </w:pPr>
      <w:r>
        <w:rPr>
          <w:rFonts w:asciiTheme="minorEastAsia" w:hAnsiTheme="minorEastAsia" w:eastAsiaTheme="minorEastAsia"/>
          <w:b/>
          <w:bCs/>
          <w:sz w:val="24"/>
          <w:szCs w:val="24"/>
        </w:rPr>
        <w:t>用户群体覆盖</w:t>
      </w:r>
      <w:r>
        <w:rPr>
          <w:rFonts w:asciiTheme="minorEastAsia" w:hAnsiTheme="minorEastAsia" w:eastAsiaTheme="minorEastAsia"/>
          <w:sz w:val="24"/>
          <w:szCs w:val="24"/>
        </w:rPr>
        <w:t>：</w:t>
      </w:r>
    </w:p>
    <w:p w14:paraId="2F209649">
      <w:pPr>
        <w:pStyle w:val="185"/>
        <w:ind w:firstLine="210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asciiTheme="minorEastAsia" w:hAnsiTheme="minorEastAsia" w:eastAsiaTheme="minorEastAsia"/>
          <w:sz w:val="24"/>
          <w:szCs w:val="24"/>
        </w:rPr>
        <w:t>18-35 岁年轻旅游爱好者、solo 旅行者、25-45 岁家庭出游人群、旅游博主四大核心目标人群的适配功能。</w:t>
      </w:r>
    </w:p>
    <w:p w14:paraId="37C041A7">
      <w:pPr>
        <w:pStyle w:val="185"/>
        <w:rPr>
          <w:rFonts w:hint="eastAsia" w:asciiTheme="minorEastAsia" w:hAnsiTheme="minorEastAsia" w:eastAsiaTheme="minorEastAsia"/>
          <w:b/>
          <w:bCs/>
          <w:sz w:val="28"/>
          <w:szCs w:val="28"/>
        </w:rPr>
      </w:pPr>
      <w:r>
        <w:rPr>
          <w:rFonts w:asciiTheme="minorEastAsia" w:hAnsiTheme="minorEastAsia" w:eastAsiaTheme="minorEastAsia"/>
          <w:b/>
          <w:bCs/>
          <w:sz w:val="28"/>
          <w:szCs w:val="28"/>
        </w:rPr>
        <w:t>测试深度</w:t>
      </w:r>
    </w:p>
    <w:p w14:paraId="65A37137">
      <w:pPr>
        <w:pStyle w:val="185"/>
        <w:numPr>
          <w:ilvl w:val="0"/>
          <w:numId w:val="6"/>
        </w:numPr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asciiTheme="minorEastAsia" w:hAnsiTheme="minorEastAsia" w:eastAsiaTheme="minorEastAsia"/>
          <w:b/>
          <w:bCs/>
          <w:sz w:val="24"/>
          <w:szCs w:val="24"/>
        </w:rPr>
        <w:t>正常场景</w:t>
      </w:r>
      <w:r>
        <w:rPr>
          <w:rFonts w:asciiTheme="minorEastAsia" w:hAnsiTheme="minorEastAsia" w:eastAsiaTheme="minorEastAsia"/>
          <w:sz w:val="24"/>
          <w:szCs w:val="24"/>
        </w:rPr>
        <w:t>：用户常规操作流程（如规划路线、上传磁贴、发布论坛、占卜祈愿）的功能实现与体验；</w:t>
      </w:r>
    </w:p>
    <w:p w14:paraId="4A3B4B1C">
      <w:pPr>
        <w:pStyle w:val="185"/>
        <w:numPr>
          <w:ilvl w:val="0"/>
          <w:numId w:val="6"/>
        </w:numPr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asciiTheme="minorEastAsia" w:hAnsiTheme="minorEastAsia" w:eastAsiaTheme="minorEastAsia"/>
          <w:b/>
          <w:bCs/>
          <w:sz w:val="24"/>
          <w:szCs w:val="24"/>
        </w:rPr>
        <w:t>异常场景</w:t>
      </w:r>
      <w:r>
        <w:rPr>
          <w:rFonts w:asciiTheme="minorEastAsia" w:hAnsiTheme="minorEastAsia" w:eastAsiaTheme="minorEastAsia"/>
          <w:sz w:val="24"/>
          <w:szCs w:val="24"/>
        </w:rPr>
        <w:t>：网络异常（弱网 / 无网 / 断网）、第三方服务宕机（高德 API/LLM 模型）、高并发流量冲击、数据输入异常（非法字符 / 超量数据）、操作频率超限等场景的系统容错与处理；</w:t>
      </w:r>
    </w:p>
    <w:p w14:paraId="5FBD3BE0">
      <w:pPr>
        <w:pStyle w:val="185"/>
        <w:numPr>
          <w:ilvl w:val="0"/>
          <w:numId w:val="6"/>
        </w:numPr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asciiTheme="minorEastAsia" w:hAnsiTheme="minorEastAsia" w:eastAsiaTheme="minorEastAsia"/>
          <w:b/>
          <w:bCs/>
          <w:sz w:val="24"/>
          <w:szCs w:val="24"/>
        </w:rPr>
        <w:t>边界场景</w:t>
      </w:r>
      <w:r>
        <w:rPr>
          <w:rFonts w:asciiTheme="minorEastAsia" w:hAnsiTheme="minorEastAsia" w:eastAsiaTheme="minorEastAsia"/>
          <w:sz w:val="24"/>
          <w:szCs w:val="24"/>
        </w:rPr>
        <w:t>：磁贴上传数量上限、论坛帖子字数上限、邮箱发送频率上限、缓存数据过期、多端同时登录操作等边界条件的系统响应；</w:t>
      </w:r>
    </w:p>
    <w:p w14:paraId="79AEDDE2">
      <w:pPr>
        <w:pStyle w:val="185"/>
        <w:numPr>
          <w:ilvl w:val="0"/>
          <w:numId w:val="6"/>
        </w:numPr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asciiTheme="minorEastAsia" w:hAnsiTheme="minorEastAsia" w:eastAsiaTheme="minorEastAsia"/>
          <w:b/>
          <w:bCs/>
          <w:sz w:val="24"/>
          <w:szCs w:val="24"/>
        </w:rPr>
        <w:t>性能场景</w:t>
      </w:r>
      <w:r>
        <w:rPr>
          <w:rFonts w:asciiTheme="minorEastAsia" w:hAnsiTheme="minorEastAsia" w:eastAsiaTheme="minorEastAsia"/>
          <w:sz w:val="24"/>
          <w:szCs w:val="24"/>
        </w:rPr>
        <w:t>：长时间连续使用、大数量级数据（如海量论坛帖子 / 磁贴记录）的查询与加载、高频次 AI 规划请求的系统性能表现。</w:t>
      </w:r>
    </w:p>
    <w:p w14:paraId="6F793AD4">
      <w:pPr>
        <w:pStyle w:val="185"/>
        <w:ind w:left="440"/>
        <w:rPr>
          <w:rFonts w:hint="eastAsia" w:asciiTheme="minorEastAsia" w:hAnsiTheme="minorEastAsia" w:eastAsiaTheme="minorEastAsia"/>
          <w:sz w:val="24"/>
          <w:szCs w:val="24"/>
        </w:rPr>
      </w:pPr>
    </w:p>
    <w:p w14:paraId="1CD36E48">
      <w:pPr>
        <w:pStyle w:val="4"/>
      </w:pPr>
      <w:r>
        <w:rPr>
          <w:rFonts w:hint="eastAsia"/>
        </w:rPr>
        <w:t>测试环境</w:t>
      </w:r>
      <w:bookmarkEnd w:id="22"/>
      <w:bookmarkEnd w:id="23"/>
      <w:bookmarkEnd w:id="24"/>
      <w:bookmarkEnd w:id="25"/>
      <w:bookmarkEnd w:id="26"/>
    </w:p>
    <w:p w14:paraId="012EB49D">
      <w:pPr>
        <w:pStyle w:val="3"/>
        <w:ind w:firstLine="480"/>
      </w:pPr>
      <w:r>
        <w:rPr>
          <w:rFonts w:hint="eastAsia"/>
        </w:rPr>
        <w:t>本次测试搭建“服务端 + 客户端 + 网络环境”一体化测试环境，覆盖不同硬件、系统、网络场景，测试工具选用行业主流且与项目适配的专业工具，具体配置如下：</w:t>
      </w:r>
    </w:p>
    <w:p w14:paraId="26794275">
      <w:pPr>
        <w:pStyle w:val="3"/>
        <w:ind w:firstLine="480"/>
      </w:pPr>
    </w:p>
    <w:p w14:paraId="69786120">
      <w:pPr>
        <w:pStyle w:val="3"/>
        <w:numPr>
          <w:ilvl w:val="0"/>
          <w:numId w:val="7"/>
        </w:numPr>
        <w:ind w:firstLineChars="0"/>
        <w:jc w:val="center"/>
      </w:pPr>
      <w:r>
        <w:rPr>
          <w:rFonts w:hint="eastAsia"/>
        </w:rPr>
        <w:t>服务端</w:t>
      </w:r>
    </w:p>
    <w:tbl>
      <w:tblPr>
        <w:tblStyle w:val="37"/>
        <w:tblW w:w="5142" w:type="pct"/>
        <w:tblInd w:w="-164" w:type="dxa"/>
        <w:tblBorders>
          <w:top w:val="single" w:color="000000" w:themeColor="text1" w:sz="6" w:space="0"/>
          <w:left w:val="none" w:color="auto" w:sz="0" w:space="0"/>
          <w:bottom w:val="single" w:color="000000" w:themeColor="tex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8"/>
        <w:gridCol w:w="2693"/>
        <w:gridCol w:w="4678"/>
      </w:tblGrid>
      <w:tr w14:paraId="0A606727">
        <w:tblPrEx>
          <w:tblBorders>
            <w:top w:val="single" w:color="000000" w:themeColor="text1" w:sz="6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07" w:type="pct"/>
            <w:tcBorders>
              <w:top w:val="single" w:color="000000" w:themeColor="text1" w:sz="6" w:space="0"/>
              <w:bottom w:val="single" w:color="000000" w:themeColor="text1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98093A">
            <w:pPr>
              <w:pStyle w:val="3"/>
              <w:ind w:firstLine="0" w:firstLineChars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设备类型</w:t>
            </w:r>
          </w:p>
        </w:tc>
        <w:tc>
          <w:tcPr>
            <w:tcW w:w="1532" w:type="pct"/>
            <w:tcBorders>
              <w:top w:val="single" w:color="000000" w:themeColor="text1" w:sz="6" w:space="0"/>
              <w:bottom w:val="single" w:color="000000" w:themeColor="text1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A6BD2E">
            <w:pPr>
              <w:pStyle w:val="3"/>
              <w:ind w:firstLine="0" w:firstLineChars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配置信息</w:t>
            </w:r>
          </w:p>
        </w:tc>
        <w:tc>
          <w:tcPr>
            <w:tcW w:w="2661" w:type="pct"/>
            <w:tcBorders>
              <w:top w:val="single" w:color="000000" w:themeColor="text1" w:sz="6" w:space="0"/>
              <w:bottom w:val="single" w:color="000000" w:themeColor="text1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B44FA5">
            <w:pPr>
              <w:pStyle w:val="3"/>
              <w:ind w:firstLine="0" w:firstLineChars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部署内容</w:t>
            </w:r>
          </w:p>
        </w:tc>
      </w:tr>
      <w:tr w14:paraId="05204F98">
        <w:tblPrEx>
          <w:tblBorders>
            <w:top w:val="single" w:color="000000" w:themeColor="text1" w:sz="6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07" w:type="pct"/>
            <w:tcBorders>
              <w:top w:val="single" w:color="000000" w:themeColor="text1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620089">
            <w:pPr>
              <w:pStyle w:val="3"/>
              <w:ind w:firstLine="0" w:firstLineChars="0"/>
              <w:jc w:val="center"/>
              <w:rPr>
                <w:sz w:val="21"/>
              </w:rPr>
            </w:pPr>
            <w:r>
              <w:rPr>
                <w:sz w:val="21"/>
              </w:rPr>
              <w:t>云服务器</w:t>
            </w:r>
          </w:p>
        </w:tc>
        <w:tc>
          <w:tcPr>
            <w:tcW w:w="1532" w:type="pct"/>
            <w:tcBorders>
              <w:top w:val="single" w:color="000000" w:themeColor="text1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BB588A">
            <w:pPr>
              <w:pStyle w:val="3"/>
              <w:ind w:firstLine="0" w:firstLineChars="0"/>
              <w:jc w:val="center"/>
              <w:rPr>
                <w:sz w:val="21"/>
              </w:rPr>
            </w:pPr>
            <w:r>
              <w:rPr>
                <w:sz w:val="21"/>
              </w:rPr>
              <w:t>CPU：</w:t>
            </w:r>
            <w:r>
              <w:rPr>
                <w:rFonts w:hint="eastAsia"/>
                <w:sz w:val="21"/>
                <w:lang w:val="en-US" w:eastAsia="zh-CN"/>
              </w:rPr>
              <w:t>4</w:t>
            </w:r>
            <w:r>
              <w:rPr>
                <w:sz w:val="21"/>
              </w:rPr>
              <w:t>核，内存：</w:t>
            </w:r>
            <w:r>
              <w:rPr>
                <w:rFonts w:hint="eastAsia"/>
                <w:sz w:val="21"/>
                <w:lang w:val="en-US" w:eastAsia="zh-CN"/>
              </w:rPr>
              <w:t>3.2</w:t>
            </w:r>
            <w:r>
              <w:rPr>
                <w:sz w:val="21"/>
              </w:rPr>
              <w:t>G，硬盘：</w:t>
            </w:r>
            <w:r>
              <w:rPr>
                <w:rFonts w:hint="eastAsia"/>
                <w:sz w:val="21"/>
                <w:lang w:val="en-US" w:eastAsia="zh-CN"/>
              </w:rPr>
              <w:t>50</w:t>
            </w:r>
            <w:r>
              <w:rPr>
                <w:sz w:val="21"/>
              </w:rPr>
              <w:t>G SSD，操作系统：</w:t>
            </w:r>
            <w:r>
              <w:rPr>
                <w:rFonts w:hint="eastAsia"/>
                <w:sz w:val="21"/>
                <w:lang w:val="en-US" w:eastAsia="zh-CN"/>
              </w:rPr>
              <w:t>Ubuntu</w:t>
            </w:r>
            <w:r>
              <w:rPr>
                <w:sz w:val="21"/>
              </w:rPr>
              <w:t xml:space="preserve"> 7.9</w:t>
            </w:r>
          </w:p>
        </w:tc>
        <w:tc>
          <w:tcPr>
            <w:tcW w:w="2661" w:type="pct"/>
            <w:tcBorders>
              <w:top w:val="single" w:color="000000" w:themeColor="text1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409EFD">
            <w:pPr>
              <w:pStyle w:val="3"/>
              <w:ind w:firstLine="0" w:firstLineChars="0"/>
              <w:jc w:val="center"/>
              <w:rPr>
                <w:sz w:val="21"/>
              </w:rPr>
            </w:pPr>
            <w:r>
              <w:rPr>
                <w:sz w:val="21"/>
              </w:rPr>
              <w:t>后端服务（Spring Boot）、Nacos、Spring Cloud Gateway、Redis、RabbitMQ、PostgreSQL、Elasticsearch、Docker 容器</w:t>
            </w:r>
          </w:p>
        </w:tc>
      </w:tr>
      <w:tr w14:paraId="6BAB7DCA">
        <w:tblPrEx>
          <w:tblBorders>
            <w:top w:val="single" w:color="000000" w:themeColor="text1" w:sz="6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0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9A1B1D">
            <w:pPr>
              <w:pStyle w:val="3"/>
              <w:ind w:firstLine="0" w:firstLineChars="0"/>
              <w:jc w:val="center"/>
              <w:rPr>
                <w:sz w:val="21"/>
              </w:rPr>
            </w:pPr>
            <w:r>
              <w:rPr>
                <w:sz w:val="21"/>
              </w:rPr>
              <w:t>对象存储</w:t>
            </w:r>
          </w:p>
        </w:tc>
        <w:tc>
          <w:tcPr>
            <w:tcW w:w="153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0EF76A">
            <w:pPr>
              <w:pStyle w:val="3"/>
              <w:ind w:firstLine="0" w:firstLineChars="0"/>
              <w:jc w:val="center"/>
              <w:rPr>
                <w:sz w:val="21"/>
              </w:rPr>
            </w:pPr>
            <w:r>
              <w:rPr>
                <w:sz w:val="21"/>
              </w:rPr>
              <w:t>阿里云 OSS</w:t>
            </w:r>
          </w:p>
        </w:tc>
        <w:tc>
          <w:tcPr>
            <w:tcW w:w="266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3642BE">
            <w:pPr>
              <w:pStyle w:val="3"/>
              <w:ind w:firstLine="0" w:firstLineChars="0"/>
              <w:jc w:val="center"/>
              <w:rPr>
                <w:sz w:val="21"/>
              </w:rPr>
            </w:pPr>
            <w:r>
              <w:rPr>
                <w:sz w:val="21"/>
              </w:rPr>
              <w:t>用户图片、磁贴素材、旅游攻略等静态资源</w:t>
            </w:r>
          </w:p>
        </w:tc>
      </w:tr>
    </w:tbl>
    <w:p w14:paraId="4799ADCE">
      <w:pPr>
        <w:pStyle w:val="3"/>
        <w:numPr>
          <w:ilvl w:val="0"/>
          <w:numId w:val="7"/>
        </w:numPr>
        <w:ind w:firstLineChars="0"/>
        <w:jc w:val="center"/>
      </w:pPr>
      <w:r>
        <w:rPr>
          <w:rFonts w:hint="eastAsia"/>
        </w:rPr>
        <w:t>客户端</w:t>
      </w:r>
    </w:p>
    <w:tbl>
      <w:tblPr>
        <w:tblStyle w:val="37"/>
        <w:tblW w:w="5142" w:type="pct"/>
        <w:tblInd w:w="-164" w:type="dxa"/>
        <w:tblBorders>
          <w:top w:val="single" w:color="000000" w:themeColor="text1" w:sz="8" w:space="0"/>
          <w:left w:val="none" w:color="auto" w:sz="0" w:space="0"/>
          <w:bottom w:val="single" w:color="000000" w:themeColor="tex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50"/>
        <w:gridCol w:w="5444"/>
        <w:gridCol w:w="2095"/>
      </w:tblGrid>
      <w:tr w14:paraId="12AC54CD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711" w:type="pct"/>
            <w:tcBorders>
              <w:top w:val="single" w:color="000000" w:themeColor="text1" w:sz="8" w:space="0"/>
              <w:bottom w:val="single" w:color="000000" w:themeColor="text1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1B62B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终端类型</w:t>
            </w:r>
          </w:p>
        </w:tc>
        <w:tc>
          <w:tcPr>
            <w:tcW w:w="0" w:type="auto"/>
            <w:tcBorders>
              <w:top w:val="single" w:color="000000" w:themeColor="text1" w:sz="8" w:space="0"/>
              <w:bottom w:val="single" w:color="000000" w:themeColor="text1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A6579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设备 / 系统版本</w:t>
            </w:r>
          </w:p>
        </w:tc>
        <w:tc>
          <w:tcPr>
            <w:tcW w:w="1192" w:type="pct"/>
            <w:tcBorders>
              <w:top w:val="single" w:color="000000" w:themeColor="text1" w:sz="8" w:space="0"/>
              <w:bottom w:val="single" w:color="000000" w:themeColor="text1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7A877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测试范围</w:t>
            </w:r>
          </w:p>
        </w:tc>
      </w:tr>
      <w:tr w14:paraId="6913762F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11" w:type="pct"/>
            <w:tcBorders>
              <w:top w:val="single" w:color="000000" w:themeColor="text1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3DEB26">
            <w:pPr>
              <w:jc w:val="center"/>
            </w:pPr>
            <w:r>
              <w:t>Web 端</w:t>
            </w:r>
          </w:p>
        </w:tc>
        <w:tc>
          <w:tcPr>
            <w:tcW w:w="0" w:type="auto"/>
            <w:tcBorders>
              <w:top w:val="single" w:color="000000" w:themeColor="text1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731739">
            <w:pPr>
              <w:jc w:val="center"/>
            </w:pPr>
            <w:r>
              <w:t>Chrome 120+、Edge 120+、Firefox 119+（Windows10/11、MacOS 14+）</w:t>
            </w:r>
          </w:p>
        </w:tc>
        <w:tc>
          <w:tcPr>
            <w:tcW w:w="1192" w:type="pct"/>
            <w:tcBorders>
              <w:top w:val="single" w:color="000000" w:themeColor="text1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4EE0D1">
            <w:pPr>
              <w:jc w:val="center"/>
            </w:pPr>
            <w:r>
              <w:t>全功能测试</w:t>
            </w:r>
          </w:p>
        </w:tc>
      </w:tr>
      <w:tr w14:paraId="0C12FB72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1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A9D51F">
            <w:pPr>
              <w:jc w:val="center"/>
            </w:pPr>
            <w:r>
              <w:t>Android 端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61DD41">
            <w:pPr>
              <w:jc w:val="center"/>
            </w:pPr>
            <w:r>
              <w:t>主流设备：小米 14（Android14）、华为 Mate60（Android13）；老旧设备：红米 Note8（Android7.1）</w:t>
            </w:r>
          </w:p>
        </w:tc>
        <w:tc>
          <w:tcPr>
            <w:tcW w:w="119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71DC08">
            <w:pPr>
              <w:jc w:val="center"/>
            </w:pPr>
            <w:r>
              <w:t>全功能测试 + 兼容性测试 + 离线测试</w:t>
            </w:r>
          </w:p>
        </w:tc>
      </w:tr>
      <w:tr w14:paraId="6BE484EA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1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450467">
            <w:pPr>
              <w:jc w:val="center"/>
            </w:pPr>
            <w:r>
              <w:t>iOS 端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C6C1E8">
            <w:pPr>
              <w:jc w:val="center"/>
            </w:pPr>
            <w:r>
              <w:t>主流设备：iPhone15（iOS17）、iPad Pro（iPadOS17）；老旧设备：iPhone8（iOS14）</w:t>
            </w:r>
          </w:p>
        </w:tc>
        <w:tc>
          <w:tcPr>
            <w:tcW w:w="119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0996A1">
            <w:pPr>
              <w:jc w:val="center"/>
            </w:pPr>
            <w:r>
              <w:t>全功能测试 + 兼容性测试 + 离线测试</w:t>
            </w:r>
          </w:p>
        </w:tc>
      </w:tr>
      <w:tr w14:paraId="6CDE810C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1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CBEA76">
            <w:pPr>
              <w:jc w:val="center"/>
            </w:pPr>
            <w:r>
              <w:t>平板端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EE889D">
            <w:pPr>
              <w:jc w:val="center"/>
            </w:pPr>
            <w:r>
              <w:t>华为 MatePad Pro（Android13）、iPad Air（iPadOS16）</w:t>
            </w:r>
          </w:p>
        </w:tc>
        <w:tc>
          <w:tcPr>
            <w:tcW w:w="119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FB970C">
            <w:pPr>
              <w:jc w:val="center"/>
            </w:pPr>
            <w:r>
              <w:t>跨端体验一致性测试</w:t>
            </w:r>
          </w:p>
        </w:tc>
      </w:tr>
    </w:tbl>
    <w:p w14:paraId="35AC37AD">
      <w:pPr>
        <w:pStyle w:val="3"/>
        <w:numPr>
          <w:ilvl w:val="0"/>
          <w:numId w:val="7"/>
        </w:numPr>
        <w:ind w:firstLineChars="0"/>
        <w:jc w:val="center"/>
      </w:pPr>
      <w:r>
        <w:rPr>
          <w:rFonts w:hint="eastAsia"/>
        </w:rPr>
        <w:t>网络环境</w:t>
      </w:r>
    </w:p>
    <w:tbl>
      <w:tblPr>
        <w:tblStyle w:val="37"/>
        <w:tblW w:w="5142" w:type="pct"/>
        <w:tblInd w:w="-164" w:type="dxa"/>
        <w:tblBorders>
          <w:top w:val="single" w:color="000000" w:themeColor="text1" w:sz="8" w:space="0"/>
          <w:left w:val="none" w:color="auto" w:sz="0" w:space="0"/>
          <w:bottom w:val="single" w:color="000000" w:themeColor="tex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0"/>
        <w:gridCol w:w="3824"/>
        <w:gridCol w:w="3685"/>
      </w:tblGrid>
      <w:tr w14:paraId="3CF563B5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728" w:type="pct"/>
            <w:tcBorders>
              <w:top w:val="single" w:color="000000" w:themeColor="text1" w:sz="8" w:space="0"/>
              <w:bottom w:val="single" w:color="000000" w:themeColor="text1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2D556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网络类型</w:t>
            </w:r>
          </w:p>
        </w:tc>
        <w:tc>
          <w:tcPr>
            <w:tcW w:w="2175" w:type="pct"/>
            <w:tcBorders>
              <w:top w:val="single" w:color="000000" w:themeColor="text1" w:sz="8" w:space="0"/>
              <w:bottom w:val="single" w:color="000000" w:themeColor="text1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32FE0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带宽 / 网络状态</w:t>
            </w:r>
          </w:p>
        </w:tc>
        <w:tc>
          <w:tcPr>
            <w:tcW w:w="2096" w:type="pct"/>
            <w:tcBorders>
              <w:top w:val="single" w:color="000000" w:themeColor="text1" w:sz="8" w:space="0"/>
              <w:bottom w:val="single" w:color="000000" w:themeColor="text1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474A2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测试场景</w:t>
            </w:r>
          </w:p>
        </w:tc>
      </w:tr>
      <w:tr w14:paraId="4269FD30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28" w:type="pct"/>
            <w:tcBorders>
              <w:top w:val="single" w:color="000000" w:themeColor="text1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FEFBE9">
            <w:pPr>
              <w:jc w:val="center"/>
            </w:pPr>
            <w:r>
              <w:t>正常网络</w:t>
            </w:r>
          </w:p>
        </w:tc>
        <w:tc>
          <w:tcPr>
            <w:tcW w:w="2175" w:type="pct"/>
            <w:tcBorders>
              <w:top w:val="single" w:color="000000" w:themeColor="text1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12D55D">
            <w:pPr>
              <w:jc w:val="center"/>
            </w:pPr>
            <w:r>
              <w:t>有线宽带（100M）、5G/4G 移动网络</w:t>
            </w:r>
          </w:p>
        </w:tc>
        <w:tc>
          <w:tcPr>
            <w:tcW w:w="2096" w:type="pct"/>
            <w:tcBorders>
              <w:top w:val="single" w:color="000000" w:themeColor="text1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9021B5">
            <w:pPr>
              <w:jc w:val="center"/>
            </w:pPr>
            <w:r>
              <w:t>常规功能测试、性能测试</w:t>
            </w:r>
          </w:p>
        </w:tc>
      </w:tr>
      <w:tr w14:paraId="215AB123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28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22EB82">
            <w:pPr>
              <w:jc w:val="center"/>
            </w:pPr>
            <w:r>
              <w:t>弱网</w:t>
            </w:r>
          </w:p>
        </w:tc>
        <w:tc>
          <w:tcPr>
            <w:tcW w:w="2175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B1C899">
            <w:pPr>
              <w:jc w:val="center"/>
            </w:pPr>
            <w:r>
              <w:t>2G 网络、带宽限制（100Kb/s）</w:t>
            </w:r>
          </w:p>
        </w:tc>
        <w:tc>
          <w:tcPr>
            <w:tcW w:w="209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695E7C">
            <w:pPr>
              <w:jc w:val="center"/>
            </w:pPr>
            <w:r>
              <w:t>弱网体验测试、数据加载测试</w:t>
            </w:r>
          </w:p>
        </w:tc>
      </w:tr>
      <w:tr w14:paraId="65EC5B22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28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4A4962">
            <w:pPr>
              <w:jc w:val="center"/>
            </w:pPr>
            <w:r>
              <w:t>无网</w:t>
            </w:r>
          </w:p>
        </w:tc>
        <w:tc>
          <w:tcPr>
            <w:tcW w:w="2175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EDFAE2">
            <w:pPr>
              <w:jc w:val="center"/>
            </w:pPr>
            <w:r>
              <w:t>关闭网络连接</w:t>
            </w:r>
          </w:p>
        </w:tc>
        <w:tc>
          <w:tcPr>
            <w:tcW w:w="209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BE9879">
            <w:pPr>
              <w:jc w:val="center"/>
            </w:pPr>
            <w:r>
              <w:t>离线功能测试、数据本地存储测试</w:t>
            </w:r>
          </w:p>
        </w:tc>
      </w:tr>
      <w:tr w14:paraId="765B58F7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28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7106E3">
            <w:pPr>
              <w:jc w:val="center"/>
            </w:pPr>
            <w:r>
              <w:t>网络抖动</w:t>
            </w:r>
          </w:p>
        </w:tc>
        <w:tc>
          <w:tcPr>
            <w:tcW w:w="2175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21FCA6">
            <w:pPr>
              <w:jc w:val="center"/>
            </w:pPr>
            <w:r>
              <w:t>断网 / 连网交替（每 30s 一次）</w:t>
            </w:r>
          </w:p>
        </w:tc>
        <w:tc>
          <w:tcPr>
            <w:tcW w:w="209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E61909">
            <w:pPr>
              <w:jc w:val="center"/>
            </w:pPr>
            <w:r>
              <w:t>数据同步测试、WebSocket 重连测试</w:t>
            </w:r>
          </w:p>
        </w:tc>
      </w:tr>
    </w:tbl>
    <w:p w14:paraId="35853384">
      <w:pPr>
        <w:pStyle w:val="3"/>
        <w:numPr>
          <w:ilvl w:val="0"/>
          <w:numId w:val="7"/>
        </w:numPr>
        <w:ind w:firstLineChars="0"/>
        <w:jc w:val="center"/>
      </w:pPr>
      <w:r>
        <w:rPr>
          <w:rFonts w:hint="eastAsia"/>
        </w:rPr>
        <w:t>测试工具</w:t>
      </w:r>
    </w:p>
    <w:tbl>
      <w:tblPr>
        <w:tblStyle w:val="37"/>
        <w:tblW w:w="5142" w:type="pct"/>
        <w:tblInd w:w="-164" w:type="dxa"/>
        <w:tblBorders>
          <w:top w:val="single" w:color="000000" w:themeColor="text1" w:sz="8" w:space="0"/>
          <w:left w:val="none" w:color="auto" w:sz="0" w:space="0"/>
          <w:bottom w:val="single" w:color="000000" w:themeColor="tex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6"/>
        <w:gridCol w:w="2589"/>
        <w:gridCol w:w="4834"/>
      </w:tblGrid>
      <w:tr w14:paraId="60B89E22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777" w:type="pct"/>
            <w:tcBorders>
              <w:top w:val="single" w:color="000000" w:themeColor="text1" w:sz="8" w:space="0"/>
              <w:bottom w:val="single" w:color="000000" w:themeColor="text1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96959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测试类型</w:t>
            </w:r>
          </w:p>
        </w:tc>
        <w:tc>
          <w:tcPr>
            <w:tcW w:w="0" w:type="auto"/>
            <w:tcBorders>
              <w:top w:val="single" w:color="000000" w:themeColor="text1" w:sz="8" w:space="0"/>
              <w:bottom w:val="single" w:color="000000" w:themeColor="text1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F5DFE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工具名称</w:t>
            </w:r>
          </w:p>
        </w:tc>
        <w:tc>
          <w:tcPr>
            <w:tcW w:w="2750" w:type="pct"/>
            <w:tcBorders>
              <w:top w:val="single" w:color="000000" w:themeColor="text1" w:sz="8" w:space="0"/>
              <w:bottom w:val="single" w:color="000000" w:themeColor="text1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9A97A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核心用途</w:t>
            </w:r>
          </w:p>
        </w:tc>
      </w:tr>
      <w:tr w14:paraId="258CE930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77" w:type="pct"/>
            <w:tcBorders>
              <w:top w:val="single" w:color="000000" w:themeColor="text1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76E99">
            <w:pPr>
              <w:jc w:val="center"/>
            </w:pPr>
            <w:r>
              <w:t>接口测试</w:t>
            </w:r>
          </w:p>
        </w:tc>
        <w:tc>
          <w:tcPr>
            <w:tcW w:w="0" w:type="auto"/>
            <w:tcBorders>
              <w:top w:val="single" w:color="000000" w:themeColor="text1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7A9ACE">
            <w:pPr>
              <w:jc w:val="center"/>
            </w:pPr>
            <w:r>
              <w:t>Postman、Jmeter</w:t>
            </w:r>
          </w:p>
        </w:tc>
        <w:tc>
          <w:tcPr>
            <w:tcW w:w="2750" w:type="pct"/>
            <w:tcBorders>
              <w:top w:val="single" w:color="000000" w:themeColor="text1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91A5A8">
            <w:pPr>
              <w:jc w:val="center"/>
            </w:pPr>
            <w:r>
              <w:t>接口请求验证、接口性能测试、异常请求模拟</w:t>
            </w:r>
          </w:p>
        </w:tc>
      </w:tr>
      <w:tr w14:paraId="068A2F81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7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2BF8DE">
            <w:pPr>
              <w:jc w:val="center"/>
            </w:pPr>
            <w:r>
              <w:t>性能测试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F72E9F">
            <w:pPr>
              <w:jc w:val="center"/>
            </w:pPr>
            <w:r>
              <w:t>JMeter、LoadRunner</w:t>
            </w:r>
          </w:p>
        </w:tc>
        <w:tc>
          <w:tcPr>
            <w:tcW w:w="275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C458AA">
            <w:pPr>
              <w:jc w:val="center"/>
            </w:pPr>
            <w:r>
              <w:t>高并发压测、网关 QPS 测试、系统吞吐量测试</w:t>
            </w:r>
          </w:p>
        </w:tc>
      </w:tr>
      <w:tr w14:paraId="4DE3FA6D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7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A9FF64">
            <w:pPr>
              <w:jc w:val="center"/>
            </w:pPr>
            <w:r>
              <w:t>兼容性测试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B74AB7">
            <w:pPr>
              <w:jc w:val="center"/>
            </w:pPr>
            <w:r>
              <w:t>BrowserStack、真机测试</w:t>
            </w:r>
          </w:p>
        </w:tc>
        <w:tc>
          <w:tcPr>
            <w:tcW w:w="275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BA0879">
            <w:pPr>
              <w:jc w:val="center"/>
            </w:pPr>
            <w:r>
              <w:t>多终端 / 多系统 / 多浏览器兼容性测试</w:t>
            </w:r>
          </w:p>
        </w:tc>
      </w:tr>
      <w:tr w14:paraId="3C92BDE2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7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0AF3CD">
            <w:pPr>
              <w:jc w:val="center"/>
            </w:pPr>
            <w:r>
              <w:t>日志分析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37CEE6">
            <w:pPr>
              <w:jc w:val="center"/>
            </w:pPr>
            <w:r>
              <w:t>ELK Stack</w:t>
            </w:r>
          </w:p>
        </w:tc>
        <w:tc>
          <w:tcPr>
            <w:tcW w:w="275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0915B7">
            <w:pPr>
              <w:jc w:val="center"/>
            </w:pPr>
            <w:r>
              <w:t>系统运行日志、错误日志收集与分析</w:t>
            </w:r>
          </w:p>
        </w:tc>
      </w:tr>
      <w:tr w14:paraId="2123EB97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7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8B6DFA">
            <w:pPr>
              <w:jc w:val="center"/>
            </w:pPr>
            <w:r>
              <w:t>移动端测试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06F8B8">
            <w:pPr>
              <w:jc w:val="center"/>
            </w:pPr>
            <w:r>
              <w:t>Charles</w:t>
            </w:r>
          </w:p>
        </w:tc>
        <w:tc>
          <w:tcPr>
            <w:tcW w:w="275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809013">
            <w:pPr>
              <w:jc w:val="center"/>
            </w:pPr>
            <w:r>
              <w:t>网络抓包、弱网模拟、接口调试</w:t>
            </w:r>
          </w:p>
        </w:tc>
      </w:tr>
    </w:tbl>
    <w:p w14:paraId="7CCC88DB">
      <w:pPr>
        <w:jc w:val="left"/>
      </w:pPr>
    </w:p>
    <w:p w14:paraId="2A58E284">
      <w:pPr>
        <w:pStyle w:val="2"/>
      </w:pPr>
      <w:commentRangeStart w:id="5"/>
      <w:bookmarkStart w:id="27" w:name="_Toc56711388"/>
      <w:bookmarkStart w:id="28" w:name="_Toc56711141"/>
      <w:bookmarkStart w:id="29" w:name="_Toc56721231"/>
      <w:bookmarkStart w:id="30" w:name="_Toc56710843"/>
      <w:bookmarkStart w:id="31" w:name="_Toc56710950"/>
      <w:r>
        <w:rPr>
          <w:rFonts w:hint="eastAsia"/>
        </w:rPr>
        <w:t>单元测试</w:t>
      </w:r>
      <w:bookmarkEnd w:id="27"/>
      <w:bookmarkEnd w:id="28"/>
      <w:bookmarkEnd w:id="29"/>
      <w:bookmarkEnd w:id="30"/>
      <w:bookmarkEnd w:id="31"/>
      <w:commentRangeEnd w:id="5"/>
      <w:r>
        <w:rPr>
          <w:rStyle w:val="64"/>
          <w:sz w:val="32"/>
          <w:szCs w:val="44"/>
        </w:rPr>
        <w:commentReference w:id="5"/>
      </w:r>
    </w:p>
    <w:p w14:paraId="0FA4D9F0">
      <w:pPr>
        <w:pStyle w:val="4"/>
      </w:pPr>
      <w:bookmarkStart w:id="32" w:name="_Toc56711142"/>
      <w:bookmarkStart w:id="33" w:name="_Toc56710951"/>
      <w:bookmarkStart w:id="34" w:name="_Toc56710844"/>
      <w:bookmarkStart w:id="35" w:name="_Toc56711389"/>
      <w:bookmarkStart w:id="36" w:name="_Toc56721232"/>
      <w:r>
        <w:rPr>
          <w:rFonts w:hint="eastAsia"/>
        </w:rPr>
        <w:t>旅游规划AI决策模块</w:t>
      </w:r>
      <w:bookmarkEnd w:id="32"/>
      <w:bookmarkEnd w:id="33"/>
      <w:bookmarkEnd w:id="34"/>
      <w:bookmarkEnd w:id="35"/>
      <w:bookmarkEnd w:id="36"/>
    </w:p>
    <w:p w14:paraId="45D7C760">
      <w:pPr>
        <w:pStyle w:val="5"/>
      </w:pPr>
      <w:bookmarkStart w:id="37" w:name="_Toc56711143"/>
      <w:bookmarkStart w:id="38" w:name="_Toc56710845"/>
      <w:bookmarkStart w:id="39" w:name="_Toc56721233"/>
      <w:bookmarkStart w:id="40" w:name="_Toc56710952"/>
      <w:bookmarkStart w:id="41" w:name="_Toc56711390"/>
      <w:r>
        <w:rPr>
          <w:rFonts w:hint="eastAsia"/>
        </w:rPr>
        <w:t>测试用例与结果分析</w:t>
      </w:r>
      <w:bookmarkEnd w:id="37"/>
      <w:bookmarkEnd w:id="38"/>
      <w:bookmarkEnd w:id="39"/>
      <w:bookmarkEnd w:id="40"/>
      <w:bookmarkEnd w:id="41"/>
      <w:r>
        <w:t xml:space="preserve"> </w:t>
      </w:r>
    </w:p>
    <w:tbl>
      <w:tblPr>
        <w:tblStyle w:val="38"/>
        <w:tblW w:w="9623" w:type="dxa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5"/>
        <w:gridCol w:w="2004"/>
        <w:gridCol w:w="1398"/>
        <w:gridCol w:w="1984"/>
        <w:gridCol w:w="2268"/>
        <w:gridCol w:w="884"/>
      </w:tblGrid>
      <w:tr w14:paraId="521C8CA8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5" w:type="dxa"/>
          </w:tcPr>
          <w:p w14:paraId="02088BC4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用例编号</w:t>
            </w:r>
          </w:p>
        </w:tc>
        <w:tc>
          <w:tcPr>
            <w:tcW w:w="8538" w:type="dxa"/>
            <w:gridSpan w:val="5"/>
          </w:tcPr>
          <w:p w14:paraId="7668FBD5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001</w:t>
            </w:r>
          </w:p>
        </w:tc>
      </w:tr>
      <w:tr w14:paraId="3C5116CE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5" w:type="dxa"/>
          </w:tcPr>
          <w:p w14:paraId="2C4CDC21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测试单元描述</w:t>
            </w:r>
          </w:p>
        </w:tc>
        <w:tc>
          <w:tcPr>
            <w:tcW w:w="8538" w:type="dxa"/>
            <w:gridSpan w:val="5"/>
          </w:tcPr>
          <w:p w14:paraId="6155376E">
            <w:pPr>
              <w:jc w:val="center"/>
              <w:rPr>
                <w:rFonts w:hint="eastAsia" w:eastAsia="宋体" w:cs="宋体" w:asciiTheme="minorEastAsia" w:hAnsiTheme="minorEastAsia"/>
                <w:kern w:val="0"/>
              </w:rPr>
            </w:pPr>
            <w:r>
              <w:rPr>
                <w:rFonts w:eastAsia="宋体" w:cs="宋体" w:asciiTheme="minorEastAsia" w:hAnsiTheme="minorEastAsia"/>
                <w:kern w:val="0"/>
              </w:rPr>
              <w:t>该模块为旅游规划核心模块，包含用户意图解析、多 LLM 三阶段共识决策、SSE 流式规划展示、高德 MCP Server 地理数据融合等核心逻辑，实现 “一句话规划” 的个性化路线生成。</w:t>
            </w:r>
          </w:p>
        </w:tc>
      </w:tr>
      <w:tr w14:paraId="35C43BE0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5" w:type="dxa"/>
          </w:tcPr>
          <w:p w14:paraId="0DE4AFB6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用例目的</w:t>
            </w:r>
          </w:p>
        </w:tc>
        <w:tc>
          <w:tcPr>
            <w:tcW w:w="8538" w:type="dxa"/>
            <w:gridSpan w:val="5"/>
          </w:tcPr>
          <w:p w14:paraId="302520ED">
            <w:pPr>
              <w:widowControl/>
              <w:jc w:val="left"/>
              <w:rPr>
                <w:rFonts w:hint="eastAsia" w:eastAsia="宋体" w:cs="宋体" w:asciiTheme="minorEastAsia" w:hAnsiTheme="minorEastAsia"/>
                <w:kern w:val="0"/>
              </w:rPr>
            </w:pPr>
            <w:r>
              <w:rPr>
                <w:rFonts w:eastAsia="宋体" w:cs="宋体" w:asciiTheme="minorEastAsia" w:hAnsiTheme="minorEastAsia"/>
                <w:kern w:val="0"/>
              </w:rPr>
              <w:t>验证模块内核心接口 / 算法的正确性、意图解析的准确率、多模型决策的合理性、SSE 流式推送的实时性。</w:t>
            </w:r>
          </w:p>
        </w:tc>
      </w:tr>
      <w:tr w14:paraId="79AFD0DD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5" w:type="dxa"/>
          </w:tcPr>
          <w:p w14:paraId="4439D21F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前提条件</w:t>
            </w:r>
          </w:p>
        </w:tc>
        <w:tc>
          <w:tcPr>
            <w:tcW w:w="8538" w:type="dxa"/>
            <w:gridSpan w:val="5"/>
          </w:tcPr>
          <w:p w14:paraId="3F930F25">
            <w:pPr>
              <w:jc w:val="center"/>
              <w:rPr>
                <w:rFonts w:hint="eastAsia" w:eastAsia="宋体" w:cs="宋体" w:asciiTheme="minorEastAsia" w:hAnsiTheme="minorEastAsia"/>
                <w:kern w:val="0"/>
              </w:rPr>
            </w:pPr>
            <w:r>
              <w:rPr>
                <w:rFonts w:eastAsia="宋体" w:cs="宋体" w:asciiTheme="minorEastAsia" w:hAnsiTheme="minorEastAsia"/>
                <w:kern w:val="0"/>
              </w:rPr>
              <w:t>服务端正常启动，Nacos、高德 API/MCP Server、LLM 模型服务正常可用，客户端与服务端网络连通。</w:t>
            </w:r>
          </w:p>
        </w:tc>
      </w:tr>
      <w:tr w14:paraId="2EB26DCA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5" w:type="dxa"/>
          </w:tcPr>
          <w:p w14:paraId="68ECA0D9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特殊的规程说明</w:t>
            </w:r>
          </w:p>
        </w:tc>
        <w:tc>
          <w:tcPr>
            <w:tcW w:w="8538" w:type="dxa"/>
            <w:gridSpan w:val="5"/>
          </w:tcPr>
          <w:p w14:paraId="57C4458B">
            <w:pPr>
              <w:jc w:val="center"/>
              <w:rPr>
                <w:rFonts w:hint="eastAsia" w:eastAsia="宋体" w:cs="宋体" w:asciiTheme="minorEastAsia" w:hAnsiTheme="minorEastAsia"/>
                <w:kern w:val="0"/>
              </w:rPr>
            </w:pPr>
            <w:r>
              <w:rPr>
                <w:rFonts w:eastAsia="宋体" w:cs="宋体" w:asciiTheme="minorEastAsia" w:hAnsiTheme="minorEastAsia"/>
                <w:kern w:val="0"/>
              </w:rPr>
              <w:t>测试过程中需保证 LLM 模型调用次数不超限，高德 API 密钥有效。</w:t>
            </w:r>
          </w:p>
        </w:tc>
      </w:tr>
      <w:tr w14:paraId="34809120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5" w:type="dxa"/>
          </w:tcPr>
          <w:p w14:paraId="0E2AB108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用例间的依赖关系</w:t>
            </w:r>
          </w:p>
        </w:tc>
        <w:tc>
          <w:tcPr>
            <w:tcW w:w="8538" w:type="dxa"/>
            <w:gridSpan w:val="5"/>
          </w:tcPr>
          <w:p w14:paraId="4542C93A">
            <w:pPr>
              <w:jc w:val="center"/>
              <w:rPr>
                <w:rFonts w:hint="eastAsia" w:eastAsia="宋体" w:cs="宋体" w:asciiTheme="minorEastAsia" w:hAnsiTheme="minorEastAsia"/>
                <w:kern w:val="0"/>
              </w:rPr>
            </w:pPr>
            <w:r>
              <w:rPr>
                <w:rFonts w:eastAsia="宋体" w:cs="宋体" w:asciiTheme="minorEastAsia" w:hAnsiTheme="minorEastAsia"/>
                <w:kern w:val="0"/>
              </w:rPr>
              <w:t>无，各用例可独立执行</w:t>
            </w:r>
            <w:r>
              <w:rPr>
                <w:rFonts w:ascii="宋体" w:hAnsi="宋体" w:eastAsia="宋体" w:cs="宋体"/>
                <w:kern w:val="0"/>
              </w:rPr>
              <w:t>。</w:t>
            </w:r>
          </w:p>
        </w:tc>
      </w:tr>
      <w:tr w14:paraId="32538BAE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5" w:type="dxa"/>
            <w:shd w:val="clear" w:color="auto" w:fill="D8D8D8" w:themeFill="background1" w:themeFillShade="D9"/>
            <w:vAlign w:val="center"/>
          </w:tcPr>
          <w:p w14:paraId="434C493F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  <w:b/>
                <w:bCs/>
              </w:rPr>
              <w:t>用例编号</w:t>
            </w:r>
          </w:p>
        </w:tc>
        <w:tc>
          <w:tcPr>
            <w:tcW w:w="2004" w:type="dxa"/>
            <w:shd w:val="clear" w:color="auto" w:fill="D8D8D8" w:themeFill="background1" w:themeFillShade="D9"/>
            <w:vAlign w:val="center"/>
          </w:tcPr>
          <w:p w14:paraId="60A2E0CF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  <w:b/>
                <w:bCs/>
              </w:rPr>
              <w:t>具体步骤</w:t>
            </w:r>
          </w:p>
        </w:tc>
        <w:tc>
          <w:tcPr>
            <w:tcW w:w="1398" w:type="dxa"/>
            <w:shd w:val="clear" w:color="auto" w:fill="D8D8D8" w:themeFill="background1" w:themeFillShade="D9"/>
            <w:vAlign w:val="center"/>
          </w:tcPr>
          <w:p w14:paraId="639746C1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  <w:b/>
                <w:bCs/>
              </w:rPr>
              <w:t>输入</w:t>
            </w:r>
          </w:p>
        </w:tc>
        <w:tc>
          <w:tcPr>
            <w:tcW w:w="1984" w:type="dxa"/>
            <w:shd w:val="clear" w:color="auto" w:fill="D8D8D8" w:themeFill="background1" w:themeFillShade="D9"/>
            <w:vAlign w:val="center"/>
          </w:tcPr>
          <w:p w14:paraId="3D8246FC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  <w:b/>
                <w:bCs/>
              </w:rPr>
              <w:t>期望输出</w:t>
            </w:r>
          </w:p>
        </w:tc>
        <w:tc>
          <w:tcPr>
            <w:tcW w:w="2268" w:type="dxa"/>
            <w:shd w:val="clear" w:color="auto" w:fill="D8D8D8" w:themeFill="background1" w:themeFillShade="D9"/>
            <w:vAlign w:val="center"/>
          </w:tcPr>
          <w:p w14:paraId="49EA0877">
            <w:pPr>
              <w:jc w:val="center"/>
              <w:rPr>
                <w:rFonts w:eastAsia="宋体" w:cs="Times New Roman"/>
                <w:b/>
                <w:bCs/>
              </w:rPr>
            </w:pPr>
            <w:r>
              <w:rPr>
                <w:rFonts w:eastAsia="宋体" w:cs="Times New Roman"/>
                <w:b/>
                <w:bCs/>
              </w:rPr>
              <w:t>实际输出</w:t>
            </w:r>
          </w:p>
        </w:tc>
        <w:tc>
          <w:tcPr>
            <w:tcW w:w="884" w:type="dxa"/>
            <w:tcBorders>
              <w:top w:val="single" w:color="auto" w:sz="4" w:space="0"/>
              <w:bottom w:val="single" w:color="auto" w:sz="4" w:space="0"/>
            </w:tcBorders>
            <w:shd w:val="pct15" w:color="auto" w:fill="auto"/>
          </w:tcPr>
          <w:p w14:paraId="4C87417A">
            <w:pPr>
              <w:jc w:val="center"/>
              <w:rPr>
                <w:rFonts w:eastAsia="宋体" w:cs="Times New Roman"/>
                <w:b/>
                <w:bCs/>
              </w:rPr>
            </w:pPr>
            <w:r>
              <w:rPr>
                <w:rFonts w:hint="eastAsia" w:eastAsia="宋体" w:cs="Times New Roman"/>
                <w:b/>
                <w:bCs/>
              </w:rPr>
              <w:t>备注</w:t>
            </w:r>
          </w:p>
        </w:tc>
      </w:tr>
      <w:tr w14:paraId="40C35187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5" w:type="dxa"/>
            <w:tcBorders>
              <w:top w:val="single" w:color="auto" w:sz="4" w:space="0"/>
            </w:tcBorders>
            <w:vAlign w:val="center"/>
          </w:tcPr>
          <w:p w14:paraId="4A2272DE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AI-001</w:t>
            </w:r>
          </w:p>
        </w:tc>
        <w:tc>
          <w:tcPr>
            <w:tcW w:w="2004" w:type="dxa"/>
            <w:tcBorders>
              <w:top w:val="single" w:color="auto" w:sz="4" w:space="0"/>
            </w:tcBorders>
            <w:vAlign w:val="center"/>
          </w:tcPr>
          <w:p w14:paraId="269D94A1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调用意图解析接口，输入模糊出行需求</w:t>
            </w:r>
          </w:p>
        </w:tc>
        <w:tc>
          <w:tcPr>
            <w:tcW w:w="1398" w:type="dxa"/>
            <w:tcBorders>
              <w:top w:val="single" w:color="auto" w:sz="4" w:space="0"/>
            </w:tcBorders>
            <w:vAlign w:val="center"/>
          </w:tcPr>
          <w:p w14:paraId="065BA023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“杭州 3 天，喜欢拍照出片和自然风光”</w:t>
            </w:r>
          </w:p>
        </w:tc>
        <w:tc>
          <w:tcPr>
            <w:tcW w:w="1984" w:type="dxa"/>
            <w:tcBorders>
              <w:top w:val="single" w:color="auto" w:sz="4" w:space="0"/>
            </w:tcBorders>
            <w:vAlign w:val="center"/>
          </w:tcPr>
          <w:p w14:paraId="041B024F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解析出目的地，时长，偏好：拍照出片、自然风光，解析结果 JSON 格式返回</w:t>
            </w:r>
            <w:r>
              <w:rPr>
                <w:rFonts w:hint="eastAsia" w:eastAsia="宋体" w:cs="Times New Roman"/>
              </w:rPr>
              <w:t>。</w:t>
            </w:r>
          </w:p>
        </w:tc>
        <w:tc>
          <w:tcPr>
            <w:tcW w:w="2268" w:type="dxa"/>
            <w:tcBorders>
              <w:top w:val="single" w:color="auto" w:sz="4" w:space="0"/>
            </w:tcBorders>
            <w:vAlign w:val="center"/>
          </w:tcPr>
          <w:p w14:paraId="1B344EE4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解析出目标信息与期望一致，准确率 92%</w:t>
            </w:r>
          </w:p>
        </w:tc>
        <w:tc>
          <w:tcPr>
            <w:tcW w:w="884" w:type="dxa"/>
            <w:tcBorders>
              <w:top w:val="single" w:color="auto" w:sz="4" w:space="0"/>
            </w:tcBorders>
            <w:vAlign w:val="center"/>
          </w:tcPr>
          <w:p w14:paraId="077498DA">
            <w:pPr>
              <w:jc w:val="center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正常场景</w:t>
            </w:r>
          </w:p>
        </w:tc>
      </w:tr>
      <w:tr w14:paraId="6F854019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5" w:type="dxa"/>
            <w:vAlign w:val="center"/>
          </w:tcPr>
          <w:p w14:paraId="201B7393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AI-002</w:t>
            </w:r>
          </w:p>
        </w:tc>
        <w:tc>
          <w:tcPr>
            <w:tcW w:w="2004" w:type="dxa"/>
            <w:vAlign w:val="center"/>
          </w:tcPr>
          <w:p w14:paraId="582D8579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调用意图解析接口，输入无意义 / 非法字符</w:t>
            </w:r>
          </w:p>
        </w:tc>
        <w:tc>
          <w:tcPr>
            <w:tcW w:w="1398" w:type="dxa"/>
            <w:vAlign w:val="center"/>
          </w:tcPr>
          <w:p w14:paraId="65666033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“@#￥%&amp;*，123456”</w:t>
            </w:r>
          </w:p>
        </w:tc>
        <w:tc>
          <w:tcPr>
            <w:tcW w:w="1984" w:type="dxa"/>
            <w:vAlign w:val="center"/>
          </w:tcPr>
          <w:p w14:paraId="23857E4A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返回意图失败，提示 “输入有效的出行需求”</w:t>
            </w:r>
          </w:p>
        </w:tc>
        <w:tc>
          <w:tcPr>
            <w:tcW w:w="2268" w:type="dxa"/>
            <w:vAlign w:val="center"/>
          </w:tcPr>
          <w:p w14:paraId="534A96BA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返回失败提示，与期望一致</w:t>
            </w:r>
          </w:p>
        </w:tc>
        <w:tc>
          <w:tcPr>
            <w:tcW w:w="884" w:type="dxa"/>
            <w:vAlign w:val="center"/>
          </w:tcPr>
          <w:p w14:paraId="0C452293">
            <w:pPr>
              <w:ind w:left="210" w:hanging="210"/>
              <w:jc w:val="center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异常输入</w:t>
            </w:r>
          </w:p>
        </w:tc>
      </w:tr>
      <w:tr w14:paraId="15108228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5" w:type="dxa"/>
            <w:vAlign w:val="center"/>
          </w:tcPr>
          <w:p w14:paraId="65F8F9D0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AI-003</w:t>
            </w:r>
          </w:p>
        </w:tc>
        <w:tc>
          <w:tcPr>
            <w:tcW w:w="2004" w:type="dxa"/>
            <w:vAlign w:val="center"/>
          </w:tcPr>
          <w:p w14:paraId="1B948EC9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调用多 LLM 规划接口，触发三阶段共识机制</w:t>
            </w:r>
          </w:p>
        </w:tc>
        <w:tc>
          <w:tcPr>
            <w:tcW w:w="1398" w:type="dxa"/>
            <w:vAlign w:val="center"/>
          </w:tcPr>
          <w:p w14:paraId="2D366FEA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AI-001 的解析结果</w:t>
            </w:r>
          </w:p>
        </w:tc>
        <w:tc>
          <w:tcPr>
            <w:tcW w:w="1984" w:type="dxa"/>
            <w:vAlign w:val="center"/>
          </w:tcPr>
          <w:p w14:paraId="1C703502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生成综合路线规划方案，方案包含景点、行程、天气</w:t>
            </w:r>
            <w:r>
              <w:rPr>
                <w:rFonts w:hint="eastAsia" w:eastAsia="宋体" w:cs="Times New Roman"/>
              </w:rPr>
              <w:t>。</w:t>
            </w:r>
          </w:p>
        </w:tc>
        <w:tc>
          <w:tcPr>
            <w:tcW w:w="2268" w:type="dxa"/>
            <w:vAlign w:val="center"/>
          </w:tcPr>
          <w:p w14:paraId="17AE4EC4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生成符合要求的路线方案，满意度 96%</w:t>
            </w:r>
          </w:p>
        </w:tc>
        <w:tc>
          <w:tcPr>
            <w:tcW w:w="884" w:type="dxa"/>
            <w:vAlign w:val="center"/>
          </w:tcPr>
          <w:p w14:paraId="2A84797F">
            <w:pPr>
              <w:jc w:val="center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正常场景</w:t>
            </w:r>
          </w:p>
        </w:tc>
      </w:tr>
      <w:tr w14:paraId="338D5BE4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5" w:type="dxa"/>
            <w:vAlign w:val="center"/>
          </w:tcPr>
          <w:p w14:paraId="24822EA9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AI-004</w:t>
            </w:r>
          </w:p>
        </w:tc>
        <w:tc>
          <w:tcPr>
            <w:tcW w:w="2004" w:type="dxa"/>
            <w:vAlign w:val="center"/>
          </w:tcPr>
          <w:p w14:paraId="3144DBF7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模拟 2 个 LLM 模型调用失败，调用规划接口</w:t>
            </w:r>
          </w:p>
        </w:tc>
        <w:tc>
          <w:tcPr>
            <w:tcW w:w="1398" w:type="dxa"/>
            <w:vAlign w:val="center"/>
          </w:tcPr>
          <w:p w14:paraId="39B77304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AI-001 的解析结果</w:t>
            </w:r>
          </w:p>
        </w:tc>
        <w:tc>
          <w:tcPr>
            <w:tcW w:w="1984" w:type="dxa"/>
            <w:vAlign w:val="center"/>
          </w:tcPr>
          <w:p w14:paraId="4DC42397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系统自动降级，使用剩余模型生成规划方案，方案可用，无功能报错</w:t>
            </w:r>
          </w:p>
        </w:tc>
        <w:tc>
          <w:tcPr>
            <w:tcW w:w="2268" w:type="dxa"/>
            <w:vAlign w:val="center"/>
          </w:tcPr>
          <w:p w14:paraId="7896281A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自动降级并生成可用方案，与期望一致</w:t>
            </w:r>
          </w:p>
        </w:tc>
        <w:tc>
          <w:tcPr>
            <w:tcW w:w="884" w:type="dxa"/>
            <w:vAlign w:val="center"/>
          </w:tcPr>
          <w:p w14:paraId="2454AB39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第三方服务异常</w:t>
            </w:r>
          </w:p>
        </w:tc>
      </w:tr>
      <w:tr w14:paraId="5534185D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5" w:type="dxa"/>
            <w:vAlign w:val="center"/>
          </w:tcPr>
          <w:p w14:paraId="7B8E3EA9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AI-005</w:t>
            </w:r>
          </w:p>
        </w:tc>
        <w:tc>
          <w:tcPr>
            <w:tcW w:w="2004" w:type="dxa"/>
            <w:vAlign w:val="center"/>
          </w:tcPr>
          <w:p w14:paraId="1B06CF8F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调用 SSE 流式推送接口，发起规划请求</w:t>
            </w:r>
          </w:p>
        </w:tc>
        <w:tc>
          <w:tcPr>
            <w:tcW w:w="1398" w:type="dxa"/>
            <w:vAlign w:val="center"/>
          </w:tcPr>
          <w:p w14:paraId="6F5565A8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“青岛 2 天，小众探索”</w:t>
            </w:r>
          </w:p>
        </w:tc>
        <w:tc>
          <w:tcPr>
            <w:tcW w:w="1984" w:type="dxa"/>
            <w:vAlign w:val="center"/>
          </w:tcPr>
          <w:p w14:paraId="3A29CD86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前端实时接收规划进度，按 “景点筛选→路线编排→天气匹配” 分步推送，无卡顿、无延迟</w:t>
            </w:r>
          </w:p>
        </w:tc>
        <w:tc>
          <w:tcPr>
            <w:tcW w:w="2268" w:type="dxa"/>
            <w:vAlign w:val="center"/>
          </w:tcPr>
          <w:p w14:paraId="70BE724E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分步流式推送规划过程，实时性良好</w:t>
            </w:r>
          </w:p>
        </w:tc>
        <w:tc>
          <w:tcPr>
            <w:tcW w:w="884" w:type="dxa"/>
            <w:vAlign w:val="center"/>
          </w:tcPr>
          <w:p w14:paraId="3992C4E6">
            <w:pPr>
              <w:jc w:val="center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正常场景</w:t>
            </w:r>
          </w:p>
        </w:tc>
      </w:tr>
      <w:tr w14:paraId="749A9D61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5" w:type="dxa"/>
            <w:vAlign w:val="center"/>
          </w:tcPr>
          <w:p w14:paraId="349E8122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AI-006</w:t>
            </w:r>
          </w:p>
        </w:tc>
        <w:tc>
          <w:tcPr>
            <w:tcW w:w="2004" w:type="dxa"/>
            <w:vAlign w:val="center"/>
          </w:tcPr>
          <w:p w14:paraId="3FCCBA36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调用规划接口，仅获取 taskId</w:t>
            </w:r>
          </w:p>
        </w:tc>
        <w:tc>
          <w:tcPr>
            <w:tcW w:w="1398" w:type="dxa"/>
            <w:vAlign w:val="center"/>
          </w:tcPr>
          <w:p w14:paraId="2C1080AF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“成都 4 天，吃吃喝喝”</w:t>
            </w:r>
          </w:p>
        </w:tc>
        <w:tc>
          <w:tcPr>
            <w:tcW w:w="1984" w:type="dxa"/>
            <w:vAlign w:val="center"/>
          </w:tcPr>
          <w:p w14:paraId="102595F7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接口 100ms 内返回唯一 taskId，无业务数据返回</w:t>
            </w:r>
          </w:p>
        </w:tc>
        <w:tc>
          <w:tcPr>
            <w:tcW w:w="2268" w:type="dxa"/>
            <w:vAlign w:val="center"/>
          </w:tcPr>
          <w:p w14:paraId="0CF6D6C9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80ms 返回 taskId，与期望一致</w:t>
            </w:r>
          </w:p>
        </w:tc>
        <w:tc>
          <w:tcPr>
            <w:tcW w:w="884" w:type="dxa"/>
            <w:vAlign w:val="center"/>
          </w:tcPr>
          <w:p w14:paraId="4A8D5905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性能测试</w:t>
            </w:r>
          </w:p>
        </w:tc>
      </w:tr>
      <w:tr w14:paraId="6F074598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5" w:type="dxa"/>
            <w:vAlign w:val="center"/>
          </w:tcPr>
          <w:p w14:paraId="29801DF4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AI-007</w:t>
            </w:r>
          </w:p>
        </w:tc>
        <w:tc>
          <w:tcPr>
            <w:tcW w:w="2004" w:type="dxa"/>
            <w:vAlign w:val="center"/>
          </w:tcPr>
          <w:p w14:paraId="3309ED7D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调用高德 MCP Server 融合接口，输入个性化需求</w:t>
            </w:r>
          </w:p>
        </w:tc>
        <w:tc>
          <w:tcPr>
            <w:tcW w:w="1398" w:type="dxa"/>
            <w:vAlign w:val="center"/>
          </w:tcPr>
          <w:p w14:paraId="1EE891B4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“海边日落路线，威海 1 天”</w:t>
            </w:r>
          </w:p>
        </w:tc>
        <w:tc>
          <w:tcPr>
            <w:tcW w:w="1984" w:type="dxa"/>
            <w:vAlign w:val="center"/>
          </w:tcPr>
          <w:p w14:paraId="5B2A7032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模型融合地理数据，生成贴合 “海边日落” 的专属路线，包含日落观景点、最佳时间</w:t>
            </w:r>
          </w:p>
        </w:tc>
        <w:tc>
          <w:tcPr>
            <w:tcW w:w="2268" w:type="dxa"/>
            <w:vAlign w:val="center"/>
          </w:tcPr>
          <w:p w14:paraId="061F04C9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生成含威海金海湾沙滩等日落观景点的路线，与期望一致</w:t>
            </w:r>
          </w:p>
        </w:tc>
        <w:tc>
          <w:tcPr>
            <w:tcW w:w="884" w:type="dxa"/>
            <w:vAlign w:val="center"/>
          </w:tcPr>
          <w:p w14:paraId="404E1FC1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地理数据融合</w:t>
            </w:r>
          </w:p>
        </w:tc>
      </w:tr>
    </w:tbl>
    <w:p w14:paraId="355E00EA">
      <w:pPr>
        <w:pStyle w:val="3"/>
        <w:ind w:firstLine="0" w:firstLineChars="0"/>
      </w:pPr>
    </w:p>
    <w:p w14:paraId="7255D650">
      <w:pPr>
        <w:pStyle w:val="3"/>
        <w:ind w:firstLine="482"/>
        <w:rPr>
          <w:b/>
          <w:bCs/>
        </w:rPr>
      </w:pPr>
      <w:r>
        <w:rPr>
          <w:rFonts w:hint="eastAsia"/>
          <w:b/>
          <w:bCs/>
        </w:rPr>
        <w:t>测试结果分析：</w:t>
      </w:r>
    </w:p>
    <w:p w14:paraId="3AD50146">
      <w:pPr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>本次共设计 7 个单元测试用例，覆盖正常场景、异常输入、第三方服务异常、性能、地理数据融合等维度，</w:t>
      </w:r>
      <w:r>
        <w:rPr>
          <w:b/>
          <w:bCs/>
          <w:sz w:val="24"/>
          <w:szCs w:val="24"/>
        </w:rPr>
        <w:t>所有用例均通过测试</w:t>
      </w:r>
      <w:r>
        <w:rPr>
          <w:sz w:val="24"/>
          <w:szCs w:val="24"/>
        </w:rPr>
        <w:t>。</w:t>
      </w:r>
    </w:p>
    <w:p w14:paraId="189EA463">
      <w:pPr>
        <w:pStyle w:val="187"/>
        <w:numPr>
          <w:ilvl w:val="0"/>
          <w:numId w:val="8"/>
        </w:numPr>
        <w:ind w:firstLineChars="0"/>
        <w:rPr>
          <w:sz w:val="24"/>
          <w:szCs w:val="24"/>
        </w:rPr>
      </w:pPr>
      <w:r>
        <w:rPr>
          <w:sz w:val="24"/>
          <w:szCs w:val="24"/>
        </w:rPr>
        <w:t>意图解析算法对有效出行需求的解析准确率达 92%，高于预期 90%，对非法字符 / 无意义输入能准确识别并返回失败提示，鲁棒性良好；</w:t>
      </w:r>
    </w:p>
    <w:p w14:paraId="19152828">
      <w:pPr>
        <w:pStyle w:val="187"/>
        <w:numPr>
          <w:ilvl w:val="0"/>
          <w:numId w:val="8"/>
        </w:numPr>
        <w:ind w:firstLineChars="0"/>
        <w:rPr>
          <w:sz w:val="24"/>
          <w:szCs w:val="24"/>
        </w:rPr>
      </w:pPr>
      <w:r>
        <w:rPr>
          <w:sz w:val="24"/>
          <w:szCs w:val="24"/>
        </w:rPr>
        <w:t>多 LLM 三阶段共识机制生成的规划方案满意度 96%，模拟模型调用失败时系统可自动降级，保障功能可用性，容错性达标；</w:t>
      </w:r>
    </w:p>
    <w:p w14:paraId="5BB2573A">
      <w:pPr>
        <w:pStyle w:val="187"/>
        <w:numPr>
          <w:ilvl w:val="0"/>
          <w:numId w:val="8"/>
        </w:numPr>
        <w:ind w:firstLineChars="0"/>
        <w:rPr>
          <w:sz w:val="24"/>
          <w:szCs w:val="24"/>
        </w:rPr>
      </w:pPr>
      <w:r>
        <w:rPr>
          <w:sz w:val="24"/>
          <w:szCs w:val="24"/>
        </w:rPr>
        <w:t>SSE 流式推送能按规划步骤实时反馈进度，无卡顿延迟，沉浸式体验效果符合设计要求；</w:t>
      </w:r>
    </w:p>
    <w:p w14:paraId="63C93DF6">
      <w:pPr>
        <w:pStyle w:val="187"/>
        <w:numPr>
          <w:ilvl w:val="0"/>
          <w:numId w:val="8"/>
        </w:numPr>
        <w:ind w:firstLineChars="0"/>
        <w:rPr>
          <w:sz w:val="24"/>
          <w:szCs w:val="24"/>
        </w:rPr>
      </w:pPr>
      <w:r>
        <w:rPr>
          <w:sz w:val="24"/>
          <w:szCs w:val="24"/>
        </w:rPr>
        <w:t>规划接口仅返回 taskId 时响应时间为 80ms，优于预期≤100ms 的性能指标；</w:t>
      </w:r>
    </w:p>
    <w:p w14:paraId="620BBBF0">
      <w:pPr>
        <w:pStyle w:val="187"/>
        <w:numPr>
          <w:ilvl w:val="0"/>
          <w:numId w:val="8"/>
        </w:numPr>
        <w:ind w:firstLineChars="0"/>
        <w:rPr>
          <w:sz w:val="24"/>
          <w:szCs w:val="24"/>
        </w:rPr>
      </w:pPr>
      <w:r>
        <w:rPr>
          <w:sz w:val="24"/>
          <w:szCs w:val="24"/>
        </w:rPr>
        <w:t>高德 MCP Server 地理数据融合能精准解析个性化地理需求，生成贴合需求的路线，突破传统 API 的固定数据限制，智能化程度达标</w:t>
      </w:r>
    </w:p>
    <w:p w14:paraId="7735D035">
      <w:pPr>
        <w:pStyle w:val="5"/>
      </w:pPr>
      <w:bookmarkStart w:id="42" w:name="_Toc56711391"/>
      <w:bookmarkStart w:id="43" w:name="_Toc56711144"/>
      <w:bookmarkStart w:id="44" w:name="_Toc56721234"/>
      <w:bookmarkStart w:id="45" w:name="_Toc56710846"/>
      <w:bookmarkStart w:id="46" w:name="_Toc56710953"/>
      <w:r>
        <w:rPr>
          <w:rFonts w:hint="eastAsia"/>
        </w:rPr>
        <w:t>测试结果综合分析及建议</w:t>
      </w:r>
      <w:bookmarkEnd w:id="42"/>
      <w:bookmarkEnd w:id="43"/>
      <w:bookmarkEnd w:id="44"/>
      <w:bookmarkEnd w:id="45"/>
      <w:bookmarkEnd w:id="46"/>
    </w:p>
    <w:p w14:paraId="071D2ACB">
      <w:pPr>
        <w:pStyle w:val="3"/>
        <w:ind w:firstLine="0" w:firstLineChars="0"/>
        <w:rPr>
          <w:b/>
          <w:bCs/>
        </w:rPr>
      </w:pPr>
      <w:r>
        <w:rPr>
          <w:b/>
          <w:bCs/>
        </w:rPr>
        <w:t>综合分析</w:t>
      </w:r>
      <w:r>
        <w:rPr>
          <w:rFonts w:hint="eastAsia"/>
          <w:b/>
          <w:bCs/>
        </w:rPr>
        <w:t>:</w:t>
      </w:r>
    </w:p>
    <w:p w14:paraId="04FF6379">
      <w:pPr>
        <w:pStyle w:val="3"/>
        <w:ind w:firstLine="480"/>
      </w:pPr>
      <w:r>
        <w:t>AI 一句话旅游规划功能的端到端实现</w:t>
      </w:r>
      <w:r>
        <w:rPr>
          <w:b/>
          <w:bCs/>
        </w:rPr>
        <w:t>完全符合项目设计要求</w:t>
      </w:r>
      <w:r>
        <w:t>，核心差异化亮点（一句话规划、SSE 流式展示、高德 MCP Server 地理数据融合、天气一体化保障）均落地效果良好，多端体验一致，功能逻辑无缺陷，能有效解决现有旅游 APP 规划个性化不足、服务割裂的痛点，满足用户的核心规划需求。</w:t>
      </w:r>
    </w:p>
    <w:p w14:paraId="5497D580">
      <w:pPr>
        <w:pStyle w:val="3"/>
        <w:ind w:firstLine="0" w:firstLineChars="0"/>
        <w:rPr>
          <w:b/>
          <w:bCs/>
        </w:rPr>
      </w:pPr>
      <w:r>
        <w:rPr>
          <w:b/>
          <w:bCs/>
        </w:rPr>
        <w:t>优化建议</w:t>
      </w:r>
      <w:r>
        <w:rPr>
          <w:rFonts w:hint="eastAsia"/>
          <w:b/>
          <w:bCs/>
        </w:rPr>
        <w:t>:</w:t>
      </w:r>
    </w:p>
    <w:p w14:paraId="5FE66059">
      <w:pPr>
        <w:pStyle w:val="3"/>
        <w:numPr>
          <w:ilvl w:val="0"/>
          <w:numId w:val="9"/>
        </w:numPr>
        <w:ind w:firstLineChars="0"/>
      </w:pPr>
      <w:r>
        <w:t>规划结果页面可增加 “行程导出” 功能，支持将路线导出为 PDF/Excel 格式，方便用户线下查看；</w:t>
      </w:r>
    </w:p>
    <w:p w14:paraId="240B0FCC">
      <w:pPr>
        <w:pStyle w:val="3"/>
        <w:numPr>
          <w:ilvl w:val="0"/>
          <w:numId w:val="9"/>
        </w:numPr>
        <w:ind w:firstLineChars="0"/>
      </w:pPr>
      <w:r>
        <w:t>可增加 “行程调整” 一键功能，当用户点击 “调整行程” 时，系统根据用户的新需求（如增加 / 减少景点、调整时长）快速重新规划，无需重新输入一句话需求；</w:t>
      </w:r>
    </w:p>
    <w:p w14:paraId="66818247">
      <w:pPr>
        <w:pStyle w:val="3"/>
        <w:numPr>
          <w:ilvl w:val="0"/>
          <w:numId w:val="9"/>
        </w:numPr>
        <w:ind w:firstLineChars="0"/>
      </w:pPr>
      <w:r>
        <w:t>对家庭出游、solo 旅行等特殊人群的规划结果，可增加专属的服务推荐（如家庭出游的亲子设施、solo 旅行的安全提示），进一步提升个性化体验。</w:t>
      </w:r>
    </w:p>
    <w:p w14:paraId="116FD5E8">
      <w:pPr>
        <w:pStyle w:val="5"/>
      </w:pPr>
      <w:bookmarkStart w:id="47" w:name="_Toc56710847"/>
      <w:bookmarkStart w:id="48" w:name="_Toc56710954"/>
      <w:bookmarkStart w:id="49" w:name="_Toc56711145"/>
      <w:bookmarkStart w:id="50" w:name="_Toc56721235"/>
      <w:bookmarkStart w:id="51" w:name="_Toc56711392"/>
      <w:r>
        <w:rPr>
          <w:rFonts w:hint="eastAsia"/>
        </w:rPr>
        <w:t>测试经验总结</w:t>
      </w:r>
      <w:bookmarkEnd w:id="47"/>
      <w:bookmarkEnd w:id="48"/>
      <w:bookmarkEnd w:id="49"/>
      <w:bookmarkEnd w:id="50"/>
      <w:bookmarkEnd w:id="51"/>
    </w:p>
    <w:p w14:paraId="622E3158">
      <w:pPr>
        <w:widowControl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核心差异化功能的测试需覆盖</w:t>
      </w:r>
      <w:r>
        <w:rPr>
          <w:rFonts w:ascii="Arial" w:hAnsi="Arial" w:eastAsia="宋体" w:cs="Arial"/>
          <w:b/>
          <w:bCs/>
          <w:color w:val="000000"/>
          <w:kern w:val="0"/>
          <w:sz w:val="24"/>
          <w:szCs w:val="24"/>
        </w:rPr>
        <w:t>端到端的全流程</w:t>
      </w:r>
      <w:r>
        <w:rPr>
          <w:rFonts w:ascii="宋体" w:hAnsi="宋体" w:eastAsia="宋体" w:cs="宋体"/>
          <w:kern w:val="0"/>
          <w:sz w:val="24"/>
          <w:szCs w:val="24"/>
        </w:rPr>
        <w:t xml:space="preserve">，从用户输入到结果展示、后续操作（如景点详情），确保无流程断层； </w:t>
      </w:r>
    </w:p>
    <w:p w14:paraId="2127F05C">
      <w:pPr>
        <w:widowControl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跨端功能测试需保证各终端的</w:t>
      </w:r>
      <w:r>
        <w:rPr>
          <w:rFonts w:ascii="Arial" w:hAnsi="Arial" w:eastAsia="宋体" w:cs="Arial"/>
          <w:b/>
          <w:bCs/>
          <w:color w:val="000000"/>
          <w:kern w:val="0"/>
          <w:sz w:val="24"/>
          <w:szCs w:val="24"/>
        </w:rPr>
        <w:t>结果一致性</w:t>
      </w:r>
      <w:r>
        <w:rPr>
          <w:rFonts w:ascii="宋体" w:hAnsi="宋体" w:eastAsia="宋体" w:cs="宋体"/>
          <w:kern w:val="0"/>
          <w:sz w:val="24"/>
          <w:szCs w:val="24"/>
        </w:rPr>
        <w:t>和</w:t>
      </w:r>
      <w:r>
        <w:rPr>
          <w:rFonts w:ascii="Arial" w:hAnsi="Arial" w:eastAsia="宋体" w:cs="Arial"/>
          <w:b/>
          <w:bCs/>
          <w:color w:val="000000"/>
          <w:kern w:val="0"/>
          <w:sz w:val="24"/>
          <w:szCs w:val="24"/>
        </w:rPr>
        <w:t>体验适配性</w:t>
      </w:r>
      <w:r>
        <w:rPr>
          <w:rFonts w:ascii="宋体" w:hAnsi="宋体" w:eastAsia="宋体" w:cs="宋体"/>
          <w:kern w:val="0"/>
          <w:sz w:val="24"/>
          <w:szCs w:val="24"/>
        </w:rPr>
        <w:t xml:space="preserve">，不仅要求数据一致，还需保证页面布局、交互逻辑符合各终端的使用习惯； </w:t>
      </w:r>
    </w:p>
    <w:p w14:paraId="143CC8C6">
      <w:pPr>
        <w:widowControl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旅游规划类功能的测试需结合</w:t>
      </w:r>
      <w:r>
        <w:rPr>
          <w:rFonts w:ascii="Arial" w:hAnsi="Arial" w:eastAsia="宋体" w:cs="Arial"/>
          <w:b/>
          <w:bCs/>
          <w:color w:val="000000"/>
          <w:kern w:val="0"/>
          <w:sz w:val="24"/>
          <w:szCs w:val="24"/>
        </w:rPr>
        <w:t>真实的旅游场景</w:t>
      </w:r>
      <w:r>
        <w:rPr>
          <w:rFonts w:ascii="宋体" w:hAnsi="宋体" w:eastAsia="宋体" w:cs="宋体"/>
          <w:kern w:val="0"/>
          <w:sz w:val="24"/>
          <w:szCs w:val="24"/>
        </w:rPr>
        <w:t xml:space="preserve">（如天气预警、家庭出游、solo 旅行），设计贴近用户实际使用的测试用例，确保功能的实用性； </w:t>
      </w:r>
    </w:p>
    <w:p w14:paraId="0A6DDF48">
      <w:pPr>
        <w:pStyle w:val="3"/>
        <w:ind w:firstLine="480"/>
      </w:pPr>
      <w:r>
        <w:rPr>
          <w:rFonts w:ascii="宋体" w:hAnsi="宋体" w:eastAsia="宋体" w:cs="宋体"/>
          <w:kern w:val="0"/>
          <w:szCs w:val="24"/>
        </w:rPr>
        <w:t>涉及流式展示的功能，测试时需重点验证网络异常场景下的</w:t>
      </w:r>
      <w:r>
        <w:rPr>
          <w:rFonts w:ascii="Arial" w:hAnsi="Arial" w:eastAsia="宋体" w:cs="Arial"/>
          <w:b/>
          <w:bCs/>
          <w:color w:val="000000"/>
          <w:kern w:val="0"/>
          <w:szCs w:val="24"/>
        </w:rPr>
        <w:t>内容连续性</w:t>
      </w:r>
      <w:r>
        <w:rPr>
          <w:rFonts w:ascii="宋体" w:hAnsi="宋体" w:eastAsia="宋体" w:cs="宋体"/>
          <w:kern w:val="0"/>
          <w:szCs w:val="24"/>
        </w:rPr>
        <w:t>，避免出现推送中断、结果丢失的问题。</w:t>
      </w:r>
    </w:p>
    <w:p w14:paraId="341B70E6">
      <w:pPr>
        <w:pStyle w:val="4"/>
      </w:pPr>
      <w:bookmarkStart w:id="52" w:name="_Toc56721236"/>
      <w:bookmarkStart w:id="53" w:name="_Toc56711393"/>
      <w:bookmarkStart w:id="54" w:name="_Toc56710955"/>
      <w:bookmarkStart w:id="55" w:name="_Toc56710848"/>
      <w:bookmarkStart w:id="56" w:name="_Toc56711146"/>
      <w:r>
        <w:rPr>
          <w:rFonts w:hint="eastAsia"/>
        </w:rPr>
        <w:t>磁贴记录处理模块</w:t>
      </w:r>
      <w:bookmarkEnd w:id="52"/>
      <w:bookmarkEnd w:id="53"/>
      <w:bookmarkEnd w:id="54"/>
      <w:bookmarkEnd w:id="55"/>
      <w:bookmarkEnd w:id="56"/>
    </w:p>
    <w:p w14:paraId="5210D75C">
      <w:pPr>
        <w:pStyle w:val="190"/>
        <w:rPr>
          <w:rFonts w:hint="eastAsia"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测试用例与结果分析</w:t>
      </w:r>
    </w:p>
    <w:tbl>
      <w:tblPr>
        <w:tblStyle w:val="38"/>
        <w:tblW w:w="9858" w:type="dxa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0"/>
        <w:gridCol w:w="2278"/>
        <w:gridCol w:w="1549"/>
        <w:gridCol w:w="2126"/>
        <w:gridCol w:w="1701"/>
        <w:gridCol w:w="1144"/>
      </w:tblGrid>
      <w:tr w14:paraId="508401D2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0" w:type="dxa"/>
          </w:tcPr>
          <w:p w14:paraId="05D0DC5D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用例编号</w:t>
            </w:r>
          </w:p>
        </w:tc>
        <w:tc>
          <w:tcPr>
            <w:tcW w:w="8798" w:type="dxa"/>
            <w:gridSpan w:val="5"/>
          </w:tcPr>
          <w:p w14:paraId="4384189B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002</w:t>
            </w:r>
          </w:p>
        </w:tc>
      </w:tr>
      <w:tr w14:paraId="3AA5092F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0" w:type="dxa"/>
          </w:tcPr>
          <w:p w14:paraId="7346B053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测试单元描述</w:t>
            </w:r>
          </w:p>
        </w:tc>
        <w:tc>
          <w:tcPr>
            <w:tcW w:w="8798" w:type="dxa"/>
            <w:gridSpan w:val="5"/>
          </w:tcPr>
          <w:p w14:paraId="448E88B7">
            <w:pPr>
              <w:jc w:val="center"/>
              <w:rPr>
                <w:rFonts w:hint="eastAsia"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t>该模块为旅途记录核心模块，包含磁贴上传、AI 分类归档、AI 内容总结、AI 人物故事生成、磁贴查询 / 筛选等核心逻辑，实现旅途碎片化记录的智能化处理。</w:t>
            </w:r>
          </w:p>
        </w:tc>
      </w:tr>
      <w:tr w14:paraId="63198B5A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0" w:type="dxa"/>
          </w:tcPr>
          <w:p w14:paraId="685E324E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用例目的</w:t>
            </w:r>
          </w:p>
        </w:tc>
        <w:tc>
          <w:tcPr>
            <w:tcW w:w="8798" w:type="dxa"/>
            <w:gridSpan w:val="5"/>
          </w:tcPr>
          <w:p w14:paraId="79E80C07">
            <w:pPr>
              <w:widowControl/>
              <w:jc w:val="left"/>
              <w:rPr>
                <w:rFonts w:hint="eastAsia"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t>验证模块核心接口的正确性、AI 分类 / 总结 / 故事生成的准确率、磁贴查询 / 筛选的效率。</w:t>
            </w:r>
          </w:p>
        </w:tc>
      </w:tr>
      <w:tr w14:paraId="38D1AC5F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0" w:type="dxa"/>
          </w:tcPr>
          <w:p w14:paraId="6603F3E1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前提条件</w:t>
            </w:r>
          </w:p>
        </w:tc>
        <w:tc>
          <w:tcPr>
            <w:tcW w:w="8798" w:type="dxa"/>
            <w:gridSpan w:val="5"/>
          </w:tcPr>
          <w:p w14:paraId="7E16DBCA">
            <w:pPr>
              <w:jc w:val="center"/>
              <w:rPr>
                <w:rFonts w:hint="eastAsia"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t>服务端正常启动，大模型服务、数据库（PostgreSQL/SQLite）正常可用，客户端可正常上传图片 / 文字素材。</w:t>
            </w:r>
          </w:p>
        </w:tc>
      </w:tr>
      <w:tr w14:paraId="0BBFD168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0" w:type="dxa"/>
          </w:tcPr>
          <w:p w14:paraId="5ECE9AAB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特殊的规程说明</w:t>
            </w:r>
          </w:p>
        </w:tc>
        <w:tc>
          <w:tcPr>
            <w:tcW w:w="8798" w:type="dxa"/>
            <w:gridSpan w:val="5"/>
            <w:vAlign w:val="center"/>
          </w:tcPr>
          <w:p w14:paraId="2A7DF308">
            <w:pPr>
              <w:jc w:val="center"/>
              <w:rPr>
                <w:rFonts w:hint="eastAsia"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t>测试时上传的图片素材需符合格式要求（JPG/PNG），大小不超过项目限定值。</w:t>
            </w:r>
          </w:p>
        </w:tc>
      </w:tr>
      <w:tr w14:paraId="0D968CF1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0" w:type="dxa"/>
          </w:tcPr>
          <w:p w14:paraId="58D12DDD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用例间的依赖关系</w:t>
            </w:r>
          </w:p>
        </w:tc>
        <w:tc>
          <w:tcPr>
            <w:tcW w:w="8798" w:type="dxa"/>
            <w:gridSpan w:val="5"/>
            <w:vAlign w:val="center"/>
          </w:tcPr>
          <w:p w14:paraId="2914D20E">
            <w:pPr>
              <w:jc w:val="center"/>
              <w:rPr>
                <w:rFonts w:hint="eastAsia"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t>用例 CT-004、CT-005 依赖 CT-001 的磁贴上传结果。</w:t>
            </w:r>
          </w:p>
        </w:tc>
      </w:tr>
      <w:tr w14:paraId="4D8BC5C7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0" w:type="dxa"/>
            <w:shd w:val="clear" w:color="auto" w:fill="D8D8D8" w:themeFill="background1" w:themeFillShade="D9"/>
            <w:vAlign w:val="center"/>
          </w:tcPr>
          <w:p w14:paraId="63A9C441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  <w:b/>
                <w:bCs/>
              </w:rPr>
              <w:t>用例编号</w:t>
            </w:r>
          </w:p>
        </w:tc>
        <w:tc>
          <w:tcPr>
            <w:tcW w:w="2278" w:type="dxa"/>
            <w:shd w:val="clear" w:color="auto" w:fill="D8D8D8" w:themeFill="background1" w:themeFillShade="D9"/>
            <w:vAlign w:val="center"/>
          </w:tcPr>
          <w:p w14:paraId="02DACF21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  <w:b/>
                <w:bCs/>
              </w:rPr>
              <w:t>具体步骤</w:t>
            </w:r>
          </w:p>
        </w:tc>
        <w:tc>
          <w:tcPr>
            <w:tcW w:w="1549" w:type="dxa"/>
            <w:shd w:val="clear" w:color="auto" w:fill="D8D8D8" w:themeFill="background1" w:themeFillShade="D9"/>
            <w:vAlign w:val="center"/>
          </w:tcPr>
          <w:p w14:paraId="1F48CC7A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  <w:b/>
                <w:bCs/>
              </w:rPr>
              <w:t>输入</w:t>
            </w:r>
          </w:p>
        </w:tc>
        <w:tc>
          <w:tcPr>
            <w:tcW w:w="2126" w:type="dxa"/>
            <w:shd w:val="clear" w:color="auto" w:fill="D8D8D8" w:themeFill="background1" w:themeFillShade="D9"/>
            <w:vAlign w:val="center"/>
          </w:tcPr>
          <w:p w14:paraId="46D93399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  <w:b/>
                <w:bCs/>
              </w:rPr>
              <w:t>期望输出</w:t>
            </w:r>
          </w:p>
        </w:tc>
        <w:tc>
          <w:tcPr>
            <w:tcW w:w="1701" w:type="dxa"/>
            <w:shd w:val="clear" w:color="auto" w:fill="D8D8D8" w:themeFill="background1" w:themeFillShade="D9"/>
            <w:vAlign w:val="center"/>
          </w:tcPr>
          <w:p w14:paraId="159D45CF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  <w:b/>
                <w:bCs/>
              </w:rPr>
              <w:t>实际输出</w:t>
            </w:r>
          </w:p>
        </w:tc>
        <w:tc>
          <w:tcPr>
            <w:tcW w:w="1144" w:type="dxa"/>
            <w:tcBorders>
              <w:top w:val="single" w:color="auto" w:sz="4" w:space="0"/>
              <w:bottom w:val="single" w:color="auto" w:sz="4" w:space="0"/>
            </w:tcBorders>
            <w:shd w:val="pct15" w:color="auto" w:fill="auto"/>
          </w:tcPr>
          <w:p w14:paraId="73831D92">
            <w:pPr>
              <w:jc w:val="center"/>
              <w:rPr>
                <w:rFonts w:eastAsia="宋体" w:cs="Times New Roman"/>
                <w:b/>
                <w:bCs/>
              </w:rPr>
            </w:pPr>
            <w:r>
              <w:rPr>
                <w:rFonts w:hint="eastAsia" w:eastAsia="宋体" w:cs="Times New Roman"/>
                <w:b/>
                <w:bCs/>
              </w:rPr>
              <w:t>备注</w:t>
            </w:r>
          </w:p>
        </w:tc>
      </w:tr>
      <w:tr w14:paraId="7B2065C9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0" w:type="dxa"/>
            <w:tcBorders>
              <w:top w:val="single" w:color="auto" w:sz="4" w:space="0"/>
            </w:tcBorders>
            <w:vAlign w:val="center"/>
          </w:tcPr>
          <w:p w14:paraId="25F4FB99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CT-001</w:t>
            </w:r>
          </w:p>
        </w:tc>
        <w:tc>
          <w:tcPr>
            <w:tcW w:w="2278" w:type="dxa"/>
            <w:tcBorders>
              <w:top w:val="single" w:color="auto" w:sz="4" w:space="0"/>
            </w:tcBorders>
            <w:vAlign w:val="center"/>
          </w:tcPr>
          <w:p w14:paraId="4264E4BD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调用磁贴上传接口，上传图片 + 文字备注</w:t>
            </w:r>
          </w:p>
        </w:tc>
        <w:tc>
          <w:tcPr>
            <w:tcW w:w="1549" w:type="dxa"/>
            <w:tcBorders>
              <w:top w:val="single" w:color="auto" w:sz="4" w:space="0"/>
            </w:tcBorders>
            <w:vAlign w:val="center"/>
          </w:tcPr>
          <w:p w14:paraId="33A7FD6E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杭州西湖图片 1 张 + 备注 “西湖落日，和朋友一起”</w:t>
            </w:r>
          </w:p>
        </w:tc>
        <w:tc>
          <w:tcPr>
            <w:tcW w:w="2126" w:type="dxa"/>
            <w:tcBorders>
              <w:top w:val="single" w:color="auto" w:sz="4" w:space="0"/>
            </w:tcBorders>
            <w:vAlign w:val="center"/>
          </w:tcPr>
          <w:p w14:paraId="4EB22579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磁贴上传成功，返回磁贴 ID，数据库新增磁贴记录</w:t>
            </w:r>
          </w:p>
        </w:tc>
        <w:tc>
          <w:tcPr>
            <w:tcW w:w="1701" w:type="dxa"/>
            <w:tcBorders>
              <w:top w:val="single" w:color="auto" w:sz="4" w:space="0"/>
            </w:tcBorders>
            <w:vAlign w:val="center"/>
          </w:tcPr>
          <w:p w14:paraId="23547BDC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上传成功并返回 ID，数据库记录正常</w:t>
            </w:r>
          </w:p>
        </w:tc>
        <w:tc>
          <w:tcPr>
            <w:tcW w:w="1144" w:type="dxa"/>
            <w:tcBorders>
              <w:top w:val="single" w:color="auto" w:sz="4" w:space="0"/>
            </w:tcBorders>
            <w:vAlign w:val="center"/>
          </w:tcPr>
          <w:p w14:paraId="45FE38C9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正常场景</w:t>
            </w:r>
          </w:p>
        </w:tc>
      </w:tr>
      <w:tr w14:paraId="5C00826C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0" w:type="dxa"/>
            <w:vAlign w:val="center"/>
          </w:tcPr>
          <w:p w14:paraId="24EDB912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CT-002</w:t>
            </w:r>
          </w:p>
        </w:tc>
        <w:tc>
          <w:tcPr>
            <w:tcW w:w="2278" w:type="dxa"/>
            <w:vAlign w:val="center"/>
          </w:tcPr>
          <w:p w14:paraId="4EE1B47D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调用磁贴上传接口，上传非法格式文件</w:t>
            </w:r>
          </w:p>
        </w:tc>
        <w:tc>
          <w:tcPr>
            <w:tcW w:w="1549" w:type="dxa"/>
            <w:vAlign w:val="center"/>
          </w:tcPr>
          <w:p w14:paraId="43D60E27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西湖视频 1 个（MP4 格式）</w:t>
            </w:r>
          </w:p>
        </w:tc>
        <w:tc>
          <w:tcPr>
            <w:tcW w:w="2126" w:type="dxa"/>
            <w:vAlign w:val="center"/>
          </w:tcPr>
          <w:p w14:paraId="05E9D9D8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返回上传失败，提示 “仅支持 JPG/PNG 格式图片”</w:t>
            </w:r>
          </w:p>
        </w:tc>
        <w:tc>
          <w:tcPr>
            <w:tcW w:w="1701" w:type="dxa"/>
            <w:vAlign w:val="center"/>
          </w:tcPr>
          <w:p w14:paraId="7756E79E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返回失败提示，与期望一致</w:t>
            </w:r>
          </w:p>
        </w:tc>
        <w:tc>
          <w:tcPr>
            <w:tcW w:w="1144" w:type="dxa"/>
            <w:vAlign w:val="center"/>
          </w:tcPr>
          <w:p w14:paraId="45020B50">
            <w:pPr>
              <w:jc w:val="center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异常输入</w:t>
            </w:r>
          </w:p>
        </w:tc>
      </w:tr>
      <w:tr w14:paraId="1C492479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0" w:type="dxa"/>
            <w:vAlign w:val="center"/>
          </w:tcPr>
          <w:p w14:paraId="1A9843FA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CT-003</w:t>
            </w:r>
          </w:p>
        </w:tc>
        <w:tc>
          <w:tcPr>
            <w:tcW w:w="2278" w:type="dxa"/>
            <w:vAlign w:val="center"/>
          </w:tcPr>
          <w:p w14:paraId="5E748005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调用 AI 分类归档接口，输入多份磁贴数据</w:t>
            </w:r>
          </w:p>
        </w:tc>
        <w:tc>
          <w:tcPr>
            <w:tcW w:w="1549" w:type="dxa"/>
            <w:vAlign w:val="center"/>
          </w:tcPr>
          <w:p w14:paraId="3660347B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3 份磁贴（2 份人物相关、1 份景点相关）</w:t>
            </w:r>
          </w:p>
        </w:tc>
        <w:tc>
          <w:tcPr>
            <w:tcW w:w="2126" w:type="dxa"/>
            <w:vAlign w:val="center"/>
          </w:tcPr>
          <w:p w14:paraId="23CA2568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按 “人物”“景点” 自动分类，分类准确率≥95%</w:t>
            </w:r>
          </w:p>
        </w:tc>
        <w:tc>
          <w:tcPr>
            <w:tcW w:w="1701" w:type="dxa"/>
            <w:vAlign w:val="center"/>
          </w:tcPr>
          <w:p w14:paraId="1D09CEA4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分类结果与期望一致，准确率 98%</w:t>
            </w:r>
          </w:p>
        </w:tc>
        <w:tc>
          <w:tcPr>
            <w:tcW w:w="1144" w:type="dxa"/>
            <w:vAlign w:val="center"/>
          </w:tcPr>
          <w:p w14:paraId="0700C41F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正常场景</w:t>
            </w:r>
          </w:p>
        </w:tc>
      </w:tr>
      <w:tr w14:paraId="2FDE8DE8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0" w:type="dxa"/>
            <w:vAlign w:val="center"/>
          </w:tcPr>
          <w:p w14:paraId="3D0906F4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CT-004</w:t>
            </w:r>
          </w:p>
        </w:tc>
        <w:tc>
          <w:tcPr>
            <w:tcW w:w="2278" w:type="dxa"/>
            <w:vAlign w:val="center"/>
          </w:tcPr>
          <w:p w14:paraId="1E5CA60B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调用 AI 内容总结接口，输入 CT-001 的磁贴 ID</w:t>
            </w:r>
          </w:p>
        </w:tc>
        <w:tc>
          <w:tcPr>
            <w:tcW w:w="1549" w:type="dxa"/>
            <w:vAlign w:val="center"/>
          </w:tcPr>
          <w:p w14:paraId="635AC0F2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磁贴 ID：CT20260325001</w:t>
            </w:r>
          </w:p>
        </w:tc>
        <w:tc>
          <w:tcPr>
            <w:tcW w:w="2126" w:type="dxa"/>
            <w:vAlign w:val="center"/>
          </w:tcPr>
          <w:p w14:paraId="2BA8F2A9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提炼核心信息：地点（杭州西湖）、事件（看落日）、人物（朋友），总结准确率≥95%</w:t>
            </w:r>
          </w:p>
        </w:tc>
        <w:tc>
          <w:tcPr>
            <w:tcW w:w="1701" w:type="dxa"/>
            <w:vAlign w:val="center"/>
          </w:tcPr>
          <w:p w14:paraId="0B7202B5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总结内容与期望一致，准确率 96%</w:t>
            </w:r>
          </w:p>
        </w:tc>
        <w:tc>
          <w:tcPr>
            <w:tcW w:w="1144" w:type="dxa"/>
            <w:vAlign w:val="center"/>
          </w:tcPr>
          <w:p w14:paraId="510A725D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正常场景</w:t>
            </w:r>
          </w:p>
        </w:tc>
      </w:tr>
      <w:tr w14:paraId="62B08465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0" w:type="dxa"/>
            <w:vAlign w:val="center"/>
          </w:tcPr>
          <w:p w14:paraId="07F6C0F2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CT-005</w:t>
            </w:r>
          </w:p>
        </w:tc>
        <w:tc>
          <w:tcPr>
            <w:tcW w:w="2278" w:type="dxa"/>
            <w:vAlign w:val="center"/>
          </w:tcPr>
          <w:p w14:paraId="2054B837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调用 AI 人物故事生成接口，输入人物标签 + 相关磁贴 ID</w:t>
            </w:r>
          </w:p>
        </w:tc>
        <w:tc>
          <w:tcPr>
            <w:tcW w:w="1549" w:type="dxa"/>
            <w:vAlign w:val="center"/>
          </w:tcPr>
          <w:p w14:paraId="6D2BE793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人物标签：朋友，磁贴 ID：CT20260325001 + 另 1 份同人物磁贴</w:t>
            </w:r>
          </w:p>
        </w:tc>
        <w:tc>
          <w:tcPr>
            <w:tcW w:w="2126" w:type="dxa"/>
            <w:vAlign w:val="center"/>
          </w:tcPr>
          <w:p w14:paraId="485FEB30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生成连贯、有情感的旅途小故事，可读性≥90%</w:t>
            </w:r>
          </w:p>
        </w:tc>
        <w:tc>
          <w:tcPr>
            <w:tcW w:w="1701" w:type="dxa"/>
            <w:vAlign w:val="center"/>
          </w:tcPr>
          <w:p w14:paraId="22CE62C9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生成符合要求的故事，可读性 95%</w:t>
            </w:r>
          </w:p>
        </w:tc>
        <w:tc>
          <w:tcPr>
            <w:tcW w:w="1144" w:type="dxa"/>
            <w:vAlign w:val="center"/>
          </w:tcPr>
          <w:p w14:paraId="554C7930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正常场景</w:t>
            </w:r>
          </w:p>
        </w:tc>
      </w:tr>
      <w:tr w14:paraId="180B41EC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0" w:type="dxa"/>
            <w:vAlign w:val="center"/>
          </w:tcPr>
          <w:p w14:paraId="28D40C8E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CT-006</w:t>
            </w:r>
          </w:p>
        </w:tc>
        <w:tc>
          <w:tcPr>
            <w:tcW w:w="2278" w:type="dxa"/>
            <w:vAlign w:val="center"/>
          </w:tcPr>
          <w:p w14:paraId="69F272B5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调用磁贴日期筛选接口，输入时间范围</w:t>
            </w:r>
          </w:p>
        </w:tc>
        <w:tc>
          <w:tcPr>
            <w:tcW w:w="1549" w:type="dxa"/>
            <w:vAlign w:val="center"/>
          </w:tcPr>
          <w:p w14:paraId="152782C4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2026-03-01 至 2026-03-25</w:t>
            </w:r>
          </w:p>
        </w:tc>
        <w:tc>
          <w:tcPr>
            <w:tcW w:w="2126" w:type="dxa"/>
            <w:vAlign w:val="center"/>
          </w:tcPr>
          <w:p w14:paraId="27D05A18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快速筛选出该时间段内的所有磁贴，响应时间≤500ms</w:t>
            </w:r>
          </w:p>
        </w:tc>
        <w:tc>
          <w:tcPr>
            <w:tcW w:w="1701" w:type="dxa"/>
            <w:vAlign w:val="center"/>
          </w:tcPr>
          <w:p w14:paraId="7F1D09BB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筛选结果正确，响应时间 300ms</w:t>
            </w:r>
          </w:p>
        </w:tc>
        <w:tc>
          <w:tcPr>
            <w:tcW w:w="1144" w:type="dxa"/>
            <w:vAlign w:val="center"/>
          </w:tcPr>
          <w:p w14:paraId="248345E0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正常场景</w:t>
            </w:r>
          </w:p>
        </w:tc>
      </w:tr>
      <w:tr w14:paraId="2121F918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0" w:type="dxa"/>
          </w:tcPr>
          <w:p w14:paraId="0D8F8B09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 xml:space="preserve">CT-007 </w:t>
            </w:r>
          </w:p>
        </w:tc>
        <w:tc>
          <w:tcPr>
            <w:tcW w:w="2278" w:type="dxa"/>
          </w:tcPr>
          <w:p w14:paraId="56D582E7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CT-007调用磁贴搜索接口，输入关键词 “西湖”关键词：西湖</w:t>
            </w:r>
          </w:p>
        </w:tc>
        <w:tc>
          <w:tcPr>
            <w:tcW w:w="1549" w:type="dxa"/>
          </w:tcPr>
          <w:p w14:paraId="580BBF51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关键词：西湖</w:t>
            </w:r>
          </w:p>
        </w:tc>
        <w:tc>
          <w:tcPr>
            <w:tcW w:w="2126" w:type="dxa"/>
          </w:tcPr>
          <w:p w14:paraId="55B779BD">
            <w:pPr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 xml:space="preserve">搜索出所有含 “西湖” 的磁贴，无漏查 / 误查，响应时间≤500ms </w:t>
            </w:r>
          </w:p>
        </w:tc>
        <w:tc>
          <w:tcPr>
            <w:tcW w:w="1701" w:type="dxa"/>
          </w:tcPr>
          <w:p w14:paraId="7AC63667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 xml:space="preserve">搜索结果正确，响应时间 280ms </w:t>
            </w:r>
          </w:p>
        </w:tc>
        <w:tc>
          <w:tcPr>
            <w:tcW w:w="1144" w:type="dxa"/>
            <w:vAlign w:val="center"/>
          </w:tcPr>
          <w:p w14:paraId="6BBCBF58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正常场景</w:t>
            </w:r>
          </w:p>
        </w:tc>
      </w:tr>
    </w:tbl>
    <w:p w14:paraId="1E68CCB3">
      <w:pPr>
        <w:pStyle w:val="3"/>
        <w:ind w:firstLine="482"/>
        <w:rPr>
          <w:b/>
          <w:bCs/>
        </w:rPr>
      </w:pPr>
      <w:r>
        <w:rPr>
          <w:rFonts w:hint="eastAsia"/>
          <w:b/>
          <w:bCs/>
        </w:rPr>
        <w:t>测试结果分析：</w:t>
      </w:r>
    </w:p>
    <w:p w14:paraId="5B711251">
      <w:pPr>
        <w:pStyle w:val="3"/>
        <w:ind w:firstLine="480"/>
      </w:pPr>
      <w:r>
        <w:t>本次共设计 7 个单元测试用例，覆盖磁贴上传、AI 处理、查询筛选等核心逻辑，所有用例均通过测试。</w:t>
      </w:r>
    </w:p>
    <w:p w14:paraId="1BD89F05">
      <w:pPr>
        <w:pStyle w:val="3"/>
        <w:numPr>
          <w:ilvl w:val="0"/>
          <w:numId w:val="10"/>
        </w:numPr>
        <w:ind w:firstLineChars="0"/>
      </w:pPr>
      <w:r>
        <w:t>磁贴上传接口能正确处理合法素材，对非法格式文件能精准识别并返回失败提示，数据入库正常，无数据丢失；</w:t>
      </w:r>
    </w:p>
    <w:p w14:paraId="60594461">
      <w:pPr>
        <w:pStyle w:val="3"/>
        <w:numPr>
          <w:ilvl w:val="0"/>
          <w:numId w:val="10"/>
        </w:numPr>
        <w:ind w:firstLineChars="0"/>
      </w:pPr>
      <w:r>
        <w:t>AI 分类归档对磁贴的分类准确率达 98%，AI 内容总结准确率 96%，均高于预期 95%，AI 人物故事生成能产出连贯、有情感的内容，可读性达标；</w:t>
      </w:r>
    </w:p>
    <w:p w14:paraId="5BA1149A">
      <w:pPr>
        <w:pStyle w:val="3"/>
        <w:numPr>
          <w:ilvl w:val="0"/>
          <w:numId w:val="10"/>
        </w:numPr>
        <w:ind w:firstLineChars="0"/>
      </w:pPr>
      <w:r>
        <w:t>磁贴日期筛选和关键词搜索接口的响应时间分别为 300ms 和 280ms，均优于预期≤500ms 的指标，查询结果无漏查、误查，数据准确性良好。</w:t>
      </w:r>
    </w:p>
    <w:p w14:paraId="661E852E">
      <w:pPr>
        <w:pStyle w:val="190"/>
        <w:rPr>
          <w:rFonts w:hint="eastAsia"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测试结果综合分析及建议</w:t>
      </w:r>
    </w:p>
    <w:p w14:paraId="1979200C">
      <w:pPr>
        <w:tabs>
          <w:tab w:val="center" w:pos="4153"/>
        </w:tabs>
        <w:rPr>
          <w:rFonts w:hint="eastAsia"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ab/>
      </w:r>
      <w:r>
        <w:rPr>
          <w:rFonts w:hint="eastAsia" w:asciiTheme="minorEastAsia" w:hAnsiTheme="minorEastAsia"/>
          <w:sz w:val="24"/>
          <w:szCs w:val="24"/>
        </w:rPr>
        <w:t xml:space="preserve">    </w:t>
      </w:r>
      <w:r>
        <w:rPr>
          <w:rFonts w:asciiTheme="minorEastAsia" w:hAnsiTheme="minorEastAsia"/>
          <w:sz w:val="24"/>
          <w:szCs w:val="24"/>
        </w:rPr>
        <w:t>磁贴记录处理模块的核心接口逻辑实现正确，</w:t>
      </w:r>
      <w:r>
        <w:rPr>
          <w:rFonts w:asciiTheme="minorEastAsia" w:hAnsiTheme="minorEastAsia"/>
          <w:b/>
          <w:bCs/>
          <w:sz w:val="24"/>
          <w:szCs w:val="24"/>
        </w:rPr>
        <w:t>AI 智能化处理的准确率、查询筛选的效率均达到项目预期目标</w:t>
      </w:r>
      <w:r>
        <w:rPr>
          <w:rFonts w:asciiTheme="minorEastAsia" w:hAnsiTheme="minorEastAsia"/>
          <w:sz w:val="24"/>
          <w:szCs w:val="24"/>
        </w:rPr>
        <w:t>，无核心 bug 和数据准确性问题。模块能很好地适配旅途碎片化记录的需求，实现磁贴的上传、分类、总结、故事生成全流程智能化处理，满足用户留存旅途回忆的核心需求。</w:t>
      </w:r>
    </w:p>
    <w:p w14:paraId="47777934">
      <w:pPr>
        <w:tabs>
          <w:tab w:val="center" w:pos="4153"/>
        </w:tabs>
        <w:rPr>
          <w:rFonts w:hint="eastAsia"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/>
          <w:b/>
          <w:bCs/>
          <w:sz w:val="24"/>
          <w:szCs w:val="24"/>
        </w:rPr>
        <w:t>优化建议</w:t>
      </w:r>
      <w:r>
        <w:rPr>
          <w:rFonts w:hint="eastAsia" w:asciiTheme="minorEastAsia" w:hAnsiTheme="minorEastAsia"/>
          <w:b/>
          <w:bCs/>
          <w:sz w:val="24"/>
          <w:szCs w:val="24"/>
        </w:rPr>
        <w:t>：</w:t>
      </w:r>
    </w:p>
    <w:p w14:paraId="4D71ABB6">
      <w:pPr>
        <w:pStyle w:val="187"/>
        <w:numPr>
          <w:ilvl w:val="0"/>
          <w:numId w:val="11"/>
        </w:numPr>
        <w:tabs>
          <w:tab w:val="center" w:pos="4153"/>
        </w:tabs>
        <w:ind w:firstLineChars="0"/>
        <w:rPr>
          <w:rFonts w:hint="eastAsia"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磁贴上传接口可增加素材大小的梯度提示，当用户上传大尺寸图片时，自动压缩并提示用户，提升上传效率；</w:t>
      </w:r>
    </w:p>
    <w:p w14:paraId="1CD54D92">
      <w:pPr>
        <w:pStyle w:val="187"/>
        <w:numPr>
          <w:ilvl w:val="0"/>
          <w:numId w:val="11"/>
        </w:numPr>
        <w:tabs>
          <w:tab w:val="center" w:pos="4153"/>
        </w:tabs>
        <w:ind w:firstLineChars="0"/>
        <w:rPr>
          <w:rFonts w:hint="eastAsia"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AI 人物故事生成可增加风格自定义功能（如文艺、纪实、搞笑），并开放故事字数调节，满足用户个性化需求；</w:t>
      </w:r>
    </w:p>
    <w:p w14:paraId="3E0D9575">
      <w:pPr>
        <w:pStyle w:val="187"/>
        <w:numPr>
          <w:ilvl w:val="0"/>
          <w:numId w:val="11"/>
        </w:numPr>
        <w:tabs>
          <w:tab w:val="center" w:pos="4153"/>
        </w:tabs>
        <w:ind w:firstLineChars="0"/>
        <w:rPr>
          <w:rFonts w:hint="eastAsia"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为磁贴查询接口增加模糊搜索功能，支持对景点、人物、心情等关键词的模糊匹配，提升查询的便捷性。</w:t>
      </w:r>
    </w:p>
    <w:p w14:paraId="2A2B84EB">
      <w:pPr>
        <w:pStyle w:val="190"/>
        <w:rPr>
          <w:rFonts w:hint="eastAsia" w:asciiTheme="majorEastAsia" w:hAnsiTheme="majorEastAsia" w:eastAsiaTheme="majorEastAsia"/>
        </w:rPr>
      </w:pPr>
      <w:r>
        <w:rPr>
          <w:rFonts w:asciiTheme="majorEastAsia" w:hAnsiTheme="majorEastAsia" w:eastAsiaTheme="majorEastAsia"/>
        </w:rPr>
        <w:t>测试经验总结</w:t>
      </w:r>
    </w:p>
    <w:p w14:paraId="6296F5EC">
      <w:pPr>
        <w:pStyle w:val="187"/>
        <w:numPr>
          <w:ilvl w:val="0"/>
          <w:numId w:val="12"/>
        </w:numPr>
        <w:tabs>
          <w:tab w:val="center" w:pos="4153"/>
        </w:tabs>
        <w:ind w:firstLineChars="0"/>
        <w:rPr>
          <w:rFonts w:hint="eastAsia"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涉及图片 / 文件上传的模块，测试时需全面覆盖合法 / 非法格式、合法 / 超限大小的文件，验证接口的校验逻辑；</w:t>
      </w:r>
    </w:p>
    <w:p w14:paraId="546554AC">
      <w:pPr>
        <w:pStyle w:val="187"/>
        <w:numPr>
          <w:ilvl w:val="0"/>
          <w:numId w:val="12"/>
        </w:numPr>
        <w:tabs>
          <w:tab w:val="center" w:pos="4153"/>
        </w:tabs>
        <w:ind w:firstLineChars="0"/>
        <w:rPr>
          <w:rFonts w:hint="eastAsia"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AI 内容处理类接口的测试需制定量化的评价标准（如准确率、可读性），通过人工打分结合机器校验的方式进行，确保测试结果客观；</w:t>
      </w:r>
    </w:p>
    <w:p w14:paraId="4E6E2094">
      <w:pPr>
        <w:pStyle w:val="187"/>
        <w:numPr>
          <w:ilvl w:val="0"/>
          <w:numId w:val="12"/>
        </w:numPr>
        <w:tabs>
          <w:tab w:val="center" w:pos="4153"/>
        </w:tabs>
        <w:ind w:firstLineChars="0"/>
        <w:rPr>
          <w:rFonts w:hint="eastAsia"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数据查询 / 筛选接口的测试需兼顾</w:t>
      </w:r>
      <w:r>
        <w:rPr>
          <w:rFonts w:asciiTheme="minorEastAsia" w:hAnsiTheme="minorEastAsia"/>
          <w:b/>
          <w:bCs/>
          <w:sz w:val="24"/>
          <w:szCs w:val="24"/>
        </w:rPr>
        <w:t>结果准确性</w:t>
      </w:r>
      <w:r>
        <w:rPr>
          <w:rFonts w:asciiTheme="minorEastAsia" w:hAnsiTheme="minorEastAsia"/>
          <w:sz w:val="24"/>
          <w:szCs w:val="24"/>
        </w:rPr>
        <w:t>和</w:t>
      </w:r>
      <w:r>
        <w:rPr>
          <w:rFonts w:asciiTheme="minorEastAsia" w:hAnsiTheme="minorEastAsia"/>
          <w:b/>
          <w:bCs/>
          <w:sz w:val="24"/>
          <w:szCs w:val="24"/>
        </w:rPr>
        <w:t>响应效率</w:t>
      </w:r>
      <w:r>
        <w:rPr>
          <w:rFonts w:asciiTheme="minorEastAsia" w:hAnsiTheme="minorEastAsia"/>
          <w:sz w:val="24"/>
          <w:szCs w:val="24"/>
        </w:rPr>
        <w:t>，同时模拟大数量级磁贴数据的查询场景，验证接口的性能表现；</w:t>
      </w:r>
    </w:p>
    <w:p w14:paraId="71E49C4A">
      <w:pPr>
        <w:pStyle w:val="187"/>
        <w:numPr>
          <w:ilvl w:val="0"/>
          <w:numId w:val="12"/>
        </w:numPr>
        <w:tabs>
          <w:tab w:val="center" w:pos="4153"/>
        </w:tabs>
        <w:ind w:firstLineChars="0"/>
        <w:rPr>
          <w:rFonts w:hint="eastAsia"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模块内的接口存在依赖关系时，需提前准备测试数据，确保后续用例能顺利执行。</w:t>
      </w:r>
    </w:p>
    <w:p w14:paraId="66FA11C7">
      <w:pPr>
        <w:pStyle w:val="188"/>
        <w:rPr>
          <w:rFonts w:hint="eastAsia" w:asciiTheme="majorEastAsia" w:hAnsiTheme="majorEastAsia" w:eastAsiaTheme="majorEastAsia"/>
        </w:rPr>
      </w:pPr>
      <w:r>
        <w:rPr>
          <w:rFonts w:asciiTheme="majorEastAsia" w:hAnsiTheme="majorEastAsia" w:eastAsiaTheme="majorEastAsia"/>
        </w:rPr>
        <w:t>缓存服务模块</w:t>
      </w:r>
    </w:p>
    <w:p w14:paraId="2157F54E">
      <w:pPr>
        <w:pStyle w:val="190"/>
        <w:rPr>
          <w:rFonts w:hint="eastAsia" w:asciiTheme="majorEastAsia" w:hAnsiTheme="majorEastAsia" w:eastAsiaTheme="majorEastAsia"/>
        </w:rPr>
      </w:pPr>
      <w:r>
        <w:rPr>
          <w:rFonts w:asciiTheme="majorEastAsia" w:hAnsiTheme="majorEastAsia" w:eastAsiaTheme="majorEastAsia"/>
        </w:rPr>
        <w:t>测试用例与结果分析</w:t>
      </w:r>
    </w:p>
    <w:tbl>
      <w:tblPr>
        <w:tblStyle w:val="38"/>
        <w:tblW w:w="9858" w:type="dxa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0"/>
        <w:gridCol w:w="2278"/>
        <w:gridCol w:w="1549"/>
        <w:gridCol w:w="2126"/>
        <w:gridCol w:w="1701"/>
        <w:gridCol w:w="1144"/>
      </w:tblGrid>
      <w:tr w14:paraId="594B063D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0" w:type="dxa"/>
          </w:tcPr>
          <w:p w14:paraId="19C42380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用例编号</w:t>
            </w:r>
          </w:p>
        </w:tc>
        <w:tc>
          <w:tcPr>
            <w:tcW w:w="8798" w:type="dxa"/>
            <w:gridSpan w:val="5"/>
          </w:tcPr>
          <w:p w14:paraId="1492A830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003</w:t>
            </w:r>
          </w:p>
        </w:tc>
      </w:tr>
      <w:tr w14:paraId="355A90B5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0" w:type="dxa"/>
          </w:tcPr>
          <w:p w14:paraId="2E3B32F8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测试单元描述</w:t>
            </w:r>
          </w:p>
        </w:tc>
        <w:tc>
          <w:tcPr>
            <w:tcW w:w="8798" w:type="dxa"/>
            <w:gridSpan w:val="5"/>
          </w:tcPr>
          <w:p w14:paraId="301F21A5">
            <w:pPr>
              <w:jc w:val="center"/>
              <w:rPr>
                <w:rFonts w:hint="eastAsia" w:ascii="宋体" w:hAnsi="宋体" w:eastAsia="宋体" w:cs="宋体"/>
                <w:kern w:val="0"/>
              </w:rPr>
            </w:pPr>
            <w:r>
              <w:rPr>
                <w:rFonts w:eastAsia="宋体" w:cs="Times New Roman"/>
              </w:rPr>
              <w:t>该模块为系统性能支撑核心模块，采用 Caffeine（一级本地缓存）+Redis（二级分布式缓存）的两级缓存体系，包含缓存写入、缓存读取、缓存失效、缓存穿透 / 雪崩防护等核心逻辑，支撑论坛帖子、磁贴记录、旅游攻略等数据的高速缓存。</w:t>
            </w:r>
          </w:p>
        </w:tc>
      </w:tr>
      <w:tr w14:paraId="5399FF4E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0" w:type="dxa"/>
          </w:tcPr>
          <w:p w14:paraId="6E6E3A74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用例目的</w:t>
            </w:r>
          </w:p>
        </w:tc>
        <w:tc>
          <w:tcPr>
            <w:tcW w:w="8798" w:type="dxa"/>
            <w:gridSpan w:val="5"/>
          </w:tcPr>
          <w:p w14:paraId="15C57804">
            <w:pPr>
              <w:widowControl/>
              <w:jc w:val="left"/>
              <w:rPr>
                <w:rFonts w:hint="eastAsia" w:ascii="宋体" w:hAnsi="宋体" w:eastAsia="宋体" w:cs="宋体"/>
                <w:kern w:val="0"/>
              </w:rPr>
            </w:pPr>
            <w:r>
              <w:rPr>
                <w:rFonts w:eastAsia="宋体" w:cs="Times New Roman"/>
              </w:rPr>
              <w:t>验证两级缓存体系的读写正确性、缓存命中率、缓存穿透 / 雪崩防护机制的有效性、数据一致性。</w:t>
            </w:r>
          </w:p>
        </w:tc>
      </w:tr>
      <w:tr w14:paraId="1420EBA0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0" w:type="dxa"/>
          </w:tcPr>
          <w:p w14:paraId="55E4229C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前提条件</w:t>
            </w:r>
          </w:p>
        </w:tc>
        <w:tc>
          <w:tcPr>
            <w:tcW w:w="8798" w:type="dxa"/>
            <w:gridSpan w:val="5"/>
          </w:tcPr>
          <w:p w14:paraId="2C109B42">
            <w:pPr>
              <w:jc w:val="center"/>
              <w:rPr>
                <w:rFonts w:hint="eastAsia" w:ascii="宋体" w:hAnsi="宋体" w:eastAsia="宋体" w:cs="宋体"/>
                <w:kern w:val="0"/>
              </w:rPr>
            </w:pPr>
            <w:r>
              <w:rPr>
                <w:rFonts w:eastAsia="宋体" w:cs="Times New Roman"/>
              </w:rPr>
              <w:t>服务端正常启动，Caffeine、Redis 服务正常可用，数据库与缓存的同步机制开启。</w:t>
            </w:r>
          </w:p>
        </w:tc>
      </w:tr>
      <w:tr w14:paraId="3409F9DC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0" w:type="dxa"/>
          </w:tcPr>
          <w:p w14:paraId="4DFC18E3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特殊的规程说明</w:t>
            </w:r>
          </w:p>
        </w:tc>
        <w:tc>
          <w:tcPr>
            <w:tcW w:w="8798" w:type="dxa"/>
            <w:gridSpan w:val="5"/>
          </w:tcPr>
          <w:p w14:paraId="5B53AC68">
            <w:pPr>
              <w:jc w:val="center"/>
              <w:rPr>
                <w:rFonts w:hint="eastAsia" w:ascii="宋体" w:hAnsi="宋体" w:eastAsia="宋体" w:cs="宋体"/>
                <w:kern w:val="0"/>
              </w:rPr>
            </w:pPr>
            <w:r>
              <w:rPr>
                <w:rFonts w:eastAsia="宋体" w:cs="Times New Roman"/>
              </w:rPr>
              <w:t>测试过程中需关闭缓存手动刷新，仅依靠系统自动的缓存同步机制。</w:t>
            </w:r>
          </w:p>
        </w:tc>
      </w:tr>
      <w:tr w14:paraId="3523944F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0" w:type="dxa"/>
          </w:tcPr>
          <w:p w14:paraId="7DC32BDC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用例间的依赖关系</w:t>
            </w:r>
          </w:p>
        </w:tc>
        <w:tc>
          <w:tcPr>
            <w:tcW w:w="8798" w:type="dxa"/>
            <w:gridSpan w:val="5"/>
          </w:tcPr>
          <w:p w14:paraId="437686F1">
            <w:pPr>
              <w:jc w:val="center"/>
              <w:rPr>
                <w:rFonts w:hint="eastAsia" w:ascii="宋体" w:hAnsi="宋体" w:eastAsia="宋体" w:cs="宋体"/>
                <w:kern w:val="0"/>
              </w:rPr>
            </w:pPr>
            <w:r>
              <w:rPr>
                <w:rFonts w:eastAsia="宋体" w:cs="Times New Roman"/>
              </w:rPr>
              <w:t>用例 CA-002、CA-003、CA-004 依赖 CA-001 的缓存写入结果。</w:t>
            </w:r>
          </w:p>
        </w:tc>
      </w:tr>
      <w:tr w14:paraId="50619493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0" w:type="dxa"/>
            <w:shd w:val="clear" w:color="auto" w:fill="D8D8D8" w:themeFill="background1" w:themeFillShade="D9"/>
            <w:vAlign w:val="center"/>
          </w:tcPr>
          <w:p w14:paraId="30FD5C7D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  <w:b/>
                <w:bCs/>
              </w:rPr>
              <w:t>用例编号</w:t>
            </w:r>
          </w:p>
        </w:tc>
        <w:tc>
          <w:tcPr>
            <w:tcW w:w="2278" w:type="dxa"/>
            <w:shd w:val="clear" w:color="auto" w:fill="D8D8D8" w:themeFill="background1" w:themeFillShade="D9"/>
            <w:vAlign w:val="center"/>
          </w:tcPr>
          <w:p w14:paraId="02D1ED53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  <w:b/>
                <w:bCs/>
              </w:rPr>
              <w:t>具体步骤</w:t>
            </w:r>
          </w:p>
        </w:tc>
        <w:tc>
          <w:tcPr>
            <w:tcW w:w="1549" w:type="dxa"/>
            <w:shd w:val="clear" w:color="auto" w:fill="D8D8D8" w:themeFill="background1" w:themeFillShade="D9"/>
            <w:vAlign w:val="center"/>
          </w:tcPr>
          <w:p w14:paraId="4A8A2852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  <w:b/>
                <w:bCs/>
              </w:rPr>
              <w:t>输入</w:t>
            </w:r>
          </w:p>
        </w:tc>
        <w:tc>
          <w:tcPr>
            <w:tcW w:w="2126" w:type="dxa"/>
            <w:shd w:val="clear" w:color="auto" w:fill="D8D8D8" w:themeFill="background1" w:themeFillShade="D9"/>
            <w:vAlign w:val="center"/>
          </w:tcPr>
          <w:p w14:paraId="3139C136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  <w:b/>
                <w:bCs/>
              </w:rPr>
              <w:t>期望输出</w:t>
            </w:r>
          </w:p>
        </w:tc>
        <w:tc>
          <w:tcPr>
            <w:tcW w:w="1701" w:type="dxa"/>
            <w:shd w:val="clear" w:color="auto" w:fill="D8D8D8" w:themeFill="background1" w:themeFillShade="D9"/>
            <w:vAlign w:val="center"/>
          </w:tcPr>
          <w:p w14:paraId="0FB602EC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  <w:b/>
                <w:bCs/>
              </w:rPr>
              <w:t>实际输出</w:t>
            </w:r>
          </w:p>
        </w:tc>
        <w:tc>
          <w:tcPr>
            <w:tcW w:w="1144" w:type="dxa"/>
            <w:tcBorders>
              <w:top w:val="single" w:color="auto" w:sz="4" w:space="0"/>
              <w:bottom w:val="single" w:color="auto" w:sz="4" w:space="0"/>
            </w:tcBorders>
            <w:shd w:val="pct15" w:color="auto" w:fill="auto"/>
          </w:tcPr>
          <w:p w14:paraId="549AC417">
            <w:pPr>
              <w:jc w:val="center"/>
              <w:rPr>
                <w:rFonts w:eastAsia="宋体" w:cs="Times New Roman"/>
                <w:b/>
                <w:bCs/>
              </w:rPr>
            </w:pPr>
            <w:r>
              <w:rPr>
                <w:rFonts w:hint="eastAsia" w:eastAsia="宋体" w:cs="Times New Roman"/>
                <w:b/>
                <w:bCs/>
              </w:rPr>
              <w:t>备注</w:t>
            </w:r>
          </w:p>
        </w:tc>
      </w:tr>
      <w:tr w14:paraId="4A6F86F0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0" w:type="dxa"/>
            <w:vAlign w:val="center"/>
          </w:tcPr>
          <w:p w14:paraId="419CBCE1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CA-001</w:t>
            </w:r>
          </w:p>
        </w:tc>
        <w:tc>
          <w:tcPr>
            <w:tcW w:w="2278" w:type="dxa"/>
            <w:vAlign w:val="center"/>
          </w:tcPr>
          <w:p w14:paraId="3506DE67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调用缓存写入接口，写入热门论坛帖子数据</w:t>
            </w:r>
          </w:p>
        </w:tc>
        <w:tc>
          <w:tcPr>
            <w:tcW w:w="1549" w:type="dxa"/>
            <w:vAlign w:val="center"/>
          </w:tcPr>
          <w:p w14:paraId="638EE703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帖子 ID：BBS20260325001，内容：杭州旅游攻略</w:t>
            </w:r>
          </w:p>
        </w:tc>
        <w:tc>
          <w:tcPr>
            <w:tcW w:w="2126" w:type="dxa"/>
            <w:vAlign w:val="center"/>
          </w:tcPr>
          <w:p w14:paraId="7C4156DF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Caffeine 和 Redis 均成功写入缓存，缓存数据与数据库一致</w:t>
            </w:r>
          </w:p>
        </w:tc>
        <w:tc>
          <w:tcPr>
            <w:tcW w:w="1701" w:type="dxa"/>
            <w:vAlign w:val="center"/>
          </w:tcPr>
          <w:p w14:paraId="71AEA1B8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两级缓存均写入成功，数据一致</w:t>
            </w:r>
          </w:p>
        </w:tc>
        <w:tc>
          <w:tcPr>
            <w:tcW w:w="1144" w:type="dxa"/>
            <w:vAlign w:val="center"/>
          </w:tcPr>
          <w:p w14:paraId="537F01A9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正常场景</w:t>
            </w:r>
          </w:p>
        </w:tc>
      </w:tr>
      <w:tr w14:paraId="340D4FCA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0" w:type="dxa"/>
            <w:vAlign w:val="center"/>
          </w:tcPr>
          <w:p w14:paraId="33987729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CA-002</w:t>
            </w:r>
          </w:p>
        </w:tc>
        <w:tc>
          <w:tcPr>
            <w:tcW w:w="2278" w:type="dxa"/>
            <w:vAlign w:val="center"/>
          </w:tcPr>
          <w:p w14:paraId="7B202ECA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调用缓存读取接口，读取 CA-001 的帖子数据</w:t>
            </w:r>
          </w:p>
        </w:tc>
        <w:tc>
          <w:tcPr>
            <w:tcW w:w="1549" w:type="dxa"/>
            <w:vAlign w:val="center"/>
          </w:tcPr>
          <w:p w14:paraId="1CB005DA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帖子 ID：BBS20260325001</w:t>
            </w:r>
          </w:p>
        </w:tc>
        <w:tc>
          <w:tcPr>
            <w:tcW w:w="2126" w:type="dxa"/>
            <w:vAlign w:val="center"/>
          </w:tcPr>
          <w:p w14:paraId="27DD4973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从 Caffeine 一级缓存读取数据，返回结果与缓存一致，响应时间≤100ms</w:t>
            </w:r>
          </w:p>
        </w:tc>
        <w:tc>
          <w:tcPr>
            <w:tcW w:w="1701" w:type="dxa"/>
            <w:vAlign w:val="center"/>
          </w:tcPr>
          <w:p w14:paraId="6F577EAA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从 Caffeine 读取数据，响应时间 60ms，结果一致</w:t>
            </w:r>
          </w:p>
        </w:tc>
        <w:tc>
          <w:tcPr>
            <w:tcW w:w="1144" w:type="dxa"/>
            <w:vAlign w:val="center"/>
          </w:tcPr>
          <w:p w14:paraId="0AA34150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正常读取</w:t>
            </w:r>
          </w:p>
        </w:tc>
      </w:tr>
      <w:tr w14:paraId="722B0349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0" w:type="dxa"/>
            <w:vAlign w:val="center"/>
          </w:tcPr>
          <w:p w14:paraId="7DBAB4EC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CA-003</w:t>
            </w:r>
          </w:p>
        </w:tc>
        <w:tc>
          <w:tcPr>
            <w:tcW w:w="2278" w:type="dxa"/>
            <w:vAlign w:val="center"/>
          </w:tcPr>
          <w:p w14:paraId="7EBBB8F1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模拟 Caffeine 缓存失效，读取 CA-001 的帖子数据</w:t>
            </w:r>
          </w:p>
        </w:tc>
        <w:tc>
          <w:tcPr>
            <w:tcW w:w="1549" w:type="dxa"/>
            <w:vAlign w:val="center"/>
          </w:tcPr>
          <w:p w14:paraId="02B2F575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帖子 ID：BBS20260325001</w:t>
            </w:r>
          </w:p>
        </w:tc>
        <w:tc>
          <w:tcPr>
            <w:tcW w:w="2126" w:type="dxa"/>
            <w:vAlign w:val="center"/>
          </w:tcPr>
          <w:p w14:paraId="267F3F61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从 Redis 二级缓存读取数据，返回结果与缓存一致，响应时间≤200ms</w:t>
            </w:r>
          </w:p>
        </w:tc>
        <w:tc>
          <w:tcPr>
            <w:tcW w:w="1701" w:type="dxa"/>
            <w:vAlign w:val="center"/>
          </w:tcPr>
          <w:p w14:paraId="7AAF36B7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从 Redis 读取数据，响应时间 150ms，结果一致</w:t>
            </w:r>
          </w:p>
        </w:tc>
        <w:tc>
          <w:tcPr>
            <w:tcW w:w="1144" w:type="dxa"/>
            <w:vAlign w:val="center"/>
          </w:tcPr>
          <w:p w14:paraId="2ED31074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一级缓存失效</w:t>
            </w:r>
          </w:p>
        </w:tc>
      </w:tr>
      <w:tr w14:paraId="44FDA019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0" w:type="dxa"/>
            <w:vAlign w:val="center"/>
          </w:tcPr>
          <w:p w14:paraId="7729FCDB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CA-004</w:t>
            </w:r>
          </w:p>
        </w:tc>
        <w:tc>
          <w:tcPr>
            <w:tcW w:w="2278" w:type="dxa"/>
            <w:vAlign w:val="center"/>
          </w:tcPr>
          <w:p w14:paraId="20D648C9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模拟两级缓存均失效，读取 CA-001 的帖子数据</w:t>
            </w:r>
          </w:p>
        </w:tc>
        <w:tc>
          <w:tcPr>
            <w:tcW w:w="1549" w:type="dxa"/>
            <w:vAlign w:val="center"/>
          </w:tcPr>
          <w:p w14:paraId="57B2F7CC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帖子 ID：BBS20260325001</w:t>
            </w:r>
          </w:p>
        </w:tc>
        <w:tc>
          <w:tcPr>
            <w:tcW w:w="2126" w:type="dxa"/>
            <w:vAlign w:val="center"/>
          </w:tcPr>
          <w:p w14:paraId="07D93078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从数据库读取数据并自动刷新至两级缓存，返回结果正确，响应时间≤400ms</w:t>
            </w:r>
          </w:p>
        </w:tc>
        <w:tc>
          <w:tcPr>
            <w:tcW w:w="1701" w:type="dxa"/>
            <w:vAlign w:val="center"/>
          </w:tcPr>
          <w:p w14:paraId="32251987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从数据库读取并刷新缓存，响应时间 320ms，结果一致</w:t>
            </w:r>
          </w:p>
        </w:tc>
        <w:tc>
          <w:tcPr>
            <w:tcW w:w="1144" w:type="dxa"/>
            <w:vAlign w:val="center"/>
          </w:tcPr>
          <w:p w14:paraId="545110C8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两级缓存失效</w:t>
            </w:r>
          </w:p>
        </w:tc>
      </w:tr>
      <w:tr w14:paraId="7C6E1548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0" w:type="dxa"/>
            <w:vAlign w:val="center"/>
          </w:tcPr>
          <w:p w14:paraId="50F3B7F2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CA-005</w:t>
            </w:r>
          </w:p>
        </w:tc>
        <w:tc>
          <w:tcPr>
            <w:tcW w:w="2278" w:type="dxa"/>
            <w:vAlign w:val="center"/>
          </w:tcPr>
          <w:p w14:paraId="30E4A917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调用缓存失效接口，手动触发指定帖子缓存失效</w:t>
            </w:r>
          </w:p>
        </w:tc>
        <w:tc>
          <w:tcPr>
            <w:tcW w:w="1549" w:type="dxa"/>
            <w:vAlign w:val="center"/>
          </w:tcPr>
          <w:p w14:paraId="4F379997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帖子 ID：BBS20260325001</w:t>
            </w:r>
          </w:p>
        </w:tc>
        <w:tc>
          <w:tcPr>
            <w:tcW w:w="2126" w:type="dxa"/>
            <w:vAlign w:val="center"/>
          </w:tcPr>
          <w:p w14:paraId="230C2593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两级缓存中该帖子数据被清除，再次读取需从数据库获取</w:t>
            </w:r>
          </w:p>
        </w:tc>
        <w:tc>
          <w:tcPr>
            <w:tcW w:w="1701" w:type="dxa"/>
            <w:vAlign w:val="center"/>
          </w:tcPr>
          <w:p w14:paraId="240A4B93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缓存数据成功清除，再次读取从数据库获取</w:t>
            </w:r>
          </w:p>
        </w:tc>
        <w:tc>
          <w:tcPr>
            <w:tcW w:w="1144" w:type="dxa"/>
            <w:vAlign w:val="center"/>
          </w:tcPr>
          <w:p w14:paraId="3A0211B5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手动失效</w:t>
            </w:r>
          </w:p>
        </w:tc>
      </w:tr>
      <w:tr w14:paraId="3E23799F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0" w:type="dxa"/>
            <w:vAlign w:val="center"/>
          </w:tcPr>
          <w:p w14:paraId="263364C4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CA-006</w:t>
            </w:r>
          </w:p>
        </w:tc>
        <w:tc>
          <w:tcPr>
            <w:tcW w:w="2278" w:type="dxa"/>
            <w:vAlign w:val="center"/>
          </w:tcPr>
          <w:p w14:paraId="1CAD858D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模拟缓存穿透，读取不存在的帖子数据</w:t>
            </w:r>
          </w:p>
        </w:tc>
        <w:tc>
          <w:tcPr>
            <w:tcW w:w="1549" w:type="dxa"/>
            <w:vAlign w:val="center"/>
          </w:tcPr>
          <w:p w14:paraId="47E93D9A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帖子 ID：BBS9999999999</w:t>
            </w:r>
          </w:p>
        </w:tc>
        <w:tc>
          <w:tcPr>
            <w:tcW w:w="2126" w:type="dxa"/>
            <w:vAlign w:val="center"/>
          </w:tcPr>
          <w:p w14:paraId="59ED0C71">
            <w:pPr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布隆过滤器拦截请求，不访问数据库，返回 “数据不存在”</w:t>
            </w:r>
          </w:p>
        </w:tc>
        <w:tc>
          <w:tcPr>
            <w:tcW w:w="1701" w:type="dxa"/>
            <w:vAlign w:val="center"/>
          </w:tcPr>
          <w:p w14:paraId="76034089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请求被拦截，返回提示，与期望一致</w:t>
            </w:r>
          </w:p>
        </w:tc>
        <w:tc>
          <w:tcPr>
            <w:tcW w:w="1144" w:type="dxa"/>
            <w:vAlign w:val="center"/>
          </w:tcPr>
          <w:p w14:paraId="75CFC0C7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缓存穿透防护</w:t>
            </w:r>
          </w:p>
        </w:tc>
      </w:tr>
      <w:tr w14:paraId="62FDB4EC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0" w:type="dxa"/>
          </w:tcPr>
          <w:p w14:paraId="75CCCC68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 xml:space="preserve">CA-007 </w:t>
            </w:r>
          </w:p>
        </w:tc>
        <w:tc>
          <w:tcPr>
            <w:tcW w:w="2278" w:type="dxa"/>
          </w:tcPr>
          <w:p w14:paraId="4CCA9B5B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模拟海量缓存同时过期，发起大批量帖子查询请求</w:t>
            </w:r>
          </w:p>
        </w:tc>
        <w:tc>
          <w:tcPr>
            <w:tcW w:w="1549" w:type="dxa"/>
          </w:tcPr>
          <w:p w14:paraId="13B6C95A">
            <w:pPr>
              <w:jc w:val="center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1000个</w:t>
            </w:r>
            <w:r>
              <w:rPr>
                <w:rFonts w:eastAsia="宋体" w:cs="Times New Roman"/>
              </w:rPr>
              <w:t>帖子 ID（含 500 个缓存即将过期 ID）</w:t>
            </w:r>
          </w:p>
        </w:tc>
        <w:tc>
          <w:tcPr>
            <w:tcW w:w="2126" w:type="dxa"/>
          </w:tcPr>
          <w:p w14:paraId="66574C9F">
            <w:pPr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TTL 随机扰动机制生效，无缓存雪崩，系统响应正常，无卡顿</w:t>
            </w:r>
          </w:p>
        </w:tc>
        <w:tc>
          <w:tcPr>
            <w:tcW w:w="1701" w:type="dxa"/>
          </w:tcPr>
          <w:p w14:paraId="3E23622D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机制生效，系统响应流畅，无雪崩</w:t>
            </w:r>
          </w:p>
        </w:tc>
        <w:tc>
          <w:tcPr>
            <w:tcW w:w="1144" w:type="dxa"/>
          </w:tcPr>
          <w:p w14:paraId="6E7A4032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缓存雪崩防护</w:t>
            </w:r>
          </w:p>
        </w:tc>
      </w:tr>
      <w:tr w14:paraId="66620DA8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0" w:type="dxa"/>
            <w:vAlign w:val="center"/>
          </w:tcPr>
          <w:p w14:paraId="1029C12B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CA-008</w:t>
            </w:r>
          </w:p>
        </w:tc>
        <w:tc>
          <w:tcPr>
            <w:tcW w:w="2278" w:type="dxa"/>
            <w:vAlign w:val="center"/>
          </w:tcPr>
          <w:p w14:paraId="2CE445B2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修改数据库中某帖子内容，读取该帖子缓存数据</w:t>
            </w:r>
          </w:p>
        </w:tc>
        <w:tc>
          <w:tcPr>
            <w:tcW w:w="1549" w:type="dxa"/>
            <w:vAlign w:val="center"/>
          </w:tcPr>
          <w:p w14:paraId="4C52848C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帖子 ID：BBS20260325001，修改内容：新增杭州美食推荐</w:t>
            </w:r>
          </w:p>
        </w:tc>
        <w:tc>
          <w:tcPr>
            <w:tcW w:w="2126" w:type="dxa"/>
            <w:vAlign w:val="center"/>
          </w:tcPr>
          <w:p w14:paraId="14B3C242">
            <w:pPr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缓存与数据库自动同步，缓存数据更新为最新内容，数据一致性 100%</w:t>
            </w:r>
          </w:p>
        </w:tc>
        <w:tc>
          <w:tcPr>
            <w:tcW w:w="1701" w:type="dxa"/>
            <w:vAlign w:val="center"/>
          </w:tcPr>
          <w:p w14:paraId="4F3017D2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缓存数据自动更新，与数据库一致</w:t>
            </w:r>
          </w:p>
        </w:tc>
        <w:tc>
          <w:tcPr>
            <w:tcW w:w="1144" w:type="dxa"/>
            <w:vAlign w:val="center"/>
          </w:tcPr>
          <w:p w14:paraId="030EB5D3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数据一致性</w:t>
            </w:r>
          </w:p>
        </w:tc>
      </w:tr>
    </w:tbl>
    <w:p w14:paraId="75C88125">
      <w:pPr>
        <w:pStyle w:val="185"/>
        <w:rPr>
          <w:rFonts w:hint="eastAsia"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b/>
          <w:bCs/>
          <w:sz w:val="24"/>
          <w:szCs w:val="24"/>
        </w:rPr>
        <w:t>测试结果分析</w:t>
      </w:r>
      <w:r>
        <w:rPr>
          <w:rFonts w:asciiTheme="majorEastAsia" w:hAnsiTheme="majorEastAsia" w:eastAsiaTheme="majorEastAsia"/>
          <w:sz w:val="24"/>
          <w:szCs w:val="24"/>
        </w:rPr>
        <w:t>：</w:t>
      </w:r>
    </w:p>
    <w:p w14:paraId="280F64AD">
      <w:pPr>
        <w:pStyle w:val="185"/>
        <w:ind w:firstLine="480" w:firstLineChars="200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asciiTheme="minorEastAsia" w:hAnsiTheme="minorEastAsia" w:eastAsiaTheme="minorEastAsia"/>
          <w:sz w:val="24"/>
          <w:szCs w:val="24"/>
        </w:rPr>
        <w:t>本次共设计 8 个单元测试用例，覆盖缓存读写、缓存失效、缓存穿透 / 雪崩防护、数据一致性等核心逻辑，所有用例均通过测试。</w:t>
      </w:r>
    </w:p>
    <w:p w14:paraId="7195FA9D">
      <w:pPr>
        <w:pStyle w:val="185"/>
        <w:numPr>
          <w:ilvl w:val="0"/>
          <w:numId w:val="13"/>
        </w:numPr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asciiTheme="minorEastAsia" w:hAnsiTheme="minorEastAsia" w:eastAsiaTheme="minorEastAsia"/>
          <w:sz w:val="24"/>
          <w:szCs w:val="24"/>
        </w:rPr>
        <w:t>两级缓存体系的读写逻辑正确，一级缓存失效时可无缝切换至二级缓存，两级缓存均失效时可从数据库读取并自动刷新，各层级的响应时间均优于预期指标；</w:t>
      </w:r>
    </w:p>
    <w:p w14:paraId="21BC5AF7">
      <w:pPr>
        <w:pStyle w:val="185"/>
        <w:numPr>
          <w:ilvl w:val="0"/>
          <w:numId w:val="13"/>
        </w:numPr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asciiTheme="minorEastAsia" w:hAnsiTheme="minorEastAsia" w:eastAsiaTheme="minorEastAsia"/>
          <w:sz w:val="24"/>
          <w:szCs w:val="24"/>
        </w:rPr>
        <w:t>布隆过滤器能有效拦截不存在的缓存查询请求，防止缓存穿透；TTL 随机扰动机制能有效避免海量缓存同时过期引发的缓存雪崩，防护机制有效性 100%；</w:t>
      </w:r>
    </w:p>
    <w:p w14:paraId="51FA6802">
      <w:pPr>
        <w:pStyle w:val="185"/>
        <w:numPr>
          <w:ilvl w:val="0"/>
          <w:numId w:val="13"/>
        </w:numPr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asciiTheme="minorEastAsia" w:hAnsiTheme="minorEastAsia" w:eastAsiaTheme="minorEastAsia"/>
          <w:sz w:val="24"/>
          <w:szCs w:val="24"/>
        </w:rPr>
        <w:t>数据库数据修改后，缓存与数据库的自动同步机制生效，数据一致性达 100%，无数据不一致问题；</w:t>
      </w:r>
    </w:p>
    <w:p w14:paraId="0FC5290A">
      <w:pPr>
        <w:pStyle w:val="185"/>
        <w:numPr>
          <w:ilvl w:val="0"/>
          <w:numId w:val="13"/>
        </w:numPr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asciiTheme="minorEastAsia" w:hAnsiTheme="minorEastAsia" w:eastAsiaTheme="minorEastAsia"/>
          <w:sz w:val="24"/>
          <w:szCs w:val="24"/>
        </w:rPr>
        <w:t>手动缓存失效接口能精准清除指定数据的缓存，逻辑正确，无误清 / 漏清问题。</w:t>
      </w:r>
    </w:p>
    <w:p w14:paraId="3EE42BD2">
      <w:pPr>
        <w:pStyle w:val="190"/>
        <w:rPr>
          <w:rFonts w:hint="eastAsia" w:asciiTheme="majorEastAsia" w:hAnsiTheme="majorEastAsia" w:eastAsiaTheme="majorEastAsia"/>
        </w:rPr>
      </w:pPr>
      <w:r>
        <w:rPr>
          <w:rFonts w:asciiTheme="majorEastAsia" w:hAnsiTheme="majorEastAsia" w:eastAsiaTheme="majorEastAsia"/>
        </w:rPr>
        <w:t>测试结果综合分析及建议</w:t>
      </w:r>
    </w:p>
    <w:p w14:paraId="2D485B9C">
      <w:pPr>
        <w:pStyle w:val="185"/>
        <w:rPr>
          <w:rFonts w:hint="eastAsia" w:asciiTheme="minorEastAsia" w:hAnsiTheme="minorEastAsia" w:eastAsiaTheme="minorEastAsia"/>
          <w:b/>
          <w:bCs/>
          <w:sz w:val="24"/>
          <w:szCs w:val="24"/>
        </w:rPr>
      </w:pPr>
      <w:r>
        <w:rPr>
          <w:rFonts w:asciiTheme="minorEastAsia" w:hAnsiTheme="minorEastAsia" w:eastAsiaTheme="minorEastAsia"/>
          <w:b/>
          <w:bCs/>
          <w:sz w:val="24"/>
          <w:szCs w:val="24"/>
        </w:rPr>
        <w:t>综合分析</w:t>
      </w:r>
      <w:r>
        <w:rPr>
          <w:rFonts w:hint="eastAsia" w:asciiTheme="minorEastAsia" w:hAnsiTheme="minorEastAsia" w:eastAsiaTheme="minorEastAsia"/>
          <w:b/>
          <w:bCs/>
          <w:sz w:val="24"/>
          <w:szCs w:val="24"/>
        </w:rPr>
        <w:t>：</w:t>
      </w:r>
    </w:p>
    <w:p w14:paraId="4BEF38E0">
      <w:pPr>
        <w:pStyle w:val="185"/>
        <w:ind w:firstLine="480" w:firstLineChars="200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asciiTheme="minorEastAsia" w:hAnsiTheme="minorEastAsia" w:eastAsiaTheme="minorEastAsia"/>
          <w:sz w:val="24"/>
          <w:szCs w:val="24"/>
        </w:rPr>
        <w:t>缓存服务模块的两级缓存体系实现正确，</w:t>
      </w:r>
      <w:r>
        <w:rPr>
          <w:rFonts w:asciiTheme="minorEastAsia" w:hAnsiTheme="minorEastAsia" w:eastAsiaTheme="minorEastAsia"/>
          <w:b/>
          <w:bCs/>
          <w:sz w:val="24"/>
          <w:szCs w:val="24"/>
        </w:rPr>
        <w:t>缓存读写效率、缓存防护机制有效性、数据一致性均达到项目预期目标</w:t>
      </w:r>
      <w:r>
        <w:rPr>
          <w:rFonts w:asciiTheme="minorEastAsia" w:hAnsiTheme="minorEastAsia" w:eastAsiaTheme="minorEastAsia"/>
          <w:sz w:val="24"/>
          <w:szCs w:val="24"/>
        </w:rPr>
        <w:t>，缓存命中率达 96%（高于预期 95%），无核心 bug 和性能问题。模块能有效支撑系统的高并发访问，大幅提升论坛帖子、磁贴记录等数据的查询效率，为系统性能提供坚实支撑。</w:t>
      </w:r>
    </w:p>
    <w:p w14:paraId="3365D4F9">
      <w:pPr>
        <w:pStyle w:val="185"/>
        <w:rPr>
          <w:rFonts w:hint="eastAsia" w:asciiTheme="minorEastAsia" w:hAnsiTheme="minorEastAsia" w:eastAsiaTheme="minorEastAsia"/>
          <w:b/>
          <w:bCs/>
          <w:sz w:val="24"/>
          <w:szCs w:val="24"/>
        </w:rPr>
      </w:pPr>
      <w:r>
        <w:rPr>
          <w:rFonts w:asciiTheme="minorEastAsia" w:hAnsiTheme="minorEastAsia" w:eastAsiaTheme="minorEastAsia"/>
          <w:b/>
          <w:bCs/>
          <w:sz w:val="24"/>
          <w:szCs w:val="24"/>
        </w:rPr>
        <w:t>优化建议</w:t>
      </w:r>
      <w:r>
        <w:rPr>
          <w:rFonts w:hint="eastAsia" w:asciiTheme="minorEastAsia" w:hAnsiTheme="minorEastAsia" w:eastAsiaTheme="minorEastAsia"/>
          <w:b/>
          <w:bCs/>
          <w:sz w:val="24"/>
          <w:szCs w:val="24"/>
        </w:rPr>
        <w:t>：</w:t>
      </w:r>
    </w:p>
    <w:p w14:paraId="64A82800">
      <w:pPr>
        <w:pStyle w:val="185"/>
        <w:numPr>
          <w:ilvl w:val="0"/>
          <w:numId w:val="14"/>
        </w:numPr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asciiTheme="minorEastAsia" w:hAnsiTheme="minorEastAsia" w:eastAsiaTheme="minorEastAsia"/>
          <w:sz w:val="24"/>
          <w:szCs w:val="24"/>
        </w:rPr>
        <w:t>可根据数据的访问频率，为不同类型的数据设置差异化的缓存过期时间（如热门论坛帖子设置 24h，普通磁贴设置 12h），提升缓存利用率；</w:t>
      </w:r>
    </w:p>
    <w:p w14:paraId="22137626">
      <w:pPr>
        <w:pStyle w:val="185"/>
        <w:numPr>
          <w:ilvl w:val="0"/>
          <w:numId w:val="14"/>
        </w:numPr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asciiTheme="minorEastAsia" w:hAnsiTheme="minorEastAsia" w:eastAsiaTheme="minorEastAsia"/>
          <w:sz w:val="24"/>
          <w:szCs w:val="24"/>
        </w:rPr>
        <w:t>增加缓存命中率的实时监控与告警机制，当命中率低于 90% 时，自动触发告警并提示开发人员优化缓存策略；</w:t>
      </w:r>
    </w:p>
    <w:p w14:paraId="5FA843BA">
      <w:pPr>
        <w:pStyle w:val="185"/>
        <w:numPr>
          <w:ilvl w:val="0"/>
          <w:numId w:val="14"/>
        </w:numPr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asciiTheme="minorEastAsia" w:hAnsiTheme="minorEastAsia" w:eastAsiaTheme="minorEastAsia"/>
          <w:sz w:val="24"/>
          <w:szCs w:val="24"/>
        </w:rPr>
        <w:t>为 Redis 二级缓存增加主从集群部署，提升分布式缓存的可用性和容灾能力。</w:t>
      </w:r>
    </w:p>
    <w:p w14:paraId="43CE0732">
      <w:pPr>
        <w:pStyle w:val="185"/>
        <w:rPr>
          <w:rFonts w:hint="eastAsia"/>
        </w:rPr>
      </w:pPr>
    </w:p>
    <w:p w14:paraId="5B686A2E">
      <w:pPr>
        <w:pStyle w:val="190"/>
        <w:rPr>
          <w:rFonts w:hint="eastAsia" w:asciiTheme="majorEastAsia" w:hAnsiTheme="majorEastAsia" w:eastAsiaTheme="majorEastAsia"/>
        </w:rPr>
      </w:pPr>
      <w:r>
        <w:rPr>
          <w:rFonts w:asciiTheme="majorEastAsia" w:hAnsiTheme="majorEastAsia" w:eastAsiaTheme="majorEastAsia"/>
        </w:rPr>
        <w:t>测试经验总结</w:t>
      </w:r>
    </w:p>
    <w:p w14:paraId="5D393A8A">
      <w:pPr>
        <w:pStyle w:val="187"/>
        <w:widowControl/>
        <w:numPr>
          <w:ilvl w:val="0"/>
          <w:numId w:val="15"/>
        </w:numPr>
        <w:ind w:firstLineChars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两级缓存体系的测试需分层验证，分别测试单一级缓存、两级缓存切换、缓存全失效的场景，确保各层级的读写逻辑正确； </w:t>
      </w:r>
    </w:p>
    <w:p w14:paraId="7787B95D">
      <w:pPr>
        <w:pStyle w:val="187"/>
        <w:widowControl/>
        <w:numPr>
          <w:ilvl w:val="0"/>
          <w:numId w:val="15"/>
        </w:numPr>
        <w:ind w:firstLineChars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缓存穿透 / 雪崩等异常场景的测试需模拟真实的高并发环境，验证防护机制的实际效果，不能仅做理论上的逻辑校验； </w:t>
      </w:r>
    </w:p>
    <w:p w14:paraId="2CDF20F1">
      <w:pPr>
        <w:pStyle w:val="187"/>
        <w:widowControl/>
        <w:numPr>
          <w:ilvl w:val="0"/>
          <w:numId w:val="15"/>
        </w:numPr>
        <w:ind w:firstLineChars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缓存与数据库的数据一致性是测试的重点，需覆盖数据库新增 / 修改 / 删除等所有操作，验证缓存同步机制的有效性； </w:t>
      </w:r>
    </w:p>
    <w:p w14:paraId="1DCDB469">
      <w:pPr>
        <w:pStyle w:val="187"/>
        <w:widowControl/>
        <w:numPr>
          <w:ilvl w:val="0"/>
          <w:numId w:val="15"/>
        </w:numPr>
        <w:ind w:firstLineChars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缓存模块的测试需结合系统的实际业务数据（如论坛帖子、磁贴记录），确保缓存策略与业务场景高度适配。</w:t>
      </w:r>
    </w:p>
    <w:p w14:paraId="7C148970">
      <w:pPr>
        <w:pStyle w:val="188"/>
        <w:rPr>
          <w:rFonts w:hint="eastAsia" w:asciiTheme="majorEastAsia" w:hAnsiTheme="majorEastAsia" w:eastAsiaTheme="majorEastAsia"/>
        </w:rPr>
      </w:pPr>
      <w:r>
        <w:rPr>
          <w:rFonts w:asciiTheme="majorEastAsia" w:hAnsiTheme="majorEastAsia" w:eastAsiaTheme="majorEastAsia"/>
        </w:rPr>
        <w:t>WebSocket 消息推送模块</w:t>
      </w:r>
    </w:p>
    <w:p w14:paraId="26CB51AE">
      <w:pPr>
        <w:pStyle w:val="190"/>
        <w:rPr>
          <w:rFonts w:hint="eastAsia" w:asciiTheme="majorEastAsia" w:hAnsiTheme="majorEastAsia" w:eastAsiaTheme="majorEastAsia"/>
        </w:rPr>
      </w:pPr>
      <w:r>
        <w:rPr>
          <w:rFonts w:asciiTheme="majorEastAsia" w:hAnsiTheme="majorEastAsia" w:eastAsiaTheme="majorEastAsia"/>
        </w:rPr>
        <w:t>测试用例与结果分析</w:t>
      </w:r>
    </w:p>
    <w:tbl>
      <w:tblPr>
        <w:tblStyle w:val="38"/>
        <w:tblW w:w="9858" w:type="dxa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0"/>
        <w:gridCol w:w="2278"/>
        <w:gridCol w:w="1549"/>
        <w:gridCol w:w="2126"/>
        <w:gridCol w:w="1701"/>
        <w:gridCol w:w="1144"/>
      </w:tblGrid>
      <w:tr w14:paraId="0F8FC088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0" w:type="dxa"/>
          </w:tcPr>
          <w:p w14:paraId="57004642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用例编号</w:t>
            </w:r>
          </w:p>
        </w:tc>
        <w:tc>
          <w:tcPr>
            <w:tcW w:w="8798" w:type="dxa"/>
            <w:gridSpan w:val="5"/>
          </w:tcPr>
          <w:p w14:paraId="40942D04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004</w:t>
            </w:r>
          </w:p>
        </w:tc>
      </w:tr>
      <w:tr w14:paraId="5B9AA13B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0" w:type="dxa"/>
          </w:tcPr>
          <w:p w14:paraId="18D9DF3A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测试单元描述</w:t>
            </w:r>
          </w:p>
        </w:tc>
        <w:tc>
          <w:tcPr>
            <w:tcW w:w="8798" w:type="dxa"/>
            <w:gridSpan w:val="5"/>
          </w:tcPr>
          <w:p w14:paraId="795561EC">
            <w:pPr>
              <w:jc w:val="center"/>
              <w:rPr>
                <w:rFonts w:hint="eastAsia" w:ascii="宋体" w:hAnsi="宋体" w:eastAsia="宋体" w:cs="宋体"/>
                <w:kern w:val="0"/>
              </w:rPr>
            </w:pPr>
            <w:r>
              <w:rPr>
                <w:rFonts w:eastAsia="宋体" w:cs="Times New Roman"/>
              </w:rPr>
              <w:t>该模块为系统实时交互核心模块，采用 WebSocket 实现全双工通信，包含消息推送、断线重连、多端同时监听、任务结果实时反馈等核心逻辑，支撑 AI 规划结果、论坛审核、邮箱发送等结果的实时推送。</w:t>
            </w:r>
          </w:p>
        </w:tc>
      </w:tr>
      <w:tr w14:paraId="605E7D36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0" w:type="dxa"/>
          </w:tcPr>
          <w:p w14:paraId="56283012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用例目的</w:t>
            </w:r>
          </w:p>
        </w:tc>
        <w:tc>
          <w:tcPr>
            <w:tcW w:w="8798" w:type="dxa"/>
            <w:gridSpan w:val="5"/>
          </w:tcPr>
          <w:p w14:paraId="5EC901FF">
            <w:pPr>
              <w:widowControl/>
              <w:jc w:val="left"/>
              <w:rPr>
                <w:rFonts w:hint="eastAsia" w:ascii="宋体" w:hAnsi="宋体" w:eastAsia="宋体" w:cs="宋体"/>
                <w:kern w:val="0"/>
              </w:rPr>
            </w:pPr>
            <w:r>
              <w:rPr>
                <w:rFonts w:eastAsia="宋体" w:cs="Times New Roman"/>
              </w:rPr>
              <w:t>验证模块的消息推送实时性、准确性、断线重连的有效性、多端监听的一致性。</w:t>
            </w:r>
          </w:p>
        </w:tc>
      </w:tr>
      <w:tr w14:paraId="25B47991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0" w:type="dxa"/>
          </w:tcPr>
          <w:p w14:paraId="23F657D6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前提条件</w:t>
            </w:r>
          </w:p>
        </w:tc>
        <w:tc>
          <w:tcPr>
            <w:tcW w:w="8798" w:type="dxa"/>
            <w:gridSpan w:val="5"/>
          </w:tcPr>
          <w:p w14:paraId="3C9470B4">
            <w:pPr>
              <w:jc w:val="center"/>
              <w:rPr>
                <w:rFonts w:hint="eastAsia" w:ascii="宋体" w:hAnsi="宋体" w:eastAsia="宋体" w:cs="宋体"/>
                <w:kern w:val="0"/>
              </w:rPr>
            </w:pPr>
            <w:r>
              <w:rPr>
                <w:rFonts w:eastAsia="宋体" w:cs="Times New Roman"/>
              </w:rPr>
              <w:t>服务端正常启动，WebSocket 服务端口开放，客户端可正常建立 WebSocket 连接，相关业务模块（AI 规划、论坛、邮箱）正常可用。</w:t>
            </w:r>
          </w:p>
        </w:tc>
      </w:tr>
      <w:tr w14:paraId="5D667998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0" w:type="dxa"/>
          </w:tcPr>
          <w:p w14:paraId="17A870CB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特殊的规程说明</w:t>
            </w:r>
          </w:p>
        </w:tc>
        <w:tc>
          <w:tcPr>
            <w:tcW w:w="8798" w:type="dxa"/>
            <w:gridSpan w:val="5"/>
          </w:tcPr>
          <w:p w14:paraId="33FBC94E">
            <w:pPr>
              <w:jc w:val="center"/>
              <w:rPr>
                <w:rFonts w:hint="eastAsia" w:ascii="宋体" w:hAnsi="宋体" w:eastAsia="宋体" w:cs="宋体"/>
                <w:kern w:val="0"/>
              </w:rPr>
            </w:pPr>
            <w:r>
              <w:rPr>
                <w:rFonts w:eastAsia="宋体" w:cs="Times New Roman"/>
              </w:rPr>
              <w:t>测试过程中需保证客户端与服务端的网络连接可灵活控制（断网 / 连网）。</w:t>
            </w:r>
          </w:p>
        </w:tc>
      </w:tr>
      <w:tr w14:paraId="3145F515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0" w:type="dxa"/>
          </w:tcPr>
          <w:p w14:paraId="3F53A844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用例间的依赖关系</w:t>
            </w:r>
          </w:p>
        </w:tc>
        <w:tc>
          <w:tcPr>
            <w:tcW w:w="8798" w:type="dxa"/>
            <w:gridSpan w:val="5"/>
          </w:tcPr>
          <w:p w14:paraId="076B0FB3">
            <w:pPr>
              <w:jc w:val="center"/>
              <w:rPr>
                <w:rFonts w:hint="eastAsia" w:ascii="宋体" w:hAnsi="宋体" w:eastAsia="宋体" w:cs="宋体"/>
                <w:kern w:val="0"/>
              </w:rPr>
            </w:pPr>
            <w:r>
              <w:rPr>
                <w:rFonts w:eastAsia="宋体" w:cs="Times New Roman"/>
              </w:rPr>
              <w:t>无，各用例可独立执行。</w:t>
            </w:r>
          </w:p>
        </w:tc>
      </w:tr>
      <w:tr w14:paraId="1CDBE9BB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0" w:type="dxa"/>
            <w:shd w:val="clear" w:color="auto" w:fill="D8D8D8" w:themeFill="background1" w:themeFillShade="D9"/>
            <w:vAlign w:val="center"/>
          </w:tcPr>
          <w:p w14:paraId="63D8032A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  <w:b/>
                <w:bCs/>
              </w:rPr>
              <w:t>用例编号</w:t>
            </w:r>
          </w:p>
        </w:tc>
        <w:tc>
          <w:tcPr>
            <w:tcW w:w="2278" w:type="dxa"/>
            <w:shd w:val="clear" w:color="auto" w:fill="D8D8D8" w:themeFill="background1" w:themeFillShade="D9"/>
            <w:vAlign w:val="center"/>
          </w:tcPr>
          <w:p w14:paraId="70FE489B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  <w:b/>
                <w:bCs/>
              </w:rPr>
              <w:t>具体步骤</w:t>
            </w:r>
          </w:p>
        </w:tc>
        <w:tc>
          <w:tcPr>
            <w:tcW w:w="1549" w:type="dxa"/>
            <w:shd w:val="clear" w:color="auto" w:fill="D8D8D8" w:themeFill="background1" w:themeFillShade="D9"/>
            <w:vAlign w:val="center"/>
          </w:tcPr>
          <w:p w14:paraId="66346728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  <w:b/>
                <w:bCs/>
              </w:rPr>
              <w:t>输入</w:t>
            </w:r>
          </w:p>
        </w:tc>
        <w:tc>
          <w:tcPr>
            <w:tcW w:w="2126" w:type="dxa"/>
            <w:shd w:val="clear" w:color="auto" w:fill="D8D8D8" w:themeFill="background1" w:themeFillShade="D9"/>
            <w:vAlign w:val="center"/>
          </w:tcPr>
          <w:p w14:paraId="03664553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  <w:b/>
                <w:bCs/>
              </w:rPr>
              <w:t>期望输出</w:t>
            </w:r>
          </w:p>
        </w:tc>
        <w:tc>
          <w:tcPr>
            <w:tcW w:w="1701" w:type="dxa"/>
            <w:shd w:val="clear" w:color="auto" w:fill="D8D8D8" w:themeFill="background1" w:themeFillShade="D9"/>
            <w:vAlign w:val="center"/>
          </w:tcPr>
          <w:p w14:paraId="057E21D3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  <w:b/>
                <w:bCs/>
              </w:rPr>
              <w:t>实际输出</w:t>
            </w:r>
          </w:p>
        </w:tc>
        <w:tc>
          <w:tcPr>
            <w:tcW w:w="1144" w:type="dxa"/>
            <w:tcBorders>
              <w:top w:val="single" w:color="auto" w:sz="4" w:space="0"/>
              <w:bottom w:val="single" w:color="auto" w:sz="4" w:space="0"/>
            </w:tcBorders>
            <w:shd w:val="pct15" w:color="auto" w:fill="auto"/>
          </w:tcPr>
          <w:p w14:paraId="52E4569F">
            <w:pPr>
              <w:jc w:val="center"/>
              <w:rPr>
                <w:rFonts w:eastAsia="宋体" w:cs="Times New Roman"/>
                <w:b/>
                <w:bCs/>
              </w:rPr>
            </w:pPr>
            <w:r>
              <w:rPr>
                <w:rFonts w:hint="eastAsia" w:eastAsia="宋体" w:cs="Times New Roman"/>
                <w:b/>
                <w:bCs/>
              </w:rPr>
              <w:t>备注</w:t>
            </w:r>
          </w:p>
        </w:tc>
      </w:tr>
      <w:tr w14:paraId="382723F6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0" w:type="dxa"/>
            <w:vAlign w:val="center"/>
          </w:tcPr>
          <w:p w14:paraId="3BA267DA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WS-001</w:t>
            </w:r>
          </w:p>
        </w:tc>
        <w:tc>
          <w:tcPr>
            <w:tcW w:w="2278" w:type="dxa"/>
            <w:vAlign w:val="center"/>
          </w:tcPr>
          <w:p w14:paraId="6076E385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客户端建立 WebSocket 连接，发起 AI 规划请求</w:t>
            </w:r>
          </w:p>
        </w:tc>
        <w:tc>
          <w:tcPr>
            <w:tcW w:w="1549" w:type="dxa"/>
            <w:vAlign w:val="center"/>
          </w:tcPr>
          <w:p w14:paraId="4C03508A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规划 taskId：T20260325001</w:t>
            </w:r>
          </w:p>
        </w:tc>
        <w:tc>
          <w:tcPr>
            <w:tcW w:w="2126" w:type="dxa"/>
            <w:vAlign w:val="center"/>
          </w:tcPr>
          <w:p w14:paraId="36359533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服务端规划完成后，实时推送结果至客户端，推送延迟≤500ms</w:t>
            </w:r>
          </w:p>
        </w:tc>
        <w:tc>
          <w:tcPr>
            <w:tcW w:w="1701" w:type="dxa"/>
            <w:vAlign w:val="center"/>
          </w:tcPr>
          <w:p w14:paraId="40A9A1EA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推送延迟 300ms，结果正确</w:t>
            </w:r>
          </w:p>
        </w:tc>
        <w:tc>
          <w:tcPr>
            <w:tcW w:w="1144" w:type="dxa"/>
            <w:vAlign w:val="center"/>
          </w:tcPr>
          <w:p w14:paraId="46B5666C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正常场景</w:t>
            </w:r>
          </w:p>
        </w:tc>
      </w:tr>
      <w:tr w14:paraId="084C1DBE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0" w:type="dxa"/>
            <w:vAlign w:val="center"/>
          </w:tcPr>
          <w:p w14:paraId="509B6F54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WS-002</w:t>
            </w:r>
          </w:p>
        </w:tc>
        <w:tc>
          <w:tcPr>
            <w:tcW w:w="2278" w:type="dxa"/>
            <w:vAlign w:val="center"/>
          </w:tcPr>
          <w:p w14:paraId="760AD6FC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多端（Android+Web）同时建立连接，监听同一 taskId</w:t>
            </w:r>
          </w:p>
        </w:tc>
        <w:tc>
          <w:tcPr>
            <w:tcW w:w="1549" w:type="dxa"/>
            <w:vAlign w:val="center"/>
          </w:tcPr>
          <w:p w14:paraId="18E669DA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规划 taskId：T20260325001</w:t>
            </w:r>
          </w:p>
        </w:tc>
        <w:tc>
          <w:tcPr>
            <w:tcW w:w="2126" w:type="dxa"/>
            <w:vAlign w:val="center"/>
          </w:tcPr>
          <w:p w14:paraId="5A777DAD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多端同时接收到规划结果推送，内容一致，无漏推 / 重复推</w:t>
            </w:r>
          </w:p>
        </w:tc>
        <w:tc>
          <w:tcPr>
            <w:tcW w:w="1701" w:type="dxa"/>
            <w:vAlign w:val="center"/>
          </w:tcPr>
          <w:p w14:paraId="351D3981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多端同步接收结果，内容一致</w:t>
            </w:r>
          </w:p>
        </w:tc>
        <w:tc>
          <w:tcPr>
            <w:tcW w:w="1144" w:type="dxa"/>
            <w:vAlign w:val="center"/>
          </w:tcPr>
          <w:p w14:paraId="3D33D3AB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多端监听</w:t>
            </w:r>
          </w:p>
        </w:tc>
      </w:tr>
      <w:tr w14:paraId="5C46BED5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0" w:type="dxa"/>
            <w:vAlign w:val="center"/>
          </w:tcPr>
          <w:p w14:paraId="6B1DB499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WS-003</w:t>
            </w:r>
          </w:p>
        </w:tc>
        <w:tc>
          <w:tcPr>
            <w:tcW w:w="2278" w:type="dxa"/>
            <w:vAlign w:val="center"/>
          </w:tcPr>
          <w:p w14:paraId="6DA642B9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模拟客户端断线，重新连网后建立 WebSocket 连接</w:t>
            </w:r>
          </w:p>
        </w:tc>
        <w:tc>
          <w:tcPr>
            <w:tcW w:w="1549" w:type="dxa"/>
            <w:vAlign w:val="center"/>
          </w:tcPr>
          <w:p w14:paraId="1E5A97D7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规划 taskId：T20260325001（规划未完成）</w:t>
            </w:r>
          </w:p>
        </w:tc>
        <w:tc>
          <w:tcPr>
            <w:tcW w:w="2126" w:type="dxa"/>
            <w:vAlign w:val="center"/>
          </w:tcPr>
          <w:p w14:paraId="147FC47C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断线重连机制生效，重新建立连接后，正常接收后续的规划结果推送</w:t>
            </w:r>
          </w:p>
        </w:tc>
        <w:tc>
          <w:tcPr>
            <w:tcW w:w="1701" w:type="dxa"/>
            <w:vAlign w:val="center"/>
          </w:tcPr>
          <w:p w14:paraId="04A1976D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重连成功并接收结果，与期望一致</w:t>
            </w:r>
          </w:p>
        </w:tc>
        <w:tc>
          <w:tcPr>
            <w:tcW w:w="1144" w:type="dxa"/>
            <w:vAlign w:val="center"/>
          </w:tcPr>
          <w:p w14:paraId="463AE3EC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断线重连</w:t>
            </w:r>
          </w:p>
        </w:tc>
      </w:tr>
      <w:tr w14:paraId="0AAA719C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0" w:type="dxa"/>
            <w:vAlign w:val="center"/>
          </w:tcPr>
          <w:p w14:paraId="3EA46101">
            <w:pPr>
              <w:jc w:val="center"/>
              <w:rPr>
                <w:rFonts w:hint="eastAsia" w:eastAsia="宋体" w:cs="Times New Roman"/>
                <w:lang w:val="en-US" w:eastAsia="zh-CN"/>
              </w:rPr>
            </w:pPr>
            <w:r>
              <w:rPr>
                <w:rFonts w:eastAsia="宋体" w:cs="Times New Roman"/>
              </w:rPr>
              <w:t>WS-00</w:t>
            </w:r>
            <w:r>
              <w:rPr>
                <w:rFonts w:hint="eastAsia" w:eastAsia="宋体" w:cs="Times New Roman"/>
                <w:lang w:val="en-US" w:eastAsia="zh-CN"/>
              </w:rPr>
              <w:t>4</w:t>
            </w:r>
          </w:p>
        </w:tc>
        <w:tc>
          <w:tcPr>
            <w:tcW w:w="2278" w:type="dxa"/>
            <w:vAlign w:val="center"/>
          </w:tcPr>
          <w:p w14:paraId="432A2D9E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调用论坛审核结果推送接口，审核一篇论坛帖子</w:t>
            </w:r>
          </w:p>
        </w:tc>
        <w:tc>
          <w:tcPr>
            <w:tcW w:w="1549" w:type="dxa"/>
            <w:vAlign w:val="center"/>
          </w:tcPr>
          <w:p w14:paraId="4424E076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帖子 ID：BBS20260325001，审核结果：通过</w:t>
            </w:r>
          </w:p>
        </w:tc>
        <w:tc>
          <w:tcPr>
            <w:tcW w:w="2126" w:type="dxa"/>
            <w:vAlign w:val="center"/>
          </w:tcPr>
          <w:p w14:paraId="55C3F571">
            <w:pPr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客户端实时接收审核结果推送，提示清晰，无延迟</w:t>
            </w:r>
          </w:p>
        </w:tc>
        <w:tc>
          <w:tcPr>
            <w:tcW w:w="1701" w:type="dxa"/>
            <w:vAlign w:val="center"/>
          </w:tcPr>
          <w:p w14:paraId="59ABE370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实时接收推送，提示清晰</w:t>
            </w:r>
          </w:p>
        </w:tc>
        <w:tc>
          <w:tcPr>
            <w:tcW w:w="1144" w:type="dxa"/>
            <w:vAlign w:val="center"/>
          </w:tcPr>
          <w:p w14:paraId="32413567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业务推送</w:t>
            </w:r>
          </w:p>
        </w:tc>
      </w:tr>
      <w:tr w14:paraId="1672A71F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0" w:type="dxa"/>
            <w:vAlign w:val="center"/>
          </w:tcPr>
          <w:p w14:paraId="47D52232">
            <w:pPr>
              <w:jc w:val="center"/>
              <w:rPr>
                <w:rFonts w:hint="eastAsia" w:eastAsia="宋体" w:cs="Times New Roman"/>
                <w:lang w:val="en-US" w:eastAsia="zh-CN"/>
              </w:rPr>
            </w:pPr>
            <w:r>
              <w:rPr>
                <w:rFonts w:eastAsia="宋体" w:cs="Times New Roman"/>
              </w:rPr>
              <w:t>WS-00</w:t>
            </w:r>
            <w:r>
              <w:rPr>
                <w:rFonts w:hint="eastAsia" w:eastAsia="宋体" w:cs="Times New Roman"/>
                <w:lang w:val="en-US" w:eastAsia="zh-CN"/>
              </w:rPr>
              <w:t>5</w:t>
            </w:r>
          </w:p>
        </w:tc>
        <w:tc>
          <w:tcPr>
            <w:tcW w:w="2278" w:type="dxa"/>
            <w:vAlign w:val="center"/>
          </w:tcPr>
          <w:p w14:paraId="568DBEAA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调用邮箱发送结果推送接口，发送一封旅游攻略邮件</w:t>
            </w:r>
          </w:p>
        </w:tc>
        <w:tc>
          <w:tcPr>
            <w:tcW w:w="1549" w:type="dxa"/>
            <w:vAlign w:val="center"/>
          </w:tcPr>
          <w:p w14:paraId="16D86C2F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邮箱号：test@163.com，发送结果：成功</w:t>
            </w:r>
          </w:p>
        </w:tc>
        <w:tc>
          <w:tcPr>
            <w:tcW w:w="2126" w:type="dxa"/>
            <w:vAlign w:val="center"/>
          </w:tcPr>
          <w:p w14:paraId="07BAF42F">
            <w:pPr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客户端实时接收发送结果推送，包含邮件发送详情</w:t>
            </w:r>
          </w:p>
        </w:tc>
        <w:tc>
          <w:tcPr>
            <w:tcW w:w="1701" w:type="dxa"/>
            <w:vAlign w:val="center"/>
          </w:tcPr>
          <w:p w14:paraId="2A366FE4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实时接收推送，详情完整</w:t>
            </w:r>
          </w:p>
        </w:tc>
        <w:tc>
          <w:tcPr>
            <w:tcW w:w="1144" w:type="dxa"/>
            <w:vAlign w:val="center"/>
          </w:tcPr>
          <w:p w14:paraId="056F35E1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业务推送</w:t>
            </w:r>
          </w:p>
        </w:tc>
      </w:tr>
      <w:tr w14:paraId="1245D072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0" w:type="dxa"/>
            <w:vAlign w:val="center"/>
          </w:tcPr>
          <w:p w14:paraId="47821472">
            <w:pPr>
              <w:jc w:val="center"/>
              <w:rPr>
                <w:rFonts w:hint="eastAsia" w:eastAsia="宋体" w:cs="Times New Roman"/>
                <w:lang w:val="en-US" w:eastAsia="zh-CN"/>
              </w:rPr>
            </w:pPr>
            <w:r>
              <w:rPr>
                <w:rFonts w:eastAsia="宋体" w:cs="Times New Roman"/>
              </w:rPr>
              <w:t>WS-00</w:t>
            </w:r>
            <w:r>
              <w:rPr>
                <w:rFonts w:hint="eastAsia" w:eastAsia="宋体" w:cs="Times New Roman"/>
                <w:lang w:val="en-US" w:eastAsia="zh-CN"/>
              </w:rPr>
              <w:t>6</w:t>
            </w:r>
          </w:p>
        </w:tc>
        <w:tc>
          <w:tcPr>
            <w:tcW w:w="2278" w:type="dxa"/>
            <w:vAlign w:val="center"/>
          </w:tcPr>
          <w:p w14:paraId="64573E7E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同时发起 100 个 WebSocket 连接，推送 100 条任务结果</w:t>
            </w:r>
          </w:p>
        </w:tc>
        <w:tc>
          <w:tcPr>
            <w:tcW w:w="1549" w:type="dxa"/>
            <w:vAlign w:val="center"/>
          </w:tcPr>
          <w:p w14:paraId="020542E4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100 个不同的 taskId</w:t>
            </w:r>
          </w:p>
        </w:tc>
        <w:tc>
          <w:tcPr>
            <w:tcW w:w="2126" w:type="dxa"/>
            <w:vAlign w:val="center"/>
          </w:tcPr>
          <w:p w14:paraId="1EE3D383">
            <w:pPr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所有连接均正常接收推送，无连接断开，无结果错乱</w:t>
            </w:r>
          </w:p>
        </w:tc>
        <w:tc>
          <w:tcPr>
            <w:tcW w:w="1701" w:type="dxa"/>
            <w:vAlign w:val="center"/>
          </w:tcPr>
          <w:p w14:paraId="2536024A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所有连接接收结果正常，无错乱</w:t>
            </w:r>
          </w:p>
        </w:tc>
        <w:tc>
          <w:tcPr>
            <w:tcW w:w="1144" w:type="dxa"/>
            <w:vAlign w:val="center"/>
          </w:tcPr>
          <w:p w14:paraId="2402961E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高并发连接</w:t>
            </w:r>
          </w:p>
        </w:tc>
      </w:tr>
    </w:tbl>
    <w:p w14:paraId="1B5A6D33">
      <w:pPr>
        <w:pStyle w:val="185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asciiTheme="minorEastAsia" w:hAnsiTheme="minorEastAsia" w:eastAsiaTheme="minorEastAsia"/>
          <w:b/>
          <w:bCs/>
          <w:sz w:val="24"/>
          <w:szCs w:val="24"/>
        </w:rPr>
        <w:t>测试结果分析</w:t>
      </w:r>
      <w:r>
        <w:rPr>
          <w:rFonts w:asciiTheme="minorEastAsia" w:hAnsiTheme="minorEastAsia" w:eastAsiaTheme="minorEastAsia"/>
          <w:sz w:val="24"/>
          <w:szCs w:val="24"/>
        </w:rPr>
        <w:t>：</w:t>
      </w:r>
    </w:p>
    <w:p w14:paraId="771BF173">
      <w:pPr>
        <w:pStyle w:val="185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 xml:space="preserve">   </w:t>
      </w:r>
      <w:r>
        <w:rPr>
          <w:rFonts w:asciiTheme="minorEastAsia" w:hAnsiTheme="minorEastAsia" w:eastAsiaTheme="minorEastAsia"/>
          <w:sz w:val="24"/>
          <w:szCs w:val="24"/>
        </w:rPr>
        <w:t>设计 7 个单元测试用例，覆盖正常推送、多端监听、断线重连、服务端异常、业务推送、高并发连接等维度，</w:t>
      </w:r>
      <w:r>
        <w:rPr>
          <w:rFonts w:asciiTheme="minorEastAsia" w:hAnsiTheme="minorEastAsia" w:eastAsiaTheme="minorEastAsia"/>
          <w:b/>
          <w:bCs/>
          <w:sz w:val="24"/>
          <w:szCs w:val="24"/>
        </w:rPr>
        <w:t>所有用例均通过测试</w:t>
      </w:r>
      <w:r>
        <w:rPr>
          <w:rFonts w:asciiTheme="minorEastAsia" w:hAnsiTheme="minorEastAsia" w:eastAsiaTheme="minorEastAsia"/>
          <w:sz w:val="24"/>
          <w:szCs w:val="24"/>
        </w:rPr>
        <w:t>。</w:t>
      </w:r>
    </w:p>
    <w:p w14:paraId="060AC443">
      <w:pPr>
        <w:pStyle w:val="185"/>
        <w:numPr>
          <w:ilvl w:val="0"/>
          <w:numId w:val="16"/>
        </w:numPr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asciiTheme="minorEastAsia" w:hAnsiTheme="minorEastAsia" w:eastAsiaTheme="minorEastAsia"/>
          <w:sz w:val="24"/>
          <w:szCs w:val="24"/>
        </w:rPr>
        <w:t>WebSocket 消息推送的延迟为 300ms，优于预期≤500ms 的指标，推送结果准确，无漏推、重复推、结果错乱问题；</w:t>
      </w:r>
    </w:p>
    <w:p w14:paraId="6617FF00">
      <w:pPr>
        <w:pStyle w:val="185"/>
        <w:numPr>
          <w:ilvl w:val="0"/>
          <w:numId w:val="16"/>
        </w:numPr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asciiTheme="minorEastAsia" w:hAnsiTheme="minorEastAsia" w:eastAsiaTheme="minorEastAsia"/>
          <w:sz w:val="24"/>
          <w:szCs w:val="24"/>
        </w:rPr>
        <w:t>多端同时监听同一任务 ID 时，可同步接收推送结果，内容一致，跨端体验良好；</w:t>
      </w:r>
    </w:p>
    <w:p w14:paraId="419E99D6">
      <w:pPr>
        <w:pStyle w:val="185"/>
        <w:numPr>
          <w:ilvl w:val="0"/>
          <w:numId w:val="16"/>
        </w:numPr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asciiTheme="minorEastAsia" w:hAnsiTheme="minorEastAsia" w:eastAsiaTheme="minorEastAsia"/>
          <w:sz w:val="24"/>
          <w:szCs w:val="24"/>
        </w:rPr>
        <w:t>断线重连机制生效，客户端断网 / 服务端短暂宕机后，可自动重连，重连成功率 100%，保障实时推送的连续性；</w:t>
      </w:r>
    </w:p>
    <w:p w14:paraId="7C8083BA">
      <w:pPr>
        <w:pStyle w:val="185"/>
        <w:numPr>
          <w:ilvl w:val="0"/>
          <w:numId w:val="16"/>
        </w:numPr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asciiTheme="minorEastAsia" w:hAnsiTheme="minorEastAsia" w:eastAsiaTheme="minorEastAsia"/>
          <w:sz w:val="24"/>
          <w:szCs w:val="24"/>
        </w:rPr>
        <w:t>论坛审核、邮箱发送等业务结果的推送提示清晰、详情完整，与业务模块的衔接顺畅；</w:t>
      </w:r>
    </w:p>
    <w:p w14:paraId="2B14C618">
      <w:pPr>
        <w:pStyle w:val="185"/>
        <w:numPr>
          <w:ilvl w:val="0"/>
          <w:numId w:val="16"/>
        </w:numPr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asciiTheme="minorEastAsia" w:hAnsiTheme="minorEastAsia" w:eastAsiaTheme="minorEastAsia"/>
          <w:sz w:val="24"/>
          <w:szCs w:val="24"/>
        </w:rPr>
        <w:t>高并发场景下（100 个连接），所有连接均正常，无断开、无结果错乱，系统的并发连接支撑能力良好。</w:t>
      </w:r>
    </w:p>
    <w:p w14:paraId="61094BF6">
      <w:pPr>
        <w:pStyle w:val="190"/>
        <w:rPr>
          <w:rFonts w:hint="eastAsia" w:asciiTheme="majorEastAsia" w:hAnsiTheme="majorEastAsia" w:eastAsiaTheme="majorEastAsia"/>
        </w:rPr>
      </w:pPr>
      <w:r>
        <w:rPr>
          <w:rFonts w:asciiTheme="majorEastAsia" w:hAnsiTheme="majorEastAsia" w:eastAsiaTheme="majorEastAsia"/>
        </w:rPr>
        <w:t>测试结果综合分析及建议</w:t>
      </w:r>
    </w:p>
    <w:p w14:paraId="7C2F0C25">
      <w:pPr>
        <w:pStyle w:val="185"/>
        <w:rPr>
          <w:rFonts w:hint="eastAsia" w:asciiTheme="majorEastAsia" w:hAnsiTheme="majorEastAsia" w:eastAsiaTheme="majorEastAsia"/>
          <w:b/>
          <w:bCs/>
          <w:sz w:val="24"/>
          <w:szCs w:val="24"/>
        </w:rPr>
      </w:pPr>
      <w:r>
        <w:rPr>
          <w:rFonts w:asciiTheme="majorEastAsia" w:hAnsiTheme="majorEastAsia" w:eastAsiaTheme="majorEastAsia"/>
          <w:b/>
          <w:bCs/>
          <w:sz w:val="24"/>
          <w:szCs w:val="24"/>
        </w:rPr>
        <w:t>综合分析</w:t>
      </w:r>
      <w:r>
        <w:rPr>
          <w:rFonts w:hint="eastAsia" w:asciiTheme="majorEastAsia" w:hAnsiTheme="majorEastAsia" w:eastAsiaTheme="majorEastAsia"/>
          <w:b/>
          <w:bCs/>
          <w:sz w:val="24"/>
          <w:szCs w:val="24"/>
        </w:rPr>
        <w:t>：</w:t>
      </w:r>
    </w:p>
    <w:p w14:paraId="33F1D9A2">
      <w:pPr>
        <w:pStyle w:val="185"/>
        <w:ind w:firstLine="480" w:firstLineChars="200"/>
        <w:rPr>
          <w:rFonts w:hint="eastAsia"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WebSocket 消息推送模块的核心逻辑实现正确，</w:t>
      </w:r>
      <w:r>
        <w:rPr>
          <w:rFonts w:asciiTheme="majorEastAsia" w:hAnsiTheme="majorEastAsia" w:eastAsiaTheme="majorEastAsia"/>
          <w:b/>
          <w:bCs/>
          <w:sz w:val="24"/>
          <w:szCs w:val="24"/>
        </w:rPr>
        <w:t>消息推送的实时性、准确性、断线重连的有效性均达到项目预期目标</w:t>
      </w:r>
      <w:r>
        <w:rPr>
          <w:rFonts w:asciiTheme="majorEastAsia" w:hAnsiTheme="majorEastAsia" w:eastAsiaTheme="majorEastAsia"/>
          <w:sz w:val="24"/>
          <w:szCs w:val="24"/>
        </w:rPr>
        <w:t>，无核心 bug 和连接问题。模块能有效支撑 AI 规划、论坛审核、邮箱发送等业务的实时结果反馈，解决了传统轮询的效率低、体验差的问题，提升了系统的实时交互性。</w:t>
      </w:r>
    </w:p>
    <w:p w14:paraId="6036EECC">
      <w:pPr>
        <w:pStyle w:val="185"/>
        <w:rPr>
          <w:rFonts w:hint="eastAsia" w:asciiTheme="majorEastAsia" w:hAnsiTheme="majorEastAsia" w:eastAsiaTheme="majorEastAsia"/>
          <w:b/>
          <w:bCs/>
          <w:sz w:val="24"/>
          <w:szCs w:val="24"/>
        </w:rPr>
      </w:pPr>
      <w:r>
        <w:rPr>
          <w:rFonts w:asciiTheme="majorEastAsia" w:hAnsiTheme="majorEastAsia" w:eastAsiaTheme="majorEastAsia"/>
          <w:b/>
          <w:bCs/>
          <w:sz w:val="24"/>
          <w:szCs w:val="24"/>
        </w:rPr>
        <w:t>优化建议</w:t>
      </w:r>
      <w:r>
        <w:rPr>
          <w:rFonts w:hint="eastAsia" w:asciiTheme="majorEastAsia" w:hAnsiTheme="majorEastAsia" w:eastAsiaTheme="majorEastAsia"/>
          <w:b/>
          <w:bCs/>
          <w:sz w:val="24"/>
          <w:szCs w:val="24"/>
        </w:rPr>
        <w:t>：</w:t>
      </w:r>
    </w:p>
    <w:p w14:paraId="3673E4DF">
      <w:pPr>
        <w:pStyle w:val="185"/>
        <w:numPr>
          <w:ilvl w:val="0"/>
          <w:numId w:val="17"/>
        </w:numPr>
        <w:rPr>
          <w:rFonts w:hint="eastAsia"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为 WebSocket 连接增加心跳检测机制，每隔 30s 发送一次心跳包，及时检测无效连接并自动释放，提升系统资源利用率；</w:t>
      </w:r>
    </w:p>
    <w:p w14:paraId="172013E9">
      <w:pPr>
        <w:pStyle w:val="185"/>
        <w:numPr>
          <w:ilvl w:val="0"/>
          <w:numId w:val="17"/>
        </w:numPr>
        <w:rPr>
          <w:rFonts w:hint="eastAsia"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消息推送的提示内容可增加个性化定制，如按业务类型（AI 规划、论坛审核）设置不同的提示样式和声音，提升用户感知；</w:t>
      </w:r>
    </w:p>
    <w:p w14:paraId="618E1AD1">
      <w:pPr>
        <w:pStyle w:val="185"/>
        <w:numPr>
          <w:ilvl w:val="0"/>
          <w:numId w:val="17"/>
        </w:numPr>
        <w:rPr>
          <w:rFonts w:hint="eastAsia"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增加推送消息的本地缓存功能，当客户端离线时，推送消息暂存本地，上线后自动展示，避免消息丢失。</w:t>
      </w:r>
    </w:p>
    <w:p w14:paraId="52BCD0AC">
      <w:pPr>
        <w:pStyle w:val="190"/>
        <w:rPr>
          <w:rFonts w:hint="eastAsia" w:asciiTheme="majorEastAsia" w:hAnsiTheme="majorEastAsia" w:eastAsiaTheme="majorEastAsia"/>
        </w:rPr>
      </w:pPr>
      <w:r>
        <w:rPr>
          <w:rFonts w:asciiTheme="majorEastAsia" w:hAnsiTheme="majorEastAsia" w:eastAsiaTheme="majorEastAsia"/>
        </w:rPr>
        <w:t>测试经验总结</w:t>
      </w:r>
    </w:p>
    <w:p w14:paraId="1FA462FB">
      <w:pPr>
        <w:pStyle w:val="3"/>
        <w:numPr>
          <w:ilvl w:val="0"/>
          <w:numId w:val="18"/>
        </w:numPr>
        <w:ind w:firstLineChars="0"/>
        <w:rPr>
          <w:rFonts w:hint="eastAsia" w:asciiTheme="minorEastAsia" w:hAnsiTheme="minorEastAsia"/>
        </w:rPr>
      </w:pPr>
      <w:r>
        <w:rPr>
          <w:rFonts w:asciiTheme="minorEastAsia" w:hAnsiTheme="minorEastAsia"/>
        </w:rPr>
        <w:t>WebSocket 模块的测试需结合</w:t>
      </w:r>
      <w:r>
        <w:rPr>
          <w:rFonts w:asciiTheme="minorEastAsia" w:hAnsiTheme="minorEastAsia"/>
          <w:b/>
          <w:bCs/>
        </w:rPr>
        <w:t>网络异常场景</w:t>
      </w:r>
      <w:r>
        <w:rPr>
          <w:rFonts w:asciiTheme="minorEastAsia" w:hAnsiTheme="minorEastAsia"/>
        </w:rPr>
        <w:t xml:space="preserve">（断网、网络抖动、服务端宕机），重点验证断线重连、自动恢复的机制，确保实时推送的连续性； </w:t>
      </w:r>
    </w:p>
    <w:p w14:paraId="00760AF5">
      <w:pPr>
        <w:pStyle w:val="3"/>
        <w:numPr>
          <w:ilvl w:val="0"/>
          <w:numId w:val="18"/>
        </w:numPr>
        <w:ind w:firstLineChars="0"/>
        <w:rPr>
          <w:rFonts w:hint="eastAsia" w:asciiTheme="minorEastAsia" w:hAnsiTheme="minorEastAsia"/>
        </w:rPr>
      </w:pPr>
      <w:r>
        <w:rPr>
          <w:rFonts w:asciiTheme="minorEastAsia" w:hAnsiTheme="minorEastAsia"/>
        </w:rPr>
        <w:t xml:space="preserve">多端监听的测试需覆盖项目支持的所有终端，验证跨端推送的一致性，避免出现端侧差异； </w:t>
      </w:r>
    </w:p>
    <w:p w14:paraId="4B8F0F54">
      <w:pPr>
        <w:pStyle w:val="3"/>
        <w:numPr>
          <w:ilvl w:val="0"/>
          <w:numId w:val="18"/>
        </w:numPr>
        <w:ind w:firstLineChars="0"/>
        <w:rPr>
          <w:rFonts w:hint="eastAsia" w:asciiTheme="minorEastAsia" w:hAnsiTheme="minorEastAsia"/>
        </w:rPr>
      </w:pPr>
      <w:r>
        <w:rPr>
          <w:rFonts w:asciiTheme="minorEastAsia" w:hAnsiTheme="minorEastAsia"/>
        </w:rPr>
        <w:t xml:space="preserve">高并发连接的测试需逐步增加连接数，找到系统的并发连接阈值，为后续的性能优化提供依据； </w:t>
      </w:r>
    </w:p>
    <w:p w14:paraId="3447E88C">
      <w:pPr>
        <w:pStyle w:val="3"/>
        <w:numPr>
          <w:ilvl w:val="0"/>
          <w:numId w:val="18"/>
        </w:numPr>
        <w:ind w:firstLineChars="0"/>
        <w:rPr>
          <w:rFonts w:hint="eastAsia" w:asciiTheme="minorEastAsia" w:hAnsiTheme="minorEastAsia"/>
        </w:rPr>
      </w:pPr>
      <w:r>
        <w:rPr>
          <w:rFonts w:asciiTheme="minorEastAsia" w:hAnsiTheme="minorEastAsia"/>
        </w:rPr>
        <w:t>WebSocket 模块与业务模块高度耦合，测试时需结合实际业务场景，验证推送内容与业务结果的一致性，确保端到端的流程顺畅。</w:t>
      </w:r>
    </w:p>
    <w:p w14:paraId="33F20FDE">
      <w:pPr>
        <w:pStyle w:val="3"/>
        <w:ind w:firstLineChars="0"/>
        <w:rPr>
          <w:rFonts w:hint="eastAsia" w:asciiTheme="minorEastAsia" w:hAnsiTheme="minorEastAsia"/>
        </w:rPr>
      </w:pPr>
    </w:p>
    <w:p w14:paraId="68578CC4">
      <w:pPr>
        <w:pStyle w:val="2"/>
      </w:pPr>
      <w:commentRangeStart w:id="6"/>
      <w:bookmarkStart w:id="57" w:name="_Toc56710849"/>
      <w:bookmarkStart w:id="58" w:name="_Toc56710956"/>
      <w:bookmarkStart w:id="59" w:name="_Toc56721237"/>
      <w:bookmarkStart w:id="60" w:name="_Toc56711147"/>
      <w:bookmarkStart w:id="61" w:name="_Toc56711394"/>
      <w:r>
        <w:rPr>
          <w:rFonts w:hint="eastAsia"/>
        </w:rPr>
        <w:t>功能测试</w:t>
      </w:r>
      <w:bookmarkEnd w:id="57"/>
      <w:bookmarkEnd w:id="58"/>
      <w:bookmarkEnd w:id="59"/>
      <w:bookmarkEnd w:id="60"/>
      <w:bookmarkEnd w:id="61"/>
      <w:commentRangeEnd w:id="6"/>
      <w:r>
        <w:rPr>
          <w:rStyle w:val="64"/>
          <w:sz w:val="32"/>
          <w:szCs w:val="44"/>
        </w:rPr>
        <w:commentReference w:id="6"/>
      </w:r>
    </w:p>
    <w:p w14:paraId="01C0223C">
      <w:pPr>
        <w:pStyle w:val="4"/>
      </w:pPr>
      <w:r>
        <w:t xml:space="preserve">AI </w:t>
      </w:r>
      <w:r>
        <w:rPr>
          <w:rFonts w:asciiTheme="majorEastAsia" w:hAnsiTheme="majorEastAsia" w:eastAsiaTheme="majorEastAsia"/>
        </w:rPr>
        <w:t>一句话旅游规划功能</w:t>
      </w:r>
    </w:p>
    <w:p w14:paraId="42EE01E8">
      <w:pPr>
        <w:pStyle w:val="5"/>
      </w:pPr>
      <w:bookmarkStart w:id="62" w:name="_Toc56721239"/>
      <w:bookmarkStart w:id="63" w:name="_Toc56710851"/>
      <w:bookmarkStart w:id="64" w:name="_Toc56711396"/>
      <w:bookmarkStart w:id="65" w:name="_Toc56710958"/>
      <w:bookmarkStart w:id="66" w:name="_Toc56711149"/>
      <w:r>
        <w:rPr>
          <w:rFonts w:hint="eastAsia"/>
        </w:rPr>
        <w:t>测试用例与结果分析</w:t>
      </w:r>
      <w:bookmarkEnd w:id="62"/>
      <w:bookmarkEnd w:id="63"/>
      <w:bookmarkEnd w:id="64"/>
      <w:bookmarkEnd w:id="65"/>
      <w:bookmarkEnd w:id="66"/>
    </w:p>
    <w:p w14:paraId="3FCBFE45">
      <w:pPr>
        <w:pStyle w:val="3"/>
        <w:ind w:firstLine="480"/>
      </w:pPr>
      <w:r>
        <w:rPr>
          <w:rFonts w:hint="eastAsia"/>
        </w:rPr>
        <w:t>测试用例：</w:t>
      </w:r>
    </w:p>
    <w:p w14:paraId="0FE67782">
      <w:pPr>
        <w:pStyle w:val="3"/>
        <w:ind w:firstLine="482"/>
        <w:rPr>
          <w:b/>
          <w:bCs/>
        </w:rPr>
      </w:pPr>
    </w:p>
    <w:tbl>
      <w:tblPr>
        <w:tblStyle w:val="38"/>
        <w:tblW w:w="953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2"/>
        <w:gridCol w:w="2127"/>
        <w:gridCol w:w="1842"/>
        <w:gridCol w:w="2694"/>
        <w:gridCol w:w="1691"/>
      </w:tblGrid>
      <w:tr w14:paraId="2E2D4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2" w:type="dxa"/>
            <w:tcBorders>
              <w:top w:val="single" w:color="auto" w:sz="8" w:space="0"/>
              <w:left w:val="nil"/>
            </w:tcBorders>
          </w:tcPr>
          <w:p w14:paraId="178372EC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hint="eastAsia" w:eastAsia="宋体" w:cs="Times New Roman"/>
                <w:kern w:val="0"/>
              </w:rPr>
              <w:t>用例编号</w:t>
            </w:r>
          </w:p>
        </w:tc>
        <w:tc>
          <w:tcPr>
            <w:tcW w:w="8354" w:type="dxa"/>
            <w:gridSpan w:val="4"/>
            <w:tcBorders>
              <w:top w:val="single" w:color="auto" w:sz="8" w:space="0"/>
              <w:right w:val="nil"/>
            </w:tcBorders>
          </w:tcPr>
          <w:p w14:paraId="28DC8028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hint="eastAsia" w:eastAsia="宋体" w:cs="Times New Roman"/>
                <w:kern w:val="0"/>
              </w:rPr>
              <w:t>001</w:t>
            </w:r>
          </w:p>
        </w:tc>
      </w:tr>
      <w:tr w14:paraId="791F2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2" w:type="dxa"/>
            <w:tcBorders>
              <w:left w:val="nil"/>
            </w:tcBorders>
          </w:tcPr>
          <w:p w14:paraId="1B59750F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hint="eastAsia" w:eastAsia="宋体" w:cs="Times New Roman"/>
                <w:kern w:val="0"/>
              </w:rPr>
              <w:t>功能描述</w:t>
            </w:r>
          </w:p>
        </w:tc>
        <w:tc>
          <w:tcPr>
            <w:tcW w:w="8354" w:type="dxa"/>
            <w:gridSpan w:val="4"/>
            <w:tcBorders>
              <w:right w:val="nil"/>
            </w:tcBorders>
          </w:tcPr>
          <w:p w14:paraId="51EC8109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该功能为行云游记核心差异化功能，用户在旅游规划页面输入模糊的出行需求（一句话），系统通过意图解析、多 LLM 三阶段决策、高德 MCP Server 地理数据融合，生成个性化的旅游路线，并通过 SSE 流式展示规划过程，同时同步推送目的地实时天气、天气预警，实现 “偏好定制 + 路线规划 + 天气保障” 一体化服务。</w:t>
            </w:r>
          </w:p>
        </w:tc>
      </w:tr>
      <w:tr w14:paraId="59168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2" w:type="dxa"/>
            <w:tcBorders>
              <w:left w:val="nil"/>
            </w:tcBorders>
          </w:tcPr>
          <w:p w14:paraId="3B06EDD3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hint="eastAsia" w:eastAsia="宋体" w:cs="Times New Roman"/>
                <w:kern w:val="0"/>
              </w:rPr>
              <w:t>用例目的</w:t>
            </w:r>
          </w:p>
        </w:tc>
        <w:tc>
          <w:tcPr>
            <w:tcW w:w="8354" w:type="dxa"/>
            <w:gridSpan w:val="4"/>
            <w:tcBorders>
              <w:right w:val="nil"/>
            </w:tcBorders>
          </w:tcPr>
          <w:p w14:paraId="13DE7AB7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验证功能的端到端实现正确性、流式展示效果、天气同步准确性、多端体验一致性。</w:t>
            </w:r>
          </w:p>
        </w:tc>
      </w:tr>
      <w:tr w14:paraId="45530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2" w:type="dxa"/>
            <w:tcBorders>
              <w:left w:val="nil"/>
            </w:tcBorders>
          </w:tcPr>
          <w:p w14:paraId="5063100B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hint="eastAsia" w:eastAsia="宋体" w:cs="Times New Roman"/>
                <w:kern w:val="0"/>
              </w:rPr>
              <w:t>前提条件</w:t>
            </w:r>
          </w:p>
        </w:tc>
        <w:tc>
          <w:tcPr>
            <w:tcW w:w="8354" w:type="dxa"/>
            <w:gridSpan w:val="4"/>
            <w:tcBorders>
              <w:right w:val="nil"/>
            </w:tcBorders>
          </w:tcPr>
          <w:p w14:paraId="036B456D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系统全服务正常启动，客户端正常登录，高德 API/MCP Server、LLM 模型、天气服务正常可用。</w:t>
            </w:r>
          </w:p>
        </w:tc>
      </w:tr>
      <w:tr w14:paraId="747AA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2" w:type="dxa"/>
            <w:tcBorders>
              <w:left w:val="nil"/>
            </w:tcBorders>
          </w:tcPr>
          <w:p w14:paraId="1D75BB19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hint="eastAsia" w:eastAsia="宋体" w:cs="Times New Roman"/>
                <w:kern w:val="0"/>
              </w:rPr>
              <w:t>特殊的规程说明</w:t>
            </w:r>
          </w:p>
        </w:tc>
        <w:tc>
          <w:tcPr>
            <w:tcW w:w="8354" w:type="dxa"/>
            <w:gridSpan w:val="4"/>
            <w:tcBorders>
              <w:right w:val="nil"/>
            </w:tcBorders>
          </w:tcPr>
          <w:p w14:paraId="48976E98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测试时需保证用户输入的出行需求为真实的旅游目的地，天气服务数据为实时有效数据。</w:t>
            </w:r>
          </w:p>
        </w:tc>
      </w:tr>
      <w:tr w14:paraId="2EE0B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2" w:type="dxa"/>
            <w:tcBorders>
              <w:left w:val="nil"/>
              <w:bottom w:val="single" w:color="auto" w:sz="4" w:space="0"/>
            </w:tcBorders>
          </w:tcPr>
          <w:p w14:paraId="2043B221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hint="eastAsia" w:eastAsia="宋体" w:cs="Times New Roman"/>
                <w:kern w:val="0"/>
              </w:rPr>
              <w:t>用例间的依赖关系</w:t>
            </w:r>
          </w:p>
        </w:tc>
        <w:tc>
          <w:tcPr>
            <w:tcW w:w="8354" w:type="dxa"/>
            <w:gridSpan w:val="4"/>
            <w:tcBorders>
              <w:bottom w:val="single" w:color="auto" w:sz="4" w:space="0"/>
              <w:right w:val="nil"/>
            </w:tcBorders>
          </w:tcPr>
          <w:p w14:paraId="60155EBF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无，各用例可独立执行。</w:t>
            </w:r>
          </w:p>
        </w:tc>
      </w:tr>
      <w:tr w14:paraId="6A333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2" w:type="dxa"/>
            <w:tcBorders>
              <w:left w:val="nil"/>
            </w:tcBorders>
            <w:shd w:val="clear" w:color="auto" w:fill="D8D8D8" w:themeFill="background1" w:themeFillShade="D9"/>
          </w:tcPr>
          <w:p w14:paraId="7F202E00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hint="eastAsia" w:eastAsia="宋体" w:cs="Times New Roman"/>
                <w:kern w:val="0"/>
              </w:rPr>
              <w:t>具体步骤</w:t>
            </w:r>
          </w:p>
        </w:tc>
        <w:tc>
          <w:tcPr>
            <w:tcW w:w="2127" w:type="dxa"/>
            <w:shd w:val="clear" w:color="auto" w:fill="D8D8D8" w:themeFill="background1" w:themeFillShade="D9"/>
          </w:tcPr>
          <w:p w14:paraId="1091AA4B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hint="eastAsia" w:eastAsia="宋体" w:cs="Times New Roman"/>
                <w:kern w:val="0"/>
              </w:rPr>
              <w:t>输入</w:t>
            </w:r>
          </w:p>
        </w:tc>
        <w:tc>
          <w:tcPr>
            <w:tcW w:w="1842" w:type="dxa"/>
            <w:shd w:val="clear" w:color="auto" w:fill="D8D8D8" w:themeFill="background1" w:themeFillShade="D9"/>
          </w:tcPr>
          <w:p w14:paraId="3F3EAF20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hint="eastAsia" w:eastAsia="宋体" w:cs="Times New Roman"/>
                <w:kern w:val="0"/>
              </w:rPr>
              <w:t>期望结果</w:t>
            </w:r>
          </w:p>
        </w:tc>
        <w:tc>
          <w:tcPr>
            <w:tcW w:w="2694" w:type="dxa"/>
            <w:shd w:val="clear" w:color="auto" w:fill="D8D8D8" w:themeFill="background1" w:themeFillShade="D9"/>
          </w:tcPr>
          <w:p w14:paraId="62D13B16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hint="eastAsia" w:eastAsia="宋体" w:cs="Times New Roman"/>
                <w:kern w:val="0"/>
              </w:rPr>
              <w:t>实际结果</w:t>
            </w:r>
          </w:p>
        </w:tc>
        <w:tc>
          <w:tcPr>
            <w:tcW w:w="1691" w:type="dxa"/>
            <w:tcBorders>
              <w:right w:val="nil"/>
            </w:tcBorders>
            <w:shd w:val="clear" w:color="auto" w:fill="D8D8D8" w:themeFill="background1" w:themeFillShade="D9"/>
          </w:tcPr>
          <w:p w14:paraId="0FD49A61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hint="eastAsia" w:eastAsia="宋体" w:cs="Times New Roman"/>
                <w:kern w:val="0"/>
              </w:rPr>
              <w:t>备注</w:t>
            </w:r>
          </w:p>
        </w:tc>
      </w:tr>
      <w:tr w14:paraId="795F5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2" w:type="dxa"/>
            <w:tcBorders>
              <w:left w:val="nil"/>
            </w:tcBorders>
            <w:vAlign w:val="center"/>
          </w:tcPr>
          <w:p w14:paraId="5437836B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F-001</w:t>
            </w:r>
          </w:p>
        </w:tc>
        <w:tc>
          <w:tcPr>
            <w:tcW w:w="2127" w:type="dxa"/>
            <w:vAlign w:val="center"/>
          </w:tcPr>
          <w:p w14:paraId="70B993EF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Web 端登录，进入旅游规划页面，输入一句话出行需求，点击 “开始智能规划”</w:t>
            </w:r>
          </w:p>
        </w:tc>
        <w:tc>
          <w:tcPr>
            <w:tcW w:w="1842" w:type="dxa"/>
            <w:vAlign w:val="center"/>
          </w:tcPr>
          <w:p w14:paraId="1A6D1F87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“厦门 2 天，小众探索 + 拍照出片”</w:t>
            </w:r>
          </w:p>
        </w:tc>
        <w:tc>
          <w:tcPr>
            <w:tcW w:w="2694" w:type="dxa"/>
            <w:vAlign w:val="center"/>
          </w:tcPr>
          <w:p w14:paraId="675F4081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1. 前端解析出需求并展示；2. SSE 流式展示规划过程；3. 生成含景点、行程、交通的个性化路线；4. 同步推送厦门实时天气</w:t>
            </w:r>
            <w:r>
              <w:rPr>
                <w:rFonts w:hint="eastAsia" w:eastAsia="宋体" w:cs="Times New Roman"/>
              </w:rPr>
              <w:t>，</w:t>
            </w:r>
            <w:r>
              <w:rPr>
                <w:rFonts w:eastAsia="宋体" w:cs="Times New Roman"/>
              </w:rPr>
              <w:t>未来 2 天趋势；5. 无天气预警</w:t>
            </w:r>
          </w:p>
        </w:tc>
        <w:tc>
          <w:tcPr>
            <w:tcW w:w="1691" w:type="dxa"/>
            <w:tcBorders>
              <w:right w:val="nil"/>
            </w:tcBorders>
            <w:vAlign w:val="center"/>
          </w:tcPr>
          <w:p w14:paraId="4C3A731F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与期望结果完全一致，流式展示流畅</w:t>
            </w:r>
          </w:p>
        </w:tc>
      </w:tr>
      <w:tr w14:paraId="1D848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2" w:type="dxa"/>
            <w:tcBorders>
              <w:left w:val="nil"/>
            </w:tcBorders>
            <w:vAlign w:val="center"/>
          </w:tcPr>
          <w:p w14:paraId="59F6C3C0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F-002</w:t>
            </w:r>
          </w:p>
        </w:tc>
        <w:tc>
          <w:tcPr>
            <w:tcW w:w="2127" w:type="dxa"/>
            <w:vAlign w:val="center"/>
          </w:tcPr>
          <w:p w14:paraId="6AC08114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Android 端登录，执行与 F-001 相同的操作</w:t>
            </w:r>
          </w:p>
        </w:tc>
        <w:tc>
          <w:tcPr>
            <w:tcW w:w="1842" w:type="dxa"/>
            <w:vAlign w:val="center"/>
          </w:tcPr>
          <w:p w14:paraId="7624BE6B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“厦门 2 天，小众探索 + 拍照出片”</w:t>
            </w:r>
          </w:p>
        </w:tc>
        <w:tc>
          <w:tcPr>
            <w:tcW w:w="2694" w:type="dxa"/>
            <w:vAlign w:val="center"/>
          </w:tcPr>
          <w:p w14:paraId="7AAA0D1F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生成的路线、天气数据与 Web 端一致，流式展示流畅，页面适配良好</w:t>
            </w:r>
          </w:p>
        </w:tc>
        <w:tc>
          <w:tcPr>
            <w:tcW w:w="1691" w:type="dxa"/>
            <w:tcBorders>
              <w:right w:val="nil"/>
            </w:tcBorders>
            <w:vAlign w:val="center"/>
          </w:tcPr>
          <w:p w14:paraId="68C66102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与 Web 端结果一致，体验良好</w:t>
            </w:r>
          </w:p>
        </w:tc>
      </w:tr>
      <w:tr w14:paraId="655C8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2" w:type="dxa"/>
            <w:tcBorders>
              <w:left w:val="nil"/>
            </w:tcBorders>
            <w:vAlign w:val="center"/>
          </w:tcPr>
          <w:p w14:paraId="1304DD51">
            <w:pPr>
              <w:jc w:val="center"/>
              <w:rPr>
                <w:rFonts w:hint="eastAsia" w:eastAsia="宋体" w:cs="Times New Roman"/>
                <w:kern w:val="0"/>
                <w:lang w:val="en-US" w:eastAsia="zh-CN"/>
              </w:rPr>
            </w:pPr>
            <w:r>
              <w:rPr>
                <w:rFonts w:eastAsia="宋体" w:cs="Times New Roman"/>
              </w:rPr>
              <w:t>F-00</w:t>
            </w:r>
            <w:r>
              <w:rPr>
                <w:rFonts w:hint="eastAsia" w:eastAsia="宋体" w:cs="Times New Roman"/>
                <w:lang w:val="en-US" w:eastAsia="zh-CN"/>
              </w:rPr>
              <w:t>3</w:t>
            </w:r>
          </w:p>
        </w:tc>
        <w:tc>
          <w:tcPr>
            <w:tcW w:w="2127" w:type="dxa"/>
            <w:vAlign w:val="center"/>
          </w:tcPr>
          <w:p w14:paraId="3CAB3675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输入出行需求，目的地存在突发天气预警</w:t>
            </w:r>
          </w:p>
        </w:tc>
        <w:tc>
          <w:tcPr>
            <w:tcW w:w="1842" w:type="dxa"/>
            <w:vAlign w:val="center"/>
          </w:tcPr>
          <w:p w14:paraId="0F54EBAB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“三亚 1 天，海边游玩”</w:t>
            </w:r>
          </w:p>
        </w:tc>
        <w:tc>
          <w:tcPr>
            <w:tcW w:w="2694" w:type="dxa"/>
            <w:vAlign w:val="center"/>
          </w:tcPr>
          <w:p w14:paraId="47E1A556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生成路线的同时，推送三亚暴雨黄色预警，提示 “避开海边景点，建议调整行程”</w:t>
            </w:r>
          </w:p>
        </w:tc>
        <w:tc>
          <w:tcPr>
            <w:tcW w:w="1691" w:type="dxa"/>
            <w:tcBorders>
              <w:right w:val="nil"/>
            </w:tcBorders>
            <w:vAlign w:val="center"/>
          </w:tcPr>
          <w:p w14:paraId="3690A025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推送预警并给出调整建议，与期望一致</w:t>
            </w:r>
          </w:p>
        </w:tc>
      </w:tr>
      <w:tr w14:paraId="03BE5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2" w:type="dxa"/>
            <w:tcBorders>
              <w:left w:val="nil"/>
            </w:tcBorders>
            <w:vAlign w:val="center"/>
          </w:tcPr>
          <w:p w14:paraId="595B18A5">
            <w:pPr>
              <w:jc w:val="center"/>
              <w:rPr>
                <w:rFonts w:hint="eastAsia" w:eastAsia="宋体" w:cs="Times New Roman"/>
                <w:kern w:val="0"/>
                <w:lang w:val="en-US" w:eastAsia="zh-CN"/>
              </w:rPr>
            </w:pPr>
            <w:r>
              <w:rPr>
                <w:rFonts w:eastAsia="宋体" w:cs="Times New Roman"/>
              </w:rPr>
              <w:t>F-00</w:t>
            </w:r>
            <w:r>
              <w:rPr>
                <w:rFonts w:hint="eastAsia" w:eastAsia="宋体" w:cs="Times New Roman"/>
                <w:lang w:val="en-US" w:eastAsia="zh-CN"/>
              </w:rPr>
              <w:t>4</w:t>
            </w:r>
          </w:p>
        </w:tc>
        <w:tc>
          <w:tcPr>
            <w:tcW w:w="2127" w:type="dxa"/>
            <w:vAlign w:val="center"/>
          </w:tcPr>
          <w:p w14:paraId="16CD4A82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输入无意义的出行需求，点击规划</w:t>
            </w:r>
          </w:p>
        </w:tc>
        <w:tc>
          <w:tcPr>
            <w:tcW w:w="1842" w:type="dxa"/>
            <w:vAlign w:val="center"/>
          </w:tcPr>
          <w:p w14:paraId="5CB02B86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“@#￥%&amp;*，随便走走”</w:t>
            </w:r>
          </w:p>
        </w:tc>
        <w:tc>
          <w:tcPr>
            <w:tcW w:w="2694" w:type="dxa"/>
            <w:vAlign w:val="center"/>
          </w:tcPr>
          <w:p w14:paraId="6D82ACC3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前端提示 “请输入有效的出行需求，包含目的地、时长、偏好等关键信息”，不发起规划请求</w:t>
            </w:r>
          </w:p>
        </w:tc>
        <w:tc>
          <w:tcPr>
            <w:tcW w:w="1691" w:type="dxa"/>
            <w:tcBorders>
              <w:right w:val="nil"/>
            </w:tcBorders>
            <w:vAlign w:val="center"/>
          </w:tcPr>
          <w:p w14:paraId="492AA30F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弹出提示，不发起请求，与期望一致</w:t>
            </w:r>
          </w:p>
        </w:tc>
      </w:tr>
      <w:tr w14:paraId="72533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2" w:type="dxa"/>
            <w:tcBorders>
              <w:left w:val="nil"/>
            </w:tcBorders>
            <w:vAlign w:val="center"/>
          </w:tcPr>
          <w:p w14:paraId="6D320F11">
            <w:pPr>
              <w:jc w:val="center"/>
              <w:rPr>
                <w:rFonts w:hint="eastAsia" w:eastAsia="宋体" w:cs="Times New Roman"/>
                <w:kern w:val="0"/>
                <w:lang w:val="en-US" w:eastAsia="zh-CN"/>
              </w:rPr>
            </w:pPr>
            <w:r>
              <w:rPr>
                <w:rFonts w:eastAsia="宋体" w:cs="Times New Roman"/>
              </w:rPr>
              <w:t>F-00</w:t>
            </w:r>
            <w:r>
              <w:rPr>
                <w:rFonts w:hint="eastAsia" w:eastAsia="宋体" w:cs="Times New Roman"/>
                <w:lang w:val="en-US" w:eastAsia="zh-CN"/>
              </w:rPr>
              <w:t>5</w:t>
            </w:r>
          </w:p>
        </w:tc>
        <w:tc>
          <w:tcPr>
            <w:tcW w:w="2127" w:type="dxa"/>
            <w:vAlign w:val="center"/>
          </w:tcPr>
          <w:p w14:paraId="3478E587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规划完成后，点击路线中的景点，查看详情</w:t>
            </w:r>
          </w:p>
        </w:tc>
        <w:tc>
          <w:tcPr>
            <w:tcW w:w="1842" w:type="dxa"/>
            <w:vAlign w:val="center"/>
          </w:tcPr>
          <w:p w14:paraId="1D0A4AAE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F-001 生成的路线中 “厦门沙坡尾”</w:t>
            </w:r>
          </w:p>
        </w:tc>
        <w:tc>
          <w:tcPr>
            <w:tcW w:w="2694" w:type="dxa"/>
            <w:vAlign w:val="center"/>
          </w:tcPr>
          <w:p w14:paraId="2EDFB87F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展示景点的详细信息（地址、开放时间、拍照攻略），并推荐周边美食 / 打卡点</w:t>
            </w:r>
          </w:p>
        </w:tc>
        <w:tc>
          <w:tcPr>
            <w:tcW w:w="1691" w:type="dxa"/>
            <w:tcBorders>
              <w:right w:val="nil"/>
            </w:tcBorders>
            <w:vAlign w:val="center"/>
          </w:tcPr>
          <w:p w14:paraId="57B5BE52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展示完整详情，推荐周边内容，与期望一致</w:t>
            </w:r>
          </w:p>
        </w:tc>
      </w:tr>
      <w:tr w14:paraId="2DF8F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2" w:type="dxa"/>
            <w:tcBorders>
              <w:left w:val="nil"/>
              <w:bottom w:val="single" w:color="auto" w:sz="8" w:space="0"/>
            </w:tcBorders>
            <w:vAlign w:val="center"/>
          </w:tcPr>
          <w:p w14:paraId="32B6EA07">
            <w:pPr>
              <w:jc w:val="center"/>
              <w:rPr>
                <w:rFonts w:hint="eastAsia" w:eastAsia="宋体" w:cs="Times New Roman"/>
                <w:kern w:val="0"/>
                <w:lang w:val="en-US" w:eastAsia="zh-CN"/>
              </w:rPr>
            </w:pPr>
            <w:r>
              <w:rPr>
                <w:rFonts w:eastAsia="宋体" w:cs="Times New Roman"/>
              </w:rPr>
              <w:t>F-00</w:t>
            </w:r>
            <w:r>
              <w:rPr>
                <w:rFonts w:hint="eastAsia" w:eastAsia="宋体" w:cs="Times New Roman"/>
                <w:lang w:val="en-US" w:eastAsia="zh-CN"/>
              </w:rPr>
              <w:t>6</w:t>
            </w:r>
          </w:p>
        </w:tc>
        <w:tc>
          <w:tcPr>
            <w:tcW w:w="2127" w:type="dxa"/>
            <w:tcBorders>
              <w:bottom w:val="single" w:color="auto" w:sz="8" w:space="0"/>
            </w:tcBorders>
            <w:vAlign w:val="center"/>
          </w:tcPr>
          <w:p w14:paraId="2E3CD534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多端同时发起相同的规划请求，查看结果</w:t>
            </w:r>
          </w:p>
        </w:tc>
        <w:tc>
          <w:tcPr>
            <w:tcW w:w="1842" w:type="dxa"/>
            <w:tcBorders>
              <w:bottom w:val="single" w:color="auto" w:sz="8" w:space="0"/>
            </w:tcBorders>
            <w:vAlign w:val="center"/>
          </w:tcPr>
          <w:p w14:paraId="6ECBEA61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“重庆 3 天，吃吃喝喝 + 洪崖洞打卡”</w:t>
            </w:r>
          </w:p>
        </w:tc>
        <w:tc>
          <w:tcPr>
            <w:tcW w:w="2694" w:type="dxa"/>
            <w:tcBorders>
              <w:bottom w:val="single" w:color="auto" w:sz="8" w:space="0"/>
            </w:tcBorders>
            <w:vAlign w:val="center"/>
          </w:tcPr>
          <w:p w14:paraId="1FEB77D0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多端生成的规划结果、天气数据完全一致，无差异</w:t>
            </w:r>
          </w:p>
        </w:tc>
        <w:tc>
          <w:tcPr>
            <w:tcW w:w="1691" w:type="dxa"/>
            <w:tcBorders>
              <w:bottom w:val="single" w:color="auto" w:sz="8" w:space="0"/>
              <w:right w:val="nil"/>
            </w:tcBorders>
            <w:vAlign w:val="center"/>
          </w:tcPr>
          <w:p w14:paraId="276021AF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结果完全一致，跨端体验统一</w:t>
            </w:r>
          </w:p>
        </w:tc>
      </w:tr>
    </w:tbl>
    <w:p w14:paraId="4AF1E87E">
      <w:pPr>
        <w:pStyle w:val="3"/>
        <w:ind w:firstLine="0" w:firstLineChars="0"/>
        <w:rPr>
          <w:rFonts w:hint="eastAsia" w:asciiTheme="minorEastAsia" w:hAnsiTheme="minorEastAsia"/>
          <w:b/>
          <w:bCs/>
        </w:rPr>
      </w:pPr>
      <w:r>
        <w:rPr>
          <w:rFonts w:hint="eastAsia" w:asciiTheme="minorEastAsia" w:hAnsiTheme="minorEastAsia"/>
          <w:b/>
          <w:bCs/>
        </w:rPr>
        <w:t>测试结果分析：</w:t>
      </w:r>
    </w:p>
    <w:p w14:paraId="2A468DF9">
      <w:pPr>
        <w:pStyle w:val="3"/>
        <w:ind w:firstLine="480"/>
        <w:rPr>
          <w:rFonts w:hint="eastAsia" w:asciiTheme="minorEastAsia" w:hAnsiTheme="minorEastAsia"/>
        </w:rPr>
      </w:pPr>
      <w:r>
        <w:rPr>
          <w:rFonts w:asciiTheme="minorEastAsia" w:hAnsiTheme="minorEastAsia"/>
        </w:rPr>
        <w:t>本次共设计 8 个功能测试用例，覆盖多端正常场景、个性化需求、网络异常、天气预警、异常输入、景点详情、多端一致性等维度，</w:t>
      </w:r>
      <w:r>
        <w:rPr>
          <w:rFonts w:asciiTheme="minorEastAsia" w:hAnsiTheme="minorEastAsia"/>
          <w:b/>
          <w:bCs/>
        </w:rPr>
        <w:t>所有用例均通过测试</w:t>
      </w:r>
      <w:r>
        <w:rPr>
          <w:rFonts w:asciiTheme="minorEastAsia" w:hAnsiTheme="minorEastAsia"/>
        </w:rPr>
        <w:t>。</w:t>
      </w:r>
    </w:p>
    <w:p w14:paraId="6FC158EA">
      <w:pPr>
        <w:pStyle w:val="3"/>
        <w:numPr>
          <w:ilvl w:val="0"/>
          <w:numId w:val="19"/>
        </w:numPr>
        <w:ind w:firstLineChars="0"/>
        <w:rPr>
          <w:rFonts w:hint="eastAsia" w:asciiTheme="minorEastAsia" w:hAnsiTheme="minorEastAsia"/>
        </w:rPr>
      </w:pPr>
      <w:r>
        <w:rPr>
          <w:rFonts w:asciiTheme="minorEastAsia" w:hAnsiTheme="minorEastAsia"/>
        </w:rPr>
        <w:t>AI 一句话旅游规划功能在 Web、Android、iOS 端的端到端实现均正确，流式展示流畅，生成的路线贴合用户的个性化需求，跨端结果一致，体验统一；</w:t>
      </w:r>
    </w:p>
    <w:p w14:paraId="677D0E31">
      <w:pPr>
        <w:pStyle w:val="3"/>
        <w:numPr>
          <w:ilvl w:val="0"/>
          <w:numId w:val="19"/>
        </w:numPr>
        <w:ind w:firstLineChars="0"/>
        <w:rPr>
          <w:rFonts w:hint="eastAsia" w:asciiTheme="minorEastAsia" w:hAnsiTheme="minorEastAsia"/>
        </w:rPr>
      </w:pPr>
      <w:r>
        <w:rPr>
          <w:rFonts w:asciiTheme="minorEastAsia" w:hAnsiTheme="minorEastAsia"/>
        </w:rPr>
        <w:t>天气服务同步准确，能实时推送目的地天气、未来趋势，当存在突发天气预警时，能及时提示并给出行程调整建议，实现 “路线规划 + 天气保障” 一体化；</w:t>
      </w:r>
    </w:p>
    <w:p w14:paraId="796397EF">
      <w:pPr>
        <w:pStyle w:val="3"/>
        <w:numPr>
          <w:ilvl w:val="0"/>
          <w:numId w:val="19"/>
        </w:numPr>
        <w:ind w:firstLineChars="0"/>
        <w:rPr>
          <w:rFonts w:hint="eastAsia" w:asciiTheme="minorEastAsia" w:hAnsiTheme="minorEastAsia"/>
        </w:rPr>
      </w:pPr>
      <w:r>
        <w:rPr>
          <w:rFonts w:asciiTheme="minorEastAsia" w:hAnsiTheme="minorEastAsia"/>
        </w:rPr>
        <w:t>对无意义的异常输入，前端能精准校验并给出提示，不发起无效的规划请求，提升了用户体验；</w:t>
      </w:r>
    </w:p>
    <w:p w14:paraId="1A7892DD">
      <w:pPr>
        <w:pStyle w:val="3"/>
        <w:numPr>
          <w:ilvl w:val="0"/>
          <w:numId w:val="19"/>
        </w:numPr>
        <w:ind w:firstLineChars="0"/>
        <w:rPr>
          <w:rFonts w:hint="eastAsia" w:asciiTheme="minorEastAsia" w:hAnsiTheme="minorEastAsia"/>
        </w:rPr>
      </w:pPr>
      <w:r>
        <w:rPr>
          <w:rFonts w:asciiTheme="minorEastAsia" w:hAnsiTheme="minorEastAsia"/>
        </w:rPr>
        <w:t>路线中的景点详情展示完整，附带拍照攻略、周边推荐，丰富了规划内容，符合旅游场景的用户需求。</w:t>
      </w:r>
    </w:p>
    <w:p w14:paraId="1EA6F62D">
      <w:pPr>
        <w:pStyle w:val="5"/>
      </w:pPr>
      <w:bookmarkStart w:id="67" w:name="_Toc56711397"/>
      <w:bookmarkStart w:id="68" w:name="_Toc56710852"/>
      <w:bookmarkStart w:id="69" w:name="_Toc56721240"/>
      <w:bookmarkStart w:id="70" w:name="_Toc56710959"/>
      <w:bookmarkStart w:id="71" w:name="_Toc56711150"/>
      <w:r>
        <w:rPr>
          <w:rFonts w:hint="eastAsia"/>
        </w:rPr>
        <w:t>测试结果综合分析及建议</w:t>
      </w:r>
      <w:bookmarkEnd w:id="67"/>
      <w:bookmarkEnd w:id="68"/>
      <w:bookmarkEnd w:id="69"/>
      <w:bookmarkEnd w:id="70"/>
      <w:bookmarkEnd w:id="71"/>
    </w:p>
    <w:p w14:paraId="5CCD13A0">
      <w:pPr>
        <w:pStyle w:val="3"/>
        <w:ind w:firstLine="0" w:firstLineChars="0"/>
        <w:rPr>
          <w:b/>
          <w:bCs/>
        </w:rPr>
      </w:pPr>
      <w:r>
        <w:rPr>
          <w:b/>
          <w:bCs/>
        </w:rPr>
        <w:t>综合分析</w:t>
      </w:r>
      <w:r>
        <w:rPr>
          <w:rFonts w:hint="eastAsia"/>
          <w:b/>
          <w:bCs/>
        </w:rPr>
        <w:t>：</w:t>
      </w:r>
    </w:p>
    <w:p w14:paraId="4276BDA9">
      <w:pPr>
        <w:pStyle w:val="3"/>
        <w:ind w:firstLine="480"/>
      </w:pPr>
      <w:r>
        <w:t>AI 一句话旅游规划功能的端到端实现</w:t>
      </w:r>
      <w:r>
        <w:rPr>
          <w:b/>
          <w:bCs/>
        </w:rPr>
        <w:t>完全符合项目设计要求</w:t>
      </w:r>
      <w:r>
        <w:t>，核心差异化亮点（一句话规划、SSE 流式展示、高德 MCP Server 地理数据融合、天气一体化保障）均落地效果良好，多端体验一致，功能逻辑无缺陷，能有效解决现有旅游 APP 规划个性化不足、服务割裂的痛点，满足用户的核心规划需求。</w:t>
      </w:r>
    </w:p>
    <w:p w14:paraId="6056E2BF">
      <w:pPr>
        <w:pStyle w:val="3"/>
        <w:ind w:firstLine="0" w:firstLineChars="0"/>
        <w:rPr>
          <w:b/>
          <w:bCs/>
        </w:rPr>
      </w:pPr>
      <w:r>
        <w:rPr>
          <w:b/>
          <w:bCs/>
        </w:rPr>
        <w:t>优化建议</w:t>
      </w:r>
      <w:r>
        <w:rPr>
          <w:rFonts w:hint="eastAsia"/>
          <w:b/>
          <w:bCs/>
        </w:rPr>
        <w:t>：</w:t>
      </w:r>
    </w:p>
    <w:p w14:paraId="004597E0">
      <w:pPr>
        <w:pStyle w:val="3"/>
        <w:numPr>
          <w:ilvl w:val="0"/>
          <w:numId w:val="20"/>
        </w:numPr>
        <w:ind w:firstLineChars="0"/>
      </w:pPr>
      <w:r>
        <w:t>规划结果页面可增加 “行程导出” 功能，支持将路线导出为 PDF/Excel 格式，方便用户线下查看；</w:t>
      </w:r>
    </w:p>
    <w:p w14:paraId="08E021BA">
      <w:pPr>
        <w:pStyle w:val="3"/>
        <w:numPr>
          <w:ilvl w:val="0"/>
          <w:numId w:val="20"/>
        </w:numPr>
        <w:ind w:firstLineChars="0"/>
      </w:pPr>
      <w:r>
        <w:t>可增加 “行程调整” 一键功能，当用户点击 “调整行程” 时，系统根据用户的新需求（如增加 / 减少景点、调整时长）快速重新规划，无需重新输入一句话需求；</w:t>
      </w:r>
    </w:p>
    <w:p w14:paraId="34B5354C">
      <w:pPr>
        <w:pStyle w:val="3"/>
        <w:numPr>
          <w:ilvl w:val="0"/>
          <w:numId w:val="20"/>
        </w:numPr>
        <w:ind w:firstLineChars="0"/>
      </w:pPr>
      <w:r>
        <w:t>对家庭出游、solo 旅行等特殊人群的规划结果，可增加专属的服务推荐（如家庭出游的亲子设施、solo 旅行的安全提示），进一步提升个性化体验。</w:t>
      </w:r>
    </w:p>
    <w:p w14:paraId="063EDBEE">
      <w:pPr>
        <w:pStyle w:val="5"/>
      </w:pPr>
      <w:bookmarkStart w:id="72" w:name="_Toc56711151"/>
      <w:bookmarkStart w:id="73" w:name="_Toc56711398"/>
      <w:bookmarkStart w:id="74" w:name="_Toc56721241"/>
      <w:bookmarkStart w:id="75" w:name="_Toc56710853"/>
      <w:bookmarkStart w:id="76" w:name="_Toc56710960"/>
      <w:r>
        <w:rPr>
          <w:rFonts w:hint="eastAsia"/>
        </w:rPr>
        <w:t>测试经验总结</w:t>
      </w:r>
      <w:bookmarkEnd w:id="72"/>
      <w:bookmarkEnd w:id="73"/>
      <w:bookmarkEnd w:id="74"/>
      <w:bookmarkEnd w:id="75"/>
      <w:bookmarkEnd w:id="76"/>
    </w:p>
    <w:p w14:paraId="21E1A485">
      <w:pPr>
        <w:pStyle w:val="3"/>
        <w:numPr>
          <w:ilvl w:val="0"/>
          <w:numId w:val="21"/>
        </w:numPr>
        <w:ind w:firstLineChars="0"/>
      </w:pPr>
      <w:r>
        <w:t xml:space="preserve">核心差异化功能的测试需覆盖端到端的全流程，从用户输入到结果展示、后续操作（如景点详情），确保无流程断层； </w:t>
      </w:r>
    </w:p>
    <w:p w14:paraId="68713C75">
      <w:pPr>
        <w:pStyle w:val="3"/>
        <w:numPr>
          <w:ilvl w:val="0"/>
          <w:numId w:val="21"/>
        </w:numPr>
        <w:ind w:firstLineChars="0"/>
      </w:pPr>
      <w:r>
        <w:t xml:space="preserve">跨端功能测试需保证各终端的结果一致性和体验适配性，不仅要求数据一致，还需保证页面布局、交互逻辑符合各终端的使用习惯； </w:t>
      </w:r>
    </w:p>
    <w:p w14:paraId="5B2952E8">
      <w:pPr>
        <w:pStyle w:val="3"/>
        <w:numPr>
          <w:ilvl w:val="0"/>
          <w:numId w:val="21"/>
        </w:numPr>
        <w:ind w:firstLineChars="0"/>
      </w:pPr>
      <w:r>
        <w:t xml:space="preserve">旅游规划类功能的测试需结合真实的旅游场景（如天气预警、家庭出游、solo 旅行），设计贴近用户实际使用的测试用例，确保功能的实用性； </w:t>
      </w:r>
    </w:p>
    <w:p w14:paraId="26E99B37">
      <w:pPr>
        <w:pStyle w:val="3"/>
        <w:numPr>
          <w:ilvl w:val="0"/>
          <w:numId w:val="21"/>
        </w:numPr>
        <w:ind w:firstLineChars="0"/>
      </w:pPr>
      <w:r>
        <w:t>涉及流式展示的功能，测试时需重点验证网络异常场景下的内容连续性，避免出现推送中断、结果丢失的问题。</w:t>
      </w:r>
    </w:p>
    <w:p w14:paraId="3487DE70">
      <w:pPr>
        <w:pStyle w:val="188"/>
        <w:rPr>
          <w:rFonts w:hint="eastAsia" w:asciiTheme="majorEastAsia" w:hAnsiTheme="majorEastAsia" w:eastAsiaTheme="majorEastAsia"/>
        </w:rPr>
      </w:pPr>
      <w:r>
        <w:rPr>
          <w:rFonts w:asciiTheme="majorEastAsia" w:hAnsiTheme="majorEastAsia" w:eastAsiaTheme="majorEastAsia"/>
        </w:rPr>
        <w:t>磁贴记录与 AI 故事生成功能</w:t>
      </w:r>
    </w:p>
    <w:p w14:paraId="5991BD03">
      <w:pPr>
        <w:pStyle w:val="5"/>
      </w:pPr>
      <w:r>
        <w:rPr>
          <w:rFonts w:hint="eastAsia"/>
        </w:rPr>
        <w:t>测试用例与结果分析</w:t>
      </w:r>
    </w:p>
    <w:tbl>
      <w:tblPr>
        <w:tblStyle w:val="38"/>
        <w:tblW w:w="921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1"/>
        <w:gridCol w:w="2268"/>
        <w:gridCol w:w="1903"/>
        <w:gridCol w:w="2410"/>
        <w:gridCol w:w="1468"/>
      </w:tblGrid>
      <w:tr w14:paraId="4C76C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61" w:type="dxa"/>
            <w:tcBorders>
              <w:top w:val="single" w:color="auto" w:sz="8" w:space="0"/>
              <w:left w:val="nil"/>
            </w:tcBorders>
          </w:tcPr>
          <w:p w14:paraId="470D14CD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hint="eastAsia" w:eastAsia="宋体" w:cs="Times New Roman"/>
                <w:kern w:val="0"/>
              </w:rPr>
              <w:t>用例编号</w:t>
            </w:r>
          </w:p>
        </w:tc>
        <w:tc>
          <w:tcPr>
            <w:tcW w:w="8049" w:type="dxa"/>
            <w:gridSpan w:val="4"/>
            <w:tcBorders>
              <w:top w:val="single" w:color="auto" w:sz="8" w:space="0"/>
              <w:right w:val="nil"/>
            </w:tcBorders>
          </w:tcPr>
          <w:p w14:paraId="5BE3C7D9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hint="eastAsia" w:eastAsia="宋体" w:cs="Times New Roman"/>
                <w:kern w:val="0"/>
              </w:rPr>
              <w:t>002</w:t>
            </w:r>
          </w:p>
        </w:tc>
      </w:tr>
      <w:tr w14:paraId="434E1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61" w:type="dxa"/>
            <w:tcBorders>
              <w:left w:val="nil"/>
            </w:tcBorders>
          </w:tcPr>
          <w:p w14:paraId="038B0CCB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hint="eastAsia" w:eastAsia="宋体" w:cs="Times New Roman"/>
                <w:kern w:val="0"/>
              </w:rPr>
              <w:t>功能描述</w:t>
            </w:r>
          </w:p>
        </w:tc>
        <w:tc>
          <w:tcPr>
            <w:tcW w:w="8049" w:type="dxa"/>
            <w:gridSpan w:val="4"/>
            <w:tcBorders>
              <w:right w:val="nil"/>
            </w:tcBorders>
          </w:tcPr>
          <w:p w14:paraId="08767408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Style w:val="59"/>
                <w:rFonts w:ascii="Arial" w:hAnsi="Arial" w:eastAsia="宋体" w:cs="Arial"/>
                <w:color w:val="000000"/>
              </w:rPr>
              <w:t>功能描述</w:t>
            </w:r>
            <w:r>
              <w:rPr>
                <w:rFonts w:eastAsia="宋体" w:cs="Times New Roman"/>
              </w:rPr>
              <w:t>：该功能为行云游记核心记录功能，用户在磁贴页面上传照片 / 文字备注生成磁贴，系统自动对磁贴进行 AI 分类归档（按人物 / 事件 / 景点），支持按日期 / 关键词筛选磁贴，同时可对磁贴进行 AI 内容总结、基于人物磁贴生成连贯的旅途故事，实现旅途碎片化记录的智能化留存与加工。</w:t>
            </w:r>
          </w:p>
        </w:tc>
      </w:tr>
      <w:tr w14:paraId="13F21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61" w:type="dxa"/>
            <w:tcBorders>
              <w:left w:val="nil"/>
            </w:tcBorders>
          </w:tcPr>
          <w:p w14:paraId="25F3AC20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hint="eastAsia" w:eastAsia="宋体" w:cs="Times New Roman"/>
                <w:kern w:val="0"/>
              </w:rPr>
              <w:t>用例目的</w:t>
            </w:r>
          </w:p>
        </w:tc>
        <w:tc>
          <w:tcPr>
            <w:tcW w:w="8049" w:type="dxa"/>
            <w:gridSpan w:val="4"/>
            <w:tcBorders>
              <w:right w:val="nil"/>
            </w:tcBorders>
          </w:tcPr>
          <w:p w14:paraId="101F1840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Style w:val="59"/>
                <w:rFonts w:ascii="Arial" w:hAnsi="Arial" w:eastAsia="宋体" w:cs="Arial"/>
                <w:color w:val="000000"/>
              </w:rPr>
              <w:t>用例目的</w:t>
            </w:r>
            <w:r>
              <w:rPr>
                <w:rFonts w:eastAsia="宋体" w:cs="Times New Roman"/>
              </w:rPr>
              <w:t>：验证功能的端到端实现正确性、磁贴操作的便捷性、AI 处理的效果、数据的持久性。</w:t>
            </w:r>
          </w:p>
        </w:tc>
      </w:tr>
      <w:tr w14:paraId="334E0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61" w:type="dxa"/>
            <w:tcBorders>
              <w:left w:val="nil"/>
            </w:tcBorders>
          </w:tcPr>
          <w:p w14:paraId="48EECDC1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hint="eastAsia" w:eastAsia="宋体" w:cs="Times New Roman"/>
                <w:kern w:val="0"/>
              </w:rPr>
              <w:t>前提条件</w:t>
            </w:r>
          </w:p>
        </w:tc>
        <w:tc>
          <w:tcPr>
            <w:tcW w:w="8049" w:type="dxa"/>
            <w:gridSpan w:val="4"/>
            <w:tcBorders>
              <w:right w:val="nil"/>
            </w:tcBorders>
          </w:tcPr>
          <w:p w14:paraId="0C5851FD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Style w:val="59"/>
                <w:rFonts w:ascii="Arial" w:hAnsi="Arial" w:eastAsia="宋体" w:cs="Arial"/>
                <w:color w:val="000000"/>
              </w:rPr>
              <w:t>前提条件</w:t>
            </w:r>
            <w:r>
              <w:rPr>
                <w:rFonts w:eastAsia="宋体" w:cs="Times New Roman"/>
              </w:rPr>
              <w:t>：系统全服务正常启动，客户端正常登录，大模型服务、数据库正常可用，用户可正常上传图片 / 文字素材。</w:t>
            </w:r>
          </w:p>
        </w:tc>
      </w:tr>
      <w:tr w14:paraId="01C98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61" w:type="dxa"/>
            <w:tcBorders>
              <w:left w:val="nil"/>
            </w:tcBorders>
          </w:tcPr>
          <w:p w14:paraId="53812EAE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hint="eastAsia" w:eastAsia="宋体" w:cs="Times New Roman"/>
                <w:kern w:val="0"/>
              </w:rPr>
              <w:t>特殊的规程说明</w:t>
            </w:r>
          </w:p>
        </w:tc>
        <w:tc>
          <w:tcPr>
            <w:tcW w:w="8049" w:type="dxa"/>
            <w:gridSpan w:val="4"/>
            <w:tcBorders>
              <w:right w:val="nil"/>
            </w:tcBorders>
          </w:tcPr>
          <w:p w14:paraId="1DE8A9DF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Style w:val="59"/>
                <w:rFonts w:ascii="Arial" w:hAnsi="Arial" w:eastAsia="宋体" w:cs="Arial"/>
                <w:color w:val="000000"/>
              </w:rPr>
              <w:t>特殊的规程说明</w:t>
            </w:r>
            <w:r>
              <w:rPr>
                <w:rFonts w:eastAsia="宋体" w:cs="Times New Roman"/>
              </w:rPr>
              <w:t>：测试时上传的图片素材需清晰，包含明显的人物 / 景点特征，便于 AI 识别。</w:t>
            </w:r>
          </w:p>
        </w:tc>
      </w:tr>
      <w:tr w14:paraId="20284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61" w:type="dxa"/>
            <w:tcBorders>
              <w:left w:val="nil"/>
              <w:bottom w:val="single" w:color="auto" w:sz="4" w:space="0"/>
            </w:tcBorders>
          </w:tcPr>
          <w:p w14:paraId="2C97CF22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hint="eastAsia" w:eastAsia="宋体" w:cs="Times New Roman"/>
                <w:kern w:val="0"/>
              </w:rPr>
              <w:t>用例间的依赖关系</w:t>
            </w:r>
          </w:p>
        </w:tc>
        <w:tc>
          <w:tcPr>
            <w:tcW w:w="8049" w:type="dxa"/>
            <w:gridSpan w:val="4"/>
            <w:tcBorders>
              <w:bottom w:val="single" w:color="auto" w:sz="4" w:space="0"/>
              <w:right w:val="nil"/>
            </w:tcBorders>
          </w:tcPr>
          <w:p w14:paraId="56F2154F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Style w:val="59"/>
                <w:rFonts w:ascii="Arial" w:hAnsi="Arial" w:eastAsia="宋体" w:cs="Arial"/>
                <w:color w:val="000000"/>
              </w:rPr>
              <w:t>用例间的依赖关系</w:t>
            </w:r>
            <w:r>
              <w:rPr>
                <w:rFonts w:eastAsia="宋体" w:cs="Times New Roman"/>
              </w:rPr>
              <w:t>：用例 F-010、F-011、F-012 依赖 F-009 的磁贴创建结果。</w:t>
            </w:r>
          </w:p>
        </w:tc>
      </w:tr>
      <w:tr w14:paraId="17AE9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61" w:type="dxa"/>
            <w:tcBorders>
              <w:left w:val="nil"/>
            </w:tcBorders>
            <w:shd w:val="clear" w:color="auto" w:fill="D8D8D8" w:themeFill="background1" w:themeFillShade="D9"/>
          </w:tcPr>
          <w:p w14:paraId="451AB4D3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hint="eastAsia" w:eastAsia="宋体" w:cs="Times New Roman"/>
                <w:kern w:val="0"/>
              </w:rPr>
              <w:t>具体步骤</w:t>
            </w:r>
          </w:p>
        </w:tc>
        <w:tc>
          <w:tcPr>
            <w:tcW w:w="2268" w:type="dxa"/>
            <w:shd w:val="clear" w:color="auto" w:fill="D8D8D8" w:themeFill="background1" w:themeFillShade="D9"/>
          </w:tcPr>
          <w:p w14:paraId="2C97CF01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hint="eastAsia" w:eastAsia="宋体" w:cs="Times New Roman"/>
                <w:kern w:val="0"/>
              </w:rPr>
              <w:t>输入</w:t>
            </w:r>
          </w:p>
        </w:tc>
        <w:tc>
          <w:tcPr>
            <w:tcW w:w="1903" w:type="dxa"/>
            <w:shd w:val="clear" w:color="auto" w:fill="D8D8D8" w:themeFill="background1" w:themeFillShade="D9"/>
          </w:tcPr>
          <w:p w14:paraId="56ED36B9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hint="eastAsia" w:eastAsia="宋体" w:cs="Times New Roman"/>
                <w:kern w:val="0"/>
              </w:rPr>
              <w:t>期望结果</w:t>
            </w:r>
          </w:p>
        </w:tc>
        <w:tc>
          <w:tcPr>
            <w:tcW w:w="2410" w:type="dxa"/>
            <w:shd w:val="clear" w:color="auto" w:fill="D8D8D8" w:themeFill="background1" w:themeFillShade="D9"/>
          </w:tcPr>
          <w:p w14:paraId="65593D7B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hint="eastAsia" w:eastAsia="宋体" w:cs="Times New Roman"/>
                <w:kern w:val="0"/>
              </w:rPr>
              <w:t>实际结果</w:t>
            </w:r>
          </w:p>
        </w:tc>
        <w:tc>
          <w:tcPr>
            <w:tcW w:w="1468" w:type="dxa"/>
            <w:tcBorders>
              <w:right w:val="nil"/>
            </w:tcBorders>
            <w:shd w:val="clear" w:color="auto" w:fill="D8D8D8" w:themeFill="background1" w:themeFillShade="D9"/>
          </w:tcPr>
          <w:p w14:paraId="2B989591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hint="eastAsia" w:eastAsia="宋体" w:cs="Times New Roman"/>
                <w:kern w:val="0"/>
              </w:rPr>
              <w:t>备注</w:t>
            </w:r>
          </w:p>
        </w:tc>
      </w:tr>
      <w:tr w14:paraId="191CE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61" w:type="dxa"/>
            <w:tcBorders>
              <w:left w:val="nil"/>
            </w:tcBorders>
            <w:vAlign w:val="center"/>
          </w:tcPr>
          <w:p w14:paraId="70D4FE73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F-009</w:t>
            </w:r>
          </w:p>
        </w:tc>
        <w:tc>
          <w:tcPr>
            <w:tcW w:w="2268" w:type="dxa"/>
            <w:vAlign w:val="center"/>
          </w:tcPr>
          <w:p w14:paraId="363283C7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登录后进入磁贴页面，点击 “新建磁贴”，上传黄山图片 + 文字备注，保存磁贴</w:t>
            </w:r>
          </w:p>
        </w:tc>
        <w:tc>
          <w:tcPr>
            <w:tcW w:w="1903" w:type="dxa"/>
            <w:vAlign w:val="center"/>
          </w:tcPr>
          <w:p w14:paraId="4AF648D4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黄山迎客松图片 1 张 + 备注 “黄山一日游</w:t>
            </w:r>
            <w:r>
              <w:rPr>
                <w:rFonts w:hint="eastAsia" w:eastAsia="宋体" w:cs="Times New Roman"/>
              </w:rPr>
              <w:t xml:space="preserve"> </w:t>
            </w:r>
            <w:r>
              <w:rPr>
                <w:rFonts w:eastAsia="宋体" w:cs="Times New Roman"/>
              </w:rPr>
              <w:t>，和家人一起，云海超美”</w:t>
            </w:r>
          </w:p>
        </w:tc>
        <w:tc>
          <w:tcPr>
            <w:tcW w:w="2410" w:type="dxa"/>
            <w:vAlign w:val="center"/>
          </w:tcPr>
          <w:p w14:paraId="6554B731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磁贴创建成功，展示在磁贴列表，包含图片缩略图和备注摘要</w:t>
            </w:r>
          </w:p>
        </w:tc>
        <w:tc>
          <w:tcPr>
            <w:tcW w:w="1468" w:type="dxa"/>
            <w:tcBorders>
              <w:right w:val="nil"/>
            </w:tcBorders>
            <w:vAlign w:val="center"/>
          </w:tcPr>
          <w:p w14:paraId="7E04CC42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磁贴创建成功，展示正常</w:t>
            </w:r>
          </w:p>
        </w:tc>
      </w:tr>
      <w:tr w14:paraId="73700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61" w:type="dxa"/>
            <w:tcBorders>
              <w:left w:val="nil"/>
            </w:tcBorders>
            <w:vAlign w:val="center"/>
          </w:tcPr>
          <w:p w14:paraId="0563BB81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F-010</w:t>
            </w:r>
          </w:p>
        </w:tc>
        <w:tc>
          <w:tcPr>
            <w:tcW w:w="2268" w:type="dxa"/>
            <w:vAlign w:val="center"/>
          </w:tcPr>
          <w:p w14:paraId="5E1CF05F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在磁贴列表，点击该磁贴的 “AI 总结” 按钮</w:t>
            </w:r>
          </w:p>
        </w:tc>
        <w:tc>
          <w:tcPr>
            <w:tcW w:w="1903" w:type="dxa"/>
            <w:vAlign w:val="center"/>
          </w:tcPr>
          <w:p w14:paraId="173E424F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无</w:t>
            </w:r>
          </w:p>
        </w:tc>
        <w:tc>
          <w:tcPr>
            <w:tcW w:w="2410" w:type="dxa"/>
            <w:vAlign w:val="center"/>
          </w:tcPr>
          <w:p w14:paraId="4A82835A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弹出总结弹窗，展示核心信息：地点（黄山）、人物（家人）、事件（一日游看云海）</w:t>
            </w:r>
          </w:p>
        </w:tc>
        <w:tc>
          <w:tcPr>
            <w:tcW w:w="1468" w:type="dxa"/>
            <w:tcBorders>
              <w:right w:val="nil"/>
            </w:tcBorders>
            <w:vAlign w:val="center"/>
          </w:tcPr>
          <w:p w14:paraId="0BF5E572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总结内容准确，与期望一致</w:t>
            </w:r>
          </w:p>
        </w:tc>
      </w:tr>
      <w:tr w14:paraId="13D31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61" w:type="dxa"/>
            <w:tcBorders>
              <w:left w:val="nil"/>
            </w:tcBorders>
            <w:vAlign w:val="center"/>
          </w:tcPr>
          <w:p w14:paraId="0A769336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F-011</w:t>
            </w:r>
          </w:p>
        </w:tc>
        <w:tc>
          <w:tcPr>
            <w:tcW w:w="2268" w:type="dxa"/>
            <w:vAlign w:val="center"/>
          </w:tcPr>
          <w:p w14:paraId="01FA29B4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新建 2 份同人物（家人）的磁贴，点击 “AI 故事生成”，选择 “家人” 标签</w:t>
            </w:r>
          </w:p>
        </w:tc>
        <w:tc>
          <w:tcPr>
            <w:tcW w:w="1903" w:type="dxa"/>
            <w:vAlign w:val="center"/>
          </w:tcPr>
          <w:p w14:paraId="751EA2DF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2 份家人相关磁贴 + 黄山磁贴</w:t>
            </w:r>
          </w:p>
        </w:tc>
        <w:tc>
          <w:tcPr>
            <w:tcW w:w="2410" w:type="dxa"/>
            <w:vAlign w:val="center"/>
          </w:tcPr>
          <w:p w14:paraId="335B45F7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生成连贯、有情感的家人黄山旅途故事，支持故事预览 / 保存</w:t>
            </w:r>
          </w:p>
        </w:tc>
        <w:tc>
          <w:tcPr>
            <w:tcW w:w="1468" w:type="dxa"/>
            <w:tcBorders>
              <w:right w:val="nil"/>
            </w:tcBorders>
            <w:vAlign w:val="center"/>
          </w:tcPr>
          <w:p w14:paraId="4F97F65D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生成符合要求的故事，可预览 / 保存</w:t>
            </w:r>
          </w:p>
        </w:tc>
      </w:tr>
      <w:tr w14:paraId="4C34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61" w:type="dxa"/>
            <w:tcBorders>
              <w:left w:val="nil"/>
            </w:tcBorders>
            <w:vAlign w:val="center"/>
          </w:tcPr>
          <w:p w14:paraId="6D640D62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F-012</w:t>
            </w:r>
          </w:p>
        </w:tc>
        <w:tc>
          <w:tcPr>
            <w:tcW w:w="2268" w:type="dxa"/>
            <w:vAlign w:val="center"/>
          </w:tcPr>
          <w:p w14:paraId="32625938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在磁贴页面，分别按日期和关键词筛选磁贴</w:t>
            </w:r>
          </w:p>
        </w:tc>
        <w:tc>
          <w:tcPr>
            <w:tcW w:w="1903" w:type="dxa"/>
            <w:vAlign w:val="center"/>
          </w:tcPr>
          <w:p w14:paraId="0205937D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日期：2026-03-25；关键词：黄山</w:t>
            </w:r>
          </w:p>
        </w:tc>
        <w:tc>
          <w:tcPr>
            <w:tcW w:w="2410" w:type="dxa"/>
            <w:vAlign w:val="center"/>
          </w:tcPr>
          <w:p w14:paraId="2AF7C33B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精准筛选出目标磁贴，筛选结果可分页展示，无漏查 / 误查</w:t>
            </w:r>
          </w:p>
        </w:tc>
        <w:tc>
          <w:tcPr>
            <w:tcW w:w="1468" w:type="dxa"/>
            <w:tcBorders>
              <w:right w:val="nil"/>
            </w:tcBorders>
            <w:vAlign w:val="center"/>
          </w:tcPr>
          <w:p w14:paraId="7E097756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筛选结果正确，分页展示流畅</w:t>
            </w:r>
          </w:p>
        </w:tc>
      </w:tr>
      <w:tr w14:paraId="11BAA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61" w:type="dxa"/>
            <w:tcBorders>
              <w:left w:val="nil"/>
            </w:tcBorders>
            <w:vAlign w:val="center"/>
          </w:tcPr>
          <w:p w14:paraId="1937FEEE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F-013</w:t>
            </w:r>
          </w:p>
        </w:tc>
        <w:tc>
          <w:tcPr>
            <w:tcW w:w="2268" w:type="dxa"/>
            <w:vAlign w:val="center"/>
          </w:tcPr>
          <w:p w14:paraId="143BA9A2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编辑已创建的磁贴，修改文字备注并保存</w:t>
            </w:r>
          </w:p>
        </w:tc>
        <w:tc>
          <w:tcPr>
            <w:tcW w:w="1903" w:type="dxa"/>
            <w:vAlign w:val="center"/>
          </w:tcPr>
          <w:p w14:paraId="4FE77608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修改备注：“黄山一日游，和爸妈一起，云海超美，看了迎客松”</w:t>
            </w:r>
          </w:p>
        </w:tc>
        <w:tc>
          <w:tcPr>
            <w:tcW w:w="2410" w:type="dxa"/>
            <w:vAlign w:val="center"/>
          </w:tcPr>
          <w:p w14:paraId="7DA7E400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磁贴备注更新成功，数据库同步修改，AI 总结可重新生成</w:t>
            </w:r>
          </w:p>
        </w:tc>
        <w:tc>
          <w:tcPr>
            <w:tcW w:w="1468" w:type="dxa"/>
            <w:tcBorders>
              <w:right w:val="nil"/>
            </w:tcBorders>
            <w:vAlign w:val="center"/>
          </w:tcPr>
          <w:p w14:paraId="2CE2BEB3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备注更新成功，可重新总结</w:t>
            </w:r>
          </w:p>
        </w:tc>
      </w:tr>
      <w:tr w14:paraId="399D1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61" w:type="dxa"/>
            <w:tcBorders>
              <w:left w:val="nil"/>
            </w:tcBorders>
            <w:vAlign w:val="center"/>
          </w:tcPr>
          <w:p w14:paraId="4F74C4BD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F-014</w:t>
            </w:r>
          </w:p>
        </w:tc>
        <w:tc>
          <w:tcPr>
            <w:tcW w:w="2268" w:type="dxa"/>
            <w:vAlign w:val="center"/>
          </w:tcPr>
          <w:p w14:paraId="4DAC7926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删除无用的磁贴，点击 “删除” 并确认</w:t>
            </w:r>
          </w:p>
        </w:tc>
        <w:tc>
          <w:tcPr>
            <w:tcW w:w="1903" w:type="dxa"/>
            <w:vAlign w:val="center"/>
          </w:tcPr>
          <w:p w14:paraId="6CB0959F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磁贴 ID：CT20260325002</w:t>
            </w:r>
          </w:p>
        </w:tc>
        <w:tc>
          <w:tcPr>
            <w:tcW w:w="2410" w:type="dxa"/>
            <w:vAlign w:val="center"/>
          </w:tcPr>
          <w:p w14:paraId="4D68E767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磁贴从列表中删除，数据库同步删除，不可恢复</w:t>
            </w:r>
          </w:p>
        </w:tc>
        <w:tc>
          <w:tcPr>
            <w:tcW w:w="1468" w:type="dxa"/>
            <w:tcBorders>
              <w:right w:val="nil"/>
            </w:tcBorders>
            <w:vAlign w:val="center"/>
          </w:tcPr>
          <w:p w14:paraId="4C8230F6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磁贴删除成功，数据库同步</w:t>
            </w:r>
          </w:p>
        </w:tc>
      </w:tr>
      <w:tr w14:paraId="74A08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61" w:type="dxa"/>
            <w:tcBorders>
              <w:left w:val="nil"/>
            </w:tcBorders>
            <w:vAlign w:val="center"/>
          </w:tcPr>
          <w:p w14:paraId="1B0D1C35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F-015</w:t>
            </w:r>
          </w:p>
        </w:tc>
        <w:tc>
          <w:tcPr>
            <w:tcW w:w="2268" w:type="dxa"/>
            <w:vAlign w:val="center"/>
          </w:tcPr>
          <w:p w14:paraId="60FFD2D3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多端同时登录，在 Android 端创建磁贴，查看 Web 端磁贴列表</w:t>
            </w:r>
          </w:p>
        </w:tc>
        <w:tc>
          <w:tcPr>
            <w:tcW w:w="1903" w:type="dxa"/>
            <w:vAlign w:val="center"/>
          </w:tcPr>
          <w:p w14:paraId="5147E3FC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与 F-009 相同的输入</w:t>
            </w:r>
          </w:p>
        </w:tc>
        <w:tc>
          <w:tcPr>
            <w:tcW w:w="2410" w:type="dxa"/>
            <w:vAlign w:val="center"/>
          </w:tcPr>
          <w:p w14:paraId="4E0213A3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Web 端磁贴列表同步展示 Android 端创建的磁贴，数据一致</w:t>
            </w:r>
          </w:p>
        </w:tc>
        <w:tc>
          <w:tcPr>
            <w:tcW w:w="1468" w:type="dxa"/>
            <w:tcBorders>
              <w:right w:val="nil"/>
            </w:tcBorders>
            <w:vAlign w:val="center"/>
          </w:tcPr>
          <w:p w14:paraId="40B82CEE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数据同步展示，无延迟</w:t>
            </w:r>
          </w:p>
        </w:tc>
      </w:tr>
      <w:tr w14:paraId="09BAA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61" w:type="dxa"/>
            <w:tcBorders>
              <w:left w:val="nil"/>
              <w:bottom w:val="single" w:color="auto" w:sz="8" w:space="0"/>
            </w:tcBorders>
            <w:vAlign w:val="center"/>
          </w:tcPr>
          <w:p w14:paraId="6B98D372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F-016</w:t>
            </w:r>
          </w:p>
        </w:tc>
        <w:tc>
          <w:tcPr>
            <w:tcW w:w="2268" w:type="dxa"/>
            <w:tcBorders>
              <w:bottom w:val="single" w:color="auto" w:sz="8" w:space="0"/>
            </w:tcBorders>
            <w:vAlign w:val="center"/>
          </w:tcPr>
          <w:p w14:paraId="60F49A13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无网环境下在移动端创建磁贴，联网后查看磁贴列表</w:t>
            </w:r>
          </w:p>
        </w:tc>
        <w:tc>
          <w:tcPr>
            <w:tcW w:w="1903" w:type="dxa"/>
            <w:tcBorders>
              <w:bottom w:val="single" w:color="auto" w:sz="8" w:space="0"/>
            </w:tcBorders>
            <w:vAlign w:val="center"/>
          </w:tcPr>
          <w:p w14:paraId="22C7A6D7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西湖图片 1 张 + 备注 “西湖漫步”</w:t>
            </w:r>
          </w:p>
        </w:tc>
        <w:tc>
          <w:tcPr>
            <w:tcW w:w="2410" w:type="dxa"/>
            <w:tcBorders>
              <w:bottom w:val="single" w:color="auto" w:sz="8" w:space="0"/>
            </w:tcBorders>
            <w:vAlign w:val="center"/>
          </w:tcPr>
          <w:p w14:paraId="60585B13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无网时磁贴保存在本地，联网后自动同步至云端，多端可查看</w:t>
            </w:r>
          </w:p>
        </w:tc>
        <w:tc>
          <w:tcPr>
            <w:tcW w:w="1468" w:type="dxa"/>
            <w:tcBorders>
              <w:bottom w:val="single" w:color="auto" w:sz="8" w:space="0"/>
              <w:right w:val="nil"/>
            </w:tcBorders>
            <w:vAlign w:val="center"/>
          </w:tcPr>
          <w:p w14:paraId="38AAC0FE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本地保存并联网同步，与期望一致</w:t>
            </w:r>
          </w:p>
        </w:tc>
      </w:tr>
    </w:tbl>
    <w:p w14:paraId="617162DC">
      <w:pPr>
        <w:pStyle w:val="3"/>
        <w:ind w:firstLine="0" w:firstLineChars="0"/>
        <w:rPr>
          <w:rFonts w:hint="eastAsia" w:asciiTheme="minorEastAsia" w:hAnsiTheme="minorEastAsia"/>
          <w:b/>
          <w:bCs/>
        </w:rPr>
      </w:pPr>
      <w:r>
        <w:rPr>
          <w:rFonts w:hint="eastAsia" w:asciiTheme="minorEastAsia" w:hAnsiTheme="minorEastAsia"/>
          <w:b/>
          <w:bCs/>
        </w:rPr>
        <w:t>测试结果分析：</w:t>
      </w:r>
    </w:p>
    <w:p w14:paraId="6D2897DC">
      <w:pPr>
        <w:pStyle w:val="3"/>
        <w:ind w:firstLine="480"/>
        <w:rPr>
          <w:rFonts w:hint="eastAsia" w:asciiTheme="minorEastAsia" w:hAnsiTheme="minorEastAsia"/>
        </w:rPr>
      </w:pPr>
      <w:r>
        <w:rPr>
          <w:rFonts w:asciiTheme="minorEastAsia" w:hAnsiTheme="minorEastAsia"/>
        </w:rPr>
        <w:t>本次共设计 8 个功能测试用例，覆盖磁贴创建、AI 总结、AI 故事生成、筛选、编辑、删除、多端同步、离线创建等全流程，</w:t>
      </w:r>
      <w:r>
        <w:rPr>
          <w:rFonts w:asciiTheme="minorEastAsia" w:hAnsiTheme="minorEastAsia"/>
          <w:b/>
          <w:bCs/>
        </w:rPr>
        <w:t>所有用例均通过测试</w:t>
      </w:r>
      <w:r>
        <w:rPr>
          <w:rFonts w:asciiTheme="minorEastAsia" w:hAnsiTheme="minorEastAsia"/>
        </w:rPr>
        <w:t>。</w:t>
      </w:r>
    </w:p>
    <w:p w14:paraId="4956D333">
      <w:pPr>
        <w:pStyle w:val="3"/>
        <w:numPr>
          <w:ilvl w:val="0"/>
          <w:numId w:val="22"/>
        </w:numPr>
        <w:ind w:firstLineChars="0"/>
        <w:rPr>
          <w:rFonts w:hint="eastAsia" w:asciiTheme="minorEastAsia" w:hAnsiTheme="minorEastAsia"/>
        </w:rPr>
      </w:pPr>
      <w:r>
        <w:rPr>
          <w:rFonts w:asciiTheme="minorEastAsia" w:hAnsiTheme="minorEastAsia"/>
        </w:rPr>
        <w:t>磁贴记录与 AI 故事生成功能的端到端实现正确，磁贴的创建、编辑、删除操作便捷，数据入库 / 同步正常，无数据丢失；</w:t>
      </w:r>
    </w:p>
    <w:p w14:paraId="22F1242B">
      <w:pPr>
        <w:pStyle w:val="3"/>
        <w:numPr>
          <w:ilvl w:val="0"/>
          <w:numId w:val="22"/>
        </w:numPr>
        <w:ind w:firstLineChars="0"/>
        <w:rPr>
          <w:rFonts w:hint="eastAsia" w:asciiTheme="minorEastAsia" w:hAnsiTheme="minorEastAsia"/>
        </w:rPr>
      </w:pPr>
      <w:r>
        <w:rPr>
          <w:rFonts w:asciiTheme="minorEastAsia" w:hAnsiTheme="minorEastAsia"/>
        </w:rPr>
        <w:t>AI 总结和 AI 故事生成的效果符合预期，总结内容精准，故事连贯有情感，支持预览 / 保存，满足用户智能化加工旅途记录的需求；</w:t>
      </w:r>
    </w:p>
    <w:p w14:paraId="18055AE4">
      <w:pPr>
        <w:pStyle w:val="3"/>
        <w:numPr>
          <w:ilvl w:val="0"/>
          <w:numId w:val="22"/>
        </w:numPr>
        <w:ind w:firstLineChars="0"/>
        <w:rPr>
          <w:rFonts w:hint="eastAsia" w:asciiTheme="minorEastAsia" w:hAnsiTheme="minorEastAsia"/>
        </w:rPr>
      </w:pPr>
      <w:r>
        <w:rPr>
          <w:rFonts w:asciiTheme="minorEastAsia" w:hAnsiTheme="minorEastAsia"/>
        </w:rPr>
        <w:t>磁贴的日期 / 关键词筛选功能精准，无漏查 / 误查，分页展示流畅，提升了磁贴查询的便捷性；</w:t>
      </w:r>
    </w:p>
    <w:p w14:paraId="207CAB6E">
      <w:pPr>
        <w:pStyle w:val="3"/>
        <w:numPr>
          <w:ilvl w:val="0"/>
          <w:numId w:val="22"/>
        </w:numPr>
        <w:ind w:firstLineChars="0"/>
        <w:rPr>
          <w:rFonts w:hint="eastAsia" w:asciiTheme="minorEastAsia" w:hAnsiTheme="minorEastAsia"/>
        </w:rPr>
      </w:pPr>
      <w:r>
        <w:rPr>
          <w:rFonts w:asciiTheme="minorEastAsia" w:hAnsiTheme="minorEastAsia"/>
        </w:rPr>
        <w:t>多端数据同步实时，移动端创建的磁贴可快速在 Web 端展示，数据一致性 100%；</w:t>
      </w:r>
    </w:p>
    <w:p w14:paraId="69C96331">
      <w:pPr>
        <w:pStyle w:val="3"/>
        <w:numPr>
          <w:ilvl w:val="0"/>
          <w:numId w:val="22"/>
        </w:numPr>
        <w:ind w:firstLineChars="0"/>
        <w:rPr>
          <w:rFonts w:hint="eastAsia" w:asciiTheme="minorEastAsia" w:hAnsiTheme="minorEastAsia"/>
        </w:rPr>
      </w:pPr>
      <w:r>
        <w:rPr>
          <w:rFonts w:asciiTheme="minorEastAsia" w:hAnsiTheme="minorEastAsia"/>
        </w:rPr>
        <w:t>无网环境下可本地创建磁贴，联网后自动同步至云端，适配旅游场景的无网 / 弱网需求，功能的场景化适配良好。</w:t>
      </w:r>
    </w:p>
    <w:p w14:paraId="29B9A8D6">
      <w:pPr>
        <w:pStyle w:val="3"/>
        <w:ind w:firstLine="0" w:firstLineChars="0"/>
      </w:pPr>
    </w:p>
    <w:p w14:paraId="528EE126">
      <w:pPr>
        <w:pStyle w:val="5"/>
      </w:pPr>
      <w:r>
        <w:rPr>
          <w:rFonts w:hint="eastAsia"/>
        </w:rPr>
        <w:t>测试结果综合分析及建议</w:t>
      </w:r>
    </w:p>
    <w:p w14:paraId="007B3240">
      <w:pPr>
        <w:pStyle w:val="3"/>
        <w:ind w:firstLine="0" w:firstLineChars="0"/>
        <w:rPr>
          <w:b/>
          <w:bCs/>
        </w:rPr>
      </w:pPr>
      <w:r>
        <w:rPr>
          <w:b/>
          <w:bCs/>
        </w:rPr>
        <w:t>综合分析</w:t>
      </w:r>
      <w:r>
        <w:rPr>
          <w:rFonts w:hint="eastAsia"/>
          <w:b/>
          <w:bCs/>
        </w:rPr>
        <w:t>：</w:t>
      </w:r>
    </w:p>
    <w:p w14:paraId="11437ED8">
      <w:pPr>
        <w:pStyle w:val="3"/>
        <w:ind w:firstLine="480"/>
      </w:pPr>
      <w:r>
        <w:t>磁贴记录与 AI 故事生成功能的端到端实现</w:t>
      </w:r>
      <w:r>
        <w:rPr>
          <w:b/>
          <w:bCs/>
        </w:rPr>
        <w:t>完全符合项目设计要求</w:t>
      </w:r>
      <w:r>
        <w:t>，核心功能（磁贴创建 / 编辑 / 删除、AI 分类 / 总结 / 故事生成、筛选、多端同步、离线创建）均落地效果良好，功能逻辑清晰、操作便捷，能有效适配旅途碎片化记录的需求，解决了现有旅游 APP 记录分散、无智能化加工的痛点，实现了旅途回忆的智能化留存。</w:t>
      </w:r>
    </w:p>
    <w:p w14:paraId="6565E3C8">
      <w:pPr>
        <w:pStyle w:val="3"/>
        <w:ind w:firstLine="0" w:firstLineChars="0"/>
        <w:rPr>
          <w:b/>
          <w:bCs/>
        </w:rPr>
      </w:pPr>
      <w:r>
        <w:rPr>
          <w:b/>
          <w:bCs/>
        </w:rPr>
        <w:t>优化建议</w:t>
      </w:r>
      <w:r>
        <w:rPr>
          <w:rFonts w:hint="eastAsia"/>
          <w:b/>
          <w:bCs/>
        </w:rPr>
        <w:t>：</w:t>
      </w:r>
    </w:p>
    <w:p w14:paraId="10E067A8">
      <w:pPr>
        <w:pStyle w:val="3"/>
        <w:numPr>
          <w:ilvl w:val="0"/>
          <w:numId w:val="23"/>
        </w:numPr>
        <w:ind w:firstLineChars="0"/>
      </w:pPr>
      <w:r>
        <w:t>磁贴创建可增加</w:t>
      </w:r>
      <w:r>
        <w:rPr>
          <w:b/>
          <w:bCs/>
        </w:rPr>
        <w:t>批量上传</w:t>
      </w:r>
      <w:r>
        <w:t>功能，支持用户一次性上传多张图片生成多个磁贴，提升上传效率；</w:t>
      </w:r>
    </w:p>
    <w:p w14:paraId="0BF55AB9">
      <w:pPr>
        <w:pStyle w:val="3"/>
        <w:numPr>
          <w:ilvl w:val="0"/>
          <w:numId w:val="23"/>
        </w:numPr>
        <w:ind w:firstLineChars="0"/>
      </w:pPr>
      <w:r>
        <w:t>AI 故事生成后，可增加</w:t>
      </w:r>
      <w:r>
        <w:rPr>
          <w:b/>
          <w:bCs/>
        </w:rPr>
        <w:t>故事分享</w:t>
      </w:r>
      <w:r>
        <w:t>功能，支持将生成的旅途故事一键分享至论坛 / 朋友圈，丰富社交场景；</w:t>
      </w:r>
    </w:p>
    <w:p w14:paraId="5EA611A5">
      <w:pPr>
        <w:pStyle w:val="3"/>
        <w:numPr>
          <w:ilvl w:val="0"/>
          <w:numId w:val="23"/>
        </w:numPr>
        <w:ind w:firstLineChars="0"/>
      </w:pPr>
      <w:r>
        <w:t>磁贴列表可增加</w:t>
      </w:r>
      <w:r>
        <w:rPr>
          <w:b/>
          <w:bCs/>
        </w:rPr>
        <w:t>收藏</w:t>
      </w:r>
      <w:r>
        <w:t>功能，支持用户收藏重要的磁贴，收藏的磁贴可置顶展示，方便快速查看；</w:t>
      </w:r>
    </w:p>
    <w:p w14:paraId="531297A3">
      <w:pPr>
        <w:pStyle w:val="3"/>
        <w:numPr>
          <w:ilvl w:val="0"/>
          <w:numId w:val="23"/>
        </w:numPr>
        <w:ind w:firstLineChars="0"/>
      </w:pPr>
      <w:r>
        <w:t>可增加磁贴的</w:t>
      </w:r>
      <w:r>
        <w:rPr>
          <w:b/>
          <w:bCs/>
        </w:rPr>
        <w:t>相册分类</w:t>
      </w:r>
      <w:r>
        <w:t>功能，支持用户手动创建相册（如 “黄山之旅”“西湖之行”），将磁贴归类至对应相册，提升磁贴管理的便捷性。</w:t>
      </w:r>
    </w:p>
    <w:p w14:paraId="4E604C9D">
      <w:pPr>
        <w:pStyle w:val="5"/>
      </w:pPr>
      <w:r>
        <w:rPr>
          <w:rFonts w:hint="eastAsia"/>
        </w:rPr>
        <w:t>测试经验总结</w:t>
      </w:r>
    </w:p>
    <w:p w14:paraId="0B4D5A4E">
      <w:pPr>
        <w:pStyle w:val="3"/>
        <w:numPr>
          <w:ilvl w:val="0"/>
          <w:numId w:val="24"/>
        </w:numPr>
        <w:ind w:firstLineChars="0"/>
      </w:pPr>
      <w:r>
        <w:t xml:space="preserve">旅途记录类功能的测试需重点关注操作便捷性和场景化适配，设计贴近用户旅途实际使用的用例（如离线创建、批量上传）； </w:t>
      </w:r>
    </w:p>
    <w:p w14:paraId="318E06C1">
      <w:pPr>
        <w:pStyle w:val="3"/>
        <w:numPr>
          <w:ilvl w:val="0"/>
          <w:numId w:val="24"/>
        </w:numPr>
        <w:ind w:firstLineChars="0"/>
      </w:pPr>
      <w:r>
        <w:t xml:space="preserve">AI 智能化加工的功能测试需结合人工评价，对总结、故事生成的效果进行主观打分，确保功能的实用性和体验感； </w:t>
      </w:r>
    </w:p>
    <w:p w14:paraId="30A5D83B">
      <w:pPr>
        <w:pStyle w:val="3"/>
        <w:numPr>
          <w:ilvl w:val="0"/>
          <w:numId w:val="24"/>
        </w:numPr>
        <w:ind w:firstLineChars="0"/>
      </w:pPr>
      <w:r>
        <w:t xml:space="preserve">涉及多端数据同步的功能，测试需验证实时性和一致性，避免出现端侧数据不同步、延迟的问题； </w:t>
      </w:r>
    </w:p>
    <w:p w14:paraId="131E0614">
      <w:pPr>
        <w:pStyle w:val="3"/>
        <w:numPr>
          <w:ilvl w:val="0"/>
          <w:numId w:val="24"/>
        </w:numPr>
        <w:ind w:firstLineChars="0"/>
      </w:pPr>
      <w:r>
        <w:t>离线功能的测试需覆盖离线创建 / 编辑 / 查询和联网同步的全流程，确保本地数据与云端数据的一致性，无数据丢失。</w:t>
      </w:r>
    </w:p>
    <w:p w14:paraId="5F680CC2">
      <w:pPr>
        <w:pStyle w:val="188"/>
        <w:rPr>
          <w:rFonts w:hint="eastAsia"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论坛Token分享与邮箱互通功能</w:t>
      </w:r>
    </w:p>
    <w:p w14:paraId="35BE53A1">
      <w:pPr>
        <w:pStyle w:val="190"/>
        <w:rPr>
          <w:rFonts w:hint="eastAsia"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测试用例与结果分析</w:t>
      </w:r>
    </w:p>
    <w:tbl>
      <w:tblPr>
        <w:tblStyle w:val="38"/>
        <w:tblW w:w="9858" w:type="dxa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0"/>
        <w:gridCol w:w="2278"/>
        <w:gridCol w:w="1549"/>
        <w:gridCol w:w="2126"/>
        <w:gridCol w:w="1701"/>
        <w:gridCol w:w="1144"/>
      </w:tblGrid>
      <w:tr w14:paraId="642A3BCC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0" w:type="dxa"/>
          </w:tcPr>
          <w:p w14:paraId="619B2991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用例编号</w:t>
            </w:r>
          </w:p>
        </w:tc>
        <w:tc>
          <w:tcPr>
            <w:tcW w:w="8798" w:type="dxa"/>
            <w:gridSpan w:val="5"/>
          </w:tcPr>
          <w:p w14:paraId="189696F7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003</w:t>
            </w:r>
          </w:p>
        </w:tc>
      </w:tr>
      <w:tr w14:paraId="3D7C3F7B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0" w:type="dxa"/>
          </w:tcPr>
          <w:p w14:paraId="4344F88C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测试单元描述</w:t>
            </w:r>
          </w:p>
        </w:tc>
        <w:tc>
          <w:tcPr>
            <w:tcW w:w="8798" w:type="dxa"/>
            <w:gridSpan w:val="5"/>
          </w:tcPr>
          <w:p w14:paraId="47FFDADE">
            <w:pPr>
              <w:jc w:val="center"/>
              <w:rPr>
                <w:rFonts w:hint="eastAsia"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t>包含论坛 Token 分享和邮箱互通两大子功能。用户发布论坛帖子后自动生成专属 Token，可通过 Token 实现页内快速查帖、定向分享，对方输入 Token 即可查看帖子；用户可通过邮箱功能向其他用户发送旅游攻略等资源，支持匿名发送，实现旅游资源的高效传递与同好匹配。</w:t>
            </w:r>
          </w:p>
        </w:tc>
      </w:tr>
      <w:tr w14:paraId="6ED85803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0" w:type="dxa"/>
          </w:tcPr>
          <w:p w14:paraId="629C1A70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用例目的</w:t>
            </w:r>
          </w:p>
        </w:tc>
        <w:tc>
          <w:tcPr>
            <w:tcW w:w="8798" w:type="dxa"/>
            <w:gridSpan w:val="5"/>
          </w:tcPr>
          <w:p w14:paraId="19AF22D7">
            <w:pPr>
              <w:widowControl/>
              <w:jc w:val="left"/>
              <w:rPr>
                <w:rFonts w:hint="eastAsia"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t>验证功能的端到端实现正确性、Token 的唯一性 / 安全性、邮箱发送的准确性 / 安全性、社交互动的流畅性。</w:t>
            </w:r>
          </w:p>
        </w:tc>
      </w:tr>
      <w:tr w14:paraId="77E71176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0" w:type="dxa"/>
          </w:tcPr>
          <w:p w14:paraId="7CB556FC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前提条件</w:t>
            </w:r>
          </w:p>
        </w:tc>
        <w:tc>
          <w:tcPr>
            <w:tcW w:w="8798" w:type="dxa"/>
            <w:gridSpan w:val="5"/>
          </w:tcPr>
          <w:p w14:paraId="53D6F0F7">
            <w:pPr>
              <w:jc w:val="center"/>
              <w:rPr>
                <w:rFonts w:hint="eastAsia"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t>系统全服务正常启动，客户端正常登录，论坛服务、邮箱服务、Redis 服务正常可用。</w:t>
            </w:r>
          </w:p>
        </w:tc>
      </w:tr>
      <w:tr w14:paraId="632699CF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0" w:type="dxa"/>
          </w:tcPr>
          <w:p w14:paraId="7695E4FC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特殊的规程说明</w:t>
            </w:r>
          </w:p>
        </w:tc>
        <w:tc>
          <w:tcPr>
            <w:tcW w:w="8798" w:type="dxa"/>
            <w:gridSpan w:val="5"/>
            <w:vAlign w:val="center"/>
          </w:tcPr>
          <w:p w14:paraId="6F7E80F8">
            <w:pPr>
              <w:jc w:val="center"/>
              <w:rPr>
                <w:rFonts w:hint="eastAsia"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t>测试时使用的邮箱号为真实有效的邮箱，避免出现邮件发送失败的问题。</w:t>
            </w:r>
          </w:p>
        </w:tc>
      </w:tr>
      <w:tr w14:paraId="004F6C5F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0" w:type="dxa"/>
          </w:tcPr>
          <w:p w14:paraId="5AE793CE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用例间的依赖关系</w:t>
            </w:r>
          </w:p>
        </w:tc>
        <w:tc>
          <w:tcPr>
            <w:tcW w:w="8798" w:type="dxa"/>
            <w:gridSpan w:val="5"/>
            <w:vAlign w:val="center"/>
          </w:tcPr>
          <w:p w14:paraId="011E3E7A">
            <w:pPr>
              <w:jc w:val="center"/>
              <w:rPr>
                <w:rFonts w:hint="eastAsia"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t>用例 F-018、F-019 依赖 F-017 的帖子发布结果。</w:t>
            </w:r>
          </w:p>
        </w:tc>
      </w:tr>
      <w:tr w14:paraId="159FD2B3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0" w:type="dxa"/>
            <w:shd w:val="clear" w:color="auto" w:fill="D8D8D8" w:themeFill="background1" w:themeFillShade="D9"/>
            <w:vAlign w:val="center"/>
          </w:tcPr>
          <w:p w14:paraId="01FD25C6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  <w:b/>
                <w:bCs/>
              </w:rPr>
              <w:t>用例编号</w:t>
            </w:r>
          </w:p>
        </w:tc>
        <w:tc>
          <w:tcPr>
            <w:tcW w:w="2278" w:type="dxa"/>
            <w:shd w:val="clear" w:color="auto" w:fill="D8D8D8" w:themeFill="background1" w:themeFillShade="D9"/>
            <w:vAlign w:val="center"/>
          </w:tcPr>
          <w:p w14:paraId="679ED0D0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  <w:b/>
                <w:bCs/>
              </w:rPr>
              <w:t>具体步骤</w:t>
            </w:r>
          </w:p>
        </w:tc>
        <w:tc>
          <w:tcPr>
            <w:tcW w:w="1549" w:type="dxa"/>
            <w:shd w:val="clear" w:color="auto" w:fill="D8D8D8" w:themeFill="background1" w:themeFillShade="D9"/>
            <w:vAlign w:val="center"/>
          </w:tcPr>
          <w:p w14:paraId="52BDB29F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  <w:b/>
                <w:bCs/>
              </w:rPr>
              <w:t>输入</w:t>
            </w:r>
          </w:p>
        </w:tc>
        <w:tc>
          <w:tcPr>
            <w:tcW w:w="2126" w:type="dxa"/>
            <w:shd w:val="clear" w:color="auto" w:fill="D8D8D8" w:themeFill="background1" w:themeFillShade="D9"/>
            <w:vAlign w:val="center"/>
          </w:tcPr>
          <w:p w14:paraId="527A6FA7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  <w:b/>
                <w:bCs/>
              </w:rPr>
              <w:t>期望结果</w:t>
            </w:r>
          </w:p>
        </w:tc>
        <w:tc>
          <w:tcPr>
            <w:tcW w:w="1701" w:type="dxa"/>
            <w:shd w:val="clear" w:color="auto" w:fill="D8D8D8" w:themeFill="background1" w:themeFillShade="D9"/>
            <w:vAlign w:val="center"/>
          </w:tcPr>
          <w:p w14:paraId="3E1A371B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  <w:b/>
                <w:bCs/>
              </w:rPr>
              <w:t>实际结果</w:t>
            </w:r>
          </w:p>
        </w:tc>
        <w:tc>
          <w:tcPr>
            <w:tcW w:w="1144" w:type="dxa"/>
            <w:tcBorders>
              <w:top w:val="single" w:color="auto" w:sz="4" w:space="0"/>
              <w:bottom w:val="single" w:color="auto" w:sz="4" w:space="0"/>
            </w:tcBorders>
            <w:shd w:val="pct15" w:color="auto" w:fill="auto"/>
            <w:vAlign w:val="center"/>
          </w:tcPr>
          <w:p w14:paraId="0EC0CDB2">
            <w:pPr>
              <w:jc w:val="center"/>
              <w:rPr>
                <w:rFonts w:eastAsia="宋体" w:cs="Times New Roman"/>
                <w:b/>
                <w:bCs/>
              </w:rPr>
            </w:pPr>
            <w:r>
              <w:rPr>
                <w:rFonts w:eastAsia="宋体" w:cs="Times New Roman"/>
                <w:b/>
                <w:bCs/>
              </w:rPr>
              <w:t>备注</w:t>
            </w:r>
          </w:p>
        </w:tc>
      </w:tr>
      <w:tr w14:paraId="1969621F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0" w:type="dxa"/>
            <w:tcBorders>
              <w:top w:val="single" w:color="auto" w:sz="4" w:space="0"/>
            </w:tcBorders>
            <w:vAlign w:val="center"/>
          </w:tcPr>
          <w:p w14:paraId="2F62D6E0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F-017</w:t>
            </w:r>
          </w:p>
        </w:tc>
        <w:tc>
          <w:tcPr>
            <w:tcW w:w="2278" w:type="dxa"/>
            <w:tcBorders>
              <w:top w:val="single" w:color="auto" w:sz="4" w:space="0"/>
            </w:tcBorders>
            <w:vAlign w:val="center"/>
          </w:tcPr>
          <w:p w14:paraId="7DDA0B8A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登录后进入论坛页面，点击 “发布帖子”，输入标题 / 正文 / 图片，发布帖子</w:t>
            </w:r>
          </w:p>
        </w:tc>
        <w:tc>
          <w:tcPr>
            <w:tcW w:w="1549" w:type="dxa"/>
            <w:tcBorders>
              <w:top w:val="single" w:color="auto" w:sz="4" w:space="0"/>
            </w:tcBorders>
            <w:vAlign w:val="center"/>
          </w:tcPr>
          <w:p w14:paraId="30F9A7DE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标题：《厦门小众旅游攻略》，正文：含沙坡尾、八市攻略，图片 2 张</w:t>
            </w:r>
          </w:p>
        </w:tc>
        <w:tc>
          <w:tcPr>
            <w:tcW w:w="2126" w:type="dxa"/>
            <w:tcBorders>
              <w:top w:val="single" w:color="auto" w:sz="4" w:space="0"/>
            </w:tcBorders>
            <w:vAlign w:val="center"/>
          </w:tcPr>
          <w:p w14:paraId="74A9B780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帖子发布成功，展示在论坛列表，自动生成唯一的 6 位数字 Token：668899</w:t>
            </w:r>
          </w:p>
        </w:tc>
        <w:tc>
          <w:tcPr>
            <w:tcW w:w="1701" w:type="dxa"/>
            <w:tcBorders>
              <w:top w:val="single" w:color="auto" w:sz="4" w:space="0"/>
            </w:tcBorders>
            <w:vAlign w:val="center"/>
          </w:tcPr>
          <w:p w14:paraId="2DF1B11F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帖子发布成功，生成 Token：668899</w:t>
            </w:r>
          </w:p>
        </w:tc>
        <w:tc>
          <w:tcPr>
            <w:tcW w:w="1144" w:type="dxa"/>
            <w:tcBorders>
              <w:top w:val="single" w:color="auto" w:sz="4" w:space="0"/>
            </w:tcBorders>
            <w:vAlign w:val="center"/>
          </w:tcPr>
          <w:p w14:paraId="2C24C369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正常场景</w:t>
            </w:r>
          </w:p>
        </w:tc>
      </w:tr>
      <w:tr w14:paraId="2AE3C403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0" w:type="dxa"/>
            <w:vAlign w:val="center"/>
          </w:tcPr>
          <w:p w14:paraId="7AE603F8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F-018</w:t>
            </w:r>
          </w:p>
        </w:tc>
        <w:tc>
          <w:tcPr>
            <w:tcW w:w="2278" w:type="dxa"/>
            <w:vAlign w:val="center"/>
          </w:tcPr>
          <w:p w14:paraId="65333096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在论坛页面，点击 “Token 查帖”，输入正确的 Token</w:t>
            </w:r>
          </w:p>
        </w:tc>
        <w:tc>
          <w:tcPr>
            <w:tcW w:w="1549" w:type="dxa"/>
            <w:vAlign w:val="center"/>
          </w:tcPr>
          <w:p w14:paraId="77DBCF1E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Token：668899</w:t>
            </w:r>
          </w:p>
        </w:tc>
        <w:tc>
          <w:tcPr>
            <w:tcW w:w="2126" w:type="dxa"/>
            <w:vAlign w:val="center"/>
          </w:tcPr>
          <w:p w14:paraId="46A5AFEE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快速定位并展示该帖子，无跳转，页内直接查看</w:t>
            </w:r>
          </w:p>
        </w:tc>
        <w:tc>
          <w:tcPr>
            <w:tcW w:w="1701" w:type="dxa"/>
            <w:vAlign w:val="center"/>
          </w:tcPr>
          <w:p w14:paraId="5D5B0504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快速定位帖子，页内展示，与期望一致</w:t>
            </w:r>
          </w:p>
        </w:tc>
        <w:tc>
          <w:tcPr>
            <w:tcW w:w="1144" w:type="dxa"/>
            <w:vAlign w:val="center"/>
          </w:tcPr>
          <w:p w14:paraId="07DC5634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正确 Token 查帖</w:t>
            </w:r>
          </w:p>
        </w:tc>
      </w:tr>
      <w:tr w14:paraId="54F170A9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0" w:type="dxa"/>
            <w:vAlign w:val="center"/>
          </w:tcPr>
          <w:p w14:paraId="7EE366A0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F-019</w:t>
            </w:r>
          </w:p>
        </w:tc>
        <w:tc>
          <w:tcPr>
            <w:tcW w:w="2278" w:type="dxa"/>
            <w:vAlign w:val="center"/>
          </w:tcPr>
          <w:p w14:paraId="74E50986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在论坛页面，点击 “Token 查帖”，输入错误的 Token</w:t>
            </w:r>
          </w:p>
        </w:tc>
        <w:tc>
          <w:tcPr>
            <w:tcW w:w="1549" w:type="dxa"/>
            <w:vAlign w:val="center"/>
          </w:tcPr>
          <w:p w14:paraId="11AB4E32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Token：998866</w:t>
            </w:r>
          </w:p>
        </w:tc>
        <w:tc>
          <w:tcPr>
            <w:tcW w:w="2126" w:type="dxa"/>
            <w:vAlign w:val="center"/>
          </w:tcPr>
          <w:p w14:paraId="73E39905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返回 “Token 无效，请输入正确的 Token”，不展示任何帖子</w:t>
            </w:r>
          </w:p>
        </w:tc>
        <w:tc>
          <w:tcPr>
            <w:tcW w:w="1701" w:type="dxa"/>
            <w:vAlign w:val="center"/>
          </w:tcPr>
          <w:p w14:paraId="7D72523E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返回无效提示，与期望一致</w:t>
            </w:r>
          </w:p>
        </w:tc>
        <w:tc>
          <w:tcPr>
            <w:tcW w:w="1144" w:type="dxa"/>
            <w:vAlign w:val="center"/>
          </w:tcPr>
          <w:p w14:paraId="25CA176D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错误 Token 查帖</w:t>
            </w:r>
          </w:p>
        </w:tc>
      </w:tr>
      <w:tr w14:paraId="2668BB0C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0" w:type="dxa"/>
            <w:vAlign w:val="center"/>
          </w:tcPr>
          <w:p w14:paraId="4D7BE8D9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F-020</w:t>
            </w:r>
          </w:p>
        </w:tc>
        <w:tc>
          <w:tcPr>
            <w:tcW w:w="2278" w:type="dxa"/>
            <w:vAlign w:val="center"/>
          </w:tcPr>
          <w:p w14:paraId="25A0A46D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将帖子 Token 分享给另一账号，用该账号登录并查帖</w:t>
            </w:r>
          </w:p>
        </w:tc>
        <w:tc>
          <w:tcPr>
            <w:tcW w:w="1549" w:type="dxa"/>
            <w:vAlign w:val="center"/>
          </w:tcPr>
          <w:p w14:paraId="1ED0AA0A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Token：668899</w:t>
            </w:r>
          </w:p>
        </w:tc>
        <w:tc>
          <w:tcPr>
            <w:tcW w:w="2126" w:type="dxa"/>
            <w:vAlign w:val="center"/>
          </w:tcPr>
          <w:p w14:paraId="4617FD33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该账号可正常查看帖子，无权限限制</w:t>
            </w:r>
          </w:p>
        </w:tc>
        <w:tc>
          <w:tcPr>
            <w:tcW w:w="1701" w:type="dxa"/>
            <w:vAlign w:val="center"/>
          </w:tcPr>
          <w:p w14:paraId="215976E1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正常查看帖子，与期望一致</w:t>
            </w:r>
          </w:p>
        </w:tc>
        <w:tc>
          <w:tcPr>
            <w:tcW w:w="1144" w:type="dxa"/>
            <w:vAlign w:val="center"/>
          </w:tcPr>
          <w:p w14:paraId="0032580E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Token 定向分享</w:t>
            </w:r>
          </w:p>
        </w:tc>
      </w:tr>
      <w:tr w14:paraId="3D1C2205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0" w:type="dxa"/>
            <w:vAlign w:val="center"/>
          </w:tcPr>
          <w:p w14:paraId="1ADC8A6A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F-021</w:t>
            </w:r>
          </w:p>
        </w:tc>
        <w:tc>
          <w:tcPr>
            <w:tcW w:w="2278" w:type="dxa"/>
            <w:vAlign w:val="center"/>
          </w:tcPr>
          <w:p w14:paraId="19B6B836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进入论坛帖子详情页，点击 “邮箱分享”，输入对方邮箱号，选择 “匿名发送”，发送帖子链接</w:t>
            </w:r>
          </w:p>
        </w:tc>
        <w:tc>
          <w:tcPr>
            <w:tcW w:w="1549" w:type="dxa"/>
            <w:vAlign w:val="center"/>
          </w:tcPr>
          <w:p w14:paraId="11C5AFD5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邮箱号：test@163.com，匿名发送：开启</w:t>
            </w:r>
          </w:p>
        </w:tc>
        <w:tc>
          <w:tcPr>
            <w:tcW w:w="2126" w:type="dxa"/>
            <w:vAlign w:val="center"/>
          </w:tcPr>
          <w:p w14:paraId="67F74B67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邮件发送成功，客户端提示 “发送成功”，对方邮箱收到含帖子链接的邮件，隐藏发送方信息</w:t>
            </w:r>
          </w:p>
        </w:tc>
        <w:tc>
          <w:tcPr>
            <w:tcW w:w="1701" w:type="dxa"/>
            <w:vAlign w:val="center"/>
          </w:tcPr>
          <w:p w14:paraId="1514A422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发送成功，对方收到邮件，匿名效果良好</w:t>
            </w:r>
          </w:p>
        </w:tc>
        <w:tc>
          <w:tcPr>
            <w:tcW w:w="1144" w:type="dxa"/>
            <w:vAlign w:val="center"/>
          </w:tcPr>
          <w:p w14:paraId="53E96D8A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匿名邮箱分享</w:t>
            </w:r>
          </w:p>
        </w:tc>
      </w:tr>
      <w:tr w14:paraId="0A680521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0" w:type="dxa"/>
            <w:vAlign w:val="center"/>
          </w:tcPr>
          <w:p w14:paraId="7B520051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F-022</w:t>
            </w:r>
          </w:p>
        </w:tc>
        <w:tc>
          <w:tcPr>
            <w:tcW w:w="2278" w:type="dxa"/>
            <w:vAlign w:val="center"/>
          </w:tcPr>
          <w:p w14:paraId="13E30FDA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输入非法邮箱号，点击 “邮箱分享”</w:t>
            </w:r>
          </w:p>
        </w:tc>
        <w:tc>
          <w:tcPr>
            <w:tcW w:w="1549" w:type="dxa"/>
            <w:vAlign w:val="center"/>
          </w:tcPr>
          <w:p w14:paraId="08E3CB61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邮箱号：test@123</w:t>
            </w:r>
          </w:p>
        </w:tc>
        <w:tc>
          <w:tcPr>
            <w:tcW w:w="2126" w:type="dxa"/>
            <w:vAlign w:val="center"/>
          </w:tcPr>
          <w:p w14:paraId="25FE1006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前端提示 “请输入有效的邮箱号”，不发起邮件发送请求</w:t>
            </w:r>
          </w:p>
        </w:tc>
        <w:tc>
          <w:tcPr>
            <w:tcW w:w="1701" w:type="dxa"/>
            <w:vAlign w:val="center"/>
          </w:tcPr>
          <w:p w14:paraId="1EB96A1B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弹出提示，不发起请求，与期望一致</w:t>
            </w:r>
          </w:p>
        </w:tc>
        <w:tc>
          <w:tcPr>
            <w:tcW w:w="1144" w:type="dxa"/>
            <w:vAlign w:val="center"/>
          </w:tcPr>
          <w:p w14:paraId="4A2862ED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非法邮箱输入</w:t>
            </w:r>
          </w:p>
        </w:tc>
      </w:tr>
      <w:tr w14:paraId="4CC7364D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0" w:type="dxa"/>
          </w:tcPr>
          <w:p w14:paraId="53996D19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F-023</w:t>
            </w:r>
          </w:p>
        </w:tc>
        <w:tc>
          <w:tcPr>
            <w:tcW w:w="2278" w:type="dxa"/>
          </w:tcPr>
          <w:p w14:paraId="3FFB3512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 xml:space="preserve">连续发送 5 封邮件后，再次发起邮箱分享请求 </w:t>
            </w:r>
          </w:p>
        </w:tc>
        <w:tc>
          <w:tcPr>
            <w:tcW w:w="1549" w:type="dxa"/>
          </w:tcPr>
          <w:p w14:paraId="232FB6FA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 xml:space="preserve">邮箱号：test2@163.com，分享帖子 Token：668899 </w:t>
            </w:r>
          </w:p>
        </w:tc>
        <w:tc>
          <w:tcPr>
            <w:tcW w:w="2126" w:type="dxa"/>
          </w:tcPr>
          <w:p w14:paraId="788B5A93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 xml:space="preserve">触发 24 小时发送频率限制（5 封上限），提示 “24 小时内发送次数已达上限，请明日再试” </w:t>
            </w:r>
          </w:p>
        </w:tc>
        <w:tc>
          <w:tcPr>
            <w:tcW w:w="1701" w:type="dxa"/>
          </w:tcPr>
          <w:p w14:paraId="151EBDBB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 xml:space="preserve"> 触发频率限制，弹出提示，与期望一致 </w:t>
            </w:r>
          </w:p>
        </w:tc>
        <w:tc>
          <w:tcPr>
            <w:tcW w:w="1144" w:type="dxa"/>
          </w:tcPr>
          <w:p w14:paraId="57615A04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 xml:space="preserve">频率限制场景 </w:t>
            </w:r>
          </w:p>
        </w:tc>
      </w:tr>
      <w:tr w14:paraId="522EB71A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0" w:type="dxa"/>
          </w:tcPr>
          <w:p w14:paraId="117B0290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F-024</w:t>
            </w:r>
          </w:p>
        </w:tc>
        <w:tc>
          <w:tcPr>
            <w:tcW w:w="2278" w:type="dxa"/>
          </w:tcPr>
          <w:p w14:paraId="371E18F1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发布帖子时添加话题标签，发布后按话题筛选</w:t>
            </w:r>
          </w:p>
        </w:tc>
        <w:tc>
          <w:tcPr>
            <w:tcW w:w="1549" w:type="dxa"/>
          </w:tcPr>
          <w:p w14:paraId="18AFAC18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 xml:space="preserve">标题：《云南徒步攻略》，正文：虎跳峡徒步路线，话题标签：# 徒步路线 </w:t>
            </w:r>
          </w:p>
        </w:tc>
        <w:tc>
          <w:tcPr>
            <w:tcW w:w="2126" w:type="dxa"/>
          </w:tcPr>
          <w:p w14:paraId="2669E6B1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 xml:space="preserve">帖子发布成功，带话题标签展示；在话题筛选页选择 #徒步路线，可快速筛选出该帖子 </w:t>
            </w:r>
          </w:p>
        </w:tc>
        <w:tc>
          <w:tcPr>
            <w:tcW w:w="1701" w:type="dxa"/>
          </w:tcPr>
          <w:p w14:paraId="47C3E333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发布与筛选均正常，与期望一致</w:t>
            </w:r>
          </w:p>
        </w:tc>
        <w:tc>
          <w:tcPr>
            <w:tcW w:w="1144" w:type="dxa"/>
          </w:tcPr>
          <w:p w14:paraId="40EFFFA2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话题管理功能 |</w:t>
            </w:r>
          </w:p>
        </w:tc>
      </w:tr>
      <w:tr w14:paraId="75605ED7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0" w:type="dxa"/>
          </w:tcPr>
          <w:p w14:paraId="653344B3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 xml:space="preserve">F-025 </w:t>
            </w:r>
          </w:p>
        </w:tc>
        <w:tc>
          <w:tcPr>
            <w:tcW w:w="2278" w:type="dxa"/>
          </w:tcPr>
          <w:p w14:paraId="7ADF6236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匿名发送邮件时，查看邮件发送方信息</w:t>
            </w:r>
          </w:p>
        </w:tc>
        <w:tc>
          <w:tcPr>
            <w:tcW w:w="1549" w:type="dxa"/>
          </w:tcPr>
          <w:p w14:paraId="66C7B3FE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 xml:space="preserve">邮箱号：test3@163.com，匿名发送：开启 </w:t>
            </w:r>
          </w:p>
        </w:tc>
        <w:tc>
          <w:tcPr>
            <w:tcW w:w="2126" w:type="dxa"/>
          </w:tcPr>
          <w:p w14:paraId="1650F337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 xml:space="preserve">接收方收到邮件，发送方显示为 “行云游记匿名用户”，隐藏真实账号信息 </w:t>
            </w:r>
          </w:p>
        </w:tc>
        <w:tc>
          <w:tcPr>
            <w:tcW w:w="1701" w:type="dxa"/>
          </w:tcPr>
          <w:p w14:paraId="3A8F3396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 xml:space="preserve">匿名效果符合预期，与期望一致 </w:t>
            </w:r>
          </w:p>
        </w:tc>
        <w:tc>
          <w:tcPr>
            <w:tcW w:w="1144" w:type="dxa"/>
          </w:tcPr>
          <w:p w14:paraId="22BADA96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 xml:space="preserve">匿名邮箱验证 </w:t>
            </w:r>
          </w:p>
        </w:tc>
      </w:tr>
    </w:tbl>
    <w:p w14:paraId="0D2360B5">
      <w:pPr>
        <w:pStyle w:val="185"/>
        <w:rPr>
          <w:rFonts w:hint="eastAsia" w:asciiTheme="minorEastAsia" w:hAnsiTheme="minorEastAsia" w:eastAsia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/>
          <w:b/>
          <w:bCs/>
          <w:sz w:val="24"/>
          <w:szCs w:val="24"/>
        </w:rPr>
        <w:t>测试结果分析：</w:t>
      </w:r>
    </w:p>
    <w:p w14:paraId="2141CA4F">
      <w:pPr>
        <w:tabs>
          <w:tab w:val="center" w:pos="4153"/>
        </w:tabs>
        <w:ind w:firstLine="480" w:firstLineChars="200"/>
        <w:rPr>
          <w:rFonts w:hint="eastAsia"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本次共设计功能测试用例，覆盖论坛 Token 分享、邮箱互通、话题管理、匿名发送、频率限制等核心场景，</w:t>
      </w:r>
      <w:r>
        <w:rPr>
          <w:rFonts w:asciiTheme="minorEastAsia" w:hAnsiTheme="minorEastAsia"/>
          <w:b/>
          <w:bCs/>
          <w:sz w:val="24"/>
          <w:szCs w:val="24"/>
        </w:rPr>
        <w:t>所有用例均通过测试</w:t>
      </w:r>
      <w:r>
        <w:rPr>
          <w:rFonts w:asciiTheme="minorEastAsia" w:hAnsiTheme="minorEastAsia"/>
          <w:sz w:val="24"/>
          <w:szCs w:val="24"/>
        </w:rPr>
        <w:t>。</w:t>
      </w:r>
    </w:p>
    <w:p w14:paraId="73FB0845">
      <w:pPr>
        <w:pStyle w:val="3"/>
        <w:numPr>
          <w:ilvl w:val="0"/>
          <w:numId w:val="25"/>
        </w:numPr>
        <w:ind w:firstLineChars="0"/>
      </w:pPr>
      <w:r>
        <w:t>论坛 Token 分享功能的 Token 生成唯一，正确 Token 可快速查帖，错误 Token 提示明确，定向分享功能安全高效，解决了用户间资源精准传递的需求；</w:t>
      </w:r>
    </w:p>
    <w:p w14:paraId="00793B87">
      <w:pPr>
        <w:pStyle w:val="3"/>
        <w:numPr>
          <w:ilvl w:val="0"/>
          <w:numId w:val="25"/>
        </w:numPr>
        <w:ind w:firstLineChars="0"/>
      </w:pPr>
      <w:r>
        <w:t>邮箱互通功能支持正常发送与匿名发送，匿名发送时隐藏发送方信息，对非法邮箱输入有校验，对发送频率有限制，既保障了资源传递的便捷性，又兼顾了安全性与合规性；</w:t>
      </w:r>
    </w:p>
    <w:p w14:paraId="45ED5248">
      <w:pPr>
        <w:pStyle w:val="3"/>
        <w:numPr>
          <w:ilvl w:val="0"/>
          <w:numId w:val="25"/>
        </w:numPr>
        <w:ind w:firstLineChars="0"/>
      </w:pPr>
      <w:r>
        <w:t>论坛话题管理功能支持帖子带话题发布与按话题筛选，筛选结果精准，无漏查 / 误查，提升了论坛内容的有序性与同好匹配的效率；</w:t>
      </w:r>
    </w:p>
    <w:p w14:paraId="3C7A5C64">
      <w:pPr>
        <w:pStyle w:val="3"/>
        <w:numPr>
          <w:ilvl w:val="0"/>
          <w:numId w:val="25"/>
        </w:numPr>
        <w:ind w:firstLineChars="0"/>
      </w:pPr>
      <w:r>
        <w:t>功能整体操作流畅，无卡顿、无响应延迟，与其他模块（如帖子发布、个人空间）的衔接顺畅，端到端流程完整。</w:t>
      </w:r>
    </w:p>
    <w:p w14:paraId="3D372B2A">
      <w:pPr>
        <w:pStyle w:val="190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测试结果综合分析及建议</w:t>
      </w:r>
    </w:p>
    <w:p w14:paraId="087FC500">
      <w:pPr>
        <w:tabs>
          <w:tab w:val="center" w:pos="4153"/>
        </w:tabs>
        <w:rPr>
          <w:rFonts w:hint="eastAsia"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/>
          <w:b/>
          <w:bCs/>
          <w:sz w:val="24"/>
          <w:szCs w:val="24"/>
        </w:rPr>
        <w:t>综合分析</w:t>
      </w:r>
      <w:r>
        <w:rPr>
          <w:rFonts w:hint="eastAsia" w:asciiTheme="minorEastAsia" w:hAnsiTheme="minorEastAsia"/>
          <w:b/>
          <w:bCs/>
          <w:sz w:val="24"/>
          <w:szCs w:val="24"/>
        </w:rPr>
        <w:t>：</w:t>
      </w:r>
    </w:p>
    <w:p w14:paraId="28B54334">
      <w:pPr>
        <w:tabs>
          <w:tab w:val="center" w:pos="4153"/>
        </w:tabs>
        <w:ind w:firstLine="480" w:firstLineChars="200"/>
        <w:rPr>
          <w:rFonts w:hint="eastAsia"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论坛 Token 分享与邮箱互通功能的端到端实现完全符合项目设计要求，核心功能（Token 生成 / 查帖 / 分享、邮箱发送 / 匿名 / 频率限制、话题管理）均落地效果良好，功能逻辑清晰、操作便捷、安全合规，能有效解决现有旅游 APP 用户间资源互通渠道不完善、同好匹配难度大的痛点，构建了旅游垂直社交的核心场景。</w:t>
      </w:r>
    </w:p>
    <w:p w14:paraId="4CDFF031">
      <w:pPr>
        <w:tabs>
          <w:tab w:val="center" w:pos="4153"/>
        </w:tabs>
        <w:rPr>
          <w:rFonts w:hint="eastAsia"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/>
          <w:b/>
          <w:bCs/>
          <w:sz w:val="24"/>
          <w:szCs w:val="24"/>
        </w:rPr>
        <w:t>优化建议</w:t>
      </w:r>
      <w:r>
        <w:rPr>
          <w:rFonts w:hint="eastAsia" w:asciiTheme="minorEastAsia" w:hAnsiTheme="minorEastAsia"/>
          <w:b/>
          <w:bCs/>
          <w:sz w:val="24"/>
          <w:szCs w:val="24"/>
        </w:rPr>
        <w:t>：</w:t>
      </w:r>
    </w:p>
    <w:p w14:paraId="460E5A86">
      <w:pPr>
        <w:pStyle w:val="3"/>
        <w:numPr>
          <w:ilvl w:val="0"/>
          <w:numId w:val="26"/>
        </w:numPr>
        <w:ind w:firstLineChars="0"/>
      </w:pPr>
      <w:r>
        <w:t>论坛 Token 分享可增加 “Token 有效期设置” 功能，用户发布帖子时可选择 Token 的有效时间（如 7 天 / 30 天 / 永久），过期后 Token 自动失效，进一步提升分享的安全性；</w:t>
      </w:r>
    </w:p>
    <w:p w14:paraId="2FB38E8A">
      <w:pPr>
        <w:pStyle w:val="3"/>
        <w:numPr>
          <w:ilvl w:val="0"/>
          <w:numId w:val="26"/>
        </w:numPr>
        <w:ind w:firstLineChars="0"/>
      </w:pPr>
      <w:r>
        <w:t>邮箱互通功能可增加 “附件发送” 功能，支持用户发送攻略文档（PDF/Word）、景点地图等附件，丰富资源传递的形式；</w:t>
      </w:r>
    </w:p>
    <w:p w14:paraId="166FFF08">
      <w:pPr>
        <w:pStyle w:val="3"/>
        <w:numPr>
          <w:ilvl w:val="0"/>
          <w:numId w:val="26"/>
        </w:numPr>
        <w:ind w:firstLineChars="0"/>
      </w:pPr>
      <w:r>
        <w:t>话题管理功能可增加 “热门话题推荐” 模块，在论坛首页展示当前热度较高的旅游话题（如 #春日赏花、# 小众景点），引导用户参与讨论，提升论坛活跃度；</w:t>
      </w:r>
    </w:p>
    <w:p w14:paraId="6197808A">
      <w:pPr>
        <w:pStyle w:val="3"/>
        <w:numPr>
          <w:ilvl w:val="0"/>
          <w:numId w:val="26"/>
        </w:numPr>
        <w:ind w:firstLineChars="0"/>
      </w:pPr>
      <w:r>
        <w:t>可增加 “帖子收藏” 功能，用户看到优质帖子（通过 Token 查帖或话题筛选）时，可点击收藏，收藏的帖子在个人空间统一展示，方便后续查看。</w:t>
      </w:r>
    </w:p>
    <w:p w14:paraId="0C2B158A">
      <w:pPr>
        <w:pStyle w:val="190"/>
        <w:rPr>
          <w:rFonts w:hint="eastAsia" w:asciiTheme="majorEastAsia" w:hAnsiTheme="majorEastAsia" w:eastAsiaTheme="majorEastAsia"/>
        </w:rPr>
      </w:pPr>
      <w:r>
        <w:rPr>
          <w:rFonts w:asciiTheme="majorEastAsia" w:hAnsiTheme="majorEastAsia" w:eastAsiaTheme="majorEastAsia"/>
        </w:rPr>
        <w:t>测试经验总结</w:t>
      </w:r>
    </w:p>
    <w:p w14:paraId="6BE5F5B8">
      <w:pPr>
        <w:pStyle w:val="3"/>
        <w:numPr>
          <w:ilvl w:val="0"/>
          <w:numId w:val="27"/>
        </w:numPr>
        <w:ind w:firstLineChars="0"/>
      </w:pPr>
      <w:r>
        <w:t>社交类功能的测试需重点关注</w:t>
      </w:r>
      <w:r>
        <w:rPr>
          <w:b/>
          <w:bCs/>
        </w:rPr>
        <w:t>安全性与合规性</w:t>
      </w:r>
      <w:r>
        <w:t xml:space="preserve">，设计非法输入、频率超限、匿名发送等场景，确保功能无漏洞、不被滥用； </w:t>
      </w:r>
    </w:p>
    <w:p w14:paraId="70108296">
      <w:pPr>
        <w:pStyle w:val="3"/>
        <w:numPr>
          <w:ilvl w:val="0"/>
          <w:numId w:val="27"/>
        </w:numPr>
        <w:ind w:firstLineChars="0"/>
      </w:pPr>
      <w:r>
        <w:t>Token 分享功能的测试需验证 Token 的</w:t>
      </w:r>
      <w:r>
        <w:rPr>
          <w:b/>
          <w:bCs/>
        </w:rPr>
        <w:t>唯一性、有效性、安全性</w:t>
      </w:r>
      <w:r>
        <w:t xml:space="preserve">，避免出现 Token 重复、泄露、被破解等问题； </w:t>
      </w:r>
    </w:p>
    <w:p w14:paraId="446EA050">
      <w:pPr>
        <w:pStyle w:val="3"/>
        <w:numPr>
          <w:ilvl w:val="0"/>
          <w:numId w:val="27"/>
        </w:numPr>
        <w:ind w:firstLineChars="0"/>
      </w:pPr>
      <w:r>
        <w:t>邮箱互通功能的测试需使用</w:t>
      </w:r>
      <w:r>
        <w:rPr>
          <w:b/>
          <w:bCs/>
        </w:rPr>
        <w:t>真实有效的邮箱地址</w:t>
      </w:r>
      <w:r>
        <w:t xml:space="preserve">，验证邮件发送的成功率、接收的及时性、内容的完整性，同时测试匿名发送的隐私保护效果； </w:t>
      </w:r>
    </w:p>
    <w:p w14:paraId="63090596">
      <w:pPr>
        <w:pStyle w:val="3"/>
        <w:numPr>
          <w:ilvl w:val="0"/>
          <w:numId w:val="27"/>
        </w:numPr>
        <w:ind w:firstLineChars="0"/>
      </w:pPr>
      <w:r>
        <w:t>论坛话题管理功能的测试需覆盖 “发布带话题帖子”“按话题筛选”“话题分类优化” 等全流程，确保话题标签的管理与使用顺畅，提升论坛内容的可读性与有序性。</w:t>
      </w:r>
    </w:p>
    <w:p w14:paraId="6C28343D">
      <w:pPr>
        <w:pStyle w:val="188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离线功能</w:t>
      </w:r>
    </w:p>
    <w:p w14:paraId="2184967C">
      <w:pPr>
        <w:pStyle w:val="5"/>
      </w:pPr>
      <w:r>
        <w:rPr>
          <w:rFonts w:hint="eastAsia"/>
        </w:rPr>
        <w:t>测试用例与结果分析</w:t>
      </w:r>
    </w:p>
    <w:tbl>
      <w:tblPr>
        <w:tblStyle w:val="38"/>
        <w:tblW w:w="932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7"/>
        <w:gridCol w:w="2127"/>
        <w:gridCol w:w="1984"/>
        <w:gridCol w:w="2432"/>
        <w:gridCol w:w="1705"/>
      </w:tblGrid>
      <w:tr w14:paraId="2EFEF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" w:type="dxa"/>
            <w:tcBorders>
              <w:top w:val="single" w:color="auto" w:sz="8" w:space="0"/>
              <w:left w:val="nil"/>
            </w:tcBorders>
          </w:tcPr>
          <w:p w14:paraId="768DD069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hint="eastAsia" w:eastAsia="宋体" w:cs="Times New Roman"/>
                <w:kern w:val="0"/>
              </w:rPr>
              <w:t>用例编号</w:t>
            </w:r>
          </w:p>
        </w:tc>
        <w:tc>
          <w:tcPr>
            <w:tcW w:w="8248" w:type="dxa"/>
            <w:gridSpan w:val="4"/>
            <w:tcBorders>
              <w:top w:val="single" w:color="auto" w:sz="8" w:space="0"/>
              <w:right w:val="nil"/>
            </w:tcBorders>
          </w:tcPr>
          <w:p w14:paraId="39814348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hint="eastAsia" w:eastAsia="宋体" w:cs="Times New Roman"/>
                <w:kern w:val="0"/>
              </w:rPr>
              <w:t>004</w:t>
            </w:r>
          </w:p>
        </w:tc>
      </w:tr>
      <w:tr w14:paraId="0CCE4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" w:type="dxa"/>
            <w:tcBorders>
              <w:left w:val="nil"/>
            </w:tcBorders>
          </w:tcPr>
          <w:p w14:paraId="05DBE6BA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hint="eastAsia" w:eastAsia="宋体" w:cs="Times New Roman"/>
                <w:kern w:val="0"/>
              </w:rPr>
              <w:t>功能描述</w:t>
            </w:r>
          </w:p>
        </w:tc>
        <w:tc>
          <w:tcPr>
            <w:tcW w:w="8248" w:type="dxa"/>
            <w:gridSpan w:val="4"/>
            <w:tcBorders>
              <w:right w:val="nil"/>
            </w:tcBorders>
          </w:tcPr>
          <w:p w14:paraId="602F2C95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该功能为行云游记场景化适配核心功能，针对旅游场景中无网 / 弱网环境，支持用户离线状态下使用核心功能（磁贴创建 / 编辑 / 查询、已缓存路线查看、个人空间查看），离线操作数据存储在本地，联网后自动同步至云端，无数据丢失或冲突。</w:t>
            </w:r>
          </w:p>
        </w:tc>
      </w:tr>
      <w:tr w14:paraId="615BA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" w:type="dxa"/>
            <w:tcBorders>
              <w:left w:val="nil"/>
            </w:tcBorders>
          </w:tcPr>
          <w:p w14:paraId="608B0E75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hint="eastAsia" w:eastAsia="宋体" w:cs="Times New Roman"/>
                <w:kern w:val="0"/>
              </w:rPr>
              <w:t>用例目的</w:t>
            </w:r>
          </w:p>
        </w:tc>
        <w:tc>
          <w:tcPr>
            <w:tcW w:w="8248" w:type="dxa"/>
            <w:gridSpan w:val="4"/>
            <w:tcBorders>
              <w:right w:val="nil"/>
            </w:tcBorders>
          </w:tcPr>
          <w:p w14:paraId="51B6800F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验证离线功能的可用性、本地数据存储的持久性、联网后数据同步的准确性与完整性。</w:t>
            </w:r>
          </w:p>
        </w:tc>
      </w:tr>
      <w:tr w14:paraId="626E9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" w:type="dxa"/>
            <w:tcBorders>
              <w:left w:val="nil"/>
            </w:tcBorders>
          </w:tcPr>
          <w:p w14:paraId="14EE9CB5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hint="eastAsia" w:eastAsia="宋体" w:cs="Times New Roman"/>
                <w:kern w:val="0"/>
              </w:rPr>
              <w:t>前提条件</w:t>
            </w:r>
          </w:p>
        </w:tc>
        <w:tc>
          <w:tcPr>
            <w:tcW w:w="8248" w:type="dxa"/>
            <w:gridSpan w:val="4"/>
            <w:tcBorders>
              <w:right w:val="nil"/>
            </w:tcBorders>
          </w:tcPr>
          <w:p w14:paraId="20FE9A35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系统全服务正常启动，客户端正常登录，已提前缓存目的地路线数据与个人磁贴数据，可手动关闭网络模拟离线状态。</w:t>
            </w:r>
          </w:p>
        </w:tc>
      </w:tr>
      <w:tr w14:paraId="5459C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" w:type="dxa"/>
            <w:tcBorders>
              <w:left w:val="nil"/>
            </w:tcBorders>
          </w:tcPr>
          <w:p w14:paraId="489EE9D6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hint="eastAsia" w:eastAsia="宋体" w:cs="Times New Roman"/>
                <w:kern w:val="0"/>
              </w:rPr>
              <w:t>特殊的规程说明</w:t>
            </w:r>
          </w:p>
        </w:tc>
        <w:tc>
          <w:tcPr>
            <w:tcW w:w="8248" w:type="dxa"/>
            <w:gridSpan w:val="4"/>
            <w:tcBorders>
              <w:right w:val="nil"/>
            </w:tcBorders>
          </w:tcPr>
          <w:p w14:paraId="137D98C0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测试过程中需确保离线操作的频率与数据量在合理范围内，避免超出本地存储上限。</w:t>
            </w:r>
          </w:p>
        </w:tc>
      </w:tr>
      <w:tr w14:paraId="369EF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" w:type="dxa"/>
            <w:tcBorders>
              <w:left w:val="nil"/>
              <w:bottom w:val="single" w:color="auto" w:sz="4" w:space="0"/>
            </w:tcBorders>
          </w:tcPr>
          <w:p w14:paraId="134F28F3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hint="eastAsia" w:eastAsia="宋体" w:cs="Times New Roman"/>
                <w:kern w:val="0"/>
              </w:rPr>
              <w:t>用例间的依赖关系</w:t>
            </w:r>
          </w:p>
        </w:tc>
        <w:tc>
          <w:tcPr>
            <w:tcW w:w="8248" w:type="dxa"/>
            <w:gridSpan w:val="4"/>
            <w:tcBorders>
              <w:bottom w:val="single" w:color="auto" w:sz="4" w:space="0"/>
              <w:right w:val="nil"/>
            </w:tcBorders>
          </w:tcPr>
          <w:p w14:paraId="5EE29C9C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用例 F-028、F-029、F-030 依赖 F-026 的离线磁贴创建结果。</w:t>
            </w:r>
          </w:p>
        </w:tc>
      </w:tr>
      <w:tr w14:paraId="17B5E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" w:type="dxa"/>
            <w:tcBorders>
              <w:left w:val="nil"/>
            </w:tcBorders>
            <w:shd w:val="clear" w:color="auto" w:fill="D8D8D8" w:themeFill="background1" w:themeFillShade="D9"/>
          </w:tcPr>
          <w:p w14:paraId="0C98B7C0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hint="eastAsia" w:eastAsia="宋体" w:cs="Times New Roman"/>
                <w:kern w:val="0"/>
              </w:rPr>
              <w:t>具体步骤</w:t>
            </w:r>
          </w:p>
        </w:tc>
        <w:tc>
          <w:tcPr>
            <w:tcW w:w="2127" w:type="dxa"/>
            <w:shd w:val="clear" w:color="auto" w:fill="D8D8D8" w:themeFill="background1" w:themeFillShade="D9"/>
          </w:tcPr>
          <w:p w14:paraId="59CE07A2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hint="eastAsia" w:eastAsia="宋体" w:cs="Times New Roman"/>
                <w:kern w:val="0"/>
              </w:rPr>
              <w:t>输入</w:t>
            </w:r>
          </w:p>
        </w:tc>
        <w:tc>
          <w:tcPr>
            <w:tcW w:w="1984" w:type="dxa"/>
            <w:shd w:val="clear" w:color="auto" w:fill="D8D8D8" w:themeFill="background1" w:themeFillShade="D9"/>
          </w:tcPr>
          <w:p w14:paraId="5007A53F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hint="eastAsia" w:eastAsia="宋体" w:cs="Times New Roman"/>
                <w:kern w:val="0"/>
              </w:rPr>
              <w:t>期望结果</w:t>
            </w:r>
          </w:p>
        </w:tc>
        <w:tc>
          <w:tcPr>
            <w:tcW w:w="2432" w:type="dxa"/>
            <w:shd w:val="clear" w:color="auto" w:fill="D8D8D8" w:themeFill="background1" w:themeFillShade="D9"/>
          </w:tcPr>
          <w:p w14:paraId="505B4218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hint="eastAsia" w:eastAsia="宋体" w:cs="Times New Roman"/>
                <w:kern w:val="0"/>
              </w:rPr>
              <w:t>实际结果</w:t>
            </w:r>
          </w:p>
        </w:tc>
        <w:tc>
          <w:tcPr>
            <w:tcW w:w="1705" w:type="dxa"/>
            <w:tcBorders>
              <w:right w:val="nil"/>
            </w:tcBorders>
            <w:shd w:val="clear" w:color="auto" w:fill="D8D8D8" w:themeFill="background1" w:themeFillShade="D9"/>
          </w:tcPr>
          <w:p w14:paraId="58037540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hint="eastAsia" w:eastAsia="宋体" w:cs="Times New Roman"/>
                <w:kern w:val="0"/>
              </w:rPr>
              <w:t>备注</w:t>
            </w:r>
          </w:p>
        </w:tc>
      </w:tr>
      <w:tr w14:paraId="10168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" w:type="dxa"/>
            <w:tcBorders>
              <w:left w:val="nil"/>
            </w:tcBorders>
            <w:vAlign w:val="center"/>
          </w:tcPr>
          <w:p w14:paraId="4499D2E8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F-026</w:t>
            </w:r>
          </w:p>
        </w:tc>
        <w:tc>
          <w:tcPr>
            <w:tcW w:w="2127" w:type="dxa"/>
            <w:vAlign w:val="center"/>
          </w:tcPr>
          <w:p w14:paraId="5C3CE5A5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关闭网络（离线状态），进入磁贴页面，创建新磁贴</w:t>
            </w:r>
          </w:p>
        </w:tc>
        <w:tc>
          <w:tcPr>
            <w:tcW w:w="1984" w:type="dxa"/>
            <w:vAlign w:val="center"/>
          </w:tcPr>
          <w:p w14:paraId="2742E334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故宫图片 1 张 + 备注 “故宫半日游”</w:t>
            </w:r>
          </w:p>
        </w:tc>
        <w:tc>
          <w:tcPr>
            <w:tcW w:w="2432" w:type="dxa"/>
            <w:vAlign w:val="center"/>
          </w:tcPr>
          <w:p w14:paraId="4C1309D2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离线状态下磁贴创建成功，存储在本地，磁贴列表正常展示</w:t>
            </w:r>
          </w:p>
        </w:tc>
        <w:tc>
          <w:tcPr>
            <w:tcW w:w="1705" w:type="dxa"/>
            <w:tcBorders>
              <w:right w:val="nil"/>
            </w:tcBorders>
            <w:vAlign w:val="center"/>
          </w:tcPr>
          <w:p w14:paraId="116CA584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创建成功，本地存储并展示，与期望一致</w:t>
            </w:r>
          </w:p>
        </w:tc>
      </w:tr>
      <w:tr w14:paraId="6FBD7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" w:type="dxa"/>
            <w:tcBorders>
              <w:left w:val="nil"/>
            </w:tcBorders>
            <w:vAlign w:val="center"/>
          </w:tcPr>
          <w:p w14:paraId="4B18FDCA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F-027</w:t>
            </w:r>
          </w:p>
        </w:tc>
        <w:tc>
          <w:tcPr>
            <w:tcW w:w="2127" w:type="dxa"/>
            <w:vAlign w:val="center"/>
          </w:tcPr>
          <w:p w14:paraId="18CD1E2E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离线状态下，进入旅游规划页面，查看已缓存的路线</w:t>
            </w:r>
          </w:p>
        </w:tc>
        <w:tc>
          <w:tcPr>
            <w:tcW w:w="1984" w:type="dxa"/>
            <w:vAlign w:val="center"/>
          </w:tcPr>
          <w:p w14:paraId="100B7E7D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已缓存路线：“北京 3 天经典游”</w:t>
            </w:r>
          </w:p>
        </w:tc>
        <w:tc>
          <w:tcPr>
            <w:tcW w:w="2432" w:type="dxa"/>
            <w:vAlign w:val="center"/>
          </w:tcPr>
          <w:p w14:paraId="24004898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离线状态下可正常查看路线详情（景点、行程、天气），无数据缺失</w:t>
            </w:r>
          </w:p>
        </w:tc>
        <w:tc>
          <w:tcPr>
            <w:tcW w:w="1705" w:type="dxa"/>
            <w:tcBorders>
              <w:right w:val="nil"/>
            </w:tcBorders>
            <w:vAlign w:val="center"/>
          </w:tcPr>
          <w:p w14:paraId="39EDB820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正常查看路线详情，数据完整</w:t>
            </w:r>
          </w:p>
        </w:tc>
      </w:tr>
      <w:tr w14:paraId="07FCB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" w:type="dxa"/>
            <w:tcBorders>
              <w:left w:val="nil"/>
            </w:tcBorders>
            <w:vAlign w:val="center"/>
          </w:tcPr>
          <w:p w14:paraId="2322AAE5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F-028</w:t>
            </w:r>
          </w:p>
        </w:tc>
        <w:tc>
          <w:tcPr>
            <w:tcW w:w="2127" w:type="dxa"/>
            <w:vAlign w:val="center"/>
          </w:tcPr>
          <w:p w14:paraId="0402E76A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离线状态下，编辑 F-026 创建的磁贴，修改备注</w:t>
            </w:r>
          </w:p>
        </w:tc>
        <w:tc>
          <w:tcPr>
            <w:tcW w:w="1984" w:type="dxa"/>
            <w:vAlign w:val="center"/>
          </w:tcPr>
          <w:p w14:paraId="7E748746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修改备注：“故宫半日游，人很少”</w:t>
            </w:r>
          </w:p>
        </w:tc>
        <w:tc>
          <w:tcPr>
            <w:tcW w:w="2432" w:type="dxa"/>
            <w:vAlign w:val="center"/>
          </w:tcPr>
          <w:p w14:paraId="57768A5B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离线状态下编辑成功，本地数据更新，磁贴列表展示修改后的备注</w:t>
            </w:r>
          </w:p>
        </w:tc>
        <w:tc>
          <w:tcPr>
            <w:tcW w:w="1705" w:type="dxa"/>
            <w:tcBorders>
              <w:right w:val="nil"/>
            </w:tcBorders>
            <w:vAlign w:val="center"/>
          </w:tcPr>
          <w:p w14:paraId="79A69DB2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编辑成功，本地数据更新，与期望一致</w:t>
            </w:r>
          </w:p>
        </w:tc>
      </w:tr>
      <w:tr w14:paraId="7E297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" w:type="dxa"/>
            <w:tcBorders>
              <w:left w:val="nil"/>
            </w:tcBorders>
            <w:vAlign w:val="center"/>
          </w:tcPr>
          <w:p w14:paraId="56BC5135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F-029</w:t>
            </w:r>
          </w:p>
        </w:tc>
        <w:tc>
          <w:tcPr>
            <w:tcW w:w="2127" w:type="dxa"/>
            <w:vAlign w:val="center"/>
          </w:tcPr>
          <w:p w14:paraId="118436D3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离线状态下，按日期筛选磁贴（包含离线创建的磁贴）</w:t>
            </w:r>
          </w:p>
        </w:tc>
        <w:tc>
          <w:tcPr>
            <w:tcW w:w="1984" w:type="dxa"/>
            <w:vAlign w:val="center"/>
          </w:tcPr>
          <w:p w14:paraId="1837E498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筛选日期：2026-03-25</w:t>
            </w:r>
          </w:p>
        </w:tc>
        <w:tc>
          <w:tcPr>
            <w:tcW w:w="2432" w:type="dxa"/>
            <w:vAlign w:val="center"/>
          </w:tcPr>
          <w:p w14:paraId="33494794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精准筛选出该日期下的所有磁贴（含离线创建的磁贴），无漏查</w:t>
            </w:r>
          </w:p>
        </w:tc>
        <w:tc>
          <w:tcPr>
            <w:tcW w:w="1705" w:type="dxa"/>
            <w:tcBorders>
              <w:right w:val="nil"/>
            </w:tcBorders>
            <w:vAlign w:val="center"/>
          </w:tcPr>
          <w:p w14:paraId="1D4BC0A0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筛选结果正确，包含离线磁贴，与期望一致</w:t>
            </w:r>
          </w:p>
        </w:tc>
      </w:tr>
      <w:tr w14:paraId="54C08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" w:type="dxa"/>
            <w:tcBorders>
              <w:left w:val="nil"/>
            </w:tcBorders>
            <w:vAlign w:val="center"/>
          </w:tcPr>
          <w:p w14:paraId="6F97E2D0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F-030</w:t>
            </w:r>
          </w:p>
        </w:tc>
        <w:tc>
          <w:tcPr>
            <w:tcW w:w="2127" w:type="dxa"/>
            <w:vAlign w:val="center"/>
          </w:tcPr>
          <w:p w14:paraId="30E53D39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开启网络（联网状态），进入磁贴页面，查看数据同步情况</w:t>
            </w:r>
          </w:p>
        </w:tc>
        <w:tc>
          <w:tcPr>
            <w:tcW w:w="1984" w:type="dxa"/>
            <w:vAlign w:val="center"/>
          </w:tcPr>
          <w:p w14:paraId="656A90B1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无</w:t>
            </w:r>
          </w:p>
        </w:tc>
        <w:tc>
          <w:tcPr>
            <w:tcW w:w="2432" w:type="dxa"/>
            <w:vAlign w:val="center"/>
          </w:tcPr>
          <w:p w14:paraId="443DC019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离线创建 / 编辑的磁贴自动同步至云端，多端可查看同步后的磁贴，数据一致性 100%</w:t>
            </w:r>
          </w:p>
        </w:tc>
        <w:tc>
          <w:tcPr>
            <w:tcW w:w="1705" w:type="dxa"/>
            <w:tcBorders>
              <w:right w:val="nil"/>
            </w:tcBorders>
            <w:vAlign w:val="center"/>
          </w:tcPr>
          <w:p w14:paraId="0FFF6B35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自动同步至云端，多端查看一致，与期望一致</w:t>
            </w:r>
          </w:p>
        </w:tc>
      </w:tr>
      <w:tr w14:paraId="04A2C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" w:type="dxa"/>
            <w:tcBorders>
              <w:left w:val="nil"/>
            </w:tcBorders>
            <w:vAlign w:val="center"/>
          </w:tcPr>
          <w:p w14:paraId="4349DDBE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F-031</w:t>
            </w:r>
          </w:p>
        </w:tc>
        <w:tc>
          <w:tcPr>
            <w:tcW w:w="2127" w:type="dxa"/>
            <w:vAlign w:val="center"/>
          </w:tcPr>
          <w:p w14:paraId="03CCAB4D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离线状态下，创建多个磁贴，联网后查看同步冲突处理</w:t>
            </w:r>
          </w:p>
        </w:tc>
        <w:tc>
          <w:tcPr>
            <w:tcW w:w="1984" w:type="dxa"/>
            <w:vAlign w:val="center"/>
          </w:tcPr>
          <w:p w14:paraId="5DD46450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离线创建 2 个磁贴，同时在另一端（Web 端）修改其中 1 个磁贴的备注</w:t>
            </w:r>
          </w:p>
        </w:tc>
        <w:tc>
          <w:tcPr>
            <w:tcW w:w="2432" w:type="dxa"/>
            <w:vAlign w:val="center"/>
          </w:tcPr>
          <w:p w14:paraId="38194BDF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联网后按 “时间戳 + 用户 ID” 校验，优先保留最新操作（Web 端修改后的备注），无数据丢失</w:t>
            </w:r>
          </w:p>
        </w:tc>
        <w:tc>
          <w:tcPr>
            <w:tcW w:w="1705" w:type="dxa"/>
            <w:tcBorders>
              <w:right w:val="nil"/>
            </w:tcBorders>
            <w:vAlign w:val="center"/>
          </w:tcPr>
          <w:p w14:paraId="3D8078B0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冲突处理正确，保留最新操作，与期望一致</w:t>
            </w:r>
          </w:p>
        </w:tc>
      </w:tr>
      <w:tr w14:paraId="422F0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" w:type="dxa"/>
            <w:tcBorders>
              <w:left w:val="nil"/>
            </w:tcBorders>
            <w:vAlign w:val="center"/>
          </w:tcPr>
          <w:p w14:paraId="3857EEF4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F-032</w:t>
            </w:r>
          </w:p>
        </w:tc>
        <w:tc>
          <w:tcPr>
            <w:tcW w:w="2127" w:type="dxa"/>
            <w:vAlign w:val="center"/>
          </w:tcPr>
          <w:p w14:paraId="2076CF06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离线状态下，查看个人空间（背景图、书签、已发布帖子）</w:t>
            </w:r>
          </w:p>
        </w:tc>
        <w:tc>
          <w:tcPr>
            <w:tcW w:w="1984" w:type="dxa"/>
            <w:vAlign w:val="center"/>
          </w:tcPr>
          <w:p w14:paraId="08F0DE7E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无</w:t>
            </w:r>
          </w:p>
        </w:tc>
        <w:tc>
          <w:tcPr>
            <w:tcW w:w="2432" w:type="dxa"/>
            <w:vAlign w:val="center"/>
          </w:tcPr>
          <w:p w14:paraId="1B943BED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可正常查看个人空间的所有内容，无数据加载失败，页面适配良好</w:t>
            </w:r>
          </w:p>
        </w:tc>
        <w:tc>
          <w:tcPr>
            <w:tcW w:w="1705" w:type="dxa"/>
            <w:tcBorders>
              <w:right w:val="nil"/>
            </w:tcBorders>
            <w:vAlign w:val="center"/>
          </w:tcPr>
          <w:p w14:paraId="20CBB6C3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正常查看，无加载失败，与期望一致</w:t>
            </w:r>
          </w:p>
        </w:tc>
      </w:tr>
      <w:tr w14:paraId="0D3D8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" w:type="dxa"/>
            <w:tcBorders>
              <w:left w:val="nil"/>
              <w:bottom w:val="single" w:color="auto" w:sz="8" w:space="0"/>
            </w:tcBorders>
            <w:vAlign w:val="center"/>
          </w:tcPr>
          <w:p w14:paraId="0CC61BDC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F-033</w:t>
            </w:r>
          </w:p>
        </w:tc>
        <w:tc>
          <w:tcPr>
            <w:tcW w:w="2127" w:type="dxa"/>
            <w:tcBorders>
              <w:bottom w:val="single" w:color="auto" w:sz="8" w:space="0"/>
            </w:tcBorders>
            <w:vAlign w:val="center"/>
          </w:tcPr>
          <w:p w14:paraId="27277335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离线状态下，尝试发布论坛帖子 / 发送邮箱</w:t>
            </w:r>
          </w:p>
        </w:tc>
        <w:tc>
          <w:tcPr>
            <w:tcW w:w="1984" w:type="dxa"/>
            <w:tcBorders>
              <w:bottom w:val="single" w:color="auto" w:sz="8" w:space="0"/>
            </w:tcBorders>
            <w:vAlign w:val="center"/>
          </w:tcPr>
          <w:p w14:paraId="2F7B7925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发布帖子：《故宫攻略》；发送邮箱：test4@163.com</w:t>
            </w:r>
          </w:p>
        </w:tc>
        <w:tc>
          <w:tcPr>
            <w:tcW w:w="2432" w:type="dxa"/>
            <w:tcBorders>
              <w:bottom w:val="single" w:color="auto" w:sz="8" w:space="0"/>
            </w:tcBorders>
            <w:vAlign w:val="center"/>
          </w:tcPr>
          <w:p w14:paraId="2EE33F75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提示 “当前无网络，无法发布帖子 / 发送邮箱，请联网后重试”，不发起操作请求</w:t>
            </w:r>
          </w:p>
        </w:tc>
        <w:tc>
          <w:tcPr>
            <w:tcW w:w="1705" w:type="dxa"/>
            <w:tcBorders>
              <w:bottom w:val="single" w:color="auto" w:sz="8" w:space="0"/>
              <w:right w:val="nil"/>
            </w:tcBorders>
            <w:vAlign w:val="center"/>
          </w:tcPr>
          <w:p w14:paraId="5F063C20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</w:rPr>
              <w:t>弹出提示，不发起请求，与期望一致</w:t>
            </w:r>
          </w:p>
        </w:tc>
      </w:tr>
    </w:tbl>
    <w:p w14:paraId="6324D1F3">
      <w:pPr>
        <w:pStyle w:val="3"/>
        <w:ind w:firstLine="0" w:firstLineChars="0"/>
        <w:rPr>
          <w:b/>
          <w:bCs/>
        </w:rPr>
      </w:pPr>
      <w:r>
        <w:rPr>
          <w:rFonts w:hint="eastAsia"/>
          <w:b/>
          <w:bCs/>
        </w:rPr>
        <w:t>测试结果分析：</w:t>
      </w:r>
    </w:p>
    <w:p w14:paraId="714711DD">
      <w:pPr>
        <w:pStyle w:val="3"/>
        <w:ind w:firstLine="480"/>
        <w:rPr>
          <w:rFonts w:hint="eastAsia" w:asciiTheme="minorEastAsia" w:hAnsiTheme="minorEastAsia"/>
        </w:rPr>
      </w:pPr>
      <w:r>
        <w:rPr>
          <w:rFonts w:asciiTheme="minorEastAsia" w:hAnsiTheme="minorEastAsia"/>
        </w:rPr>
        <w:t>本次共设计 8 个功能测试用例，覆盖离线创建 / 编辑 / 筛选磁贴、离线查看缓存路线 / 个人空间、联网数据同步、同步冲突处理、离线限制操作等核心场景，</w:t>
      </w:r>
      <w:r>
        <w:rPr>
          <w:rFonts w:asciiTheme="minorEastAsia" w:hAnsiTheme="minorEastAsia"/>
          <w:b/>
          <w:bCs/>
        </w:rPr>
        <w:t>所有用例均通过测试</w:t>
      </w:r>
      <w:r>
        <w:rPr>
          <w:rFonts w:asciiTheme="minorEastAsia" w:hAnsiTheme="minorEastAsia"/>
        </w:rPr>
        <w:t>。</w:t>
      </w:r>
    </w:p>
    <w:p w14:paraId="4E8544E5">
      <w:pPr>
        <w:pStyle w:val="3"/>
        <w:numPr>
          <w:ilvl w:val="0"/>
          <w:numId w:val="28"/>
        </w:numPr>
        <w:ind w:firstLineChars="0"/>
        <w:rPr>
          <w:rFonts w:hint="eastAsia" w:asciiTheme="minorEastAsia" w:hAnsiTheme="minorEastAsia"/>
        </w:rPr>
      </w:pPr>
      <w:r>
        <w:rPr>
          <w:rFonts w:asciiTheme="minorEastAsia" w:hAnsiTheme="minorEastAsia"/>
        </w:rPr>
        <w:t>离线功能的核心场景（磁贴操作、缓存路线查看、个人空间查看）均可用，离线状态下操作流畅，无卡顿、无崩溃，本地数据存储持久，关闭 APP 后重新打开，离线操作的数据不丢失；</w:t>
      </w:r>
    </w:p>
    <w:p w14:paraId="69B0D789">
      <w:pPr>
        <w:pStyle w:val="3"/>
        <w:numPr>
          <w:ilvl w:val="0"/>
          <w:numId w:val="28"/>
        </w:numPr>
        <w:ind w:firstLineChars="0"/>
        <w:rPr>
          <w:rFonts w:hint="eastAsia" w:asciiTheme="minorEastAsia" w:hAnsiTheme="minorEastAsia"/>
        </w:rPr>
      </w:pPr>
      <w:r>
        <w:rPr>
          <w:rFonts w:asciiTheme="minorEastAsia" w:hAnsiTheme="minorEastAsia"/>
        </w:rPr>
        <w:t>联网后数据同步自动触发，同步成功率 100%，离线创建 / 编辑的磁贴能完整同步至云端，多端可查看，同步冲突时按 “时间戳 + 用户 ID” 校验，优先保留最新操作，无数据丢失或错乱；</w:t>
      </w:r>
    </w:p>
    <w:p w14:paraId="40499483">
      <w:pPr>
        <w:pStyle w:val="3"/>
        <w:numPr>
          <w:ilvl w:val="0"/>
          <w:numId w:val="28"/>
        </w:numPr>
        <w:ind w:firstLineChars="0"/>
        <w:rPr>
          <w:rFonts w:hint="eastAsia" w:asciiTheme="minorEastAsia" w:hAnsiTheme="minorEastAsia"/>
        </w:rPr>
      </w:pPr>
      <w:r>
        <w:rPr>
          <w:rFonts w:asciiTheme="minorEastAsia" w:hAnsiTheme="minorEastAsia"/>
        </w:rPr>
        <w:t>离线状态下无法使用的功能（发布帖子、发送邮箱）有明确提示，引导用户联网后操作，用户体验良好；</w:t>
      </w:r>
    </w:p>
    <w:p w14:paraId="195774EE">
      <w:pPr>
        <w:pStyle w:val="3"/>
        <w:numPr>
          <w:ilvl w:val="0"/>
          <w:numId w:val="28"/>
        </w:numPr>
        <w:ind w:firstLineChars="0"/>
        <w:rPr>
          <w:rFonts w:hint="eastAsia" w:asciiTheme="minorEastAsia" w:hAnsiTheme="minorEastAsia"/>
        </w:rPr>
      </w:pPr>
      <w:r>
        <w:rPr>
          <w:rFonts w:asciiTheme="minorEastAsia" w:hAnsiTheme="minorEastAsia"/>
        </w:rPr>
        <w:t>离线功能适配旅游场景的无网 / 弱网需求，能有效解决用户户外旅游时核心功能无法使用的痛点，场景化适配效果良好。</w:t>
      </w:r>
    </w:p>
    <w:p w14:paraId="4B2D8801">
      <w:pPr>
        <w:pStyle w:val="5"/>
      </w:pPr>
      <w:r>
        <w:rPr>
          <w:rFonts w:hint="eastAsia"/>
        </w:rPr>
        <w:t>测试结果综合分析及建议</w:t>
      </w:r>
    </w:p>
    <w:p w14:paraId="0967A085">
      <w:pPr>
        <w:pStyle w:val="3"/>
        <w:ind w:firstLine="0" w:firstLineChars="0"/>
        <w:rPr>
          <w:b/>
          <w:bCs/>
        </w:rPr>
      </w:pPr>
      <w:r>
        <w:rPr>
          <w:b/>
          <w:bCs/>
        </w:rPr>
        <w:t>综合分析</w:t>
      </w:r>
      <w:r>
        <w:rPr>
          <w:rFonts w:hint="eastAsia"/>
          <w:b/>
          <w:bCs/>
        </w:rPr>
        <w:t>：</w:t>
      </w:r>
    </w:p>
    <w:p w14:paraId="6785BD98">
      <w:pPr>
        <w:pStyle w:val="3"/>
        <w:ind w:firstLine="480"/>
        <w:rPr>
          <w:rFonts w:hint="eastAsia" w:asciiTheme="minorEastAsia" w:hAnsiTheme="minorEastAsia"/>
        </w:rPr>
      </w:pPr>
      <w:r>
        <w:rPr>
          <w:rFonts w:asciiTheme="minorEastAsia" w:hAnsiTheme="minorEastAsia"/>
        </w:rPr>
        <w:t>离线功能使用的端到端实现</w:t>
      </w:r>
      <w:r>
        <w:rPr>
          <w:rFonts w:asciiTheme="minorEastAsia" w:hAnsiTheme="minorEastAsia"/>
          <w:b/>
          <w:bCs/>
        </w:rPr>
        <w:t>符合项目设计要求</w:t>
      </w:r>
      <w:r>
        <w:rPr>
          <w:rFonts w:asciiTheme="minorEastAsia" w:hAnsiTheme="minorEastAsia"/>
        </w:rPr>
        <w:t>，核心功能（离线磁贴操作、离线缓存路线查看、联网数据同步）均落地效果良好，本地数据存储持久，联网同步准确完整，冲突处理合理，离线限制操作提示清晰，能有效适配旅游场景的无网 / 弱网环境，提升用户在户外旅游时的使用体验。</w:t>
      </w:r>
    </w:p>
    <w:p w14:paraId="10C761AA">
      <w:pPr>
        <w:pStyle w:val="3"/>
        <w:ind w:firstLine="0" w:firstLineChars="0"/>
        <w:rPr>
          <w:b/>
          <w:bCs/>
        </w:rPr>
      </w:pPr>
      <w:r>
        <w:rPr>
          <w:b/>
          <w:bCs/>
        </w:rPr>
        <w:t>优化建议</w:t>
      </w:r>
      <w:r>
        <w:rPr>
          <w:rFonts w:hint="eastAsia"/>
          <w:b/>
          <w:bCs/>
        </w:rPr>
        <w:t>：</w:t>
      </w:r>
    </w:p>
    <w:p w14:paraId="4BFA6A62">
      <w:pPr>
        <w:pStyle w:val="3"/>
        <w:numPr>
          <w:ilvl w:val="0"/>
          <w:numId w:val="29"/>
        </w:numPr>
        <w:ind w:firstLineChars="0"/>
        <w:rPr>
          <w:rFonts w:hint="eastAsia" w:asciiTheme="minorEastAsia" w:hAnsiTheme="minorEastAsia"/>
        </w:rPr>
      </w:pPr>
      <w:r>
        <w:rPr>
          <w:rFonts w:asciiTheme="minorEastAsia" w:hAnsiTheme="minorEastAsia"/>
        </w:rPr>
        <w:t>可增加 “离线数据缓存管理” 功能，用户可手动选择需要缓存的目的地路线、景点信息，也可清理不需要的离线缓存数据，释放本地存储空间；</w:t>
      </w:r>
    </w:p>
    <w:p w14:paraId="60D01135">
      <w:pPr>
        <w:pStyle w:val="3"/>
        <w:numPr>
          <w:ilvl w:val="0"/>
          <w:numId w:val="29"/>
        </w:numPr>
        <w:ind w:firstLineChars="0"/>
        <w:rPr>
          <w:rFonts w:hint="eastAsia" w:asciiTheme="minorEastAsia" w:hAnsiTheme="minorEastAsia"/>
        </w:rPr>
      </w:pPr>
      <w:r>
        <w:rPr>
          <w:rFonts w:asciiTheme="minorEastAsia" w:hAnsiTheme="minorEastAsia"/>
        </w:rPr>
        <w:t>离线状态下创建磁贴时，可增加 “缓存提醒” 功能，提示用户 “当前为离线状态，数据仅存储在本地，联网后自动同步”，让用户清晰了解数据存储状态；</w:t>
      </w:r>
    </w:p>
    <w:p w14:paraId="293115C4">
      <w:pPr>
        <w:pStyle w:val="3"/>
        <w:numPr>
          <w:ilvl w:val="0"/>
          <w:numId w:val="29"/>
        </w:numPr>
        <w:ind w:firstLineChars="0"/>
        <w:rPr>
          <w:rFonts w:hint="eastAsia" w:asciiTheme="minorEastAsia" w:hAnsiTheme="minorEastAsia"/>
        </w:rPr>
      </w:pPr>
      <w:r>
        <w:rPr>
          <w:rFonts w:asciiTheme="minorEastAsia" w:hAnsiTheme="minorEastAsia"/>
        </w:rPr>
        <w:t>可支持离线状态下的磁贴 AI 总结功能，将 AI 总结模型轻量化部署在本地，离线时也能对磁贴进行总结，提升离线功能的丰富度；</w:t>
      </w:r>
    </w:p>
    <w:p w14:paraId="0A02AD03">
      <w:pPr>
        <w:pStyle w:val="3"/>
        <w:numPr>
          <w:ilvl w:val="0"/>
          <w:numId w:val="29"/>
        </w:numPr>
        <w:ind w:firstLineChars="0"/>
        <w:rPr>
          <w:rFonts w:hint="eastAsia" w:asciiTheme="minorEastAsia" w:hAnsiTheme="minorEastAsia"/>
        </w:rPr>
      </w:pPr>
      <w:r>
        <w:rPr>
          <w:rFonts w:asciiTheme="minorEastAsia" w:hAnsiTheme="minorEastAsia"/>
        </w:rPr>
        <w:t>联网数据同步时，可增加 “同步进度提示” 功能，让用户了解数据同步的进度（如 “同步中 30%”“同步完成”），提升用户体验。</w:t>
      </w:r>
    </w:p>
    <w:p w14:paraId="2CC77B63">
      <w:pPr>
        <w:pStyle w:val="5"/>
      </w:pPr>
      <w:r>
        <w:rPr>
          <w:rFonts w:hint="eastAsia"/>
        </w:rPr>
        <w:t>测试经验总结</w:t>
      </w:r>
    </w:p>
    <w:p w14:paraId="362C2805">
      <w:pPr>
        <w:pStyle w:val="3"/>
        <w:numPr>
          <w:ilvl w:val="0"/>
          <w:numId w:val="30"/>
        </w:numPr>
        <w:ind w:firstLineChars="0"/>
        <w:rPr>
          <w:rFonts w:hint="eastAsia" w:asciiTheme="minorEastAsia" w:hAnsiTheme="minorEastAsia"/>
        </w:rPr>
      </w:pPr>
      <w:r>
        <w:rPr>
          <w:rFonts w:asciiTheme="minorEastAsia" w:hAnsiTheme="minorEastAsia"/>
        </w:rPr>
        <w:t>离线功能的测试需覆盖</w:t>
      </w:r>
      <w:r>
        <w:rPr>
          <w:rFonts w:asciiTheme="minorEastAsia" w:hAnsiTheme="minorEastAsia"/>
          <w:b/>
          <w:bCs/>
        </w:rPr>
        <w:t>离线操作</w:t>
      </w:r>
      <w:r>
        <w:rPr>
          <w:rFonts w:asciiTheme="minorEastAsia" w:hAnsiTheme="minorEastAsia"/>
        </w:rPr>
        <w:t>与</w:t>
      </w:r>
      <w:r>
        <w:rPr>
          <w:rFonts w:asciiTheme="minorEastAsia" w:hAnsiTheme="minorEastAsia"/>
          <w:b/>
          <w:bCs/>
        </w:rPr>
        <w:t>联网同步</w:t>
      </w:r>
      <w:r>
        <w:rPr>
          <w:rFonts w:asciiTheme="minorEastAsia" w:hAnsiTheme="minorEastAsia"/>
        </w:rPr>
        <w:t xml:space="preserve">全流程，验证本地数据存储的持久性、同步的准确性、冲突处理的合理性，确保无数据丢失或错乱； </w:t>
      </w:r>
    </w:p>
    <w:p w14:paraId="570829BF">
      <w:pPr>
        <w:pStyle w:val="3"/>
        <w:numPr>
          <w:ilvl w:val="0"/>
          <w:numId w:val="30"/>
        </w:numPr>
        <w:ind w:firstLineChars="0"/>
        <w:rPr>
          <w:rFonts w:hint="eastAsia" w:asciiTheme="minorEastAsia" w:hAnsiTheme="minorEastAsia"/>
        </w:rPr>
      </w:pPr>
      <w:r>
        <w:rPr>
          <w:rFonts w:asciiTheme="minorEastAsia" w:hAnsiTheme="minorEastAsia"/>
        </w:rPr>
        <w:t>需明确离线状态下</w:t>
      </w:r>
      <w:r>
        <w:rPr>
          <w:rFonts w:asciiTheme="minorEastAsia" w:hAnsiTheme="minorEastAsia"/>
          <w:b/>
          <w:bCs/>
        </w:rPr>
        <w:t>可用功能与不可用功能</w:t>
      </w:r>
      <w:r>
        <w:rPr>
          <w:rFonts w:asciiTheme="minorEastAsia" w:hAnsiTheme="minorEastAsia"/>
        </w:rPr>
        <w:t xml:space="preserve">的边界，不可用功能需有清晰的提示，引导用户正确操作； </w:t>
      </w:r>
    </w:p>
    <w:p w14:paraId="6F366DBC">
      <w:pPr>
        <w:pStyle w:val="3"/>
        <w:numPr>
          <w:ilvl w:val="0"/>
          <w:numId w:val="30"/>
        </w:numPr>
        <w:ind w:firstLineChars="0"/>
        <w:rPr>
          <w:rFonts w:hint="eastAsia" w:asciiTheme="minorEastAsia" w:hAnsiTheme="minorEastAsia"/>
        </w:rPr>
      </w:pPr>
      <w:r>
        <w:rPr>
          <w:rFonts w:asciiTheme="minorEastAsia" w:hAnsiTheme="minorEastAsia"/>
        </w:rPr>
        <w:t xml:space="preserve">测试时需模拟不同的网络切换场景（如离线→弱网→联网、频繁断网 / 连网），验证系统在复杂网络环境下的稳定性与数据同步的可靠性； </w:t>
      </w:r>
    </w:p>
    <w:p w14:paraId="3F89A5B6">
      <w:pPr>
        <w:pStyle w:val="3"/>
        <w:numPr>
          <w:ilvl w:val="0"/>
          <w:numId w:val="30"/>
        </w:numPr>
        <w:ind w:firstLineChars="0"/>
        <w:rPr>
          <w:rFonts w:hint="eastAsia" w:asciiTheme="minorEastAsia" w:hAnsiTheme="minorEastAsia"/>
        </w:rPr>
      </w:pPr>
      <w:r>
        <w:rPr>
          <w:rFonts w:asciiTheme="minorEastAsia" w:hAnsiTheme="minorEastAsia"/>
        </w:rPr>
        <w:t>离线功能的测试需结合旅游场景的实际使用情况（如户外无网、景区弱网），设计贴近用户真实使用的测试用例，确保功能的实用性与场景适配性。</w:t>
      </w:r>
      <w:r>
        <w:rPr>
          <w:rFonts w:hint="eastAsia" w:asciiTheme="minorEastAsia" w:hAnsiTheme="minorEastAsia"/>
        </w:rPr>
        <w:t xml:space="preserve"> </w:t>
      </w:r>
    </w:p>
    <w:p w14:paraId="42F1CA14">
      <w:pPr>
        <w:pStyle w:val="2"/>
      </w:pPr>
      <w:commentRangeStart w:id="7"/>
      <w:bookmarkStart w:id="77" w:name="_Toc56711153"/>
      <w:bookmarkStart w:id="78" w:name="_Toc56721243"/>
      <w:bookmarkStart w:id="79" w:name="_Toc56710855"/>
      <w:bookmarkStart w:id="80" w:name="_Toc56711400"/>
      <w:bookmarkStart w:id="81" w:name="_Toc56710962"/>
      <w:r>
        <w:rPr>
          <w:rFonts w:hint="eastAsia"/>
        </w:rPr>
        <w:t>系统测试</w:t>
      </w:r>
      <w:bookmarkEnd w:id="77"/>
      <w:bookmarkEnd w:id="78"/>
      <w:bookmarkEnd w:id="79"/>
      <w:bookmarkEnd w:id="80"/>
      <w:bookmarkEnd w:id="81"/>
      <w:commentRangeEnd w:id="7"/>
      <w:r>
        <w:rPr>
          <w:rStyle w:val="64"/>
          <w:sz w:val="32"/>
          <w:szCs w:val="44"/>
        </w:rPr>
        <w:commentReference w:id="7"/>
      </w:r>
    </w:p>
    <w:p w14:paraId="50E233B0">
      <w:pPr>
        <w:pStyle w:val="4"/>
      </w:pPr>
      <w:bookmarkStart w:id="82" w:name="_Toc56711154"/>
      <w:bookmarkStart w:id="83" w:name="_Toc56710963"/>
      <w:bookmarkStart w:id="84" w:name="_Toc56711401"/>
      <w:bookmarkStart w:id="85" w:name="_Toc56710856"/>
      <w:bookmarkStart w:id="86" w:name="_Toc56721244"/>
      <w:r>
        <w:rPr>
          <w:rFonts w:hint="eastAsia"/>
        </w:rPr>
        <w:t>AI模型性能测试</w:t>
      </w:r>
      <w:bookmarkEnd w:id="82"/>
      <w:bookmarkEnd w:id="83"/>
      <w:bookmarkEnd w:id="84"/>
      <w:bookmarkEnd w:id="85"/>
      <w:bookmarkEnd w:id="86"/>
    </w:p>
    <w:p w14:paraId="5D83770D">
      <w:pPr>
        <w:pStyle w:val="5"/>
      </w:pPr>
      <w:bookmarkStart w:id="87" w:name="_Toc56721245"/>
      <w:bookmarkStart w:id="88" w:name="_Toc56710857"/>
      <w:bookmarkStart w:id="89" w:name="_Toc56710964"/>
      <w:bookmarkStart w:id="90" w:name="_Toc56711402"/>
      <w:bookmarkStart w:id="91" w:name="_Toc56711155"/>
      <w:r>
        <w:rPr>
          <w:rFonts w:hint="eastAsia"/>
        </w:rPr>
        <w:t>测试用例与结果分析</w:t>
      </w:r>
      <w:bookmarkEnd w:id="87"/>
      <w:bookmarkEnd w:id="88"/>
      <w:bookmarkEnd w:id="89"/>
      <w:bookmarkEnd w:id="90"/>
      <w:bookmarkEnd w:id="91"/>
    </w:p>
    <w:tbl>
      <w:tblPr>
        <w:tblStyle w:val="38"/>
        <w:tblW w:w="997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1"/>
        <w:gridCol w:w="2551"/>
        <w:gridCol w:w="1843"/>
        <w:gridCol w:w="1701"/>
        <w:gridCol w:w="1559"/>
        <w:gridCol w:w="1204"/>
      </w:tblGrid>
      <w:tr w14:paraId="01F16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dxa"/>
            <w:tcBorders>
              <w:top w:val="single" w:color="auto" w:sz="8" w:space="0"/>
              <w:left w:val="nil"/>
            </w:tcBorders>
          </w:tcPr>
          <w:p w14:paraId="177B2337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用例编号</w:t>
            </w:r>
          </w:p>
        </w:tc>
        <w:tc>
          <w:tcPr>
            <w:tcW w:w="8858" w:type="dxa"/>
            <w:gridSpan w:val="5"/>
          </w:tcPr>
          <w:p w14:paraId="6A02A143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001</w:t>
            </w:r>
          </w:p>
        </w:tc>
      </w:tr>
      <w:tr w14:paraId="03163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dxa"/>
            <w:tcBorders>
              <w:left w:val="nil"/>
            </w:tcBorders>
          </w:tcPr>
          <w:p w14:paraId="262C7C3C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性能描述</w:t>
            </w:r>
          </w:p>
        </w:tc>
        <w:tc>
          <w:tcPr>
            <w:tcW w:w="8858" w:type="dxa"/>
            <w:gridSpan w:val="5"/>
          </w:tcPr>
          <w:p w14:paraId="13A6DA6D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AI 模型是行云游记核心技术支撑，包含多 LLM 三阶段共识决策模型、AI 磁贴分类 / 总结 / 故事生成模型、用户意图解析模型，核心性能指标包括意图解析准确率、规划方案满意度、模型调用响应时间、自动降级耗时等。</w:t>
            </w:r>
          </w:p>
        </w:tc>
      </w:tr>
      <w:tr w14:paraId="24478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dxa"/>
            <w:tcBorders>
              <w:left w:val="nil"/>
            </w:tcBorders>
          </w:tcPr>
          <w:p w14:paraId="0727369A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用例目的</w:t>
            </w:r>
          </w:p>
        </w:tc>
        <w:tc>
          <w:tcPr>
            <w:tcW w:w="8858" w:type="dxa"/>
            <w:gridSpan w:val="5"/>
          </w:tcPr>
          <w:p w14:paraId="06667949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验证 AI 模型的性能指标是否达到项目预期目标，模型在高并发、异常场景下的性能表现。</w:t>
            </w:r>
          </w:p>
        </w:tc>
      </w:tr>
      <w:tr w14:paraId="10D58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dxa"/>
            <w:tcBorders>
              <w:left w:val="nil"/>
            </w:tcBorders>
          </w:tcPr>
          <w:p w14:paraId="6704A402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前提条件</w:t>
            </w:r>
          </w:p>
        </w:tc>
        <w:tc>
          <w:tcPr>
            <w:tcW w:w="8858" w:type="dxa"/>
            <w:gridSpan w:val="5"/>
          </w:tcPr>
          <w:p w14:paraId="3814CBA6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服务端正常启动，AI 模型服务、高德 MCP Server、数据库正常可用，客户端与服务端网络连通，已准备足量的测试数据（出行需求、磁贴数据）。</w:t>
            </w:r>
          </w:p>
        </w:tc>
      </w:tr>
      <w:tr w14:paraId="5A30C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dxa"/>
            <w:tcBorders>
              <w:left w:val="nil"/>
            </w:tcBorders>
          </w:tcPr>
          <w:p w14:paraId="69BD64CA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特殊的规程说明</w:t>
            </w:r>
          </w:p>
        </w:tc>
        <w:tc>
          <w:tcPr>
            <w:tcW w:w="8858" w:type="dxa"/>
            <w:gridSpan w:val="5"/>
          </w:tcPr>
          <w:p w14:paraId="21D096AA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测试过程中需保证 AI 模型调用次数不超限，避免因调用次数不足导致测试结果不准确。</w:t>
            </w:r>
          </w:p>
        </w:tc>
      </w:tr>
      <w:tr w14:paraId="34AC3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dxa"/>
            <w:tcBorders>
              <w:left w:val="nil"/>
              <w:bottom w:val="single" w:color="auto" w:sz="4" w:space="0"/>
            </w:tcBorders>
          </w:tcPr>
          <w:p w14:paraId="1C30BFEA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用例间的依赖关系</w:t>
            </w:r>
          </w:p>
        </w:tc>
        <w:tc>
          <w:tcPr>
            <w:tcW w:w="8858" w:type="dxa"/>
            <w:gridSpan w:val="5"/>
          </w:tcPr>
          <w:p w14:paraId="153F33A0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无，各用例可独立执行。</w:t>
            </w:r>
          </w:p>
        </w:tc>
      </w:tr>
      <w:tr w14:paraId="29D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dxa"/>
            <w:tcBorders>
              <w:left w:val="nil"/>
            </w:tcBorders>
            <w:shd w:val="clear" w:color="auto" w:fill="D8D8D8" w:themeFill="background1" w:themeFillShade="D9"/>
            <w:vAlign w:val="center"/>
          </w:tcPr>
          <w:p w14:paraId="4EA41B85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  <w:kern w:val="0"/>
                <w:szCs w:val="20"/>
              </w:rPr>
              <w:t>用例编号</w:t>
            </w:r>
          </w:p>
        </w:tc>
        <w:tc>
          <w:tcPr>
            <w:tcW w:w="2551" w:type="dxa"/>
            <w:shd w:val="pct15" w:color="auto" w:fill="auto"/>
            <w:vAlign w:val="center"/>
          </w:tcPr>
          <w:p w14:paraId="5A23DEB0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具体步骤</w:t>
            </w:r>
          </w:p>
        </w:tc>
        <w:tc>
          <w:tcPr>
            <w:tcW w:w="1843" w:type="dxa"/>
            <w:shd w:val="clear" w:color="auto" w:fill="D8D8D8" w:themeFill="background1" w:themeFillShade="D9"/>
            <w:vAlign w:val="center"/>
          </w:tcPr>
          <w:p w14:paraId="08C0A1E0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输入/动作</w:t>
            </w:r>
          </w:p>
        </w:tc>
        <w:tc>
          <w:tcPr>
            <w:tcW w:w="1701" w:type="dxa"/>
            <w:shd w:val="clear" w:color="auto" w:fill="D8D8D8" w:themeFill="background1" w:themeFillShade="D9"/>
            <w:vAlign w:val="center"/>
          </w:tcPr>
          <w:p w14:paraId="610EB8B5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期望的性能</w:t>
            </w:r>
          </w:p>
          <w:p w14:paraId="0CD0E9A6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（平均值）</w:t>
            </w:r>
          </w:p>
        </w:tc>
        <w:tc>
          <w:tcPr>
            <w:tcW w:w="1559" w:type="dxa"/>
            <w:shd w:val="clear" w:color="auto" w:fill="D8D8D8" w:themeFill="background1" w:themeFillShade="D9"/>
            <w:vAlign w:val="center"/>
          </w:tcPr>
          <w:p w14:paraId="45A03C61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实际的性能</w:t>
            </w:r>
          </w:p>
          <w:p w14:paraId="2F391C1F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（平均值）</w:t>
            </w:r>
          </w:p>
        </w:tc>
        <w:tc>
          <w:tcPr>
            <w:tcW w:w="1204" w:type="dxa"/>
            <w:tcBorders>
              <w:right w:val="nil"/>
            </w:tcBorders>
            <w:shd w:val="clear" w:color="auto" w:fill="D8D8D8" w:themeFill="background1" w:themeFillShade="D9"/>
            <w:vAlign w:val="center"/>
          </w:tcPr>
          <w:p w14:paraId="3CF8A4A8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备注</w:t>
            </w:r>
          </w:p>
        </w:tc>
      </w:tr>
      <w:tr w14:paraId="064F3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dxa"/>
            <w:tcBorders>
              <w:left w:val="nil"/>
            </w:tcBorders>
            <w:vAlign w:val="center"/>
          </w:tcPr>
          <w:p w14:paraId="56B17F97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S-001</w:t>
            </w:r>
          </w:p>
        </w:tc>
        <w:tc>
          <w:tcPr>
            <w:tcW w:w="2551" w:type="dxa"/>
            <w:vAlign w:val="center"/>
          </w:tcPr>
          <w:p w14:paraId="67892F5D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调用意图解析模型，输入 100 条不同的模糊出行需求</w:t>
            </w:r>
          </w:p>
        </w:tc>
        <w:tc>
          <w:tcPr>
            <w:tcW w:w="1843" w:type="dxa"/>
            <w:vAlign w:val="center"/>
          </w:tcPr>
          <w:p w14:paraId="7278A70F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100 条出行需求（含不同目的地、时长、偏好）</w:t>
            </w:r>
          </w:p>
        </w:tc>
        <w:tc>
          <w:tcPr>
            <w:tcW w:w="1701" w:type="dxa"/>
            <w:vAlign w:val="center"/>
          </w:tcPr>
          <w:p w14:paraId="19ADD72C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意图解析准确率≥90%</w:t>
            </w:r>
          </w:p>
        </w:tc>
        <w:tc>
          <w:tcPr>
            <w:tcW w:w="1559" w:type="dxa"/>
            <w:vAlign w:val="center"/>
          </w:tcPr>
          <w:p w14:paraId="3D247C0A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准确率 92%</w:t>
            </w:r>
          </w:p>
        </w:tc>
        <w:tc>
          <w:tcPr>
            <w:tcW w:w="1204" w:type="dxa"/>
            <w:tcBorders>
              <w:right w:val="nil"/>
            </w:tcBorders>
            <w:vAlign w:val="center"/>
          </w:tcPr>
          <w:p w14:paraId="3BB7694B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正常场景</w:t>
            </w:r>
          </w:p>
        </w:tc>
      </w:tr>
      <w:tr w14:paraId="2B85B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dxa"/>
            <w:tcBorders>
              <w:left w:val="nil"/>
            </w:tcBorders>
            <w:vAlign w:val="center"/>
          </w:tcPr>
          <w:p w14:paraId="43AF828D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S-002</w:t>
            </w:r>
          </w:p>
        </w:tc>
        <w:tc>
          <w:tcPr>
            <w:tcW w:w="2551" w:type="dxa"/>
            <w:vAlign w:val="center"/>
          </w:tcPr>
          <w:p w14:paraId="140FD5EB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调用多 LLM 三阶段共识决策模型，输入 100 条出行需求</w:t>
            </w:r>
          </w:p>
        </w:tc>
        <w:tc>
          <w:tcPr>
            <w:tcW w:w="1843" w:type="dxa"/>
            <w:vAlign w:val="center"/>
          </w:tcPr>
          <w:p w14:paraId="3F3034C3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100 条出行需求（与 S-001 一致）</w:t>
            </w:r>
          </w:p>
        </w:tc>
        <w:tc>
          <w:tcPr>
            <w:tcW w:w="1701" w:type="dxa"/>
            <w:vAlign w:val="center"/>
          </w:tcPr>
          <w:p w14:paraId="3764F901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规划方案满意度≥95%</w:t>
            </w:r>
          </w:p>
        </w:tc>
        <w:tc>
          <w:tcPr>
            <w:tcW w:w="1559" w:type="dxa"/>
            <w:vAlign w:val="center"/>
          </w:tcPr>
          <w:p w14:paraId="37B15EE0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满意度 96%</w:t>
            </w:r>
          </w:p>
        </w:tc>
        <w:tc>
          <w:tcPr>
            <w:tcW w:w="1204" w:type="dxa"/>
            <w:tcBorders>
              <w:right w:val="nil"/>
            </w:tcBorders>
            <w:vAlign w:val="center"/>
          </w:tcPr>
          <w:p w14:paraId="2A91841A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正常场景</w:t>
            </w:r>
          </w:p>
        </w:tc>
      </w:tr>
      <w:tr w14:paraId="19A99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dxa"/>
            <w:tcBorders>
              <w:left w:val="nil"/>
            </w:tcBorders>
            <w:vAlign w:val="center"/>
          </w:tcPr>
          <w:p w14:paraId="5E79DA5F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S-003</w:t>
            </w:r>
          </w:p>
        </w:tc>
        <w:tc>
          <w:tcPr>
            <w:tcW w:w="2551" w:type="dxa"/>
            <w:vAlign w:val="center"/>
          </w:tcPr>
          <w:p w14:paraId="731A9FD9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调用 AI 磁贴分类模型，输入 100 份磁贴数据（含人物、景点、事件）</w:t>
            </w:r>
          </w:p>
        </w:tc>
        <w:tc>
          <w:tcPr>
            <w:tcW w:w="1843" w:type="dxa"/>
            <w:vAlign w:val="center"/>
          </w:tcPr>
          <w:p w14:paraId="03BB6966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100 份磁贴数据（50 份人物、30 份景点、20 份事件）</w:t>
            </w:r>
          </w:p>
        </w:tc>
        <w:tc>
          <w:tcPr>
            <w:tcW w:w="1701" w:type="dxa"/>
            <w:vAlign w:val="center"/>
          </w:tcPr>
          <w:p w14:paraId="47C71D56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分类准确率≥95%</w:t>
            </w:r>
          </w:p>
        </w:tc>
        <w:tc>
          <w:tcPr>
            <w:tcW w:w="1559" w:type="dxa"/>
            <w:vAlign w:val="center"/>
          </w:tcPr>
          <w:p w14:paraId="3CBD3752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准确率 98%</w:t>
            </w:r>
          </w:p>
        </w:tc>
        <w:tc>
          <w:tcPr>
            <w:tcW w:w="1204" w:type="dxa"/>
            <w:tcBorders>
              <w:right w:val="nil"/>
            </w:tcBorders>
            <w:vAlign w:val="center"/>
          </w:tcPr>
          <w:p w14:paraId="42001EC7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正常场景</w:t>
            </w:r>
          </w:p>
        </w:tc>
      </w:tr>
      <w:tr w14:paraId="4B485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dxa"/>
            <w:tcBorders>
              <w:left w:val="nil"/>
            </w:tcBorders>
            <w:vAlign w:val="center"/>
          </w:tcPr>
          <w:p w14:paraId="7D05B975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S-004</w:t>
            </w:r>
          </w:p>
        </w:tc>
        <w:tc>
          <w:tcPr>
            <w:tcW w:w="2551" w:type="dxa"/>
            <w:vAlign w:val="center"/>
          </w:tcPr>
          <w:p w14:paraId="62382EB1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调用 AI 磁贴总结模型，输入 100 份磁贴数据</w:t>
            </w:r>
          </w:p>
        </w:tc>
        <w:tc>
          <w:tcPr>
            <w:tcW w:w="1843" w:type="dxa"/>
            <w:vAlign w:val="center"/>
          </w:tcPr>
          <w:p w14:paraId="5FA8AB46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100 份磁贴数据（与 S-003 一致）</w:t>
            </w:r>
          </w:p>
        </w:tc>
        <w:tc>
          <w:tcPr>
            <w:tcW w:w="1701" w:type="dxa"/>
            <w:vAlign w:val="center"/>
          </w:tcPr>
          <w:p w14:paraId="64BF7A50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总结准确率≥95%</w:t>
            </w:r>
          </w:p>
        </w:tc>
        <w:tc>
          <w:tcPr>
            <w:tcW w:w="1559" w:type="dxa"/>
            <w:vAlign w:val="center"/>
          </w:tcPr>
          <w:p w14:paraId="20C43FC2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准确率 96%</w:t>
            </w:r>
          </w:p>
        </w:tc>
        <w:tc>
          <w:tcPr>
            <w:tcW w:w="1204" w:type="dxa"/>
            <w:tcBorders>
              <w:right w:val="nil"/>
            </w:tcBorders>
            <w:vAlign w:val="center"/>
          </w:tcPr>
          <w:p w14:paraId="23CEB026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正常场景</w:t>
            </w:r>
          </w:p>
        </w:tc>
      </w:tr>
      <w:tr w14:paraId="40ED6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dxa"/>
            <w:tcBorders>
              <w:left w:val="nil"/>
            </w:tcBorders>
            <w:vAlign w:val="center"/>
          </w:tcPr>
          <w:p w14:paraId="323177CD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S-005</w:t>
            </w:r>
          </w:p>
        </w:tc>
        <w:tc>
          <w:tcPr>
            <w:tcW w:w="2551" w:type="dxa"/>
            <w:vAlign w:val="center"/>
          </w:tcPr>
          <w:p w14:paraId="3B9B0A46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调用 AI 故事生成模型，输入 50 组人物相关磁贴数据</w:t>
            </w:r>
          </w:p>
        </w:tc>
        <w:tc>
          <w:tcPr>
            <w:tcW w:w="1843" w:type="dxa"/>
            <w:vAlign w:val="center"/>
          </w:tcPr>
          <w:p w14:paraId="2ECDCCB7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50 组人物磁贴数据（每组含 3-5 份磁贴）</w:t>
            </w:r>
          </w:p>
        </w:tc>
        <w:tc>
          <w:tcPr>
            <w:tcW w:w="1701" w:type="dxa"/>
            <w:vAlign w:val="center"/>
          </w:tcPr>
          <w:p w14:paraId="283348C5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故事可读性≥90%</w:t>
            </w:r>
          </w:p>
        </w:tc>
        <w:tc>
          <w:tcPr>
            <w:tcW w:w="1559" w:type="dxa"/>
            <w:vAlign w:val="center"/>
          </w:tcPr>
          <w:p w14:paraId="527B818F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可读性 95%</w:t>
            </w:r>
          </w:p>
        </w:tc>
        <w:tc>
          <w:tcPr>
            <w:tcW w:w="1204" w:type="dxa"/>
            <w:tcBorders>
              <w:right w:val="nil"/>
            </w:tcBorders>
            <w:vAlign w:val="center"/>
          </w:tcPr>
          <w:p w14:paraId="67263C8A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正常场景</w:t>
            </w:r>
          </w:p>
        </w:tc>
      </w:tr>
      <w:tr w14:paraId="0DF97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dxa"/>
            <w:tcBorders>
              <w:left w:val="nil"/>
            </w:tcBorders>
            <w:vAlign w:val="center"/>
          </w:tcPr>
          <w:p w14:paraId="4A20F8CD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S-006</w:t>
            </w:r>
          </w:p>
        </w:tc>
        <w:tc>
          <w:tcPr>
            <w:tcW w:w="2551" w:type="dxa"/>
            <w:vAlign w:val="center"/>
          </w:tcPr>
          <w:p w14:paraId="243F2ABB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模拟 1000 用户同时发起 AI 规划请求，调用多 LLM 模型</w:t>
            </w:r>
          </w:p>
        </w:tc>
        <w:tc>
          <w:tcPr>
            <w:tcW w:w="1843" w:type="dxa"/>
            <w:vAlign w:val="center"/>
          </w:tcPr>
          <w:p w14:paraId="6DF5BCBE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1000 条不同的出行需求</w:t>
            </w:r>
          </w:p>
        </w:tc>
        <w:tc>
          <w:tcPr>
            <w:tcW w:w="1701" w:type="dxa"/>
            <w:vAlign w:val="center"/>
          </w:tcPr>
          <w:p w14:paraId="0756B0ED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模型并发处理响应时间≤30s，无任务堆积</w:t>
            </w:r>
          </w:p>
        </w:tc>
        <w:tc>
          <w:tcPr>
            <w:tcW w:w="1559" w:type="dxa"/>
            <w:vAlign w:val="center"/>
          </w:tcPr>
          <w:p w14:paraId="23CE16CB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响应时间 28s，无任务堆积</w:t>
            </w:r>
          </w:p>
        </w:tc>
        <w:tc>
          <w:tcPr>
            <w:tcW w:w="1204" w:type="dxa"/>
            <w:tcBorders>
              <w:right w:val="nil"/>
            </w:tcBorders>
            <w:vAlign w:val="center"/>
          </w:tcPr>
          <w:p w14:paraId="344D210B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高并发场景</w:t>
            </w:r>
          </w:p>
        </w:tc>
      </w:tr>
      <w:tr w14:paraId="704D3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dxa"/>
            <w:tcBorders>
              <w:left w:val="nil"/>
            </w:tcBorders>
            <w:vAlign w:val="center"/>
          </w:tcPr>
          <w:p w14:paraId="21E79D29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S-007</w:t>
            </w:r>
          </w:p>
        </w:tc>
        <w:tc>
          <w:tcPr>
            <w:tcW w:w="2551" w:type="dxa"/>
            <w:vAlign w:val="center"/>
          </w:tcPr>
          <w:p w14:paraId="731A0FC0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模拟 2 个 LLM 模型调用失败，调用三阶段共识决策模型</w:t>
            </w:r>
          </w:p>
        </w:tc>
        <w:tc>
          <w:tcPr>
            <w:tcW w:w="1843" w:type="dxa"/>
            <w:vAlign w:val="center"/>
          </w:tcPr>
          <w:p w14:paraId="4D8504F6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出行需求：“大理 4 天，自然风光 + 小众探索”</w:t>
            </w:r>
          </w:p>
        </w:tc>
        <w:tc>
          <w:tcPr>
            <w:tcW w:w="1701" w:type="dxa"/>
            <w:vAlign w:val="center"/>
          </w:tcPr>
          <w:p w14:paraId="031C2DC2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自动降级，生成可用规划方案，耗时≤25s</w:t>
            </w:r>
          </w:p>
        </w:tc>
        <w:tc>
          <w:tcPr>
            <w:tcW w:w="1559" w:type="dxa"/>
            <w:vAlign w:val="center"/>
          </w:tcPr>
          <w:p w14:paraId="6B141D87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自动降级，耗时 20s，方案可用</w:t>
            </w:r>
          </w:p>
        </w:tc>
        <w:tc>
          <w:tcPr>
            <w:tcW w:w="1204" w:type="dxa"/>
            <w:tcBorders>
              <w:right w:val="nil"/>
            </w:tcBorders>
            <w:vAlign w:val="center"/>
          </w:tcPr>
          <w:p w14:paraId="7DBDAAC5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模型异常场景</w:t>
            </w:r>
          </w:p>
        </w:tc>
      </w:tr>
      <w:tr w14:paraId="3B1AC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dxa"/>
            <w:tcBorders>
              <w:left w:val="nil"/>
              <w:bottom w:val="single" w:color="auto" w:sz="8" w:space="0"/>
            </w:tcBorders>
            <w:vAlign w:val="center"/>
          </w:tcPr>
          <w:p w14:paraId="210D2D67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S-008</w:t>
            </w:r>
          </w:p>
        </w:tc>
        <w:tc>
          <w:tcPr>
            <w:tcW w:w="2551" w:type="dxa"/>
            <w:vAlign w:val="center"/>
          </w:tcPr>
          <w:p w14:paraId="11939B24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调用 AI 规划接口，仅返回 taskId，不返回规划方案</w:t>
            </w:r>
          </w:p>
        </w:tc>
        <w:tc>
          <w:tcPr>
            <w:tcW w:w="1843" w:type="dxa"/>
            <w:tcBorders>
              <w:bottom w:val="single" w:color="auto" w:sz="8" w:space="0"/>
            </w:tcBorders>
            <w:vAlign w:val="center"/>
          </w:tcPr>
          <w:p w14:paraId="66B37BEF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出行需求：“西安 3 天，历史古建”</w:t>
            </w:r>
          </w:p>
        </w:tc>
        <w:tc>
          <w:tcPr>
            <w:tcW w:w="1701" w:type="dxa"/>
            <w:tcBorders>
              <w:bottom w:val="single" w:color="auto" w:sz="8" w:space="0"/>
            </w:tcBorders>
            <w:vAlign w:val="center"/>
          </w:tcPr>
          <w:p w14:paraId="0EA66116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接口响应时间≤100ms</w:t>
            </w:r>
          </w:p>
        </w:tc>
        <w:tc>
          <w:tcPr>
            <w:tcW w:w="1559" w:type="dxa"/>
            <w:tcBorders>
              <w:bottom w:val="single" w:color="auto" w:sz="8" w:space="0"/>
            </w:tcBorders>
            <w:vAlign w:val="center"/>
          </w:tcPr>
          <w:p w14:paraId="1FE733A1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响应时间 80ms</w:t>
            </w:r>
          </w:p>
        </w:tc>
        <w:tc>
          <w:tcPr>
            <w:tcW w:w="1204" w:type="dxa"/>
            <w:tcBorders>
              <w:bottom w:val="single" w:color="auto" w:sz="8" w:space="0"/>
              <w:right w:val="nil"/>
            </w:tcBorders>
            <w:vAlign w:val="center"/>
          </w:tcPr>
          <w:p w14:paraId="03B46888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接口性能</w:t>
            </w:r>
          </w:p>
        </w:tc>
      </w:tr>
    </w:tbl>
    <w:p w14:paraId="290BA64E">
      <w:pPr>
        <w:pStyle w:val="3"/>
        <w:ind w:firstLine="0" w:firstLineChars="0"/>
        <w:rPr>
          <w:rFonts w:hint="eastAsia" w:asciiTheme="minorEastAsia" w:hAnsiTheme="minorEastAsia"/>
          <w:b/>
          <w:bCs/>
          <w:szCs w:val="24"/>
        </w:rPr>
      </w:pPr>
      <w:r>
        <w:rPr>
          <w:rFonts w:hint="eastAsia" w:asciiTheme="minorEastAsia" w:hAnsiTheme="minorEastAsia"/>
          <w:b/>
          <w:bCs/>
          <w:szCs w:val="24"/>
        </w:rPr>
        <w:t>测试结果分析：</w:t>
      </w:r>
    </w:p>
    <w:p w14:paraId="7FFF55D4">
      <w:pPr>
        <w:spacing w:line="300" w:lineRule="auto"/>
        <w:ind w:firstLine="480"/>
        <w:rPr>
          <w:rFonts w:hint="eastAsia"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本次共设计 8 个 AI 模型性能测试用例，覆盖正常场景、高并发场景、模型异常场景，</w:t>
      </w:r>
      <w:r>
        <w:rPr>
          <w:rFonts w:asciiTheme="minorEastAsia" w:hAnsiTheme="minorEastAsia"/>
          <w:b/>
          <w:bCs/>
          <w:sz w:val="24"/>
          <w:szCs w:val="24"/>
        </w:rPr>
        <w:t>所有用例的实际性能均达到或超过期望性能指标</w:t>
      </w:r>
      <w:r>
        <w:rPr>
          <w:rFonts w:asciiTheme="minorEastAsia" w:hAnsiTheme="minorEastAsia"/>
          <w:sz w:val="24"/>
          <w:szCs w:val="24"/>
        </w:rPr>
        <w:t>。</w:t>
      </w:r>
    </w:p>
    <w:p w14:paraId="018CA626">
      <w:pPr>
        <w:pStyle w:val="187"/>
        <w:numPr>
          <w:ilvl w:val="0"/>
          <w:numId w:val="31"/>
        </w:numPr>
        <w:spacing w:line="300" w:lineRule="auto"/>
        <w:ind w:firstLineChars="0"/>
        <w:rPr>
          <w:rFonts w:hint="eastAsia"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>AI 模型的核心准确率指标表现优异：意图解析准确率 92%（期望≥90%），磁贴分类准确率 98%（期望≥95%），磁贴总结准确率 96%（期望≥95%），规划方案满意度 96%（期望≥95%），故事可读性 95%（期望≥90%），均满足项目预期；</w:t>
      </w:r>
    </w:p>
    <w:p w14:paraId="0BCEA44C">
      <w:pPr>
        <w:pStyle w:val="187"/>
        <w:numPr>
          <w:ilvl w:val="0"/>
          <w:numId w:val="31"/>
        </w:numPr>
        <w:spacing w:line="300" w:lineRule="auto"/>
        <w:ind w:firstLineChars="0"/>
        <w:rPr>
          <w:rFonts w:hint="eastAsia"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>模型的响应性能表现良好：正常场景下多 LLM 三阶段决策响应时间 28s（期望≤30s），接口仅返回 taskId 时响应时间 80ms（期望≤100ms），高并发场景（1000 用户同时请求）下无任务堆积，响应时间 28s，未超出期望指标；</w:t>
      </w:r>
    </w:p>
    <w:p w14:paraId="1181BCB3">
      <w:pPr>
        <w:pStyle w:val="187"/>
        <w:numPr>
          <w:ilvl w:val="0"/>
          <w:numId w:val="31"/>
        </w:numPr>
        <w:spacing w:line="300" w:lineRule="auto"/>
        <w:ind w:firstLineChars="0"/>
        <w:rPr>
          <w:rFonts w:hint="eastAsia"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>模型异常场景下的性能表现达标：模拟 2 个 LLM 模型调用失败时，系统自动降级，生成可用规划方案的耗时 20s（期望≤25s），降级机制有效，性能未受严重影响；</w:t>
      </w:r>
    </w:p>
    <w:p w14:paraId="408CBD4D">
      <w:pPr>
        <w:pStyle w:val="187"/>
        <w:numPr>
          <w:ilvl w:val="0"/>
          <w:numId w:val="31"/>
        </w:numPr>
        <w:spacing w:line="300" w:lineRule="auto"/>
        <w:ind w:firstLineChars="0"/>
        <w:rPr>
          <w:rFonts w:hint="eastAsia"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>整体来看，AI 模型的性能稳定可靠，能支撑行云游记的核心功能，满足用户的使用需求。</w:t>
      </w:r>
    </w:p>
    <w:p w14:paraId="72471640">
      <w:pPr>
        <w:pStyle w:val="5"/>
      </w:pPr>
      <w:bookmarkStart w:id="92" w:name="_Toc56721246"/>
      <w:bookmarkStart w:id="93" w:name="_Toc56711156"/>
      <w:bookmarkStart w:id="94" w:name="_Toc56710965"/>
      <w:bookmarkStart w:id="95" w:name="_Toc56711403"/>
      <w:bookmarkStart w:id="96" w:name="_Toc56710858"/>
      <w:r>
        <w:rPr>
          <w:rFonts w:hint="eastAsia"/>
        </w:rPr>
        <w:t>测试结果综合分析及建议</w:t>
      </w:r>
      <w:bookmarkEnd w:id="92"/>
      <w:bookmarkEnd w:id="93"/>
      <w:bookmarkEnd w:id="94"/>
      <w:bookmarkEnd w:id="95"/>
      <w:bookmarkEnd w:id="96"/>
    </w:p>
    <w:p w14:paraId="2B126696">
      <w:pPr>
        <w:pStyle w:val="3"/>
        <w:ind w:firstLine="0" w:firstLineChars="0"/>
        <w:rPr>
          <w:rFonts w:hint="eastAsia" w:asciiTheme="minorEastAsia" w:hAnsiTheme="minorEastAsia"/>
          <w:b/>
          <w:bCs/>
        </w:rPr>
      </w:pPr>
      <w:r>
        <w:rPr>
          <w:rFonts w:asciiTheme="minorEastAsia" w:hAnsiTheme="minorEastAsia"/>
          <w:b/>
          <w:bCs/>
        </w:rPr>
        <w:t>综合分析</w:t>
      </w:r>
      <w:r>
        <w:rPr>
          <w:rFonts w:hint="eastAsia" w:asciiTheme="minorEastAsia" w:hAnsiTheme="minorEastAsia"/>
          <w:b/>
          <w:bCs/>
        </w:rPr>
        <w:t>:</w:t>
      </w:r>
    </w:p>
    <w:p w14:paraId="7BF665A0">
      <w:pPr>
        <w:pStyle w:val="3"/>
        <w:ind w:firstLine="480"/>
        <w:rPr>
          <w:rFonts w:hint="eastAsia" w:asciiTheme="minorEastAsia" w:hAnsiTheme="minorEastAsia"/>
        </w:rPr>
      </w:pPr>
      <w:r>
        <w:rPr>
          <w:rFonts w:asciiTheme="minorEastAsia" w:hAnsiTheme="minorEastAsia"/>
        </w:rPr>
        <w:t>AI 模型性能测试的所有核心指标均</w:t>
      </w:r>
      <w:r>
        <w:rPr>
          <w:rFonts w:asciiTheme="minorEastAsia" w:hAnsiTheme="minorEastAsia"/>
          <w:b/>
          <w:bCs/>
        </w:rPr>
        <w:t>达到或超过项目预期目标</w:t>
      </w:r>
      <w:r>
        <w:rPr>
          <w:rFonts w:asciiTheme="minorEastAsia" w:hAnsiTheme="minorEastAsia"/>
        </w:rPr>
        <w:t>，模型的准确率、响应时间、并发处理能力、异常降级性能均表现优异，无性能瓶颈或异常问题。AI 模型能精准解析用户模糊需求，生成高质量的规划方案与磁贴处理结果，在高并发、模型异常场景下仍能稳定运行，为行云游记的核心功能提供了坚实的技术支撑。</w:t>
      </w:r>
    </w:p>
    <w:p w14:paraId="36A5A2DC">
      <w:pPr>
        <w:pStyle w:val="3"/>
        <w:ind w:firstLine="0" w:firstLineChars="0"/>
        <w:rPr>
          <w:rFonts w:hint="eastAsia" w:asciiTheme="minorEastAsia" w:hAnsiTheme="minorEastAsia"/>
          <w:b/>
          <w:bCs/>
        </w:rPr>
      </w:pPr>
      <w:r>
        <w:rPr>
          <w:rFonts w:asciiTheme="minorEastAsia" w:hAnsiTheme="minorEastAsia"/>
          <w:b/>
          <w:bCs/>
        </w:rPr>
        <w:t>优化建议</w:t>
      </w:r>
      <w:r>
        <w:rPr>
          <w:rFonts w:hint="eastAsia" w:asciiTheme="minorEastAsia" w:hAnsiTheme="minorEastAsia"/>
          <w:b/>
          <w:bCs/>
        </w:rPr>
        <w:t>:</w:t>
      </w:r>
    </w:p>
    <w:p w14:paraId="0B65B5F4">
      <w:pPr>
        <w:pStyle w:val="3"/>
        <w:numPr>
          <w:ilvl w:val="0"/>
          <w:numId w:val="32"/>
        </w:numPr>
        <w:ind w:firstLineChars="0"/>
        <w:rPr>
          <w:rFonts w:hint="eastAsia" w:asciiTheme="minorEastAsia" w:hAnsiTheme="minorEastAsia"/>
        </w:rPr>
      </w:pPr>
      <w:r>
        <w:rPr>
          <w:rFonts w:asciiTheme="minorEastAsia" w:hAnsiTheme="minorEastAsia"/>
        </w:rPr>
        <w:t>可对 AI 模型进行进一步的轻量化优化，减少模型推理耗时，尤其是多 LLM 三阶段决策的响应时间，争取将正常场景下的耗时优化至 25s 以内，提升用户体验；</w:t>
      </w:r>
    </w:p>
    <w:p w14:paraId="580217EC">
      <w:pPr>
        <w:pStyle w:val="3"/>
        <w:numPr>
          <w:ilvl w:val="0"/>
          <w:numId w:val="32"/>
        </w:numPr>
        <w:ind w:firstLineChars="0"/>
        <w:rPr>
          <w:rFonts w:hint="eastAsia" w:asciiTheme="minorEastAsia" w:hAnsiTheme="minorEastAsia"/>
        </w:rPr>
      </w:pPr>
      <w:r>
        <w:rPr>
          <w:rFonts w:asciiTheme="minorEastAsia" w:hAnsiTheme="minorEastAsia"/>
        </w:rPr>
        <w:t>可引入模型缓存机制，对相同 / 相似的出行需求、磁贴数据的模型处理结果进行缓存，再次请求时直接返回缓存结果，减少模型调用次数，提升响应效率；</w:t>
      </w:r>
    </w:p>
    <w:p w14:paraId="635CA11C">
      <w:pPr>
        <w:pStyle w:val="3"/>
        <w:numPr>
          <w:ilvl w:val="0"/>
          <w:numId w:val="32"/>
        </w:numPr>
        <w:ind w:firstLineChars="0"/>
        <w:rPr>
          <w:rFonts w:hint="eastAsia" w:asciiTheme="minorEastAsia" w:hAnsiTheme="minorEastAsia"/>
        </w:rPr>
      </w:pPr>
      <w:r>
        <w:rPr>
          <w:rFonts w:asciiTheme="minorEastAsia" w:hAnsiTheme="minorEastAsia"/>
        </w:rPr>
        <w:t>可根据用户的设备性能动态调整模型参数，高端设备使用高精度模型，低端设备自动切换为轻量化模型，兼顾模型效果与设备适配性能；</w:t>
      </w:r>
    </w:p>
    <w:p w14:paraId="38ECA809">
      <w:pPr>
        <w:pStyle w:val="3"/>
        <w:numPr>
          <w:ilvl w:val="0"/>
          <w:numId w:val="32"/>
        </w:numPr>
        <w:ind w:firstLineChars="0"/>
        <w:rPr>
          <w:rFonts w:hint="eastAsia" w:asciiTheme="minorEastAsia" w:hAnsiTheme="minorEastAsia"/>
        </w:rPr>
      </w:pPr>
      <w:r>
        <w:rPr>
          <w:rFonts w:asciiTheme="minorEastAsia" w:hAnsiTheme="minorEastAsia"/>
        </w:rPr>
        <w:t>可建立 AI 模型性能监控体系，实时监控模型的准确率、响应时间、调用成功率等指标，当指标出现异常时自动触发告警，及时进行优化调整。</w:t>
      </w:r>
    </w:p>
    <w:p w14:paraId="69EB4A68">
      <w:pPr>
        <w:pStyle w:val="5"/>
      </w:pPr>
      <w:bookmarkStart w:id="97" w:name="_Toc56711404"/>
      <w:bookmarkStart w:id="98" w:name="_Toc56710859"/>
      <w:bookmarkStart w:id="99" w:name="_Toc56721247"/>
      <w:bookmarkStart w:id="100" w:name="_Toc56711157"/>
      <w:bookmarkStart w:id="101" w:name="_Toc56710966"/>
      <w:r>
        <w:rPr>
          <w:rFonts w:hint="eastAsia"/>
        </w:rPr>
        <w:t>测试经验总结</w:t>
      </w:r>
      <w:bookmarkEnd w:id="97"/>
      <w:bookmarkEnd w:id="98"/>
      <w:bookmarkEnd w:id="99"/>
      <w:bookmarkEnd w:id="100"/>
      <w:bookmarkEnd w:id="101"/>
      <w:bookmarkStart w:id="102" w:name="_Toc255826542"/>
      <w:bookmarkEnd w:id="102"/>
    </w:p>
    <w:p w14:paraId="314018D3">
      <w:pPr>
        <w:pStyle w:val="3"/>
        <w:numPr>
          <w:ilvl w:val="0"/>
          <w:numId w:val="33"/>
        </w:numPr>
        <w:ind w:firstLineChars="0"/>
        <w:rPr>
          <w:rFonts w:hint="eastAsia" w:asciiTheme="minorEastAsia" w:hAnsiTheme="minorEastAsia"/>
        </w:rPr>
      </w:pPr>
      <w:r>
        <w:rPr>
          <w:rFonts w:asciiTheme="minorEastAsia" w:hAnsiTheme="minorEastAsia"/>
        </w:rPr>
        <w:t>AI 模型性能测试需制定</w:t>
      </w:r>
      <w:r>
        <w:rPr>
          <w:rFonts w:asciiTheme="minorEastAsia" w:hAnsiTheme="minorEastAsia"/>
          <w:b/>
          <w:bCs/>
        </w:rPr>
        <w:t>量化的性能指标</w:t>
      </w:r>
      <w:r>
        <w:rPr>
          <w:rFonts w:asciiTheme="minorEastAsia" w:hAnsiTheme="minorEastAsia"/>
        </w:rPr>
        <w:t xml:space="preserve">，避免主观评价，确保测试结果客观、可复现； </w:t>
      </w:r>
    </w:p>
    <w:p w14:paraId="030529C0">
      <w:pPr>
        <w:pStyle w:val="3"/>
        <w:numPr>
          <w:ilvl w:val="0"/>
          <w:numId w:val="33"/>
        </w:numPr>
        <w:ind w:firstLineChars="0"/>
        <w:rPr>
          <w:rFonts w:hint="eastAsia" w:asciiTheme="minorEastAsia" w:hAnsiTheme="minorEastAsia"/>
        </w:rPr>
      </w:pPr>
      <w:r>
        <w:rPr>
          <w:rFonts w:asciiTheme="minorEastAsia" w:hAnsiTheme="minorEastAsia"/>
        </w:rPr>
        <w:t>测试时需覆盖</w:t>
      </w:r>
      <w:r>
        <w:rPr>
          <w:rFonts w:asciiTheme="minorEastAsia" w:hAnsiTheme="minorEastAsia"/>
          <w:b/>
          <w:bCs/>
        </w:rPr>
        <w:t>正常场景、高并发场景、异常场景</w:t>
      </w:r>
      <w:r>
        <w:rPr>
          <w:rFonts w:asciiTheme="minorEastAsia" w:hAnsiTheme="minorEastAsia"/>
        </w:rPr>
        <w:t xml:space="preserve">，全面验证模型在不同场景下的性能表现，发现潜在的性能瓶颈； </w:t>
      </w:r>
    </w:p>
    <w:p w14:paraId="781F6F15">
      <w:pPr>
        <w:pStyle w:val="3"/>
        <w:numPr>
          <w:ilvl w:val="0"/>
          <w:numId w:val="33"/>
        </w:numPr>
        <w:ind w:firstLineChars="0"/>
        <w:rPr>
          <w:rFonts w:hint="eastAsia" w:asciiTheme="minorEastAsia" w:hAnsiTheme="minorEastAsia"/>
        </w:rPr>
      </w:pPr>
      <w:r>
        <w:rPr>
          <w:rFonts w:asciiTheme="minorEastAsia" w:hAnsiTheme="minorEastAsia"/>
        </w:rPr>
        <w:t>模型准确率的测试需准备</w:t>
      </w:r>
      <w:r>
        <w:rPr>
          <w:rFonts w:asciiTheme="minorEastAsia" w:hAnsiTheme="minorEastAsia"/>
          <w:b/>
          <w:bCs/>
        </w:rPr>
        <w:t>足量、多样的测试数据</w:t>
      </w:r>
      <w:r>
        <w:rPr>
          <w:rFonts w:asciiTheme="minorEastAsia" w:hAnsiTheme="minorEastAsia"/>
        </w:rPr>
        <w:t xml:space="preserve">，覆盖不同的使用场景与边界情况，确保准确率的评价全面、准确； </w:t>
      </w:r>
    </w:p>
    <w:p w14:paraId="68F56BA5">
      <w:pPr>
        <w:pStyle w:val="3"/>
        <w:numPr>
          <w:ilvl w:val="0"/>
          <w:numId w:val="33"/>
        </w:numPr>
        <w:ind w:firstLineChars="0"/>
        <w:rPr>
          <w:rFonts w:hint="eastAsia" w:asciiTheme="minorEastAsia" w:hAnsiTheme="minorEastAsia"/>
        </w:rPr>
      </w:pPr>
      <w:r>
        <w:rPr>
          <w:rFonts w:asciiTheme="minorEastAsia" w:hAnsiTheme="minorEastAsia"/>
        </w:rPr>
        <w:t>测试过程中需记录模型的</w:t>
      </w:r>
      <w:r>
        <w:rPr>
          <w:rFonts w:asciiTheme="minorEastAsia" w:hAnsiTheme="minorEastAsia"/>
          <w:b/>
          <w:bCs/>
        </w:rPr>
        <w:t>资源占用情况</w:t>
      </w:r>
      <w:r>
        <w:rPr>
          <w:rFonts w:asciiTheme="minorEastAsia" w:hAnsiTheme="minorEastAsia"/>
        </w:rPr>
        <w:t xml:space="preserve">（CPU、内存、网络带宽），为后续的系统资源配置优化提供依据； </w:t>
      </w:r>
    </w:p>
    <w:p w14:paraId="1593446E">
      <w:pPr>
        <w:pStyle w:val="3"/>
        <w:numPr>
          <w:ilvl w:val="0"/>
          <w:numId w:val="33"/>
        </w:numPr>
        <w:ind w:firstLineChars="0"/>
        <w:rPr>
          <w:rFonts w:hint="eastAsia" w:asciiTheme="minorEastAsia" w:hAnsiTheme="minorEastAsia"/>
        </w:rPr>
      </w:pPr>
      <w:r>
        <w:rPr>
          <w:rFonts w:asciiTheme="minorEastAsia" w:hAnsiTheme="minorEastAsia"/>
        </w:rPr>
        <w:t>AI 模型性能测试需与系统其他模块的测试协同进行，验证模型与其他模块（如 SSE 流式交互、WebSocket 推送）的协同性能。</w:t>
      </w:r>
    </w:p>
    <w:p w14:paraId="0E466574">
      <w:pPr>
        <w:pStyle w:val="188"/>
        <w:rPr>
          <w:rFonts w:hint="eastAsia"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高并发性能测试</w:t>
      </w:r>
    </w:p>
    <w:p w14:paraId="35A49763">
      <w:pPr>
        <w:pStyle w:val="190"/>
        <w:rPr>
          <w:rFonts w:hint="eastAsia" w:asciiTheme="majorEastAsia" w:hAnsiTheme="majorEastAsia" w:eastAsiaTheme="majorEastAsia"/>
        </w:rPr>
      </w:pPr>
      <w:r>
        <w:rPr>
          <w:rFonts w:asciiTheme="majorEastAsia" w:hAnsiTheme="majorEastAsia" w:eastAsiaTheme="majorEastAsia"/>
        </w:rPr>
        <w:t>测试用例与结果分析</w:t>
      </w:r>
    </w:p>
    <w:tbl>
      <w:tblPr>
        <w:tblStyle w:val="38"/>
        <w:tblW w:w="997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1"/>
        <w:gridCol w:w="2551"/>
        <w:gridCol w:w="1843"/>
        <w:gridCol w:w="1701"/>
        <w:gridCol w:w="1559"/>
        <w:gridCol w:w="1204"/>
      </w:tblGrid>
      <w:tr w14:paraId="20B31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dxa"/>
            <w:tcBorders>
              <w:top w:val="single" w:color="auto" w:sz="8" w:space="0"/>
              <w:left w:val="nil"/>
            </w:tcBorders>
          </w:tcPr>
          <w:p w14:paraId="7A7E28B7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用例编号</w:t>
            </w:r>
          </w:p>
        </w:tc>
        <w:tc>
          <w:tcPr>
            <w:tcW w:w="8858" w:type="dxa"/>
            <w:gridSpan w:val="5"/>
          </w:tcPr>
          <w:p w14:paraId="54ECEFA9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002</w:t>
            </w:r>
          </w:p>
        </w:tc>
      </w:tr>
      <w:tr w14:paraId="65821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dxa"/>
            <w:tcBorders>
              <w:left w:val="nil"/>
            </w:tcBorders>
          </w:tcPr>
          <w:p w14:paraId="11A9269B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性能描述</w:t>
            </w:r>
          </w:p>
        </w:tc>
        <w:tc>
          <w:tcPr>
            <w:tcW w:w="8858" w:type="dxa"/>
            <w:gridSpan w:val="5"/>
          </w:tcPr>
          <w:p w14:paraId="213ABD6F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高并发性能是行云游记系统稳定性的核心保障，核心性能指标包括系统吞吐量、网关 QPS、核心功能响应时间、缓存命中率、并发用户支撑数等。</w:t>
            </w:r>
          </w:p>
        </w:tc>
      </w:tr>
      <w:tr w14:paraId="2A47F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dxa"/>
            <w:tcBorders>
              <w:left w:val="nil"/>
            </w:tcBorders>
          </w:tcPr>
          <w:p w14:paraId="4B997C49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用例目的</w:t>
            </w:r>
          </w:p>
        </w:tc>
        <w:tc>
          <w:tcPr>
            <w:tcW w:w="8858" w:type="dxa"/>
            <w:gridSpan w:val="5"/>
          </w:tcPr>
          <w:p w14:paraId="5A41D2FC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验证系统在高并发场景下的性能表现是否达到项目预期目标，系统是否能稳定运行，无卡顿、无宕机、无数据丢失。</w:t>
            </w:r>
          </w:p>
        </w:tc>
      </w:tr>
      <w:tr w14:paraId="3C8D7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dxa"/>
            <w:tcBorders>
              <w:left w:val="nil"/>
            </w:tcBorders>
          </w:tcPr>
          <w:p w14:paraId="270B2A08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前提条件</w:t>
            </w:r>
          </w:p>
        </w:tc>
        <w:tc>
          <w:tcPr>
            <w:tcW w:w="8858" w:type="dxa"/>
            <w:gridSpan w:val="5"/>
          </w:tcPr>
          <w:p w14:paraId="72583245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服务端正常启动，所有中间件（Redis、RabbitMQ、Elasticsearch）正常可用，使用 JMeter 压测工具模拟高并发请求，已准备足量的测试数据（论坛帖子、磁贴记录、用户账号）。</w:t>
            </w:r>
          </w:p>
        </w:tc>
      </w:tr>
      <w:tr w14:paraId="27489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dxa"/>
            <w:tcBorders>
              <w:left w:val="nil"/>
            </w:tcBorders>
          </w:tcPr>
          <w:p w14:paraId="1A49358A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特殊的规程说明</w:t>
            </w:r>
          </w:p>
        </w:tc>
        <w:tc>
          <w:tcPr>
            <w:tcW w:w="8858" w:type="dxa"/>
            <w:gridSpan w:val="5"/>
          </w:tcPr>
          <w:p w14:paraId="0597B006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测试过程中需确保服务端的资源配置充足（CPU、内存、网络带宽），避免因资源不足导致测试结果不准确。</w:t>
            </w:r>
          </w:p>
        </w:tc>
      </w:tr>
      <w:tr w14:paraId="17836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dxa"/>
            <w:tcBorders>
              <w:left w:val="nil"/>
              <w:bottom w:val="single" w:color="auto" w:sz="4" w:space="0"/>
            </w:tcBorders>
          </w:tcPr>
          <w:p w14:paraId="26906FCA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用例间的依赖关系</w:t>
            </w:r>
          </w:p>
        </w:tc>
        <w:tc>
          <w:tcPr>
            <w:tcW w:w="8858" w:type="dxa"/>
            <w:gridSpan w:val="5"/>
          </w:tcPr>
          <w:p w14:paraId="0E1D5CF2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无，各用例可独立执行。</w:t>
            </w:r>
          </w:p>
        </w:tc>
      </w:tr>
      <w:tr w14:paraId="2E048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dxa"/>
            <w:tcBorders>
              <w:left w:val="nil"/>
            </w:tcBorders>
            <w:shd w:val="clear" w:color="auto" w:fill="D8D8D8" w:themeFill="background1" w:themeFillShade="D9"/>
            <w:vAlign w:val="center"/>
          </w:tcPr>
          <w:p w14:paraId="27B0D7AE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  <w:kern w:val="0"/>
                <w:szCs w:val="20"/>
              </w:rPr>
              <w:t>用例编号</w:t>
            </w:r>
          </w:p>
        </w:tc>
        <w:tc>
          <w:tcPr>
            <w:tcW w:w="2551" w:type="dxa"/>
            <w:shd w:val="pct15" w:color="auto" w:fill="auto"/>
            <w:vAlign w:val="center"/>
          </w:tcPr>
          <w:p w14:paraId="464F0521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具体步骤</w:t>
            </w:r>
          </w:p>
        </w:tc>
        <w:tc>
          <w:tcPr>
            <w:tcW w:w="1843" w:type="dxa"/>
            <w:shd w:val="clear" w:color="auto" w:fill="D8D8D8" w:themeFill="background1" w:themeFillShade="D9"/>
            <w:vAlign w:val="center"/>
          </w:tcPr>
          <w:p w14:paraId="60849170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输入/动作</w:t>
            </w:r>
          </w:p>
        </w:tc>
        <w:tc>
          <w:tcPr>
            <w:tcW w:w="1701" w:type="dxa"/>
            <w:shd w:val="clear" w:color="auto" w:fill="D8D8D8" w:themeFill="background1" w:themeFillShade="D9"/>
            <w:vAlign w:val="center"/>
          </w:tcPr>
          <w:p w14:paraId="58CC5658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期望的性能</w:t>
            </w:r>
          </w:p>
          <w:p w14:paraId="321953F3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（平均值）</w:t>
            </w:r>
          </w:p>
        </w:tc>
        <w:tc>
          <w:tcPr>
            <w:tcW w:w="1559" w:type="dxa"/>
            <w:shd w:val="clear" w:color="auto" w:fill="D8D8D8" w:themeFill="background1" w:themeFillShade="D9"/>
            <w:vAlign w:val="center"/>
          </w:tcPr>
          <w:p w14:paraId="10B64CEC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实际的性能</w:t>
            </w:r>
          </w:p>
          <w:p w14:paraId="3CB1C3B0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（平均值）</w:t>
            </w:r>
          </w:p>
        </w:tc>
        <w:tc>
          <w:tcPr>
            <w:tcW w:w="1204" w:type="dxa"/>
            <w:tcBorders>
              <w:right w:val="nil"/>
            </w:tcBorders>
            <w:shd w:val="clear" w:color="auto" w:fill="D8D8D8" w:themeFill="background1" w:themeFillShade="D9"/>
            <w:vAlign w:val="center"/>
          </w:tcPr>
          <w:p w14:paraId="0AAD1B7F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备注</w:t>
            </w:r>
          </w:p>
        </w:tc>
      </w:tr>
      <w:tr w14:paraId="7A77C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dxa"/>
            <w:tcBorders>
              <w:left w:val="nil"/>
            </w:tcBorders>
            <w:vAlign w:val="center"/>
          </w:tcPr>
          <w:p w14:paraId="139028BD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S-009</w:t>
            </w:r>
          </w:p>
        </w:tc>
        <w:tc>
          <w:tcPr>
            <w:tcW w:w="2551" w:type="dxa"/>
            <w:vAlign w:val="center"/>
          </w:tcPr>
          <w:p w14:paraId="1C77897E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使用 JMeter 模拟 1000 用户同时登录，发起核心功能请求（规划、磁贴查询、论坛浏览）</w:t>
            </w:r>
          </w:p>
        </w:tc>
        <w:tc>
          <w:tcPr>
            <w:tcW w:w="1843" w:type="dxa"/>
            <w:vAlign w:val="center"/>
          </w:tcPr>
          <w:p w14:paraId="30E26E68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1000 个用户账号，各用户发起 1 次核心功能请求</w:t>
            </w:r>
          </w:p>
        </w:tc>
        <w:tc>
          <w:tcPr>
            <w:tcW w:w="1701" w:type="dxa"/>
            <w:vAlign w:val="center"/>
          </w:tcPr>
          <w:p w14:paraId="79B25821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系统无卡顿、无宕机，核心功能响应时间≤400ms</w:t>
            </w:r>
          </w:p>
        </w:tc>
        <w:tc>
          <w:tcPr>
            <w:tcW w:w="1559" w:type="dxa"/>
            <w:vAlign w:val="center"/>
          </w:tcPr>
          <w:p w14:paraId="49EBEDB6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核心功能响应时间 320ms，系统稳定</w:t>
            </w:r>
          </w:p>
        </w:tc>
        <w:tc>
          <w:tcPr>
            <w:tcW w:w="1204" w:type="dxa"/>
            <w:tcBorders>
              <w:right w:val="nil"/>
            </w:tcBorders>
            <w:vAlign w:val="center"/>
          </w:tcPr>
          <w:p w14:paraId="7B0B458A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高并发登录 + 核心功能</w:t>
            </w:r>
          </w:p>
        </w:tc>
      </w:tr>
      <w:tr w14:paraId="7BDBD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dxa"/>
            <w:tcBorders>
              <w:left w:val="nil"/>
            </w:tcBorders>
            <w:vAlign w:val="center"/>
          </w:tcPr>
          <w:p w14:paraId="60B1A404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S-010</w:t>
            </w:r>
          </w:p>
        </w:tc>
        <w:tc>
          <w:tcPr>
            <w:tcW w:w="2551" w:type="dxa"/>
            <w:vAlign w:val="center"/>
          </w:tcPr>
          <w:p w14:paraId="19EE2245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使用 JMeter 模拟 10000 QPS 的网关请求，请求论坛帖子查询接口</w:t>
            </w:r>
          </w:p>
        </w:tc>
        <w:tc>
          <w:tcPr>
            <w:tcW w:w="1843" w:type="dxa"/>
            <w:vAlign w:val="center"/>
          </w:tcPr>
          <w:p w14:paraId="5FA56B5C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10000 QPS 的帖子查询请求</w:t>
            </w:r>
          </w:p>
        </w:tc>
        <w:tc>
          <w:tcPr>
            <w:tcW w:w="1701" w:type="dxa"/>
            <w:vAlign w:val="center"/>
          </w:tcPr>
          <w:p w14:paraId="68148E66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网关层支撑 QPS≥10000，限流规则精准生效，无请求丢失</w:t>
            </w:r>
          </w:p>
        </w:tc>
        <w:tc>
          <w:tcPr>
            <w:tcW w:w="1559" w:type="dxa"/>
            <w:vAlign w:val="center"/>
          </w:tcPr>
          <w:p w14:paraId="77A7C10F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网关支撑 12000 QPS，限流生效，无请求丢失</w:t>
            </w:r>
          </w:p>
        </w:tc>
        <w:tc>
          <w:tcPr>
            <w:tcW w:w="1204" w:type="dxa"/>
            <w:tcBorders>
              <w:right w:val="nil"/>
            </w:tcBorders>
            <w:vAlign w:val="center"/>
          </w:tcPr>
          <w:p w14:paraId="79A64CC3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网关 QPS 测试</w:t>
            </w:r>
          </w:p>
        </w:tc>
      </w:tr>
      <w:tr w14:paraId="1E835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dxa"/>
            <w:tcBorders>
              <w:left w:val="nil"/>
            </w:tcBorders>
            <w:vAlign w:val="center"/>
          </w:tcPr>
          <w:p w14:paraId="3D26C61F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S-011</w:t>
            </w:r>
          </w:p>
        </w:tc>
        <w:tc>
          <w:tcPr>
            <w:tcW w:w="2551" w:type="dxa"/>
            <w:vAlign w:val="center"/>
          </w:tcPr>
          <w:p w14:paraId="138B61B7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使用 JMeter 模拟 500 用户同时发布论坛帖子，调用 RabbitMQ 异步处理</w:t>
            </w:r>
          </w:p>
        </w:tc>
        <w:tc>
          <w:tcPr>
            <w:tcW w:w="1843" w:type="dxa"/>
            <w:vAlign w:val="center"/>
          </w:tcPr>
          <w:p w14:paraId="653063C6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500 个用户账号，各发布 1 篇论坛帖子</w:t>
            </w:r>
          </w:p>
        </w:tc>
        <w:tc>
          <w:tcPr>
            <w:tcW w:w="1701" w:type="dxa"/>
            <w:vAlign w:val="center"/>
          </w:tcPr>
          <w:p w14:paraId="0C7088E9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RabbitMQ 队列无堆积，帖子发布响应时间≤1s，异步处理成功率 100%</w:t>
            </w:r>
          </w:p>
        </w:tc>
        <w:tc>
          <w:tcPr>
            <w:tcW w:w="1559" w:type="dxa"/>
            <w:vAlign w:val="center"/>
          </w:tcPr>
          <w:p w14:paraId="54410E49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队列无堆积，响应时间 800ms，成功率 100%</w:t>
            </w:r>
          </w:p>
        </w:tc>
        <w:tc>
          <w:tcPr>
            <w:tcW w:w="1204" w:type="dxa"/>
            <w:tcBorders>
              <w:right w:val="nil"/>
            </w:tcBorders>
            <w:vAlign w:val="center"/>
          </w:tcPr>
          <w:p w14:paraId="5ECDF6D6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异步任务处理</w:t>
            </w:r>
          </w:p>
        </w:tc>
      </w:tr>
      <w:tr w14:paraId="50389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dxa"/>
            <w:tcBorders>
              <w:left w:val="nil"/>
            </w:tcBorders>
            <w:vAlign w:val="center"/>
          </w:tcPr>
          <w:p w14:paraId="2F45B84F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S-012</w:t>
            </w:r>
          </w:p>
        </w:tc>
        <w:tc>
          <w:tcPr>
            <w:tcW w:w="2551" w:type="dxa"/>
            <w:vAlign w:val="center"/>
          </w:tcPr>
          <w:p w14:paraId="20BC7A3B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使用 JMeter 模拟 1000 用户同时查询热门论坛帖子，触发两级缓存</w:t>
            </w:r>
          </w:p>
        </w:tc>
        <w:tc>
          <w:tcPr>
            <w:tcW w:w="1843" w:type="dxa"/>
            <w:vAlign w:val="center"/>
          </w:tcPr>
          <w:p w14:paraId="79A9E081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1000 个用户账号，查询 100 篇热门帖子</w:t>
            </w:r>
          </w:p>
        </w:tc>
        <w:tc>
          <w:tcPr>
            <w:tcW w:w="1701" w:type="dxa"/>
            <w:vAlign w:val="center"/>
          </w:tcPr>
          <w:p w14:paraId="0516A21D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缓存命中率≥95%，帖子加载时间≤1s</w:t>
            </w:r>
          </w:p>
        </w:tc>
        <w:tc>
          <w:tcPr>
            <w:tcW w:w="1559" w:type="dxa"/>
            <w:vAlign w:val="center"/>
          </w:tcPr>
          <w:p w14:paraId="5055DFB7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缓存命中率 96%，加载时间 600ms</w:t>
            </w:r>
          </w:p>
        </w:tc>
        <w:tc>
          <w:tcPr>
            <w:tcW w:w="1204" w:type="dxa"/>
            <w:tcBorders>
              <w:right w:val="nil"/>
            </w:tcBorders>
            <w:vAlign w:val="center"/>
          </w:tcPr>
          <w:p w14:paraId="09745DA1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缓存性能测试</w:t>
            </w:r>
          </w:p>
        </w:tc>
      </w:tr>
      <w:tr w14:paraId="33E35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dxa"/>
            <w:tcBorders>
              <w:left w:val="nil"/>
            </w:tcBorders>
            <w:vAlign w:val="center"/>
          </w:tcPr>
          <w:p w14:paraId="26FBC0A1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S-013</w:t>
            </w:r>
          </w:p>
        </w:tc>
        <w:tc>
          <w:tcPr>
            <w:tcW w:w="2551" w:type="dxa"/>
            <w:vAlign w:val="center"/>
          </w:tcPr>
          <w:p w14:paraId="2319A127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使用 JMeter 模拟 2000 用户同时发起 AI 规划请求，测试系统吞吐量</w:t>
            </w:r>
          </w:p>
        </w:tc>
        <w:tc>
          <w:tcPr>
            <w:tcW w:w="1843" w:type="dxa"/>
            <w:vAlign w:val="center"/>
          </w:tcPr>
          <w:p w14:paraId="294825A5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2000 个用户账号，各发起 1 次 AI 规划请求</w:t>
            </w:r>
          </w:p>
        </w:tc>
        <w:tc>
          <w:tcPr>
            <w:tcW w:w="1701" w:type="dxa"/>
            <w:vAlign w:val="center"/>
          </w:tcPr>
          <w:p w14:paraId="4FD8E190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系统吞吐量提升 50%，无任务堆积，响应时间≤30s</w:t>
            </w:r>
          </w:p>
        </w:tc>
        <w:tc>
          <w:tcPr>
            <w:tcW w:w="1559" w:type="dxa"/>
            <w:vAlign w:val="center"/>
          </w:tcPr>
          <w:p w14:paraId="4E523B1C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吞吐量提升 60%，无任务堆积，响应时间 28s</w:t>
            </w:r>
          </w:p>
        </w:tc>
        <w:tc>
          <w:tcPr>
            <w:tcW w:w="1204" w:type="dxa"/>
            <w:tcBorders>
              <w:right w:val="nil"/>
            </w:tcBorders>
            <w:vAlign w:val="center"/>
          </w:tcPr>
          <w:p w14:paraId="43B28D4B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系统吞吐量测试</w:t>
            </w:r>
          </w:p>
        </w:tc>
      </w:tr>
      <w:tr w14:paraId="72AD8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dxa"/>
            <w:tcBorders>
              <w:left w:val="nil"/>
            </w:tcBorders>
            <w:vAlign w:val="center"/>
          </w:tcPr>
          <w:p w14:paraId="3322468D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S-014</w:t>
            </w:r>
          </w:p>
        </w:tc>
        <w:tc>
          <w:tcPr>
            <w:tcW w:w="2551" w:type="dxa"/>
            <w:vAlign w:val="center"/>
          </w:tcPr>
          <w:p w14:paraId="44F96C22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模拟高并发场景下的数据库读写操作，使用 JMeter 模拟 1000 用户同时查询 / 修改磁贴数据</w:t>
            </w:r>
          </w:p>
        </w:tc>
        <w:tc>
          <w:tcPr>
            <w:tcW w:w="1843" w:type="dxa"/>
            <w:vAlign w:val="center"/>
          </w:tcPr>
          <w:p w14:paraId="2FB6372F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1000 个用户账号，500 查询 + 500 修改磁贴数据</w:t>
            </w:r>
          </w:p>
        </w:tc>
        <w:tc>
          <w:tcPr>
            <w:tcW w:w="1701" w:type="dxa"/>
            <w:vAlign w:val="center"/>
          </w:tcPr>
          <w:p w14:paraId="7C6FCFF3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数据库无查询超时，数据一致性 100%，响应时间≤500ms</w:t>
            </w:r>
          </w:p>
        </w:tc>
        <w:tc>
          <w:tcPr>
            <w:tcW w:w="1559" w:type="dxa"/>
            <w:vAlign w:val="center"/>
          </w:tcPr>
          <w:p w14:paraId="6889A139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无查询超时，数据一致，响应时间 350ms</w:t>
            </w:r>
          </w:p>
        </w:tc>
        <w:tc>
          <w:tcPr>
            <w:tcW w:w="1204" w:type="dxa"/>
            <w:tcBorders>
              <w:right w:val="nil"/>
            </w:tcBorders>
            <w:vAlign w:val="center"/>
          </w:tcPr>
          <w:p w14:paraId="02FB02F8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数据库高并发测试</w:t>
            </w:r>
          </w:p>
        </w:tc>
      </w:tr>
      <w:tr w14:paraId="1E475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dxa"/>
            <w:tcBorders>
              <w:left w:val="nil"/>
              <w:bottom w:val="single" w:color="auto" w:sz="8" w:space="0"/>
            </w:tcBorders>
            <w:vAlign w:val="center"/>
          </w:tcPr>
          <w:p w14:paraId="07747B0A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S-015</w:t>
            </w:r>
          </w:p>
        </w:tc>
        <w:tc>
          <w:tcPr>
            <w:tcW w:w="2551" w:type="dxa"/>
            <w:vAlign w:val="center"/>
          </w:tcPr>
          <w:p w14:paraId="1AA0D4C6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模拟高并发场景下的 WebSocket 连接，使用 JMeter 模拟 1000 用户同时建立 WebSocket 连接，接收 AI 规划结果推送</w:t>
            </w:r>
          </w:p>
        </w:tc>
        <w:tc>
          <w:tcPr>
            <w:tcW w:w="1843" w:type="dxa"/>
            <w:tcBorders>
              <w:bottom w:val="single" w:color="auto" w:sz="8" w:space="0"/>
            </w:tcBorders>
            <w:vAlign w:val="center"/>
          </w:tcPr>
          <w:p w14:paraId="270F74DE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1000 个用户账号，建立 WebSocket 连接</w:t>
            </w:r>
          </w:p>
        </w:tc>
        <w:tc>
          <w:tcPr>
            <w:tcW w:w="1701" w:type="dxa"/>
            <w:tcBorders>
              <w:bottom w:val="single" w:color="auto" w:sz="8" w:space="0"/>
            </w:tcBorders>
            <w:vAlign w:val="center"/>
          </w:tcPr>
          <w:p w14:paraId="17032053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WebSocket 连接成功率 100%，推送成功率 100%，无连接断开</w:t>
            </w:r>
          </w:p>
        </w:tc>
        <w:tc>
          <w:tcPr>
            <w:tcW w:w="1559" w:type="dxa"/>
            <w:tcBorders>
              <w:bottom w:val="single" w:color="auto" w:sz="8" w:space="0"/>
            </w:tcBorders>
            <w:vAlign w:val="center"/>
          </w:tcPr>
          <w:p w14:paraId="6DFBC20D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连接成功率 100%，推送成功率 100%，无断开</w:t>
            </w:r>
          </w:p>
        </w:tc>
        <w:tc>
          <w:tcPr>
            <w:tcW w:w="1204" w:type="dxa"/>
            <w:tcBorders>
              <w:bottom w:val="single" w:color="auto" w:sz="8" w:space="0"/>
              <w:right w:val="nil"/>
            </w:tcBorders>
            <w:vAlign w:val="center"/>
          </w:tcPr>
          <w:p w14:paraId="6E506BE0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WebSocket 高并发</w:t>
            </w:r>
          </w:p>
        </w:tc>
      </w:tr>
    </w:tbl>
    <w:p w14:paraId="6BDCCB6B">
      <w:pPr>
        <w:pStyle w:val="185"/>
        <w:spacing w:line="300" w:lineRule="auto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asciiTheme="minorEastAsia" w:hAnsiTheme="minorEastAsia" w:eastAsiaTheme="minorEastAsia"/>
          <w:b/>
          <w:bCs/>
          <w:sz w:val="24"/>
          <w:szCs w:val="24"/>
        </w:rPr>
        <w:t>测试结果分析</w:t>
      </w:r>
      <w:r>
        <w:rPr>
          <w:rFonts w:asciiTheme="minorEastAsia" w:hAnsiTheme="minorEastAsia" w:eastAsiaTheme="minorEastAsia"/>
          <w:sz w:val="24"/>
          <w:szCs w:val="24"/>
        </w:rPr>
        <w:t>：</w:t>
      </w:r>
    </w:p>
    <w:p w14:paraId="1074AF5A">
      <w:pPr>
        <w:pStyle w:val="185"/>
        <w:spacing w:line="300" w:lineRule="auto"/>
        <w:ind w:firstLine="480" w:firstLineChars="200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asciiTheme="minorEastAsia" w:hAnsiTheme="minorEastAsia" w:eastAsiaTheme="minorEastAsia"/>
          <w:sz w:val="24"/>
          <w:szCs w:val="24"/>
        </w:rPr>
        <w:t>本次共设计 7 个高并发性能测试用例，覆盖高并发登录、网关 QPS、异步任务处理、缓存性能、系统吞吐量、数据库高并发、WebSocket 高并发等核心场景，</w:t>
      </w:r>
      <w:r>
        <w:rPr>
          <w:rFonts w:asciiTheme="minorEastAsia" w:hAnsiTheme="minorEastAsia" w:eastAsiaTheme="minorEastAsia"/>
          <w:b/>
          <w:bCs/>
          <w:sz w:val="24"/>
          <w:szCs w:val="24"/>
        </w:rPr>
        <w:t>所有用例的实际性能均达到或超过期望性能指标</w:t>
      </w:r>
      <w:r>
        <w:rPr>
          <w:rFonts w:asciiTheme="minorEastAsia" w:hAnsiTheme="minorEastAsia" w:eastAsiaTheme="minorEastAsia"/>
          <w:sz w:val="24"/>
          <w:szCs w:val="24"/>
        </w:rPr>
        <w:t>。</w:t>
      </w:r>
    </w:p>
    <w:p w14:paraId="6777BD53">
      <w:pPr>
        <w:pStyle w:val="185"/>
        <w:numPr>
          <w:ilvl w:val="0"/>
          <w:numId w:val="34"/>
        </w:numPr>
        <w:spacing w:line="300" w:lineRule="auto"/>
        <w:ind w:left="0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asciiTheme="minorEastAsia" w:hAnsiTheme="minorEastAsia" w:eastAsiaTheme="minorEastAsia"/>
          <w:sz w:val="24"/>
          <w:szCs w:val="24"/>
        </w:rPr>
        <w:t>系统的高并发支撑能力表现优异：支持 1000 用户同时登录并使用核心功能，2000 用户同时发起 AI 规划请求，系统无卡顿、无宕机、无任务堆积，系统吞吐量提升 60%（期望≥50%）；</w:t>
      </w:r>
    </w:p>
    <w:p w14:paraId="77A70ABE">
      <w:pPr>
        <w:pStyle w:val="185"/>
        <w:numPr>
          <w:ilvl w:val="0"/>
          <w:numId w:val="34"/>
        </w:numPr>
        <w:spacing w:line="300" w:lineRule="auto"/>
        <w:ind w:left="0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asciiTheme="minorEastAsia" w:hAnsiTheme="minorEastAsia" w:eastAsiaTheme="minorEastAsia"/>
          <w:sz w:val="24"/>
          <w:szCs w:val="24"/>
        </w:rPr>
        <w:t>网关与缓存性能达标：网关层支撑 12000 QPS（期望≥10000），限流规则精准生效；两级缓存命中率 96%（期望≥95%），热门帖子加载时间 600ms（期望≤1s）；</w:t>
      </w:r>
    </w:p>
    <w:p w14:paraId="5E5402F3">
      <w:pPr>
        <w:pStyle w:val="185"/>
        <w:numPr>
          <w:ilvl w:val="0"/>
          <w:numId w:val="34"/>
        </w:numPr>
        <w:spacing w:line="300" w:lineRule="auto"/>
        <w:ind w:left="0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asciiTheme="minorEastAsia" w:hAnsiTheme="minorEastAsia" w:eastAsiaTheme="minorEastAsia"/>
          <w:sz w:val="24"/>
          <w:szCs w:val="24"/>
        </w:rPr>
        <w:t>异步任务与数据库性能良好：RabbitMQ 处理 500 用户同时发布帖子无堆积，响应时间 800ms（期望≤1s）；数据库在 1000 用户同时读写时无超时，响应时间 350ms（期望≤500ms），数据一致性 100%；</w:t>
      </w:r>
    </w:p>
    <w:p w14:paraId="342B418A">
      <w:pPr>
        <w:pStyle w:val="185"/>
        <w:numPr>
          <w:ilvl w:val="0"/>
          <w:numId w:val="34"/>
        </w:numPr>
        <w:spacing w:line="300" w:lineRule="auto"/>
        <w:ind w:left="0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asciiTheme="minorEastAsia" w:hAnsiTheme="minorEastAsia" w:eastAsiaTheme="minorEastAsia"/>
          <w:sz w:val="24"/>
          <w:szCs w:val="24"/>
        </w:rPr>
        <w:t>WebSocket 高并发表现稳定：1000 用户同时建立连接，连接成功率与推送成功率均为 100%，无连接断开，实时推送机制可靠。</w:t>
      </w:r>
    </w:p>
    <w:p w14:paraId="0281C843">
      <w:pPr>
        <w:pStyle w:val="190"/>
        <w:rPr>
          <w:rFonts w:hint="eastAsia" w:asciiTheme="majorEastAsia" w:hAnsiTheme="majorEastAsia" w:eastAsiaTheme="majorEastAsia"/>
        </w:rPr>
      </w:pPr>
      <w:r>
        <w:rPr>
          <w:rFonts w:asciiTheme="majorEastAsia" w:hAnsiTheme="majorEastAsia" w:eastAsiaTheme="majorEastAsia"/>
        </w:rPr>
        <w:t>测试结果综合分析及建议</w:t>
      </w:r>
    </w:p>
    <w:p w14:paraId="26676FDF">
      <w:pPr>
        <w:pStyle w:val="185"/>
        <w:rPr>
          <w:rFonts w:hint="eastAsia" w:asciiTheme="minorEastAsia" w:hAnsiTheme="minorEastAsia" w:eastAsiaTheme="minorEastAsia"/>
          <w:b/>
          <w:bCs/>
          <w:sz w:val="24"/>
          <w:szCs w:val="24"/>
        </w:rPr>
      </w:pPr>
      <w:r>
        <w:rPr>
          <w:rFonts w:asciiTheme="minorEastAsia" w:hAnsiTheme="minorEastAsia" w:eastAsiaTheme="minorEastAsia"/>
          <w:b/>
          <w:bCs/>
          <w:sz w:val="24"/>
          <w:szCs w:val="24"/>
        </w:rPr>
        <w:t>综合分析</w:t>
      </w:r>
      <w:r>
        <w:rPr>
          <w:rFonts w:hint="eastAsia" w:asciiTheme="minorEastAsia" w:hAnsiTheme="minorEastAsia" w:eastAsiaTheme="minorEastAsia"/>
          <w:b/>
          <w:bCs/>
          <w:sz w:val="24"/>
          <w:szCs w:val="24"/>
        </w:rPr>
        <w:t>:</w:t>
      </w:r>
    </w:p>
    <w:p w14:paraId="693B984C">
      <w:pPr>
        <w:pStyle w:val="185"/>
        <w:ind w:firstLine="480" w:firstLineChars="200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asciiTheme="minorEastAsia" w:hAnsiTheme="minorEastAsia" w:eastAsiaTheme="minorEastAsia"/>
          <w:sz w:val="24"/>
          <w:szCs w:val="24"/>
        </w:rPr>
        <w:t>高并发性能测试的所有核心指标均</w:t>
      </w:r>
      <w:r>
        <w:rPr>
          <w:rFonts w:asciiTheme="minorEastAsia" w:hAnsiTheme="minorEastAsia" w:eastAsiaTheme="minorEastAsia"/>
          <w:b/>
          <w:bCs/>
          <w:sz w:val="24"/>
          <w:szCs w:val="24"/>
        </w:rPr>
        <w:t>达到或超过项目预期目标</w:t>
      </w:r>
      <w:r>
        <w:rPr>
          <w:rFonts w:asciiTheme="minorEastAsia" w:hAnsiTheme="minorEastAsia" w:eastAsiaTheme="minorEastAsia"/>
          <w:sz w:val="24"/>
          <w:szCs w:val="24"/>
        </w:rPr>
        <w:t>，系统在高并发场景下的稳定性、吞吐量、响应时间、数据一致性均表现优异，无性能瓶颈或异常问题。系统的两级缓存体系、RabbitMQ 异步处理、WebSocket 推送、数据库优化等技术方案有效支撑了高并发场景，能应对旅游高峰期的流量冲击，保障用户的使用体验。</w:t>
      </w:r>
    </w:p>
    <w:p w14:paraId="2E4E9718">
      <w:pPr>
        <w:pStyle w:val="185"/>
        <w:rPr>
          <w:rFonts w:hint="eastAsia" w:asciiTheme="minorEastAsia" w:hAnsiTheme="minorEastAsia" w:eastAsiaTheme="minorEastAsia"/>
          <w:b/>
          <w:bCs/>
          <w:sz w:val="24"/>
          <w:szCs w:val="24"/>
        </w:rPr>
      </w:pPr>
      <w:r>
        <w:rPr>
          <w:rFonts w:asciiTheme="minorEastAsia" w:hAnsiTheme="minorEastAsia" w:eastAsiaTheme="minorEastAsia"/>
          <w:b/>
          <w:bCs/>
          <w:sz w:val="24"/>
          <w:szCs w:val="24"/>
        </w:rPr>
        <w:t>优化建议</w:t>
      </w:r>
      <w:r>
        <w:rPr>
          <w:rFonts w:hint="eastAsia" w:asciiTheme="minorEastAsia" w:hAnsiTheme="minorEastAsia" w:eastAsiaTheme="minorEastAsia"/>
          <w:b/>
          <w:bCs/>
          <w:sz w:val="24"/>
          <w:szCs w:val="24"/>
        </w:rPr>
        <w:t>:</w:t>
      </w:r>
    </w:p>
    <w:p w14:paraId="18073462">
      <w:pPr>
        <w:pStyle w:val="185"/>
        <w:numPr>
          <w:ilvl w:val="0"/>
          <w:numId w:val="35"/>
        </w:numPr>
        <w:spacing w:line="300" w:lineRule="auto"/>
        <w:ind w:left="442" w:hanging="442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asciiTheme="minorEastAsia" w:hAnsiTheme="minorEastAsia" w:eastAsiaTheme="minorEastAsia"/>
          <w:sz w:val="24"/>
          <w:szCs w:val="24"/>
        </w:rPr>
        <w:t>可对网关层进行进一步的精细化优化，根据不同接口的业务重要性设置差异化的限流规则，优先保障核心接口（AI 规划、磁贴查询）的并发处理能力；</w:t>
      </w:r>
    </w:p>
    <w:p w14:paraId="67716413">
      <w:pPr>
        <w:pStyle w:val="185"/>
        <w:numPr>
          <w:ilvl w:val="0"/>
          <w:numId w:val="35"/>
        </w:numPr>
        <w:spacing w:line="300" w:lineRule="auto"/>
        <w:ind w:left="442" w:hanging="442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asciiTheme="minorEastAsia" w:hAnsiTheme="minorEastAsia" w:eastAsiaTheme="minorEastAsia"/>
          <w:sz w:val="24"/>
          <w:szCs w:val="24"/>
        </w:rPr>
        <w:t>可增加系统的弹性扩容能力，基于云服务器的自动伸缩功能，根据实时并发流量动态调整服务器数量，进一步提升系统的高并发支撑能力；</w:t>
      </w:r>
    </w:p>
    <w:p w14:paraId="041909E4">
      <w:pPr>
        <w:pStyle w:val="185"/>
        <w:numPr>
          <w:ilvl w:val="0"/>
          <w:numId w:val="35"/>
        </w:numPr>
        <w:spacing w:line="300" w:lineRule="auto"/>
        <w:ind w:left="442" w:hanging="442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asciiTheme="minorEastAsia" w:hAnsiTheme="minorEastAsia" w:eastAsiaTheme="minorEastAsia"/>
          <w:sz w:val="24"/>
          <w:szCs w:val="24"/>
        </w:rPr>
        <w:t>可对数据库进行分库分表优化，将热门数据与冷门数据分离存储，提升数据库的读写性能，应对更大规模的高并发请求；</w:t>
      </w:r>
    </w:p>
    <w:p w14:paraId="641640B3">
      <w:pPr>
        <w:pStyle w:val="185"/>
        <w:numPr>
          <w:ilvl w:val="0"/>
          <w:numId w:val="35"/>
        </w:numPr>
        <w:spacing w:line="300" w:lineRule="auto"/>
        <w:ind w:left="442" w:hanging="442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asciiTheme="minorEastAsia" w:hAnsiTheme="minorEastAsia" w:eastAsiaTheme="minorEastAsia"/>
          <w:sz w:val="24"/>
          <w:szCs w:val="24"/>
        </w:rPr>
        <w:t>可建立高并发性能监控体系，实时监控系统吞吐量、网关 QPS、缓存命中率、数据库响应时间等指标，当指标接近阈值时自动触发告警，及时进行扩容或优化。</w:t>
      </w:r>
    </w:p>
    <w:p w14:paraId="6F6409C0">
      <w:pPr>
        <w:pStyle w:val="190"/>
        <w:rPr>
          <w:rFonts w:hint="eastAsia" w:asciiTheme="majorEastAsia" w:hAnsiTheme="majorEastAsia" w:eastAsiaTheme="majorEastAsia"/>
        </w:rPr>
      </w:pPr>
      <w:r>
        <w:rPr>
          <w:rFonts w:asciiTheme="majorEastAsia" w:hAnsiTheme="majorEastAsia" w:eastAsiaTheme="majorEastAsia"/>
        </w:rPr>
        <w:t>测试经验总结</w:t>
      </w:r>
    </w:p>
    <w:p w14:paraId="5EF75E67">
      <w:pPr>
        <w:pStyle w:val="187"/>
        <w:widowControl/>
        <w:numPr>
          <w:ilvl w:val="0"/>
          <w:numId w:val="36"/>
        </w:numPr>
        <w:spacing w:line="300" w:lineRule="auto"/>
        <w:ind w:firstLineChars="0"/>
        <w:jc w:val="left"/>
        <w:rPr>
          <w:rFonts w:hint="eastAsia" w:cs="宋体" w:asciiTheme="minorEastAsia" w:hAnsiTheme="minorEastAsia"/>
          <w:kern w:val="0"/>
          <w:sz w:val="24"/>
          <w:szCs w:val="24"/>
        </w:rPr>
      </w:pPr>
      <w:r>
        <w:rPr>
          <w:rFonts w:cs="宋体" w:asciiTheme="minorEastAsia" w:hAnsiTheme="minorEastAsia"/>
          <w:kern w:val="0"/>
          <w:sz w:val="24"/>
          <w:szCs w:val="24"/>
        </w:rPr>
        <w:t xml:space="preserve">高并发性能测试需使用专业的压测工具（如 JMeter、LoadRunner），模拟真实的高并发场景，确保测试结果客观、有效； </w:t>
      </w:r>
    </w:p>
    <w:p w14:paraId="52ED72DA">
      <w:pPr>
        <w:pStyle w:val="187"/>
        <w:widowControl/>
        <w:numPr>
          <w:ilvl w:val="0"/>
          <w:numId w:val="36"/>
        </w:numPr>
        <w:spacing w:line="300" w:lineRule="auto"/>
        <w:ind w:firstLineChars="0"/>
        <w:jc w:val="left"/>
        <w:rPr>
          <w:rFonts w:hint="eastAsia" w:cs="宋体" w:asciiTheme="minorEastAsia" w:hAnsiTheme="minorEastAsia"/>
          <w:kern w:val="0"/>
          <w:sz w:val="24"/>
          <w:szCs w:val="24"/>
        </w:rPr>
      </w:pPr>
      <w:r>
        <w:rPr>
          <w:rFonts w:cs="宋体" w:asciiTheme="minorEastAsia" w:hAnsiTheme="minorEastAsia"/>
          <w:kern w:val="0"/>
          <w:sz w:val="24"/>
          <w:szCs w:val="24"/>
        </w:rPr>
        <w:t xml:space="preserve">测试时需逐步增加并发用户数或请求量，找到系统的性能瓶颈，为后续的优化提供依据，而不是直接测试最大并发量； </w:t>
      </w:r>
    </w:p>
    <w:p w14:paraId="7A5C0270">
      <w:pPr>
        <w:pStyle w:val="187"/>
        <w:widowControl/>
        <w:numPr>
          <w:ilvl w:val="0"/>
          <w:numId w:val="36"/>
        </w:numPr>
        <w:spacing w:line="300" w:lineRule="auto"/>
        <w:ind w:firstLineChars="0"/>
        <w:jc w:val="left"/>
        <w:rPr>
          <w:rFonts w:hint="eastAsia" w:cs="宋体" w:asciiTheme="minorEastAsia" w:hAnsiTheme="minorEastAsia"/>
          <w:kern w:val="0"/>
          <w:sz w:val="24"/>
          <w:szCs w:val="24"/>
        </w:rPr>
      </w:pPr>
      <w:r>
        <w:rPr>
          <w:rFonts w:cs="宋体" w:asciiTheme="minorEastAsia" w:hAnsiTheme="minorEastAsia"/>
          <w:kern w:val="0"/>
          <w:sz w:val="24"/>
          <w:szCs w:val="24"/>
        </w:rPr>
        <w:t xml:space="preserve">高并发性能测试需覆盖系统的各个核心模块（网关、缓存、数据库、消息队列、WebSocket），验证各模块的协同性能，避免单一模块成为性能瓶颈； </w:t>
      </w:r>
    </w:p>
    <w:p w14:paraId="36D67C72">
      <w:pPr>
        <w:pStyle w:val="187"/>
        <w:widowControl/>
        <w:numPr>
          <w:ilvl w:val="0"/>
          <w:numId w:val="36"/>
        </w:numPr>
        <w:spacing w:line="300" w:lineRule="auto"/>
        <w:ind w:firstLineChars="0"/>
        <w:jc w:val="left"/>
        <w:rPr>
          <w:rFonts w:hint="eastAsia" w:cs="宋体" w:asciiTheme="minorEastAsia" w:hAnsiTheme="minorEastAsia"/>
          <w:kern w:val="0"/>
          <w:sz w:val="24"/>
          <w:szCs w:val="24"/>
        </w:rPr>
      </w:pPr>
      <w:r>
        <w:rPr>
          <w:rFonts w:cs="宋体" w:asciiTheme="minorEastAsia" w:hAnsiTheme="minorEastAsia"/>
          <w:kern w:val="0"/>
          <w:sz w:val="24"/>
          <w:szCs w:val="24"/>
        </w:rPr>
        <w:t xml:space="preserve">测试过程中需重点监控系统的资源占用情况（CPU、内存、网络带宽、磁盘 IO），以及各中间件的运行状态，及时发现资源不足或中间件异常等问题； </w:t>
      </w:r>
    </w:p>
    <w:p w14:paraId="1B35EC26">
      <w:pPr>
        <w:pStyle w:val="185"/>
        <w:numPr>
          <w:ilvl w:val="0"/>
          <w:numId w:val="36"/>
        </w:numPr>
        <w:spacing w:line="300" w:lineRule="auto"/>
        <w:rPr>
          <w:rFonts w:hint="eastAsia" w:asciiTheme="minorEastAsia" w:hAnsiTheme="minorEastAsia" w:eastAsiaTheme="minorEastAsia"/>
        </w:rPr>
      </w:pPr>
      <w:r>
        <w:rPr>
          <w:rFonts w:cs="宋体" w:asciiTheme="minorEastAsia" w:hAnsiTheme="minorEastAsia" w:eastAsiaTheme="minorEastAsia"/>
          <w:color w:val="auto"/>
          <w:kern w:val="0"/>
          <w:sz w:val="24"/>
          <w:szCs w:val="24"/>
        </w:rPr>
        <w:t>高并发性能测试需在与生产环境一致的配置下进行，避免因环境配置差异导致测试结果不准确。</w:t>
      </w:r>
    </w:p>
    <w:p w14:paraId="7EB1355C">
      <w:pPr>
        <w:pStyle w:val="188"/>
        <w:rPr>
          <w:rFonts w:hint="eastAsia"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兼容性测试</w:t>
      </w:r>
    </w:p>
    <w:p w14:paraId="6F58F62B">
      <w:pPr>
        <w:pStyle w:val="190"/>
        <w:rPr>
          <w:rFonts w:hint="eastAsia" w:asciiTheme="majorEastAsia" w:hAnsiTheme="majorEastAsia" w:eastAsiaTheme="majorEastAsia"/>
        </w:rPr>
      </w:pPr>
      <w:r>
        <w:rPr>
          <w:rFonts w:asciiTheme="majorEastAsia" w:hAnsiTheme="majorEastAsia" w:eastAsiaTheme="majorEastAsia"/>
        </w:rPr>
        <w:t>测试用例与结果分析</w:t>
      </w:r>
    </w:p>
    <w:tbl>
      <w:tblPr>
        <w:tblStyle w:val="38"/>
        <w:tblW w:w="997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1"/>
        <w:gridCol w:w="2551"/>
        <w:gridCol w:w="1843"/>
        <w:gridCol w:w="1701"/>
        <w:gridCol w:w="1559"/>
        <w:gridCol w:w="1204"/>
      </w:tblGrid>
      <w:tr w14:paraId="623B5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dxa"/>
            <w:tcBorders>
              <w:top w:val="single" w:color="auto" w:sz="8" w:space="0"/>
              <w:left w:val="nil"/>
            </w:tcBorders>
          </w:tcPr>
          <w:p w14:paraId="48AC78CE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用例编号</w:t>
            </w:r>
          </w:p>
        </w:tc>
        <w:tc>
          <w:tcPr>
            <w:tcW w:w="8858" w:type="dxa"/>
            <w:gridSpan w:val="5"/>
          </w:tcPr>
          <w:p w14:paraId="1BA3492F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003</w:t>
            </w:r>
          </w:p>
        </w:tc>
      </w:tr>
      <w:tr w14:paraId="736AA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dxa"/>
            <w:tcBorders>
              <w:left w:val="nil"/>
            </w:tcBorders>
          </w:tcPr>
          <w:p w14:paraId="1A3040A4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性能描述</w:t>
            </w:r>
          </w:p>
        </w:tc>
        <w:tc>
          <w:tcPr>
            <w:tcW w:w="8858" w:type="dxa"/>
            <w:gridSpan w:val="5"/>
          </w:tcPr>
          <w:p w14:paraId="482CA2B4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兼容性是行云游记跨端使用的核心保障，核心兼容性指标包括多终端功能一致性、多系统版本适配性、多浏览器适配性、老旧设备核心功能可用性等。</w:t>
            </w:r>
          </w:p>
        </w:tc>
      </w:tr>
      <w:tr w14:paraId="3DA16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dxa"/>
            <w:tcBorders>
              <w:left w:val="nil"/>
            </w:tcBorders>
          </w:tcPr>
          <w:p w14:paraId="5D708E85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用例目的</w:t>
            </w:r>
          </w:p>
        </w:tc>
        <w:tc>
          <w:tcPr>
            <w:tcW w:w="8858" w:type="dxa"/>
            <w:gridSpan w:val="5"/>
          </w:tcPr>
          <w:p w14:paraId="421869D8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验证系统在不同终端、不同系统版本、不同浏览器、不同设备配置下的兼容性表现，是否能满足用户多设备无缝切换使用的需求。</w:t>
            </w:r>
          </w:p>
        </w:tc>
      </w:tr>
      <w:tr w14:paraId="071E8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dxa"/>
            <w:tcBorders>
              <w:left w:val="nil"/>
            </w:tcBorders>
          </w:tcPr>
          <w:p w14:paraId="733A8939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前提条件</w:t>
            </w:r>
          </w:p>
        </w:tc>
        <w:tc>
          <w:tcPr>
            <w:tcW w:w="8858" w:type="dxa"/>
            <w:gridSpan w:val="5"/>
          </w:tcPr>
          <w:p w14:paraId="27AF3204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已搭建多终端、多系统、多浏览器的测试环境，系统全服务正常启动，已准备足量的测试数据（用户账号、磁贴数据、规划路线）。</w:t>
            </w:r>
          </w:p>
        </w:tc>
      </w:tr>
      <w:tr w14:paraId="048B9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dxa"/>
            <w:tcBorders>
              <w:left w:val="nil"/>
            </w:tcBorders>
          </w:tcPr>
          <w:p w14:paraId="38914571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特殊的规程说明</w:t>
            </w:r>
          </w:p>
        </w:tc>
        <w:tc>
          <w:tcPr>
            <w:tcW w:w="8858" w:type="dxa"/>
            <w:gridSpan w:val="5"/>
          </w:tcPr>
          <w:p w14:paraId="3821D23F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测试过程中需确保各测试设备的网络环境一致，避免因网络差异导致测试结果不准确。</w:t>
            </w:r>
          </w:p>
        </w:tc>
      </w:tr>
      <w:tr w14:paraId="7D0C1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dxa"/>
            <w:tcBorders>
              <w:left w:val="nil"/>
              <w:bottom w:val="single" w:color="auto" w:sz="4" w:space="0"/>
            </w:tcBorders>
          </w:tcPr>
          <w:p w14:paraId="7B53C40A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用例间的依赖关系</w:t>
            </w:r>
          </w:p>
        </w:tc>
        <w:tc>
          <w:tcPr>
            <w:tcW w:w="8858" w:type="dxa"/>
            <w:gridSpan w:val="5"/>
          </w:tcPr>
          <w:p w14:paraId="5794A85F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无，各用例可独立执行。</w:t>
            </w:r>
          </w:p>
        </w:tc>
      </w:tr>
      <w:tr w14:paraId="272CC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dxa"/>
            <w:tcBorders>
              <w:left w:val="nil"/>
            </w:tcBorders>
            <w:shd w:val="clear" w:color="auto" w:fill="D8D8D8" w:themeFill="background1" w:themeFillShade="D9"/>
            <w:vAlign w:val="center"/>
          </w:tcPr>
          <w:p w14:paraId="54F5345E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  <w:kern w:val="0"/>
                <w:szCs w:val="20"/>
              </w:rPr>
              <w:t>用例编号</w:t>
            </w:r>
          </w:p>
        </w:tc>
        <w:tc>
          <w:tcPr>
            <w:tcW w:w="2551" w:type="dxa"/>
            <w:shd w:val="pct15" w:color="auto" w:fill="auto"/>
            <w:vAlign w:val="center"/>
          </w:tcPr>
          <w:p w14:paraId="5DE6D3B0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具体步骤</w:t>
            </w:r>
          </w:p>
        </w:tc>
        <w:tc>
          <w:tcPr>
            <w:tcW w:w="1843" w:type="dxa"/>
            <w:shd w:val="clear" w:color="auto" w:fill="D8D8D8" w:themeFill="background1" w:themeFillShade="D9"/>
            <w:vAlign w:val="center"/>
          </w:tcPr>
          <w:p w14:paraId="7B53E319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输入/动作</w:t>
            </w:r>
          </w:p>
        </w:tc>
        <w:tc>
          <w:tcPr>
            <w:tcW w:w="1701" w:type="dxa"/>
            <w:shd w:val="clear" w:color="auto" w:fill="D8D8D8" w:themeFill="background1" w:themeFillShade="D9"/>
            <w:vAlign w:val="center"/>
          </w:tcPr>
          <w:p w14:paraId="5C3C1FF4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期望的性能</w:t>
            </w:r>
          </w:p>
          <w:p w14:paraId="09A2C6CF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（平均值）</w:t>
            </w:r>
          </w:p>
        </w:tc>
        <w:tc>
          <w:tcPr>
            <w:tcW w:w="1559" w:type="dxa"/>
            <w:shd w:val="clear" w:color="auto" w:fill="D8D8D8" w:themeFill="background1" w:themeFillShade="D9"/>
            <w:vAlign w:val="center"/>
          </w:tcPr>
          <w:p w14:paraId="44B1ADA5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实际的性能</w:t>
            </w:r>
          </w:p>
          <w:p w14:paraId="6F5F607D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（平均值）</w:t>
            </w:r>
          </w:p>
        </w:tc>
        <w:tc>
          <w:tcPr>
            <w:tcW w:w="1204" w:type="dxa"/>
            <w:tcBorders>
              <w:right w:val="nil"/>
            </w:tcBorders>
            <w:shd w:val="clear" w:color="auto" w:fill="D8D8D8" w:themeFill="background1" w:themeFillShade="D9"/>
            <w:vAlign w:val="center"/>
          </w:tcPr>
          <w:p w14:paraId="39059B8A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备注</w:t>
            </w:r>
          </w:p>
        </w:tc>
      </w:tr>
      <w:tr w14:paraId="0AEAE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dxa"/>
            <w:tcBorders>
              <w:left w:val="nil"/>
            </w:tcBorders>
            <w:vAlign w:val="center"/>
          </w:tcPr>
          <w:p w14:paraId="0A03CA5E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S-016</w:t>
            </w:r>
          </w:p>
        </w:tc>
        <w:tc>
          <w:tcPr>
            <w:tcW w:w="2551" w:type="dxa"/>
            <w:vAlign w:val="center"/>
          </w:tcPr>
          <w:p w14:paraId="4E772554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在主流 Web 浏览器（Chrome120+、Edge120+、Firefox119+）中登录系统，使用核心功能（规划、磁贴、论坛）</w:t>
            </w:r>
          </w:p>
        </w:tc>
        <w:tc>
          <w:tcPr>
            <w:tcW w:w="1843" w:type="dxa"/>
            <w:vAlign w:val="center"/>
          </w:tcPr>
          <w:p w14:paraId="4BDFF5A9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核心功能操作（各浏览器执行 1 次完整流程）</w:t>
            </w:r>
          </w:p>
        </w:tc>
        <w:tc>
          <w:tcPr>
            <w:tcW w:w="1701" w:type="dxa"/>
            <w:vAlign w:val="center"/>
          </w:tcPr>
          <w:p w14:paraId="69E02EAE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功能正常可用，页面适配良好，无 UI 错乱，跨浏览器体验一致</w:t>
            </w:r>
          </w:p>
        </w:tc>
        <w:tc>
          <w:tcPr>
            <w:tcW w:w="1559" w:type="dxa"/>
            <w:vAlign w:val="center"/>
          </w:tcPr>
          <w:p w14:paraId="586BC4B1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所有浏览器功能正常，页面适配良好，体验一致</w:t>
            </w:r>
          </w:p>
        </w:tc>
        <w:tc>
          <w:tcPr>
            <w:tcW w:w="1204" w:type="dxa"/>
            <w:tcBorders>
              <w:right w:val="nil"/>
            </w:tcBorders>
            <w:vAlign w:val="center"/>
          </w:tcPr>
          <w:p w14:paraId="3965A154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Web 浏览器兼容性</w:t>
            </w:r>
          </w:p>
        </w:tc>
      </w:tr>
      <w:tr w14:paraId="584D4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dxa"/>
            <w:tcBorders>
              <w:left w:val="nil"/>
            </w:tcBorders>
            <w:vAlign w:val="center"/>
          </w:tcPr>
          <w:p w14:paraId="70393DE5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S-017</w:t>
            </w:r>
          </w:p>
        </w:tc>
        <w:tc>
          <w:tcPr>
            <w:tcW w:w="2551" w:type="dxa"/>
            <w:vAlign w:val="center"/>
          </w:tcPr>
          <w:p w14:paraId="5F0863FD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在主流 Android 设备（小米 14/Android14、华为 Mate60/Android13）中登录系统，使用核心功能</w:t>
            </w:r>
          </w:p>
        </w:tc>
        <w:tc>
          <w:tcPr>
            <w:tcW w:w="1843" w:type="dxa"/>
            <w:vAlign w:val="center"/>
          </w:tcPr>
          <w:p w14:paraId="5FF0CD08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核心功能操作（各设备执行 1 次完整流程）</w:t>
            </w:r>
          </w:p>
        </w:tc>
        <w:tc>
          <w:tcPr>
            <w:tcW w:w="1701" w:type="dxa"/>
            <w:vAlign w:val="center"/>
          </w:tcPr>
          <w:p w14:paraId="33F689DE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功能正常可用，页面适配良好，无卡顿，跨设备体验一致</w:t>
            </w:r>
          </w:p>
        </w:tc>
        <w:tc>
          <w:tcPr>
            <w:tcW w:w="1559" w:type="dxa"/>
            <w:vAlign w:val="center"/>
          </w:tcPr>
          <w:p w14:paraId="1413DAF3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所有设备功能正常，适配良好，无卡顿</w:t>
            </w:r>
          </w:p>
        </w:tc>
        <w:tc>
          <w:tcPr>
            <w:tcW w:w="1204" w:type="dxa"/>
            <w:tcBorders>
              <w:right w:val="nil"/>
            </w:tcBorders>
            <w:vAlign w:val="center"/>
          </w:tcPr>
          <w:p w14:paraId="58C352D3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主流 Android 设备兼容性</w:t>
            </w:r>
          </w:p>
        </w:tc>
      </w:tr>
      <w:tr w14:paraId="0C249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dxa"/>
            <w:tcBorders>
              <w:left w:val="nil"/>
            </w:tcBorders>
            <w:vAlign w:val="center"/>
          </w:tcPr>
          <w:p w14:paraId="28559DEE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S-018</w:t>
            </w:r>
          </w:p>
        </w:tc>
        <w:tc>
          <w:tcPr>
            <w:tcW w:w="2551" w:type="dxa"/>
            <w:vAlign w:val="center"/>
          </w:tcPr>
          <w:p w14:paraId="77986AAE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在主流 iOS 设备（iPhone15/iOS17、iPad Pro/iPadOS17）中登录系统，使用核心功能</w:t>
            </w:r>
          </w:p>
        </w:tc>
        <w:tc>
          <w:tcPr>
            <w:tcW w:w="1843" w:type="dxa"/>
            <w:vAlign w:val="center"/>
          </w:tcPr>
          <w:p w14:paraId="2D419065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核心功能操作（各设备执行 1 次完整流程）</w:t>
            </w:r>
          </w:p>
        </w:tc>
        <w:tc>
          <w:tcPr>
            <w:tcW w:w="1701" w:type="dxa"/>
            <w:vAlign w:val="center"/>
          </w:tcPr>
          <w:p w14:paraId="474D3DD8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功能正常可用，页面适配良好，无卡顿，跨设备体验一致</w:t>
            </w:r>
          </w:p>
        </w:tc>
        <w:tc>
          <w:tcPr>
            <w:tcW w:w="1559" w:type="dxa"/>
            <w:vAlign w:val="center"/>
          </w:tcPr>
          <w:p w14:paraId="794A686C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所有设备功能正常，适配良好，无卡顿</w:t>
            </w:r>
          </w:p>
        </w:tc>
        <w:tc>
          <w:tcPr>
            <w:tcW w:w="1204" w:type="dxa"/>
            <w:tcBorders>
              <w:right w:val="nil"/>
            </w:tcBorders>
            <w:vAlign w:val="center"/>
          </w:tcPr>
          <w:p w14:paraId="3694F916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主流 iOS 设备兼容性</w:t>
            </w:r>
          </w:p>
        </w:tc>
      </w:tr>
      <w:tr w14:paraId="721D2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dxa"/>
            <w:tcBorders>
              <w:left w:val="nil"/>
            </w:tcBorders>
            <w:vAlign w:val="center"/>
          </w:tcPr>
          <w:p w14:paraId="72187D46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S-019</w:t>
            </w:r>
          </w:p>
        </w:tc>
        <w:tc>
          <w:tcPr>
            <w:tcW w:w="2551" w:type="dxa"/>
            <w:vAlign w:val="center"/>
          </w:tcPr>
          <w:p w14:paraId="308ADF24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在老旧 Android 设备（红米 Note8/Android7.1）中登录系统，使用核心功能</w:t>
            </w:r>
          </w:p>
        </w:tc>
        <w:tc>
          <w:tcPr>
            <w:tcW w:w="1843" w:type="dxa"/>
            <w:vAlign w:val="center"/>
          </w:tcPr>
          <w:p w14:paraId="5A9F3388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核心功能操作（执行 1 次完整流程）</w:t>
            </w:r>
          </w:p>
        </w:tc>
        <w:tc>
          <w:tcPr>
            <w:tcW w:w="1701" w:type="dxa"/>
            <w:vAlign w:val="center"/>
          </w:tcPr>
          <w:p w14:paraId="2888BEE0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核心功能正常可用，自动开启轻量模式，CPU / 内存占用降低 40%</w:t>
            </w:r>
          </w:p>
        </w:tc>
        <w:tc>
          <w:tcPr>
            <w:tcW w:w="1559" w:type="dxa"/>
            <w:vAlign w:val="center"/>
          </w:tcPr>
          <w:p w14:paraId="210F6261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核心功能正常，轻量模式开启，占用降低 42%</w:t>
            </w:r>
          </w:p>
        </w:tc>
        <w:tc>
          <w:tcPr>
            <w:tcW w:w="1204" w:type="dxa"/>
            <w:tcBorders>
              <w:right w:val="nil"/>
            </w:tcBorders>
            <w:vAlign w:val="center"/>
          </w:tcPr>
          <w:p w14:paraId="663DF642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老旧 Android 设备兼容性</w:t>
            </w:r>
          </w:p>
        </w:tc>
      </w:tr>
      <w:tr w14:paraId="584AA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dxa"/>
            <w:tcBorders>
              <w:left w:val="nil"/>
            </w:tcBorders>
            <w:vAlign w:val="center"/>
          </w:tcPr>
          <w:p w14:paraId="633C6186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S-020</w:t>
            </w:r>
          </w:p>
        </w:tc>
        <w:tc>
          <w:tcPr>
            <w:tcW w:w="2551" w:type="dxa"/>
            <w:vAlign w:val="center"/>
          </w:tcPr>
          <w:p w14:paraId="1E764AB1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在老旧 iOS 设备（iPhone8/iOS14）中登录系统，使用核心功能</w:t>
            </w:r>
          </w:p>
        </w:tc>
        <w:tc>
          <w:tcPr>
            <w:tcW w:w="1843" w:type="dxa"/>
            <w:vAlign w:val="center"/>
          </w:tcPr>
          <w:p w14:paraId="3B1C2930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核心功能操作（执行 1 次完整流程）</w:t>
            </w:r>
          </w:p>
        </w:tc>
        <w:tc>
          <w:tcPr>
            <w:tcW w:w="1701" w:type="dxa"/>
            <w:vAlign w:val="center"/>
          </w:tcPr>
          <w:p w14:paraId="4264FBD1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核心功能正常可用，自动降级为轮询模式，无功能失效</w:t>
            </w:r>
          </w:p>
        </w:tc>
        <w:tc>
          <w:tcPr>
            <w:tcW w:w="1559" w:type="dxa"/>
            <w:vAlign w:val="center"/>
          </w:tcPr>
          <w:p w14:paraId="371D518D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核心功能正常，轮询模式生效，无失效</w:t>
            </w:r>
          </w:p>
        </w:tc>
        <w:tc>
          <w:tcPr>
            <w:tcW w:w="1204" w:type="dxa"/>
            <w:tcBorders>
              <w:right w:val="nil"/>
            </w:tcBorders>
            <w:vAlign w:val="center"/>
          </w:tcPr>
          <w:p w14:paraId="7ACE52C7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老旧 iOS 设备兼容性</w:t>
            </w:r>
          </w:p>
        </w:tc>
      </w:tr>
      <w:tr w14:paraId="5E524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dxa"/>
            <w:tcBorders>
              <w:left w:val="nil"/>
              <w:bottom w:val="single" w:color="auto" w:sz="8" w:space="0"/>
            </w:tcBorders>
            <w:vAlign w:val="center"/>
          </w:tcPr>
          <w:p w14:paraId="428A98A3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S-021</w:t>
            </w:r>
          </w:p>
        </w:tc>
        <w:tc>
          <w:tcPr>
            <w:tcW w:w="2551" w:type="dxa"/>
            <w:vAlign w:val="center"/>
          </w:tcPr>
          <w:p w14:paraId="5A0E8A11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在平板设备（华为 MatePad Pro/Android13、iPad Air/iPadOS16）中登录系统，使用核心功能</w:t>
            </w:r>
          </w:p>
        </w:tc>
        <w:tc>
          <w:tcPr>
            <w:tcW w:w="1843" w:type="dxa"/>
            <w:tcBorders>
              <w:bottom w:val="single" w:color="auto" w:sz="8" w:space="0"/>
            </w:tcBorders>
            <w:vAlign w:val="center"/>
          </w:tcPr>
          <w:p w14:paraId="7AD39ABE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核心功能操作（横屏 / 竖屏各执行 1 次）</w:t>
            </w:r>
          </w:p>
        </w:tc>
        <w:tc>
          <w:tcPr>
            <w:tcW w:w="1701" w:type="dxa"/>
            <w:tcBorders>
              <w:bottom w:val="single" w:color="auto" w:sz="8" w:space="0"/>
            </w:tcBorders>
            <w:vAlign w:val="center"/>
          </w:tcPr>
          <w:p w14:paraId="22E472CC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功能正常可用，横屏 / 竖屏适配良好，无 UI 错乱</w:t>
            </w:r>
          </w:p>
        </w:tc>
        <w:tc>
          <w:tcPr>
            <w:tcW w:w="1559" w:type="dxa"/>
            <w:tcBorders>
              <w:bottom w:val="single" w:color="auto" w:sz="8" w:space="0"/>
            </w:tcBorders>
            <w:vAlign w:val="center"/>
          </w:tcPr>
          <w:p w14:paraId="3114B4AE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功能正常，横竖屏适配良好，无 UI 错乱</w:t>
            </w:r>
          </w:p>
        </w:tc>
        <w:tc>
          <w:tcPr>
            <w:tcW w:w="1204" w:type="dxa"/>
            <w:tcBorders>
              <w:bottom w:val="single" w:color="auto" w:sz="8" w:space="0"/>
              <w:right w:val="nil"/>
            </w:tcBorders>
            <w:vAlign w:val="center"/>
          </w:tcPr>
          <w:p w14:paraId="02645660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平板设备兼容性</w:t>
            </w:r>
          </w:p>
        </w:tc>
      </w:tr>
    </w:tbl>
    <w:p w14:paraId="05041097">
      <w:pPr>
        <w:pStyle w:val="185"/>
        <w:spacing w:line="300" w:lineRule="auto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asciiTheme="minorEastAsia" w:hAnsiTheme="minorEastAsia" w:eastAsiaTheme="minorEastAsia"/>
          <w:b/>
          <w:bCs/>
          <w:sz w:val="24"/>
          <w:szCs w:val="24"/>
        </w:rPr>
        <w:t>测试结果分析</w:t>
      </w:r>
      <w:r>
        <w:rPr>
          <w:rFonts w:asciiTheme="minorEastAsia" w:hAnsiTheme="minorEastAsia" w:eastAsiaTheme="minorEastAsia"/>
          <w:sz w:val="24"/>
          <w:szCs w:val="24"/>
        </w:rPr>
        <w:t>：</w:t>
      </w:r>
    </w:p>
    <w:p w14:paraId="07FD32CC">
      <w:pPr>
        <w:pStyle w:val="185"/>
        <w:spacing w:line="300" w:lineRule="auto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 xml:space="preserve">    </w:t>
      </w:r>
      <w:r>
        <w:rPr>
          <w:rFonts w:asciiTheme="minorEastAsia" w:hAnsiTheme="minorEastAsia" w:eastAsiaTheme="minorEastAsia"/>
          <w:sz w:val="24"/>
          <w:szCs w:val="24"/>
        </w:rPr>
        <w:t>计 7 个兼容性测试用例，覆盖多浏览器、多终端、多系统版本、老旧设备、平板设备、多端同步等核心场景，</w:t>
      </w:r>
      <w:r>
        <w:rPr>
          <w:rFonts w:asciiTheme="minorEastAsia" w:hAnsiTheme="minorEastAsia" w:eastAsiaTheme="minorEastAsia"/>
          <w:b/>
          <w:bCs/>
          <w:sz w:val="24"/>
          <w:szCs w:val="24"/>
        </w:rPr>
        <w:t>所有用例的实际兼容性表现均达到期望目标</w:t>
      </w:r>
      <w:r>
        <w:rPr>
          <w:rFonts w:asciiTheme="minorEastAsia" w:hAnsiTheme="minorEastAsia" w:eastAsiaTheme="minorEastAsia"/>
          <w:sz w:val="24"/>
          <w:szCs w:val="24"/>
        </w:rPr>
        <w:t>。</w:t>
      </w:r>
    </w:p>
    <w:p w14:paraId="17926998">
      <w:pPr>
        <w:pStyle w:val="185"/>
        <w:numPr>
          <w:ilvl w:val="0"/>
          <w:numId w:val="37"/>
        </w:numPr>
        <w:spacing w:line="300" w:lineRule="auto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asciiTheme="minorEastAsia" w:hAnsiTheme="minorEastAsia" w:eastAsiaTheme="minorEastAsia"/>
          <w:sz w:val="24"/>
          <w:szCs w:val="24"/>
        </w:rPr>
        <w:t>主流终端与浏览器兼容性良好：Web 端（Chrome、Edge、Firefox）、主流 Android/iOS 设备、平板设备的核心功能均正常可用，页面适配良好，无 UI 错乱、无卡顿，跨终端 / 浏览器体验一致；</w:t>
      </w:r>
    </w:p>
    <w:p w14:paraId="66E9A982">
      <w:pPr>
        <w:pStyle w:val="185"/>
        <w:numPr>
          <w:ilvl w:val="0"/>
          <w:numId w:val="37"/>
        </w:numPr>
        <w:spacing w:line="300" w:lineRule="auto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asciiTheme="minorEastAsia" w:hAnsiTheme="minorEastAsia" w:eastAsiaTheme="minorEastAsia"/>
          <w:sz w:val="24"/>
          <w:szCs w:val="24"/>
        </w:rPr>
        <w:t>老旧设备兼容性达标：老旧 Android 设备（Android7.1）自动开启轻量模式，CPU / 内存占用降低 42%（期望≥40%）；老旧 iOS 设备（iOS14）自动降级为轮询模式，核心功能正常可用，无功能失效；</w:t>
      </w:r>
    </w:p>
    <w:p w14:paraId="2D18D065">
      <w:pPr>
        <w:pStyle w:val="185"/>
        <w:numPr>
          <w:ilvl w:val="0"/>
          <w:numId w:val="37"/>
        </w:numPr>
        <w:spacing w:line="300" w:lineRule="auto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asciiTheme="minorEastAsia" w:hAnsiTheme="minorEastAsia" w:eastAsiaTheme="minorEastAsia"/>
          <w:sz w:val="24"/>
          <w:szCs w:val="24"/>
        </w:rPr>
        <w:t>多端同步兼容性稳定：多端同时登录同一账号，同步操作（创建磁贴、发布帖子）的数据实时同步，操作结果一致，无数据冲突，满足用户多设备无缝切换使用的需求；</w:t>
      </w:r>
    </w:p>
    <w:p w14:paraId="7E8ED5C9">
      <w:pPr>
        <w:pStyle w:val="185"/>
        <w:numPr>
          <w:ilvl w:val="0"/>
          <w:numId w:val="37"/>
        </w:numPr>
        <w:spacing w:line="300" w:lineRule="auto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asciiTheme="minorEastAsia" w:hAnsiTheme="minorEastAsia" w:eastAsiaTheme="minorEastAsia"/>
          <w:sz w:val="24"/>
          <w:szCs w:val="24"/>
        </w:rPr>
        <w:t>整体来看，系统的兼容性表现优异，能覆盖不同终端、不同系统版本、不同设备配置的用户，满足旅游场景中多设备切换使用的需求。</w:t>
      </w:r>
    </w:p>
    <w:p w14:paraId="42E8B141">
      <w:pPr>
        <w:pStyle w:val="190"/>
        <w:rPr>
          <w:rFonts w:hint="eastAsia" w:asciiTheme="majorEastAsia" w:hAnsiTheme="majorEastAsia" w:eastAsiaTheme="majorEastAsia"/>
        </w:rPr>
      </w:pPr>
      <w:r>
        <w:rPr>
          <w:rFonts w:asciiTheme="majorEastAsia" w:hAnsiTheme="majorEastAsia" w:eastAsiaTheme="majorEastAsia"/>
        </w:rPr>
        <w:t>测试结果综合分析及建议</w:t>
      </w:r>
    </w:p>
    <w:p w14:paraId="5A0516B2">
      <w:pPr>
        <w:pStyle w:val="185"/>
        <w:spacing w:line="300" w:lineRule="auto"/>
        <w:rPr>
          <w:rFonts w:hint="eastAsia" w:asciiTheme="minorEastAsia" w:hAnsiTheme="minorEastAsia" w:eastAsiaTheme="minorEastAsia"/>
          <w:b/>
          <w:bCs/>
          <w:sz w:val="24"/>
          <w:szCs w:val="24"/>
        </w:rPr>
      </w:pPr>
      <w:r>
        <w:rPr>
          <w:rFonts w:asciiTheme="minorEastAsia" w:hAnsiTheme="minorEastAsia" w:eastAsiaTheme="minorEastAsia"/>
          <w:b/>
          <w:bCs/>
          <w:sz w:val="24"/>
          <w:szCs w:val="24"/>
        </w:rPr>
        <w:t>综合分析：</w:t>
      </w:r>
    </w:p>
    <w:p w14:paraId="104494C4">
      <w:pPr>
        <w:pStyle w:val="185"/>
        <w:spacing w:line="300" w:lineRule="auto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 xml:space="preserve">    </w:t>
      </w:r>
      <w:r>
        <w:rPr>
          <w:rFonts w:asciiTheme="minorEastAsia" w:hAnsiTheme="minorEastAsia" w:eastAsiaTheme="minorEastAsia"/>
          <w:sz w:val="24"/>
          <w:szCs w:val="24"/>
        </w:rPr>
        <w:t>试的所有核心场景均</w:t>
      </w:r>
      <w:r>
        <w:rPr>
          <w:rFonts w:asciiTheme="minorEastAsia" w:hAnsiTheme="minorEastAsia" w:eastAsiaTheme="minorEastAsia"/>
          <w:b/>
          <w:bCs/>
          <w:sz w:val="24"/>
          <w:szCs w:val="24"/>
        </w:rPr>
        <w:t>达到期望目标</w:t>
      </w:r>
      <w:r>
        <w:rPr>
          <w:rFonts w:asciiTheme="minorEastAsia" w:hAnsiTheme="minorEastAsia" w:eastAsiaTheme="minorEastAsia"/>
          <w:sz w:val="24"/>
          <w:szCs w:val="24"/>
        </w:rPr>
        <w:t>，系统在主流终端、浏览器、系统版本下的功能可用性与体验一致性良好，对老旧设备的适配效果达标，多端同步的稳定性可靠，无兼容性问题或异常。系统的 “vue3+capacitor+pinia” 跨端架构、Tailwind CSS 响应式设计、轻量模式 / 轮询模式降级机制有效支撑了多端兼容性，能满足不同设备配置用户的使用需求。</w:t>
      </w:r>
    </w:p>
    <w:p w14:paraId="320BDE79">
      <w:pPr>
        <w:pStyle w:val="185"/>
        <w:spacing w:line="300" w:lineRule="auto"/>
        <w:rPr>
          <w:rFonts w:hint="eastAsia" w:asciiTheme="minorEastAsia" w:hAnsiTheme="minorEastAsia" w:eastAsiaTheme="minorEastAsia"/>
          <w:b/>
          <w:bCs/>
          <w:sz w:val="24"/>
          <w:szCs w:val="24"/>
        </w:rPr>
      </w:pPr>
      <w:r>
        <w:rPr>
          <w:rFonts w:asciiTheme="minorEastAsia" w:hAnsiTheme="minorEastAsia" w:eastAsiaTheme="minorEastAsia"/>
          <w:b/>
          <w:bCs/>
          <w:sz w:val="24"/>
          <w:szCs w:val="24"/>
        </w:rPr>
        <w:t>优化建议：</w:t>
      </w:r>
    </w:p>
    <w:p w14:paraId="0C629570">
      <w:pPr>
        <w:pStyle w:val="185"/>
        <w:numPr>
          <w:ilvl w:val="0"/>
          <w:numId w:val="38"/>
        </w:numPr>
        <w:spacing w:line="300" w:lineRule="auto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asciiTheme="minorEastAsia" w:hAnsiTheme="minorEastAsia" w:eastAsiaTheme="minorEastAsia"/>
          <w:sz w:val="24"/>
          <w:szCs w:val="24"/>
        </w:rPr>
        <w:t>可对平板设备的横屏模式进行进一步优化，针对旅游规划页面、论坛页面的横屏布局进行定制化设计，提升平板用户的使用体验；</w:t>
      </w:r>
    </w:p>
    <w:p w14:paraId="3D0B961F">
      <w:pPr>
        <w:pStyle w:val="185"/>
        <w:numPr>
          <w:ilvl w:val="0"/>
          <w:numId w:val="38"/>
        </w:numPr>
        <w:spacing w:line="300" w:lineRule="auto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asciiTheme="minorEastAsia" w:hAnsiTheme="minorEastAsia" w:eastAsiaTheme="minorEastAsia"/>
          <w:sz w:val="24"/>
          <w:szCs w:val="24"/>
        </w:rPr>
        <w:t>可增加对更多小众浏览器（如 Safari、Opera）的兼容性测试与适配，扩大产品的覆盖范围；</w:t>
      </w:r>
    </w:p>
    <w:p w14:paraId="008AF217">
      <w:pPr>
        <w:pStyle w:val="185"/>
        <w:numPr>
          <w:ilvl w:val="0"/>
          <w:numId w:val="38"/>
        </w:numPr>
        <w:spacing w:line="300" w:lineRule="auto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asciiTheme="minorEastAsia" w:hAnsiTheme="minorEastAsia" w:eastAsiaTheme="minorEastAsia"/>
          <w:sz w:val="24"/>
          <w:szCs w:val="24"/>
        </w:rPr>
        <w:t>可对老旧设备的轻量模式进行优化，在关闭动画效果、压缩图片资源的同时，保留核心功能的关键体验，避免因过度轻量化导致体验下降；</w:t>
      </w:r>
    </w:p>
    <w:p w14:paraId="6D761320">
      <w:pPr>
        <w:pStyle w:val="185"/>
        <w:numPr>
          <w:ilvl w:val="0"/>
          <w:numId w:val="38"/>
        </w:numPr>
        <w:spacing w:line="300" w:lineRule="auto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asciiTheme="minorEastAsia" w:hAnsiTheme="minorEastAsia" w:eastAsiaTheme="minorEastAsia"/>
          <w:sz w:val="24"/>
          <w:szCs w:val="24"/>
        </w:rPr>
        <w:t>可建立兼容性测试自动化体系，针对主流终端、浏览器、系统版本的核心功能实现自动化测试，提高兼容性测试的效率与覆盖率。</w:t>
      </w:r>
    </w:p>
    <w:p w14:paraId="17486FE5">
      <w:pPr>
        <w:pStyle w:val="185"/>
        <w:spacing w:line="300" w:lineRule="auto"/>
        <w:rPr>
          <w:rFonts w:hint="eastAsia"/>
        </w:rPr>
      </w:pPr>
    </w:p>
    <w:p w14:paraId="0ACE9C37">
      <w:pPr>
        <w:pStyle w:val="190"/>
        <w:rPr>
          <w:rFonts w:hint="eastAsia" w:asciiTheme="majorEastAsia" w:hAnsiTheme="majorEastAsia" w:eastAsiaTheme="majorEastAsia"/>
        </w:rPr>
      </w:pPr>
      <w:r>
        <w:rPr>
          <w:rFonts w:asciiTheme="majorEastAsia" w:hAnsiTheme="majorEastAsia" w:eastAsiaTheme="majorEastAsia"/>
        </w:rPr>
        <w:t>测试经验总结</w:t>
      </w:r>
    </w:p>
    <w:p w14:paraId="3155E153">
      <w:pPr>
        <w:pStyle w:val="187"/>
        <w:widowControl/>
        <w:numPr>
          <w:ilvl w:val="0"/>
          <w:numId w:val="39"/>
        </w:numPr>
        <w:spacing w:line="300" w:lineRule="auto"/>
        <w:ind w:firstLineChars="0"/>
        <w:jc w:val="left"/>
        <w:rPr>
          <w:rFonts w:hint="eastAsia" w:cs="宋体" w:asciiTheme="minorEastAsia" w:hAnsiTheme="minorEastAsia"/>
          <w:kern w:val="0"/>
          <w:sz w:val="24"/>
          <w:szCs w:val="24"/>
        </w:rPr>
      </w:pPr>
      <w:r>
        <w:rPr>
          <w:rFonts w:cs="宋体" w:asciiTheme="minorEastAsia" w:hAnsiTheme="minorEastAsia"/>
          <w:kern w:val="0"/>
          <w:sz w:val="24"/>
          <w:szCs w:val="24"/>
        </w:rPr>
        <w:t xml:space="preserve">兼容性测试需覆盖项目支持的所有终端、系统版本、浏览器，确保无核心用户群体的设备被遗漏； </w:t>
      </w:r>
    </w:p>
    <w:p w14:paraId="46B2057E">
      <w:pPr>
        <w:pStyle w:val="187"/>
        <w:widowControl/>
        <w:numPr>
          <w:ilvl w:val="0"/>
          <w:numId w:val="39"/>
        </w:numPr>
        <w:spacing w:line="300" w:lineRule="auto"/>
        <w:ind w:firstLineChars="0"/>
        <w:jc w:val="left"/>
        <w:rPr>
          <w:rFonts w:hint="eastAsia" w:cs="宋体" w:asciiTheme="minorEastAsia" w:hAnsiTheme="minorEastAsia"/>
          <w:kern w:val="0"/>
          <w:sz w:val="24"/>
          <w:szCs w:val="24"/>
        </w:rPr>
      </w:pPr>
      <w:r>
        <w:rPr>
          <w:rFonts w:cs="宋体" w:asciiTheme="minorEastAsia" w:hAnsiTheme="minorEastAsia"/>
          <w:kern w:val="0"/>
          <w:sz w:val="24"/>
          <w:szCs w:val="24"/>
        </w:rPr>
        <w:t>测试时需重点关注</w:t>
      </w:r>
      <w:r>
        <w:rPr>
          <w:rFonts w:cs="宋体" w:asciiTheme="minorEastAsia" w:hAnsiTheme="minorEastAsia"/>
          <w:b/>
          <w:bCs/>
          <w:kern w:val="0"/>
          <w:sz w:val="24"/>
          <w:szCs w:val="24"/>
        </w:rPr>
        <w:t>页面适配</w:t>
      </w:r>
      <w:r>
        <w:rPr>
          <w:rFonts w:cs="宋体" w:asciiTheme="minorEastAsia" w:hAnsiTheme="minorEastAsia"/>
          <w:kern w:val="0"/>
          <w:sz w:val="24"/>
          <w:szCs w:val="24"/>
        </w:rPr>
        <w:t xml:space="preserve">（如不同屏幕尺寸、横竖屏）、功能可用性、性能表现（如老旧设备的卡顿情况），避免出现 “功能可用但体验差” 的问题； </w:t>
      </w:r>
    </w:p>
    <w:p w14:paraId="36899288">
      <w:pPr>
        <w:pStyle w:val="187"/>
        <w:widowControl/>
        <w:numPr>
          <w:ilvl w:val="0"/>
          <w:numId w:val="39"/>
        </w:numPr>
        <w:spacing w:line="300" w:lineRule="auto"/>
        <w:ind w:firstLineChars="0"/>
        <w:jc w:val="left"/>
        <w:rPr>
          <w:rFonts w:hint="eastAsia" w:cs="宋体" w:asciiTheme="minorEastAsia" w:hAnsiTheme="minorEastAsia"/>
          <w:kern w:val="0"/>
          <w:sz w:val="24"/>
          <w:szCs w:val="24"/>
        </w:rPr>
      </w:pPr>
      <w:r>
        <w:rPr>
          <w:rFonts w:cs="宋体" w:asciiTheme="minorEastAsia" w:hAnsiTheme="minorEastAsia"/>
          <w:b/>
          <w:bCs/>
          <w:kern w:val="0"/>
          <w:sz w:val="24"/>
          <w:szCs w:val="24"/>
        </w:rPr>
        <w:t>老旧设备</w:t>
      </w:r>
      <w:r>
        <w:rPr>
          <w:rFonts w:cs="宋体" w:asciiTheme="minorEastAsia" w:hAnsiTheme="minorEastAsia"/>
          <w:kern w:val="0"/>
          <w:sz w:val="24"/>
          <w:szCs w:val="24"/>
        </w:rPr>
        <w:t xml:space="preserve">的兼容性测试需关注核心功能的可用性，而非所有功能的体验一致性，允许对非核心功能进行合理降级； </w:t>
      </w:r>
    </w:p>
    <w:p w14:paraId="56C74A7D">
      <w:pPr>
        <w:pStyle w:val="187"/>
        <w:widowControl/>
        <w:numPr>
          <w:ilvl w:val="0"/>
          <w:numId w:val="39"/>
        </w:numPr>
        <w:spacing w:line="300" w:lineRule="auto"/>
        <w:ind w:firstLineChars="0"/>
        <w:jc w:val="left"/>
        <w:rPr>
          <w:rFonts w:hint="eastAsia" w:cs="宋体" w:asciiTheme="minorEastAsia" w:hAnsiTheme="minorEastAsia"/>
          <w:kern w:val="0"/>
          <w:sz w:val="24"/>
          <w:szCs w:val="24"/>
        </w:rPr>
      </w:pPr>
      <w:r>
        <w:rPr>
          <w:rFonts w:cs="宋体" w:asciiTheme="minorEastAsia" w:hAnsiTheme="minorEastAsia"/>
          <w:b/>
          <w:bCs/>
          <w:kern w:val="0"/>
          <w:sz w:val="24"/>
          <w:szCs w:val="24"/>
        </w:rPr>
        <w:t>多端同步</w:t>
      </w:r>
      <w:r>
        <w:rPr>
          <w:rFonts w:cs="宋体" w:asciiTheme="minorEastAsia" w:hAnsiTheme="minorEastAsia"/>
          <w:kern w:val="0"/>
          <w:sz w:val="24"/>
          <w:szCs w:val="24"/>
        </w:rPr>
        <w:t xml:space="preserve">兼容性测试需模拟真实的用户操作场景（如同时在手机和 Web 端创建磁贴），验证数据同步的实时性与一致性； </w:t>
      </w:r>
    </w:p>
    <w:p w14:paraId="761B2C3A">
      <w:pPr>
        <w:pStyle w:val="185"/>
        <w:numPr>
          <w:ilvl w:val="0"/>
          <w:numId w:val="39"/>
        </w:numPr>
        <w:spacing w:line="300" w:lineRule="auto"/>
        <w:rPr>
          <w:rFonts w:hint="eastAsia" w:asciiTheme="minorEastAsia" w:hAnsiTheme="minorEastAsia" w:eastAsiaTheme="minorEastAsia"/>
        </w:rPr>
      </w:pPr>
      <w:r>
        <w:rPr>
          <w:rFonts w:cs="宋体" w:asciiTheme="minorEastAsia" w:hAnsiTheme="minorEastAsia" w:eastAsiaTheme="minorEastAsia"/>
          <w:color w:val="auto"/>
          <w:kern w:val="0"/>
          <w:sz w:val="24"/>
          <w:szCs w:val="24"/>
        </w:rPr>
        <w:t>兼容性测试需定期进行，尤其是在系统迭代更新后，确保新增功能或优化不会引入新的兼容性问题。</w:t>
      </w:r>
    </w:p>
    <w:p w14:paraId="0B7C9A65">
      <w:pPr>
        <w:pStyle w:val="188"/>
        <w:rPr>
          <w:rFonts w:hint="eastAsia"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安全测试</w:t>
      </w:r>
    </w:p>
    <w:p w14:paraId="463BC8C4">
      <w:pPr>
        <w:pStyle w:val="190"/>
        <w:rPr>
          <w:rFonts w:hint="eastAsia" w:asciiTheme="majorEastAsia" w:hAnsiTheme="majorEastAsia" w:eastAsiaTheme="majorEastAsia"/>
        </w:rPr>
      </w:pPr>
      <w:r>
        <w:rPr>
          <w:rFonts w:asciiTheme="majorEastAsia" w:hAnsiTheme="majorEastAsia" w:eastAsiaTheme="majorEastAsia"/>
        </w:rPr>
        <w:t>测试用例与结果分析</w:t>
      </w:r>
    </w:p>
    <w:tbl>
      <w:tblPr>
        <w:tblStyle w:val="38"/>
        <w:tblW w:w="997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1"/>
        <w:gridCol w:w="2551"/>
        <w:gridCol w:w="1843"/>
        <w:gridCol w:w="1701"/>
        <w:gridCol w:w="1559"/>
        <w:gridCol w:w="1204"/>
      </w:tblGrid>
      <w:tr w14:paraId="2D4EF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dxa"/>
            <w:tcBorders>
              <w:top w:val="single" w:color="auto" w:sz="8" w:space="0"/>
              <w:left w:val="nil"/>
            </w:tcBorders>
          </w:tcPr>
          <w:p w14:paraId="33F4F1AE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用例编号</w:t>
            </w:r>
          </w:p>
        </w:tc>
        <w:tc>
          <w:tcPr>
            <w:tcW w:w="8858" w:type="dxa"/>
            <w:gridSpan w:val="5"/>
          </w:tcPr>
          <w:p w14:paraId="56E86A9D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004</w:t>
            </w:r>
          </w:p>
        </w:tc>
      </w:tr>
      <w:tr w14:paraId="47EDE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dxa"/>
            <w:tcBorders>
              <w:left w:val="nil"/>
            </w:tcBorders>
          </w:tcPr>
          <w:p w14:paraId="4881C49B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性能描述</w:t>
            </w:r>
          </w:p>
        </w:tc>
        <w:tc>
          <w:tcPr>
            <w:tcW w:w="8858" w:type="dxa"/>
            <w:gridSpan w:val="5"/>
          </w:tcPr>
          <w:p w14:paraId="35603C16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安全是行云游记用户数据保护与系统稳定运行的核心保障，核心安全指标包括 SQL 注入拦截率、XSS 攻击拦截率、敏感数据加密率、第三方依赖容错率、权限校验通过率等。</w:t>
            </w:r>
          </w:p>
        </w:tc>
      </w:tr>
      <w:tr w14:paraId="6D8F0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dxa"/>
            <w:tcBorders>
              <w:left w:val="nil"/>
            </w:tcBorders>
          </w:tcPr>
          <w:p w14:paraId="0BC2A851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用例目的</w:t>
            </w:r>
          </w:p>
        </w:tc>
        <w:tc>
          <w:tcPr>
            <w:tcW w:w="8858" w:type="dxa"/>
            <w:gridSpan w:val="5"/>
          </w:tcPr>
          <w:p w14:paraId="45BFE3B2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验证系统的安全防护体系是否有效，能否抵御常见的网络攻击，保护用户敏感数据安全，保障第三方依赖异常时系统功能不中断。</w:t>
            </w:r>
          </w:p>
        </w:tc>
      </w:tr>
      <w:tr w14:paraId="6540F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dxa"/>
            <w:tcBorders>
              <w:left w:val="nil"/>
            </w:tcBorders>
          </w:tcPr>
          <w:p w14:paraId="23FE9440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前提条件</w:t>
            </w:r>
          </w:p>
        </w:tc>
        <w:tc>
          <w:tcPr>
            <w:tcW w:w="8858" w:type="dxa"/>
            <w:gridSpan w:val="5"/>
          </w:tcPr>
          <w:p w14:paraId="788A1B29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已搭建安全测试环境，系统全服务正常启动，使用渗透测试工具（AWVS、Nessus）与人工测试结合的方式进行安全测试，已准备足量的测试数据（用户账号、敏感数据）。</w:t>
            </w:r>
          </w:p>
        </w:tc>
      </w:tr>
      <w:tr w14:paraId="0582D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dxa"/>
            <w:tcBorders>
              <w:left w:val="nil"/>
            </w:tcBorders>
          </w:tcPr>
          <w:p w14:paraId="078818C4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特殊的规程说明</w:t>
            </w:r>
          </w:p>
        </w:tc>
        <w:tc>
          <w:tcPr>
            <w:tcW w:w="8858" w:type="dxa"/>
            <w:gridSpan w:val="5"/>
          </w:tcPr>
          <w:p w14:paraId="0B2AD6E5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测试过程中需严格遵守安全测试规范，避免对生产环境造成影响，测试完成后及时清理测试数据。</w:t>
            </w:r>
          </w:p>
        </w:tc>
      </w:tr>
      <w:tr w14:paraId="2AF8E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dxa"/>
            <w:tcBorders>
              <w:left w:val="nil"/>
              <w:bottom w:val="single" w:color="auto" w:sz="4" w:space="0"/>
            </w:tcBorders>
          </w:tcPr>
          <w:p w14:paraId="06B791AC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用例间的依赖关系</w:t>
            </w:r>
          </w:p>
        </w:tc>
        <w:tc>
          <w:tcPr>
            <w:tcW w:w="8858" w:type="dxa"/>
            <w:gridSpan w:val="5"/>
          </w:tcPr>
          <w:p w14:paraId="4B5C320D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无，各用例可独立执行。</w:t>
            </w:r>
          </w:p>
        </w:tc>
      </w:tr>
      <w:tr w14:paraId="716BE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dxa"/>
            <w:tcBorders>
              <w:left w:val="nil"/>
            </w:tcBorders>
            <w:shd w:val="clear" w:color="auto" w:fill="D8D8D8" w:themeFill="background1" w:themeFillShade="D9"/>
            <w:vAlign w:val="center"/>
          </w:tcPr>
          <w:p w14:paraId="2A31F9D8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  <w:kern w:val="0"/>
                <w:szCs w:val="20"/>
              </w:rPr>
              <w:t>用例编号</w:t>
            </w:r>
          </w:p>
        </w:tc>
        <w:tc>
          <w:tcPr>
            <w:tcW w:w="2551" w:type="dxa"/>
            <w:shd w:val="pct15" w:color="auto" w:fill="auto"/>
            <w:vAlign w:val="center"/>
          </w:tcPr>
          <w:p w14:paraId="5A4A8C6A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具体步骤</w:t>
            </w:r>
          </w:p>
        </w:tc>
        <w:tc>
          <w:tcPr>
            <w:tcW w:w="1843" w:type="dxa"/>
            <w:shd w:val="clear" w:color="auto" w:fill="D8D8D8" w:themeFill="background1" w:themeFillShade="D9"/>
            <w:vAlign w:val="center"/>
          </w:tcPr>
          <w:p w14:paraId="78F99A24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输入/动作</w:t>
            </w:r>
          </w:p>
        </w:tc>
        <w:tc>
          <w:tcPr>
            <w:tcW w:w="1701" w:type="dxa"/>
            <w:shd w:val="clear" w:color="auto" w:fill="D8D8D8" w:themeFill="background1" w:themeFillShade="D9"/>
            <w:vAlign w:val="center"/>
          </w:tcPr>
          <w:p w14:paraId="1A9B5CE7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期望的性能</w:t>
            </w:r>
          </w:p>
          <w:p w14:paraId="5547CD47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（平均值）</w:t>
            </w:r>
          </w:p>
        </w:tc>
        <w:tc>
          <w:tcPr>
            <w:tcW w:w="1559" w:type="dxa"/>
            <w:shd w:val="clear" w:color="auto" w:fill="D8D8D8" w:themeFill="background1" w:themeFillShade="D9"/>
            <w:vAlign w:val="center"/>
          </w:tcPr>
          <w:p w14:paraId="3E9B01F2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实际的性能</w:t>
            </w:r>
          </w:p>
          <w:p w14:paraId="5BA682FE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（平均值）</w:t>
            </w:r>
          </w:p>
        </w:tc>
        <w:tc>
          <w:tcPr>
            <w:tcW w:w="1204" w:type="dxa"/>
            <w:tcBorders>
              <w:right w:val="nil"/>
            </w:tcBorders>
            <w:shd w:val="clear" w:color="auto" w:fill="D8D8D8" w:themeFill="background1" w:themeFillShade="D9"/>
            <w:vAlign w:val="center"/>
          </w:tcPr>
          <w:p w14:paraId="1DFC4190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备注</w:t>
            </w:r>
          </w:p>
        </w:tc>
      </w:tr>
      <w:tr w14:paraId="31997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dxa"/>
            <w:tcBorders>
              <w:left w:val="nil"/>
            </w:tcBorders>
            <w:vAlign w:val="center"/>
          </w:tcPr>
          <w:p w14:paraId="224295FC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S-023</w:t>
            </w:r>
          </w:p>
        </w:tc>
        <w:tc>
          <w:tcPr>
            <w:tcW w:w="2551" w:type="dxa"/>
            <w:vAlign w:val="center"/>
          </w:tcPr>
          <w:p w14:paraId="6F809EFD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使用渗透测试工具模拟 SQL 注入攻击，向用户登录、帖子发布接口注入 SQL 恶意语句</w:t>
            </w:r>
          </w:p>
        </w:tc>
        <w:tc>
          <w:tcPr>
            <w:tcW w:w="1843" w:type="dxa"/>
            <w:vAlign w:val="center"/>
          </w:tcPr>
          <w:p w14:paraId="346043D3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SQL 恶意语句：“OR 1=1--”“UNION SELECT * FROM users--”</w:t>
            </w:r>
          </w:p>
        </w:tc>
        <w:tc>
          <w:tcPr>
            <w:tcW w:w="1701" w:type="dxa"/>
            <w:vAlign w:val="center"/>
          </w:tcPr>
          <w:p w14:paraId="6C16CF7D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SQL 注入拦截率 100%，系统无异常，数据无泄露</w:t>
            </w:r>
          </w:p>
        </w:tc>
        <w:tc>
          <w:tcPr>
            <w:tcW w:w="1559" w:type="dxa"/>
            <w:vAlign w:val="center"/>
          </w:tcPr>
          <w:p w14:paraId="4222E672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拦截率 100%，系统正常，无数据泄露</w:t>
            </w:r>
          </w:p>
        </w:tc>
        <w:tc>
          <w:tcPr>
            <w:tcW w:w="1204" w:type="dxa"/>
            <w:tcBorders>
              <w:right w:val="nil"/>
            </w:tcBorders>
            <w:vAlign w:val="center"/>
          </w:tcPr>
          <w:p w14:paraId="4FEF7CF4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SQL 注入防护</w:t>
            </w:r>
          </w:p>
        </w:tc>
      </w:tr>
      <w:tr w14:paraId="4E7CC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dxa"/>
            <w:tcBorders>
              <w:left w:val="nil"/>
            </w:tcBorders>
            <w:vAlign w:val="center"/>
          </w:tcPr>
          <w:p w14:paraId="67BC3A58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S-024</w:t>
            </w:r>
          </w:p>
        </w:tc>
        <w:tc>
          <w:tcPr>
            <w:tcW w:w="2551" w:type="dxa"/>
            <w:vAlign w:val="center"/>
          </w:tcPr>
          <w:p w14:paraId="3B17350F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使用渗透测试工具模拟 XSS 攻击，向论坛帖子发布、磁贴备注接口注入 XSS 恶意脚本</w:t>
            </w:r>
          </w:p>
        </w:tc>
        <w:tc>
          <w:tcPr>
            <w:tcW w:w="1843" w:type="dxa"/>
            <w:vAlign w:val="center"/>
          </w:tcPr>
          <w:p w14:paraId="045B5A4B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XSS 恶意脚本：“&lt;script&gt;alert('XSS')&lt;/script&gt;”</w:t>
            </w:r>
          </w:p>
        </w:tc>
        <w:tc>
          <w:tcPr>
            <w:tcW w:w="1701" w:type="dxa"/>
            <w:vAlign w:val="center"/>
          </w:tcPr>
          <w:p w14:paraId="3FA39A8E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XSS 攻击拦截率 100%，页面无异常，无脚本执行</w:t>
            </w:r>
          </w:p>
        </w:tc>
        <w:tc>
          <w:tcPr>
            <w:tcW w:w="1559" w:type="dxa"/>
            <w:vAlign w:val="center"/>
          </w:tcPr>
          <w:p w14:paraId="026D12FB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拦截率 100%，页面正常，无脚本执行</w:t>
            </w:r>
          </w:p>
        </w:tc>
        <w:tc>
          <w:tcPr>
            <w:tcW w:w="1204" w:type="dxa"/>
            <w:tcBorders>
              <w:right w:val="nil"/>
            </w:tcBorders>
            <w:vAlign w:val="center"/>
          </w:tcPr>
          <w:p w14:paraId="2D7DCF0C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XSS 攻击防护</w:t>
            </w:r>
          </w:p>
        </w:tc>
      </w:tr>
      <w:tr w14:paraId="10142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dxa"/>
            <w:tcBorders>
              <w:left w:val="nil"/>
            </w:tcBorders>
            <w:vAlign w:val="center"/>
          </w:tcPr>
          <w:p w14:paraId="2488FA84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S-025</w:t>
            </w:r>
          </w:p>
        </w:tc>
        <w:tc>
          <w:tcPr>
            <w:tcW w:w="2551" w:type="dxa"/>
            <w:vAlign w:val="center"/>
          </w:tcPr>
          <w:p w14:paraId="35FF71C5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查看用户敏感数据（登录密码、邮箱、手机号）的存储情况，验证加密效果</w:t>
            </w:r>
          </w:p>
        </w:tc>
        <w:tc>
          <w:tcPr>
            <w:tcW w:w="1843" w:type="dxa"/>
            <w:vAlign w:val="center"/>
          </w:tcPr>
          <w:p w14:paraId="23BC67E9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查询数据库中的用户敏感数据</w:t>
            </w:r>
          </w:p>
        </w:tc>
        <w:tc>
          <w:tcPr>
            <w:tcW w:w="1701" w:type="dxa"/>
            <w:vAlign w:val="center"/>
          </w:tcPr>
          <w:p w14:paraId="0DEB2B37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敏感数据采用 AES-256 加密存储，无明文泄露，加密率 100%</w:t>
            </w:r>
          </w:p>
        </w:tc>
        <w:tc>
          <w:tcPr>
            <w:tcW w:w="1559" w:type="dxa"/>
            <w:vAlign w:val="center"/>
          </w:tcPr>
          <w:p w14:paraId="11E5A118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敏感数据加密存储，无明文，加密率 100%</w:t>
            </w:r>
          </w:p>
        </w:tc>
        <w:tc>
          <w:tcPr>
            <w:tcW w:w="1204" w:type="dxa"/>
            <w:tcBorders>
              <w:right w:val="nil"/>
            </w:tcBorders>
            <w:vAlign w:val="center"/>
          </w:tcPr>
          <w:p w14:paraId="3161CD77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敏感数据加密</w:t>
            </w:r>
          </w:p>
        </w:tc>
      </w:tr>
      <w:tr w14:paraId="72015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dxa"/>
            <w:tcBorders>
              <w:left w:val="nil"/>
            </w:tcBorders>
            <w:vAlign w:val="center"/>
          </w:tcPr>
          <w:p w14:paraId="712102E6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S-026</w:t>
            </w:r>
          </w:p>
        </w:tc>
        <w:tc>
          <w:tcPr>
            <w:tcW w:w="2551" w:type="dxa"/>
            <w:vAlign w:val="center"/>
          </w:tcPr>
          <w:p w14:paraId="1A791523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模拟第三方 API（高德地图 API）宕机，使用依赖该 API 的核心功能（旅游规划）</w:t>
            </w:r>
          </w:p>
        </w:tc>
        <w:tc>
          <w:tcPr>
            <w:tcW w:w="1843" w:type="dxa"/>
            <w:vAlign w:val="center"/>
          </w:tcPr>
          <w:p w14:paraId="322CA2A1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发起旅游规划请求，模拟高德 API 返回 404/500 错误</w:t>
            </w:r>
          </w:p>
        </w:tc>
        <w:tc>
          <w:tcPr>
            <w:tcW w:w="1701" w:type="dxa"/>
            <w:vAlign w:val="center"/>
          </w:tcPr>
          <w:p w14:paraId="7567B5D4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系统自动切换备用方案（百度地图 API），功能正常可用，容错率 100%</w:t>
            </w:r>
          </w:p>
        </w:tc>
        <w:tc>
          <w:tcPr>
            <w:tcW w:w="1559" w:type="dxa"/>
            <w:vAlign w:val="center"/>
          </w:tcPr>
          <w:p w14:paraId="26B780D3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自动切换备用方案，功能正常，容错率 100%</w:t>
            </w:r>
          </w:p>
        </w:tc>
        <w:tc>
          <w:tcPr>
            <w:tcW w:w="1204" w:type="dxa"/>
            <w:tcBorders>
              <w:right w:val="nil"/>
            </w:tcBorders>
            <w:vAlign w:val="center"/>
          </w:tcPr>
          <w:p w14:paraId="68D5ED66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</w:rPr>
              <w:t>第三方依赖容错</w:t>
            </w:r>
          </w:p>
        </w:tc>
      </w:tr>
      <w:tr w14:paraId="3EC5C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dxa"/>
            <w:tcBorders>
              <w:left w:val="nil"/>
            </w:tcBorders>
            <w:vAlign w:val="center"/>
          </w:tcPr>
          <w:p w14:paraId="399675FC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S-027</w:t>
            </w:r>
          </w:p>
        </w:tc>
        <w:tc>
          <w:tcPr>
            <w:tcW w:w="2551" w:type="dxa"/>
            <w:vAlign w:val="center"/>
          </w:tcPr>
          <w:p w14:paraId="5C392820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尝试访问未授权资源（他人个人空间、未公开帖子），验证权限校验机制</w:t>
            </w:r>
          </w:p>
        </w:tc>
        <w:tc>
          <w:tcPr>
            <w:tcW w:w="1843" w:type="dxa"/>
            <w:vAlign w:val="center"/>
          </w:tcPr>
          <w:p w14:paraId="17C53CD4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使用普通用户账号访问管理员后台、他人私密个人空间</w:t>
            </w:r>
          </w:p>
        </w:tc>
        <w:tc>
          <w:tcPr>
            <w:tcW w:w="1701" w:type="dxa"/>
            <w:vAlign w:val="center"/>
          </w:tcPr>
          <w:p w14:paraId="04BB4565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权限校验通过率 100%，未授权资源无法访问，提示 “无权限”</w:t>
            </w:r>
          </w:p>
        </w:tc>
        <w:tc>
          <w:tcPr>
            <w:tcW w:w="1559" w:type="dxa"/>
            <w:vAlign w:val="center"/>
          </w:tcPr>
          <w:p w14:paraId="1F61E5E5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未授权资源无法访问，提示清晰，校验通过率 100%</w:t>
            </w:r>
          </w:p>
        </w:tc>
        <w:tc>
          <w:tcPr>
            <w:tcW w:w="1204" w:type="dxa"/>
            <w:tcBorders>
              <w:right w:val="nil"/>
            </w:tcBorders>
            <w:vAlign w:val="center"/>
          </w:tcPr>
          <w:p w14:paraId="09BD507F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权限校验</w:t>
            </w:r>
          </w:p>
        </w:tc>
      </w:tr>
      <w:tr w14:paraId="62CD2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dxa"/>
            <w:tcBorders>
              <w:left w:val="nil"/>
            </w:tcBorders>
            <w:vAlign w:val="center"/>
          </w:tcPr>
          <w:p w14:paraId="59308F33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S-028</w:t>
            </w:r>
          </w:p>
        </w:tc>
        <w:tc>
          <w:tcPr>
            <w:tcW w:w="2551" w:type="dxa"/>
            <w:vAlign w:val="center"/>
          </w:tcPr>
          <w:p w14:paraId="36F28659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模拟 JWT 令牌破解，使用伪造的 JWT 令牌登录系统</w:t>
            </w:r>
          </w:p>
        </w:tc>
        <w:tc>
          <w:tcPr>
            <w:tcW w:w="1843" w:type="dxa"/>
            <w:vAlign w:val="center"/>
          </w:tcPr>
          <w:p w14:paraId="1118D09D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伪造的 JWT 令牌（修改用户 ID、过期时间）</w:t>
            </w:r>
          </w:p>
        </w:tc>
        <w:tc>
          <w:tcPr>
            <w:tcW w:w="1701" w:type="dxa"/>
            <w:vAlign w:val="center"/>
          </w:tcPr>
          <w:p w14:paraId="0007C712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令牌校验失败，无法登录系统，提示 “登录失效，请重新登录”</w:t>
            </w:r>
          </w:p>
        </w:tc>
        <w:tc>
          <w:tcPr>
            <w:tcW w:w="1559" w:type="dxa"/>
            <w:vAlign w:val="center"/>
          </w:tcPr>
          <w:p w14:paraId="456C9B36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令牌校验失败，无法登录，提示清晰</w:t>
            </w:r>
          </w:p>
        </w:tc>
        <w:tc>
          <w:tcPr>
            <w:tcW w:w="1204" w:type="dxa"/>
            <w:tcBorders>
              <w:right w:val="nil"/>
            </w:tcBorders>
            <w:vAlign w:val="center"/>
          </w:tcPr>
          <w:p w14:paraId="728B3DC2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JWT 认证防护</w:t>
            </w:r>
          </w:p>
        </w:tc>
      </w:tr>
      <w:tr w14:paraId="631A0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dxa"/>
            <w:tcBorders>
              <w:left w:val="nil"/>
            </w:tcBorders>
            <w:vAlign w:val="center"/>
          </w:tcPr>
          <w:p w14:paraId="07045408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S-029</w:t>
            </w:r>
          </w:p>
        </w:tc>
        <w:tc>
          <w:tcPr>
            <w:tcW w:w="2551" w:type="dxa"/>
            <w:vAlign w:val="center"/>
          </w:tcPr>
          <w:p w14:paraId="4C1869B5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测试数据传输的加密情况，使用 Charles 抓包工具捕获系统接口请求与响应</w:t>
            </w:r>
          </w:p>
        </w:tc>
        <w:tc>
          <w:tcPr>
            <w:tcW w:w="1843" w:type="dxa"/>
            <w:vAlign w:val="center"/>
          </w:tcPr>
          <w:p w14:paraId="5F9C2470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捕获核心接口（登录、注册、发布帖子）的网络请求</w:t>
            </w:r>
          </w:p>
        </w:tc>
        <w:tc>
          <w:tcPr>
            <w:tcW w:w="1701" w:type="dxa"/>
            <w:vAlign w:val="center"/>
          </w:tcPr>
          <w:p w14:paraId="042EB4CF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所有数据传输采用 HTTPS 加密，抓包数据无明文，加密率 100%</w:t>
            </w:r>
          </w:p>
        </w:tc>
        <w:tc>
          <w:tcPr>
            <w:tcW w:w="1559" w:type="dxa"/>
            <w:vAlign w:val="center"/>
          </w:tcPr>
          <w:p w14:paraId="0EDB0DB1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数据传输 HTTPS 加密，无明文，加密率 100%</w:t>
            </w:r>
          </w:p>
        </w:tc>
        <w:tc>
          <w:tcPr>
            <w:tcW w:w="1204" w:type="dxa"/>
            <w:tcBorders>
              <w:right w:val="nil"/>
            </w:tcBorders>
            <w:vAlign w:val="center"/>
          </w:tcPr>
          <w:p w14:paraId="04A90463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数据传输加密</w:t>
            </w:r>
          </w:p>
        </w:tc>
      </w:tr>
      <w:tr w14:paraId="1398B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dxa"/>
            <w:tcBorders>
              <w:left w:val="nil"/>
              <w:bottom w:val="single" w:color="auto" w:sz="8" w:space="0"/>
            </w:tcBorders>
            <w:vAlign w:val="center"/>
          </w:tcPr>
          <w:p w14:paraId="71DACE56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S-030</w:t>
            </w:r>
          </w:p>
        </w:tc>
        <w:tc>
          <w:tcPr>
            <w:tcW w:w="2551" w:type="dxa"/>
            <w:vAlign w:val="center"/>
          </w:tcPr>
          <w:p w14:paraId="722AACA1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模拟恶意请求攻击，使用 JMeter 发送大量恶意请求（无效接口、非法参数）</w:t>
            </w:r>
          </w:p>
        </w:tc>
        <w:tc>
          <w:tcPr>
            <w:tcW w:w="1843" w:type="dxa"/>
            <w:tcBorders>
              <w:bottom w:val="single" w:color="auto" w:sz="8" w:space="0"/>
            </w:tcBorders>
            <w:vAlign w:val="center"/>
          </w:tcPr>
          <w:p w14:paraId="6A2D9233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10000 次恶意请求（无效接口路径、非法参数）</w:t>
            </w:r>
          </w:p>
        </w:tc>
        <w:tc>
          <w:tcPr>
            <w:tcW w:w="1701" w:type="dxa"/>
            <w:tcBorders>
              <w:bottom w:val="single" w:color="auto" w:sz="8" w:space="0"/>
            </w:tcBorders>
            <w:vAlign w:val="center"/>
          </w:tcPr>
          <w:p w14:paraId="714E9627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网关层限流机制生效，系统无崩溃，无资源耗尽</w:t>
            </w:r>
          </w:p>
        </w:tc>
        <w:tc>
          <w:tcPr>
            <w:tcW w:w="1559" w:type="dxa"/>
            <w:tcBorders>
              <w:bottom w:val="single" w:color="auto" w:sz="8" w:space="0"/>
            </w:tcBorders>
            <w:vAlign w:val="center"/>
          </w:tcPr>
          <w:p w14:paraId="6EE33806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限流机制生效，系统稳定，无崩溃</w:t>
            </w:r>
          </w:p>
        </w:tc>
        <w:tc>
          <w:tcPr>
            <w:tcW w:w="1204" w:type="dxa"/>
            <w:tcBorders>
              <w:bottom w:val="single" w:color="auto" w:sz="8" w:space="0"/>
              <w:right w:val="nil"/>
            </w:tcBorders>
            <w:vAlign w:val="center"/>
          </w:tcPr>
          <w:p w14:paraId="1DE920B6">
            <w:pPr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恶意请求防护</w:t>
            </w:r>
          </w:p>
        </w:tc>
      </w:tr>
    </w:tbl>
    <w:p w14:paraId="75691631">
      <w:pPr>
        <w:pStyle w:val="185"/>
        <w:spacing w:line="300" w:lineRule="auto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asciiTheme="minorEastAsia" w:hAnsiTheme="minorEastAsia" w:eastAsiaTheme="minorEastAsia"/>
          <w:b/>
          <w:bCs/>
          <w:sz w:val="24"/>
          <w:szCs w:val="24"/>
        </w:rPr>
        <w:t>测试结果分析</w:t>
      </w:r>
      <w:r>
        <w:rPr>
          <w:rFonts w:asciiTheme="minorEastAsia" w:hAnsiTheme="minorEastAsia" w:eastAsiaTheme="minorEastAsia"/>
          <w:sz w:val="24"/>
          <w:szCs w:val="24"/>
        </w:rPr>
        <w:t>：</w:t>
      </w:r>
    </w:p>
    <w:p w14:paraId="5B853974">
      <w:pPr>
        <w:pStyle w:val="185"/>
        <w:spacing w:line="300" w:lineRule="auto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asciiTheme="minorEastAsia" w:hAnsiTheme="minorEastAsia" w:eastAsiaTheme="minorEastAsia"/>
          <w:sz w:val="24"/>
          <w:szCs w:val="24"/>
        </w:rPr>
        <w:t>本次共设计 10 个安全测试用例，覆盖 SQL 注入防护、XSS 攻击防护、敏感数据加密、第三方依赖容错、权限校验、JWT 认证防护、数据传输加密、恶意请求防护等核心场景，</w:t>
      </w:r>
      <w:r>
        <w:rPr>
          <w:rFonts w:asciiTheme="minorEastAsia" w:hAnsiTheme="minorEastAsia" w:eastAsiaTheme="minorEastAsia"/>
          <w:b/>
          <w:bCs/>
          <w:sz w:val="24"/>
          <w:szCs w:val="24"/>
        </w:rPr>
        <w:t>所有用例的实际安全表现均达到期望目标</w:t>
      </w:r>
      <w:r>
        <w:rPr>
          <w:rFonts w:asciiTheme="minorEastAsia" w:hAnsiTheme="minorEastAsia" w:eastAsiaTheme="minorEastAsia"/>
          <w:sz w:val="24"/>
          <w:szCs w:val="24"/>
        </w:rPr>
        <w:t>。</w:t>
      </w:r>
    </w:p>
    <w:p w14:paraId="20FA0776">
      <w:pPr>
        <w:pStyle w:val="185"/>
        <w:numPr>
          <w:ilvl w:val="0"/>
          <w:numId w:val="40"/>
        </w:numPr>
        <w:spacing w:line="300" w:lineRule="auto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asciiTheme="minorEastAsia" w:hAnsiTheme="minorEastAsia" w:eastAsiaTheme="minorEastAsia"/>
          <w:sz w:val="24"/>
          <w:szCs w:val="24"/>
        </w:rPr>
        <w:t>网络攻击防护效果优异：SQL 注入、XSS 攻击的拦截率均为 100%，系统能有效抵御常见的网络攻击，页面无异常，数据无泄露；</w:t>
      </w:r>
    </w:p>
    <w:p w14:paraId="32FCF80F">
      <w:pPr>
        <w:pStyle w:val="185"/>
        <w:numPr>
          <w:ilvl w:val="0"/>
          <w:numId w:val="40"/>
        </w:numPr>
        <w:spacing w:line="300" w:lineRule="auto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asciiTheme="minorEastAsia" w:hAnsiTheme="minorEastAsia" w:eastAsiaTheme="minorEastAsia"/>
          <w:sz w:val="24"/>
          <w:szCs w:val="24"/>
        </w:rPr>
        <w:t>数据安全保障可靠：用户敏感数据（密码、邮箱、手机号）采用 AES-256 加密存储，无明文泄露；所有数据传输采用 HTTPS 加密，抓包无明文，数据安全得到充分保障；</w:t>
      </w:r>
    </w:p>
    <w:p w14:paraId="2DC52826">
      <w:pPr>
        <w:pStyle w:val="185"/>
        <w:numPr>
          <w:ilvl w:val="0"/>
          <w:numId w:val="40"/>
        </w:numPr>
        <w:spacing w:line="300" w:lineRule="auto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asciiTheme="minorEastAsia" w:hAnsiTheme="minorEastAsia" w:eastAsiaTheme="minorEastAsia"/>
          <w:sz w:val="24"/>
          <w:szCs w:val="24"/>
        </w:rPr>
        <w:t>权限与认证防护有效：未授权资源无法访问，权限校验通过率 100%；伪造的 JWT 令牌无法登录系统，JWT 认证机制可靠；</w:t>
      </w:r>
    </w:p>
    <w:p w14:paraId="7FA20554">
      <w:pPr>
        <w:pStyle w:val="185"/>
        <w:numPr>
          <w:ilvl w:val="0"/>
          <w:numId w:val="40"/>
        </w:numPr>
        <w:spacing w:line="300" w:lineRule="auto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asciiTheme="minorEastAsia" w:hAnsiTheme="minorEastAsia" w:eastAsiaTheme="minorEastAsia"/>
          <w:sz w:val="24"/>
          <w:szCs w:val="24"/>
        </w:rPr>
        <w:t>第三方依赖与恶意请求防护达标：模拟第三方 API 宕机时，系统自动切换备用方案，功能正常可用；模拟恶意请求攻击时，网关限流机制生效，系统无崩溃、无资源耗尽；</w:t>
      </w:r>
    </w:p>
    <w:p w14:paraId="08C62137">
      <w:pPr>
        <w:pStyle w:val="185"/>
        <w:numPr>
          <w:ilvl w:val="0"/>
          <w:numId w:val="40"/>
        </w:numPr>
        <w:spacing w:line="300" w:lineRule="auto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asciiTheme="minorEastAsia" w:hAnsiTheme="minorEastAsia" w:eastAsiaTheme="minorEastAsia"/>
          <w:sz w:val="24"/>
          <w:szCs w:val="24"/>
        </w:rPr>
        <w:t>整体来看，系统的安全防护体系完善，能有效抵御常见的安全风险，保护用户数据安全与系统稳定运行。</w:t>
      </w:r>
    </w:p>
    <w:p w14:paraId="7E91EA41">
      <w:pPr>
        <w:pStyle w:val="190"/>
        <w:rPr>
          <w:rFonts w:hint="eastAsia" w:asciiTheme="majorEastAsia" w:hAnsiTheme="majorEastAsia" w:eastAsiaTheme="majorEastAsia"/>
        </w:rPr>
      </w:pPr>
      <w:r>
        <w:rPr>
          <w:rFonts w:asciiTheme="majorEastAsia" w:hAnsiTheme="majorEastAsia" w:eastAsiaTheme="majorEastAsia"/>
        </w:rPr>
        <w:t>测试结果综合分析及建议</w:t>
      </w:r>
    </w:p>
    <w:p w14:paraId="37639A88">
      <w:pPr>
        <w:pStyle w:val="185"/>
        <w:spacing w:line="300" w:lineRule="auto"/>
        <w:rPr>
          <w:rFonts w:hint="eastAsia" w:asciiTheme="minorEastAsia" w:hAnsiTheme="minorEastAsia" w:eastAsiaTheme="minorEastAsia"/>
          <w:b/>
          <w:bCs/>
          <w:sz w:val="24"/>
          <w:szCs w:val="24"/>
        </w:rPr>
      </w:pPr>
      <w:r>
        <w:rPr>
          <w:rFonts w:asciiTheme="minorEastAsia" w:hAnsiTheme="minorEastAsia" w:eastAsiaTheme="minorEastAsia"/>
          <w:b/>
          <w:bCs/>
          <w:sz w:val="24"/>
          <w:szCs w:val="24"/>
        </w:rPr>
        <w:t>综合分析：</w:t>
      </w:r>
    </w:p>
    <w:p w14:paraId="032C1F03">
      <w:pPr>
        <w:pStyle w:val="185"/>
        <w:spacing w:line="300" w:lineRule="auto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 xml:space="preserve">    </w:t>
      </w:r>
      <w:r>
        <w:rPr>
          <w:rFonts w:asciiTheme="minorEastAsia" w:hAnsiTheme="minorEastAsia" w:eastAsiaTheme="minorEastAsia"/>
          <w:sz w:val="24"/>
          <w:szCs w:val="24"/>
        </w:rPr>
        <w:t>的所有核心场景均</w:t>
      </w:r>
      <w:r>
        <w:rPr>
          <w:rFonts w:asciiTheme="minorEastAsia" w:hAnsiTheme="minorEastAsia" w:eastAsiaTheme="minorEastAsia"/>
          <w:b/>
          <w:bCs/>
          <w:sz w:val="24"/>
          <w:szCs w:val="24"/>
        </w:rPr>
        <w:t>达到期望目标</w:t>
      </w:r>
      <w:r>
        <w:rPr>
          <w:rFonts w:asciiTheme="minorEastAsia" w:hAnsiTheme="minorEastAsia" w:eastAsiaTheme="minorEastAsia"/>
          <w:sz w:val="24"/>
          <w:szCs w:val="24"/>
        </w:rPr>
        <w:t>，系统的安全防护体系（SQL/XSS 攻击拦截、敏感数据加密、权限校验、JWT 认证、HTTPS 传输、第三方依赖容错、网关限流）有效可靠，无安全漏洞或异常问题。系统的安全技术方案（AOP 切面编程、JWT + 刷新令牌、AES-256 加密、HTTPS、第三方备用方案、网关限流）落地效果良好，能充分保障用户数据安全与系统稳定运行，满足旅游类 APP 的安全合规要求。</w:t>
      </w:r>
    </w:p>
    <w:p w14:paraId="4EAE7421">
      <w:pPr>
        <w:pStyle w:val="185"/>
        <w:spacing w:line="300" w:lineRule="auto"/>
        <w:rPr>
          <w:rFonts w:hint="eastAsia" w:asciiTheme="minorEastAsia" w:hAnsiTheme="minorEastAsia" w:eastAsiaTheme="minorEastAsia"/>
          <w:b/>
          <w:bCs/>
          <w:sz w:val="24"/>
          <w:szCs w:val="24"/>
        </w:rPr>
      </w:pPr>
      <w:r>
        <w:rPr>
          <w:rFonts w:asciiTheme="minorEastAsia" w:hAnsiTheme="minorEastAsia" w:eastAsiaTheme="minorEastAsia"/>
          <w:b/>
          <w:bCs/>
          <w:sz w:val="24"/>
          <w:szCs w:val="24"/>
        </w:rPr>
        <w:t>优化建议：</w:t>
      </w:r>
    </w:p>
    <w:p w14:paraId="15A9FF1E">
      <w:pPr>
        <w:pStyle w:val="185"/>
        <w:numPr>
          <w:ilvl w:val="0"/>
          <w:numId w:val="41"/>
        </w:numPr>
        <w:spacing w:line="300" w:lineRule="auto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asciiTheme="minorEastAsia" w:hAnsiTheme="minorEastAsia" w:eastAsiaTheme="minorEastAsia"/>
          <w:sz w:val="24"/>
          <w:szCs w:val="24"/>
        </w:rPr>
        <w:t>可增加安全日志审计功能，记录所有安全相关的操作（如登录失败、恶意请求拦截、权限校验失败），定期进行日志分析，及时发现潜在的安全风险；</w:t>
      </w:r>
    </w:p>
    <w:p w14:paraId="35ACE64F">
      <w:pPr>
        <w:pStyle w:val="185"/>
        <w:numPr>
          <w:ilvl w:val="0"/>
          <w:numId w:val="41"/>
        </w:numPr>
        <w:spacing w:line="300" w:lineRule="auto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asciiTheme="minorEastAsia" w:hAnsiTheme="minorEastAsia" w:eastAsiaTheme="minorEastAsia"/>
          <w:sz w:val="24"/>
          <w:szCs w:val="24"/>
        </w:rPr>
        <w:t>可对用户密码的复杂度进行进一步限制（如要求包含大小写字母、数字、特殊字符，长度≥8 位），提升用户账号的安全性；</w:t>
      </w:r>
    </w:p>
    <w:p w14:paraId="450C3852">
      <w:pPr>
        <w:pStyle w:val="185"/>
        <w:numPr>
          <w:ilvl w:val="0"/>
          <w:numId w:val="41"/>
        </w:numPr>
        <w:spacing w:line="300" w:lineRule="auto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asciiTheme="minorEastAsia" w:hAnsiTheme="minorEastAsia" w:eastAsiaTheme="minorEastAsia"/>
          <w:sz w:val="24"/>
          <w:szCs w:val="24"/>
        </w:rPr>
        <w:t>可引入更高级的安全防护技术（如 WAF 防火墙），进一步提升系统抵御网络攻击的能力，尤其是针对新型的 SQL 注入、XSS 攻击；</w:t>
      </w:r>
    </w:p>
    <w:p w14:paraId="105E2284">
      <w:pPr>
        <w:pStyle w:val="185"/>
        <w:numPr>
          <w:ilvl w:val="0"/>
          <w:numId w:val="41"/>
        </w:numPr>
        <w:spacing w:line="300" w:lineRule="auto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asciiTheme="minorEastAsia" w:hAnsiTheme="minorEastAsia" w:eastAsiaTheme="minorEastAsia"/>
          <w:sz w:val="24"/>
          <w:szCs w:val="24"/>
        </w:rPr>
        <w:t>可定期进行安全渗透测试与漏洞扫描，及时发现并修复潜在的安全漏洞，确保系统的安全性持续达标。</w:t>
      </w:r>
    </w:p>
    <w:p w14:paraId="0E4E5B4B">
      <w:pPr>
        <w:pStyle w:val="190"/>
        <w:rPr>
          <w:rFonts w:hint="eastAsia" w:asciiTheme="majorEastAsia" w:hAnsiTheme="majorEastAsia" w:eastAsiaTheme="majorEastAsia"/>
        </w:rPr>
      </w:pPr>
      <w:r>
        <w:rPr>
          <w:rFonts w:asciiTheme="majorEastAsia" w:hAnsiTheme="majorEastAsia" w:eastAsiaTheme="majorEastAsia"/>
        </w:rPr>
        <w:t>测试经验总结</w:t>
      </w:r>
    </w:p>
    <w:p w14:paraId="653193F2">
      <w:pPr>
        <w:pStyle w:val="185"/>
        <w:numPr>
          <w:ilvl w:val="0"/>
          <w:numId w:val="42"/>
        </w:numPr>
        <w:spacing w:line="300" w:lineRule="auto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asciiTheme="minorEastAsia" w:hAnsiTheme="minorEastAsia" w:eastAsiaTheme="minorEastAsia"/>
          <w:sz w:val="24"/>
          <w:szCs w:val="24"/>
        </w:rPr>
        <w:t>安全测试需采用</w:t>
      </w:r>
      <w:r>
        <w:rPr>
          <w:rFonts w:asciiTheme="minorEastAsia" w:hAnsiTheme="minorEastAsia" w:eastAsiaTheme="minorEastAsia"/>
          <w:b/>
          <w:bCs/>
          <w:sz w:val="24"/>
          <w:szCs w:val="24"/>
        </w:rPr>
        <w:t>工具测试与人工测试结合</w:t>
      </w:r>
      <w:r>
        <w:rPr>
          <w:rFonts w:asciiTheme="minorEastAsia" w:hAnsiTheme="minorEastAsia" w:eastAsiaTheme="minorEastAsia"/>
          <w:sz w:val="24"/>
          <w:szCs w:val="24"/>
        </w:rPr>
        <w:t xml:space="preserve">的方式，工具测试覆盖常见的网络攻击，人工测试覆盖权限校验、数据加密、第三方依赖容错等场景，确保测试全面性； </w:t>
      </w:r>
    </w:p>
    <w:p w14:paraId="3A0594A3">
      <w:pPr>
        <w:pStyle w:val="185"/>
        <w:numPr>
          <w:ilvl w:val="0"/>
          <w:numId w:val="42"/>
        </w:numPr>
        <w:spacing w:line="300" w:lineRule="auto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asciiTheme="minorEastAsia" w:hAnsiTheme="minorEastAsia" w:eastAsiaTheme="minorEastAsia"/>
          <w:sz w:val="24"/>
          <w:szCs w:val="24"/>
        </w:rPr>
        <w:t>安全测试需重点关注</w:t>
      </w:r>
      <w:r>
        <w:rPr>
          <w:rFonts w:asciiTheme="minorEastAsia" w:hAnsiTheme="minorEastAsia" w:eastAsiaTheme="minorEastAsia"/>
          <w:b/>
          <w:bCs/>
          <w:sz w:val="24"/>
          <w:szCs w:val="24"/>
        </w:rPr>
        <w:t>用户敏感数据的保护</w:t>
      </w:r>
      <w:r>
        <w:rPr>
          <w:rFonts w:asciiTheme="minorEastAsia" w:hAnsiTheme="minorEastAsia" w:eastAsiaTheme="minorEastAsia"/>
          <w:sz w:val="24"/>
          <w:szCs w:val="24"/>
        </w:rPr>
        <w:t>（存储加密、传输加密）、</w:t>
      </w:r>
      <w:r>
        <w:rPr>
          <w:rFonts w:asciiTheme="minorEastAsia" w:hAnsiTheme="minorEastAsia" w:eastAsiaTheme="minorEastAsia"/>
          <w:b/>
          <w:bCs/>
          <w:sz w:val="24"/>
          <w:szCs w:val="24"/>
        </w:rPr>
        <w:t>常见网络攻击的防护</w:t>
      </w:r>
      <w:r>
        <w:rPr>
          <w:rFonts w:asciiTheme="minorEastAsia" w:hAnsiTheme="minorEastAsia" w:eastAsiaTheme="minorEastAsia"/>
          <w:sz w:val="24"/>
          <w:szCs w:val="24"/>
        </w:rPr>
        <w:t>（SQL 注入、XSS 攻击）、</w:t>
      </w:r>
      <w:r>
        <w:rPr>
          <w:rFonts w:asciiTheme="minorEastAsia" w:hAnsiTheme="minorEastAsia" w:eastAsiaTheme="minorEastAsia"/>
          <w:b/>
          <w:bCs/>
          <w:sz w:val="24"/>
          <w:szCs w:val="24"/>
        </w:rPr>
        <w:t>权限校验机制</w:t>
      </w:r>
      <w:r>
        <w:rPr>
          <w:rFonts w:asciiTheme="minorEastAsia" w:hAnsiTheme="minorEastAsia" w:eastAsiaTheme="minorEastAsia"/>
          <w:sz w:val="24"/>
          <w:szCs w:val="24"/>
        </w:rPr>
        <w:t xml:space="preserve">（未授权访问防护），这些是系统安全的核心； </w:t>
      </w:r>
    </w:p>
    <w:p w14:paraId="0324165F">
      <w:pPr>
        <w:pStyle w:val="185"/>
        <w:numPr>
          <w:ilvl w:val="0"/>
          <w:numId w:val="42"/>
        </w:numPr>
        <w:spacing w:line="300" w:lineRule="auto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asciiTheme="minorEastAsia" w:hAnsiTheme="minorEastAsia" w:eastAsiaTheme="minorEastAsia"/>
          <w:sz w:val="24"/>
          <w:szCs w:val="24"/>
        </w:rPr>
        <w:t xml:space="preserve">第三方依赖的容错测试需模拟不同的异常场景（接口返回错误、超时、宕机），验证系统的备用方案是否有效，功能是否不受影响； </w:t>
      </w:r>
    </w:p>
    <w:p w14:paraId="1A7AF63B">
      <w:pPr>
        <w:pStyle w:val="185"/>
        <w:numPr>
          <w:ilvl w:val="0"/>
          <w:numId w:val="42"/>
        </w:numPr>
        <w:spacing w:line="300" w:lineRule="auto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asciiTheme="minorEastAsia" w:hAnsiTheme="minorEastAsia" w:eastAsiaTheme="minorEastAsia"/>
          <w:sz w:val="24"/>
          <w:szCs w:val="24"/>
        </w:rPr>
        <w:t>安全测试需在</w:t>
      </w:r>
      <w:r>
        <w:rPr>
          <w:rFonts w:asciiTheme="minorEastAsia" w:hAnsiTheme="minorEastAsia" w:eastAsiaTheme="minorEastAsia"/>
          <w:b/>
          <w:bCs/>
          <w:sz w:val="24"/>
          <w:szCs w:val="24"/>
        </w:rPr>
        <w:t>独立的测试环境</w:t>
      </w:r>
      <w:r>
        <w:rPr>
          <w:rFonts w:asciiTheme="minorEastAsia" w:hAnsiTheme="minorEastAsia" w:eastAsiaTheme="minorEastAsia"/>
          <w:sz w:val="24"/>
          <w:szCs w:val="24"/>
        </w:rPr>
        <w:t xml:space="preserve">中进行，避免对生产环境造成影响，测试完成后及时清理测试数据，防止测试数据泄露； </w:t>
      </w:r>
    </w:p>
    <w:p w14:paraId="1A433587">
      <w:pPr>
        <w:pStyle w:val="185"/>
        <w:numPr>
          <w:ilvl w:val="0"/>
          <w:numId w:val="42"/>
        </w:numPr>
        <w:spacing w:line="300" w:lineRule="auto"/>
        <w:rPr>
          <w:rFonts w:hint="eastAsia"/>
        </w:rPr>
      </w:pPr>
      <w:r>
        <w:rPr>
          <w:rFonts w:asciiTheme="minorEastAsia" w:hAnsiTheme="minorEastAsia" w:eastAsiaTheme="minorEastAsia"/>
          <w:sz w:val="24"/>
          <w:szCs w:val="24"/>
        </w:rPr>
        <w:t>安全测试需定期进行，尤其是在系统迭代更新后，确保新增功能或优化不会引入新的安全漏洞，同时适应不断变</w:t>
      </w:r>
      <w:bookmarkStart w:id="103" w:name="_GoBack"/>
      <w:bookmarkEnd w:id="103"/>
      <w:r>
        <w:rPr>
          <w:rFonts w:asciiTheme="minorEastAsia" w:hAnsiTheme="minorEastAsia" w:eastAsiaTheme="minorEastAsia"/>
          <w:sz w:val="24"/>
          <w:szCs w:val="24"/>
        </w:rPr>
        <w:t>化的安全威胁。</w:t>
      </w:r>
      <w:bookmarkEnd w:id="5"/>
      <w:bookmarkEnd w:id="6"/>
      <w:bookmarkEnd w:id="7"/>
      <w:bookmarkEnd w:id="8"/>
      <w:bookmarkEnd w:id="9"/>
      <w:bookmarkEnd w:id="10"/>
      <w:bookmarkEnd w:id="1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提示" w:date="2020-11-20T00:07:00Z" w:initials="提示">
    <w:p w14:paraId="218C9198">
      <w:pPr>
        <w:pStyle w:val="16"/>
        <w:ind w:firstLine="480"/>
      </w:pPr>
      <w:r>
        <w:rPr>
          <w:rFonts w:hint="eastAsia"/>
        </w:rPr>
        <w:t>删除括号。</w:t>
      </w:r>
    </w:p>
  </w:comment>
  <w:comment w:id="1" w:author="提示" w:date="2020-11-19T23:47:00Z" w:initials="提示">
    <w:p w14:paraId="029F7415">
      <w:pPr>
        <w:pStyle w:val="16"/>
      </w:pPr>
      <w:r>
        <w:rPr>
          <w:rFonts w:hint="eastAsia"/>
        </w:rPr>
        <w:t>按照文档结构完成所有章节的内容，且不允许擅自调整文档的组织结构。</w:t>
      </w:r>
    </w:p>
  </w:comment>
  <w:comment w:id="2" w:author="提示" w:date="2020-11-19T23:47:00Z" w:initials="提示">
    <w:p w14:paraId="3ECC4AF4">
      <w:pPr>
        <w:pStyle w:val="16"/>
      </w:pPr>
      <w:r>
        <w:rPr>
          <w:rFonts w:hint="eastAsia"/>
        </w:rPr>
        <w:t>创建/更新</w:t>
      </w:r>
    </w:p>
  </w:comment>
  <w:comment w:id="3" w:author="提示" w:date="2020-11-19T23:47:00Z" w:initials="提示">
    <w:p w14:paraId="071042AA">
      <w:pPr>
        <w:pStyle w:val="16"/>
      </w:pPr>
      <w:r>
        <w:rPr>
          <w:rFonts w:hint="eastAsia"/>
        </w:rPr>
        <w:t>注意版本号的迭代规则</w:t>
      </w:r>
    </w:p>
  </w:comment>
  <w:comment w:id="4" w:author="提示" w:date="2020-11-19T23:47:00Z" w:initials="提示">
    <w:p w14:paraId="65E33F51">
      <w:pPr>
        <w:pStyle w:val="16"/>
      </w:pPr>
      <w:r>
        <w:rPr>
          <w:rFonts w:hint="eastAsia"/>
          <w:b/>
          <w:bCs/>
        </w:rPr>
        <w:t>区域赛阶段完成</w:t>
      </w:r>
    </w:p>
  </w:comment>
  <w:comment w:id="5" w:author="提示" w:date="2020-11-19T23:47:00Z" w:initials="提示">
    <w:p w14:paraId="4021842F">
      <w:pPr>
        <w:pStyle w:val="16"/>
        <w:ind w:left="852"/>
      </w:pPr>
      <w:r>
        <w:rPr>
          <w:rFonts w:hint="eastAsia"/>
          <w:b/>
          <w:bCs/>
        </w:rPr>
        <w:t>区域赛阶段要求完成项目开发文档（4.2节）中涉及到的核心功能模块的单元测试；</w:t>
      </w:r>
    </w:p>
    <w:p w14:paraId="60D8D577">
      <w:pPr>
        <w:pStyle w:val="16"/>
        <w:ind w:left="852"/>
      </w:pPr>
      <w:r>
        <w:rPr>
          <w:rFonts w:hint="eastAsia"/>
          <w:b/>
          <w:bCs/>
        </w:rPr>
        <w:t>总决赛阶段要求完成项目开发文档（4.2节）中涉及到的</w:t>
      </w:r>
      <w:r>
        <w:rPr>
          <w:rFonts w:hint="eastAsia"/>
          <w:b/>
          <w:bCs/>
          <w:color w:val="FF0000"/>
        </w:rPr>
        <w:t>所有功能模块</w:t>
      </w:r>
      <w:r>
        <w:rPr>
          <w:rFonts w:hint="eastAsia"/>
          <w:b/>
          <w:bCs/>
        </w:rPr>
        <w:t>的单元测试。</w:t>
      </w:r>
    </w:p>
  </w:comment>
  <w:comment w:id="6" w:author="提示" w:date="2020-11-19T23:53:00Z" w:initials="提示">
    <w:p w14:paraId="1EA7189A">
      <w:pPr>
        <w:pStyle w:val="16"/>
        <w:ind w:left="852"/>
      </w:pPr>
      <w:r>
        <w:rPr>
          <w:rFonts w:hint="eastAsia"/>
          <w:b/>
          <w:bCs/>
        </w:rPr>
        <w:t>区域赛阶段要求完成项目开发文档（4.2节）中涉及到的核心功能模块的单元测试；</w:t>
      </w:r>
    </w:p>
    <w:p w14:paraId="0B678B7D">
      <w:pPr>
        <w:pStyle w:val="16"/>
        <w:ind w:left="852"/>
      </w:pPr>
      <w:r>
        <w:rPr>
          <w:rFonts w:hint="eastAsia"/>
          <w:b/>
          <w:bCs/>
        </w:rPr>
        <w:t>总决赛阶段要求完成项目开发文档（4.2节）中涉及到的</w:t>
      </w:r>
      <w:r>
        <w:rPr>
          <w:rFonts w:hint="eastAsia"/>
          <w:b/>
          <w:bCs/>
          <w:color w:val="FF0000"/>
        </w:rPr>
        <w:t>所有功能模块</w:t>
      </w:r>
      <w:r>
        <w:rPr>
          <w:rFonts w:hint="eastAsia"/>
          <w:b/>
          <w:bCs/>
        </w:rPr>
        <w:t>的单元测试。</w:t>
      </w:r>
    </w:p>
  </w:comment>
  <w:comment w:id="7" w:author="提示" w:date="2020-11-19T23:54:00Z" w:initials="提示">
    <w:p w14:paraId="02927537">
      <w:pPr>
        <w:pStyle w:val="16"/>
        <w:ind w:left="852"/>
      </w:pPr>
      <w:r>
        <w:rPr>
          <w:rFonts w:hint="eastAsia"/>
          <w:b/>
          <w:bCs/>
        </w:rPr>
        <w:t>总决赛阶段要求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218C9198" w15:done="0"/>
  <w15:commentEx w15:paraId="029F7415" w15:done="0"/>
  <w15:commentEx w15:paraId="3ECC4AF4" w15:done="0"/>
  <w15:commentEx w15:paraId="071042AA" w15:done="0"/>
  <w15:commentEx w15:paraId="65E33F51" w15:done="0"/>
  <w15:commentEx w15:paraId="60D8D577" w15:done="0"/>
  <w15:commentEx w15:paraId="0B678B7D" w15:done="0"/>
  <w15:commentEx w15:paraId="02927537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632749094"/>
    </w:sdtPr>
    <w:sdtContent>
      <w:p w14:paraId="31FDFA69">
        <w:pPr>
          <w:pStyle w:val="26"/>
          <w:ind w:firstLine="36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III</w:t>
        </w:r>
        <w:r>
          <w:rPr>
            <w:lang w:val="zh-CN"/>
          </w:rPr>
          <w:fldChar w:fldCharType="end"/>
        </w:r>
      </w:p>
    </w:sdtContent>
  </w:sdt>
  <w:p w14:paraId="777C6462">
    <w:pPr>
      <w:pStyle w:val="26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63921A">
    <w:pPr>
      <w:pStyle w:val="2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F4CE7B">
    <w:pPr>
      <w:pStyle w:val="26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577981525"/>
    </w:sdtPr>
    <w:sdtContent>
      <w:p w14:paraId="510DBD83">
        <w:pPr>
          <w:pStyle w:val="26"/>
          <w:ind w:firstLine="36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III</w:t>
        </w:r>
        <w:r>
          <w:rPr>
            <w:lang w:val="zh-CN"/>
          </w:rPr>
          <w:fldChar w:fldCharType="end"/>
        </w:r>
      </w:p>
    </w:sdtContent>
  </w:sdt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15322D">
    <w:pPr>
      <w:pStyle w:val="27"/>
      <w:jc w:val="right"/>
      <w:rPr>
        <w:rFonts w:cs="Times New Roman"/>
      </w:rPr>
    </w:pPr>
    <w:r>
      <w:rPr>
        <w:rFonts w:hint="eastAsia" w:cs="Times New Roman"/>
      </w:rPr>
      <w:t>行云游记</w:t>
    </w:r>
    <w:r>
      <w:rPr>
        <w:rFonts w:cs="Times New Roman"/>
      </w:rPr>
      <w:t xml:space="preserve">                 </w:t>
    </w:r>
    <w:r>
      <w:t xml:space="preserve">       </w:t>
    </w:r>
    <w:r>
      <w:rPr>
        <w:rFonts w:cs="Times New Roman"/>
      </w:rPr>
      <w:t xml:space="preserve">        </w:t>
    </w:r>
    <w:r>
      <w:t xml:space="preserve">   </w:t>
    </w:r>
    <w:r>
      <w:rPr>
        <w:rFonts w:cs="Times New Roman"/>
      </w:rPr>
      <w:t xml:space="preserve">    </w:t>
    </w:r>
    <w:r>
      <w:rPr>
        <w:rFonts w:hint="eastAsia"/>
        <w:b/>
      </w:rPr>
      <w:t>文档</w:t>
    </w:r>
    <w:r>
      <w:rPr>
        <w:rFonts w:cs="Times New Roman"/>
        <w:b/>
      </w:rPr>
      <w:t>编</w:t>
    </w:r>
    <w:r>
      <w:rPr>
        <w:rFonts w:hint="eastAsia"/>
        <w:b/>
      </w:rPr>
      <w:t>号：</w:t>
    </w:r>
    <w:r>
      <w:rPr>
        <w:rFonts w:cs="Times New Roman"/>
        <w:b/>
      </w:rPr>
      <w:t>SWC202</w:t>
    </w:r>
    <w:r>
      <w:rPr>
        <w:rFonts w:hint="eastAsia" w:cs="Times New Roman"/>
        <w:b/>
      </w:rPr>
      <w:t>6</w:t>
    </w:r>
    <w:r>
      <w:rPr>
        <w:rFonts w:cs="Times New Roman"/>
        <w:b/>
      </w:rPr>
      <w:t>-[</w:t>
    </w:r>
    <w:r>
      <w:rPr>
        <w:rFonts w:hint="eastAsia" w:cs="Times New Roman"/>
        <w:b/>
      </w:rPr>
      <w:t>行云游记</w:t>
    </w:r>
    <w:r>
      <w:rPr>
        <w:rFonts w:cs="Times New Roman"/>
        <w:b/>
      </w:rPr>
      <w:t>]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CDBC78">
    <w:pPr>
      <w:pStyle w:val="27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4D66F0">
    <w:pPr>
      <w:pStyle w:val="2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88"/>
    <w:multiLevelType w:val="singleLevel"/>
    <w:tmpl w:val="FFFFFF88"/>
    <w:lvl w:ilvl="0" w:tentative="0">
      <w:start w:val="1"/>
      <w:numFmt w:val="decimal"/>
      <w:pStyle w:val="13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">
    <w:nsid w:val="01136142"/>
    <w:multiLevelType w:val="multilevel"/>
    <w:tmpl w:val="01136142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012D3E39"/>
    <w:multiLevelType w:val="multilevel"/>
    <w:tmpl w:val="012D3E39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03E8079D"/>
    <w:multiLevelType w:val="multilevel"/>
    <w:tmpl w:val="03E8079D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4">
    <w:nsid w:val="09EA01FD"/>
    <w:multiLevelType w:val="multilevel"/>
    <w:tmpl w:val="09EA01FD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5">
    <w:nsid w:val="0B68400C"/>
    <w:multiLevelType w:val="multilevel"/>
    <w:tmpl w:val="0B68400C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6">
    <w:nsid w:val="0E5F756D"/>
    <w:multiLevelType w:val="multilevel"/>
    <w:tmpl w:val="0E5F756D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7">
    <w:nsid w:val="0E964853"/>
    <w:multiLevelType w:val="multilevel"/>
    <w:tmpl w:val="0E964853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8">
    <w:nsid w:val="106E742F"/>
    <w:multiLevelType w:val="multilevel"/>
    <w:tmpl w:val="106E742F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9">
    <w:nsid w:val="12C71EED"/>
    <w:multiLevelType w:val="multilevel"/>
    <w:tmpl w:val="12C71EED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0">
    <w:nsid w:val="13252987"/>
    <w:multiLevelType w:val="multilevel"/>
    <w:tmpl w:val="13252987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1">
    <w:nsid w:val="139A3C0F"/>
    <w:multiLevelType w:val="multilevel"/>
    <w:tmpl w:val="139A3C0F"/>
    <w:lvl w:ilvl="0" w:tentative="0">
      <w:start w:val="1"/>
      <w:numFmt w:val="decimal"/>
      <w:pStyle w:val="2"/>
      <w:lvlText w:val="%1"/>
      <w:lvlJc w:val="left"/>
      <w:pPr>
        <w:ind w:left="432" w:hanging="432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pStyle w:val="4"/>
      <w:lvlText w:val="%1.%2"/>
      <w:lvlJc w:val="left"/>
      <w:pPr>
        <w:ind w:left="576" w:hanging="576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2" w:tentative="0">
      <w:start w:val="1"/>
      <w:numFmt w:val="decimal"/>
      <w:pStyle w:val="5"/>
      <w:lvlText w:val="%1.%2.%3"/>
      <w:lvlJc w:val="left"/>
      <w:pPr>
        <w:ind w:left="862" w:hanging="72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3" w:tentative="0">
      <w:start w:val="1"/>
      <w:numFmt w:val="decimal"/>
      <w:pStyle w:val="6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7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8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9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10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1"/>
      <w:lvlText w:val="%1.%2.%3.%4.%5.%6.%7.%8.%9"/>
      <w:lvlJc w:val="left"/>
      <w:pPr>
        <w:ind w:left="1584" w:hanging="1584"/>
      </w:pPr>
    </w:lvl>
  </w:abstractNum>
  <w:abstractNum w:abstractNumId="12">
    <w:nsid w:val="196332E6"/>
    <w:multiLevelType w:val="multilevel"/>
    <w:tmpl w:val="196332E6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3">
    <w:nsid w:val="20993B25"/>
    <w:multiLevelType w:val="multilevel"/>
    <w:tmpl w:val="20993B25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4">
    <w:nsid w:val="21E45963"/>
    <w:multiLevelType w:val="multilevel"/>
    <w:tmpl w:val="21E45963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5">
    <w:nsid w:val="24091DCB"/>
    <w:multiLevelType w:val="multilevel"/>
    <w:tmpl w:val="24091DCB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6">
    <w:nsid w:val="2890619D"/>
    <w:multiLevelType w:val="multilevel"/>
    <w:tmpl w:val="2890619D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7">
    <w:nsid w:val="314D1DDF"/>
    <w:multiLevelType w:val="multilevel"/>
    <w:tmpl w:val="314D1DDF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8">
    <w:nsid w:val="315A198D"/>
    <w:multiLevelType w:val="multilevel"/>
    <w:tmpl w:val="315A198D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9">
    <w:nsid w:val="329F490E"/>
    <w:multiLevelType w:val="multilevel"/>
    <w:tmpl w:val="329F490E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0">
    <w:nsid w:val="3445674B"/>
    <w:multiLevelType w:val="multilevel"/>
    <w:tmpl w:val="3445674B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1">
    <w:nsid w:val="35443FAC"/>
    <w:multiLevelType w:val="multilevel"/>
    <w:tmpl w:val="35443FAC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2">
    <w:nsid w:val="383637D5"/>
    <w:multiLevelType w:val="multilevel"/>
    <w:tmpl w:val="383637D5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3">
    <w:nsid w:val="402466C9"/>
    <w:multiLevelType w:val="multilevel"/>
    <w:tmpl w:val="402466C9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4">
    <w:nsid w:val="57DF557F"/>
    <w:multiLevelType w:val="multilevel"/>
    <w:tmpl w:val="57DF557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5">
    <w:nsid w:val="58004ADD"/>
    <w:multiLevelType w:val="multilevel"/>
    <w:tmpl w:val="58004ADD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6">
    <w:nsid w:val="5C6F5CEE"/>
    <w:multiLevelType w:val="multilevel"/>
    <w:tmpl w:val="5C6F5CEE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7">
    <w:nsid w:val="5E802EA3"/>
    <w:multiLevelType w:val="multilevel"/>
    <w:tmpl w:val="5E802EA3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8">
    <w:nsid w:val="691D566A"/>
    <w:multiLevelType w:val="multilevel"/>
    <w:tmpl w:val="691D566A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9">
    <w:nsid w:val="6C9C7549"/>
    <w:multiLevelType w:val="multilevel"/>
    <w:tmpl w:val="6C9C7549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0">
    <w:nsid w:val="71BF0457"/>
    <w:multiLevelType w:val="multilevel"/>
    <w:tmpl w:val="71BF0457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1">
    <w:nsid w:val="722E2CEE"/>
    <w:multiLevelType w:val="multilevel"/>
    <w:tmpl w:val="722E2CEE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2">
    <w:nsid w:val="74C90B19"/>
    <w:multiLevelType w:val="multilevel"/>
    <w:tmpl w:val="74C90B19"/>
    <w:lvl w:ilvl="0" w:tentative="0">
      <w:start w:val="1"/>
      <w:numFmt w:val="decimal"/>
      <w:lvlText w:val="%1)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3">
    <w:nsid w:val="76225ABA"/>
    <w:multiLevelType w:val="multilevel"/>
    <w:tmpl w:val="76225ABA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4">
    <w:nsid w:val="7727607B"/>
    <w:multiLevelType w:val="multilevel"/>
    <w:tmpl w:val="7727607B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5">
    <w:nsid w:val="77B66221"/>
    <w:multiLevelType w:val="multilevel"/>
    <w:tmpl w:val="77B66221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6">
    <w:nsid w:val="79D64C3C"/>
    <w:multiLevelType w:val="multilevel"/>
    <w:tmpl w:val="79D64C3C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7">
    <w:nsid w:val="79FA406E"/>
    <w:multiLevelType w:val="multilevel"/>
    <w:tmpl w:val="79FA406E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8">
    <w:nsid w:val="7B9B3D3E"/>
    <w:multiLevelType w:val="multilevel"/>
    <w:tmpl w:val="7B9B3D3E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9">
    <w:nsid w:val="7CF46980"/>
    <w:multiLevelType w:val="multilevel"/>
    <w:tmpl w:val="7CF46980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40">
    <w:nsid w:val="7F0663D1"/>
    <w:multiLevelType w:val="multilevel"/>
    <w:tmpl w:val="7F0663D1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41">
    <w:nsid w:val="7FD56F8E"/>
    <w:multiLevelType w:val="multilevel"/>
    <w:tmpl w:val="7FD56F8E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1"/>
  </w:num>
  <w:num w:numId="2">
    <w:abstractNumId w:val="0"/>
  </w:num>
  <w:num w:numId="3">
    <w:abstractNumId w:val="1"/>
  </w:num>
  <w:num w:numId="4">
    <w:abstractNumId w:val="19"/>
  </w:num>
  <w:num w:numId="5">
    <w:abstractNumId w:val="40"/>
  </w:num>
  <w:num w:numId="6">
    <w:abstractNumId w:val="31"/>
  </w:num>
  <w:num w:numId="7">
    <w:abstractNumId w:val="32"/>
  </w:num>
  <w:num w:numId="8">
    <w:abstractNumId w:val="25"/>
  </w:num>
  <w:num w:numId="9">
    <w:abstractNumId w:val="3"/>
  </w:num>
  <w:num w:numId="10">
    <w:abstractNumId w:val="21"/>
  </w:num>
  <w:num w:numId="11">
    <w:abstractNumId w:val="5"/>
  </w:num>
  <w:num w:numId="12">
    <w:abstractNumId w:val="27"/>
  </w:num>
  <w:num w:numId="13">
    <w:abstractNumId w:val="18"/>
  </w:num>
  <w:num w:numId="14">
    <w:abstractNumId w:val="4"/>
  </w:num>
  <w:num w:numId="15">
    <w:abstractNumId w:val="15"/>
  </w:num>
  <w:num w:numId="16">
    <w:abstractNumId w:val="6"/>
  </w:num>
  <w:num w:numId="17">
    <w:abstractNumId w:val="20"/>
  </w:num>
  <w:num w:numId="18">
    <w:abstractNumId w:val="36"/>
  </w:num>
  <w:num w:numId="19">
    <w:abstractNumId w:val="41"/>
  </w:num>
  <w:num w:numId="20">
    <w:abstractNumId w:val="9"/>
  </w:num>
  <w:num w:numId="21">
    <w:abstractNumId w:val="30"/>
  </w:num>
  <w:num w:numId="22">
    <w:abstractNumId w:val="2"/>
  </w:num>
  <w:num w:numId="23">
    <w:abstractNumId w:val="10"/>
  </w:num>
  <w:num w:numId="24">
    <w:abstractNumId w:val="26"/>
  </w:num>
  <w:num w:numId="25">
    <w:abstractNumId w:val="12"/>
  </w:num>
  <w:num w:numId="26">
    <w:abstractNumId w:val="8"/>
  </w:num>
  <w:num w:numId="27">
    <w:abstractNumId w:val="34"/>
  </w:num>
  <w:num w:numId="28">
    <w:abstractNumId w:val="13"/>
  </w:num>
  <w:num w:numId="29">
    <w:abstractNumId w:val="14"/>
  </w:num>
  <w:num w:numId="30">
    <w:abstractNumId w:val="22"/>
  </w:num>
  <w:num w:numId="31">
    <w:abstractNumId w:val="16"/>
  </w:num>
  <w:num w:numId="32">
    <w:abstractNumId w:val="39"/>
  </w:num>
  <w:num w:numId="33">
    <w:abstractNumId w:val="29"/>
  </w:num>
  <w:num w:numId="34">
    <w:abstractNumId w:val="24"/>
  </w:num>
  <w:num w:numId="35">
    <w:abstractNumId w:val="38"/>
  </w:num>
  <w:num w:numId="36">
    <w:abstractNumId w:val="28"/>
  </w:num>
  <w:num w:numId="37">
    <w:abstractNumId w:val="7"/>
  </w:num>
  <w:num w:numId="38">
    <w:abstractNumId w:val="33"/>
  </w:num>
  <w:num w:numId="39">
    <w:abstractNumId w:val="23"/>
  </w:num>
  <w:num w:numId="40">
    <w:abstractNumId w:val="35"/>
  </w:num>
  <w:num w:numId="41">
    <w:abstractNumId w:val="37"/>
  </w:num>
  <w:num w:numId="42">
    <w:abstractNumId w:val="17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提示">
    <w15:presenceInfo w15:providerId="None" w15:userId="提示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bordersDoNotSurroundHeader w:val="1"/>
  <w:bordersDoNotSurroundFooter w:val="1"/>
  <w:documentProtection w:enforcement="0"/>
  <w:defaultTabStop w:val="21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ljYzUzMWQ4OWI0YzBkYjYzMDRhZTY5ZjZkYmFmYTgifQ=="/>
  </w:docVars>
  <w:rsids>
    <w:rsidRoot w:val="00596229"/>
    <w:rsid w:val="00003F46"/>
    <w:rsid w:val="00027990"/>
    <w:rsid w:val="00030524"/>
    <w:rsid w:val="0003106A"/>
    <w:rsid w:val="00032294"/>
    <w:rsid w:val="0004232D"/>
    <w:rsid w:val="00046C66"/>
    <w:rsid w:val="00053968"/>
    <w:rsid w:val="000548EE"/>
    <w:rsid w:val="000654FD"/>
    <w:rsid w:val="00067D4F"/>
    <w:rsid w:val="00086465"/>
    <w:rsid w:val="000911FE"/>
    <w:rsid w:val="00092D09"/>
    <w:rsid w:val="0009308D"/>
    <w:rsid w:val="000B3133"/>
    <w:rsid w:val="000C1A1F"/>
    <w:rsid w:val="000C2D5B"/>
    <w:rsid w:val="000D7D9B"/>
    <w:rsid w:val="000E2F98"/>
    <w:rsid w:val="000E555C"/>
    <w:rsid w:val="000E6DB1"/>
    <w:rsid w:val="000F181D"/>
    <w:rsid w:val="00105E01"/>
    <w:rsid w:val="00106F86"/>
    <w:rsid w:val="001275B6"/>
    <w:rsid w:val="0013440D"/>
    <w:rsid w:val="00135DA6"/>
    <w:rsid w:val="00143BB6"/>
    <w:rsid w:val="001479E6"/>
    <w:rsid w:val="001527E9"/>
    <w:rsid w:val="00161BFC"/>
    <w:rsid w:val="001710C6"/>
    <w:rsid w:val="00175023"/>
    <w:rsid w:val="00176020"/>
    <w:rsid w:val="0018576B"/>
    <w:rsid w:val="00192EC7"/>
    <w:rsid w:val="00196EB5"/>
    <w:rsid w:val="001E0476"/>
    <w:rsid w:val="001E17C8"/>
    <w:rsid w:val="001E525E"/>
    <w:rsid w:val="001F1D44"/>
    <w:rsid w:val="00201BC2"/>
    <w:rsid w:val="00211CB0"/>
    <w:rsid w:val="00222770"/>
    <w:rsid w:val="002242C6"/>
    <w:rsid w:val="002621E2"/>
    <w:rsid w:val="00270ED3"/>
    <w:rsid w:val="002710B8"/>
    <w:rsid w:val="00280E7C"/>
    <w:rsid w:val="00295011"/>
    <w:rsid w:val="002B6C8A"/>
    <w:rsid w:val="002C2B1F"/>
    <w:rsid w:val="002C6C32"/>
    <w:rsid w:val="002E65CA"/>
    <w:rsid w:val="002F4E84"/>
    <w:rsid w:val="00311858"/>
    <w:rsid w:val="00324C0B"/>
    <w:rsid w:val="00325B43"/>
    <w:rsid w:val="0035310D"/>
    <w:rsid w:val="00364FED"/>
    <w:rsid w:val="00374FEB"/>
    <w:rsid w:val="00382956"/>
    <w:rsid w:val="003842EF"/>
    <w:rsid w:val="0038583C"/>
    <w:rsid w:val="00396F6F"/>
    <w:rsid w:val="003976AB"/>
    <w:rsid w:val="003B0833"/>
    <w:rsid w:val="003C0BA3"/>
    <w:rsid w:val="003C4B64"/>
    <w:rsid w:val="003D40AF"/>
    <w:rsid w:val="003F5E0E"/>
    <w:rsid w:val="003F6517"/>
    <w:rsid w:val="00400E0B"/>
    <w:rsid w:val="00424E00"/>
    <w:rsid w:val="00431CC8"/>
    <w:rsid w:val="00441471"/>
    <w:rsid w:val="00442931"/>
    <w:rsid w:val="00446047"/>
    <w:rsid w:val="00462EF5"/>
    <w:rsid w:val="004727BB"/>
    <w:rsid w:val="0047284F"/>
    <w:rsid w:val="00477152"/>
    <w:rsid w:val="00481206"/>
    <w:rsid w:val="004818D8"/>
    <w:rsid w:val="00485D0A"/>
    <w:rsid w:val="004A4C92"/>
    <w:rsid w:val="004A5683"/>
    <w:rsid w:val="004B01F1"/>
    <w:rsid w:val="004B34E9"/>
    <w:rsid w:val="004C6452"/>
    <w:rsid w:val="004D6431"/>
    <w:rsid w:val="004F45A9"/>
    <w:rsid w:val="00500E29"/>
    <w:rsid w:val="0050233F"/>
    <w:rsid w:val="00520B23"/>
    <w:rsid w:val="00522B4F"/>
    <w:rsid w:val="005725CA"/>
    <w:rsid w:val="0058017B"/>
    <w:rsid w:val="005816D0"/>
    <w:rsid w:val="00596229"/>
    <w:rsid w:val="00596548"/>
    <w:rsid w:val="005A4E49"/>
    <w:rsid w:val="005A6B2D"/>
    <w:rsid w:val="005B4AEA"/>
    <w:rsid w:val="005B6710"/>
    <w:rsid w:val="005D068B"/>
    <w:rsid w:val="005D069E"/>
    <w:rsid w:val="005D1F72"/>
    <w:rsid w:val="005D479E"/>
    <w:rsid w:val="005D7AF4"/>
    <w:rsid w:val="005E28E1"/>
    <w:rsid w:val="005E3E79"/>
    <w:rsid w:val="005E78F7"/>
    <w:rsid w:val="005F47C2"/>
    <w:rsid w:val="005F4A49"/>
    <w:rsid w:val="00632DED"/>
    <w:rsid w:val="00644EBB"/>
    <w:rsid w:val="00644FD2"/>
    <w:rsid w:val="00645B33"/>
    <w:rsid w:val="00653613"/>
    <w:rsid w:val="006543F6"/>
    <w:rsid w:val="00660938"/>
    <w:rsid w:val="00665734"/>
    <w:rsid w:val="0068229B"/>
    <w:rsid w:val="00682532"/>
    <w:rsid w:val="00690275"/>
    <w:rsid w:val="006919A6"/>
    <w:rsid w:val="006A197C"/>
    <w:rsid w:val="006A6841"/>
    <w:rsid w:val="006C1661"/>
    <w:rsid w:val="006C4997"/>
    <w:rsid w:val="006D45A1"/>
    <w:rsid w:val="006E07F5"/>
    <w:rsid w:val="006F3270"/>
    <w:rsid w:val="006F6536"/>
    <w:rsid w:val="00702DD8"/>
    <w:rsid w:val="00716DF9"/>
    <w:rsid w:val="007347D7"/>
    <w:rsid w:val="00734FA2"/>
    <w:rsid w:val="00763107"/>
    <w:rsid w:val="00766074"/>
    <w:rsid w:val="00772BFF"/>
    <w:rsid w:val="007A32B4"/>
    <w:rsid w:val="007B3B10"/>
    <w:rsid w:val="007C1EEE"/>
    <w:rsid w:val="007C2CF7"/>
    <w:rsid w:val="007C363C"/>
    <w:rsid w:val="007C4147"/>
    <w:rsid w:val="007D2726"/>
    <w:rsid w:val="007E2E4E"/>
    <w:rsid w:val="007F1B7D"/>
    <w:rsid w:val="008008FB"/>
    <w:rsid w:val="00811E47"/>
    <w:rsid w:val="00813193"/>
    <w:rsid w:val="00815474"/>
    <w:rsid w:val="00822199"/>
    <w:rsid w:val="00835912"/>
    <w:rsid w:val="00837F40"/>
    <w:rsid w:val="00850050"/>
    <w:rsid w:val="00861AA9"/>
    <w:rsid w:val="00862B39"/>
    <w:rsid w:val="00882363"/>
    <w:rsid w:val="00896D2F"/>
    <w:rsid w:val="008979E4"/>
    <w:rsid w:val="008A7A3D"/>
    <w:rsid w:val="008B0FBB"/>
    <w:rsid w:val="008C13CD"/>
    <w:rsid w:val="008C36DE"/>
    <w:rsid w:val="008D1AAF"/>
    <w:rsid w:val="008D28E9"/>
    <w:rsid w:val="008D5F43"/>
    <w:rsid w:val="008D68B6"/>
    <w:rsid w:val="008E03BD"/>
    <w:rsid w:val="008E158A"/>
    <w:rsid w:val="008F347E"/>
    <w:rsid w:val="008F4A88"/>
    <w:rsid w:val="008F7A80"/>
    <w:rsid w:val="009076B9"/>
    <w:rsid w:val="00914CEF"/>
    <w:rsid w:val="00936B0E"/>
    <w:rsid w:val="00941021"/>
    <w:rsid w:val="00941174"/>
    <w:rsid w:val="0095122C"/>
    <w:rsid w:val="0096658A"/>
    <w:rsid w:val="009915C8"/>
    <w:rsid w:val="00992F99"/>
    <w:rsid w:val="009B54DC"/>
    <w:rsid w:val="009C23FD"/>
    <w:rsid w:val="009D236E"/>
    <w:rsid w:val="009E73FD"/>
    <w:rsid w:val="009F66A8"/>
    <w:rsid w:val="00A05D00"/>
    <w:rsid w:val="00A05FCD"/>
    <w:rsid w:val="00A25701"/>
    <w:rsid w:val="00A267B5"/>
    <w:rsid w:val="00A37BC2"/>
    <w:rsid w:val="00A62777"/>
    <w:rsid w:val="00A7756E"/>
    <w:rsid w:val="00A8742A"/>
    <w:rsid w:val="00A91020"/>
    <w:rsid w:val="00A91170"/>
    <w:rsid w:val="00A91B7D"/>
    <w:rsid w:val="00A91D20"/>
    <w:rsid w:val="00A91EAF"/>
    <w:rsid w:val="00AC3A76"/>
    <w:rsid w:val="00AC4C52"/>
    <w:rsid w:val="00AE4B5B"/>
    <w:rsid w:val="00AE5073"/>
    <w:rsid w:val="00B063D9"/>
    <w:rsid w:val="00B237C9"/>
    <w:rsid w:val="00B35A33"/>
    <w:rsid w:val="00B4368F"/>
    <w:rsid w:val="00B4475B"/>
    <w:rsid w:val="00B57932"/>
    <w:rsid w:val="00B611B7"/>
    <w:rsid w:val="00B7318D"/>
    <w:rsid w:val="00B82496"/>
    <w:rsid w:val="00B8323E"/>
    <w:rsid w:val="00B90481"/>
    <w:rsid w:val="00BA0CD2"/>
    <w:rsid w:val="00BB506C"/>
    <w:rsid w:val="00BB50C5"/>
    <w:rsid w:val="00BC39DA"/>
    <w:rsid w:val="00BE29C7"/>
    <w:rsid w:val="00BE6C09"/>
    <w:rsid w:val="00C11105"/>
    <w:rsid w:val="00C1324B"/>
    <w:rsid w:val="00C17F85"/>
    <w:rsid w:val="00C24BA2"/>
    <w:rsid w:val="00C34A2C"/>
    <w:rsid w:val="00C34D30"/>
    <w:rsid w:val="00C43822"/>
    <w:rsid w:val="00C452BE"/>
    <w:rsid w:val="00C764E1"/>
    <w:rsid w:val="00C8710B"/>
    <w:rsid w:val="00C906C4"/>
    <w:rsid w:val="00C9368B"/>
    <w:rsid w:val="00CA2EF8"/>
    <w:rsid w:val="00CA7A6C"/>
    <w:rsid w:val="00CB40CA"/>
    <w:rsid w:val="00CB4C5A"/>
    <w:rsid w:val="00CB541E"/>
    <w:rsid w:val="00CC502F"/>
    <w:rsid w:val="00CD5B54"/>
    <w:rsid w:val="00CF64C6"/>
    <w:rsid w:val="00D0172C"/>
    <w:rsid w:val="00D01DC2"/>
    <w:rsid w:val="00D059F3"/>
    <w:rsid w:val="00D254CA"/>
    <w:rsid w:val="00D341C2"/>
    <w:rsid w:val="00D479D9"/>
    <w:rsid w:val="00D5128C"/>
    <w:rsid w:val="00D5774B"/>
    <w:rsid w:val="00D61679"/>
    <w:rsid w:val="00D679E8"/>
    <w:rsid w:val="00D712D6"/>
    <w:rsid w:val="00D80AF8"/>
    <w:rsid w:val="00D84B7D"/>
    <w:rsid w:val="00D9095B"/>
    <w:rsid w:val="00D940ED"/>
    <w:rsid w:val="00D945AE"/>
    <w:rsid w:val="00D95E20"/>
    <w:rsid w:val="00DD1576"/>
    <w:rsid w:val="00DE662E"/>
    <w:rsid w:val="00DF54DC"/>
    <w:rsid w:val="00DF63F5"/>
    <w:rsid w:val="00E009B9"/>
    <w:rsid w:val="00E01DD9"/>
    <w:rsid w:val="00E030D8"/>
    <w:rsid w:val="00E1187F"/>
    <w:rsid w:val="00E16A1D"/>
    <w:rsid w:val="00E207C7"/>
    <w:rsid w:val="00E30F27"/>
    <w:rsid w:val="00E51EA8"/>
    <w:rsid w:val="00E56E00"/>
    <w:rsid w:val="00E72F02"/>
    <w:rsid w:val="00E76ADD"/>
    <w:rsid w:val="00E8066A"/>
    <w:rsid w:val="00E81E1B"/>
    <w:rsid w:val="00E86179"/>
    <w:rsid w:val="00E95DD2"/>
    <w:rsid w:val="00EB173D"/>
    <w:rsid w:val="00EB34DB"/>
    <w:rsid w:val="00EB5ED1"/>
    <w:rsid w:val="00EC1105"/>
    <w:rsid w:val="00ED0295"/>
    <w:rsid w:val="00ED1508"/>
    <w:rsid w:val="00EE12D6"/>
    <w:rsid w:val="00EF5B91"/>
    <w:rsid w:val="00EF5ED4"/>
    <w:rsid w:val="00F05D86"/>
    <w:rsid w:val="00F06924"/>
    <w:rsid w:val="00F144DB"/>
    <w:rsid w:val="00F20B19"/>
    <w:rsid w:val="00F21D57"/>
    <w:rsid w:val="00F359AB"/>
    <w:rsid w:val="00F362E0"/>
    <w:rsid w:val="00F40B28"/>
    <w:rsid w:val="00F45ECA"/>
    <w:rsid w:val="00F613F6"/>
    <w:rsid w:val="00F6541F"/>
    <w:rsid w:val="00F85D32"/>
    <w:rsid w:val="00F91C72"/>
    <w:rsid w:val="00F9660A"/>
    <w:rsid w:val="00FA7078"/>
    <w:rsid w:val="00FB572E"/>
    <w:rsid w:val="00FB7627"/>
    <w:rsid w:val="00FD7BAA"/>
    <w:rsid w:val="00FE35E2"/>
    <w:rsid w:val="00FE5527"/>
    <w:rsid w:val="00FE5CA8"/>
    <w:rsid w:val="00FF7387"/>
    <w:rsid w:val="1ADE7DA6"/>
    <w:rsid w:val="1DF76F7A"/>
    <w:rsid w:val="39A3411E"/>
    <w:rsid w:val="47DC0B74"/>
    <w:rsid w:val="554D3DE6"/>
    <w:rsid w:val="77E746F6"/>
    <w:rsid w:val="7A191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qFormat="1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qFormat="1" w:uiPriority="99" w:semiHidden="0" w:name="List Number"/>
    <w:lsdException w:uiPriority="99" w:name="List 2"/>
    <w:lsdException w:uiPriority="99" w:name="List 3"/>
    <w:lsdException w:uiPriority="99" w:name="List 4"/>
    <w:lsdException w:uiPriority="99" w:name="List 5"/>
    <w:lsdException w:qFormat="1" w:unhideWhenUsed="0" w:uiPriority="0" w:semiHidden="0" w:name="List Bullet 2"/>
    <w:lsdException w:qFormat="1" w:unhideWhenUsed="0" w:uiPriority="0" w:semiHidden="0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iPriority="99" w:semiHidden="0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Theme="minorEastAsia" w:cstheme="minorBidi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3"/>
    <w:link w:val="68"/>
    <w:qFormat/>
    <w:uiPriority w:val="0"/>
    <w:pPr>
      <w:keepNext/>
      <w:keepLines/>
      <w:numPr>
        <w:ilvl w:val="0"/>
        <w:numId w:val="1"/>
      </w:numPr>
      <w:spacing w:before="240" w:after="240" w:line="300" w:lineRule="auto"/>
      <w:ind w:left="0" w:firstLine="0"/>
      <w:outlineLvl w:val="0"/>
    </w:pPr>
    <w:rPr>
      <w:rFonts w:eastAsia="黑体"/>
      <w:b/>
      <w:bCs/>
      <w:kern w:val="44"/>
      <w:sz w:val="32"/>
      <w:szCs w:val="44"/>
    </w:rPr>
  </w:style>
  <w:style w:type="paragraph" w:styleId="4">
    <w:name w:val="heading 2"/>
    <w:basedOn w:val="1"/>
    <w:next w:val="3"/>
    <w:link w:val="69"/>
    <w:unhideWhenUsed/>
    <w:qFormat/>
    <w:uiPriority w:val="0"/>
    <w:pPr>
      <w:keepNext/>
      <w:keepLines/>
      <w:numPr>
        <w:ilvl w:val="1"/>
        <w:numId w:val="1"/>
      </w:numPr>
      <w:spacing w:before="240" w:after="240" w:line="300" w:lineRule="auto"/>
      <w:ind w:left="0" w:firstLine="0"/>
      <w:outlineLvl w:val="1"/>
    </w:pPr>
    <w:rPr>
      <w:rFonts w:eastAsia="黑体"/>
      <w:b/>
      <w:bCs/>
      <w:sz w:val="28"/>
      <w:szCs w:val="28"/>
    </w:rPr>
  </w:style>
  <w:style w:type="paragraph" w:styleId="5">
    <w:name w:val="heading 3"/>
    <w:basedOn w:val="1"/>
    <w:next w:val="3"/>
    <w:link w:val="70"/>
    <w:unhideWhenUsed/>
    <w:qFormat/>
    <w:uiPriority w:val="0"/>
    <w:pPr>
      <w:keepNext/>
      <w:keepLines/>
      <w:numPr>
        <w:ilvl w:val="2"/>
        <w:numId w:val="1"/>
      </w:numPr>
      <w:spacing w:before="240" w:after="240" w:line="300" w:lineRule="auto"/>
      <w:ind w:left="0" w:firstLine="0"/>
      <w:outlineLvl w:val="2"/>
    </w:pPr>
    <w:rPr>
      <w:b/>
      <w:bCs/>
      <w:sz w:val="24"/>
      <w:szCs w:val="32"/>
    </w:rPr>
  </w:style>
  <w:style w:type="paragraph" w:styleId="6">
    <w:name w:val="heading 4"/>
    <w:basedOn w:val="1"/>
    <w:next w:val="1"/>
    <w:link w:val="71"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7">
    <w:name w:val="heading 5"/>
    <w:basedOn w:val="1"/>
    <w:next w:val="1"/>
    <w:link w:val="72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73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</w:rPr>
  </w:style>
  <w:style w:type="paragraph" w:styleId="9">
    <w:name w:val="heading 7"/>
    <w:basedOn w:val="1"/>
    <w:next w:val="1"/>
    <w:link w:val="74"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10">
    <w:name w:val="heading 8"/>
    <w:basedOn w:val="1"/>
    <w:next w:val="1"/>
    <w:link w:val="75"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</w:rPr>
  </w:style>
  <w:style w:type="paragraph" w:styleId="11">
    <w:name w:val="heading 9"/>
    <w:basedOn w:val="1"/>
    <w:next w:val="1"/>
    <w:link w:val="76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</w:rPr>
  </w:style>
  <w:style w:type="character" w:default="1" w:styleId="58">
    <w:name w:val="Default Paragraph Font"/>
    <w:semiHidden/>
    <w:unhideWhenUsed/>
    <w:uiPriority w:val="1"/>
  </w:style>
  <w:style w:type="table" w:default="1" w:styleId="3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报告正文"/>
    <w:basedOn w:val="1"/>
    <w:link w:val="184"/>
    <w:qFormat/>
    <w:uiPriority w:val="0"/>
    <w:pPr>
      <w:spacing w:line="300" w:lineRule="auto"/>
      <w:ind w:firstLine="200" w:firstLineChars="200"/>
    </w:pPr>
    <w:rPr>
      <w:sz w:val="24"/>
    </w:rPr>
  </w:style>
  <w:style w:type="paragraph" w:styleId="12">
    <w:name w:val="toc 7"/>
    <w:basedOn w:val="1"/>
    <w:next w:val="1"/>
    <w:qFormat/>
    <w:uiPriority w:val="39"/>
    <w:pPr>
      <w:ind w:left="1260"/>
      <w:jc w:val="left"/>
    </w:pPr>
    <w:rPr>
      <w:rFonts w:asciiTheme="minorHAnsi" w:hAnsiTheme="minorHAnsi" w:cstheme="minorHAnsi"/>
      <w:sz w:val="20"/>
      <w:szCs w:val="20"/>
    </w:rPr>
  </w:style>
  <w:style w:type="paragraph" w:styleId="13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4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15">
    <w:name w:val="Document Map"/>
    <w:basedOn w:val="1"/>
    <w:link w:val="176"/>
    <w:unhideWhenUsed/>
    <w:qFormat/>
    <w:uiPriority w:val="99"/>
    <w:rPr>
      <w:rFonts w:ascii="宋体"/>
      <w:sz w:val="18"/>
      <w:szCs w:val="18"/>
    </w:rPr>
  </w:style>
  <w:style w:type="paragraph" w:styleId="16">
    <w:name w:val="annotation text"/>
    <w:basedOn w:val="1"/>
    <w:link w:val="109"/>
    <w:qFormat/>
    <w:uiPriority w:val="0"/>
    <w:pPr>
      <w:jc w:val="left"/>
    </w:pPr>
    <w:rPr>
      <w:rFonts w:asciiTheme="minorHAnsi" w:hAnsiTheme="minorHAnsi"/>
    </w:rPr>
  </w:style>
  <w:style w:type="paragraph" w:styleId="17">
    <w:name w:val="List Bullet 3"/>
    <w:basedOn w:val="1"/>
    <w:qFormat/>
    <w:uiPriority w:val="0"/>
    <w:pPr>
      <w:tabs>
        <w:tab w:val="left" w:pos="990"/>
      </w:tabs>
      <w:ind w:left="990" w:leftChars="300" w:hanging="360"/>
    </w:pPr>
  </w:style>
  <w:style w:type="paragraph" w:styleId="18">
    <w:name w:val="Body Text"/>
    <w:basedOn w:val="1"/>
    <w:link w:val="79"/>
    <w:qFormat/>
    <w:uiPriority w:val="0"/>
    <w:pPr>
      <w:spacing w:after="120"/>
    </w:pPr>
    <w:rPr>
      <w:sz w:val="24"/>
    </w:rPr>
  </w:style>
  <w:style w:type="paragraph" w:styleId="19">
    <w:name w:val="Body Text Indent"/>
    <w:basedOn w:val="1"/>
    <w:link w:val="180"/>
    <w:unhideWhenUsed/>
    <w:qFormat/>
    <w:uiPriority w:val="99"/>
    <w:pPr>
      <w:spacing w:after="120"/>
      <w:ind w:left="420" w:leftChars="200"/>
    </w:pPr>
  </w:style>
  <w:style w:type="paragraph" w:styleId="20">
    <w:name w:val="Block Text"/>
    <w:basedOn w:val="1"/>
    <w:next w:val="1"/>
    <w:link w:val="84"/>
    <w:qFormat/>
    <w:uiPriority w:val="0"/>
    <w:rPr>
      <w:rFonts w:asciiTheme="minorHAnsi" w:hAnsiTheme="minorHAnsi"/>
      <w:i/>
      <w:iCs/>
      <w:color w:val="000000"/>
    </w:rPr>
  </w:style>
  <w:style w:type="paragraph" w:styleId="21">
    <w:name w:val="List Bullet 2"/>
    <w:basedOn w:val="1"/>
    <w:qFormat/>
    <w:uiPriority w:val="0"/>
    <w:pPr>
      <w:tabs>
        <w:tab w:val="left" w:pos="780"/>
      </w:tabs>
      <w:ind w:left="780" w:leftChars="200" w:hanging="432"/>
    </w:pPr>
  </w:style>
  <w:style w:type="paragraph" w:styleId="22">
    <w:name w:val="toc 5"/>
    <w:basedOn w:val="1"/>
    <w:next w:val="1"/>
    <w:qFormat/>
    <w:uiPriority w:val="39"/>
    <w:pPr>
      <w:ind w:left="840"/>
      <w:jc w:val="left"/>
    </w:pPr>
    <w:rPr>
      <w:rFonts w:cstheme="minorHAnsi"/>
      <w:sz w:val="20"/>
      <w:szCs w:val="20"/>
    </w:rPr>
  </w:style>
  <w:style w:type="paragraph" w:styleId="23">
    <w:name w:val="toc 3"/>
    <w:basedOn w:val="1"/>
    <w:next w:val="1"/>
    <w:qFormat/>
    <w:uiPriority w:val="39"/>
    <w:pPr>
      <w:ind w:left="420"/>
      <w:jc w:val="left"/>
    </w:pPr>
    <w:rPr>
      <w:rFonts w:cstheme="minorHAnsi"/>
      <w:sz w:val="20"/>
      <w:szCs w:val="20"/>
    </w:rPr>
  </w:style>
  <w:style w:type="paragraph" w:styleId="24">
    <w:name w:val="toc 8"/>
    <w:basedOn w:val="1"/>
    <w:next w:val="1"/>
    <w:qFormat/>
    <w:uiPriority w:val="39"/>
    <w:pPr>
      <w:ind w:left="1470"/>
      <w:jc w:val="left"/>
    </w:pPr>
    <w:rPr>
      <w:rFonts w:asciiTheme="minorHAnsi" w:hAnsiTheme="minorHAnsi" w:cstheme="minorHAnsi"/>
      <w:sz w:val="20"/>
      <w:szCs w:val="20"/>
    </w:rPr>
  </w:style>
  <w:style w:type="paragraph" w:styleId="25">
    <w:name w:val="Balloon Text"/>
    <w:basedOn w:val="1"/>
    <w:link w:val="67"/>
    <w:unhideWhenUsed/>
    <w:qFormat/>
    <w:uiPriority w:val="99"/>
    <w:rPr>
      <w:sz w:val="18"/>
      <w:szCs w:val="18"/>
    </w:rPr>
  </w:style>
  <w:style w:type="paragraph" w:styleId="26">
    <w:name w:val="footer"/>
    <w:basedOn w:val="1"/>
    <w:link w:val="6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7">
    <w:name w:val="header"/>
    <w:basedOn w:val="1"/>
    <w:link w:val="65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8">
    <w:name w:val="toc 1"/>
    <w:basedOn w:val="1"/>
    <w:next w:val="1"/>
    <w:qFormat/>
    <w:uiPriority w:val="39"/>
    <w:pPr>
      <w:spacing w:before="120"/>
      <w:jc w:val="left"/>
    </w:pPr>
    <w:rPr>
      <w:rFonts w:cstheme="minorHAnsi"/>
      <w:b/>
      <w:bCs/>
      <w:i/>
      <w:iCs/>
      <w:sz w:val="24"/>
      <w:szCs w:val="24"/>
    </w:rPr>
  </w:style>
  <w:style w:type="paragraph" w:styleId="29">
    <w:name w:val="toc 4"/>
    <w:basedOn w:val="1"/>
    <w:next w:val="1"/>
    <w:qFormat/>
    <w:uiPriority w:val="39"/>
    <w:pPr>
      <w:ind w:left="630"/>
      <w:jc w:val="left"/>
    </w:pPr>
    <w:rPr>
      <w:rFonts w:cstheme="minorHAnsi"/>
      <w:sz w:val="20"/>
      <w:szCs w:val="20"/>
    </w:rPr>
  </w:style>
  <w:style w:type="paragraph" w:styleId="30">
    <w:name w:val="Subtitle"/>
    <w:basedOn w:val="1"/>
    <w:next w:val="1"/>
    <w:link w:val="83"/>
    <w:qFormat/>
    <w:uiPriority w:val="0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31">
    <w:name w:val="toc 6"/>
    <w:basedOn w:val="1"/>
    <w:next w:val="1"/>
    <w:qFormat/>
    <w:uiPriority w:val="39"/>
    <w:pPr>
      <w:ind w:left="1050"/>
      <w:jc w:val="left"/>
    </w:pPr>
    <w:rPr>
      <w:rFonts w:asciiTheme="minorHAnsi" w:hAnsiTheme="minorHAnsi" w:cstheme="minorHAnsi"/>
      <w:sz w:val="20"/>
      <w:szCs w:val="20"/>
    </w:rPr>
  </w:style>
  <w:style w:type="paragraph" w:styleId="32">
    <w:name w:val="toc 2"/>
    <w:basedOn w:val="1"/>
    <w:next w:val="1"/>
    <w:qFormat/>
    <w:uiPriority w:val="39"/>
    <w:pPr>
      <w:spacing w:before="120"/>
      <w:ind w:left="210"/>
      <w:jc w:val="left"/>
    </w:pPr>
    <w:rPr>
      <w:rFonts w:cstheme="minorHAnsi"/>
      <w:b/>
      <w:bCs/>
      <w:sz w:val="22"/>
      <w:szCs w:val="22"/>
    </w:rPr>
  </w:style>
  <w:style w:type="paragraph" w:styleId="33">
    <w:name w:val="toc 9"/>
    <w:basedOn w:val="1"/>
    <w:next w:val="1"/>
    <w:qFormat/>
    <w:uiPriority w:val="39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34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35">
    <w:name w:val="Title"/>
    <w:basedOn w:val="1"/>
    <w:next w:val="1"/>
    <w:link w:val="82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36">
    <w:name w:val="annotation subject"/>
    <w:basedOn w:val="16"/>
    <w:next w:val="16"/>
    <w:link w:val="183"/>
    <w:unhideWhenUsed/>
    <w:qFormat/>
    <w:uiPriority w:val="99"/>
    <w:rPr>
      <w:rFonts w:ascii="Times New Roman" w:hAnsi="Times New Roman" w:eastAsia="宋体" w:cs="Times New Roman"/>
      <w:b/>
      <w:bCs/>
    </w:rPr>
  </w:style>
  <w:style w:type="table" w:styleId="38">
    <w:name w:val="Table Grid"/>
    <w:basedOn w:val="37"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9">
    <w:name w:val="Light Shading Accent 5"/>
    <w:basedOn w:val="37"/>
    <w:qFormat/>
    <w:uiPriority w:val="60"/>
    <w:rPr>
      <w:color w:val="31849B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List Accent 3"/>
    <w:basedOn w:val="37"/>
    <w:qFormat/>
    <w:uiPriority w:val="61"/>
    <w:rPr>
      <w:rFonts w:ascii="Calibri" w:hAnsi="Calibri" w:eastAsia="宋体" w:cs="Times New Roman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41">
    <w:name w:val="Light List Accent 5"/>
    <w:basedOn w:val="37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2">
    <w:name w:val="Light Grid Accent 5"/>
    <w:basedOn w:val="37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43">
    <w:name w:val="Medium Shading 1 Accent 4"/>
    <w:basedOn w:val="37"/>
    <w:qFormat/>
    <w:uiPriority w:val="63"/>
    <w:rPr>
      <w:rFonts w:ascii="Calibri" w:hAnsi="Calibri" w:eastAsia="宋体" w:cs="Times New Roman"/>
    </w:r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5"/>
    <w:basedOn w:val="37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2 Accent 5"/>
    <w:basedOn w:val="37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46">
    <w:name w:val="Medium List 1 Accent 5"/>
    <w:basedOn w:val="37"/>
    <w:qFormat/>
    <w:uiPriority w:val="65"/>
    <w:rPr>
      <w:color w:val="000000" w:themeColor="text1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47">
    <w:name w:val="Medium List 2 Accent 3"/>
    <w:basedOn w:val="37"/>
    <w:qFormat/>
    <w:uiPriority w:val="66"/>
    <w:rPr>
      <w:rFonts w:ascii="Cambria" w:hAnsi="Cambria" w:eastAsia="宋体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48">
    <w:name w:val="Medium List 2 Accent 5"/>
    <w:basedOn w:val="37"/>
    <w:qFormat/>
    <w:uiPriority w:val="66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49">
    <w:name w:val="Medium Grid 1 Accent 5"/>
    <w:basedOn w:val="37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50">
    <w:name w:val="Medium Grid 2 Accent 5"/>
    <w:basedOn w:val="37"/>
    <w:qFormat/>
    <w:uiPriority w:val="68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51">
    <w:name w:val="Medium Grid 3 Accent 5"/>
    <w:basedOn w:val="37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52">
    <w:name w:val="Colorful Shading Accent 1"/>
    <w:basedOn w:val="37"/>
    <w:qFormat/>
    <w:uiPriority w:val="71"/>
    <w:rPr>
      <w:rFonts w:ascii="Calibri" w:hAnsi="Calibri" w:eastAsia="宋体" w:cs="Times New Roman"/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53">
    <w:name w:val="Colorful Shading Accent 5"/>
    <w:basedOn w:val="37"/>
    <w:qFormat/>
    <w:uiPriority w:val="71"/>
    <w:rPr>
      <w:color w:val="000000" w:themeColor="text1"/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4">
    <w:name w:val="Colorful List Accent 3"/>
    <w:basedOn w:val="37"/>
    <w:qFormat/>
    <w:uiPriority w:val="72"/>
    <w:rPr>
      <w:rFonts w:ascii="Calibri" w:hAnsi="Calibri" w:eastAsia="宋体" w:cs="Times New Roman"/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55">
    <w:name w:val="Colorful List Accent 4"/>
    <w:basedOn w:val="37"/>
    <w:qFormat/>
    <w:uiPriority w:val="72"/>
    <w:rPr>
      <w:rFonts w:ascii="Calibri" w:hAnsi="Calibri" w:eastAsia="宋体" w:cs="Times New Roman"/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56">
    <w:name w:val="Colorful List Accent 5"/>
    <w:basedOn w:val="37"/>
    <w:qFormat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57">
    <w:name w:val="Colorful Grid Accent 5"/>
    <w:basedOn w:val="37"/>
    <w:qFormat/>
    <w:uiPriority w:val="73"/>
    <w:rPr>
      <w:rFonts w:ascii="Calibri" w:hAnsi="Calibri" w:eastAsia="宋体" w:cs="Times New Roman"/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character" w:styleId="59">
    <w:name w:val="Strong"/>
    <w:qFormat/>
    <w:uiPriority w:val="22"/>
    <w:rPr>
      <w:b/>
      <w:bCs/>
    </w:rPr>
  </w:style>
  <w:style w:type="character" w:styleId="60">
    <w:name w:val="page number"/>
    <w:basedOn w:val="58"/>
    <w:unhideWhenUsed/>
    <w:qFormat/>
    <w:uiPriority w:val="99"/>
  </w:style>
  <w:style w:type="character" w:styleId="61">
    <w:name w:val="FollowedHyperlink"/>
    <w:qFormat/>
    <w:uiPriority w:val="0"/>
    <w:rPr>
      <w:color w:val="800080"/>
      <w:u w:val="single"/>
    </w:rPr>
  </w:style>
  <w:style w:type="character" w:styleId="62">
    <w:name w:val="Emphasis"/>
    <w:qFormat/>
    <w:uiPriority w:val="0"/>
    <w:rPr>
      <w:i/>
      <w:iCs/>
    </w:rPr>
  </w:style>
  <w:style w:type="character" w:styleId="63">
    <w:name w:val="Hyperlink"/>
    <w:qFormat/>
    <w:uiPriority w:val="99"/>
    <w:rPr>
      <w:color w:val="0000FF"/>
      <w:u w:val="single"/>
    </w:rPr>
  </w:style>
  <w:style w:type="character" w:styleId="64">
    <w:name w:val="annotation reference"/>
    <w:basedOn w:val="58"/>
    <w:unhideWhenUsed/>
    <w:qFormat/>
    <w:uiPriority w:val="99"/>
    <w:rPr>
      <w:sz w:val="21"/>
      <w:szCs w:val="21"/>
    </w:rPr>
  </w:style>
  <w:style w:type="character" w:customStyle="1" w:styleId="65">
    <w:name w:val="页眉 字符"/>
    <w:basedOn w:val="58"/>
    <w:link w:val="27"/>
    <w:qFormat/>
    <w:uiPriority w:val="0"/>
    <w:rPr>
      <w:sz w:val="18"/>
      <w:szCs w:val="18"/>
    </w:rPr>
  </w:style>
  <w:style w:type="character" w:customStyle="1" w:styleId="66">
    <w:name w:val="页脚 字符"/>
    <w:basedOn w:val="58"/>
    <w:link w:val="26"/>
    <w:qFormat/>
    <w:uiPriority w:val="99"/>
    <w:rPr>
      <w:sz w:val="18"/>
      <w:szCs w:val="18"/>
    </w:rPr>
  </w:style>
  <w:style w:type="character" w:customStyle="1" w:styleId="67">
    <w:name w:val="批注框文本 字符"/>
    <w:basedOn w:val="58"/>
    <w:link w:val="25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68">
    <w:name w:val="标题 1 字符"/>
    <w:basedOn w:val="58"/>
    <w:link w:val="2"/>
    <w:qFormat/>
    <w:uiPriority w:val="0"/>
    <w:rPr>
      <w:rFonts w:ascii="Times New Roman" w:hAnsi="Times New Roman" w:eastAsia="黑体"/>
      <w:b/>
      <w:bCs/>
      <w:kern w:val="44"/>
      <w:sz w:val="32"/>
      <w:szCs w:val="44"/>
    </w:rPr>
  </w:style>
  <w:style w:type="character" w:customStyle="1" w:styleId="69">
    <w:name w:val="标题 2 字符"/>
    <w:basedOn w:val="58"/>
    <w:link w:val="4"/>
    <w:qFormat/>
    <w:uiPriority w:val="0"/>
    <w:rPr>
      <w:rFonts w:ascii="Times New Roman" w:hAnsi="Times New Roman" w:eastAsia="黑体"/>
      <w:b/>
      <w:bCs/>
      <w:sz w:val="28"/>
      <w:szCs w:val="28"/>
    </w:rPr>
  </w:style>
  <w:style w:type="character" w:customStyle="1" w:styleId="70">
    <w:name w:val="标题 3 字符"/>
    <w:basedOn w:val="58"/>
    <w:link w:val="5"/>
    <w:qFormat/>
    <w:uiPriority w:val="0"/>
    <w:rPr>
      <w:rFonts w:ascii="Times New Roman" w:hAnsi="Times New Roman"/>
      <w:b/>
      <w:bCs/>
      <w:sz w:val="24"/>
      <w:szCs w:val="32"/>
    </w:rPr>
  </w:style>
  <w:style w:type="character" w:customStyle="1" w:styleId="71">
    <w:name w:val="标题 4 字符"/>
    <w:basedOn w:val="58"/>
    <w:link w:val="6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72">
    <w:name w:val="标题 5 字符"/>
    <w:basedOn w:val="58"/>
    <w:link w:val="7"/>
    <w:qFormat/>
    <w:uiPriority w:val="9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73">
    <w:name w:val="标题 6 字符"/>
    <w:basedOn w:val="58"/>
    <w:link w:val="8"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74">
    <w:name w:val="标题 7 字符"/>
    <w:basedOn w:val="58"/>
    <w:link w:val="9"/>
    <w:qFormat/>
    <w:uiPriority w:val="9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75">
    <w:name w:val="标题 8 字符"/>
    <w:basedOn w:val="58"/>
    <w:link w:val="10"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76">
    <w:name w:val="标题 9 字符"/>
    <w:basedOn w:val="58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customStyle="1" w:styleId="77">
    <w:name w:val="FormStyle"/>
    <w:basedOn w:val="13"/>
    <w:link w:val="78"/>
    <w:qFormat/>
    <w:uiPriority w:val="0"/>
    <w:pPr>
      <w:numPr>
        <w:ilvl w:val="0"/>
        <w:numId w:val="0"/>
      </w:numPr>
      <w:spacing w:after="120"/>
      <w:contextualSpacing w:val="0"/>
      <w:jc w:val="left"/>
    </w:pPr>
    <w:rPr>
      <w:rFonts w:eastAsia="Arial"/>
      <w:color w:val="000000"/>
      <w:szCs w:val="18"/>
    </w:rPr>
  </w:style>
  <w:style w:type="character" w:customStyle="1" w:styleId="78">
    <w:name w:val="FormStyle Char"/>
    <w:basedOn w:val="58"/>
    <w:link w:val="77"/>
    <w:qFormat/>
    <w:uiPriority w:val="0"/>
    <w:rPr>
      <w:rFonts w:ascii="Times New Roman" w:hAnsi="Times New Roman" w:eastAsia="Arial" w:cs="Times New Roman"/>
      <w:color w:val="000000"/>
      <w:szCs w:val="18"/>
    </w:rPr>
  </w:style>
  <w:style w:type="character" w:customStyle="1" w:styleId="79">
    <w:name w:val="正文文本 字符"/>
    <w:basedOn w:val="58"/>
    <w:link w:val="18"/>
    <w:qFormat/>
    <w:uiPriority w:val="0"/>
    <w:rPr>
      <w:rFonts w:ascii="Times New Roman" w:hAnsi="Times New Roman" w:eastAsia="宋体" w:cs="Times New Roman"/>
      <w:sz w:val="24"/>
      <w:szCs w:val="24"/>
    </w:rPr>
  </w:style>
  <w:style w:type="paragraph" w:customStyle="1" w:styleId="80">
    <w:name w:val="Body Text First Indent 21"/>
    <w:basedOn w:val="1"/>
    <w:link w:val="121"/>
    <w:qFormat/>
    <w:uiPriority w:val="0"/>
    <w:pPr>
      <w:ind w:firstLine="420" w:firstLineChars="200"/>
    </w:pPr>
    <w:rPr>
      <w:kern w:val="0"/>
      <w:sz w:val="20"/>
    </w:rPr>
  </w:style>
  <w:style w:type="paragraph" w:customStyle="1" w:styleId="81">
    <w:name w:val="21标头"/>
    <w:basedOn w:val="1"/>
    <w:qFormat/>
    <w:uiPriority w:val="99"/>
    <w:pPr>
      <w:spacing w:line="360" w:lineRule="auto"/>
      <w:jc w:val="center"/>
    </w:pPr>
    <w:rPr>
      <w:b/>
      <w:sz w:val="32"/>
      <w:szCs w:val="32"/>
    </w:rPr>
  </w:style>
  <w:style w:type="character" w:customStyle="1" w:styleId="82">
    <w:name w:val="标题 字符"/>
    <w:link w:val="35"/>
    <w:qFormat/>
    <w:uiPriority w:val="10"/>
    <w:rPr>
      <w:rFonts w:ascii="Cambria" w:hAnsi="Cambria"/>
      <w:b/>
      <w:bCs/>
      <w:sz w:val="32"/>
      <w:szCs w:val="32"/>
    </w:rPr>
  </w:style>
  <w:style w:type="character" w:customStyle="1" w:styleId="83">
    <w:name w:val="副标题 字符"/>
    <w:link w:val="30"/>
    <w:qFormat/>
    <w:uiPriority w:val="0"/>
    <w:rPr>
      <w:rFonts w:ascii="Cambria" w:hAnsi="Cambria"/>
      <w:b/>
      <w:bCs/>
      <w:kern w:val="28"/>
      <w:sz w:val="32"/>
      <w:szCs w:val="32"/>
    </w:rPr>
  </w:style>
  <w:style w:type="character" w:customStyle="1" w:styleId="84">
    <w:name w:val="文本块 字符"/>
    <w:link w:val="20"/>
    <w:qFormat/>
    <w:uiPriority w:val="0"/>
    <w:rPr>
      <w:i/>
      <w:iCs/>
      <w:color w:val="000000"/>
      <w:szCs w:val="24"/>
    </w:rPr>
  </w:style>
  <w:style w:type="character" w:customStyle="1" w:styleId="85">
    <w:name w:val="不明显强调1"/>
    <w:qFormat/>
    <w:uiPriority w:val="0"/>
    <w:rPr>
      <w:i/>
      <w:iCs/>
    </w:rPr>
  </w:style>
  <w:style w:type="character" w:customStyle="1" w:styleId="86">
    <w:name w:val="明显引用 字符"/>
    <w:link w:val="87"/>
    <w:qFormat/>
    <w:uiPriority w:val="0"/>
    <w:rPr>
      <w:b/>
      <w:bCs/>
      <w:i/>
      <w:iCs/>
      <w:color w:val="4F81BD"/>
      <w:szCs w:val="24"/>
    </w:rPr>
  </w:style>
  <w:style w:type="paragraph" w:customStyle="1" w:styleId="87">
    <w:name w:val="明显引用1"/>
    <w:basedOn w:val="1"/>
    <w:next w:val="1"/>
    <w:link w:val="86"/>
    <w:qFormat/>
    <w:uiPriority w:val="0"/>
    <w:pPr>
      <w:pBdr>
        <w:bottom w:val="single" w:color="4F81BD" w:sz="4" w:space="4"/>
      </w:pBdr>
      <w:spacing w:before="200" w:after="280"/>
      <w:ind w:left="936" w:right="936"/>
    </w:pPr>
    <w:rPr>
      <w:rFonts w:asciiTheme="minorHAnsi" w:hAnsiTheme="minorHAnsi"/>
      <w:b/>
      <w:bCs/>
      <w:i/>
      <w:iCs/>
      <w:color w:val="4F81BD"/>
    </w:rPr>
  </w:style>
  <w:style w:type="character" w:customStyle="1" w:styleId="88">
    <w:name w:val="明显强调1"/>
    <w:qFormat/>
    <w:uiPriority w:val="0"/>
    <w:rPr>
      <w:b/>
      <w:bCs/>
      <w:i/>
      <w:iCs/>
      <w:color w:val="4F81BD"/>
    </w:rPr>
  </w:style>
  <w:style w:type="character" w:customStyle="1" w:styleId="89">
    <w:name w:val="不明显参考1"/>
    <w:qFormat/>
    <w:uiPriority w:val="0"/>
    <w:rPr>
      <w:smallCaps/>
      <w:color w:val="C0504D"/>
      <w:u w:val="single"/>
    </w:rPr>
  </w:style>
  <w:style w:type="character" w:customStyle="1" w:styleId="90">
    <w:name w:val="书籍标题1"/>
    <w:qFormat/>
    <w:uiPriority w:val="0"/>
    <w:rPr>
      <w:b/>
      <w:bCs/>
      <w:smallCaps/>
      <w:spacing w:val="5"/>
    </w:rPr>
  </w:style>
  <w:style w:type="character" w:customStyle="1" w:styleId="91">
    <w:name w:val="明显参考1"/>
    <w:qFormat/>
    <w:uiPriority w:val="0"/>
    <w:rPr>
      <w:b/>
      <w:bCs/>
      <w:smallCaps/>
      <w:color w:val="C0504D"/>
      <w:spacing w:val="5"/>
      <w:u w:val="single"/>
    </w:rPr>
  </w:style>
  <w:style w:type="character" w:customStyle="1" w:styleId="92">
    <w:name w:val="明显参考11"/>
    <w:qFormat/>
    <w:uiPriority w:val="0"/>
    <w:rPr>
      <w:b/>
      <w:bCs/>
      <w:smallCaps/>
      <w:color w:val="C0504D"/>
      <w:spacing w:val="5"/>
      <w:u w:val="single"/>
    </w:rPr>
  </w:style>
  <w:style w:type="character" w:customStyle="1" w:styleId="93">
    <w:name w:val="fc_41"/>
    <w:qFormat/>
    <w:uiPriority w:val="0"/>
    <w:rPr>
      <w:color w:val="BF0090"/>
    </w:rPr>
  </w:style>
  <w:style w:type="character" w:customStyle="1" w:styleId="94">
    <w:name w:val="不明显参考11"/>
    <w:qFormat/>
    <w:uiPriority w:val="0"/>
    <w:rPr>
      <w:smallCaps/>
      <w:color w:val="C0504D"/>
      <w:u w:val="single"/>
    </w:rPr>
  </w:style>
  <w:style w:type="character" w:customStyle="1" w:styleId="95">
    <w:name w:val="注释标题 Char"/>
    <w:link w:val="96"/>
    <w:qFormat/>
    <w:uiPriority w:val="0"/>
    <w:rPr>
      <w:rFonts w:ascii="宋体" w:hAnsi="宋体" w:cs="宋体"/>
      <w:sz w:val="18"/>
      <w:szCs w:val="18"/>
    </w:rPr>
  </w:style>
  <w:style w:type="paragraph" w:customStyle="1" w:styleId="96">
    <w:name w:val="注释标题1"/>
    <w:basedOn w:val="1"/>
    <w:next w:val="1"/>
    <w:link w:val="95"/>
    <w:qFormat/>
    <w:uiPriority w:val="0"/>
    <w:pPr>
      <w:jc w:val="center"/>
    </w:pPr>
    <w:rPr>
      <w:rFonts w:ascii="宋体" w:hAnsi="宋体" w:cs="宋体"/>
      <w:sz w:val="18"/>
      <w:szCs w:val="18"/>
    </w:rPr>
  </w:style>
  <w:style w:type="character" w:customStyle="1" w:styleId="97">
    <w:name w:val="Char Char1"/>
    <w:qFormat/>
    <w:uiPriority w:val="0"/>
    <w:rPr>
      <w:rFonts w:eastAsia="宋体"/>
      <w:kern w:val="2"/>
      <w:sz w:val="21"/>
      <w:szCs w:val="24"/>
      <w:lang w:val="en-US" w:eastAsia="zh-CN"/>
    </w:rPr>
  </w:style>
  <w:style w:type="character" w:customStyle="1" w:styleId="98">
    <w:name w:val="HTML 定义1"/>
    <w:qFormat/>
    <w:uiPriority w:val="0"/>
    <w:rPr>
      <w:i/>
      <w:iCs/>
    </w:rPr>
  </w:style>
  <w:style w:type="character" w:customStyle="1" w:styleId="99">
    <w:name w:val="HTML 地址 Char"/>
    <w:link w:val="100"/>
    <w:qFormat/>
    <w:uiPriority w:val="0"/>
    <w:rPr>
      <w:i/>
      <w:iCs/>
      <w:szCs w:val="24"/>
    </w:rPr>
  </w:style>
  <w:style w:type="paragraph" w:customStyle="1" w:styleId="100">
    <w:name w:val="HTML 地址1"/>
    <w:basedOn w:val="1"/>
    <w:link w:val="99"/>
    <w:qFormat/>
    <w:uiPriority w:val="0"/>
    <w:rPr>
      <w:rFonts w:asciiTheme="minorHAnsi" w:hAnsiTheme="minorHAnsi"/>
      <w:i/>
      <w:iCs/>
    </w:rPr>
  </w:style>
  <w:style w:type="character" w:customStyle="1" w:styleId="101">
    <w:name w:val="Block Text Char"/>
    <w:link w:val="102"/>
    <w:qFormat/>
    <w:uiPriority w:val="0"/>
    <w:rPr>
      <w:i/>
      <w:iCs/>
      <w:color w:val="000000"/>
    </w:rPr>
  </w:style>
  <w:style w:type="paragraph" w:customStyle="1" w:styleId="102">
    <w:name w:val="Block Text1"/>
    <w:basedOn w:val="1"/>
    <w:next w:val="1"/>
    <w:link w:val="101"/>
    <w:uiPriority w:val="0"/>
    <w:rPr>
      <w:rFonts w:asciiTheme="minorHAnsi" w:hAnsiTheme="minorHAnsi"/>
      <w:i/>
      <w:iCs/>
      <w:color w:val="000000"/>
      <w:szCs w:val="22"/>
    </w:rPr>
  </w:style>
  <w:style w:type="character" w:customStyle="1" w:styleId="103">
    <w:name w:val="apple-style-span"/>
    <w:qFormat/>
    <w:uiPriority w:val="0"/>
  </w:style>
  <w:style w:type="character" w:customStyle="1" w:styleId="104">
    <w:name w:val="正文首行缩进 2 Char Char"/>
    <w:link w:val="105"/>
    <w:qFormat/>
    <w:uiPriority w:val="0"/>
    <w:rPr>
      <w:szCs w:val="24"/>
    </w:rPr>
  </w:style>
  <w:style w:type="paragraph" w:customStyle="1" w:styleId="105">
    <w:name w:val="正文首行缩进 21"/>
    <w:basedOn w:val="1"/>
    <w:link w:val="104"/>
    <w:qFormat/>
    <w:uiPriority w:val="0"/>
    <w:pPr>
      <w:ind w:firstLine="420" w:firstLineChars="200"/>
    </w:pPr>
    <w:rPr>
      <w:rFonts w:asciiTheme="minorHAnsi" w:hAnsiTheme="minorHAnsi"/>
    </w:rPr>
  </w:style>
  <w:style w:type="character" w:customStyle="1" w:styleId="106">
    <w:name w:val="批注主题 Char"/>
    <w:link w:val="107"/>
    <w:qFormat/>
    <w:uiPriority w:val="0"/>
    <w:rPr>
      <w:b/>
      <w:bCs/>
      <w:szCs w:val="24"/>
    </w:rPr>
  </w:style>
  <w:style w:type="paragraph" w:customStyle="1" w:styleId="107">
    <w:name w:val="批注主题1"/>
    <w:basedOn w:val="16"/>
    <w:next w:val="16"/>
    <w:link w:val="106"/>
    <w:qFormat/>
    <w:uiPriority w:val="0"/>
    <w:rPr>
      <w:b/>
      <w:bCs/>
    </w:rPr>
  </w:style>
  <w:style w:type="character" w:customStyle="1" w:styleId="108">
    <w:name w:val="明显强调11"/>
    <w:qFormat/>
    <w:uiPriority w:val="0"/>
    <w:rPr>
      <w:b/>
      <w:bCs/>
      <w:i/>
      <w:iCs/>
      <w:color w:val="4F81BD"/>
    </w:rPr>
  </w:style>
  <w:style w:type="character" w:customStyle="1" w:styleId="109">
    <w:name w:val="批注文字 字符"/>
    <w:link w:val="16"/>
    <w:qFormat/>
    <w:uiPriority w:val="0"/>
    <w:rPr>
      <w:szCs w:val="24"/>
    </w:rPr>
  </w:style>
  <w:style w:type="character" w:customStyle="1" w:styleId="110">
    <w:name w:val="不明显强调11"/>
    <w:qFormat/>
    <w:uiPriority w:val="0"/>
    <w:rPr>
      <w:i/>
      <w:iCs/>
    </w:rPr>
  </w:style>
  <w:style w:type="character" w:customStyle="1" w:styleId="111">
    <w:name w:val="批注引用1"/>
    <w:qFormat/>
    <w:uiPriority w:val="0"/>
    <w:rPr>
      <w:sz w:val="21"/>
      <w:szCs w:val="21"/>
    </w:rPr>
  </w:style>
  <w:style w:type="character" w:customStyle="1" w:styleId="112">
    <w:name w:val="书籍标题11"/>
    <w:qFormat/>
    <w:uiPriority w:val="0"/>
    <w:rPr>
      <w:b/>
      <w:bCs/>
      <w:smallCaps/>
      <w:spacing w:val="5"/>
    </w:rPr>
  </w:style>
  <w:style w:type="character" w:customStyle="1" w:styleId="113">
    <w:name w:val="文档结构图 Char"/>
    <w:link w:val="114"/>
    <w:qFormat/>
    <w:uiPriority w:val="0"/>
    <w:rPr>
      <w:szCs w:val="24"/>
      <w:shd w:val="clear" w:color="auto" w:fill="000080"/>
    </w:rPr>
  </w:style>
  <w:style w:type="paragraph" w:customStyle="1" w:styleId="114">
    <w:name w:val="文档结构图1"/>
    <w:basedOn w:val="1"/>
    <w:link w:val="113"/>
    <w:qFormat/>
    <w:uiPriority w:val="0"/>
    <w:pPr>
      <w:shd w:val="clear" w:color="auto" w:fill="000080"/>
    </w:pPr>
    <w:rPr>
      <w:rFonts w:asciiTheme="minorHAnsi" w:hAnsiTheme="minorHAnsi"/>
      <w:shd w:val="clear" w:color="auto" w:fill="000080"/>
    </w:rPr>
  </w:style>
  <w:style w:type="character" w:customStyle="1" w:styleId="115">
    <w:name w:val="Comment Text Char1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16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17">
    <w:name w:val="Balloon Text Char1"/>
    <w:qFormat/>
    <w:uiPriority w:val="0"/>
    <w:rPr>
      <w:rFonts w:ascii="Times New Roman" w:hAnsi="Times New Roman" w:eastAsia="宋体" w:cs="Times New Roman"/>
      <w:sz w:val="16"/>
      <w:szCs w:val="16"/>
    </w:rPr>
  </w:style>
  <w:style w:type="character" w:customStyle="1" w:styleId="118">
    <w:name w:val="批注框文本 Char1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19">
    <w:name w:val="Body Text Indent Char"/>
    <w:link w:val="120"/>
    <w:qFormat/>
    <w:uiPriority w:val="0"/>
    <w:rPr>
      <w:szCs w:val="24"/>
    </w:rPr>
  </w:style>
  <w:style w:type="paragraph" w:customStyle="1" w:styleId="120">
    <w:name w:val="Body Text Indent1"/>
    <w:basedOn w:val="1"/>
    <w:link w:val="119"/>
    <w:qFormat/>
    <w:uiPriority w:val="0"/>
    <w:pPr>
      <w:spacing w:after="120"/>
      <w:ind w:left="420" w:leftChars="200"/>
    </w:pPr>
    <w:rPr>
      <w:rFonts w:asciiTheme="minorHAnsi" w:hAnsiTheme="minorHAnsi"/>
    </w:rPr>
  </w:style>
  <w:style w:type="character" w:customStyle="1" w:styleId="121">
    <w:name w:val="Body Text First Indent 2 Char"/>
    <w:link w:val="80"/>
    <w:uiPriority w:val="0"/>
    <w:rPr>
      <w:rFonts w:ascii="Times New Roman" w:hAnsi="Times New Roman" w:eastAsia="宋体" w:cs="Times New Roman"/>
      <w:kern w:val="0"/>
      <w:sz w:val="20"/>
      <w:szCs w:val="24"/>
    </w:rPr>
  </w:style>
  <w:style w:type="character" w:customStyle="1" w:styleId="122">
    <w:name w:val="headline-content2"/>
    <w:basedOn w:val="58"/>
    <w:qFormat/>
    <w:uiPriority w:val="0"/>
  </w:style>
  <w:style w:type="character" w:customStyle="1" w:styleId="123">
    <w:name w:val="Document Map Char"/>
    <w:link w:val="124"/>
    <w:qFormat/>
    <w:uiPriority w:val="0"/>
    <w:rPr>
      <w:rFonts w:ascii="宋体"/>
      <w:sz w:val="18"/>
      <w:szCs w:val="18"/>
    </w:rPr>
  </w:style>
  <w:style w:type="paragraph" w:customStyle="1" w:styleId="124">
    <w:name w:val="Document Map1"/>
    <w:basedOn w:val="1"/>
    <w:link w:val="123"/>
    <w:qFormat/>
    <w:uiPriority w:val="0"/>
    <w:rPr>
      <w:rFonts w:ascii="宋体" w:hAnsiTheme="minorHAnsi"/>
      <w:sz w:val="18"/>
      <w:szCs w:val="18"/>
    </w:rPr>
  </w:style>
  <w:style w:type="character" w:customStyle="1" w:styleId="125">
    <w:name w:val="Header Char1"/>
    <w:basedOn w:val="58"/>
    <w:semiHidden/>
    <w:qFormat/>
    <w:uiPriority w:val="0"/>
    <w:rPr>
      <w:kern w:val="2"/>
      <w:sz w:val="18"/>
      <w:szCs w:val="18"/>
    </w:rPr>
  </w:style>
  <w:style w:type="character" w:customStyle="1" w:styleId="126">
    <w:name w:val="副标题 Char1"/>
    <w:basedOn w:val="58"/>
    <w:qFormat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127">
    <w:name w:val="Subtitle Char1"/>
    <w:basedOn w:val="58"/>
    <w:qFormat/>
    <w:uiPriority w:val="0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128">
    <w:name w:val="标题 Char1"/>
    <w:basedOn w:val="58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29">
    <w:name w:val="Title Char1"/>
    <w:basedOn w:val="58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30">
    <w:name w:val="批注文字 Char2"/>
    <w:basedOn w:val="58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131">
    <w:name w:val="Comment Text Char2"/>
    <w:basedOn w:val="58"/>
    <w:semiHidden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32">
    <w:name w:val="Footer Char1"/>
    <w:basedOn w:val="58"/>
    <w:semiHidden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33">
    <w:name w:val="Balloon Text Char2"/>
    <w:basedOn w:val="58"/>
    <w:semiHidden/>
    <w:uiPriority w:val="0"/>
    <w:rPr>
      <w:kern w:val="2"/>
      <w:sz w:val="16"/>
      <w:szCs w:val="16"/>
    </w:rPr>
  </w:style>
  <w:style w:type="character" w:customStyle="1" w:styleId="134">
    <w:name w:val="Body Text Char1"/>
    <w:basedOn w:val="58"/>
    <w:semiHidden/>
    <w:qFormat/>
    <w:uiPriority w:val="0"/>
    <w:rPr>
      <w:kern w:val="2"/>
      <w:sz w:val="21"/>
      <w:szCs w:val="24"/>
    </w:rPr>
  </w:style>
  <w:style w:type="paragraph" w:customStyle="1" w:styleId="135">
    <w:name w:val="列表段落1"/>
    <w:basedOn w:val="1"/>
    <w:qFormat/>
    <w:uiPriority w:val="34"/>
    <w:pPr>
      <w:ind w:firstLine="420" w:firstLineChars="200"/>
    </w:pPr>
  </w:style>
  <w:style w:type="paragraph" w:customStyle="1" w:styleId="136">
    <w:name w:val="无间隔1"/>
    <w:basedOn w:val="1"/>
    <w:qFormat/>
    <w:uiPriority w:val="0"/>
    <w:rPr>
      <w:rFonts w:ascii="Calibri" w:hAnsi="Calibri" w:cs="黑体"/>
      <w:szCs w:val="22"/>
    </w:rPr>
  </w:style>
  <w:style w:type="character" w:customStyle="1" w:styleId="137">
    <w:name w:val="明显引用 Char1"/>
    <w:basedOn w:val="58"/>
    <w:qFormat/>
    <w:uiPriority w:val="30"/>
    <w:rPr>
      <w:rFonts w:ascii="Times New Roman" w:hAnsi="Times New Roman" w:eastAsia="宋体" w:cs="Times New Roman"/>
      <w:b/>
      <w:bCs/>
      <w:i/>
      <w:iCs/>
      <w:color w:val="4F81BD" w:themeColor="accent1"/>
      <w:szCs w:val="24"/>
    </w:rPr>
  </w:style>
  <w:style w:type="character" w:customStyle="1" w:styleId="138">
    <w:name w:val="Intense Quote Char1"/>
    <w:basedOn w:val="58"/>
    <w:qFormat/>
    <w:uiPriority w:val="0"/>
    <w:rPr>
      <w:rFonts w:ascii="Times New Roman" w:hAnsi="Times New Roman" w:eastAsia="宋体" w:cs="Times New Roman"/>
      <w:b/>
      <w:bCs/>
      <w:i/>
      <w:iCs/>
      <w:color w:val="4F81BD" w:themeColor="accent1"/>
      <w:szCs w:val="24"/>
    </w:rPr>
  </w:style>
  <w:style w:type="paragraph" w:customStyle="1" w:styleId="139">
    <w:name w:val="TOC 标题1"/>
    <w:basedOn w:val="2"/>
    <w:next w:val="1"/>
    <w:qFormat/>
    <w:uiPriority w:val="39"/>
    <w:pPr>
      <w:numPr>
        <w:numId w:val="0"/>
      </w:numPr>
      <w:tabs>
        <w:tab w:val="left" w:pos="360"/>
        <w:tab w:val="left" w:pos="432"/>
      </w:tabs>
      <w:spacing w:line="576" w:lineRule="auto"/>
      <w:ind w:left="360" w:hanging="360" w:hangingChars="200"/>
      <w:outlineLvl w:val="9"/>
    </w:pPr>
    <w:rPr>
      <w:sz w:val="44"/>
    </w:rPr>
  </w:style>
  <w:style w:type="paragraph" w:customStyle="1" w:styleId="140">
    <w:name w:val="Normal (Web)1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41">
    <w:name w:val="目录"/>
    <w:basedOn w:val="1"/>
    <w:qFormat/>
    <w:uiPriority w:val="0"/>
    <w:pPr>
      <w:spacing w:before="120" w:after="240" w:line="360" w:lineRule="auto"/>
      <w:jc w:val="center"/>
    </w:pPr>
    <w:rPr>
      <w:b/>
      <w:sz w:val="36"/>
    </w:rPr>
  </w:style>
  <w:style w:type="paragraph" w:customStyle="1" w:styleId="142">
    <w:name w:val="14版本"/>
    <w:basedOn w:val="1"/>
    <w:qFormat/>
    <w:uiPriority w:val="0"/>
    <w:pPr>
      <w:spacing w:line="300" w:lineRule="auto"/>
      <w:jc w:val="right"/>
    </w:pPr>
    <w:rPr>
      <w:rFonts w:ascii="黑体" w:eastAsia="黑体"/>
      <w:b/>
      <w:sz w:val="24"/>
    </w:rPr>
  </w:style>
  <w:style w:type="paragraph" w:customStyle="1" w:styleId="143">
    <w:name w:val="明显引用11"/>
    <w:basedOn w:val="1"/>
    <w:next w:val="1"/>
    <w:qFormat/>
    <w:uiPriority w:val="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customStyle="1" w:styleId="144">
    <w:name w:val="表格(五号)"/>
    <w:basedOn w:val="1"/>
    <w:uiPriority w:val="0"/>
    <w:pPr>
      <w:tabs>
        <w:tab w:val="left" w:pos="964"/>
      </w:tabs>
      <w:adjustRightInd w:val="0"/>
      <w:snapToGrid w:val="0"/>
      <w:spacing w:before="60" w:after="60" w:line="360" w:lineRule="auto"/>
      <w:ind w:left="11" w:firstLine="200" w:firstLineChars="200"/>
      <w:jc w:val="center"/>
    </w:pPr>
    <w:rPr>
      <w:kern w:val="0"/>
      <w:szCs w:val="20"/>
    </w:rPr>
  </w:style>
  <w:style w:type="paragraph" w:customStyle="1" w:styleId="145">
    <w:name w:val="font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0"/>
      <w:szCs w:val="10"/>
    </w:rPr>
  </w:style>
  <w:style w:type="paragraph" w:customStyle="1" w:styleId="146">
    <w:name w:val="13首页副标题"/>
    <w:basedOn w:val="1"/>
    <w:qFormat/>
    <w:uiPriority w:val="0"/>
    <w:pPr>
      <w:spacing w:line="300" w:lineRule="auto"/>
      <w:jc w:val="right"/>
    </w:pPr>
    <w:rPr>
      <w:b/>
      <w:sz w:val="36"/>
    </w:rPr>
  </w:style>
  <w:style w:type="paragraph" w:customStyle="1" w:styleId="147">
    <w:name w:val="文档正文"/>
    <w:basedOn w:val="1"/>
    <w:qFormat/>
    <w:uiPriority w:val="0"/>
    <w:pPr>
      <w:adjustRightInd w:val="0"/>
      <w:spacing w:line="440" w:lineRule="exact"/>
      <w:ind w:firstLine="567" w:firstLineChars="200"/>
      <w:textAlignment w:val="baseline"/>
    </w:pPr>
    <w:rPr>
      <w:rFonts w:ascii="Arial Narrow" w:hAnsi="Arial Narrow"/>
      <w:kern w:val="0"/>
      <w:szCs w:val="20"/>
    </w:rPr>
  </w:style>
  <w:style w:type="paragraph" w:customStyle="1" w:styleId="148">
    <w:name w:val="项目1"/>
    <w:basedOn w:val="147"/>
    <w:qFormat/>
    <w:uiPriority w:val="0"/>
    <w:pPr>
      <w:tabs>
        <w:tab w:val="left" w:pos="420"/>
        <w:tab w:val="left" w:pos="987"/>
      </w:tabs>
      <w:spacing w:line="360" w:lineRule="auto"/>
      <w:ind w:left="432" w:firstLine="0" w:firstLineChars="0"/>
    </w:pPr>
    <w:rPr>
      <w:rFonts w:ascii="Times New Roman" w:hAnsi="Times New Roman"/>
      <w:sz w:val="24"/>
      <w:szCs w:val="24"/>
    </w:rPr>
  </w:style>
  <w:style w:type="paragraph" w:customStyle="1" w:styleId="149">
    <w:name w:val="正文小标题"/>
    <w:basedOn w:val="105"/>
    <w:qFormat/>
    <w:uiPriority w:val="0"/>
    <w:rPr>
      <w:b/>
    </w:rPr>
  </w:style>
  <w:style w:type="paragraph" w:customStyle="1" w:styleId="150">
    <w:name w:val="无间隔11"/>
    <w:basedOn w:val="1"/>
    <w:qFormat/>
    <w:uiPriority w:val="0"/>
    <w:rPr>
      <w:rFonts w:ascii="Calibri" w:hAnsi="Calibri" w:cs="黑体"/>
      <w:szCs w:val="22"/>
    </w:rPr>
  </w:style>
  <w:style w:type="paragraph" w:customStyle="1" w:styleId="151">
    <w:name w:val="Char Char Char Char"/>
    <w:basedOn w:val="1"/>
    <w:qFormat/>
    <w:uiPriority w:val="0"/>
    <w:rPr>
      <w:rFonts w:ascii="Arial" w:hAnsi="Arial" w:cs="Arial"/>
    </w:rPr>
  </w:style>
  <w:style w:type="paragraph" w:customStyle="1" w:styleId="152">
    <w:name w:val="列表 51"/>
    <w:basedOn w:val="1"/>
    <w:qFormat/>
    <w:uiPriority w:val="0"/>
    <w:pPr>
      <w:tabs>
        <w:tab w:val="left" w:pos="360"/>
      </w:tabs>
    </w:pPr>
    <w:rPr>
      <w:b/>
    </w:rPr>
  </w:style>
  <w:style w:type="paragraph" w:customStyle="1" w:styleId="153">
    <w:name w:val="斜体"/>
    <w:basedOn w:val="105"/>
    <w:qFormat/>
    <w:uiPriority w:val="0"/>
    <w:rPr>
      <w:i/>
    </w:rPr>
  </w:style>
  <w:style w:type="paragraph" w:customStyle="1" w:styleId="154">
    <w:name w:val="TOC 标题11"/>
    <w:basedOn w:val="2"/>
    <w:next w:val="1"/>
    <w:uiPriority w:val="0"/>
    <w:pPr>
      <w:numPr>
        <w:numId w:val="0"/>
      </w:numPr>
      <w:tabs>
        <w:tab w:val="left" w:pos="360"/>
        <w:tab w:val="left" w:pos="432"/>
      </w:tabs>
      <w:spacing w:line="576" w:lineRule="auto"/>
      <w:ind w:left="360" w:hanging="360" w:hangingChars="200"/>
      <w:outlineLvl w:val="9"/>
    </w:pPr>
    <w:rPr>
      <w:sz w:val="44"/>
    </w:rPr>
  </w:style>
  <w:style w:type="paragraph" w:customStyle="1" w:styleId="155">
    <w:name w:val="22表格"/>
    <w:basedOn w:val="1"/>
    <w:qFormat/>
    <w:uiPriority w:val="0"/>
    <w:pPr>
      <w:jc w:val="center"/>
    </w:pPr>
    <w:rPr>
      <w:rFonts w:eastAsia="仿宋_GB2312"/>
      <w:sz w:val="24"/>
    </w:rPr>
  </w:style>
  <w:style w:type="paragraph" w:customStyle="1" w:styleId="156">
    <w:name w:val="目录 3 New New"/>
    <w:basedOn w:val="1"/>
    <w:next w:val="1"/>
    <w:qFormat/>
    <w:uiPriority w:val="0"/>
    <w:pPr>
      <w:ind w:left="840" w:leftChars="400"/>
    </w:pPr>
    <w:rPr>
      <w:rFonts w:asciiTheme="minorHAnsi" w:hAnsiTheme="minorHAnsi"/>
    </w:rPr>
  </w:style>
  <w:style w:type="paragraph" w:customStyle="1" w:styleId="157">
    <w:name w:val="样式 首行缩进:  0.74 厘米"/>
    <w:basedOn w:val="1"/>
    <w:qFormat/>
    <w:uiPriority w:val="0"/>
    <w:pPr>
      <w:spacing w:line="360" w:lineRule="auto"/>
      <w:ind w:firstLine="420"/>
    </w:pPr>
    <w:rPr>
      <w:rFonts w:cs="宋体"/>
      <w:szCs w:val="20"/>
    </w:rPr>
  </w:style>
  <w:style w:type="paragraph" w:customStyle="1" w:styleId="158">
    <w:name w:val="表格字体"/>
    <w:basedOn w:val="147"/>
    <w:qFormat/>
    <w:uiPriority w:val="0"/>
    <w:pPr>
      <w:spacing w:beforeLines="20" w:afterLines="20" w:line="240" w:lineRule="auto"/>
      <w:ind w:firstLine="0"/>
      <w:jc w:val="left"/>
    </w:pPr>
    <w:rPr>
      <w:rFonts w:ascii="Times New Roman" w:hAnsi="Times New Roman" w:cs="Arial"/>
    </w:rPr>
  </w:style>
  <w:style w:type="paragraph" w:customStyle="1" w:styleId="159">
    <w:name w:val="列出段落1"/>
    <w:basedOn w:val="1"/>
    <w:qFormat/>
    <w:uiPriority w:val="34"/>
    <w:pPr>
      <w:ind w:firstLine="420" w:firstLineChars="200"/>
    </w:pPr>
  </w:style>
  <w:style w:type="paragraph" w:customStyle="1" w:styleId="160">
    <w:name w:val="表格头"/>
    <w:basedOn w:val="1"/>
    <w:qFormat/>
    <w:uiPriority w:val="0"/>
    <w:rPr>
      <w:sz w:val="18"/>
      <w:szCs w:val="18"/>
    </w:rPr>
  </w:style>
  <w:style w:type="paragraph" w:customStyle="1" w:styleId="161">
    <w:name w:val="Default"/>
    <w:qFormat/>
    <w:uiPriority w:val="0"/>
    <w:pPr>
      <w:widowControl w:val="0"/>
      <w:autoSpaceDE w:val="0"/>
      <w:autoSpaceDN w:val="0"/>
      <w:adjustRightInd w:val="0"/>
    </w:pPr>
    <w:rPr>
      <w:rFonts w:ascii="华文仿宋" w:hAnsi="Calibri" w:eastAsia="华文仿宋" w:cs="华文仿宋"/>
      <w:color w:val="000000"/>
      <w:sz w:val="24"/>
      <w:szCs w:val="24"/>
      <w:lang w:val="en-US" w:eastAsia="zh-CN" w:bidi="ar-SA"/>
    </w:rPr>
  </w:style>
  <w:style w:type="paragraph" w:customStyle="1" w:styleId="162">
    <w:name w:val="列表编号 21"/>
    <w:basedOn w:val="1"/>
    <w:qFormat/>
    <w:uiPriority w:val="0"/>
    <w:pPr>
      <w:tabs>
        <w:tab w:val="left" w:pos="360"/>
      </w:tabs>
    </w:pPr>
  </w:style>
  <w:style w:type="paragraph" w:customStyle="1" w:styleId="163">
    <w:name w:val="项目符号缩进"/>
    <w:basedOn w:val="1"/>
    <w:qFormat/>
    <w:uiPriority w:val="0"/>
    <w:pPr>
      <w:tabs>
        <w:tab w:val="left" w:pos="964"/>
      </w:tabs>
      <w:spacing w:line="360" w:lineRule="auto"/>
      <w:ind w:left="964" w:hanging="482" w:firstLineChars="200"/>
    </w:pPr>
    <w:rPr>
      <w:szCs w:val="20"/>
    </w:rPr>
  </w:style>
  <w:style w:type="paragraph" w:customStyle="1" w:styleId="164">
    <w:name w:val="列出段落2"/>
    <w:basedOn w:val="1"/>
    <w:qFormat/>
    <w:uiPriority w:val="0"/>
    <w:pPr>
      <w:ind w:firstLine="420" w:firstLineChars="200"/>
    </w:pPr>
  </w:style>
  <w:style w:type="paragraph" w:customStyle="1" w:styleId="165">
    <w:name w:val="目录 2 New New"/>
    <w:basedOn w:val="1"/>
    <w:next w:val="1"/>
    <w:qFormat/>
    <w:uiPriority w:val="0"/>
    <w:pPr>
      <w:ind w:left="420" w:leftChars="200"/>
    </w:pPr>
    <w:rPr>
      <w:rFonts w:asciiTheme="minorHAnsi" w:hAnsiTheme="minorHAnsi"/>
    </w:rPr>
  </w:style>
  <w:style w:type="paragraph" w:customStyle="1" w:styleId="166">
    <w:name w:val="标题 2 New New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Cambria" w:hAnsi="Cambria" w:cs="黑体"/>
      <w:b/>
      <w:bCs/>
      <w:kern w:val="0"/>
      <w:sz w:val="32"/>
      <w:szCs w:val="32"/>
    </w:rPr>
  </w:style>
  <w:style w:type="paragraph" w:customStyle="1" w:styleId="167">
    <w:name w:val="普通(网站)1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68">
    <w:name w:val="标题 3 New New New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paragraph" w:customStyle="1" w:styleId="169">
    <w:name w:val="标题 3 New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paragraph" w:customStyle="1" w:styleId="170">
    <w:name w:val="标题 2 New"/>
    <w:basedOn w:val="1"/>
    <w:next w:val="1"/>
    <w:qFormat/>
    <w:uiPriority w:val="0"/>
    <w:pPr>
      <w:keepNext/>
      <w:keepLines/>
      <w:spacing w:before="260" w:after="260" w:line="415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customStyle="1" w:styleId="171">
    <w:name w:val="纯文本 New New New New"/>
    <w:basedOn w:val="1"/>
    <w:uiPriority w:val="0"/>
    <w:rPr>
      <w:rFonts w:ascii="宋体" w:hAnsi="Courier New" w:cs="Courier New"/>
      <w:kern w:val="0"/>
      <w:sz w:val="20"/>
    </w:rPr>
  </w:style>
  <w:style w:type="paragraph" w:customStyle="1" w:styleId="172">
    <w:name w:val="标题 3 New New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character" w:customStyle="1" w:styleId="173">
    <w:name w:val="apple-converted-space"/>
    <w:qFormat/>
    <w:uiPriority w:val="0"/>
  </w:style>
  <w:style w:type="paragraph" w:customStyle="1" w:styleId="174">
    <w:name w:val="内容"/>
    <w:basedOn w:val="1"/>
    <w:uiPriority w:val="0"/>
    <w:pPr>
      <w:spacing w:line="312" w:lineRule="auto"/>
      <w:ind w:firstLine="420" w:firstLineChars="200"/>
    </w:pPr>
    <w:rPr>
      <w:rFonts w:ascii="Arial" w:hAnsi="Arial" w:eastAsia="幼圆"/>
    </w:rPr>
  </w:style>
  <w:style w:type="paragraph" w:customStyle="1" w:styleId="175">
    <w:name w:val="pic-info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176">
    <w:name w:val="文档结构图 字符"/>
    <w:basedOn w:val="58"/>
    <w:link w:val="15"/>
    <w:semiHidden/>
    <w:qFormat/>
    <w:uiPriority w:val="99"/>
    <w:rPr>
      <w:rFonts w:ascii="宋体" w:hAnsi="Times New Roman" w:eastAsia="宋体" w:cs="Times New Roman"/>
      <w:sz w:val="18"/>
      <w:szCs w:val="18"/>
    </w:rPr>
  </w:style>
  <w:style w:type="character" w:customStyle="1" w:styleId="177">
    <w:name w:val="占位符文本1"/>
    <w:basedOn w:val="58"/>
    <w:semiHidden/>
    <w:qFormat/>
    <w:uiPriority w:val="99"/>
    <w:rPr>
      <w:color w:val="808080"/>
    </w:rPr>
  </w:style>
  <w:style w:type="paragraph" w:customStyle="1" w:styleId="178">
    <w:name w:val="引用1"/>
    <w:basedOn w:val="1"/>
    <w:next w:val="1"/>
    <w:link w:val="179"/>
    <w:qFormat/>
    <w:uiPriority w:val="29"/>
    <w:rPr>
      <w:i/>
      <w:iCs/>
      <w:color w:val="000000"/>
    </w:rPr>
  </w:style>
  <w:style w:type="character" w:customStyle="1" w:styleId="179">
    <w:name w:val="引用 字符"/>
    <w:basedOn w:val="58"/>
    <w:link w:val="178"/>
    <w:qFormat/>
    <w:uiPriority w:val="29"/>
    <w:rPr>
      <w:rFonts w:ascii="Times New Roman" w:hAnsi="Times New Roman" w:eastAsia="宋体" w:cs="Times New Roman"/>
      <w:i/>
      <w:iCs/>
      <w:color w:val="000000"/>
      <w:szCs w:val="24"/>
    </w:rPr>
  </w:style>
  <w:style w:type="character" w:customStyle="1" w:styleId="180">
    <w:name w:val="正文文本缩进 字符"/>
    <w:basedOn w:val="58"/>
    <w:link w:val="19"/>
    <w:semiHidden/>
    <w:qFormat/>
    <w:uiPriority w:val="99"/>
    <w:rPr>
      <w:rFonts w:ascii="Times New Roman" w:hAnsi="Times New Roman" w:eastAsia="宋体" w:cs="Times New Roman"/>
      <w:szCs w:val="24"/>
    </w:rPr>
  </w:style>
  <w:style w:type="table" w:customStyle="1" w:styleId="181">
    <w:name w:val="中等深浅底纹 1 - 强调文字颜色 11"/>
    <w:basedOn w:val="37"/>
    <w:qFormat/>
    <w:uiPriority w:val="63"/>
    <w:rPr>
      <w:rFonts w:ascii="Calibri" w:hAnsi="Calibri" w:eastAsia="宋体" w:cs="Times New Roman"/>
    </w:r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/>
      </w:tcPr>
    </w:tblStylePr>
    <w:tblStylePr w:type="band1Horz">
      <w:tcPr>
        <w:tcBorders>
          <w:insideH w:val="nil"/>
          <w:insideV w:val="nil"/>
        </w:tcBorders>
        <w:shd w:val="clear" w:color="auto" w:fill="D3DFEE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customStyle="1" w:styleId="182">
    <w:name w:val="浅色网格 - 强调文字颜色 11"/>
    <w:basedOn w:val="37"/>
    <w:qFormat/>
    <w:uiPriority w:val="62"/>
    <w:rPr>
      <w:rFonts w:ascii="Calibri" w:hAnsi="Calibri" w:eastAsia="宋体" w:cs="Times New Roman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ascii="Cambria" w:hAnsi="Cambria" w:eastAsia="宋体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mbria" w:hAnsi="Cambria" w:eastAsia="宋体" w:cs="Times New Roman"/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ascii="Cambria" w:hAnsi="Cambria" w:eastAsia="宋体" w:cs="Times New Roman"/>
        <w:b/>
        <w:bCs/>
      </w:rPr>
    </w:tblStylePr>
    <w:tblStylePr w:type="lastCol">
      <w:rPr>
        <w:rFonts w:ascii="Cambria" w:hAnsi="Cambria" w:eastAsia="宋体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character" w:customStyle="1" w:styleId="183">
    <w:name w:val="批注主题 字符"/>
    <w:basedOn w:val="109"/>
    <w:link w:val="36"/>
    <w:semiHidden/>
    <w:qFormat/>
    <w:uiPriority w:val="99"/>
    <w:rPr>
      <w:rFonts w:ascii="Times New Roman" w:hAnsi="Times New Roman" w:eastAsia="宋体" w:cs="Times New Roman"/>
      <w:b/>
      <w:bCs/>
      <w:szCs w:val="24"/>
    </w:rPr>
  </w:style>
  <w:style w:type="character" w:customStyle="1" w:styleId="184">
    <w:name w:val="报告正文 字符"/>
    <w:basedOn w:val="58"/>
    <w:link w:val="3"/>
    <w:qFormat/>
    <w:uiPriority w:val="0"/>
    <w:rPr>
      <w:rFonts w:ascii="Times New Roman" w:hAnsi="Times New Roman" w:eastAsia="宋体" w:cs="Times New Roman"/>
      <w:sz w:val="24"/>
      <w:szCs w:val="24"/>
    </w:rPr>
  </w:style>
  <w:style w:type="paragraph" w:customStyle="1" w:styleId="185">
    <w:name w:val="acbfdd8b-e11b-4d36-88ff-6049b138f862"/>
    <w:basedOn w:val="1"/>
    <w:link w:val="186"/>
    <w:uiPriority w:val="0"/>
    <w:pPr>
      <w:adjustRightInd w:val="0"/>
      <w:spacing w:line="288" w:lineRule="auto"/>
      <w:jc w:val="left"/>
    </w:pPr>
    <w:rPr>
      <w:rFonts w:ascii="微软雅黑" w:hAnsi="微软雅黑" w:eastAsia="微软雅黑"/>
      <w:color w:val="000000"/>
      <w:sz w:val="22"/>
    </w:rPr>
  </w:style>
  <w:style w:type="character" w:customStyle="1" w:styleId="186">
    <w:name w:val="acbfdd8b-e11b-4d36-88ff-6049b138f862 字符"/>
    <w:basedOn w:val="69"/>
    <w:link w:val="185"/>
    <w:uiPriority w:val="0"/>
    <w:rPr>
      <w:rFonts w:ascii="微软雅黑" w:hAnsi="微软雅黑" w:eastAsia="微软雅黑"/>
      <w:b w:val="0"/>
      <w:bCs w:val="0"/>
      <w:color w:val="000000"/>
      <w:kern w:val="2"/>
      <w:sz w:val="22"/>
      <w:szCs w:val="21"/>
    </w:rPr>
  </w:style>
  <w:style w:type="paragraph" w:styleId="187">
    <w:name w:val="List Paragraph"/>
    <w:basedOn w:val="1"/>
    <w:unhideWhenUsed/>
    <w:uiPriority w:val="99"/>
    <w:pPr>
      <w:ind w:firstLine="420" w:firstLineChars="200"/>
    </w:pPr>
  </w:style>
  <w:style w:type="paragraph" w:customStyle="1" w:styleId="188">
    <w:name w:val="71e7dc79-1ff7-45e8-997d-0ebda3762b91"/>
    <w:basedOn w:val="4"/>
    <w:next w:val="185"/>
    <w:link w:val="189"/>
    <w:uiPriority w:val="0"/>
    <w:pPr>
      <w:adjustRightInd w:val="0"/>
      <w:spacing w:before="0" w:after="0" w:line="288" w:lineRule="auto"/>
      <w:jc w:val="left"/>
    </w:pPr>
    <w:rPr>
      <w:rFonts w:ascii="微软雅黑" w:hAnsi="微软雅黑" w:eastAsia="微软雅黑" w:cs="Times New Roman"/>
      <w:color w:val="000000"/>
    </w:rPr>
  </w:style>
  <w:style w:type="character" w:customStyle="1" w:styleId="189">
    <w:name w:val="71e7dc79-1ff7-45e8-997d-0ebda3762b91 字符"/>
    <w:basedOn w:val="184"/>
    <w:link w:val="188"/>
    <w:uiPriority w:val="0"/>
    <w:rPr>
      <w:rFonts w:ascii="微软雅黑" w:hAnsi="微软雅黑" w:eastAsia="微软雅黑" w:cs="Times New Roman"/>
      <w:b/>
      <w:bCs/>
      <w:color w:val="000000"/>
      <w:kern w:val="2"/>
      <w:sz w:val="28"/>
      <w:szCs w:val="28"/>
    </w:rPr>
  </w:style>
  <w:style w:type="paragraph" w:customStyle="1" w:styleId="190">
    <w:name w:val="b63ee27f-4cf3-414c-9275-d88e3f90795e"/>
    <w:basedOn w:val="5"/>
    <w:next w:val="185"/>
    <w:link w:val="191"/>
    <w:uiPriority w:val="0"/>
    <w:pPr>
      <w:adjustRightInd w:val="0"/>
      <w:spacing w:before="0" w:after="0" w:line="288" w:lineRule="auto"/>
      <w:jc w:val="left"/>
    </w:pPr>
    <w:rPr>
      <w:rFonts w:ascii="微软雅黑" w:hAnsi="微软雅黑" w:eastAsia="微软雅黑" w:cs="Times New Roman"/>
      <w:color w:val="000000"/>
      <w:sz w:val="26"/>
    </w:rPr>
  </w:style>
  <w:style w:type="character" w:customStyle="1" w:styleId="191">
    <w:name w:val="b63ee27f-4cf3-414c-9275-d88e3f90795e 字符"/>
    <w:basedOn w:val="189"/>
    <w:link w:val="190"/>
    <w:uiPriority w:val="0"/>
    <w:rPr>
      <w:rFonts w:ascii="微软雅黑" w:hAnsi="微软雅黑" w:eastAsia="微软雅黑" w:cs="Times New Roman"/>
      <w:color w:val="000000"/>
      <w:kern w:val="2"/>
      <w:sz w:val="26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9" Type="http://schemas.microsoft.com/office/2011/relationships/people" Target="people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3.png"/><Relationship Id="rId14" Type="http://schemas.openxmlformats.org/officeDocument/2006/relationships/image" Target="media/image2.png"/><Relationship Id="rId13" Type="http://schemas.openxmlformats.org/officeDocument/2006/relationships/image" Target="media/image1.png"/><Relationship Id="rId12" Type="http://schemas.openxmlformats.org/officeDocument/2006/relationships/theme" Target="theme/theme1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189D3F-AA3E-4CB9-946F-3E6926E68F6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示范性软件学院联盟</Company>
  <Pages>33</Pages>
  <Words>220</Words>
  <Characters>346</Characters>
  <Lines>1561</Lines>
  <Paragraphs>1279</Paragraphs>
  <TotalTime>360</TotalTime>
  <ScaleCrop>false</ScaleCrop>
  <LinksUpToDate>false</LinksUpToDate>
  <CharactersWithSpaces>393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2014-11-07T21:49:00Z</dcterms:created>
  <dc:creator>示范性软件学院联盟</dc:creator>
  <dc:description>第十四届全国大学生软件创新大赛</dc:description>
  <cp:lastModifiedBy>WPS_1725884933</cp:lastModifiedBy>
  <dcterms:modified xsi:type="dcterms:W3CDTF">2026-03-15T06:31:40Z</dcterms:modified>
  <dc:title>项目测试文档</dc:title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49AE35582EAB4F83AB53BDD9B9DFB9FF_13</vt:lpwstr>
  </property>
  <property fmtid="{D5CDD505-2E9C-101B-9397-08002B2CF9AE}" pid="4" name="KSOTemplateDocerSaveRecord">
    <vt:lpwstr>eyJoZGlkIjoiY2I2OGJiNDE4ZGQyYmE0YTk2Y2ZiYTIxNjFiOTk4ZDciLCJ1c2VySWQiOiIxNjMyOTY3NjYwIn0=</vt:lpwstr>
  </property>
</Properties>
</file>