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40" w:after="360" w:lineRule="auto" w:line="240"/>
        <w:jc w:val="center"/>
      </w:pPr>
      <w:r>
        <w:rPr>
          <w:rFonts w:ascii="Calibri" w:hAnsi="Calibri" w:eastAsia="等线"/>
          <w:b/>
          <w:i w:val="0"/>
          <w:color w:val="B58B3A"/>
          <w:sz w:val="20"/>
        </w:rPr>
        <w:t>PERSONAL FIELD GUIDE · 2026</w:t>
      </w:r>
    </w:p>
    <w:p>
      <w:pPr>
        <w:keepNext w:val="0"/>
        <w:spacing w:before="0" w:after="140" w:lineRule="auto" w:line="240"/>
        <w:jc w:val="center"/>
      </w:pPr>
      <w:r>
        <w:rPr>
          <w:rFonts w:ascii="Calibri" w:hAnsi="Calibri" w:eastAsia="等线"/>
          <w:b/>
          <w:i w:val="0"/>
          <w:color w:val="17324D"/>
          <w:sz w:val="56"/>
        </w:rPr>
        <w:t>赵舒阳的 Codex 使用复盘</w:t>
      </w:r>
    </w:p>
    <w:p>
      <w:pPr>
        <w:keepNext w:val="0"/>
        <w:spacing w:before="0" w:after="320" w:lineRule="auto" w:line="240"/>
        <w:jc w:val="center"/>
      </w:pPr>
      <w:r>
        <w:rPr>
          <w:rFonts w:ascii="Calibri" w:hAnsi="Calibri" w:eastAsia="等线"/>
          <w:b/>
          <w:i w:val="0"/>
          <w:color w:val="2B7A78"/>
          <w:sz w:val="44"/>
        </w:rPr>
        <w:t>与 Agent 实战手册</w:t>
      </w:r>
    </w:p>
    <w:p>
      <w:pPr>
        <w:keepNext w:val="0"/>
        <w:spacing w:before="0" w:after="600" w:lineRule="auto" w:line="276"/>
        <w:jc w:val="center"/>
      </w:pPr>
      <w:r>
        <w:rPr>
          <w:rFonts w:ascii="Calibri" w:hAnsi="Calibri" w:eastAsia="等线"/>
          <w:b w:val="0"/>
          <w:i w:val="0"/>
          <w:color w:val="1F4D78"/>
          <w:sz w:val="27"/>
        </w:rPr>
        <w:t>从“让 Agent 随便造”到“让 Agent 可控、可验、可复用”</w:t>
      </w:r>
    </w:p>
    <w:p>
      <w:pPr>
        <w:shd w:fill="FBF4E5"/>
        <w:pBdr>
          <w:left w:val="single" w:sz="18" w:space="8" w:color="B58B3A"/>
        </w:pBdr>
        <w:spacing w:before="120" w:after="160" w:lineRule="auto" w:line="283"/>
        <w:ind w:left="144" w:right="144"/>
      </w:pPr>
      <w:r>
        <w:rPr>
          <w:rFonts w:ascii="Calibri" w:hAnsi="Calibri" w:eastAsia="等线"/>
          <w:b/>
          <w:color w:val="17324D"/>
          <w:sz w:val="22"/>
        </w:rPr>
        <w:t>一句话结论｜</w:t>
      </w:r>
      <w:r>
        <w:rPr>
          <w:rFonts w:ascii="Calibri" w:hAnsi="Calibri" w:eastAsia="等线"/>
          <w:color w:val="202428"/>
          <w:sz w:val="22"/>
        </w:rPr>
        <w:t>你已经很会给 Agent 动力，却还需要学会给 Agent 边界、验收标准和复用结构。下一阶段的进步，不是使用更多 Agent，而是让更少的 Agent 交付更确定的结果。</w:t>
      </w:r>
    </w:p>
    <w:p>
      <w:pPr>
        <w:keepNext w:val="0"/>
        <w:spacing w:before="520" w:after="100" w:lineRule="auto" w:line="288"/>
        <w:jc w:val="center"/>
      </w:pPr>
      <w:r>
        <w:rPr>
          <w:rFonts w:ascii="Calibri" w:hAnsi="Calibri" w:eastAsia="等线"/>
          <w:b w:val="0"/>
          <w:i/>
          <w:color w:val="626B73"/>
          <w:sz w:val="21"/>
        </w:rPr>
        <w:t>基于你在 PPT-Agent、面试准备、项目评审和长任务中的实际使用记录，并结合 OpenAI 现行 Codex 官方资料整理。</w:t>
      </w:r>
    </w:p>
    <w:p>
      <w:pPr>
        <w:keepNext w:val="0"/>
        <w:spacing w:before="480" w:after="0" w:lineRule="auto" w:line="240"/>
        <w:jc w:val="center"/>
      </w:pPr>
      <w:r>
        <w:rPr>
          <w:rFonts w:ascii="Calibri" w:hAnsi="Calibri" w:eastAsia="等线"/>
          <w:b w:val="0"/>
          <w:i w:val="0"/>
          <w:color w:val="626B73"/>
          <w:sz w:val="20"/>
        </w:rPr>
        <w:t>2026 年 7 月 29 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一、你现在是怎样使用 Codex 的</w:t>
      </w:r>
    </w:p>
    <w:p>
      <w:pPr>
        <w:keepNext w:val="0"/>
        <w:spacing w:before="0" w:after="120" w:lineRule="auto" w:line="300"/>
        <w:jc w:val="left"/>
      </w:pPr>
      <w:r>
        <w:rPr>
          <w:rFonts w:ascii="Calibri" w:hAnsi="Calibri" w:eastAsia="等线"/>
          <w:b w:val="0"/>
          <w:i w:val="0"/>
          <w:color w:val="202428"/>
          <w:sz w:val="22"/>
        </w:rPr>
        <w:t>从记录看，你不是把 Codex 当搜索框，而是当成一个能阅读仓库、改代码、跑测试、做评审、生成文档、回顾历史并长期推进任务的工程搭档。这种使用深度已经明显超过“问一段代码怎么写”。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你做得好的地方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敢于给完整目标。</w:t>
      </w:r>
      <w:r>
        <w:rPr>
          <w:rFonts w:ascii="Calibri" w:hAnsi="Calibri" w:eastAsia="等线"/>
          <w:color w:val="202428"/>
          <w:sz w:val="22"/>
        </w:rPr>
        <w:t>你会直接要求从设计、实现、测试到真实产物都跑通，而不是只要一个代码片段。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会追根因。</w:t>
      </w:r>
      <w:r>
        <w:rPr>
          <w:rFonts w:ascii="Calibri" w:hAnsi="Calibri" w:eastAsia="等线"/>
          <w:color w:val="202428"/>
          <w:sz w:val="22"/>
        </w:rPr>
        <w:t>遇到图片不生成、账号路径、状态未收敛或 Agent Loop 卡住时，你会继续问“到底是哪一层的问题”，而不是接受表面解释。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重视结果质量。</w:t>
      </w:r>
      <w:r>
        <w:rPr>
          <w:rFonts w:ascii="Calibri" w:hAnsi="Calibri" w:eastAsia="等线"/>
          <w:color w:val="202428"/>
          <w:sz w:val="22"/>
        </w:rPr>
        <w:t>你关心 PPT 是否真的好看、文字是否可编辑、生成失败能否回退、验证报告是否可信，而不只关心代码是否存在。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能在运行中纠偏。</w:t>
      </w:r>
      <w:r>
        <w:rPr>
          <w:rFonts w:ascii="Calibri" w:hAnsi="Calibri" w:eastAsia="等线"/>
          <w:color w:val="202428"/>
          <w:sz w:val="22"/>
        </w:rPr>
        <w:t>你会根据中间结果改变要求，例如要求只读评估、避免与另一个 Agent 写冲突，或要求保证最终 PPT 交付。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愿意让 Agent 处理脏活累活。</w:t>
      </w:r>
      <w:r>
        <w:rPr>
          <w:rFonts w:ascii="Calibri" w:hAnsi="Calibri" w:eastAsia="等线"/>
          <w:color w:val="202428"/>
          <w:sz w:val="22"/>
        </w:rPr>
        <w:t>长链路排查、跨文件修改、重复测试和文档整理，本来就是 Agent 最有价值的用法。</w:t>
      </w:r>
    </w:p>
    <w:p>
      <w:pPr>
        <w:shd w:fill="EAF5F4"/>
        <w:pBdr>
          <w:left w:val="single" w:sz="18" w:space="8" w:color="2B7A78"/>
        </w:pBdr>
        <w:spacing w:before="120" w:after="160" w:lineRule="auto" w:line="283"/>
        <w:ind w:left="144" w:right="144"/>
      </w:pPr>
      <w:r>
        <w:rPr>
          <w:rFonts w:ascii="Calibri" w:hAnsi="Calibri" w:eastAsia="等线"/>
          <w:b/>
          <w:color w:val="17324D"/>
          <w:sz w:val="22"/>
        </w:rPr>
        <w:t>真正的心得｜</w:t>
      </w:r>
      <w:r>
        <w:rPr>
          <w:rFonts w:ascii="Calibri" w:hAnsi="Calibri" w:eastAsia="等线"/>
          <w:color w:val="202428"/>
          <w:sz w:val="22"/>
        </w:rPr>
        <w:t>Agent 最有价值的地方不是替你敲几行代码，而是把“读大量上下文—形成假设—执行修改—运行验证—整理证据”连成闭环。你已经在这么用，只是闭环的边界还不够稳定。</w:t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二、你使用 Codex 时最明显的不足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1. 指令很有气势，但验收标准经常来得太晚</w:t>
      </w:r>
    </w:p>
    <w:p>
      <w:pPr>
        <w:keepNext w:val="0"/>
        <w:spacing w:before="0" w:after="120" w:lineRule="auto" w:line="300"/>
        <w:jc w:val="left"/>
      </w:pPr>
      <w:r>
        <w:rPr>
          <w:rFonts w:ascii="Calibri" w:hAnsi="Calibri" w:eastAsia="等线"/>
          <w:b w:val="0"/>
          <w:i w:val="0"/>
          <w:color w:val="202428"/>
          <w:sz w:val="22"/>
        </w:rPr>
        <w:t>“把这个加上”“你随便造”“开完全模式”“这不是很简单么”能推动 Agent 立刻行动，却没有说明什么才算完成。于是 Agent 容易先堆功能，等产物出来后才发现视觉评分、文档一致性、实际耗时或稳定性不合格。你不是需求不高，而是把高要求留在了最后。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2. 你有时把“更 Agentic”误认为“更多 Agent、更多 Loop”</w:t>
      </w:r>
    </w:p>
    <w:p>
      <w:pPr>
        <w:keepNext w:val="0"/>
        <w:spacing w:before="0" w:after="120" w:lineRule="auto" w:line="300"/>
        <w:jc w:val="left"/>
      </w:pPr>
      <w:r>
        <w:rPr>
          <w:rFonts w:ascii="Calibri" w:hAnsi="Calibri" w:eastAsia="等线"/>
          <w:b w:val="0"/>
          <w:i w:val="0"/>
          <w:color w:val="202428"/>
          <w:sz w:val="22"/>
        </w:rPr>
        <w:t>PPT-Agent 的真实运行已经给出反例：Coordinator Loop 外再嵌套每个 Worker Loop，在 15 分钟内累计约 43 次模型调用仍未完成；收敛为“Coordinator 做选择与验收，Worker 直接执行已验证逻辑”后，效率和可控性反而更好。Agentic 的核心是根据状态做必要决策，不是让每一层都自由思考。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3. 全权限会放大模糊需求的代价</w:t>
      </w:r>
    </w:p>
    <w:p>
      <w:pPr>
        <w:keepNext w:val="0"/>
        <w:spacing w:before="0" w:after="120" w:lineRule="auto" w:line="300"/>
        <w:jc w:val="left"/>
      </w:pPr>
      <w:r>
        <w:rPr>
          <w:rFonts w:ascii="Calibri" w:hAnsi="Calibri" w:eastAsia="等线"/>
          <w:b w:val="0"/>
          <w:i w:val="0"/>
          <w:color w:val="202428"/>
          <w:sz w:val="22"/>
        </w:rPr>
        <w:t>当你说“随便造”并打开完全模式时，Agent 会把模糊理解直接变成真实改动。权限越大，越应该明确允许修改的目录、禁止触碰的文件、是否允许联网、能否安装依赖、何时必须停下来询问。高自治不是少写约束，而是把约束写得更清楚。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4. 容易把理解过程外包给 Agent</w:t>
      </w:r>
    </w:p>
    <w:p>
      <w:pPr>
        <w:keepNext w:val="0"/>
        <w:spacing w:before="0" w:after="120" w:lineRule="auto" w:line="300"/>
        <w:jc w:val="left"/>
      </w:pPr>
      <w:r>
        <w:rPr>
          <w:rFonts w:ascii="Calibri" w:hAnsi="Calibri" w:eastAsia="等线"/>
          <w:b w:val="0"/>
          <w:i w:val="0"/>
          <w:color w:val="202428"/>
          <w:sz w:val="22"/>
        </w:rPr>
        <w:t>Agent 可以帮你迅速搭出复杂架构，但如果你在面试前才回头问 State、CI/CD、工具调用和上下文压缩的基础概念，就会出现“项目复杂度超过本人稳定解释能力”的断层。以后每完成一个关键模块，都应要求 Agent 交付设计解释、失败案例和口述版，而不是只交代码。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5. 长线程与并发 Agent 的协作规则不够制度化</w:t>
      </w:r>
    </w:p>
    <w:p>
      <w:pPr>
        <w:keepNext w:val="0"/>
        <w:spacing w:before="0" w:after="120" w:lineRule="auto" w:line="300"/>
        <w:jc w:val="left"/>
      </w:pPr>
      <w:r>
        <w:rPr>
          <w:rFonts w:ascii="Calibri" w:hAnsi="Calibri" w:eastAsia="等线"/>
          <w:b w:val="0"/>
          <w:i w:val="0"/>
          <w:color w:val="202428"/>
          <w:sz w:val="22"/>
        </w:rPr>
        <w:t>你已经意识到并发写入会冲突，曾明确要求另一个 Agent 只读，但这仍依赖临时提醒。更稳妥的方式是：一个共享工作区只允许一个写 Agent；其他 Agent 做只读分析，或使用独立 worktree；阶段成果写入明确 artifact，而不是靠超长聊天记录传递。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6. 情绪化反馈能提速，也可能损失信息</w:t>
      </w:r>
    </w:p>
    <w:p>
      <w:pPr>
        <w:keepNext w:val="0"/>
        <w:spacing w:before="0" w:after="120" w:lineRule="auto" w:line="300"/>
        <w:jc w:val="left"/>
      </w:pPr>
      <w:r>
        <w:rPr>
          <w:rFonts w:ascii="Calibri" w:hAnsi="Calibri" w:eastAsia="等线"/>
          <w:b w:val="0"/>
          <w:i w:val="0"/>
          <w:color w:val="202428"/>
          <w:sz w:val="22"/>
        </w:rPr>
        <w:t>“这不是很简单么”有时能让 Agent 停止绕弯子并直接修复，但它没有指出之前方案错在假设、范围还是验证。如果你把不满改写成“证据 + 预期 + 下一步”，Agent 更容易形成可复用的纠错规则。</w:t>
      </w:r>
    </w:p>
    <w:p>
      <w:pPr>
        <w:shd w:fill="FBEDEE"/>
        <w:pBdr>
          <w:left w:val="single" w:sz="18" w:space="8" w:color="B84A4A"/>
        </w:pBdr>
        <w:spacing w:before="120" w:after="160" w:lineRule="auto" w:line="283"/>
        <w:ind w:left="144" w:right="144"/>
      </w:pPr>
      <w:r>
        <w:rPr>
          <w:rFonts w:ascii="Calibri" w:hAnsi="Calibri" w:eastAsia="等线"/>
          <w:b/>
          <w:color w:val="17324D"/>
          <w:sz w:val="22"/>
        </w:rPr>
        <w:t>最需要改变的一点｜</w:t>
      </w:r>
      <w:r>
        <w:rPr>
          <w:rFonts w:ascii="Calibri" w:hAnsi="Calibri" w:eastAsia="等线"/>
          <w:color w:val="202428"/>
          <w:sz w:val="22"/>
        </w:rPr>
        <w:t>不要再用授权强度弥补需求不清。先写验收标准，再给执行权限；先定义停机条件，再允许 Agent 长时间运行。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三、以后用 Agent 的正确心智模型</w:t>
      </w:r>
    </w:p>
    <w:p>
      <w:pPr>
        <w:spacing w:before="0" w:after="120" w:lineRule="auto" w:line="300"/>
        <w:jc w:val="left"/>
      </w:pPr>
      <w:r>
        <w:rPr>
          <w:rFonts w:ascii="Calibri" w:hAnsi="Calibri" w:eastAsia="等线"/>
          <w:color w:val="202428"/>
          <w:sz w:val="22"/>
        </w:rPr>
        <w:t>把 Agent 看成：</w:t>
      </w:r>
      <w:r>
        <w:rPr>
          <w:rFonts w:ascii="Calibri" w:hAnsi="Calibri" w:eastAsia="等线"/>
          <w:b/>
          <w:color w:val="17324D"/>
          <w:sz w:val="22"/>
        </w:rPr>
        <w:t>一个有工具、有耐心、会推理，但会误解、会过度扩展、必须靠证据验收的执行系统。</w:t>
      </w:r>
    </w:p>
    <w:p>
      <w:pPr>
        <w:keepNext w:val="0"/>
        <w:spacing w:before="0" w:after="120" w:lineRule="auto" w:line="300"/>
        <w:jc w:val="left"/>
      </w:pPr>
      <w:r>
        <w:rPr>
          <w:rFonts w:ascii="Calibri" w:hAnsi="Calibri" w:eastAsia="等线"/>
          <w:b w:val="0"/>
          <w:i w:val="0"/>
          <w:color w:val="202428"/>
          <w:sz w:val="22"/>
        </w:rPr>
        <w:t>它不是只需要一句话就能完美理解你的“高级同事”，也不是只能照抄指令的脚本。最好的使用方式介于两者之间：让它在明确边界内自主推进，让确定性程序承担验证与执行，让你保留目标、取舍和最终判断。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判断一个环节该不该 Agent 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5460"/>
      </w:tblGrid>
      <w:tr>
        <w:trPr>
          <w:tblHeader w:val="true"/>
        </w:trPr>
        <w:tc>
          <w:tcPr>
            <w:tcW w:type="dxa" w:w="18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FFFFFF"/>
                <w:sz w:val="19"/>
              </w:rPr>
              <w:t>工作类型</w:t>
            </w:r>
          </w:p>
        </w:tc>
        <w:tc>
          <w:tcPr>
            <w:tcW w:type="dxa" w:w="21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FFFFFF"/>
                <w:sz w:val="19"/>
              </w:rPr>
              <w:t>更适合什么</w:t>
            </w:r>
          </w:p>
        </w:tc>
        <w:tc>
          <w:tcPr>
            <w:tcW w:type="dxa" w:w="54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FFFFFF"/>
                <w:sz w:val="19"/>
              </w:rPr>
              <w:t>原因 / 示例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需要语义判断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Agent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需求澄清、架构权衡、内容映射、问题诊断、方案评审</w:t>
            </w:r>
          </w:p>
        </w:tc>
      </w:tr>
      <w:tr>
        <w:tc>
          <w:tcPr>
            <w:tcW w:type="dxa" w:w="18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规则明确可重复</w:t>
            </w:r>
          </w:p>
        </w:tc>
        <w:tc>
          <w:tcPr>
            <w:tcW w:type="dxa" w:w="21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确定性代码</w:t>
            </w:r>
          </w:p>
        </w:tc>
        <w:tc>
          <w:tcPr>
            <w:tcW w:type="dxa" w:w="546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Schema 校验、路径检查、格式转换、测试、打包、渲染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外部数据或动作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MCP / Connector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GitHub、Figma、Slack、日志、团队文档</w:t>
            </w:r>
          </w:p>
        </w:tc>
      </w:tr>
      <w:tr>
        <w:tc>
          <w:tcPr>
            <w:tcW w:type="dxa" w:w="18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重复专业流程</w:t>
            </w:r>
          </w:p>
        </w:tc>
        <w:tc>
          <w:tcPr>
            <w:tcW w:type="dxa" w:w="21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Skill</w:t>
            </w:r>
          </w:p>
        </w:tc>
        <w:tc>
          <w:tcPr>
            <w:tcW w:type="dxa" w:w="546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PPT 生成、代码审查、发布、文档 QA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独立且可并行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Subagent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一人查测试、一人查安全、一人查文档；最后统一汇总</w:t>
            </w:r>
          </w:p>
        </w:tc>
      </w:tr>
      <w:tr>
        <w:tc>
          <w:tcPr>
            <w:tcW w:type="dxa" w:w="18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需要机械强制</w:t>
            </w:r>
          </w:p>
        </w:tc>
        <w:tc>
          <w:tcPr>
            <w:tcW w:type="dxa" w:w="21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Hook / CI</w:t>
            </w:r>
          </w:p>
        </w:tc>
        <w:tc>
          <w:tcPr>
            <w:tcW w:type="dxa" w:w="546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禁止危险命令、提交前 lint、文件边界、合规检查</w:t>
            </w:r>
          </w:p>
        </w:tc>
      </w:tr>
    </w:tbl>
    <w:p>
      <w:pPr>
        <w:keepNext w:val="0"/>
        <w:spacing w:before="0" w:after="40" w:lineRule="auto" w:line="300"/>
        <w:jc w:val="left"/>
      </w:pPr>
    </w:p>
    <w:p>
      <w:pPr>
        <w:keepNext w:val="0"/>
        <w:spacing w:before="0" w:after="120" w:lineRule="auto" w:line="300"/>
        <w:jc w:val="left"/>
      </w:pPr>
      <w:r>
        <w:rPr>
          <w:rFonts w:ascii="Calibri" w:hAnsi="Calibri" w:eastAsia="等线"/>
          <w:b w:val="0"/>
          <w:i w:val="0"/>
          <w:color w:val="202428"/>
          <w:sz w:val="22"/>
        </w:rPr>
        <w:t>OpenAI 的现行 Codex 定制指南也采用类似分层：AGENTS.md 管长期项目规则，Skill 管可复用流程，MCP 连接外部系统，Subagent 负责专业化委派；这些能力互补，不应互相替代。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工具层级：从最轻到最重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Prompt / 当前线程：</w:t>
      </w:r>
      <w:r>
        <w:rPr>
          <w:rFonts w:ascii="Calibri" w:hAnsi="Calibri" w:eastAsia="等线"/>
          <w:color w:val="202428"/>
          <w:sz w:val="22"/>
        </w:rPr>
        <w:t>只对这一次任务有效的目标、范围和限制。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AGENTS.md：</w:t>
      </w:r>
      <w:r>
        <w:rPr>
          <w:rFonts w:ascii="Calibri" w:hAnsi="Calibri" w:eastAsia="等线"/>
          <w:color w:val="202428"/>
          <w:sz w:val="22"/>
        </w:rPr>
        <w:t>每次在这个仓库都要遵守的命令、约定、检查方式和目录规则。文件应保持精简，只记录重复出现的重要纠正。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Skill：</w:t>
      </w:r>
      <w:r>
        <w:rPr>
          <w:rFonts w:ascii="Calibri" w:hAnsi="Calibri" w:eastAsia="等线"/>
          <w:color w:val="202428"/>
          <w:sz w:val="22"/>
        </w:rPr>
        <w:t>某类工作反复出现时，把说明、脚本、参考资料和资产打包为可复用流程。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MCP / Connector：</w:t>
      </w:r>
      <w:r>
        <w:rPr>
          <w:rFonts w:ascii="Calibri" w:hAnsi="Calibri" w:eastAsia="等线"/>
          <w:color w:val="202428"/>
          <w:sz w:val="22"/>
        </w:rPr>
        <w:t>当 Agent 必须访问仓库外的真实系统或私有数据时再接入，并按最小权限授权。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Subagent：</w:t>
      </w:r>
      <w:r>
        <w:rPr>
          <w:rFonts w:ascii="Calibri" w:hAnsi="Calibri" w:eastAsia="等线"/>
          <w:color w:val="202428"/>
          <w:sz w:val="22"/>
        </w:rPr>
        <w:t>只有任务能拆成相互独立的工作流时才使用；不要为了显得 Agentic 而拆。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Automation / Hook：</w:t>
      </w:r>
      <w:r>
        <w:rPr>
          <w:rFonts w:ascii="Calibri" w:hAnsi="Calibri" w:eastAsia="等线"/>
          <w:color w:val="202428"/>
          <w:sz w:val="22"/>
        </w:rPr>
        <w:t>前者用于按时重复运行，后者用于生命周期中的机械强制。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四、给 Agent 下任务的标准模板</w:t>
      </w:r>
    </w:p>
    <w:p>
      <w:pPr>
        <w:shd w:fill="EAF5F4"/>
        <w:pBdr>
          <w:left w:val="single" w:sz="18" w:space="8" w:color="2B7A78"/>
        </w:pBdr>
        <w:spacing w:before="120" w:after="160" w:lineRule="auto" w:line="283"/>
        <w:ind w:left="144" w:right="144"/>
      </w:pPr>
      <w:r>
        <w:rPr>
          <w:rFonts w:ascii="Calibri" w:hAnsi="Calibri" w:eastAsia="等线"/>
          <w:b/>
          <w:color w:val="17324D"/>
          <w:sz w:val="22"/>
        </w:rPr>
        <w:t>核心公式｜</w:t>
      </w:r>
      <w:r>
        <w:rPr>
          <w:rFonts w:ascii="Calibri" w:hAnsi="Calibri" w:eastAsia="等线"/>
          <w:color w:val="202428"/>
          <w:sz w:val="22"/>
        </w:rPr>
        <w:t>目标 + 背景 + 范围 + 不做什么 + 验收标准 + 权限边界 + 输出物 + 停机条件。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可直接复制的通用模板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目标：</w:t>
      </w:r>
      <w:r>
        <w:rPr>
          <w:rFonts w:ascii="Calibri" w:hAnsi="Calibri" w:eastAsia="等线"/>
          <w:color w:val="202428"/>
          <w:sz w:val="22"/>
        </w:rPr>
        <w:t>我要最终得到什么，而不是你要做哪些动作。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背景：</w:t>
      </w:r>
      <w:r>
        <w:rPr>
          <w:rFonts w:ascii="Calibri" w:hAnsi="Calibri" w:eastAsia="等线"/>
          <w:color w:val="202428"/>
          <w:sz w:val="22"/>
        </w:rPr>
        <w:t>相关项目、用户、当前状态和已知问题。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范围：</w:t>
      </w:r>
      <w:r>
        <w:rPr>
          <w:rFonts w:ascii="Calibri" w:hAnsi="Calibri" w:eastAsia="等线"/>
          <w:color w:val="202428"/>
          <w:sz w:val="22"/>
        </w:rPr>
        <w:t>允许读取和修改哪些目录、文件、服务。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不在范围：</w:t>
      </w:r>
      <w:r>
        <w:rPr>
          <w:rFonts w:ascii="Calibri" w:hAnsi="Calibri" w:eastAsia="等线"/>
          <w:color w:val="202428"/>
          <w:sz w:val="22"/>
        </w:rPr>
        <w:t>哪些内容不要改，不要顺手重构。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验收标准：</w:t>
      </w:r>
      <w:r>
        <w:rPr>
          <w:rFonts w:ascii="Calibri" w:hAnsi="Calibri" w:eastAsia="等线"/>
          <w:color w:val="202428"/>
          <w:sz w:val="22"/>
        </w:rPr>
        <w:t>必须通过哪些测试、指标、视觉检查或人工检查。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权限：</w:t>
      </w:r>
      <w:r>
        <w:rPr>
          <w:rFonts w:ascii="Calibri" w:hAnsi="Calibri" w:eastAsia="等线"/>
          <w:color w:val="202428"/>
          <w:sz w:val="22"/>
        </w:rPr>
        <w:t>可否联网、安装依赖、写外部系统、删除文件、创建分支。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交付物：</w:t>
      </w:r>
      <w:r>
        <w:rPr>
          <w:rFonts w:ascii="Calibri" w:hAnsi="Calibri" w:eastAsia="等线"/>
          <w:color w:val="202428"/>
          <w:sz w:val="22"/>
        </w:rPr>
        <w:t>代码、文档、报告、截图、PPT、复现步骤分别放哪里。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执行方式：</w:t>
      </w:r>
      <w:r>
        <w:rPr>
          <w:rFonts w:ascii="Calibri" w:hAnsi="Calibri" w:eastAsia="等线"/>
          <w:color w:val="202428"/>
          <w:sz w:val="22"/>
        </w:rPr>
        <w:t>先检查再改；遇到不确定时做合理假设还是停下来问。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停机条件：</w:t>
      </w:r>
      <w:r>
        <w:rPr>
          <w:rFonts w:ascii="Calibri" w:hAnsi="Calibri" w:eastAsia="等线"/>
          <w:color w:val="202428"/>
          <w:sz w:val="22"/>
        </w:rPr>
        <w:t>最大时间 / 最大重试 / 何种失败必须降级或汇报。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b/>
          <w:color w:val="202428"/>
          <w:sz w:val="22"/>
        </w:rPr>
        <w:t>汇报格式：</w:t>
      </w:r>
      <w:r>
        <w:rPr>
          <w:rFonts w:ascii="Calibri" w:hAnsi="Calibri" w:eastAsia="等线"/>
          <w:color w:val="202428"/>
          <w:sz w:val="22"/>
        </w:rPr>
        <w:t>结论、改动、证据、剩余风险、下一步。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针对你 PPT-Agent 的改写示例</w:t>
      </w:r>
    </w:p>
    <w:p>
      <w:pPr>
        <w:keepNext w:val="0"/>
        <w:spacing w:before="0" w:after="120" w:lineRule="auto" w:line="300"/>
        <w:jc w:val="left"/>
      </w:pPr>
      <w:r>
        <w:rPr>
          <w:rFonts w:ascii="Calibri" w:hAnsi="Calibri" w:eastAsia="等线"/>
          <w:b w:val="0"/>
          <w:i w:val="0"/>
          <w:color w:val="202428"/>
          <w:sz w:val="22"/>
        </w:rPr>
        <w:t>不推荐：</w:t>
      </w:r>
    </w:p>
    <w:p>
      <w:pPr>
        <w:shd w:fill="FBEDEE"/>
        <w:pBdr>
          <w:left w:val="single" w:sz="18" w:space="8" w:color="B84A4A"/>
        </w:pBdr>
        <w:spacing w:before="120" w:after="160" w:lineRule="auto" w:line="283"/>
        <w:ind w:left="144" w:right="144"/>
      </w:pPr>
      <w:r>
        <w:rPr>
          <w:rFonts w:ascii="Calibri" w:hAnsi="Calibri" w:eastAsia="等线"/>
          <w:b/>
          <w:color w:val="17324D"/>
          <w:sz w:val="22"/>
        </w:rPr>
        <w:t>原指令｜</w:t>
      </w:r>
      <w:r>
        <w:rPr>
          <w:rFonts w:ascii="Calibri" w:hAnsi="Calibri" w:eastAsia="等线"/>
          <w:color w:val="202428"/>
          <w:sz w:val="22"/>
        </w:rPr>
        <w:t>把 Agentic Workflow 加上，开完全模式，随便造，但保证 PPT 结果。</w:t>
      </w:r>
    </w:p>
    <w:p>
      <w:pPr>
        <w:keepNext w:val="0"/>
        <w:spacing w:before="0" w:after="120" w:lineRule="auto" w:line="300"/>
        <w:jc w:val="left"/>
      </w:pPr>
      <w:r>
        <w:rPr>
          <w:rFonts w:ascii="Calibri" w:hAnsi="Calibri" w:eastAsia="等线"/>
          <w:b w:val="0"/>
          <w:i w:val="0"/>
          <w:color w:val="202428"/>
          <w:sz w:val="22"/>
        </w:rPr>
        <w:t>推荐：</w:t>
      </w:r>
    </w:p>
    <w:p>
      <w:pPr>
        <w:shd w:fill="EAF5F4"/>
        <w:pBdr>
          <w:left w:val="single" w:sz="18" w:space="8" w:color="2B7A78"/>
        </w:pBdr>
        <w:spacing w:before="120" w:after="160" w:lineRule="auto" w:line="283"/>
        <w:ind w:left="144" w:right="144"/>
      </w:pPr>
      <w:r>
        <w:rPr>
          <w:rFonts w:ascii="Calibri" w:hAnsi="Calibri" w:eastAsia="等线"/>
          <w:b/>
          <w:color w:val="17324D"/>
          <w:sz w:val="22"/>
        </w:rPr>
        <w:t>任务｜</w:t>
      </w:r>
      <w:r>
        <w:rPr>
          <w:rFonts w:ascii="Calibri" w:hAnsi="Calibri" w:eastAsia="等线"/>
          <w:color w:val="202428"/>
          <w:sz w:val="22"/>
        </w:rPr>
        <w:t>在不破坏现有默认生产链的前提下，增加 coordinator:&lt;profile&gt; 模式。只修改 coordinator、dispatcher、CLI 和直接相关测试；不得重写装配器。验收标准：原回归集通过；Coordinator 提前退出或超时后仍能从首个缺失 artifact 恢复并生成可打开、可编辑的 final.pptx；真实样例总耗时不超过 15 分钟；超过上限必须停止 Agent Loop 并切回确定性流水线。最终交付变更摘要、测试证据、真实 job 产物与剩余风险。</w:t>
      </w:r>
    </w:p>
    <w:p>
      <w:pPr>
        <w:keepNext w:val="0"/>
        <w:spacing w:before="0" w:after="120" w:lineRule="auto" w:line="300"/>
        <w:jc w:val="left"/>
      </w:pPr>
      <w:r>
        <w:rPr>
          <w:rFonts w:ascii="Calibri" w:hAnsi="Calibri" w:eastAsia="等线"/>
          <w:b w:val="0"/>
          <w:i w:val="0"/>
          <w:color w:val="202428"/>
          <w:sz w:val="22"/>
        </w:rPr>
        <w:t>后一种写法并没有压死 Agent 的创造力；它只是把创造力放在了明确的安全围栏里。OpenAI 当前模型指导也强调：提示词应更精简、每条规则只说一次，同时明确自治范围与必须确认的外部、破坏性或扩展性动作。</w:t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五、Agent 项目的推荐执行循环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Inspect：</w:t>
      </w:r>
      <w:r>
        <w:rPr>
          <w:rFonts w:ascii="Calibri" w:hAnsi="Calibri" w:eastAsia="等线"/>
          <w:color w:val="202428"/>
          <w:sz w:val="22"/>
        </w:rPr>
        <w:t>先读 AGENTS.md、计划、关键入口、测试和当前 Git 状态；输出事实与未知项，不立即大改。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Plan：</w:t>
      </w:r>
      <w:r>
        <w:rPr>
          <w:rFonts w:ascii="Calibri" w:hAnsi="Calibri" w:eastAsia="等线"/>
          <w:color w:val="202428"/>
          <w:sz w:val="22"/>
        </w:rPr>
        <w:t>把目标拆成 3—7 个可验证步骤，标出依赖、风险、并行项和交付物。小任务不要为了形式写大计划。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Implement：</w:t>
      </w:r>
      <w:r>
        <w:rPr>
          <w:rFonts w:ascii="Calibri" w:hAnsi="Calibri" w:eastAsia="等线"/>
          <w:color w:val="202428"/>
          <w:sz w:val="22"/>
        </w:rPr>
        <w:t>按最小批次修改。每完成一个有意义的批次立即测试，不把所有问题堆到最后。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Verify：</w:t>
      </w:r>
      <w:r>
        <w:rPr>
          <w:rFonts w:ascii="Calibri" w:hAnsi="Calibri" w:eastAsia="等线"/>
          <w:color w:val="202428"/>
          <w:sz w:val="22"/>
        </w:rPr>
        <w:t>由测试、渲染器、Schema、静态检查或独立审查 Agent 给证据。不要让“写代码的 Agent”仅凭自我评价宣布成功。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Handoff：</w:t>
      </w:r>
      <w:r>
        <w:rPr>
          <w:rFonts w:ascii="Calibri" w:hAnsi="Calibri" w:eastAsia="等线"/>
          <w:color w:val="202428"/>
          <w:sz w:val="22"/>
        </w:rPr>
        <w:t>交付结果、证据、未解决风险和可继续的位置；把稳定规则更新到 AGENTS.md，把重复流程沉淀为 Skill。</w:t>
      </w:r>
    </w:p>
    <w:p>
      <w:pPr>
        <w:shd w:fill="FBF4E5"/>
        <w:pBdr>
          <w:left w:val="single" w:sz="18" w:space="8" w:color="B58B3A"/>
        </w:pBdr>
        <w:spacing w:before="120" w:after="160" w:lineRule="auto" w:line="283"/>
        <w:ind w:left="144" w:right="144"/>
      </w:pPr>
      <w:r>
        <w:rPr>
          <w:rFonts w:ascii="Calibri" w:hAnsi="Calibri" w:eastAsia="等线"/>
          <w:b/>
          <w:color w:val="17324D"/>
          <w:sz w:val="22"/>
        </w:rPr>
        <w:t>你尤其要坚持的原则｜</w:t>
      </w:r>
      <w:r>
        <w:rPr>
          <w:rFonts w:ascii="Calibri" w:hAnsi="Calibri" w:eastAsia="等线"/>
          <w:color w:val="202428"/>
          <w:sz w:val="22"/>
        </w:rPr>
        <w:t>任何长任务都必须有可观察的中间产物。聊天中的“正在处理”不算进度；写入 artifact、测试报告、状态文件或可打开的草稿才算。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六、多 Agent 到底什么时候用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适合并行的情况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三个工作流相互独立：例如安全审查、测试覆盖审查、文档一致性审查。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每个子任务都有明确输入、输出、权限与完成定义。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主 Agent 能在不读取全部原始过程的情况下，通过摘要和 artifact 汇总。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并行确实能减少墙钟时间，或需要不同工具 / 专业角色。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不适合并行的情况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多个 Agent 要频繁修改同一批文件。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后一个任务依赖前一个任务不断变化的中间结论。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任务本身很小，协调成本大于执行成本。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为了“看起来像多智能体”而拆角色，没有独立的验收边界。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你的多 Agent 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41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FFFFFF"/>
                <w:sz w:val="19"/>
              </w:rPr>
              <w:t>具体做法</w:t>
            </w:r>
          </w:p>
        </w:tc>
        <w:tc>
          <w:tcPr>
            <w:tcW w:type="dxa" w:w="35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FFFFFF"/>
                <w:sz w:val="19"/>
              </w:rPr>
              <w:t>要避免的情况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一写多读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共享工作区只保留一个写 Agent；其他 Agent 只读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两个 Agent 同时改同一模块</w:t>
            </w:r>
          </w:p>
        </w:tc>
      </w:tr>
      <w:tr>
        <w:tc>
          <w:tcPr>
            <w:tcW w:type="dxa" w:w="17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独立工作树</w:t>
            </w:r>
          </w:p>
        </w:tc>
        <w:tc>
          <w:tcPr>
            <w:tcW w:type="dxa" w:w="41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确需并行写时使用不同 worktree / 分支</w:t>
            </w:r>
          </w:p>
        </w:tc>
        <w:tc>
          <w:tcPr>
            <w:tcW w:type="dxa" w:w="356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在脏工作区互相覆盖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工件通信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通过 JSON、报告、测试结果和文件路径交接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依赖长聊天转述</w:t>
            </w:r>
          </w:p>
        </w:tc>
      </w:tr>
      <w:tr>
        <w:tc>
          <w:tcPr>
            <w:tcW w:type="dxa" w:w="17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单层决策</w:t>
            </w:r>
          </w:p>
        </w:tc>
        <w:tc>
          <w:tcPr>
            <w:tcW w:type="dxa" w:w="41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Coordinator 负责路由和验收，Worker 直接执行</w:t>
            </w:r>
          </w:p>
        </w:tc>
        <w:tc>
          <w:tcPr>
            <w:tcW w:type="dxa" w:w="356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Coordinator Loop 套 Worker Loop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有限预算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限制迭代次数、模型调用、耗时和重试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无上限地“继续优化”</w:t>
            </w:r>
          </w:p>
        </w:tc>
      </w:tr>
      <w:tr>
        <w:tc>
          <w:tcPr>
            <w:tcW w:type="dxa" w:w="17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独立验证</w:t>
            </w:r>
          </w:p>
        </w:tc>
        <w:tc>
          <w:tcPr>
            <w:tcW w:type="dxa" w:w="41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Verifier 不复用实现者的结论</w:t>
            </w:r>
          </w:p>
        </w:tc>
        <w:tc>
          <w:tcPr>
            <w:tcW w:type="dxa" w:w="356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同一 Agent 自写自夸</w:t>
            </w:r>
          </w:p>
        </w:tc>
      </w:tr>
    </w:tbl>
    <w:p>
      <w:pPr>
        <w:keepNext w:val="0"/>
        <w:spacing w:before="0" w:after="40" w:lineRule="auto" w:line="300"/>
        <w:jc w:val="left"/>
      </w:pPr>
    </w:p>
    <w:p>
      <w:pPr>
        <w:shd w:fill="EAF5F4"/>
        <w:pBdr>
          <w:left w:val="single" w:sz="18" w:space="8" w:color="2B7A78"/>
        </w:pBdr>
        <w:spacing w:before="120" w:after="160" w:lineRule="auto" w:line="283"/>
        <w:ind w:left="144" w:right="144"/>
      </w:pPr>
      <w:r>
        <w:rPr>
          <w:rFonts w:ascii="Calibri" w:hAnsi="Calibri" w:eastAsia="等线"/>
          <w:b/>
          <w:color w:val="17324D"/>
          <w:sz w:val="22"/>
        </w:rPr>
        <w:t>PPT-Agent 的最优形态｜</w:t>
      </w:r>
      <w:r>
        <w:rPr>
          <w:rFonts w:ascii="Calibri" w:hAnsi="Calibri" w:eastAsia="等线"/>
          <w:color w:val="202428"/>
          <w:sz w:val="22"/>
        </w:rPr>
        <w:t>文档分析、提纲、设计和内容映射需要模型判断；解析、Schema 校验、装配、路径安全和渲染应尽量确定性；Coordinator 只路由、验收和恢复，不亲自做业务，也不让每个 Worker 再套自由循环。</w:t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七、如何既用 Agent，又真正提升自己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让 Agent 先问你三道题。</w:t>
      </w:r>
      <w:r>
        <w:rPr>
          <w:rFonts w:ascii="Calibri" w:hAnsi="Calibri" w:eastAsia="等线"/>
          <w:color w:val="202428"/>
          <w:sz w:val="22"/>
        </w:rPr>
        <w:t>在写代码前，让它确认你能否说清目标、核心约束和失败后果。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要求解释差异，而不是只贴答案。</w:t>
      </w:r>
      <w:r>
        <w:rPr>
          <w:rFonts w:ascii="Calibri" w:hAnsi="Calibri" w:eastAsia="等线"/>
          <w:color w:val="202428"/>
          <w:sz w:val="22"/>
        </w:rPr>
        <w:t>让它说明为什么选 A 不选 B、关键不变量是什么、最可能在哪里坏。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每个关键模块留一份口述版。</w:t>
      </w:r>
      <w:r>
        <w:rPr>
          <w:rFonts w:ascii="Calibri" w:hAnsi="Calibri" w:eastAsia="等线"/>
          <w:color w:val="202428"/>
          <w:sz w:val="22"/>
        </w:rPr>
        <w:t>要求生成 60 秒面试回答、架构图说明和一个失败案例；你再脱离文档复述。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亲手完成一小段关键实现。</w:t>
      </w:r>
      <w:r>
        <w:rPr>
          <w:rFonts w:ascii="Calibri" w:hAnsi="Calibri" w:eastAsia="等线"/>
          <w:color w:val="202428"/>
          <w:sz w:val="22"/>
        </w:rPr>
        <w:t>可以让 Agent 搭框架，但核心状态机、权限边界或算法至少亲手改一次。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把 Agent 的错误收进评测集。</w:t>
      </w:r>
      <w:r>
        <w:rPr>
          <w:rFonts w:ascii="Calibri" w:hAnsi="Calibri" w:eastAsia="等线"/>
          <w:color w:val="202428"/>
          <w:sz w:val="22"/>
        </w:rPr>
        <w:t>同类错误第二次出现时，不再只在聊天里纠正：补测试、规则、Hook 或 AGENTS.md。</w:t>
      </w:r>
    </w:p>
    <w:p>
      <w:pPr>
        <w:pStyle w:val="ListNumber"/>
        <w:spacing w:after="100" w:lineRule="auto" w:line="300"/>
      </w:pPr>
      <w:r>
        <w:rPr>
          <w:rFonts w:ascii="Calibri" w:hAnsi="Calibri" w:eastAsia="等线"/>
          <w:b/>
          <w:color w:val="17324D"/>
          <w:sz w:val="22"/>
        </w:rPr>
        <w:t>定期从零解释项目。</w:t>
      </w:r>
      <w:r>
        <w:rPr>
          <w:rFonts w:ascii="Calibri" w:hAnsi="Calibri" w:eastAsia="等线"/>
          <w:color w:val="202428"/>
          <w:sz w:val="22"/>
        </w:rPr>
        <w:t>如果你无法在白板上说明数据怎么流、状态怎么变、失败如何恢复，就说明复杂度已超过掌控。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八、你接下来 30 天的 Agent 使用训练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900"/>
        <w:gridCol w:w="3860"/>
      </w:tblGrid>
      <w:tr>
        <w:trPr>
          <w:tblHeader w:val="true"/>
        </w:trPr>
        <w:tc>
          <w:tcPr>
            <w:tcW w:type="dxa" w:w="1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39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FFFFFF"/>
                <w:sz w:val="19"/>
              </w:rPr>
              <w:t>训练重点</w:t>
            </w:r>
          </w:p>
        </w:tc>
        <w:tc>
          <w:tcPr>
            <w:tcW w:type="dxa" w:w="38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FFFFFF"/>
                <w:sz w:val="19"/>
              </w:rPr>
              <w:t>必须产出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第 1 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所有复杂任务先写验收标准与停机条件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4 份高质量任务说明；复盘哪条约束最有价值</w:t>
            </w:r>
          </w:p>
        </w:tc>
      </w:tr>
      <w:tr>
        <w:tc>
          <w:tcPr>
            <w:tcW w:type="dxa" w:w="16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第 2 周</w:t>
            </w:r>
          </w:p>
        </w:tc>
        <w:tc>
          <w:tcPr>
            <w:tcW w:type="dxa" w:w="39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整理 PPT-Agent 的 AGENTS.md</w:t>
            </w:r>
          </w:p>
        </w:tc>
        <w:tc>
          <w:tcPr>
            <w:tcW w:type="dxa" w:w="386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只保留反复出现的命令、目录、测试和禁止事项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第 3 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把一个重复流程沉淀为 Skill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例如真实 PPT 评测 Skill：输入、脚本、指标、失败模式齐全</w:t>
            </w:r>
          </w:p>
        </w:tc>
      </w:tr>
      <w:tr>
        <w:tc>
          <w:tcPr>
            <w:tcW w:type="dxa" w:w="16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/>
                <w:color w:val="202428"/>
                <w:sz w:val="18"/>
              </w:rPr>
              <w:t>第 4 周</w:t>
            </w:r>
          </w:p>
        </w:tc>
        <w:tc>
          <w:tcPr>
            <w:tcW w:type="dxa" w:w="39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建立 Agent 质量记分板</w:t>
            </w:r>
          </w:p>
        </w:tc>
        <w:tc>
          <w:tcPr>
            <w:tcW w:type="dxa" w:w="386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02428"/>
                <w:sz w:val="18"/>
              </w:rPr>
              <w:t>成功率、耗时、模型调用、回退次数、人工返工量</w:t>
            </w:r>
          </w:p>
        </w:tc>
      </w:tr>
    </w:tbl>
    <w:p>
      <w:pPr>
        <w:keepNext w:val="0"/>
        <w:spacing w:before="0" w:after="40" w:lineRule="auto" w:line="300"/>
        <w:jc w:val="left"/>
      </w:pP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每次任务开始前的 8 个问题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最终要交付的文件或结论是什么？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哪些文件允许改，哪些绝不能动？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什么证据能够证明任务完成？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这个任务需要模型判断，还是脚本就够？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是否真的能拆成独立并行工作？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最大耗时、重试次数和模型调用预算是多少？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失败时应该停止、询问，还是降级？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这次纠正是否值得写进 AGENTS.md、测试或 Skill？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完成后的 6 项验收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产物能否真实打开、运行或渲染？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核心测试是否通过，是否只跑了容易通过的子集？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Agent 是否改了范围之外的内容？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有没有把 fallback 当成功，或隐藏人工复核标记？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关键决策能否由你本人解释？</w:t>
      </w:r>
    </w:p>
    <w:p>
      <w:pPr>
        <w:pStyle w:val="ListBullet"/>
        <w:spacing w:after="80" w:lineRule="auto" w:line="300"/>
      </w:pPr>
      <w:r>
        <w:rPr>
          <w:rFonts w:ascii="Calibri" w:hAnsi="Calibri" w:eastAsia="等线"/>
          <w:color w:val="202428"/>
          <w:sz w:val="22"/>
        </w:rPr>
        <w:t>剩余风险、技术债和下一步是否被明确记录？</w:t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九、最后的建议</w:t>
      </w:r>
    </w:p>
    <w:p>
      <w:pPr>
        <w:keepNext w:val="0"/>
        <w:spacing w:before="0" w:after="120" w:lineRule="auto" w:line="300"/>
        <w:jc w:val="left"/>
      </w:pPr>
      <w:r>
        <w:rPr>
          <w:rFonts w:ascii="Calibri" w:hAnsi="Calibri" w:eastAsia="等线"/>
          <w:b w:val="0"/>
          <w:i w:val="0"/>
          <w:color w:val="202428"/>
          <w:sz w:val="22"/>
        </w:rPr>
        <w:t>舒阳，你很适合使用 Agent，因为你有野心、项目感和追根究底的劲。你真正需要防的不是“被 AI 取代”，而是被 Agent 带来的速度诱惑：代码增长得太快，架构看起来太完整，于是误以为理解、验证和产品价值也同步增长。它们不会自动同步。</w:t>
      </w:r>
    </w:p>
    <w:p>
      <w:pPr>
        <w:keepNext w:val="0"/>
        <w:spacing w:before="0" w:after="120" w:lineRule="auto" w:line="300"/>
        <w:jc w:val="left"/>
      </w:pPr>
      <w:r>
        <w:rPr>
          <w:rFonts w:ascii="Calibri" w:hAnsi="Calibri" w:eastAsia="等线"/>
          <w:b w:val="0"/>
          <w:i w:val="0"/>
          <w:color w:val="202428"/>
          <w:sz w:val="22"/>
        </w:rPr>
        <w:t>以后让 Agent 扩大你的双手，但不要替代你的判断；让它压缩机械劳动，但不要压缩你理解问题的过程；让它并行搜索证据，但不要并行制造复杂度。</w:t>
      </w:r>
    </w:p>
    <w:p>
      <w:pPr>
        <w:shd w:fill="FBF4E5"/>
        <w:pBdr>
          <w:left w:val="single" w:sz="18" w:space="8" w:color="B58B3A"/>
        </w:pBdr>
        <w:spacing w:before="120" w:after="160" w:lineRule="auto" w:line="283"/>
        <w:ind w:left="144" w:right="144"/>
      </w:pPr>
      <w:r>
        <w:rPr>
          <w:rFonts w:ascii="Calibri" w:hAnsi="Calibri" w:eastAsia="等线"/>
          <w:b/>
          <w:color w:val="17324D"/>
          <w:sz w:val="22"/>
        </w:rPr>
        <w:t>我希望你记住｜</w:t>
      </w:r>
      <w:r>
        <w:rPr>
          <w:rFonts w:ascii="Calibri" w:hAnsi="Calibri" w:eastAsia="等线"/>
          <w:color w:val="202428"/>
          <w:sz w:val="22"/>
        </w:rPr>
        <w:t>成熟的 Agent 使用者，不是最敢放权的人，而是最会定义目标、约束权限、设计验证、保存证据，并在必要时亲手接管的人。</w:t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参考资料</w:t>
      </w:r>
    </w:p>
    <w:p>
      <w:pPr>
        <w:keepNext w:val="0"/>
        <w:spacing w:before="0" w:after="60" w:lineRule="auto" w:line="276"/>
        <w:jc w:val="left"/>
      </w:pPr>
      <w:r>
        <w:rPr>
          <w:rFonts w:ascii="Calibri" w:hAnsi="Calibri" w:eastAsia="等线"/>
          <w:b w:val="0"/>
          <w:i w:val="0"/>
          <w:color w:val="626B73"/>
          <w:sz w:val="19"/>
        </w:rPr>
        <w:t>1. OpenAI, Codex Customization: https://learn.chatgpt.com/docs/customization/overview</w:t>
      </w:r>
    </w:p>
    <w:p>
      <w:pPr>
        <w:keepNext w:val="0"/>
        <w:spacing w:before="0" w:after="60" w:lineRule="auto" w:line="276"/>
        <w:jc w:val="left"/>
      </w:pPr>
      <w:r>
        <w:rPr>
          <w:rFonts w:ascii="Calibri" w:hAnsi="Calibri" w:eastAsia="等线"/>
          <w:b w:val="0"/>
          <w:i w:val="0"/>
          <w:color w:val="626B73"/>
          <w:sz w:val="19"/>
        </w:rPr>
        <w:t>2. OpenAI, Model Guidance / Prompting Best Practices: https://developers.openai.com/api/docs/guides/latest-model</w:t>
      </w:r>
    </w:p>
    <w:p>
      <w:pPr>
        <w:keepNext w:val="0"/>
        <w:spacing w:before="0" w:after="60" w:lineRule="auto" w:line="276"/>
        <w:jc w:val="left"/>
      </w:pPr>
      <w:r>
        <w:rPr>
          <w:rFonts w:ascii="Calibri" w:hAnsi="Calibri" w:eastAsia="等线"/>
          <w:b w:val="0"/>
          <w:i w:val="0"/>
          <w:color w:val="626B73"/>
          <w:sz w:val="19"/>
        </w:rPr>
        <w:t>3. OpenAI, Advanced Configuration / Hooks: https://learn.chatgpt.com/docs/config-file/config-advanced</w:t>
      </w:r>
    </w:p>
    <w:p>
      <w:pPr>
        <w:keepNext w:val="0"/>
        <w:spacing w:before="0" w:after="60" w:lineRule="auto" w:line="276"/>
        <w:jc w:val="left"/>
      </w:pPr>
      <w:r>
        <w:rPr>
          <w:rFonts w:ascii="Calibri" w:hAnsi="Calibri" w:eastAsia="等线"/>
          <w:b w:val="0"/>
          <w:i w:val="0"/>
          <w:color w:val="626B73"/>
          <w:sz w:val="19"/>
        </w:rPr>
        <w:t>4. OpenAI, Codex Use Cases: https://developers.openai.com/codex/use-cases</w:t>
      </w:r>
    </w:p>
    <w:p>
      <w:pPr>
        <w:keepNext w:val="0"/>
        <w:spacing w:before="120" w:after="0" w:lineRule="auto" w:line="276"/>
        <w:jc w:val="left"/>
      </w:pPr>
      <w:r>
        <w:rPr>
          <w:rFonts w:ascii="Calibri" w:hAnsi="Calibri" w:eastAsia="等线"/>
          <w:b w:val="0"/>
          <w:i/>
          <w:color w:val="626B73"/>
          <w:sz w:val="18"/>
        </w:rPr>
        <w:t>说明：官方 Codex 手册抓取器在本次运行中返回 HTTP 403，文档 MCP 的自动安装也被本机权限拒绝；因此产品事实采用 OpenAI 官方网页的当前公开内容，并与本客户端已验证能力交叉核对。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等线"/>
        <w:color w:val="626B73"/>
        <w:sz w:val="17"/>
      </w:rPr>
      <w:t>Codex 使用复盘与 Agent 实战手册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等线"/>
        <w:b/>
        <w:color w:val="626B73"/>
        <w:sz w:val="17"/>
      </w:rPr>
      <w:t>CODEX FIELD GUIDE · 赵舒阳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 w:eastAsia="等线"/>
      <w:color w:val="2024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Rule="auto" w:line="300"/>
      <w:ind w:left="540" w:hanging="271"/>
      <w:contextualSpacing/>
    </w:pPr>
    <w:rPr>
      <w:rFonts w:ascii="Calibri" w:hAnsi="Calibri" w:eastAsia="等线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Rule="auto" w:line="300"/>
      <w:ind w:left="540" w:hanging="271"/>
      <w:contextualSpacing/>
    </w:pPr>
    <w:rPr>
      <w:rFonts w:ascii="Calibri" w:hAnsi="Calibri" w:eastAsia="等线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赵舒阳的 Codex 使用复盘与 Agent 实战手册</dc:title>
  <dc:subject>Codex 使用心得、不足与 Agent 方法论</dc:subject>
  <dc:creator>Codex</dc:creator>
  <cp:keywords>赵舒阳, Codex, Agent, Subagent, AGENTS.md, Skill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