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91D" w:rsidRDefault="00CC06F6" w:rsidP="00CC06F6">
      <w:pPr>
        <w:jc w:val="center"/>
        <w:rPr>
          <w:rFonts w:ascii="Times New Roman" w:hAnsi="Times New Roman" w:cs="Times New Roman"/>
          <w:b/>
          <w:sz w:val="24"/>
          <w:szCs w:val="24"/>
        </w:rPr>
      </w:pPr>
      <w:r>
        <w:rPr>
          <w:rFonts w:ascii="Times New Roman" w:hAnsi="Times New Roman" w:cs="Times New Roman"/>
          <w:b/>
          <w:sz w:val="24"/>
          <w:szCs w:val="24"/>
        </w:rPr>
        <w:t>MASTER AFFILIATION AGREEMENT</w:t>
      </w:r>
    </w:p>
    <w:p w:rsidR="00CC06F6" w:rsidRDefault="00CC06F6" w:rsidP="00CC06F6">
      <w:pPr>
        <w:jc w:val="center"/>
        <w:rPr>
          <w:rFonts w:ascii="Times New Roman" w:hAnsi="Times New Roman" w:cs="Times New Roman"/>
          <w:b/>
          <w:sz w:val="24"/>
          <w:szCs w:val="24"/>
        </w:rPr>
      </w:pPr>
      <w:r>
        <w:rPr>
          <w:rFonts w:ascii="Times New Roman" w:hAnsi="Times New Roman" w:cs="Times New Roman"/>
          <w:b/>
          <w:sz w:val="24"/>
          <w:szCs w:val="24"/>
        </w:rPr>
        <w:t>Between</w:t>
      </w:r>
    </w:p>
    <w:p w:rsidR="001C4F3E" w:rsidRDefault="00305DF3" w:rsidP="00CC06F6">
      <w:pPr>
        <w:jc w:val="center"/>
        <w:rPr>
          <w:rFonts w:ascii="Times New Roman" w:hAnsi="Times New Roman" w:cs="Times New Roman"/>
          <w:b/>
          <w:sz w:val="24"/>
          <w:szCs w:val="24"/>
        </w:rPr>
      </w:pPr>
      <w:r>
        <w:rPr>
          <w:rFonts w:ascii="Times New Roman" w:hAnsi="Times New Roman" w:cs="Times New Roman"/>
          <w:b/>
          <w:sz w:val="24"/>
          <w:szCs w:val="24"/>
        </w:rPr>
        <w:t>_________________</w:t>
      </w:r>
      <w:r w:rsidR="001C4F3E">
        <w:rPr>
          <w:rFonts w:ascii="Times New Roman" w:hAnsi="Times New Roman" w:cs="Times New Roman"/>
          <w:b/>
          <w:sz w:val="24"/>
          <w:szCs w:val="24"/>
        </w:rPr>
        <w:t xml:space="preserve"> MEDICAL CENTER </w:t>
      </w:r>
    </w:p>
    <w:p w:rsidR="00CC06F6" w:rsidRDefault="00CC06F6" w:rsidP="00CC06F6">
      <w:pPr>
        <w:jc w:val="center"/>
        <w:rPr>
          <w:rFonts w:ascii="Times New Roman" w:hAnsi="Times New Roman" w:cs="Times New Roman"/>
          <w:b/>
          <w:sz w:val="24"/>
          <w:szCs w:val="24"/>
        </w:rPr>
      </w:pPr>
      <w:r>
        <w:rPr>
          <w:rFonts w:ascii="Times New Roman" w:hAnsi="Times New Roman" w:cs="Times New Roman"/>
          <w:b/>
          <w:sz w:val="24"/>
          <w:szCs w:val="24"/>
        </w:rPr>
        <w:t>And</w:t>
      </w:r>
    </w:p>
    <w:p w:rsidR="00CC06F6" w:rsidRDefault="00CC06F6" w:rsidP="00CC06F6">
      <w:pPr>
        <w:jc w:val="center"/>
        <w:rPr>
          <w:rFonts w:ascii="Times New Roman" w:hAnsi="Times New Roman" w:cs="Times New Roman"/>
          <w:b/>
          <w:sz w:val="24"/>
          <w:szCs w:val="24"/>
        </w:rPr>
      </w:pPr>
      <w:r>
        <w:rPr>
          <w:rFonts w:ascii="Times New Roman" w:hAnsi="Times New Roman" w:cs="Times New Roman"/>
          <w:b/>
          <w:sz w:val="24"/>
          <w:szCs w:val="24"/>
        </w:rPr>
        <w:t xml:space="preserve">A </w:t>
      </w:r>
      <w:r w:rsidR="00F07827">
        <w:rPr>
          <w:rFonts w:ascii="Times New Roman" w:hAnsi="Times New Roman" w:cs="Times New Roman"/>
          <w:b/>
          <w:sz w:val="24"/>
          <w:szCs w:val="24"/>
        </w:rPr>
        <w:t xml:space="preserve">MAJOR </w:t>
      </w:r>
      <w:r>
        <w:rPr>
          <w:rFonts w:ascii="Times New Roman" w:hAnsi="Times New Roman" w:cs="Times New Roman"/>
          <w:b/>
          <w:sz w:val="24"/>
          <w:szCs w:val="24"/>
        </w:rPr>
        <w:t>PARTICIPATING INSTITUTION</w:t>
      </w:r>
    </w:p>
    <w:p w:rsidR="00B274DE" w:rsidRDefault="00B274DE" w:rsidP="00CC06F6">
      <w:pPr>
        <w:rPr>
          <w:rFonts w:ascii="Times New Roman" w:hAnsi="Times New Roman" w:cs="Times New Roman"/>
          <w:b/>
        </w:rPr>
      </w:pPr>
    </w:p>
    <w:p w:rsidR="00CC06F6" w:rsidRDefault="00CC06F6" w:rsidP="004F59C3">
      <w:pPr>
        <w:rPr>
          <w:rFonts w:ascii="Times New Roman" w:hAnsi="Times New Roman" w:cs="Times New Roman"/>
        </w:rPr>
      </w:pPr>
      <w:r>
        <w:rPr>
          <w:rFonts w:ascii="Times New Roman" w:hAnsi="Times New Roman" w:cs="Times New Roman"/>
          <w:b/>
        </w:rPr>
        <w:tab/>
      </w:r>
      <w:r>
        <w:rPr>
          <w:rFonts w:ascii="Times New Roman" w:hAnsi="Times New Roman" w:cs="Times New Roman"/>
        </w:rPr>
        <w:t>This Master Affiliation Agreement (th</w:t>
      </w:r>
      <w:r w:rsidR="00513704">
        <w:rPr>
          <w:rFonts w:ascii="Times New Roman" w:hAnsi="Times New Roman" w:cs="Times New Roman"/>
        </w:rPr>
        <w:t>e “Agreement”), dated as of the</w:t>
      </w:r>
      <w:r>
        <w:rPr>
          <w:rFonts w:ascii="Times New Roman" w:hAnsi="Times New Roman" w:cs="Times New Roman"/>
        </w:rPr>
        <w:t xml:space="preserve"> </w:t>
      </w:r>
      <w:r w:rsidR="00513704">
        <w:rPr>
          <w:rFonts w:ascii="Times New Roman" w:hAnsi="Times New Roman" w:cs="Times New Roman"/>
        </w:rPr>
        <w:t xml:space="preserve">1st </w:t>
      </w:r>
      <w:r>
        <w:rPr>
          <w:rFonts w:ascii="Times New Roman" w:hAnsi="Times New Roman" w:cs="Times New Roman"/>
        </w:rPr>
        <w:t>day of</w:t>
      </w:r>
      <w:r w:rsidR="00513704">
        <w:rPr>
          <w:rFonts w:ascii="Times New Roman" w:hAnsi="Times New Roman" w:cs="Times New Roman"/>
        </w:rPr>
        <w:t xml:space="preserve"> February</w:t>
      </w:r>
      <w:r>
        <w:rPr>
          <w:rFonts w:ascii="Times New Roman" w:hAnsi="Times New Roman" w:cs="Times New Roman"/>
        </w:rPr>
        <w:t>, 20</w:t>
      </w:r>
      <w:r w:rsidR="00DD5035">
        <w:rPr>
          <w:rFonts w:ascii="Times New Roman" w:hAnsi="Times New Roman" w:cs="Times New Roman"/>
        </w:rPr>
        <w:t>1</w:t>
      </w:r>
      <w:r w:rsidR="004F59C3">
        <w:rPr>
          <w:rFonts w:ascii="Times New Roman" w:hAnsi="Times New Roman" w:cs="Times New Roman"/>
        </w:rPr>
        <w:t>5</w:t>
      </w:r>
      <w:r w:rsidR="00305DF3">
        <w:rPr>
          <w:rFonts w:ascii="Times New Roman" w:hAnsi="Times New Roman" w:cs="Times New Roman"/>
        </w:rPr>
        <w:t>, by and between ____________ Medical Center</w:t>
      </w:r>
      <w:r>
        <w:rPr>
          <w:rFonts w:ascii="Times New Roman" w:hAnsi="Times New Roman" w:cs="Times New Roman"/>
        </w:rPr>
        <w:t xml:space="preserve"> (“Sponsoring Institution”), located at </w:t>
      </w:r>
      <w:r w:rsidR="00305DF3">
        <w:rPr>
          <w:rFonts w:ascii="Times New Roman" w:hAnsi="Times New Roman" w:cs="Times New Roman"/>
        </w:rPr>
        <w:t>(address)</w:t>
      </w:r>
      <w:r w:rsidR="00715C70">
        <w:rPr>
          <w:rFonts w:ascii="Times New Roman" w:hAnsi="Times New Roman" w:cs="Times New Roman"/>
        </w:rPr>
        <w:t xml:space="preserve"> and </w:t>
      </w:r>
      <w:r w:rsidR="00305DF3">
        <w:rPr>
          <w:rFonts w:ascii="Times New Roman" w:hAnsi="Times New Roman" w:cs="Times New Roman"/>
        </w:rPr>
        <w:t>____________</w:t>
      </w:r>
      <w:r w:rsidR="004F59C3">
        <w:rPr>
          <w:rFonts w:ascii="Times New Roman" w:hAnsi="Times New Roman" w:cs="Times New Roman"/>
        </w:rPr>
        <w:t xml:space="preserve"> Hospital</w:t>
      </w:r>
      <w:r w:rsidR="00123CDC">
        <w:rPr>
          <w:rFonts w:ascii="Times New Roman" w:hAnsi="Times New Roman" w:cs="Times New Roman"/>
        </w:rPr>
        <w:t xml:space="preserve">, Inc. </w:t>
      </w:r>
      <w:r>
        <w:rPr>
          <w:rFonts w:ascii="Times New Roman" w:hAnsi="Times New Roman" w:cs="Times New Roman"/>
        </w:rPr>
        <w:t xml:space="preserve">(the “Participating Institution”) </w:t>
      </w:r>
      <w:r w:rsidR="00B274DE">
        <w:rPr>
          <w:rFonts w:ascii="Times New Roman" w:hAnsi="Times New Roman" w:cs="Times New Roman"/>
        </w:rPr>
        <w:t xml:space="preserve">located at </w:t>
      </w:r>
      <w:r w:rsidR="00305DF3">
        <w:rPr>
          <w:rFonts w:ascii="Times New Roman" w:hAnsi="Times New Roman" w:cs="Times New Roman"/>
        </w:rPr>
        <w:t xml:space="preserve"> (address)</w:t>
      </w:r>
      <w:r w:rsidR="004F59C3">
        <w:rPr>
          <w:rFonts w:ascii="Times New Roman" w:hAnsi="Times New Roman" w:cs="Times New Roman"/>
        </w:rPr>
        <w:t xml:space="preserve"> </w:t>
      </w:r>
      <w:r>
        <w:rPr>
          <w:rFonts w:ascii="Times New Roman" w:hAnsi="Times New Roman" w:cs="Times New Roman"/>
        </w:rPr>
        <w:t>sets forth the terms and conditions of the affiliation between the parties with respect to the participation in graduate medical education conducted by the parties.</w:t>
      </w:r>
    </w:p>
    <w:p w:rsidR="00CC06F6" w:rsidRDefault="00CC06F6" w:rsidP="00CC06F6">
      <w:pPr>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the Sponsoring Institution has established and conducts</w:t>
      </w:r>
      <w:r w:rsidR="00D87FF7">
        <w:rPr>
          <w:rFonts w:ascii="Times New Roman" w:hAnsi="Times New Roman" w:cs="Times New Roman"/>
        </w:rPr>
        <w:t xml:space="preserve"> a</w:t>
      </w:r>
      <w:r>
        <w:rPr>
          <w:rFonts w:ascii="Times New Roman" w:hAnsi="Times New Roman" w:cs="Times New Roman"/>
        </w:rPr>
        <w:t xml:space="preserve"> residen</w:t>
      </w:r>
      <w:r w:rsidR="00D87FF7">
        <w:rPr>
          <w:rFonts w:ascii="Times New Roman" w:hAnsi="Times New Roman" w:cs="Times New Roman"/>
        </w:rPr>
        <w:t>cy training programs approved</w:t>
      </w:r>
      <w:r>
        <w:rPr>
          <w:rFonts w:ascii="Times New Roman" w:hAnsi="Times New Roman" w:cs="Times New Roman"/>
        </w:rPr>
        <w:t xml:space="preserve"> </w:t>
      </w:r>
      <w:r w:rsidR="002048CE">
        <w:rPr>
          <w:rFonts w:ascii="Times New Roman" w:hAnsi="Times New Roman" w:cs="Times New Roman"/>
        </w:rPr>
        <w:t xml:space="preserve">by the Council on Podiatric Medical Education (“CPME”) </w:t>
      </w:r>
      <w:r>
        <w:rPr>
          <w:rFonts w:ascii="Times New Roman" w:hAnsi="Times New Roman" w:cs="Times New Roman"/>
        </w:rPr>
        <w:t>(the “Program” or “Programs”); and</w:t>
      </w:r>
    </w:p>
    <w:p w:rsidR="006B7FC8" w:rsidRDefault="00CC06F6" w:rsidP="00CC06F6">
      <w:pPr>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the Sponsoring Institution has determined that the training of Program residents</w:t>
      </w:r>
      <w:r w:rsidR="006B7FC8">
        <w:rPr>
          <w:rFonts w:ascii="Times New Roman" w:hAnsi="Times New Roman" w:cs="Times New Roman"/>
        </w:rPr>
        <w:t xml:space="preserve"> would be enhanced and improved by their receiving a portion of their training (hereinafter “rotations”) at Participating Institution; and</w:t>
      </w:r>
    </w:p>
    <w:p w:rsidR="006B7FC8" w:rsidRDefault="006B7FC8" w:rsidP="00CC06F6">
      <w:pPr>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Participating Institution has agreed to support the educational goals and objectives of the Program as defined by the Sponsoring Institution and is willing to make its facilities, resources, and teaching staff (hereinafter “Participating Institution Program Faculty”) available to Program residents pursuant to the terms of this Agreement; and</w:t>
      </w:r>
    </w:p>
    <w:p w:rsidR="006B7FC8" w:rsidRDefault="006B7FC8" w:rsidP="00CC06F6">
      <w:pPr>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a separate Program Letter of Agreement </w:t>
      </w:r>
      <w:r w:rsidR="007C1353">
        <w:rPr>
          <w:rFonts w:ascii="Times New Roman" w:hAnsi="Times New Roman" w:cs="Times New Roman"/>
        </w:rPr>
        <w:t xml:space="preserve">in </w:t>
      </w:r>
      <w:r w:rsidR="008756FC">
        <w:rPr>
          <w:rFonts w:ascii="Times New Roman" w:hAnsi="Times New Roman" w:cs="Times New Roman"/>
        </w:rPr>
        <w:t xml:space="preserve">a </w:t>
      </w:r>
      <w:r w:rsidR="007C1353">
        <w:rPr>
          <w:rFonts w:ascii="Times New Roman" w:hAnsi="Times New Roman" w:cs="Times New Roman"/>
        </w:rPr>
        <w:t xml:space="preserve">form substantially similar to the one attached hereto as </w:t>
      </w:r>
      <w:r w:rsidR="007C1353" w:rsidRPr="008756FC">
        <w:rPr>
          <w:rFonts w:ascii="Times New Roman" w:hAnsi="Times New Roman" w:cs="Times New Roman"/>
          <w:b/>
          <w:u w:val="single"/>
        </w:rPr>
        <w:t>Exhibit A</w:t>
      </w:r>
      <w:r w:rsidR="007C1353">
        <w:rPr>
          <w:rFonts w:ascii="Times New Roman" w:hAnsi="Times New Roman" w:cs="Times New Roman"/>
          <w:b/>
        </w:rPr>
        <w:t xml:space="preserve"> </w:t>
      </w:r>
      <w:r>
        <w:rPr>
          <w:rFonts w:ascii="Times New Roman" w:hAnsi="Times New Roman" w:cs="Times New Roman"/>
        </w:rPr>
        <w:t>shall be executed for each Program rotation where the Participating Institution participates in the Program’s training; and</w:t>
      </w:r>
    </w:p>
    <w:p w:rsidR="006B7FC8" w:rsidRDefault="006B7FC8" w:rsidP="00CC06F6">
      <w:pPr>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this Agreement shall cover all designated Program rotations at the Participating Institution for all Programs offered by the Sponsoring Institution and as further defined on a Program-specific basis in the Program Letters of Agreement; and</w:t>
      </w:r>
    </w:p>
    <w:p w:rsidR="006B7FC8" w:rsidRDefault="006B7FC8" w:rsidP="00CC06F6">
      <w:pPr>
        <w:rPr>
          <w:rFonts w:ascii="Times New Roman" w:hAnsi="Times New Roman" w:cs="Times New Roman"/>
        </w:rPr>
      </w:pPr>
      <w:r>
        <w:rPr>
          <w:rFonts w:ascii="Times New Roman" w:hAnsi="Times New Roman" w:cs="Times New Roman"/>
        </w:rPr>
        <w:tab/>
      </w:r>
      <w:r>
        <w:rPr>
          <w:rFonts w:ascii="Times New Roman" w:hAnsi="Times New Roman" w:cs="Times New Roman"/>
          <w:b/>
        </w:rPr>
        <w:t>NOW, THEREFORE</w:t>
      </w:r>
      <w:r>
        <w:rPr>
          <w:rFonts w:ascii="Times New Roman" w:hAnsi="Times New Roman" w:cs="Times New Roman"/>
        </w:rPr>
        <w:t>, in consideration of the mutual promises contained herein, it is agreed as follows:</w:t>
      </w:r>
    </w:p>
    <w:p w:rsidR="006B7FC8" w:rsidRDefault="006B7FC8" w:rsidP="006B7FC8">
      <w:pPr>
        <w:pStyle w:val="ListParagraph"/>
        <w:numPr>
          <w:ilvl w:val="0"/>
          <w:numId w:val="1"/>
        </w:numPr>
        <w:rPr>
          <w:rFonts w:ascii="Times New Roman" w:hAnsi="Times New Roman" w:cs="Times New Roman"/>
          <w:b/>
        </w:rPr>
      </w:pPr>
      <w:r w:rsidRPr="006B7FC8">
        <w:rPr>
          <w:rFonts w:ascii="Times New Roman" w:hAnsi="Times New Roman" w:cs="Times New Roman"/>
          <w:b/>
        </w:rPr>
        <w:t>SPONSORING INSTITUTION</w:t>
      </w:r>
      <w:r w:rsidR="00B45B04">
        <w:rPr>
          <w:rFonts w:ascii="Times New Roman" w:hAnsi="Times New Roman" w:cs="Times New Roman"/>
          <w:b/>
        </w:rPr>
        <w:t>’S</w:t>
      </w:r>
      <w:r w:rsidRPr="006B7FC8">
        <w:rPr>
          <w:rFonts w:ascii="Times New Roman" w:hAnsi="Times New Roman" w:cs="Times New Roman"/>
          <w:b/>
        </w:rPr>
        <w:t xml:space="preserve"> OBLIGATIONS</w:t>
      </w:r>
    </w:p>
    <w:p w:rsidR="00B45B04" w:rsidRPr="006B7FC8" w:rsidRDefault="00B45B04" w:rsidP="00B45B04">
      <w:pPr>
        <w:pStyle w:val="ListParagraph"/>
        <w:ind w:left="1080"/>
        <w:rPr>
          <w:rFonts w:ascii="Times New Roman" w:hAnsi="Times New Roman" w:cs="Times New Roman"/>
          <w:b/>
        </w:rPr>
      </w:pPr>
    </w:p>
    <w:p w:rsidR="009D2AE0" w:rsidRDefault="00C42455" w:rsidP="00C42455">
      <w:pPr>
        <w:pStyle w:val="ListParagraph"/>
        <w:numPr>
          <w:ilvl w:val="1"/>
          <w:numId w:val="2"/>
        </w:numPr>
        <w:rPr>
          <w:rFonts w:ascii="Times New Roman" w:hAnsi="Times New Roman" w:cs="Times New Roman"/>
        </w:rPr>
      </w:pPr>
      <w:r w:rsidRPr="00C42455">
        <w:rPr>
          <w:rFonts w:ascii="Times New Roman" w:hAnsi="Times New Roman" w:cs="Times New Roman"/>
          <w:u w:val="single"/>
        </w:rPr>
        <w:t>Administration of Residency Program</w:t>
      </w:r>
      <w:r w:rsidRPr="00C42455">
        <w:rPr>
          <w:rFonts w:ascii="Times New Roman" w:hAnsi="Times New Roman" w:cs="Times New Roman"/>
        </w:rPr>
        <w:t xml:space="preserve">.  The Sponsoring Institution, through the respective Program Director (set forth on each Program Letter of Agreement, hereinafter referred to as the “Program Director”) shall assume responsibility for the overall administration of the Program including the establishment of Program curricula, supervision of residents, appointment of the Local Program </w:t>
      </w:r>
      <w:r w:rsidRPr="00C42455">
        <w:rPr>
          <w:rFonts w:ascii="Times New Roman" w:hAnsi="Times New Roman" w:cs="Times New Roman"/>
        </w:rPr>
        <w:lastRenderedPageBreak/>
        <w:t xml:space="preserve">Director </w:t>
      </w:r>
      <w:r w:rsidR="006D2A0D">
        <w:rPr>
          <w:rFonts w:ascii="Times New Roman" w:hAnsi="Times New Roman" w:cs="Times New Roman"/>
        </w:rPr>
        <w:t xml:space="preserve">at the Participating Institution as further described in </w:t>
      </w:r>
      <w:r w:rsidR="006D2A0D" w:rsidRPr="006D2A0D">
        <w:rPr>
          <w:rFonts w:ascii="Times New Roman" w:hAnsi="Times New Roman" w:cs="Times New Roman"/>
          <w:u w:val="single"/>
        </w:rPr>
        <w:t>Section 2.1</w:t>
      </w:r>
      <w:r w:rsidR="006D2A0D">
        <w:rPr>
          <w:rFonts w:ascii="Times New Roman" w:hAnsi="Times New Roman" w:cs="Times New Roman"/>
        </w:rPr>
        <w:t xml:space="preserve"> below</w:t>
      </w:r>
      <w:r w:rsidRPr="00C42455">
        <w:rPr>
          <w:rFonts w:ascii="Times New Roman" w:hAnsi="Times New Roman" w:cs="Times New Roman"/>
        </w:rPr>
        <w:t>, assignment of residents to rotations at the Participating Institution, and assurance that upon completion of a rotation to Participating Institution, residents shall complete evaluations of the rotation.  The Participating Institution Program Faculty that will participate in the training of Program residents will be determined by the Program Director.  The Program Director shall have the ultimate authority to determine the timing and length of all rotations at the Participating Institution.</w:t>
      </w:r>
      <w:r w:rsidR="009D2AE0">
        <w:rPr>
          <w:rFonts w:ascii="Times New Roman" w:hAnsi="Times New Roman" w:cs="Times New Roman"/>
        </w:rPr>
        <w:t xml:space="preserve">  </w:t>
      </w:r>
    </w:p>
    <w:p w:rsidR="009D2AE0" w:rsidRDefault="009D2AE0" w:rsidP="009D2AE0">
      <w:pPr>
        <w:pStyle w:val="ListParagraph"/>
        <w:ind w:left="405"/>
        <w:rPr>
          <w:rFonts w:ascii="Times New Roman" w:hAnsi="Times New Roman" w:cs="Times New Roman"/>
        </w:rPr>
      </w:pPr>
    </w:p>
    <w:p w:rsidR="009D2AE0" w:rsidRPr="004F59ED" w:rsidRDefault="009D2AE0" w:rsidP="009D2AE0">
      <w:pPr>
        <w:pStyle w:val="ListParagraph"/>
        <w:numPr>
          <w:ilvl w:val="1"/>
          <w:numId w:val="2"/>
        </w:numPr>
        <w:rPr>
          <w:rFonts w:ascii="Times New Roman" w:hAnsi="Times New Roman" w:cs="Times New Roman"/>
        </w:rPr>
      </w:pPr>
      <w:r w:rsidRPr="004F59ED">
        <w:rPr>
          <w:rFonts w:ascii="Times New Roman" w:hAnsi="Times New Roman" w:cs="Times New Roman"/>
          <w:u w:val="single"/>
        </w:rPr>
        <w:t>Program Director</w:t>
      </w:r>
      <w:r w:rsidRPr="004F59ED">
        <w:rPr>
          <w:rFonts w:ascii="Times New Roman" w:hAnsi="Times New Roman" w:cs="Times New Roman"/>
        </w:rPr>
        <w:t xml:space="preserve">.  </w:t>
      </w:r>
      <w:r w:rsidR="006A00C2" w:rsidRPr="004F59ED">
        <w:rPr>
          <w:rFonts w:ascii="Times New Roman" w:hAnsi="Times New Roman" w:cs="Times New Roman"/>
        </w:rPr>
        <w:t>The Program Director shall be a member of the Sponsoring Institution’s Department in which the Program is based</w:t>
      </w:r>
      <w:r w:rsidR="00B274DE" w:rsidRPr="004F59ED">
        <w:rPr>
          <w:rFonts w:ascii="Times New Roman" w:hAnsi="Times New Roman" w:cs="Times New Roman"/>
        </w:rPr>
        <w:t xml:space="preserve"> and</w:t>
      </w:r>
      <w:r w:rsidR="006A00C2" w:rsidRPr="004F59ED">
        <w:rPr>
          <w:rFonts w:ascii="Times New Roman" w:hAnsi="Times New Roman" w:cs="Times New Roman"/>
        </w:rPr>
        <w:t xml:space="preserve"> designated by the Chair of this Department to serve in this capacity.  </w:t>
      </w:r>
      <w:r w:rsidR="004F59ED" w:rsidRPr="00D90248">
        <w:rPr>
          <w:rFonts w:ascii="Times New Roman" w:hAnsi="Times New Roman" w:cs="Times New Roman"/>
        </w:rPr>
        <w:t xml:space="preserve">The Program Director shall fulfill all of the responsibilities for program directors identified </w:t>
      </w:r>
      <w:r w:rsidR="002048CE">
        <w:rPr>
          <w:rFonts w:ascii="Times New Roman" w:hAnsi="Times New Roman" w:cs="Times New Roman"/>
        </w:rPr>
        <w:t xml:space="preserve">by the CPME in its </w:t>
      </w:r>
      <w:r w:rsidR="002048CE" w:rsidRPr="00692D97">
        <w:rPr>
          <w:rFonts w:ascii="Times New Roman" w:hAnsi="Times New Roman" w:cs="Times New Roman"/>
          <w:i/>
        </w:rPr>
        <w:t>Standards and Requirements for Approval of Podiatric Medicine and Surgery Residencies</w:t>
      </w:r>
      <w:r w:rsidR="002048CE">
        <w:rPr>
          <w:rFonts w:ascii="Times New Roman" w:hAnsi="Times New Roman" w:cs="Times New Roman"/>
        </w:rPr>
        <w:t xml:space="preserve"> (the “CPME </w:t>
      </w:r>
      <w:r w:rsidR="00544EB4">
        <w:rPr>
          <w:rFonts w:ascii="Times New Roman" w:hAnsi="Times New Roman" w:cs="Times New Roman"/>
        </w:rPr>
        <w:t>Standards</w:t>
      </w:r>
      <w:r w:rsidR="002048CE">
        <w:rPr>
          <w:rFonts w:ascii="Times New Roman" w:hAnsi="Times New Roman" w:cs="Times New Roman"/>
        </w:rPr>
        <w:t xml:space="preserve">”) </w:t>
      </w:r>
      <w:r w:rsidR="004F59ED">
        <w:rPr>
          <w:rFonts w:ascii="Times New Roman" w:hAnsi="Times New Roman" w:cs="Times New Roman"/>
        </w:rPr>
        <w:t>as such may be updated from time to time</w:t>
      </w:r>
      <w:r w:rsidR="004F59ED" w:rsidRPr="00D90248">
        <w:rPr>
          <w:rFonts w:ascii="Times New Roman" w:hAnsi="Times New Roman" w:cs="Times New Roman"/>
        </w:rPr>
        <w:t xml:space="preserve">.  </w:t>
      </w:r>
    </w:p>
    <w:p w:rsidR="004F59ED" w:rsidRPr="004F59ED" w:rsidRDefault="004F59ED" w:rsidP="004F59ED">
      <w:pPr>
        <w:pStyle w:val="ListParagraph"/>
        <w:ind w:left="405"/>
        <w:rPr>
          <w:rFonts w:ascii="Times New Roman" w:hAnsi="Times New Roman" w:cs="Times New Roman"/>
        </w:rPr>
      </w:pPr>
    </w:p>
    <w:p w:rsidR="00C42455" w:rsidRDefault="00C42455" w:rsidP="00C42455">
      <w:pPr>
        <w:pStyle w:val="ListParagraph"/>
        <w:numPr>
          <w:ilvl w:val="1"/>
          <w:numId w:val="2"/>
        </w:numPr>
        <w:rPr>
          <w:rFonts w:ascii="Times New Roman" w:hAnsi="Times New Roman" w:cs="Times New Roman"/>
        </w:rPr>
      </w:pPr>
      <w:r w:rsidRPr="00C42455">
        <w:rPr>
          <w:rFonts w:ascii="Times New Roman" w:hAnsi="Times New Roman" w:cs="Times New Roman"/>
          <w:u w:val="single"/>
        </w:rPr>
        <w:t>Resident Notification</w:t>
      </w:r>
      <w:r>
        <w:rPr>
          <w:rFonts w:ascii="Times New Roman" w:hAnsi="Times New Roman" w:cs="Times New Roman"/>
        </w:rPr>
        <w:t>.  Prior to the beginning of each rotation, the Sponsoring Institution shall submit to the Participating Institution a list of Program residents to participate in rotations at the Participating Institution.</w:t>
      </w:r>
    </w:p>
    <w:p w:rsidR="00B274DE" w:rsidRDefault="00B274DE" w:rsidP="00B274DE">
      <w:pPr>
        <w:pStyle w:val="ListParagraph"/>
        <w:ind w:left="405"/>
        <w:rPr>
          <w:rFonts w:ascii="Times New Roman" w:hAnsi="Times New Roman" w:cs="Times New Roman"/>
        </w:rPr>
      </w:pPr>
    </w:p>
    <w:p w:rsidR="006A00C2" w:rsidRDefault="006A00C2" w:rsidP="00C42455">
      <w:pPr>
        <w:pStyle w:val="ListParagraph"/>
        <w:numPr>
          <w:ilvl w:val="1"/>
          <w:numId w:val="2"/>
        </w:numPr>
        <w:rPr>
          <w:rFonts w:ascii="Times New Roman" w:hAnsi="Times New Roman" w:cs="Times New Roman"/>
        </w:rPr>
      </w:pPr>
      <w:r>
        <w:rPr>
          <w:rFonts w:ascii="Times New Roman" w:hAnsi="Times New Roman" w:cs="Times New Roman"/>
          <w:u w:val="single"/>
        </w:rPr>
        <w:t>Assignment of Residents</w:t>
      </w:r>
      <w:r>
        <w:rPr>
          <w:rFonts w:ascii="Times New Roman" w:hAnsi="Times New Roman" w:cs="Times New Roman"/>
        </w:rPr>
        <w:t>.  Resident assignments to clinical rotations at the Participating Institution shall be made by the Sponsoring Insti</w:t>
      </w:r>
      <w:r w:rsidR="006C7439">
        <w:rPr>
          <w:rFonts w:ascii="Times New Roman" w:hAnsi="Times New Roman" w:cs="Times New Roman"/>
        </w:rPr>
        <w:t xml:space="preserve">tution in light of the overall Program schedule involving all affiliated participating institutions.  Residents shall be assigned such duties as the Program </w:t>
      </w:r>
      <w:r w:rsidR="00B274DE">
        <w:rPr>
          <w:rFonts w:ascii="Times New Roman" w:hAnsi="Times New Roman" w:cs="Times New Roman"/>
        </w:rPr>
        <w:t xml:space="preserve">Director </w:t>
      </w:r>
      <w:r w:rsidR="006C7439">
        <w:rPr>
          <w:rFonts w:ascii="Times New Roman" w:hAnsi="Times New Roman" w:cs="Times New Roman"/>
        </w:rPr>
        <w:t xml:space="preserve">and Program </w:t>
      </w:r>
      <w:r w:rsidR="00B274DE">
        <w:rPr>
          <w:rFonts w:ascii="Times New Roman" w:hAnsi="Times New Roman" w:cs="Times New Roman"/>
        </w:rPr>
        <w:t>Faculty</w:t>
      </w:r>
      <w:r w:rsidR="006C7439">
        <w:rPr>
          <w:rFonts w:ascii="Times New Roman" w:hAnsi="Times New Roman" w:cs="Times New Roman"/>
        </w:rPr>
        <w:t xml:space="preserve"> deem to be in the capacity and training level of the resident.  The parties agree to adopt the recommendations of </w:t>
      </w:r>
      <w:r w:rsidR="002048CE">
        <w:rPr>
          <w:rFonts w:ascii="Times New Roman" w:hAnsi="Times New Roman" w:cs="Times New Roman"/>
        </w:rPr>
        <w:t xml:space="preserve">CPME </w:t>
      </w:r>
      <w:r w:rsidR="006C7439">
        <w:rPr>
          <w:rFonts w:ascii="Times New Roman" w:hAnsi="Times New Roman" w:cs="Times New Roman"/>
        </w:rPr>
        <w:t>relating to the responsibilities of resident physicians.</w:t>
      </w:r>
    </w:p>
    <w:p w:rsidR="00C42455" w:rsidRPr="00C42455" w:rsidRDefault="00C42455" w:rsidP="00C42455">
      <w:pPr>
        <w:pStyle w:val="ListParagraph"/>
        <w:rPr>
          <w:rFonts w:ascii="Times New Roman" w:hAnsi="Times New Roman" w:cs="Times New Roman"/>
        </w:rPr>
      </w:pPr>
    </w:p>
    <w:p w:rsidR="0016749F" w:rsidRDefault="00C42455" w:rsidP="0016749F">
      <w:pPr>
        <w:pStyle w:val="ListParagraph"/>
        <w:numPr>
          <w:ilvl w:val="1"/>
          <w:numId w:val="2"/>
        </w:numPr>
        <w:rPr>
          <w:rFonts w:ascii="Times New Roman" w:hAnsi="Times New Roman" w:cs="Times New Roman"/>
        </w:rPr>
      </w:pPr>
      <w:r w:rsidRPr="0016749F">
        <w:rPr>
          <w:rFonts w:ascii="Times New Roman" w:hAnsi="Times New Roman" w:cs="Times New Roman"/>
          <w:u w:val="single"/>
        </w:rPr>
        <w:t>Participating Institution Policies, Rules, and Regulations</w:t>
      </w:r>
      <w:r w:rsidRPr="0016749F">
        <w:rPr>
          <w:rFonts w:ascii="Times New Roman" w:hAnsi="Times New Roman" w:cs="Times New Roman"/>
        </w:rPr>
        <w:t xml:space="preserve">.  </w:t>
      </w:r>
      <w:r w:rsidR="0016749F" w:rsidRPr="00B054E4">
        <w:rPr>
          <w:rFonts w:ascii="Times New Roman" w:hAnsi="Times New Roman" w:cs="Times New Roman"/>
        </w:rPr>
        <w:t xml:space="preserve">The Sponsoring Institution </w:t>
      </w:r>
      <w:r w:rsidR="0016749F">
        <w:rPr>
          <w:rFonts w:ascii="Times New Roman" w:hAnsi="Times New Roman" w:cs="Times New Roman"/>
        </w:rPr>
        <w:t xml:space="preserve">shall retain ultimate responsibility for the Program and the residents during their rotation at the Participating Institution and the Sponsoring Institution’s </w:t>
      </w:r>
      <w:r w:rsidR="0016749F" w:rsidRPr="00B054E4">
        <w:rPr>
          <w:rFonts w:ascii="Times New Roman" w:hAnsi="Times New Roman" w:cs="Times New Roman"/>
        </w:rPr>
        <w:t xml:space="preserve">policies shall govern Program resident education.  </w:t>
      </w:r>
      <w:r w:rsidR="0016749F">
        <w:rPr>
          <w:rFonts w:ascii="Times New Roman" w:hAnsi="Times New Roman" w:cs="Times New Roman"/>
        </w:rPr>
        <w:t xml:space="preserve">Notwithstanding the foregoing, </w:t>
      </w:r>
      <w:r w:rsidR="0016749F" w:rsidRPr="00B054E4">
        <w:rPr>
          <w:rFonts w:ascii="Times New Roman" w:hAnsi="Times New Roman" w:cs="Times New Roman"/>
        </w:rPr>
        <w:t xml:space="preserve">Program residents shall also be required to comply with </w:t>
      </w:r>
      <w:r w:rsidR="0016749F">
        <w:rPr>
          <w:rFonts w:ascii="Times New Roman" w:hAnsi="Times New Roman" w:cs="Times New Roman"/>
        </w:rPr>
        <w:t>Participating Institution</w:t>
      </w:r>
      <w:r w:rsidR="0016749F" w:rsidRPr="00B054E4">
        <w:rPr>
          <w:rFonts w:ascii="Times New Roman" w:hAnsi="Times New Roman" w:cs="Times New Roman"/>
        </w:rPr>
        <w:t xml:space="preserve">’s policies, rules, and regulations while rotating at </w:t>
      </w:r>
      <w:r w:rsidR="0016749F">
        <w:rPr>
          <w:rFonts w:ascii="Times New Roman" w:hAnsi="Times New Roman" w:cs="Times New Roman"/>
        </w:rPr>
        <w:t>Participating Institution</w:t>
      </w:r>
      <w:r w:rsidR="0016749F" w:rsidRPr="00B054E4">
        <w:rPr>
          <w:rFonts w:ascii="Times New Roman" w:hAnsi="Times New Roman" w:cs="Times New Roman"/>
        </w:rPr>
        <w:t xml:space="preserve">.  Prior to each resident’s rotation to the </w:t>
      </w:r>
      <w:r w:rsidR="0016749F">
        <w:rPr>
          <w:rFonts w:ascii="Times New Roman" w:hAnsi="Times New Roman" w:cs="Times New Roman"/>
        </w:rPr>
        <w:t>Participating Institution</w:t>
      </w:r>
      <w:r w:rsidR="0016749F" w:rsidRPr="00B054E4">
        <w:rPr>
          <w:rFonts w:ascii="Times New Roman" w:hAnsi="Times New Roman" w:cs="Times New Roman"/>
        </w:rPr>
        <w:t xml:space="preserve">, </w:t>
      </w:r>
      <w:r w:rsidR="0016749F">
        <w:rPr>
          <w:rFonts w:ascii="Times New Roman" w:hAnsi="Times New Roman" w:cs="Times New Roman"/>
        </w:rPr>
        <w:t>Participating Institution</w:t>
      </w:r>
      <w:r w:rsidR="0016749F" w:rsidRPr="00B054E4">
        <w:rPr>
          <w:rFonts w:ascii="Times New Roman" w:hAnsi="Times New Roman" w:cs="Times New Roman"/>
        </w:rPr>
        <w:t xml:space="preserve"> shall distribute to each resident a copy of </w:t>
      </w:r>
      <w:r w:rsidR="0016749F">
        <w:rPr>
          <w:rFonts w:ascii="Times New Roman" w:hAnsi="Times New Roman" w:cs="Times New Roman"/>
        </w:rPr>
        <w:t>Participating Institution</w:t>
      </w:r>
      <w:r w:rsidR="0016749F" w:rsidRPr="00B054E4">
        <w:rPr>
          <w:rFonts w:ascii="Times New Roman" w:hAnsi="Times New Roman" w:cs="Times New Roman"/>
        </w:rPr>
        <w:t xml:space="preserve">’s policies, rules and regulations and other pertinent documents applicable to resident staff.  </w:t>
      </w:r>
    </w:p>
    <w:p w:rsidR="00C42455" w:rsidRPr="0016749F" w:rsidRDefault="00C42455" w:rsidP="0016749F">
      <w:pPr>
        <w:pStyle w:val="ListParagraph"/>
        <w:ind w:left="405"/>
        <w:rPr>
          <w:rFonts w:ascii="Times New Roman" w:hAnsi="Times New Roman" w:cs="Times New Roman"/>
        </w:rPr>
      </w:pPr>
    </w:p>
    <w:p w:rsidR="00C42455" w:rsidRDefault="00C42455" w:rsidP="00C42455">
      <w:pPr>
        <w:pStyle w:val="ListParagraph"/>
        <w:numPr>
          <w:ilvl w:val="1"/>
          <w:numId w:val="2"/>
        </w:numPr>
        <w:rPr>
          <w:rFonts w:ascii="Times New Roman" w:hAnsi="Times New Roman" w:cs="Times New Roman"/>
        </w:rPr>
      </w:pPr>
      <w:r w:rsidRPr="00B45B04">
        <w:rPr>
          <w:rFonts w:ascii="Times New Roman" w:hAnsi="Times New Roman" w:cs="Times New Roman"/>
          <w:u w:val="single"/>
        </w:rPr>
        <w:t>Resident Salaries and Benefits</w:t>
      </w:r>
      <w:r>
        <w:rPr>
          <w:rFonts w:ascii="Times New Roman" w:hAnsi="Times New Roman" w:cs="Times New Roman"/>
        </w:rPr>
        <w:t>.  The Sponsoring Institution shall at all times be responsible for employment benefits and salary of Program residents.  Program-specific financial responsibilities between the Sponsoring Institution and the Participating Institution, if any, shall be set forth in the Program Letter of Agreement(s).</w:t>
      </w:r>
    </w:p>
    <w:p w:rsidR="00350DEC" w:rsidRPr="00350DEC" w:rsidRDefault="00350DEC" w:rsidP="00350DEC">
      <w:pPr>
        <w:pStyle w:val="ListParagraph"/>
        <w:rPr>
          <w:rFonts w:ascii="Times New Roman" w:hAnsi="Times New Roman" w:cs="Times New Roman"/>
        </w:rPr>
      </w:pPr>
    </w:p>
    <w:p w:rsidR="00350DEC" w:rsidRDefault="00350DEC" w:rsidP="00350DEC">
      <w:pPr>
        <w:pStyle w:val="ListParagraph"/>
        <w:numPr>
          <w:ilvl w:val="1"/>
          <w:numId w:val="2"/>
        </w:numPr>
        <w:rPr>
          <w:rFonts w:ascii="Times New Roman" w:hAnsi="Times New Roman" w:cs="Times New Roman"/>
        </w:rPr>
      </w:pPr>
      <w:r>
        <w:rPr>
          <w:rFonts w:ascii="Times New Roman" w:hAnsi="Times New Roman" w:cs="Times New Roman"/>
          <w:u w:val="single"/>
        </w:rPr>
        <w:t>Resident Insurance</w:t>
      </w:r>
      <w:r>
        <w:rPr>
          <w:rFonts w:ascii="Times New Roman" w:hAnsi="Times New Roman" w:cs="Times New Roman"/>
        </w:rPr>
        <w:t xml:space="preserve">.  The Sponsoring Institution shall ensure that each resident is covered by a professional liability insurance policy in an amount not less than $1,000,000 per claim and $3,000,000 in the aggregate per year.  Unless specified otherwise in the individual Program Letter of Agreement, such coverage shall be provided by the Sponsoring Institution’s insurance carrier.  Sponsoring Institution shall provide a </w:t>
      </w:r>
      <w:r w:rsidR="00DD5035">
        <w:rPr>
          <w:rFonts w:ascii="Times New Roman" w:hAnsi="Times New Roman" w:cs="Times New Roman"/>
        </w:rPr>
        <w:t>certificate</w:t>
      </w:r>
      <w:r>
        <w:rPr>
          <w:rFonts w:ascii="Times New Roman" w:hAnsi="Times New Roman" w:cs="Times New Roman"/>
        </w:rPr>
        <w:t xml:space="preserve"> of insurance upon the request of Participating Institution.   </w:t>
      </w:r>
    </w:p>
    <w:p w:rsidR="003E7749" w:rsidRPr="003E7749" w:rsidRDefault="003E7749" w:rsidP="003E7749">
      <w:pPr>
        <w:pStyle w:val="ListParagraph"/>
        <w:rPr>
          <w:rFonts w:ascii="Times New Roman" w:hAnsi="Times New Roman" w:cs="Times New Roman"/>
        </w:rPr>
      </w:pPr>
    </w:p>
    <w:p w:rsidR="003E7749" w:rsidRPr="005B7DC5" w:rsidRDefault="003E7749" w:rsidP="005B7DC5">
      <w:pPr>
        <w:pStyle w:val="ListParagraph"/>
        <w:numPr>
          <w:ilvl w:val="1"/>
          <w:numId w:val="2"/>
        </w:numPr>
        <w:rPr>
          <w:rFonts w:ascii="Times New Roman" w:hAnsi="Times New Roman" w:cs="Times New Roman"/>
        </w:rPr>
      </w:pPr>
      <w:r w:rsidRPr="008A5664">
        <w:rPr>
          <w:rFonts w:ascii="Times New Roman" w:hAnsi="Times New Roman" w:cs="Times New Roman"/>
          <w:u w:val="single"/>
        </w:rPr>
        <w:lastRenderedPageBreak/>
        <w:t>Resident Requirements</w:t>
      </w:r>
      <w:r>
        <w:rPr>
          <w:rFonts w:ascii="Times New Roman" w:hAnsi="Times New Roman" w:cs="Times New Roman"/>
        </w:rPr>
        <w:t xml:space="preserve">.  </w:t>
      </w:r>
      <w:r w:rsidR="005B7DC5" w:rsidRPr="005B7DC5">
        <w:rPr>
          <w:rFonts w:ascii="Times New Roman" w:hAnsi="Times New Roman" w:cs="Times New Roman"/>
        </w:rPr>
        <w:t>Sponsoring Institution represents and warrants that it performs a criminal background investigation on each individual accepted into its residency program and reviews the results of such background check prior the start of the student’s rotation at Participating Institution. The criminal background check shall cover all states of legal residence within the past five (5) years as reported by the resident. Upon receipt of any background check information that reveals a conviction, Sponsoring Institution will go through the suitabili</w:t>
      </w:r>
      <w:r w:rsidR="00305DF3">
        <w:rPr>
          <w:rFonts w:ascii="Times New Roman" w:hAnsi="Times New Roman" w:cs="Times New Roman"/>
        </w:rPr>
        <w:t>ty analysis set forth in _______</w:t>
      </w:r>
      <w:r w:rsidR="005B7DC5" w:rsidRPr="005B7DC5">
        <w:rPr>
          <w:rFonts w:ascii="Times New Roman" w:hAnsi="Times New Roman" w:cs="Times New Roman"/>
        </w:rPr>
        <w:t xml:space="preserve"> Health Care System LLC’s CORI policy to determine appropriateness of placement and assign only those residents whom the Sponsoring Institution deems appropriate for the rotation based on the criteria set forth in such Policy.  A copy of the applicable CORI Policy is attached hereto as </w:t>
      </w:r>
      <w:r w:rsidR="005B7DC5" w:rsidRPr="005B7DC5">
        <w:rPr>
          <w:rFonts w:ascii="Times New Roman" w:hAnsi="Times New Roman" w:cs="Times New Roman"/>
          <w:b/>
          <w:u w:val="single"/>
        </w:rPr>
        <w:t>Exhibit B</w:t>
      </w:r>
      <w:r w:rsidR="005B7DC5" w:rsidRPr="005B7DC5">
        <w:rPr>
          <w:rFonts w:ascii="Times New Roman" w:hAnsi="Times New Roman" w:cs="Times New Roman"/>
        </w:rPr>
        <w:t xml:space="preserve"> and incorporated herein by reference.  </w:t>
      </w:r>
      <w:r w:rsidRPr="005B7DC5">
        <w:rPr>
          <w:rFonts w:ascii="Times New Roman" w:hAnsi="Times New Roman" w:cs="Times New Roman"/>
          <w:color w:val="000000"/>
        </w:rPr>
        <w:t xml:space="preserve">In addition, Sponsoring Institution represents and warrants that each resident assigned to the Participating Institution is currently licensed to engage in the practice of medicine </w:t>
      </w:r>
      <w:r w:rsidR="002048CE">
        <w:rPr>
          <w:rFonts w:ascii="Times New Roman" w:hAnsi="Times New Roman" w:cs="Times New Roman"/>
          <w:color w:val="000000"/>
        </w:rPr>
        <w:t xml:space="preserve">or podiatry </w:t>
      </w:r>
      <w:r w:rsidRPr="005B7DC5">
        <w:rPr>
          <w:rFonts w:ascii="Times New Roman" w:hAnsi="Times New Roman" w:cs="Times New Roman"/>
          <w:color w:val="000000"/>
        </w:rPr>
        <w:t>under the laws of t</w:t>
      </w:r>
      <w:r w:rsidR="00305DF3">
        <w:rPr>
          <w:rFonts w:ascii="Times New Roman" w:hAnsi="Times New Roman" w:cs="Times New Roman"/>
          <w:color w:val="000000"/>
        </w:rPr>
        <w:t>he (Name of State)</w:t>
      </w:r>
      <w:r w:rsidRPr="005B7DC5">
        <w:rPr>
          <w:rFonts w:ascii="Times New Roman" w:hAnsi="Times New Roman" w:cs="Times New Roman"/>
          <w:color w:val="000000"/>
        </w:rPr>
        <w:t xml:space="preserve"> and that said license and registration have not been suspended, revoked or restricted in any manner for any reason.  Sponsoring Institution shall provide Participating Institution with </w:t>
      </w:r>
      <w:r w:rsidR="00A6418C">
        <w:rPr>
          <w:rFonts w:ascii="Times New Roman" w:hAnsi="Times New Roman" w:cs="Times New Roman"/>
          <w:color w:val="000000"/>
        </w:rPr>
        <w:t xml:space="preserve">assurance that </w:t>
      </w:r>
      <w:r w:rsidRPr="005B7DC5">
        <w:rPr>
          <w:rFonts w:ascii="Times New Roman" w:hAnsi="Times New Roman" w:cs="Times New Roman"/>
          <w:color w:val="000000"/>
        </w:rPr>
        <w:t xml:space="preserve">the results of the resident’s criminal background check </w:t>
      </w:r>
      <w:r w:rsidR="00A6418C">
        <w:rPr>
          <w:rFonts w:ascii="Times New Roman" w:hAnsi="Times New Roman" w:cs="Times New Roman"/>
          <w:color w:val="000000"/>
        </w:rPr>
        <w:t xml:space="preserve">are suitable </w:t>
      </w:r>
      <w:r w:rsidRPr="005B7DC5">
        <w:rPr>
          <w:rFonts w:ascii="Times New Roman" w:hAnsi="Times New Roman" w:cs="Times New Roman"/>
          <w:color w:val="000000"/>
        </w:rPr>
        <w:t>as w</w:t>
      </w:r>
      <w:r w:rsidR="00305DF3">
        <w:rPr>
          <w:rFonts w:ascii="Times New Roman" w:hAnsi="Times New Roman" w:cs="Times New Roman"/>
          <w:color w:val="000000"/>
        </w:rPr>
        <w:t>ell as evidence of (Name of State)</w:t>
      </w:r>
      <w:r w:rsidRPr="005B7DC5">
        <w:rPr>
          <w:rFonts w:ascii="Times New Roman" w:hAnsi="Times New Roman" w:cs="Times New Roman"/>
          <w:color w:val="000000"/>
        </w:rPr>
        <w:t xml:space="preserve"> licensure upon request. </w:t>
      </w:r>
    </w:p>
    <w:p w:rsidR="00B45B04" w:rsidRPr="00B45B04" w:rsidRDefault="00B45B04" w:rsidP="00B45B04">
      <w:pPr>
        <w:pStyle w:val="ListParagraph"/>
        <w:rPr>
          <w:rFonts w:ascii="Times New Roman" w:hAnsi="Times New Roman" w:cs="Times New Roman"/>
        </w:rPr>
      </w:pPr>
    </w:p>
    <w:p w:rsidR="00B45B04" w:rsidRPr="00B45B04" w:rsidRDefault="00B45B04" w:rsidP="00B45B04">
      <w:pPr>
        <w:pStyle w:val="ListParagraph"/>
        <w:numPr>
          <w:ilvl w:val="0"/>
          <w:numId w:val="1"/>
        </w:numPr>
        <w:rPr>
          <w:rFonts w:ascii="Times New Roman" w:hAnsi="Times New Roman" w:cs="Times New Roman"/>
          <w:b/>
        </w:rPr>
      </w:pPr>
      <w:r>
        <w:rPr>
          <w:rFonts w:ascii="Times New Roman" w:hAnsi="Times New Roman" w:cs="Times New Roman"/>
          <w:b/>
        </w:rPr>
        <w:t>PARTICIPATING</w:t>
      </w:r>
      <w:r w:rsidRPr="00B45B04">
        <w:rPr>
          <w:rFonts w:ascii="Times New Roman" w:hAnsi="Times New Roman" w:cs="Times New Roman"/>
          <w:b/>
        </w:rPr>
        <w:t xml:space="preserve"> INSTITUTION</w:t>
      </w:r>
      <w:r>
        <w:rPr>
          <w:rFonts w:ascii="Times New Roman" w:hAnsi="Times New Roman" w:cs="Times New Roman"/>
          <w:b/>
        </w:rPr>
        <w:t>’S</w:t>
      </w:r>
      <w:r w:rsidRPr="00B45B04">
        <w:rPr>
          <w:rFonts w:ascii="Times New Roman" w:hAnsi="Times New Roman" w:cs="Times New Roman"/>
          <w:b/>
        </w:rPr>
        <w:t xml:space="preserve"> OBLIGATIONS</w:t>
      </w:r>
    </w:p>
    <w:p w:rsidR="006D2A0D" w:rsidRPr="00C42455" w:rsidRDefault="006D2A0D" w:rsidP="006D2A0D">
      <w:pPr>
        <w:pStyle w:val="ListParagraph"/>
        <w:rPr>
          <w:rFonts w:ascii="Times New Roman" w:hAnsi="Times New Roman" w:cs="Times New Roman"/>
        </w:rPr>
      </w:pPr>
    </w:p>
    <w:p w:rsidR="00B45B04" w:rsidRDefault="00B45B04" w:rsidP="00B45B04">
      <w:pPr>
        <w:pStyle w:val="ListParagraph"/>
        <w:numPr>
          <w:ilvl w:val="1"/>
          <w:numId w:val="4"/>
        </w:numPr>
        <w:rPr>
          <w:rFonts w:ascii="Times New Roman" w:hAnsi="Times New Roman" w:cs="Times New Roman"/>
        </w:rPr>
      </w:pPr>
      <w:r w:rsidRPr="006D2A0D">
        <w:rPr>
          <w:rFonts w:ascii="Times New Roman" w:hAnsi="Times New Roman" w:cs="Times New Roman"/>
          <w:u w:val="single"/>
        </w:rPr>
        <w:t>Participating Institution Program Faculty Appointmen</w:t>
      </w:r>
      <w:r w:rsidR="006D2A0D" w:rsidRPr="006D2A0D">
        <w:rPr>
          <w:rFonts w:ascii="Times New Roman" w:hAnsi="Times New Roman" w:cs="Times New Roman"/>
          <w:u w:val="single"/>
        </w:rPr>
        <w:t>t</w:t>
      </w:r>
      <w:r w:rsidR="006D2A0D" w:rsidRPr="006D2A0D">
        <w:rPr>
          <w:rFonts w:ascii="Times New Roman" w:hAnsi="Times New Roman" w:cs="Times New Roman"/>
        </w:rPr>
        <w:t xml:space="preserve">.  The Local Program Director appointed by the Program Director is identified in the Program Letter of Agreement.  The Local Program Director will have responsibility for the coordination and administration of resident rotations </w:t>
      </w:r>
      <w:r w:rsidR="009D2AE0">
        <w:rPr>
          <w:rFonts w:ascii="Times New Roman" w:hAnsi="Times New Roman" w:cs="Times New Roman"/>
        </w:rPr>
        <w:t xml:space="preserve">including ensuring achievement of educational goals and the provision of appropriate supervision </w:t>
      </w:r>
      <w:r w:rsidR="006A00C2">
        <w:rPr>
          <w:rFonts w:ascii="Times New Roman" w:hAnsi="Times New Roman" w:cs="Times New Roman"/>
        </w:rPr>
        <w:t xml:space="preserve">while </w:t>
      </w:r>
      <w:r w:rsidR="009D2AE0" w:rsidRPr="006D2A0D">
        <w:rPr>
          <w:rFonts w:ascii="Times New Roman" w:hAnsi="Times New Roman" w:cs="Times New Roman"/>
        </w:rPr>
        <w:t>at the Participating Institution</w:t>
      </w:r>
      <w:r w:rsidR="006D2A0D" w:rsidRPr="006D2A0D">
        <w:rPr>
          <w:rFonts w:ascii="Times New Roman" w:hAnsi="Times New Roman" w:cs="Times New Roman"/>
        </w:rPr>
        <w:t>.  The Participating Institution Program Faculty identified on the Program Letter of Agreement will have responsibility for resident training during the rotations at the Participating Institution.</w:t>
      </w:r>
      <w:r w:rsidR="003E7749">
        <w:rPr>
          <w:rFonts w:ascii="Times New Roman" w:hAnsi="Times New Roman" w:cs="Times New Roman"/>
        </w:rPr>
        <w:t xml:space="preserve">  </w:t>
      </w:r>
      <w:r w:rsidR="00D95D2F" w:rsidRPr="006D2A0D">
        <w:rPr>
          <w:rFonts w:ascii="Times New Roman" w:hAnsi="Times New Roman" w:cs="Times New Roman"/>
        </w:rPr>
        <w:t xml:space="preserve">Participating Institution </w:t>
      </w:r>
      <w:r w:rsidR="00D95D2F" w:rsidRPr="003E7749">
        <w:rPr>
          <w:rFonts w:ascii="Times New Roman" w:hAnsi="Times New Roman" w:cs="Times New Roman"/>
          <w:color w:val="000000"/>
        </w:rPr>
        <w:t>represents and warrants</w:t>
      </w:r>
      <w:r w:rsidR="00D95D2F">
        <w:rPr>
          <w:rFonts w:ascii="Times New Roman" w:hAnsi="Times New Roman" w:cs="Times New Roman"/>
          <w:color w:val="000000"/>
        </w:rPr>
        <w:t xml:space="preserve"> to Sponsoring Institution</w:t>
      </w:r>
      <w:r w:rsidR="00D95D2F" w:rsidRPr="003E7749">
        <w:rPr>
          <w:rFonts w:ascii="Times New Roman" w:hAnsi="Times New Roman" w:cs="Times New Roman"/>
          <w:color w:val="000000"/>
        </w:rPr>
        <w:t xml:space="preserve"> that each </w:t>
      </w:r>
      <w:r w:rsidR="00D95D2F">
        <w:rPr>
          <w:rFonts w:ascii="Times New Roman" w:hAnsi="Times New Roman" w:cs="Times New Roman"/>
          <w:color w:val="000000"/>
        </w:rPr>
        <w:t>Program Faculty member</w:t>
      </w:r>
      <w:r w:rsidR="00D95D2F" w:rsidRPr="003E7749">
        <w:rPr>
          <w:rFonts w:ascii="Times New Roman" w:hAnsi="Times New Roman" w:cs="Times New Roman"/>
          <w:color w:val="000000"/>
        </w:rPr>
        <w:t xml:space="preserve"> assigned to </w:t>
      </w:r>
      <w:r w:rsidR="00D95D2F">
        <w:rPr>
          <w:rFonts w:ascii="Times New Roman" w:hAnsi="Times New Roman" w:cs="Times New Roman"/>
          <w:color w:val="000000"/>
        </w:rPr>
        <w:t xml:space="preserve">the Program </w:t>
      </w:r>
      <w:r w:rsidR="00D95D2F" w:rsidRPr="003E7749">
        <w:rPr>
          <w:rFonts w:ascii="Times New Roman" w:hAnsi="Times New Roman" w:cs="Times New Roman"/>
          <w:color w:val="000000"/>
        </w:rPr>
        <w:t xml:space="preserve">is currently licensed to engage in the practice of </w:t>
      </w:r>
      <w:r w:rsidR="00D95D2F">
        <w:rPr>
          <w:rFonts w:ascii="Times New Roman" w:hAnsi="Times New Roman" w:cs="Times New Roman"/>
          <w:color w:val="000000"/>
        </w:rPr>
        <w:t xml:space="preserve">medicine </w:t>
      </w:r>
      <w:r w:rsidR="002048CE">
        <w:rPr>
          <w:rFonts w:ascii="Times New Roman" w:hAnsi="Times New Roman" w:cs="Times New Roman"/>
          <w:color w:val="000000"/>
        </w:rPr>
        <w:t xml:space="preserve">or podiatry </w:t>
      </w:r>
      <w:r w:rsidR="00D95D2F" w:rsidRPr="003E7749">
        <w:rPr>
          <w:rFonts w:ascii="Times New Roman" w:hAnsi="Times New Roman" w:cs="Times New Roman"/>
          <w:color w:val="000000"/>
        </w:rPr>
        <w:t>under the laws of t</w:t>
      </w:r>
      <w:r w:rsidR="00305DF3">
        <w:rPr>
          <w:rFonts w:ascii="Times New Roman" w:hAnsi="Times New Roman" w:cs="Times New Roman"/>
          <w:color w:val="000000"/>
        </w:rPr>
        <w:t>he (Name of State)</w:t>
      </w:r>
      <w:r w:rsidR="00D95D2F" w:rsidRPr="003E7749">
        <w:rPr>
          <w:rFonts w:ascii="Times New Roman" w:hAnsi="Times New Roman" w:cs="Times New Roman"/>
          <w:color w:val="000000"/>
        </w:rPr>
        <w:t xml:space="preserve"> and that said license and registration have not been suspended, revoked or restricted in any manner for any reason.</w:t>
      </w:r>
      <w:r w:rsidR="00D95D2F">
        <w:rPr>
          <w:rFonts w:ascii="Times New Roman" w:hAnsi="Times New Roman" w:cs="Times New Roman"/>
          <w:color w:val="000000"/>
        </w:rPr>
        <w:t xml:space="preserve">  </w:t>
      </w:r>
      <w:r w:rsidR="003E7749">
        <w:rPr>
          <w:rFonts w:ascii="Times New Roman" w:hAnsi="Times New Roman" w:cs="Times New Roman"/>
        </w:rPr>
        <w:t>Such supervision by the Program Faculty is considered an essential component in the resident’s educational experience.</w:t>
      </w:r>
    </w:p>
    <w:p w:rsidR="006D57A6" w:rsidRDefault="006D57A6" w:rsidP="006D57A6">
      <w:pPr>
        <w:pStyle w:val="ListParagraph"/>
        <w:ind w:left="360"/>
        <w:rPr>
          <w:rFonts w:ascii="Times New Roman" w:hAnsi="Times New Roman" w:cs="Times New Roman"/>
        </w:rPr>
      </w:pPr>
    </w:p>
    <w:p w:rsidR="006D2A0D" w:rsidRDefault="006D2A0D" w:rsidP="00B45B04">
      <w:pPr>
        <w:pStyle w:val="ListParagraph"/>
        <w:numPr>
          <w:ilvl w:val="1"/>
          <w:numId w:val="4"/>
        </w:numPr>
        <w:rPr>
          <w:rFonts w:ascii="Times New Roman" w:hAnsi="Times New Roman" w:cs="Times New Roman"/>
        </w:rPr>
      </w:pPr>
      <w:r>
        <w:rPr>
          <w:rFonts w:ascii="Times New Roman" w:hAnsi="Times New Roman" w:cs="Times New Roman"/>
          <w:u w:val="single"/>
        </w:rPr>
        <w:t>Participating Institution Program Faculty Changes</w:t>
      </w:r>
      <w:r>
        <w:rPr>
          <w:rFonts w:ascii="Times New Roman" w:hAnsi="Times New Roman" w:cs="Times New Roman"/>
        </w:rPr>
        <w:t xml:space="preserve">.  Participating Institution shall provide written notice at least thirty (30) days prior to any proposed change in Participating Institution Program Faculty assigned to supervise the rotations.  Any such change in Participating Institution Program Faculty shall become effective upon the approval of the Program Director and amendment of the </w:t>
      </w:r>
      <w:r w:rsidR="006D57A6">
        <w:rPr>
          <w:rFonts w:ascii="Times New Roman" w:hAnsi="Times New Roman" w:cs="Times New Roman"/>
        </w:rPr>
        <w:t>P</w:t>
      </w:r>
      <w:r>
        <w:rPr>
          <w:rFonts w:ascii="Times New Roman" w:hAnsi="Times New Roman" w:cs="Times New Roman"/>
        </w:rPr>
        <w:t>rogram Letter of Agreement.</w:t>
      </w:r>
    </w:p>
    <w:p w:rsidR="006D57A6" w:rsidRPr="006D57A6" w:rsidRDefault="006D57A6" w:rsidP="006D57A6">
      <w:pPr>
        <w:pStyle w:val="ListParagraph"/>
        <w:rPr>
          <w:rFonts w:ascii="Times New Roman" w:hAnsi="Times New Roman" w:cs="Times New Roman"/>
        </w:rPr>
      </w:pPr>
    </w:p>
    <w:p w:rsidR="006D2A0D" w:rsidRDefault="006D2A0D" w:rsidP="00B45B04">
      <w:pPr>
        <w:pStyle w:val="ListParagraph"/>
        <w:numPr>
          <w:ilvl w:val="1"/>
          <w:numId w:val="4"/>
        </w:numPr>
        <w:rPr>
          <w:rFonts w:ascii="Times New Roman" w:hAnsi="Times New Roman" w:cs="Times New Roman"/>
        </w:rPr>
      </w:pPr>
      <w:r>
        <w:rPr>
          <w:rFonts w:ascii="Times New Roman" w:hAnsi="Times New Roman" w:cs="Times New Roman"/>
          <w:u w:val="single"/>
        </w:rPr>
        <w:t>Rotation Goals and Objectives</w:t>
      </w:r>
      <w:r>
        <w:rPr>
          <w:rFonts w:ascii="Times New Roman" w:hAnsi="Times New Roman" w:cs="Times New Roman"/>
        </w:rPr>
        <w:t>.  Participating Institution agrees that each rotation identified in the Program Letter of Agreement shall be conducted in accordance with the goals and objectives set forth therein, and which are incorporated herein by reference.</w:t>
      </w:r>
      <w:r w:rsidR="009D2AE0">
        <w:rPr>
          <w:rFonts w:ascii="Times New Roman" w:hAnsi="Times New Roman" w:cs="Times New Roman"/>
        </w:rPr>
        <w:t xml:space="preserve">  The content of the educational experience has been developed according to</w:t>
      </w:r>
      <w:r w:rsidR="00D87FF7">
        <w:rPr>
          <w:rFonts w:ascii="Times New Roman" w:hAnsi="Times New Roman" w:cs="Times New Roman"/>
        </w:rPr>
        <w:t xml:space="preserve"> C</w:t>
      </w:r>
      <w:r w:rsidR="002048CE">
        <w:rPr>
          <w:rFonts w:ascii="Times New Roman" w:hAnsi="Times New Roman" w:cs="Times New Roman"/>
        </w:rPr>
        <w:t>PME standards</w:t>
      </w:r>
      <w:r w:rsidR="009D2AE0">
        <w:rPr>
          <w:rFonts w:ascii="Times New Roman" w:hAnsi="Times New Roman" w:cs="Times New Roman"/>
        </w:rPr>
        <w:t>.</w:t>
      </w:r>
    </w:p>
    <w:p w:rsidR="006D57A6" w:rsidRPr="006D57A6" w:rsidRDefault="006D57A6" w:rsidP="006D57A6">
      <w:pPr>
        <w:pStyle w:val="ListParagraph"/>
        <w:rPr>
          <w:rFonts w:ascii="Times New Roman" w:hAnsi="Times New Roman" w:cs="Times New Roman"/>
        </w:rPr>
      </w:pPr>
    </w:p>
    <w:p w:rsidR="006D2A0D" w:rsidRDefault="006D2A0D" w:rsidP="00B45B04">
      <w:pPr>
        <w:pStyle w:val="ListParagraph"/>
        <w:numPr>
          <w:ilvl w:val="1"/>
          <w:numId w:val="4"/>
        </w:numPr>
        <w:rPr>
          <w:rFonts w:ascii="Times New Roman" w:hAnsi="Times New Roman" w:cs="Times New Roman"/>
        </w:rPr>
      </w:pPr>
      <w:r>
        <w:rPr>
          <w:rFonts w:ascii="Times New Roman" w:hAnsi="Times New Roman" w:cs="Times New Roman"/>
          <w:u w:val="single"/>
        </w:rPr>
        <w:lastRenderedPageBreak/>
        <w:t>Cooperation with Accreditation</w:t>
      </w:r>
      <w:r>
        <w:rPr>
          <w:rFonts w:ascii="Times New Roman" w:hAnsi="Times New Roman" w:cs="Times New Roman"/>
        </w:rPr>
        <w:t>.  Participating Institution agrees to provide such information, documentation and assistance as the Sponsoring Institution may require in order to comply with applicable</w:t>
      </w:r>
      <w:r w:rsidR="002048CE">
        <w:rPr>
          <w:rFonts w:ascii="Times New Roman" w:hAnsi="Times New Roman" w:cs="Times New Roman"/>
        </w:rPr>
        <w:t xml:space="preserve"> CPME </w:t>
      </w:r>
      <w:r>
        <w:rPr>
          <w:rFonts w:ascii="Times New Roman" w:hAnsi="Times New Roman" w:cs="Times New Roman"/>
        </w:rPr>
        <w:t>accreditation requirements.</w:t>
      </w:r>
    </w:p>
    <w:p w:rsidR="006D57A6" w:rsidRPr="006D57A6" w:rsidRDefault="006D57A6" w:rsidP="006D57A6">
      <w:pPr>
        <w:pStyle w:val="ListParagraph"/>
        <w:rPr>
          <w:rFonts w:ascii="Times New Roman" w:hAnsi="Times New Roman" w:cs="Times New Roman"/>
        </w:rPr>
      </w:pPr>
    </w:p>
    <w:p w:rsidR="00830E60" w:rsidRDefault="006D2A0D" w:rsidP="00B45B04">
      <w:pPr>
        <w:pStyle w:val="ListParagraph"/>
        <w:numPr>
          <w:ilvl w:val="1"/>
          <w:numId w:val="4"/>
        </w:numPr>
        <w:rPr>
          <w:rFonts w:ascii="Times New Roman" w:hAnsi="Times New Roman" w:cs="Times New Roman"/>
        </w:rPr>
      </w:pPr>
      <w:r>
        <w:rPr>
          <w:rFonts w:ascii="Times New Roman" w:hAnsi="Times New Roman" w:cs="Times New Roman"/>
          <w:u w:val="single"/>
        </w:rPr>
        <w:t>Facilities</w:t>
      </w:r>
      <w:r>
        <w:rPr>
          <w:rFonts w:ascii="Times New Roman" w:hAnsi="Times New Roman" w:cs="Times New Roman"/>
        </w:rPr>
        <w:t xml:space="preserve">.  The Participating Institution shall provide each Program resident with such equipment, resources and facilities (including without limitation cafeteria and library access, and suitable sleeping quarters for residents with night and weekend on-call responsibilities) as are provided to its own residents (if any) and as are required by </w:t>
      </w:r>
      <w:r w:rsidR="002048CE">
        <w:rPr>
          <w:rFonts w:ascii="Times New Roman" w:hAnsi="Times New Roman" w:cs="Times New Roman"/>
        </w:rPr>
        <w:t xml:space="preserve"> CPME standards</w:t>
      </w:r>
      <w:r w:rsidR="00830E60">
        <w:rPr>
          <w:rFonts w:ascii="Times New Roman" w:hAnsi="Times New Roman" w:cs="Times New Roman"/>
        </w:rPr>
        <w:t>.  Participating Institution shall also provide necessary professional, technical, and clerical personnel needed to support the Program rotation(s),</w:t>
      </w:r>
      <w:r w:rsidR="0078779B">
        <w:rPr>
          <w:rFonts w:ascii="Times New Roman" w:hAnsi="Times New Roman" w:cs="Times New Roman"/>
        </w:rPr>
        <w:t xml:space="preserve"> including but not limited to, intravenous, phlebotomy and laboratory services; messenger and transporter services;</w:t>
      </w:r>
      <w:r w:rsidR="00830E60">
        <w:rPr>
          <w:rFonts w:ascii="Times New Roman" w:hAnsi="Times New Roman" w:cs="Times New Roman"/>
        </w:rPr>
        <w:t xml:space="preserve"> appropriate and effective laboratory, pathology, and radiologic information systems</w:t>
      </w:r>
      <w:r w:rsidR="0078779B">
        <w:rPr>
          <w:rFonts w:ascii="Times New Roman" w:hAnsi="Times New Roman" w:cs="Times New Roman"/>
        </w:rPr>
        <w:t>;</w:t>
      </w:r>
      <w:r w:rsidR="00830E60">
        <w:rPr>
          <w:rFonts w:ascii="Times New Roman" w:hAnsi="Times New Roman" w:cs="Times New Roman"/>
        </w:rPr>
        <w:t xml:space="preserve"> a medical records system that</w:t>
      </w:r>
      <w:r w:rsidR="00DF174C">
        <w:rPr>
          <w:rFonts w:ascii="Times New Roman" w:hAnsi="Times New Roman" w:cs="Times New Roman"/>
        </w:rPr>
        <w:t xml:space="preserve"> documents the course of each patient’s illness and care and</w:t>
      </w:r>
      <w:r w:rsidR="00830E60">
        <w:rPr>
          <w:rFonts w:ascii="Times New Roman" w:hAnsi="Times New Roman" w:cs="Times New Roman"/>
        </w:rPr>
        <w:t xml:space="preserve"> includes access at all times</w:t>
      </w:r>
      <w:r w:rsidR="0078779B">
        <w:rPr>
          <w:rFonts w:ascii="Times New Roman" w:hAnsi="Times New Roman" w:cs="Times New Roman"/>
        </w:rPr>
        <w:t>;</w:t>
      </w:r>
      <w:r w:rsidR="00830E60">
        <w:rPr>
          <w:rFonts w:ascii="Times New Roman" w:hAnsi="Times New Roman" w:cs="Times New Roman"/>
        </w:rPr>
        <w:t xml:space="preserve"> and appropriate security and personal safety measures for all locations at the Participating Institution including parking facilities, on-call quarters, hospital and institutional grounds and any other related clinical facilities.</w:t>
      </w:r>
    </w:p>
    <w:p w:rsidR="0077189A" w:rsidRDefault="0077189A" w:rsidP="0077189A">
      <w:pPr>
        <w:pStyle w:val="ListParagraph"/>
        <w:ind w:left="360"/>
        <w:rPr>
          <w:rFonts w:ascii="Times New Roman" w:hAnsi="Times New Roman" w:cs="Times New Roman"/>
        </w:rPr>
      </w:pPr>
    </w:p>
    <w:p w:rsidR="0077189A" w:rsidRDefault="0077189A" w:rsidP="00B45B04">
      <w:pPr>
        <w:pStyle w:val="ListParagraph"/>
        <w:numPr>
          <w:ilvl w:val="1"/>
          <w:numId w:val="4"/>
        </w:numPr>
        <w:rPr>
          <w:rFonts w:ascii="Times New Roman" w:hAnsi="Times New Roman" w:cs="Times New Roman"/>
        </w:rPr>
      </w:pPr>
      <w:r w:rsidRPr="0077189A">
        <w:rPr>
          <w:rFonts w:ascii="Times New Roman" w:hAnsi="Times New Roman" w:cs="Times New Roman"/>
          <w:u w:val="single"/>
        </w:rPr>
        <w:t>Supervision of Residents</w:t>
      </w:r>
      <w:r>
        <w:rPr>
          <w:rFonts w:ascii="Times New Roman" w:hAnsi="Times New Roman" w:cs="Times New Roman"/>
        </w:rPr>
        <w:t>.  Residents providing patient care in the Participating Institution will at all times be supervised by one (1) or more designated members of the Program Faculty.  On-call schedules for teaching staff will be structured to ensure that supervision is readily available to residents on duty.  The Participating Institution shall, for patient care and related purposes, provide immediate supervision of the residents.  Residents shall report to the Participating Institution’s chief or designee of the service to which the Program relates.</w:t>
      </w:r>
    </w:p>
    <w:p w:rsidR="006D57A6" w:rsidRPr="006D57A6" w:rsidRDefault="006D57A6" w:rsidP="006D57A6">
      <w:pPr>
        <w:pStyle w:val="ListParagraph"/>
        <w:rPr>
          <w:rFonts w:ascii="Times New Roman" w:hAnsi="Times New Roman" w:cs="Times New Roman"/>
        </w:rPr>
      </w:pPr>
    </w:p>
    <w:p w:rsidR="006D2A0D" w:rsidRDefault="005D4F92" w:rsidP="00B45B04">
      <w:pPr>
        <w:pStyle w:val="ListParagraph"/>
        <w:numPr>
          <w:ilvl w:val="1"/>
          <w:numId w:val="4"/>
        </w:numPr>
        <w:rPr>
          <w:rFonts w:ascii="Times New Roman" w:hAnsi="Times New Roman" w:cs="Times New Roman"/>
        </w:rPr>
      </w:pPr>
      <w:r>
        <w:rPr>
          <w:rFonts w:ascii="Times New Roman" w:hAnsi="Times New Roman" w:cs="Times New Roman"/>
          <w:u w:val="single"/>
        </w:rPr>
        <w:t>Resident Evaluation</w:t>
      </w:r>
      <w:r>
        <w:rPr>
          <w:rFonts w:ascii="Times New Roman" w:hAnsi="Times New Roman" w:cs="Times New Roman"/>
        </w:rPr>
        <w:t>.  In a timely manner, and in accordance with specific</w:t>
      </w:r>
      <w:r w:rsidR="002048CE">
        <w:rPr>
          <w:rFonts w:ascii="Times New Roman" w:hAnsi="Times New Roman" w:cs="Times New Roman"/>
        </w:rPr>
        <w:t xml:space="preserve"> CPME standards</w:t>
      </w:r>
      <w:r>
        <w:rPr>
          <w:rFonts w:ascii="Times New Roman" w:hAnsi="Times New Roman" w:cs="Times New Roman"/>
        </w:rPr>
        <w:t xml:space="preserve">, after completion of each resident’s rotation to the Participating Institution, or as otherwise required by </w:t>
      </w:r>
      <w:r w:rsidR="002048CE">
        <w:rPr>
          <w:rFonts w:ascii="Times New Roman" w:hAnsi="Times New Roman" w:cs="Times New Roman"/>
        </w:rPr>
        <w:t xml:space="preserve"> CPME standards</w:t>
      </w:r>
      <w:r>
        <w:rPr>
          <w:rFonts w:ascii="Times New Roman" w:hAnsi="Times New Roman" w:cs="Times New Roman"/>
        </w:rPr>
        <w:t>, the Participating Institution shall provide Program evaluations of each resident’s performance during the rotation, including completion of such forms as the Sponsoring Institution might provide or approve for such purpose.</w:t>
      </w:r>
      <w:r w:rsidR="00EA6906">
        <w:rPr>
          <w:rFonts w:ascii="Times New Roman" w:hAnsi="Times New Roman" w:cs="Times New Roman"/>
        </w:rPr>
        <w:t xml:space="preserve">  Specific methods of resident evaluation for the Program, if any, are set forth in detail on the Program Letter of Agreement(s).</w:t>
      </w:r>
    </w:p>
    <w:p w:rsidR="006D57A6" w:rsidRPr="006D57A6" w:rsidRDefault="006D57A6" w:rsidP="006D57A6">
      <w:pPr>
        <w:pStyle w:val="ListParagraph"/>
        <w:ind w:left="360"/>
        <w:rPr>
          <w:rFonts w:ascii="Times New Roman" w:hAnsi="Times New Roman" w:cs="Times New Roman"/>
        </w:rPr>
      </w:pPr>
    </w:p>
    <w:p w:rsidR="005D4F92" w:rsidRDefault="005D4F92" w:rsidP="00B45B04">
      <w:pPr>
        <w:pStyle w:val="ListParagraph"/>
        <w:numPr>
          <w:ilvl w:val="1"/>
          <w:numId w:val="4"/>
        </w:numPr>
        <w:rPr>
          <w:rFonts w:ascii="Times New Roman" w:hAnsi="Times New Roman" w:cs="Times New Roman"/>
        </w:rPr>
      </w:pPr>
      <w:r>
        <w:rPr>
          <w:rFonts w:ascii="Times New Roman" w:hAnsi="Times New Roman" w:cs="Times New Roman"/>
          <w:u w:val="single"/>
        </w:rPr>
        <w:t>Resident Removal</w:t>
      </w:r>
      <w:r>
        <w:rPr>
          <w:rFonts w:ascii="Times New Roman" w:hAnsi="Times New Roman" w:cs="Times New Roman"/>
        </w:rPr>
        <w:t xml:space="preserve">.  The Participating Institution shall provide the Sponsoring Institution with written notice of the proposed removal of any Program resident and shall confer with the Program Director and attempt in good faith to resolve the problem(s).  The Participating Institution may, however, remove a resident when, in its opinion, the resident poses an imminent threat to patient safety or welfare.  In the event that the Participating Institution determines that an imminent threat to patient safety or welfare exists, removal of a resident need not be preceded by written notice.  In such event, </w:t>
      </w:r>
      <w:r w:rsidR="004F59ED">
        <w:rPr>
          <w:rFonts w:ascii="Times New Roman" w:hAnsi="Times New Roman" w:cs="Times New Roman"/>
        </w:rPr>
        <w:t>Participating Institution shall contact the Program Director by telephone immediately</w:t>
      </w:r>
      <w:r>
        <w:rPr>
          <w:rFonts w:ascii="Times New Roman" w:hAnsi="Times New Roman" w:cs="Times New Roman"/>
        </w:rPr>
        <w:t>.</w:t>
      </w:r>
    </w:p>
    <w:p w:rsidR="006D57A6" w:rsidRPr="006D57A6" w:rsidRDefault="006D57A6" w:rsidP="006D57A6">
      <w:pPr>
        <w:pStyle w:val="ListParagraph"/>
        <w:ind w:left="360"/>
        <w:rPr>
          <w:rFonts w:ascii="Times New Roman" w:hAnsi="Times New Roman" w:cs="Times New Roman"/>
        </w:rPr>
      </w:pPr>
    </w:p>
    <w:p w:rsidR="005D4F92" w:rsidRDefault="005D4F92" w:rsidP="00B45B04">
      <w:pPr>
        <w:pStyle w:val="ListParagraph"/>
        <w:numPr>
          <w:ilvl w:val="1"/>
          <w:numId w:val="4"/>
        </w:numPr>
        <w:rPr>
          <w:rFonts w:ascii="Times New Roman" w:hAnsi="Times New Roman" w:cs="Times New Roman"/>
        </w:rPr>
      </w:pPr>
      <w:r>
        <w:rPr>
          <w:rFonts w:ascii="Times New Roman" w:hAnsi="Times New Roman" w:cs="Times New Roman"/>
          <w:u w:val="single"/>
        </w:rPr>
        <w:t>Resident Disciplinary Proceedings and Grievances</w:t>
      </w:r>
      <w:r>
        <w:rPr>
          <w:rFonts w:ascii="Times New Roman" w:hAnsi="Times New Roman" w:cs="Times New Roman"/>
        </w:rPr>
        <w:t>.  In the event the Participating Institution determines that disciplinary action with regard to a Program resident is warranted, the Participating Institution shall notify the Program Director in writing of the grounds for such action.  The Program Director shall determine if disciplinary action is appropriate pursuant to the Sponsoring Institution’s policies and procedures, and shall conduct any disciplinary proceedings in accordance therewith.</w:t>
      </w:r>
      <w:r w:rsidR="008A5664">
        <w:rPr>
          <w:rFonts w:ascii="Times New Roman" w:hAnsi="Times New Roman" w:cs="Times New Roman"/>
        </w:rPr>
        <w:t xml:space="preserve">  Such discipl</w:t>
      </w:r>
      <w:r w:rsidR="002620C1">
        <w:rPr>
          <w:rFonts w:ascii="Times New Roman" w:hAnsi="Times New Roman" w:cs="Times New Roman"/>
        </w:rPr>
        <w:t xml:space="preserve">inary action is subject to the </w:t>
      </w:r>
      <w:r w:rsidR="008A5664">
        <w:rPr>
          <w:rFonts w:ascii="Times New Roman" w:hAnsi="Times New Roman" w:cs="Times New Roman"/>
        </w:rPr>
        <w:t>procedures set forth in</w:t>
      </w:r>
      <w:r w:rsidR="00D94C3D">
        <w:rPr>
          <w:rFonts w:ascii="Times New Roman" w:hAnsi="Times New Roman" w:cs="Times New Roman"/>
        </w:rPr>
        <w:t xml:space="preserve"> Sponsoring Institution’s Graduate </w:t>
      </w:r>
      <w:r w:rsidR="00D94C3D">
        <w:rPr>
          <w:rFonts w:ascii="Times New Roman" w:hAnsi="Times New Roman" w:cs="Times New Roman"/>
        </w:rPr>
        <w:lastRenderedPageBreak/>
        <w:t xml:space="preserve">Medical Education Policy on Disciplinary Action and Grievance Procedure for </w:t>
      </w:r>
      <w:r w:rsidR="008A5664">
        <w:rPr>
          <w:rFonts w:ascii="Times New Roman" w:hAnsi="Times New Roman" w:cs="Times New Roman"/>
        </w:rPr>
        <w:t>Residents</w:t>
      </w:r>
      <w:r w:rsidR="002620C1">
        <w:rPr>
          <w:rFonts w:ascii="Times New Roman" w:hAnsi="Times New Roman" w:cs="Times New Roman"/>
        </w:rPr>
        <w:t xml:space="preserve">, attached hereto as </w:t>
      </w:r>
      <w:r w:rsidR="00EA4267" w:rsidRPr="00EA4267">
        <w:rPr>
          <w:rFonts w:ascii="Times New Roman" w:hAnsi="Times New Roman" w:cs="Times New Roman"/>
          <w:b/>
          <w:u w:val="single"/>
        </w:rPr>
        <w:t>Exhibit</w:t>
      </w:r>
      <w:r w:rsidR="002620C1" w:rsidRPr="00EA4267">
        <w:rPr>
          <w:rFonts w:ascii="Times New Roman" w:hAnsi="Times New Roman" w:cs="Times New Roman"/>
          <w:b/>
          <w:u w:val="single"/>
        </w:rPr>
        <w:t xml:space="preserve"> </w:t>
      </w:r>
      <w:r w:rsidR="005B7DC5">
        <w:rPr>
          <w:rFonts w:ascii="Times New Roman" w:hAnsi="Times New Roman" w:cs="Times New Roman"/>
          <w:b/>
          <w:u w:val="single"/>
        </w:rPr>
        <w:t>C</w:t>
      </w:r>
      <w:r w:rsidR="008A5664">
        <w:rPr>
          <w:rFonts w:ascii="Times New Roman" w:hAnsi="Times New Roman" w:cs="Times New Roman"/>
        </w:rPr>
        <w:t xml:space="preserve">. </w:t>
      </w:r>
    </w:p>
    <w:p w:rsidR="006D57A6" w:rsidRPr="006D57A6" w:rsidRDefault="006D57A6" w:rsidP="006D57A6">
      <w:pPr>
        <w:pStyle w:val="ListParagraph"/>
        <w:ind w:left="360"/>
        <w:rPr>
          <w:rFonts w:ascii="Times New Roman" w:hAnsi="Times New Roman" w:cs="Times New Roman"/>
        </w:rPr>
      </w:pPr>
    </w:p>
    <w:p w:rsidR="005D4F92" w:rsidRDefault="0078779B" w:rsidP="00B45B04">
      <w:pPr>
        <w:pStyle w:val="ListParagraph"/>
        <w:numPr>
          <w:ilvl w:val="1"/>
          <w:numId w:val="4"/>
        </w:numPr>
        <w:rPr>
          <w:rFonts w:ascii="Times New Roman" w:hAnsi="Times New Roman" w:cs="Times New Roman"/>
        </w:rPr>
      </w:pPr>
      <w:r>
        <w:rPr>
          <w:rFonts w:ascii="Times New Roman" w:hAnsi="Times New Roman" w:cs="Times New Roman"/>
          <w:u w:val="single"/>
        </w:rPr>
        <w:t>License and</w:t>
      </w:r>
      <w:r w:rsidR="005D4F92">
        <w:rPr>
          <w:rFonts w:ascii="Times New Roman" w:hAnsi="Times New Roman" w:cs="Times New Roman"/>
          <w:u w:val="single"/>
        </w:rPr>
        <w:t xml:space="preserve"> Accreditation</w:t>
      </w:r>
      <w:r w:rsidR="005D4F92">
        <w:rPr>
          <w:rFonts w:ascii="Times New Roman" w:hAnsi="Times New Roman" w:cs="Times New Roman"/>
        </w:rPr>
        <w:t xml:space="preserve">.  The Participating Institution shall at all times maintain </w:t>
      </w:r>
      <w:r>
        <w:rPr>
          <w:rFonts w:ascii="Times New Roman" w:hAnsi="Times New Roman" w:cs="Times New Roman"/>
        </w:rPr>
        <w:t>its license as a</w:t>
      </w:r>
      <w:r w:rsidR="00982E7A">
        <w:rPr>
          <w:rFonts w:ascii="Times New Roman" w:hAnsi="Times New Roman" w:cs="Times New Roman"/>
        </w:rPr>
        <w:t>n acute care hospital</w:t>
      </w:r>
      <w:r>
        <w:rPr>
          <w:rFonts w:ascii="Times New Roman" w:hAnsi="Times New Roman" w:cs="Times New Roman"/>
        </w:rPr>
        <w:t xml:space="preserve"> and its </w:t>
      </w:r>
      <w:r w:rsidR="005D4F92">
        <w:rPr>
          <w:rFonts w:ascii="Times New Roman" w:hAnsi="Times New Roman" w:cs="Times New Roman"/>
        </w:rPr>
        <w:t>accreditation by The Joint Commission and/or any other applicable accrediting agency.</w:t>
      </w:r>
    </w:p>
    <w:p w:rsidR="001C4F3E" w:rsidRPr="001C4F3E" w:rsidRDefault="001C4F3E" w:rsidP="001C4F3E">
      <w:pPr>
        <w:pStyle w:val="ListParagraph"/>
        <w:rPr>
          <w:rFonts w:ascii="Times New Roman" w:hAnsi="Times New Roman" w:cs="Times New Roman"/>
        </w:rPr>
      </w:pPr>
    </w:p>
    <w:p w:rsidR="001C4F3E" w:rsidRDefault="001C4F3E" w:rsidP="001C4F3E">
      <w:pPr>
        <w:pStyle w:val="ListParagraph"/>
        <w:numPr>
          <w:ilvl w:val="1"/>
          <w:numId w:val="4"/>
        </w:numPr>
        <w:rPr>
          <w:rFonts w:ascii="Times New Roman" w:hAnsi="Times New Roman" w:cs="Times New Roman"/>
        </w:rPr>
      </w:pPr>
      <w:r w:rsidRPr="00314788">
        <w:rPr>
          <w:rFonts w:ascii="Times New Roman" w:hAnsi="Times New Roman" w:cs="Times New Roman"/>
          <w:u w:val="single"/>
        </w:rPr>
        <w:t>Program Coordination</w:t>
      </w:r>
      <w:r w:rsidRPr="00314788">
        <w:rPr>
          <w:rFonts w:ascii="Times New Roman" w:hAnsi="Times New Roman" w:cs="Times New Roman"/>
        </w:rPr>
        <w:t>. Periodically, but not less than once a year, the Participating Institution Program Faculty shall discuss, review and evaluate the Program with the Sponsoring Institution’s Program Director and faculty to ensure that Program goals and objectives are appropriate and being met.</w:t>
      </w:r>
    </w:p>
    <w:p w:rsidR="006C7439" w:rsidRPr="006C7439" w:rsidRDefault="006C7439" w:rsidP="006C7439">
      <w:pPr>
        <w:pStyle w:val="ListParagraph"/>
        <w:rPr>
          <w:rFonts w:ascii="Times New Roman" w:hAnsi="Times New Roman" w:cs="Times New Roman"/>
        </w:rPr>
      </w:pPr>
    </w:p>
    <w:p w:rsidR="001838EA" w:rsidRPr="001838EA" w:rsidRDefault="006C7439" w:rsidP="001838EA">
      <w:pPr>
        <w:pStyle w:val="ListParagraph"/>
        <w:numPr>
          <w:ilvl w:val="1"/>
          <w:numId w:val="4"/>
        </w:numPr>
        <w:rPr>
          <w:rFonts w:ascii="Times New Roman" w:hAnsi="Times New Roman" w:cs="Times New Roman"/>
        </w:rPr>
      </w:pPr>
      <w:r w:rsidRPr="001838EA">
        <w:rPr>
          <w:rFonts w:ascii="Times New Roman" w:hAnsi="Times New Roman" w:cs="Times New Roman"/>
          <w:u w:val="single"/>
        </w:rPr>
        <w:t>Insurance</w:t>
      </w:r>
      <w:r w:rsidRPr="001838EA">
        <w:rPr>
          <w:rFonts w:ascii="Times New Roman" w:hAnsi="Times New Roman" w:cs="Times New Roman"/>
        </w:rPr>
        <w:t>.  The Participating Institution</w:t>
      </w:r>
      <w:r w:rsidR="001838EA" w:rsidRPr="001838EA">
        <w:rPr>
          <w:rFonts w:ascii="Times New Roman" w:hAnsi="Times New Roman" w:cs="Times New Roman"/>
        </w:rPr>
        <w:t xml:space="preserve"> </w:t>
      </w:r>
      <w:r w:rsidR="001838EA" w:rsidRPr="001838EA">
        <w:rPr>
          <w:rFonts w:ascii="Times New Roman" w:hAnsi="Times New Roman" w:cs="Times New Roman"/>
          <w:szCs w:val="32"/>
        </w:rPr>
        <w:t xml:space="preserve">shall obtain and maintain in full force and effect, at its sole cost and expense, throughout the term hereof (i) commercial general liability insurance (including, but not limited to, contractual liability) with limits not less than $1,000,000 per occurrence and $3,000,000 in the aggregate for personal and bodily injury and broad form property damage, and (ii) </w:t>
      </w:r>
      <w:r w:rsidRPr="001838EA">
        <w:rPr>
          <w:rFonts w:ascii="Times New Roman" w:hAnsi="Times New Roman" w:cs="Times New Roman"/>
        </w:rPr>
        <w:t xml:space="preserve">professional liability insurance with limits of not less than $1,000,000 </w:t>
      </w:r>
      <w:r w:rsidR="001838EA" w:rsidRPr="001838EA">
        <w:rPr>
          <w:rFonts w:ascii="Times New Roman" w:hAnsi="Times New Roman" w:cs="Times New Roman"/>
        </w:rPr>
        <w:t>per</w:t>
      </w:r>
      <w:r w:rsidRPr="001838EA">
        <w:rPr>
          <w:rFonts w:ascii="Times New Roman" w:hAnsi="Times New Roman" w:cs="Times New Roman"/>
        </w:rPr>
        <w:t xml:space="preserve"> </w:t>
      </w:r>
      <w:r w:rsidR="001838EA" w:rsidRPr="001838EA">
        <w:rPr>
          <w:rFonts w:ascii="Times New Roman" w:hAnsi="Times New Roman" w:cs="Times New Roman"/>
        </w:rPr>
        <w:t xml:space="preserve">occurrence </w:t>
      </w:r>
      <w:r w:rsidRPr="001838EA">
        <w:rPr>
          <w:rFonts w:ascii="Times New Roman" w:hAnsi="Times New Roman" w:cs="Times New Roman"/>
        </w:rPr>
        <w:t xml:space="preserve">and $3,000,000 annual aggregate and obtains so-called “tail insurance” in the above amounts if the insurance being provided is on a claims-made versus occurrence basis. </w:t>
      </w:r>
      <w:r w:rsidR="001838EA" w:rsidRPr="001838EA">
        <w:rPr>
          <w:rFonts w:ascii="Times New Roman" w:hAnsi="Times New Roman" w:cs="Times New Roman"/>
        </w:rPr>
        <w:t xml:space="preserve">Participating Institution shall provide a </w:t>
      </w:r>
      <w:r w:rsidR="00DD5035">
        <w:rPr>
          <w:rFonts w:ascii="Times New Roman" w:hAnsi="Times New Roman" w:cs="Times New Roman"/>
        </w:rPr>
        <w:t>certificate</w:t>
      </w:r>
      <w:r w:rsidR="001838EA" w:rsidRPr="001838EA">
        <w:rPr>
          <w:rFonts w:ascii="Times New Roman" w:hAnsi="Times New Roman" w:cs="Times New Roman"/>
        </w:rPr>
        <w:t xml:space="preserve"> of insurance upon the request of Sponsoring Institution.   </w:t>
      </w:r>
    </w:p>
    <w:p w:rsidR="006D57A6" w:rsidRPr="006D57A6" w:rsidRDefault="006D57A6" w:rsidP="001838EA">
      <w:pPr>
        <w:pStyle w:val="ListParagraph"/>
        <w:rPr>
          <w:rFonts w:ascii="Times New Roman" w:hAnsi="Times New Roman" w:cs="Times New Roman"/>
        </w:rPr>
      </w:pPr>
    </w:p>
    <w:p w:rsidR="006D57A6" w:rsidRDefault="006D57A6" w:rsidP="00B45B04">
      <w:pPr>
        <w:pStyle w:val="ListParagraph"/>
        <w:numPr>
          <w:ilvl w:val="1"/>
          <w:numId w:val="4"/>
        </w:numPr>
        <w:rPr>
          <w:rFonts w:ascii="Times New Roman" w:hAnsi="Times New Roman" w:cs="Times New Roman"/>
        </w:rPr>
      </w:pPr>
      <w:r>
        <w:rPr>
          <w:rFonts w:ascii="Times New Roman" w:hAnsi="Times New Roman" w:cs="Times New Roman"/>
          <w:u w:val="single"/>
        </w:rPr>
        <w:t>Emergency Medical Treatment</w:t>
      </w:r>
      <w:r>
        <w:rPr>
          <w:rFonts w:ascii="Times New Roman" w:hAnsi="Times New Roman" w:cs="Times New Roman"/>
        </w:rPr>
        <w:t>.  Participating Institution shall provide emergency medical treatment, if necessary, to any Program resident who becomes ill or is injured while participating in a rotation at Participating Institution.  Participating Institution may demand payment for such treatment from the Program resident or any applicable health insurance plan.</w:t>
      </w:r>
    </w:p>
    <w:p w:rsidR="006D57A6" w:rsidRDefault="006D57A6" w:rsidP="006D57A6">
      <w:pPr>
        <w:pStyle w:val="ListParagraph"/>
        <w:ind w:left="1080"/>
        <w:rPr>
          <w:rFonts w:ascii="Times New Roman" w:hAnsi="Times New Roman" w:cs="Times New Roman"/>
          <w:b/>
        </w:rPr>
      </w:pPr>
    </w:p>
    <w:p w:rsidR="006D57A6" w:rsidRDefault="006D57A6" w:rsidP="006D57A6">
      <w:pPr>
        <w:pStyle w:val="ListParagraph"/>
        <w:numPr>
          <w:ilvl w:val="0"/>
          <w:numId w:val="1"/>
        </w:numPr>
        <w:rPr>
          <w:rFonts w:ascii="Times New Roman" w:hAnsi="Times New Roman" w:cs="Times New Roman"/>
          <w:b/>
        </w:rPr>
      </w:pPr>
      <w:r>
        <w:rPr>
          <w:rFonts w:ascii="Times New Roman" w:hAnsi="Times New Roman" w:cs="Times New Roman"/>
          <w:b/>
        </w:rPr>
        <w:t>INDEMNIFICATION</w:t>
      </w:r>
    </w:p>
    <w:p w:rsidR="006D57A6" w:rsidRDefault="006D57A6" w:rsidP="006D57A6">
      <w:pPr>
        <w:ind w:left="360"/>
        <w:rPr>
          <w:rFonts w:ascii="Times New Roman" w:hAnsi="Times New Roman" w:cs="Times New Roman"/>
        </w:rPr>
      </w:pPr>
      <w:r>
        <w:rPr>
          <w:rFonts w:ascii="Times New Roman" w:hAnsi="Times New Roman" w:cs="Times New Roman"/>
        </w:rPr>
        <w:t>The Participating Institution agrees to indemnify and hold harmless Sponsoring Institution, its affiliates, directors, officers, employees, and agents from and against all claims, damages, liabilities, losses, and expenses, including but not limited to reasonable attorney’s fees, court costs and other costs actually incurred, arising out of Participating Institution’s activities hereunder that are caused in whole or in part by Participating Institution’s negligent act or omission, or that of anyone either employed by Participating Institution or for whose acts Participating Institution may be liable.</w:t>
      </w:r>
    </w:p>
    <w:p w:rsidR="006D57A6" w:rsidRPr="006D57A6" w:rsidRDefault="006D57A6" w:rsidP="002048CE">
      <w:pPr>
        <w:pStyle w:val="ListParagraph"/>
        <w:keepNext/>
        <w:numPr>
          <w:ilvl w:val="0"/>
          <w:numId w:val="1"/>
        </w:numPr>
        <w:rPr>
          <w:rFonts w:ascii="Times New Roman" w:hAnsi="Times New Roman" w:cs="Times New Roman"/>
        </w:rPr>
      </w:pPr>
      <w:r w:rsidRPr="006D57A6">
        <w:rPr>
          <w:rFonts w:ascii="Times New Roman" w:hAnsi="Times New Roman" w:cs="Times New Roman"/>
          <w:b/>
        </w:rPr>
        <w:t>COMPLIANCE WITH LAWS</w:t>
      </w:r>
    </w:p>
    <w:p w:rsidR="006D57A6" w:rsidRPr="006D57A6" w:rsidRDefault="006D57A6" w:rsidP="002048CE">
      <w:pPr>
        <w:pStyle w:val="ListParagraph"/>
        <w:keepNext/>
        <w:ind w:left="1080"/>
        <w:rPr>
          <w:rFonts w:ascii="Times New Roman" w:hAnsi="Times New Roman" w:cs="Times New Roman"/>
        </w:rPr>
      </w:pPr>
    </w:p>
    <w:p w:rsidR="006D57A6" w:rsidRDefault="006D57A6" w:rsidP="006D57A6">
      <w:pPr>
        <w:pStyle w:val="ListParagraph"/>
        <w:numPr>
          <w:ilvl w:val="1"/>
          <w:numId w:val="6"/>
        </w:numPr>
        <w:rPr>
          <w:rFonts w:ascii="Times New Roman" w:hAnsi="Times New Roman" w:cs="Times New Roman"/>
        </w:rPr>
      </w:pPr>
      <w:r>
        <w:rPr>
          <w:rFonts w:ascii="Times New Roman" w:hAnsi="Times New Roman" w:cs="Times New Roman"/>
          <w:u w:val="single"/>
        </w:rPr>
        <w:t>Discrimination Prohibited</w:t>
      </w:r>
      <w:r>
        <w:rPr>
          <w:rFonts w:ascii="Times New Roman" w:hAnsi="Times New Roman" w:cs="Times New Roman"/>
        </w:rPr>
        <w:t>.</w:t>
      </w:r>
      <w:r w:rsidRPr="006D57A6">
        <w:rPr>
          <w:rFonts w:ascii="Times New Roman" w:hAnsi="Times New Roman" w:cs="Times New Roman"/>
        </w:rPr>
        <w:t xml:space="preserve">  </w:t>
      </w:r>
      <w:r>
        <w:rPr>
          <w:rFonts w:ascii="Times New Roman" w:hAnsi="Times New Roman" w:cs="Times New Roman"/>
        </w:rPr>
        <w:t>Each party agrees that it will comply with all applicable federal, state, and local laws and all applicable rules of relevant accrediting bodies, prohibiting discrimination based upon race, national origin, gender, age, or other prohibited basis.</w:t>
      </w:r>
    </w:p>
    <w:p w:rsidR="006D57A6" w:rsidRDefault="006D57A6" w:rsidP="006D57A6">
      <w:pPr>
        <w:pStyle w:val="ListParagraph"/>
        <w:ind w:left="360"/>
        <w:rPr>
          <w:rFonts w:ascii="Times New Roman" w:hAnsi="Times New Roman" w:cs="Times New Roman"/>
        </w:rPr>
      </w:pPr>
    </w:p>
    <w:p w:rsidR="006D57A6" w:rsidRDefault="006D57A6" w:rsidP="006D57A6">
      <w:pPr>
        <w:pStyle w:val="ListParagraph"/>
        <w:numPr>
          <w:ilvl w:val="1"/>
          <w:numId w:val="6"/>
        </w:numPr>
        <w:rPr>
          <w:rFonts w:ascii="Times New Roman" w:hAnsi="Times New Roman" w:cs="Times New Roman"/>
        </w:rPr>
      </w:pPr>
      <w:r>
        <w:rPr>
          <w:rFonts w:ascii="Times New Roman" w:hAnsi="Times New Roman" w:cs="Times New Roman"/>
          <w:u w:val="single"/>
        </w:rPr>
        <w:t>Other Applicable Law</w:t>
      </w:r>
      <w:r>
        <w:rPr>
          <w:rFonts w:ascii="Times New Roman" w:hAnsi="Times New Roman" w:cs="Times New Roman"/>
        </w:rPr>
        <w:t>.  Each party agrees that it remains responsible for ensuring that activities conducted at its facilities comply with applicable federal, state and local statutes, rules and regulations.  Neither party assumes any liability for the other party’s failure to comply with federal, state and local laws.</w:t>
      </w:r>
    </w:p>
    <w:p w:rsidR="00314788" w:rsidRPr="00314788" w:rsidRDefault="00314788" w:rsidP="00314788">
      <w:pPr>
        <w:pStyle w:val="ListParagraph"/>
        <w:rPr>
          <w:rFonts w:ascii="Times New Roman" w:hAnsi="Times New Roman" w:cs="Times New Roman"/>
        </w:rPr>
      </w:pPr>
    </w:p>
    <w:p w:rsidR="00314788" w:rsidRDefault="00314788" w:rsidP="00314788">
      <w:pPr>
        <w:pStyle w:val="ListParagraph"/>
        <w:numPr>
          <w:ilvl w:val="1"/>
          <w:numId w:val="6"/>
        </w:numPr>
        <w:rPr>
          <w:rFonts w:ascii="Times New Roman" w:hAnsi="Times New Roman" w:cs="Times New Roman"/>
        </w:rPr>
      </w:pPr>
      <w:r>
        <w:rPr>
          <w:rFonts w:ascii="Times New Roman" w:hAnsi="Times New Roman" w:cs="Times New Roman"/>
          <w:u w:val="single"/>
        </w:rPr>
        <w:t>Compliance</w:t>
      </w:r>
      <w:r>
        <w:rPr>
          <w:rFonts w:ascii="Times New Roman" w:hAnsi="Times New Roman" w:cs="Times New Roman"/>
        </w:rPr>
        <w:t xml:space="preserve">. The parties agree to comply with the policies, rules, regulations and standards of the </w:t>
      </w:r>
      <w:r w:rsidR="002048CE">
        <w:rPr>
          <w:rFonts w:ascii="Times New Roman" w:hAnsi="Times New Roman" w:cs="Times New Roman"/>
        </w:rPr>
        <w:t xml:space="preserve"> CPME, as applicable to the Program rotation</w:t>
      </w:r>
      <w:r>
        <w:rPr>
          <w:rFonts w:ascii="Times New Roman" w:hAnsi="Times New Roman" w:cs="Times New Roman"/>
        </w:rPr>
        <w:t>.</w:t>
      </w:r>
    </w:p>
    <w:p w:rsidR="006D57A6" w:rsidRPr="006D57A6" w:rsidRDefault="006D57A6" w:rsidP="006D57A6">
      <w:pPr>
        <w:pStyle w:val="ListParagraph"/>
        <w:rPr>
          <w:rFonts w:ascii="Times New Roman" w:hAnsi="Times New Roman" w:cs="Times New Roman"/>
        </w:rPr>
      </w:pPr>
    </w:p>
    <w:p w:rsidR="00054C68" w:rsidRDefault="006D57A6" w:rsidP="00054C68">
      <w:pPr>
        <w:pStyle w:val="ListParagraph"/>
        <w:numPr>
          <w:ilvl w:val="1"/>
          <w:numId w:val="6"/>
        </w:numPr>
        <w:rPr>
          <w:rFonts w:ascii="Times New Roman" w:hAnsi="Times New Roman" w:cs="Times New Roman"/>
        </w:rPr>
      </w:pPr>
      <w:r>
        <w:rPr>
          <w:rFonts w:ascii="Times New Roman" w:hAnsi="Times New Roman" w:cs="Times New Roman"/>
          <w:u w:val="single"/>
        </w:rPr>
        <w:t>Omnibus Reconciliation Act of 1980</w:t>
      </w:r>
      <w:r>
        <w:rPr>
          <w:rFonts w:ascii="Times New Roman" w:hAnsi="Times New Roman" w:cs="Times New Roman"/>
        </w:rPr>
        <w:t xml:space="preserve">. </w:t>
      </w:r>
      <w:r w:rsidR="00054C68">
        <w:rPr>
          <w:rFonts w:ascii="Times New Roman" w:hAnsi="Times New Roman" w:cs="Times New Roman"/>
        </w:rPr>
        <w:t>Pursuant to Section 952 of the Omnibus Reconciliation Act of 1980, Public Law No. 96-499, the parties agree as follow</w:t>
      </w:r>
      <w:r w:rsidR="00B274DE">
        <w:rPr>
          <w:rFonts w:ascii="Times New Roman" w:hAnsi="Times New Roman" w:cs="Times New Roman"/>
        </w:rPr>
        <w:t>s</w:t>
      </w:r>
      <w:r w:rsidR="00054C68">
        <w:rPr>
          <w:rFonts w:ascii="Times New Roman" w:hAnsi="Times New Roman" w:cs="Times New Roman"/>
        </w:rPr>
        <w:t xml:space="preserve">: until the expiration of four </w:t>
      </w:r>
      <w:r w:rsidR="00B274DE">
        <w:rPr>
          <w:rFonts w:ascii="Times New Roman" w:hAnsi="Times New Roman" w:cs="Times New Roman"/>
        </w:rPr>
        <w:t xml:space="preserve">(4) </w:t>
      </w:r>
      <w:r w:rsidR="00054C68">
        <w:rPr>
          <w:rFonts w:ascii="Times New Roman" w:hAnsi="Times New Roman" w:cs="Times New Roman"/>
        </w:rPr>
        <w:t>years after the furnishing of the services provided under this Agreement, the parties will make available to the Secretary, U.S. Department of Health and Human Services, the U.S. Comptroller General, and their representatives, this contract and all books, documents, and records necessary to certify the nature and extent of the costs of those services. If a party carries out the duties of this Agreement through a subcontract worth $10,000 or more over a 12-month period with a related organization, the subcontract will also contain an access clause to permit access by the Secretary, Comptroller General, and their representatives to the related organization’s books and records.</w:t>
      </w:r>
    </w:p>
    <w:p w:rsidR="006C7439" w:rsidRPr="006C7439" w:rsidRDefault="006C7439" w:rsidP="006C7439">
      <w:pPr>
        <w:pStyle w:val="ListParagraph"/>
        <w:rPr>
          <w:rFonts w:ascii="Times New Roman" w:hAnsi="Times New Roman" w:cs="Times New Roman"/>
        </w:rPr>
      </w:pPr>
    </w:p>
    <w:p w:rsidR="006C7439" w:rsidRDefault="006C7439" w:rsidP="00054C68">
      <w:pPr>
        <w:pStyle w:val="ListParagraph"/>
        <w:numPr>
          <w:ilvl w:val="1"/>
          <w:numId w:val="6"/>
        </w:numPr>
        <w:rPr>
          <w:rFonts w:ascii="Times New Roman" w:hAnsi="Times New Roman" w:cs="Times New Roman"/>
        </w:rPr>
      </w:pPr>
      <w:r w:rsidRPr="006C7439">
        <w:rPr>
          <w:rFonts w:ascii="Times New Roman" w:hAnsi="Times New Roman" w:cs="Times New Roman"/>
          <w:u w:val="single"/>
        </w:rPr>
        <w:t>Medicare Reporting</w:t>
      </w:r>
      <w:r>
        <w:rPr>
          <w:rFonts w:ascii="Times New Roman" w:hAnsi="Times New Roman" w:cs="Times New Roman"/>
        </w:rPr>
        <w:t xml:space="preserve">.  </w:t>
      </w:r>
      <w:r w:rsidR="00DD5035">
        <w:rPr>
          <w:rFonts w:ascii="Times New Roman" w:hAnsi="Times New Roman" w:cs="Times New Roman"/>
        </w:rPr>
        <w:t xml:space="preserve">If applicable, </w:t>
      </w:r>
      <w:r>
        <w:rPr>
          <w:rFonts w:ascii="Times New Roman" w:hAnsi="Times New Roman" w:cs="Times New Roman"/>
        </w:rPr>
        <w:t xml:space="preserve">Sponsoring Institution and Participating Institution shall exchange data and documentation required by the federal Medicare program for timely and complete reporting of the annual count of </w:t>
      </w:r>
      <w:r w:rsidR="00422641">
        <w:rPr>
          <w:rFonts w:ascii="Times New Roman" w:hAnsi="Times New Roman" w:cs="Times New Roman"/>
        </w:rPr>
        <w:t xml:space="preserve">full time equivalent (“FTE”) resident positions under the Intern and House Officer Information System (“IRIS”).  Sponsoring Institution shall respond to reasonable </w:t>
      </w:r>
      <w:r w:rsidR="00311CE3">
        <w:rPr>
          <w:rFonts w:ascii="Times New Roman" w:hAnsi="Times New Roman" w:cs="Times New Roman"/>
        </w:rPr>
        <w:t xml:space="preserve">Participating </w:t>
      </w:r>
      <w:r w:rsidR="009C47C6">
        <w:rPr>
          <w:rFonts w:ascii="Times New Roman" w:hAnsi="Times New Roman" w:cs="Times New Roman"/>
        </w:rPr>
        <w:t>Institution requests for information regarding the Medicare Direct Medical Education (“DME”) and Indirect Medical Education (“IME”) adjustment methodologies.  The Participating Institution shall provide Sponsoring Institution its annual DME and IME counts and other reasonable information.</w:t>
      </w:r>
      <w:r>
        <w:rPr>
          <w:rFonts w:ascii="Times New Roman" w:hAnsi="Times New Roman" w:cs="Times New Roman"/>
        </w:rPr>
        <w:t xml:space="preserve">  </w:t>
      </w:r>
    </w:p>
    <w:p w:rsidR="004906FA" w:rsidRPr="004906FA" w:rsidRDefault="004906FA" w:rsidP="004906FA">
      <w:pPr>
        <w:pStyle w:val="ListParagraph"/>
        <w:rPr>
          <w:rFonts w:ascii="Times New Roman" w:hAnsi="Times New Roman" w:cs="Times New Roman"/>
        </w:rPr>
      </w:pPr>
    </w:p>
    <w:p w:rsidR="004906FA" w:rsidRPr="000B2BE0" w:rsidRDefault="004906FA" w:rsidP="004906FA">
      <w:pPr>
        <w:pStyle w:val="ListParagraph"/>
        <w:numPr>
          <w:ilvl w:val="1"/>
          <w:numId w:val="6"/>
        </w:numPr>
        <w:rPr>
          <w:rFonts w:ascii="Times New Roman" w:hAnsi="Times New Roman" w:cs="Times New Roman"/>
        </w:rPr>
      </w:pPr>
      <w:r>
        <w:rPr>
          <w:rFonts w:ascii="Times New Roman" w:hAnsi="Times New Roman" w:cs="Times New Roman"/>
          <w:u w:val="single"/>
        </w:rPr>
        <w:t>Exclusion/Debarment</w:t>
      </w:r>
      <w:r>
        <w:rPr>
          <w:rFonts w:ascii="Times New Roman" w:hAnsi="Times New Roman" w:cs="Times New Roman"/>
        </w:rPr>
        <w:t>.  Participating Institution</w:t>
      </w:r>
      <w:r w:rsidRPr="000B2BE0">
        <w:rPr>
          <w:rFonts w:ascii="Times New Roman" w:hAnsi="Times New Roman" w:cs="Times New Roman"/>
        </w:rPr>
        <w:t xml:space="preserve"> represents and warrants that neither it nor any of its employees or representatives </w:t>
      </w:r>
      <w:r>
        <w:rPr>
          <w:rFonts w:ascii="Times New Roman" w:hAnsi="Times New Roman" w:cs="Times New Roman"/>
        </w:rPr>
        <w:t>involved in the Program</w:t>
      </w:r>
      <w:r w:rsidRPr="000B2BE0">
        <w:rPr>
          <w:rFonts w:ascii="Times New Roman" w:hAnsi="Times New Roman" w:cs="Times New Roman"/>
        </w:rPr>
        <w:t xml:space="preserve"> has ever been: (1) convicted of a criminal offense related to health care and/or related to the provision of services paid for by Medicare, Medicaid or another federal health care program; (2) excluded or debarred from participation in any federal health care program, including Medicare and Medicaid; or (3) otherwise sanctioned by the federal government, including being listed on the General Services Administration’s Excluded Party Listing System. </w:t>
      </w:r>
    </w:p>
    <w:p w:rsidR="00054C68" w:rsidRDefault="00054C68" w:rsidP="00054C68">
      <w:pPr>
        <w:pStyle w:val="ListParagraph"/>
        <w:rPr>
          <w:rFonts w:ascii="Times New Roman" w:hAnsi="Times New Roman" w:cs="Times New Roman"/>
        </w:rPr>
      </w:pPr>
    </w:p>
    <w:p w:rsidR="000F643E" w:rsidRDefault="000F643E" w:rsidP="00054C68">
      <w:pPr>
        <w:pStyle w:val="ListParagraph"/>
        <w:rPr>
          <w:rFonts w:ascii="Times New Roman" w:hAnsi="Times New Roman" w:cs="Times New Roman"/>
        </w:rPr>
      </w:pPr>
    </w:p>
    <w:p w:rsidR="000F643E" w:rsidRDefault="000F643E" w:rsidP="00054C68">
      <w:pPr>
        <w:pStyle w:val="ListParagraph"/>
        <w:rPr>
          <w:rFonts w:ascii="Times New Roman" w:hAnsi="Times New Roman" w:cs="Times New Roman"/>
        </w:rPr>
      </w:pPr>
    </w:p>
    <w:p w:rsidR="000F643E" w:rsidRPr="00054C68" w:rsidRDefault="000F643E" w:rsidP="00054C68">
      <w:pPr>
        <w:pStyle w:val="ListParagraph"/>
        <w:rPr>
          <w:rFonts w:ascii="Times New Roman" w:hAnsi="Times New Roman" w:cs="Times New Roman"/>
        </w:rPr>
      </w:pPr>
    </w:p>
    <w:p w:rsidR="00054C68" w:rsidRPr="00054C68" w:rsidRDefault="00054C68" w:rsidP="00054C68">
      <w:pPr>
        <w:pStyle w:val="ListParagraph"/>
        <w:numPr>
          <w:ilvl w:val="0"/>
          <w:numId w:val="1"/>
        </w:numPr>
        <w:rPr>
          <w:rFonts w:ascii="Times New Roman" w:hAnsi="Times New Roman" w:cs="Times New Roman"/>
          <w:b/>
        </w:rPr>
      </w:pPr>
      <w:r>
        <w:rPr>
          <w:rFonts w:ascii="Times New Roman" w:hAnsi="Times New Roman" w:cs="Times New Roman"/>
          <w:b/>
        </w:rPr>
        <w:t>INDEPENDENT CONTRACTOR</w:t>
      </w:r>
    </w:p>
    <w:p w:rsidR="009C47C6" w:rsidRPr="00054C68" w:rsidRDefault="00054C68" w:rsidP="0067524E">
      <w:pPr>
        <w:ind w:left="360"/>
        <w:rPr>
          <w:rFonts w:ascii="Times New Roman" w:hAnsi="Times New Roman" w:cs="Times New Roman"/>
        </w:rPr>
      </w:pPr>
      <w:r>
        <w:rPr>
          <w:rFonts w:ascii="Times New Roman" w:hAnsi="Times New Roman" w:cs="Times New Roman"/>
        </w:rPr>
        <w:t>Nothing in this Agreement shall be interpreted or construed to make Participating Institution, its employees, residents or Participating Program Faculty, the employees, joint venturers, partners, or agents of the Sponsoring Institu</w:t>
      </w:r>
      <w:r w:rsidR="00623134">
        <w:rPr>
          <w:rFonts w:ascii="Times New Roman" w:hAnsi="Times New Roman" w:cs="Times New Roman"/>
        </w:rPr>
        <w:t>tion. It is expressly understood</w:t>
      </w:r>
      <w:r>
        <w:rPr>
          <w:rFonts w:ascii="Times New Roman" w:hAnsi="Times New Roman" w:cs="Times New Roman"/>
        </w:rPr>
        <w:t xml:space="preserve"> that the parties hereto are independent contractors.</w:t>
      </w:r>
      <w:r w:rsidR="009C47C6">
        <w:rPr>
          <w:rFonts w:ascii="Times New Roman" w:hAnsi="Times New Roman" w:cs="Times New Roman"/>
        </w:rPr>
        <w:t xml:space="preserve">  Residents are and shall be deemed to be employees of the Sponsoring Institution and Sponsoring Institution shall be solely responsible for the payment of all resident salaries and benefits. </w:t>
      </w:r>
      <w:r w:rsidR="00C40916">
        <w:rPr>
          <w:rFonts w:ascii="Times New Roman" w:hAnsi="Times New Roman" w:cs="Times New Roman"/>
        </w:rPr>
        <w:t xml:space="preserve">In addition, Sponsoring Institution shall retain responsibility for withholding and payment of any and all taxes, including FICA and FUTA taxes, unemployment, state and federal income taxes, or any such withholding payments required under state and/or federal law, as well as vacation pay and </w:t>
      </w:r>
      <w:r w:rsidR="00C40916">
        <w:rPr>
          <w:rFonts w:ascii="Times New Roman" w:hAnsi="Times New Roman" w:cs="Times New Roman"/>
        </w:rPr>
        <w:lastRenderedPageBreak/>
        <w:t xml:space="preserve">employee benefits of any kind whatsoever for the residents. </w:t>
      </w:r>
      <w:r w:rsidR="009C47C6">
        <w:rPr>
          <w:rFonts w:ascii="Times New Roman" w:hAnsi="Times New Roman" w:cs="Times New Roman"/>
        </w:rPr>
        <w:t xml:space="preserve"> Neither party shall have the authority to make any statements, representations or commitments of any kind on behalf of the other party, or to use the name of the other party in any publications or advertisements, except with the written consent of the other party or as is explicitly provided for herein.</w:t>
      </w:r>
    </w:p>
    <w:p w:rsidR="009C47C6" w:rsidRPr="00054C68" w:rsidRDefault="009C47C6" w:rsidP="009C47C6">
      <w:pPr>
        <w:pStyle w:val="ListParagraph"/>
        <w:numPr>
          <w:ilvl w:val="0"/>
          <w:numId w:val="1"/>
        </w:numPr>
        <w:rPr>
          <w:rFonts w:ascii="Times New Roman" w:hAnsi="Times New Roman" w:cs="Times New Roman"/>
          <w:b/>
        </w:rPr>
      </w:pPr>
      <w:r>
        <w:rPr>
          <w:rFonts w:ascii="Times New Roman" w:hAnsi="Times New Roman" w:cs="Times New Roman"/>
          <w:b/>
        </w:rPr>
        <w:t>CONFIDENTIALITY</w:t>
      </w:r>
    </w:p>
    <w:p w:rsidR="0067524E" w:rsidRDefault="0067524E" w:rsidP="00982E7A">
      <w:pPr>
        <w:pStyle w:val="BodyTextIndent"/>
        <w:spacing w:after="200" w:line="276" w:lineRule="auto"/>
        <w:ind w:left="360"/>
        <w:rPr>
          <w:b/>
        </w:rPr>
      </w:pPr>
      <w:r w:rsidRPr="0067524E">
        <w:rPr>
          <w:sz w:val="22"/>
          <w:szCs w:val="22"/>
        </w:rPr>
        <w:t xml:space="preserve">At no time during the term of this Agreement, or after the date that this Agreement shall terminate, shall either party, or its agents or employees, disclose to any third party confidential or proprietary information, which is not otherwise public information, including information regarding its business affairs, patients, operations, trade secrets, new product developments, special or unique processes or methods, marketing, sales, advertising, or other concepts or plans of the other party or its affiliates or subsidiaries acquired by a party in the course of fulfilling its obligations hereunder.  Without limiting the foregoing, each party shall, and shall require its </w:t>
      </w:r>
      <w:r>
        <w:rPr>
          <w:sz w:val="22"/>
          <w:szCs w:val="22"/>
        </w:rPr>
        <w:t>residents</w:t>
      </w:r>
      <w:r w:rsidRPr="0067524E">
        <w:rPr>
          <w:sz w:val="22"/>
          <w:szCs w:val="22"/>
        </w:rPr>
        <w:t xml:space="preserve"> to, comply with all applicable laws and regulations governing confidentiality and privacy of patient information, including but not limited to the Health Insurance Portability and Accountability Act of 1996 and the regulations promulgated thereunder (the “HIPAA Privacy Rules”).</w:t>
      </w:r>
    </w:p>
    <w:p w:rsidR="009C47C6" w:rsidRPr="009C47C6" w:rsidRDefault="00054C68" w:rsidP="009C47C6">
      <w:pPr>
        <w:pStyle w:val="ListParagraph"/>
        <w:numPr>
          <w:ilvl w:val="0"/>
          <w:numId w:val="1"/>
        </w:numPr>
        <w:tabs>
          <w:tab w:val="left" w:pos="360"/>
        </w:tabs>
        <w:rPr>
          <w:rFonts w:ascii="Times New Roman" w:hAnsi="Times New Roman" w:cs="Times New Roman"/>
          <w:b/>
        </w:rPr>
      </w:pPr>
      <w:r w:rsidRPr="009C47C6">
        <w:rPr>
          <w:rFonts w:ascii="Times New Roman" w:hAnsi="Times New Roman" w:cs="Times New Roman"/>
          <w:b/>
        </w:rPr>
        <w:t>TERMINATION</w:t>
      </w:r>
    </w:p>
    <w:p w:rsidR="009C47C6" w:rsidRDefault="009C47C6" w:rsidP="009C47C6">
      <w:pPr>
        <w:pStyle w:val="ListParagraph"/>
        <w:tabs>
          <w:tab w:val="left" w:pos="360"/>
        </w:tabs>
        <w:ind w:left="360"/>
        <w:rPr>
          <w:rFonts w:ascii="Times New Roman" w:hAnsi="Times New Roman" w:cs="Times New Roman"/>
          <w:b/>
        </w:rPr>
      </w:pPr>
    </w:p>
    <w:p w:rsidR="00054C68" w:rsidRPr="0067524E" w:rsidRDefault="0067524E" w:rsidP="009C47C6">
      <w:pPr>
        <w:pStyle w:val="ListParagraph"/>
        <w:numPr>
          <w:ilvl w:val="1"/>
          <w:numId w:val="27"/>
        </w:numPr>
        <w:tabs>
          <w:tab w:val="left" w:pos="360"/>
        </w:tabs>
        <w:rPr>
          <w:rFonts w:ascii="Times New Roman" w:hAnsi="Times New Roman" w:cs="Times New Roman"/>
          <w:b/>
        </w:rPr>
      </w:pPr>
      <w:r>
        <w:rPr>
          <w:rFonts w:ascii="Times New Roman" w:hAnsi="Times New Roman" w:cs="Times New Roman"/>
          <w:u w:val="single"/>
        </w:rPr>
        <w:t>T</w:t>
      </w:r>
      <w:r w:rsidR="00054C68" w:rsidRPr="0067524E">
        <w:rPr>
          <w:rFonts w:ascii="Times New Roman" w:hAnsi="Times New Roman" w:cs="Times New Roman"/>
          <w:u w:val="single"/>
        </w:rPr>
        <w:t>erm of Agreement</w:t>
      </w:r>
      <w:r w:rsidR="00054C68" w:rsidRPr="0067524E">
        <w:rPr>
          <w:rFonts w:ascii="Times New Roman" w:hAnsi="Times New Roman" w:cs="Times New Roman"/>
        </w:rPr>
        <w:t xml:space="preserve">.  </w:t>
      </w:r>
      <w:r w:rsidR="004F59ED">
        <w:rPr>
          <w:rFonts w:ascii="Times New Roman" w:hAnsi="Times New Roman" w:cs="Times New Roman"/>
        </w:rPr>
        <w:t xml:space="preserve">Subject to </w:t>
      </w:r>
      <w:r w:rsidR="004F59ED" w:rsidRPr="004F59ED">
        <w:rPr>
          <w:rFonts w:ascii="Times New Roman" w:hAnsi="Times New Roman" w:cs="Times New Roman"/>
          <w:u w:val="single"/>
        </w:rPr>
        <w:t>Section 7.4</w:t>
      </w:r>
      <w:r w:rsidR="004F59ED">
        <w:rPr>
          <w:rFonts w:ascii="Times New Roman" w:hAnsi="Times New Roman" w:cs="Times New Roman"/>
        </w:rPr>
        <w:t xml:space="preserve"> and u</w:t>
      </w:r>
      <w:r w:rsidR="00054C68" w:rsidRPr="0067524E">
        <w:rPr>
          <w:rFonts w:ascii="Times New Roman" w:hAnsi="Times New Roman" w:cs="Times New Roman"/>
        </w:rPr>
        <w:t>nless terminated earlier as provided herein, this Agreement shall be effective as of the</w:t>
      </w:r>
      <w:r w:rsidR="00B274DE">
        <w:rPr>
          <w:rFonts w:ascii="Times New Roman" w:hAnsi="Times New Roman" w:cs="Times New Roman"/>
        </w:rPr>
        <w:t xml:space="preserve"> </w:t>
      </w:r>
      <w:r w:rsidR="00513704">
        <w:rPr>
          <w:rFonts w:ascii="Times New Roman" w:hAnsi="Times New Roman" w:cs="Times New Roman"/>
        </w:rPr>
        <w:t>1</w:t>
      </w:r>
      <w:r w:rsidR="00513704" w:rsidRPr="00513704">
        <w:rPr>
          <w:rFonts w:ascii="Times New Roman" w:hAnsi="Times New Roman" w:cs="Times New Roman"/>
          <w:vertAlign w:val="superscript"/>
        </w:rPr>
        <w:t>st</w:t>
      </w:r>
      <w:r w:rsidR="00513704">
        <w:rPr>
          <w:rFonts w:ascii="Times New Roman" w:hAnsi="Times New Roman" w:cs="Times New Roman"/>
        </w:rPr>
        <w:t xml:space="preserve"> </w:t>
      </w:r>
      <w:r w:rsidR="00054C68" w:rsidRPr="00715C70">
        <w:rPr>
          <w:rFonts w:ascii="Times New Roman" w:hAnsi="Times New Roman" w:cs="Times New Roman"/>
        </w:rPr>
        <w:t xml:space="preserve">day of </w:t>
      </w:r>
      <w:r w:rsidR="00513704">
        <w:rPr>
          <w:rFonts w:ascii="Times New Roman" w:hAnsi="Times New Roman" w:cs="Times New Roman"/>
        </w:rPr>
        <w:t>February</w:t>
      </w:r>
      <w:r w:rsidR="00054C68" w:rsidRPr="00715C70">
        <w:rPr>
          <w:rFonts w:ascii="Times New Roman" w:hAnsi="Times New Roman" w:cs="Times New Roman"/>
        </w:rPr>
        <w:t>, 20</w:t>
      </w:r>
      <w:r w:rsidR="00071766" w:rsidRPr="00715C70">
        <w:rPr>
          <w:rFonts w:ascii="Times New Roman" w:hAnsi="Times New Roman" w:cs="Times New Roman"/>
        </w:rPr>
        <w:t>1</w:t>
      </w:r>
      <w:r w:rsidR="00FC1580">
        <w:rPr>
          <w:rFonts w:ascii="Times New Roman" w:hAnsi="Times New Roman" w:cs="Times New Roman"/>
        </w:rPr>
        <w:t>5</w:t>
      </w:r>
      <w:r w:rsidR="00054C68" w:rsidRPr="00715C70">
        <w:rPr>
          <w:rFonts w:ascii="Times New Roman" w:hAnsi="Times New Roman" w:cs="Times New Roman"/>
        </w:rPr>
        <w:t xml:space="preserve"> until </w:t>
      </w:r>
      <w:r w:rsidR="00513704">
        <w:rPr>
          <w:rFonts w:ascii="Times New Roman" w:hAnsi="Times New Roman" w:cs="Times New Roman"/>
        </w:rPr>
        <w:t>January 31</w:t>
      </w:r>
      <w:bookmarkStart w:id="0" w:name="_GoBack"/>
      <w:bookmarkEnd w:id="0"/>
      <w:r w:rsidR="00623134" w:rsidRPr="00715C70">
        <w:rPr>
          <w:rFonts w:ascii="Times New Roman" w:hAnsi="Times New Roman" w:cs="Times New Roman"/>
        </w:rPr>
        <w:t>, 20</w:t>
      </w:r>
      <w:r w:rsidR="002048CE">
        <w:rPr>
          <w:rFonts w:ascii="Times New Roman" w:hAnsi="Times New Roman" w:cs="Times New Roman"/>
        </w:rPr>
        <w:t>20.  Upon the expiration date of the initial five-year term or any renewal term, the parties shall rev</w:t>
      </w:r>
      <w:r w:rsidR="00544EB4">
        <w:rPr>
          <w:rFonts w:ascii="Times New Roman" w:hAnsi="Times New Roman" w:cs="Times New Roman"/>
        </w:rPr>
        <w:t>i</w:t>
      </w:r>
      <w:r w:rsidR="002048CE">
        <w:rPr>
          <w:rFonts w:ascii="Times New Roman" w:hAnsi="Times New Roman" w:cs="Times New Roman"/>
        </w:rPr>
        <w:t>ew the Agreement and, if agreeable, reaffirm their commitment to the aff</w:t>
      </w:r>
      <w:r w:rsidR="00544EB4">
        <w:rPr>
          <w:rFonts w:ascii="Times New Roman" w:hAnsi="Times New Roman" w:cs="Times New Roman"/>
        </w:rPr>
        <w:t>iliation through renewal of the Agreement for additional five (5) year periods thereafter</w:t>
      </w:r>
      <w:r w:rsidR="00071766">
        <w:rPr>
          <w:rFonts w:ascii="Times New Roman" w:hAnsi="Times New Roman" w:cs="Times New Roman"/>
        </w:rPr>
        <w:t>.  A</w:t>
      </w:r>
      <w:r w:rsidR="00623134" w:rsidRPr="0067524E">
        <w:rPr>
          <w:rFonts w:ascii="Times New Roman" w:hAnsi="Times New Roman" w:cs="Times New Roman"/>
        </w:rPr>
        <w:t>fter the first year of the term, either party may terminate this Agreement on at least si</w:t>
      </w:r>
      <w:r w:rsidR="002C2199" w:rsidRPr="0067524E">
        <w:rPr>
          <w:rFonts w:ascii="Times New Roman" w:hAnsi="Times New Roman" w:cs="Times New Roman"/>
        </w:rPr>
        <w:t>x</w:t>
      </w:r>
      <w:r w:rsidR="00623134" w:rsidRPr="0067524E">
        <w:rPr>
          <w:rFonts w:ascii="Times New Roman" w:hAnsi="Times New Roman" w:cs="Times New Roman"/>
        </w:rPr>
        <w:t xml:space="preserve"> (6) months prior written notice to the </w:t>
      </w:r>
      <w:r>
        <w:rPr>
          <w:rFonts w:ascii="Times New Roman" w:hAnsi="Times New Roman" w:cs="Times New Roman"/>
        </w:rPr>
        <w:t>o</w:t>
      </w:r>
      <w:r w:rsidR="00623134" w:rsidRPr="0067524E">
        <w:rPr>
          <w:rFonts w:ascii="Times New Roman" w:hAnsi="Times New Roman" w:cs="Times New Roman"/>
        </w:rPr>
        <w:t>ther party.</w:t>
      </w:r>
      <w:r w:rsidR="00071766">
        <w:rPr>
          <w:rFonts w:ascii="Times New Roman" w:hAnsi="Times New Roman" w:cs="Times New Roman"/>
        </w:rPr>
        <w:t xml:space="preserve">  </w:t>
      </w:r>
    </w:p>
    <w:p w:rsidR="0067524E" w:rsidRPr="0067524E" w:rsidRDefault="0067524E" w:rsidP="0067524E">
      <w:pPr>
        <w:pStyle w:val="ListParagraph"/>
        <w:tabs>
          <w:tab w:val="left" w:pos="360"/>
        </w:tabs>
        <w:ind w:left="360"/>
        <w:rPr>
          <w:rFonts w:ascii="Times New Roman" w:hAnsi="Times New Roman" w:cs="Times New Roman"/>
          <w:b/>
        </w:rPr>
      </w:pPr>
    </w:p>
    <w:p w:rsidR="00071766" w:rsidRPr="00071766" w:rsidRDefault="00071766" w:rsidP="0067524E">
      <w:pPr>
        <w:pStyle w:val="ListParagraph"/>
        <w:numPr>
          <w:ilvl w:val="1"/>
          <w:numId w:val="27"/>
        </w:numPr>
        <w:tabs>
          <w:tab w:val="left" w:pos="360"/>
        </w:tabs>
        <w:rPr>
          <w:rFonts w:ascii="Times New Roman" w:hAnsi="Times New Roman" w:cs="Times New Roman"/>
          <w:b/>
        </w:rPr>
      </w:pPr>
      <w:r>
        <w:rPr>
          <w:rFonts w:ascii="Times New Roman" w:hAnsi="Times New Roman" w:cs="Times New Roman"/>
          <w:u w:val="single"/>
        </w:rPr>
        <w:t>Termination by Mutual Consent</w:t>
      </w:r>
      <w:r>
        <w:rPr>
          <w:rFonts w:ascii="Times New Roman" w:hAnsi="Times New Roman" w:cs="Times New Roman"/>
        </w:rPr>
        <w:t xml:space="preserve">.  This Agreement may be terminated effective any time with mutual consent of the parties. </w:t>
      </w:r>
    </w:p>
    <w:p w:rsidR="00071766" w:rsidRPr="00071766" w:rsidRDefault="00071766" w:rsidP="00071766">
      <w:pPr>
        <w:pStyle w:val="ListParagraph"/>
        <w:rPr>
          <w:rFonts w:ascii="Times New Roman" w:hAnsi="Times New Roman" w:cs="Times New Roman"/>
          <w:u w:val="single"/>
        </w:rPr>
      </w:pPr>
    </w:p>
    <w:p w:rsidR="00623134" w:rsidRPr="0067524E" w:rsidRDefault="00623134" w:rsidP="0067524E">
      <w:pPr>
        <w:pStyle w:val="ListParagraph"/>
        <w:numPr>
          <w:ilvl w:val="1"/>
          <w:numId w:val="27"/>
        </w:numPr>
        <w:tabs>
          <w:tab w:val="left" w:pos="360"/>
        </w:tabs>
        <w:rPr>
          <w:rFonts w:ascii="Times New Roman" w:hAnsi="Times New Roman" w:cs="Times New Roman"/>
          <w:b/>
        </w:rPr>
      </w:pPr>
      <w:r w:rsidRPr="0067524E">
        <w:rPr>
          <w:rFonts w:ascii="Times New Roman" w:hAnsi="Times New Roman" w:cs="Times New Roman"/>
          <w:u w:val="single"/>
        </w:rPr>
        <w:t>Termination for Cause</w:t>
      </w:r>
      <w:r w:rsidRPr="0067524E">
        <w:rPr>
          <w:rFonts w:ascii="Times New Roman" w:hAnsi="Times New Roman" w:cs="Times New Roman"/>
        </w:rPr>
        <w:t xml:space="preserve">.  This Agreement shall be terminable by either party, upon the other party’s failure to cure a material breach of the Agreement within thirty (30) days of receiving written notice thereof. For purposes of this clause, material breach shall be defined to include, without limitation, assignment of this Agreement </w:t>
      </w:r>
      <w:r w:rsidR="00B274DE">
        <w:rPr>
          <w:rFonts w:ascii="Times New Roman" w:hAnsi="Times New Roman" w:cs="Times New Roman"/>
        </w:rPr>
        <w:t xml:space="preserve">in violation of </w:t>
      </w:r>
      <w:r w:rsidR="00B274DE">
        <w:rPr>
          <w:rFonts w:ascii="Times New Roman" w:hAnsi="Times New Roman" w:cs="Times New Roman"/>
          <w:u w:val="single"/>
        </w:rPr>
        <w:t>Section 8.1</w:t>
      </w:r>
      <w:r w:rsidR="00B274DE">
        <w:rPr>
          <w:rFonts w:ascii="Times New Roman" w:hAnsi="Times New Roman" w:cs="Times New Roman"/>
        </w:rPr>
        <w:t xml:space="preserve"> below</w:t>
      </w:r>
      <w:r w:rsidRPr="0067524E">
        <w:rPr>
          <w:rFonts w:ascii="Times New Roman" w:hAnsi="Times New Roman" w:cs="Times New Roman"/>
        </w:rPr>
        <w:t>; if, at the Sponsoring Institution’s sole discretion, the quality of the residents’ education and/or the health or safety of the residents is jeopardized; or loss of ACGME</w:t>
      </w:r>
      <w:r w:rsidR="00544EB4">
        <w:rPr>
          <w:rFonts w:ascii="Times New Roman" w:hAnsi="Times New Roman" w:cs="Times New Roman"/>
        </w:rPr>
        <w:t>, CPME</w:t>
      </w:r>
      <w:r w:rsidRPr="0067524E">
        <w:rPr>
          <w:rFonts w:ascii="Times New Roman" w:hAnsi="Times New Roman" w:cs="Times New Roman"/>
        </w:rPr>
        <w:t>, Joint Commission, or other required accreditation, license or operating certificate.</w:t>
      </w:r>
    </w:p>
    <w:p w:rsidR="0067524E" w:rsidRPr="0067524E" w:rsidRDefault="0067524E" w:rsidP="0067524E">
      <w:pPr>
        <w:pStyle w:val="ListParagraph"/>
        <w:rPr>
          <w:rFonts w:ascii="Times New Roman" w:hAnsi="Times New Roman" w:cs="Times New Roman"/>
          <w:b/>
        </w:rPr>
      </w:pPr>
    </w:p>
    <w:p w:rsidR="00623134" w:rsidRPr="0067524E" w:rsidRDefault="00623134" w:rsidP="0067524E">
      <w:pPr>
        <w:pStyle w:val="ListParagraph"/>
        <w:numPr>
          <w:ilvl w:val="1"/>
          <w:numId w:val="27"/>
        </w:numPr>
        <w:tabs>
          <w:tab w:val="left" w:pos="360"/>
        </w:tabs>
        <w:rPr>
          <w:rFonts w:ascii="Times New Roman" w:hAnsi="Times New Roman" w:cs="Times New Roman"/>
          <w:b/>
        </w:rPr>
      </w:pPr>
      <w:r w:rsidRPr="0067524E">
        <w:rPr>
          <w:rFonts w:ascii="Times New Roman" w:hAnsi="Times New Roman" w:cs="Times New Roman"/>
          <w:u w:val="single"/>
        </w:rPr>
        <w:t>Completion of Rotations</w:t>
      </w:r>
      <w:r w:rsidRPr="0067524E">
        <w:rPr>
          <w:rFonts w:ascii="Times New Roman" w:hAnsi="Times New Roman" w:cs="Times New Roman"/>
        </w:rPr>
        <w:t xml:space="preserve">.  At the option of the Sponsoring Institution and to the extent permitted by law or applicable </w:t>
      </w:r>
      <w:r w:rsidR="00544EB4">
        <w:rPr>
          <w:rFonts w:ascii="Times New Roman" w:hAnsi="Times New Roman" w:cs="Times New Roman"/>
        </w:rPr>
        <w:t>CPME,</w:t>
      </w:r>
      <w:r w:rsidRPr="0067524E">
        <w:rPr>
          <w:rFonts w:ascii="Times New Roman" w:hAnsi="Times New Roman" w:cs="Times New Roman"/>
        </w:rPr>
        <w:t xml:space="preserve"> or other accrediting body rules, upon termination for any reason, all residents then rotating through the Participating Institution shall be permitted, if requested by the Program </w:t>
      </w:r>
      <w:r w:rsidR="00B274DE">
        <w:rPr>
          <w:rFonts w:ascii="Times New Roman" w:hAnsi="Times New Roman" w:cs="Times New Roman"/>
        </w:rPr>
        <w:t>D</w:t>
      </w:r>
      <w:r w:rsidRPr="0067524E">
        <w:rPr>
          <w:rFonts w:ascii="Times New Roman" w:hAnsi="Times New Roman" w:cs="Times New Roman"/>
        </w:rPr>
        <w:t xml:space="preserve">irector, to complete their current rotation. </w:t>
      </w:r>
    </w:p>
    <w:p w:rsidR="00386F60" w:rsidRPr="00386F60" w:rsidRDefault="00386F60" w:rsidP="00386F60">
      <w:pPr>
        <w:pStyle w:val="ListParagraph"/>
        <w:rPr>
          <w:rFonts w:ascii="Times New Roman" w:hAnsi="Times New Roman" w:cs="Times New Roman"/>
        </w:rPr>
      </w:pPr>
    </w:p>
    <w:p w:rsidR="00386F60" w:rsidRPr="00DF174C" w:rsidRDefault="00623134" w:rsidP="0067524E">
      <w:pPr>
        <w:pStyle w:val="ListParagraph"/>
        <w:numPr>
          <w:ilvl w:val="0"/>
          <w:numId w:val="1"/>
        </w:numPr>
        <w:rPr>
          <w:rFonts w:ascii="Times New Roman" w:hAnsi="Times New Roman" w:cs="Times New Roman"/>
        </w:rPr>
      </w:pPr>
      <w:r w:rsidRPr="00DF174C">
        <w:rPr>
          <w:rFonts w:ascii="Times New Roman" w:hAnsi="Times New Roman" w:cs="Times New Roman"/>
          <w:b/>
        </w:rPr>
        <w:t>MISCELLANEOUS</w:t>
      </w:r>
    </w:p>
    <w:p w:rsidR="00DF174C" w:rsidRPr="00DF174C" w:rsidRDefault="00DF174C" w:rsidP="00DF174C">
      <w:pPr>
        <w:pStyle w:val="ListParagraph"/>
        <w:ind w:left="1080"/>
        <w:rPr>
          <w:rFonts w:ascii="Times New Roman" w:hAnsi="Times New Roman" w:cs="Times New Roman"/>
        </w:rPr>
      </w:pPr>
    </w:p>
    <w:p w:rsidR="00386F60" w:rsidRDefault="00386F60" w:rsidP="0067524E">
      <w:pPr>
        <w:pStyle w:val="ListParagraph"/>
        <w:numPr>
          <w:ilvl w:val="1"/>
          <w:numId w:val="28"/>
        </w:numPr>
        <w:rPr>
          <w:rFonts w:ascii="Times New Roman" w:hAnsi="Times New Roman" w:cs="Times New Roman"/>
        </w:rPr>
      </w:pPr>
      <w:r w:rsidRPr="0067524E">
        <w:rPr>
          <w:rFonts w:ascii="Times New Roman" w:hAnsi="Times New Roman" w:cs="Times New Roman"/>
          <w:u w:val="single"/>
        </w:rPr>
        <w:lastRenderedPageBreak/>
        <w:t>A</w:t>
      </w:r>
      <w:r w:rsidR="00623134" w:rsidRPr="0067524E">
        <w:rPr>
          <w:rFonts w:ascii="Times New Roman" w:hAnsi="Times New Roman" w:cs="Times New Roman"/>
          <w:u w:val="single"/>
        </w:rPr>
        <w:t>ssignment</w:t>
      </w:r>
      <w:r w:rsidR="00623134" w:rsidRPr="0067524E">
        <w:rPr>
          <w:rFonts w:ascii="Times New Roman" w:hAnsi="Times New Roman" w:cs="Times New Roman"/>
        </w:rPr>
        <w:t>.  This Agreement and the rights and duties hereunder may not be assigned without the advance writ</w:t>
      </w:r>
      <w:r w:rsidR="0077189A" w:rsidRPr="0067524E">
        <w:rPr>
          <w:rFonts w:ascii="Times New Roman" w:hAnsi="Times New Roman" w:cs="Times New Roman"/>
        </w:rPr>
        <w:t xml:space="preserve">ten consent of the other party; provided, however, that Sponsoring Institution may assign this Agreement </w:t>
      </w:r>
      <w:r w:rsidR="00071766">
        <w:rPr>
          <w:rFonts w:ascii="Times New Roman" w:hAnsi="Times New Roman" w:cs="Times New Roman"/>
        </w:rPr>
        <w:t>(</w:t>
      </w:r>
      <w:r w:rsidR="0077189A" w:rsidRPr="0067524E">
        <w:rPr>
          <w:rFonts w:ascii="Times New Roman" w:hAnsi="Times New Roman" w:cs="Times New Roman"/>
        </w:rPr>
        <w:t xml:space="preserve">and </w:t>
      </w:r>
      <w:r w:rsidR="00071766">
        <w:rPr>
          <w:rFonts w:ascii="Times New Roman" w:hAnsi="Times New Roman" w:cs="Times New Roman"/>
        </w:rPr>
        <w:t>the rights and duties hereunder)</w:t>
      </w:r>
      <w:r w:rsidR="00360274">
        <w:rPr>
          <w:rFonts w:ascii="Times New Roman" w:hAnsi="Times New Roman" w:cs="Times New Roman"/>
        </w:rPr>
        <w:t xml:space="preserve"> to another entity that either controls the Sponsoring Institution or is under common control with the Sponsoring Institution, or buys all or substantially all of the assets of the Sponsoring Institution, without obtaining the prior written consent of the Participating Institution.</w:t>
      </w:r>
    </w:p>
    <w:p w:rsidR="0067524E" w:rsidRPr="0067524E" w:rsidRDefault="0067524E" w:rsidP="0067524E">
      <w:pPr>
        <w:pStyle w:val="ListParagraph"/>
        <w:ind w:left="360"/>
        <w:rPr>
          <w:rFonts w:ascii="Times New Roman" w:hAnsi="Times New Roman" w:cs="Times New Roman"/>
        </w:rPr>
      </w:pPr>
    </w:p>
    <w:p w:rsidR="00623134" w:rsidRDefault="00623134" w:rsidP="0067524E">
      <w:pPr>
        <w:pStyle w:val="ListParagraph"/>
        <w:numPr>
          <w:ilvl w:val="1"/>
          <w:numId w:val="28"/>
        </w:numPr>
        <w:rPr>
          <w:rFonts w:ascii="Times New Roman" w:hAnsi="Times New Roman" w:cs="Times New Roman"/>
        </w:rPr>
      </w:pPr>
      <w:r w:rsidRPr="0067524E">
        <w:rPr>
          <w:rFonts w:ascii="Times New Roman" w:hAnsi="Times New Roman" w:cs="Times New Roman"/>
          <w:u w:val="single"/>
        </w:rPr>
        <w:t>Entire Agreement</w:t>
      </w:r>
      <w:r w:rsidRPr="0067524E">
        <w:rPr>
          <w:rFonts w:ascii="Times New Roman" w:hAnsi="Times New Roman" w:cs="Times New Roman"/>
        </w:rPr>
        <w:t xml:space="preserve">.  This Agreement </w:t>
      </w:r>
      <w:r w:rsidR="00982E7A">
        <w:rPr>
          <w:rFonts w:ascii="Times New Roman" w:hAnsi="Times New Roman" w:cs="Times New Roman"/>
        </w:rPr>
        <w:t xml:space="preserve">and its Exhibits along with </w:t>
      </w:r>
      <w:r w:rsidRPr="0067524E">
        <w:rPr>
          <w:rFonts w:ascii="Times New Roman" w:hAnsi="Times New Roman" w:cs="Times New Roman"/>
        </w:rPr>
        <w:t>the Program Letter of Agreement</w:t>
      </w:r>
      <w:r w:rsidR="00982E7A">
        <w:rPr>
          <w:rFonts w:ascii="Times New Roman" w:hAnsi="Times New Roman" w:cs="Times New Roman"/>
        </w:rPr>
        <w:t>(</w:t>
      </w:r>
      <w:r w:rsidRPr="0067524E">
        <w:rPr>
          <w:rFonts w:ascii="Times New Roman" w:hAnsi="Times New Roman" w:cs="Times New Roman"/>
        </w:rPr>
        <w:t>s</w:t>
      </w:r>
      <w:r w:rsidR="00982E7A">
        <w:rPr>
          <w:rFonts w:ascii="Times New Roman" w:hAnsi="Times New Roman" w:cs="Times New Roman"/>
        </w:rPr>
        <w:t>)</w:t>
      </w:r>
      <w:r w:rsidRPr="0067524E">
        <w:rPr>
          <w:rFonts w:ascii="Times New Roman" w:hAnsi="Times New Roman" w:cs="Times New Roman"/>
        </w:rPr>
        <w:t xml:space="preserve"> and </w:t>
      </w:r>
      <w:r w:rsidR="00071766">
        <w:rPr>
          <w:rFonts w:ascii="Times New Roman" w:hAnsi="Times New Roman" w:cs="Times New Roman"/>
        </w:rPr>
        <w:t>Attachments</w:t>
      </w:r>
      <w:r w:rsidR="00982E7A">
        <w:rPr>
          <w:rFonts w:ascii="Times New Roman" w:hAnsi="Times New Roman" w:cs="Times New Roman"/>
        </w:rPr>
        <w:t xml:space="preserve"> </w:t>
      </w:r>
      <w:r w:rsidRPr="0067524E">
        <w:rPr>
          <w:rFonts w:ascii="Times New Roman" w:hAnsi="Times New Roman" w:cs="Times New Roman"/>
        </w:rPr>
        <w:t>which are</w:t>
      </w:r>
      <w:r w:rsidR="00C40916">
        <w:rPr>
          <w:rFonts w:ascii="Times New Roman" w:hAnsi="Times New Roman" w:cs="Times New Roman"/>
        </w:rPr>
        <w:t xml:space="preserve"> all attached hereto and</w:t>
      </w:r>
      <w:r w:rsidRPr="0067524E">
        <w:rPr>
          <w:rFonts w:ascii="Times New Roman" w:hAnsi="Times New Roman" w:cs="Times New Roman"/>
        </w:rPr>
        <w:t xml:space="preserve"> incorporated herein by reference, constitutes the entire understanding and agreement between the parties with regard to the subject matter herein and may not be modified or amended except by a writing signed by parties or as provided herein.</w:t>
      </w:r>
    </w:p>
    <w:p w:rsidR="0067524E" w:rsidRPr="0067524E" w:rsidRDefault="0067524E" w:rsidP="0067524E">
      <w:pPr>
        <w:pStyle w:val="ListParagraph"/>
        <w:rPr>
          <w:rFonts w:ascii="Times New Roman" w:hAnsi="Times New Roman" w:cs="Times New Roman"/>
        </w:rPr>
      </w:pPr>
    </w:p>
    <w:p w:rsidR="00623134" w:rsidRDefault="00623134" w:rsidP="0067524E">
      <w:pPr>
        <w:pStyle w:val="ListParagraph"/>
        <w:numPr>
          <w:ilvl w:val="1"/>
          <w:numId w:val="28"/>
        </w:numPr>
        <w:rPr>
          <w:rFonts w:ascii="Times New Roman" w:hAnsi="Times New Roman" w:cs="Times New Roman"/>
        </w:rPr>
      </w:pPr>
      <w:r w:rsidRPr="0067524E">
        <w:rPr>
          <w:rFonts w:ascii="Times New Roman" w:hAnsi="Times New Roman" w:cs="Times New Roman"/>
          <w:u w:val="single"/>
        </w:rPr>
        <w:t>Choice of Forum and Law</w:t>
      </w:r>
      <w:r w:rsidRPr="0067524E">
        <w:rPr>
          <w:rFonts w:ascii="Times New Roman" w:hAnsi="Times New Roman" w:cs="Times New Roman"/>
        </w:rPr>
        <w:t>.  This Agreement shall be governed and construed accor</w:t>
      </w:r>
      <w:r w:rsidR="0067524E">
        <w:rPr>
          <w:rFonts w:ascii="Times New Roman" w:hAnsi="Times New Roman" w:cs="Times New Roman"/>
        </w:rPr>
        <w:t>d</w:t>
      </w:r>
      <w:r w:rsidRPr="0067524E">
        <w:rPr>
          <w:rFonts w:ascii="Times New Roman" w:hAnsi="Times New Roman" w:cs="Times New Roman"/>
        </w:rPr>
        <w:t xml:space="preserve">ing to the laws of the </w:t>
      </w:r>
      <w:r w:rsidR="00305DF3">
        <w:rPr>
          <w:rFonts w:ascii="Times New Roman" w:hAnsi="Times New Roman" w:cs="Times New Roman"/>
        </w:rPr>
        <w:t>(Name of State)</w:t>
      </w:r>
      <w:r w:rsidR="001C7B40" w:rsidRPr="0067524E">
        <w:rPr>
          <w:rFonts w:ascii="Times New Roman" w:hAnsi="Times New Roman" w:cs="Times New Roman"/>
        </w:rPr>
        <w:t xml:space="preserve">. </w:t>
      </w:r>
      <w:r w:rsidR="00FC1580">
        <w:rPr>
          <w:rFonts w:ascii="Times New Roman" w:hAnsi="Times New Roman" w:cs="Times New Roman"/>
        </w:rPr>
        <w:t>T</w:t>
      </w:r>
      <w:r w:rsidR="00305DF3">
        <w:rPr>
          <w:rFonts w:ascii="Times New Roman" w:hAnsi="Times New Roman" w:cs="Times New Roman"/>
        </w:rPr>
        <w:t>he (Name of State)</w:t>
      </w:r>
      <w:r w:rsidR="00FC1580">
        <w:rPr>
          <w:rFonts w:ascii="Times New Roman" w:hAnsi="Times New Roman" w:cs="Times New Roman"/>
        </w:rPr>
        <w:t xml:space="preserve"> shall be the exclusive venue for</w:t>
      </w:r>
      <w:r w:rsidR="00FC1580" w:rsidRPr="0067524E">
        <w:rPr>
          <w:rFonts w:ascii="Times New Roman" w:hAnsi="Times New Roman" w:cs="Times New Roman"/>
        </w:rPr>
        <w:t xml:space="preserve"> </w:t>
      </w:r>
      <w:r w:rsidR="00FC1580">
        <w:rPr>
          <w:rFonts w:ascii="Times New Roman" w:hAnsi="Times New Roman" w:cs="Times New Roman"/>
        </w:rPr>
        <w:t>a</w:t>
      </w:r>
      <w:r w:rsidR="001C7B40" w:rsidRPr="0067524E">
        <w:rPr>
          <w:rFonts w:ascii="Times New Roman" w:hAnsi="Times New Roman" w:cs="Times New Roman"/>
        </w:rPr>
        <w:t>ny action or proceeding relating to the performance or breach of this Agreement.</w:t>
      </w:r>
    </w:p>
    <w:p w:rsidR="00314788" w:rsidRPr="00314788" w:rsidRDefault="00314788" w:rsidP="00314788">
      <w:pPr>
        <w:pStyle w:val="ListParagraph"/>
        <w:rPr>
          <w:rFonts w:ascii="Times New Roman" w:hAnsi="Times New Roman" w:cs="Times New Roman"/>
        </w:rPr>
      </w:pPr>
    </w:p>
    <w:p w:rsidR="001C7B40" w:rsidRDefault="001C7B40" w:rsidP="00314788">
      <w:pPr>
        <w:pStyle w:val="ListParagraph"/>
        <w:numPr>
          <w:ilvl w:val="1"/>
          <w:numId w:val="28"/>
        </w:numPr>
        <w:rPr>
          <w:rFonts w:ascii="Times New Roman" w:hAnsi="Times New Roman" w:cs="Times New Roman"/>
        </w:rPr>
      </w:pPr>
      <w:r w:rsidRPr="00314788">
        <w:rPr>
          <w:rFonts w:ascii="Times New Roman" w:hAnsi="Times New Roman" w:cs="Times New Roman"/>
          <w:u w:val="single"/>
        </w:rPr>
        <w:t>Notices</w:t>
      </w:r>
      <w:r w:rsidRPr="00314788">
        <w:rPr>
          <w:rFonts w:ascii="Times New Roman" w:hAnsi="Times New Roman" w:cs="Times New Roman"/>
        </w:rPr>
        <w:t>. All notice to parties to this Agreement must be in writing and must be delivered personally or by certified mailed, addressed as follows:</w:t>
      </w:r>
    </w:p>
    <w:p w:rsidR="00314788" w:rsidRDefault="00386F60" w:rsidP="001C4F3E">
      <w:pPr>
        <w:spacing w:after="0" w:line="240" w:lineRule="auto"/>
        <w:ind w:firstLine="720"/>
        <w:rPr>
          <w:rFonts w:ascii="Times New Roman" w:hAnsi="Times New Roman" w:cs="Times New Roman"/>
        </w:rPr>
      </w:pPr>
      <w:r w:rsidRPr="000F643E">
        <w:rPr>
          <w:rFonts w:ascii="Times New Roman" w:hAnsi="Times New Roman" w:cs="Times New Roman"/>
          <w:b/>
        </w:rPr>
        <w:t>If to Sponsoring Institution</w:t>
      </w:r>
      <w:r>
        <w:rPr>
          <w:rFonts w:ascii="Times New Roman" w:hAnsi="Times New Roman" w:cs="Times New Roman"/>
        </w:rPr>
        <w:t>:</w:t>
      </w:r>
    </w:p>
    <w:p w:rsidR="00314788" w:rsidRDefault="00386F60" w:rsidP="00314788">
      <w:pPr>
        <w:spacing w:after="0" w:line="240" w:lineRule="auto"/>
        <w:rPr>
          <w:rFonts w:ascii="Times New Roman" w:hAnsi="Times New Roman" w:cs="Times New Roman"/>
        </w:rPr>
      </w:pPr>
      <w:r>
        <w:rPr>
          <w:rFonts w:ascii="Times New Roman" w:hAnsi="Times New Roman" w:cs="Times New Roman"/>
        </w:rPr>
        <w:br/>
      </w:r>
      <w:r>
        <w:rPr>
          <w:rFonts w:ascii="Times New Roman" w:hAnsi="Times New Roman" w:cs="Times New Roman"/>
        </w:rPr>
        <w:tab/>
      </w:r>
      <w:r w:rsidR="00305DF3">
        <w:rPr>
          <w:rFonts w:ascii="Times New Roman" w:hAnsi="Times New Roman" w:cs="Times New Roman"/>
        </w:rPr>
        <w:t>_____________</w:t>
      </w:r>
      <w:r w:rsidR="00314788">
        <w:rPr>
          <w:rFonts w:ascii="Times New Roman" w:hAnsi="Times New Roman" w:cs="Times New Roman"/>
        </w:rPr>
        <w:t xml:space="preserve"> Medical Center</w:t>
      </w:r>
    </w:p>
    <w:p w:rsidR="00314788" w:rsidRDefault="00314788" w:rsidP="00314788">
      <w:pPr>
        <w:spacing w:after="0" w:line="240" w:lineRule="auto"/>
        <w:ind w:firstLine="720"/>
        <w:rPr>
          <w:rFonts w:ascii="Times New Roman" w:hAnsi="Times New Roman" w:cs="Times New Roman"/>
        </w:rPr>
      </w:pPr>
      <w:r>
        <w:rPr>
          <w:rFonts w:ascii="Times New Roman" w:hAnsi="Times New Roman" w:cs="Times New Roman"/>
        </w:rPr>
        <w:t>Attn: Director of Graduate Medical Education</w:t>
      </w:r>
    </w:p>
    <w:p w:rsidR="00314788" w:rsidRDefault="00305DF3" w:rsidP="00314788">
      <w:pPr>
        <w:spacing w:after="0" w:line="240" w:lineRule="auto"/>
        <w:ind w:firstLine="720"/>
        <w:rPr>
          <w:rFonts w:ascii="Times New Roman" w:hAnsi="Times New Roman" w:cs="Times New Roman"/>
        </w:rPr>
      </w:pPr>
      <w:r>
        <w:rPr>
          <w:rFonts w:ascii="Times New Roman" w:hAnsi="Times New Roman" w:cs="Times New Roman"/>
        </w:rPr>
        <w:t>Address</w:t>
      </w:r>
      <w:r w:rsidR="00386F60">
        <w:rPr>
          <w:rFonts w:ascii="Times New Roman" w:hAnsi="Times New Roman" w:cs="Times New Roman"/>
        </w:rPr>
        <w:br/>
      </w:r>
      <w:r w:rsidR="00386F60">
        <w:rPr>
          <w:rFonts w:ascii="Times New Roman" w:hAnsi="Times New Roman" w:cs="Times New Roman"/>
        </w:rPr>
        <w:tab/>
      </w:r>
      <w:r w:rsidR="00386F60">
        <w:rPr>
          <w:rFonts w:ascii="Times New Roman" w:hAnsi="Times New Roman" w:cs="Times New Roman"/>
        </w:rPr>
        <w:br/>
      </w:r>
      <w:r w:rsidR="00386F60">
        <w:rPr>
          <w:rFonts w:ascii="Times New Roman" w:hAnsi="Times New Roman" w:cs="Times New Roman"/>
        </w:rPr>
        <w:tab/>
      </w:r>
      <w:r w:rsidR="00386F60" w:rsidRPr="000F643E">
        <w:rPr>
          <w:rFonts w:ascii="Times New Roman" w:hAnsi="Times New Roman" w:cs="Times New Roman"/>
          <w:i/>
        </w:rPr>
        <w:t xml:space="preserve">with </w:t>
      </w:r>
      <w:r w:rsidR="00314788" w:rsidRPr="000F643E">
        <w:rPr>
          <w:rFonts w:ascii="Times New Roman" w:hAnsi="Times New Roman" w:cs="Times New Roman"/>
          <w:i/>
        </w:rPr>
        <w:t>a copy to</w:t>
      </w:r>
      <w:r w:rsidR="00386F60">
        <w:rPr>
          <w:rFonts w:ascii="Times New Roman" w:hAnsi="Times New Roman" w:cs="Times New Roman"/>
        </w:rPr>
        <w:t>:</w:t>
      </w:r>
    </w:p>
    <w:p w:rsidR="00314788" w:rsidRDefault="00386F60" w:rsidP="00314788">
      <w:pPr>
        <w:spacing w:after="0" w:line="240" w:lineRule="auto"/>
        <w:ind w:firstLine="720"/>
        <w:rPr>
          <w:rFonts w:ascii="Times New Roman" w:hAnsi="Times New Roman" w:cs="Times New Roman"/>
        </w:rPr>
      </w:pPr>
      <w:r>
        <w:rPr>
          <w:rFonts w:ascii="Times New Roman" w:hAnsi="Times New Roman" w:cs="Times New Roman"/>
        </w:rPr>
        <w:br/>
      </w:r>
      <w:r w:rsidR="00305DF3">
        <w:rPr>
          <w:rFonts w:ascii="Times New Roman" w:hAnsi="Times New Roman" w:cs="Times New Roman"/>
        </w:rPr>
        <w:tab/>
        <w:t>______________</w:t>
      </w:r>
      <w:r w:rsidR="00314788">
        <w:rPr>
          <w:rFonts w:ascii="Times New Roman" w:hAnsi="Times New Roman" w:cs="Times New Roman"/>
        </w:rPr>
        <w:t>Health Care System LLC</w:t>
      </w:r>
    </w:p>
    <w:p w:rsidR="00314788" w:rsidRDefault="00314788" w:rsidP="00314788">
      <w:pPr>
        <w:spacing w:after="0" w:line="240" w:lineRule="auto"/>
        <w:ind w:firstLine="720"/>
        <w:rPr>
          <w:rFonts w:ascii="Times New Roman" w:hAnsi="Times New Roman" w:cs="Times New Roman"/>
        </w:rPr>
      </w:pPr>
      <w:r>
        <w:rPr>
          <w:rFonts w:ascii="Times New Roman" w:hAnsi="Times New Roman" w:cs="Times New Roman"/>
        </w:rPr>
        <w:t>Attn: Office of the General Counsel</w:t>
      </w:r>
    </w:p>
    <w:p w:rsidR="00386F60" w:rsidRDefault="00305DF3" w:rsidP="00314788">
      <w:pPr>
        <w:spacing w:after="0" w:line="240" w:lineRule="auto"/>
        <w:ind w:firstLine="720"/>
        <w:rPr>
          <w:rFonts w:ascii="Times New Roman" w:hAnsi="Times New Roman" w:cs="Times New Roman"/>
        </w:rPr>
      </w:pPr>
      <w:r>
        <w:rPr>
          <w:rFonts w:ascii="Times New Roman" w:hAnsi="Times New Roman" w:cs="Times New Roman"/>
        </w:rPr>
        <w:t>A</w:t>
      </w:r>
      <w:r w:rsidR="00B84265">
        <w:rPr>
          <w:rFonts w:ascii="Times New Roman" w:hAnsi="Times New Roman" w:cs="Times New Roman"/>
        </w:rPr>
        <w:t>d</w:t>
      </w:r>
      <w:r>
        <w:rPr>
          <w:rFonts w:ascii="Times New Roman" w:hAnsi="Times New Roman" w:cs="Times New Roman"/>
        </w:rPr>
        <w:t>dress</w:t>
      </w:r>
    </w:p>
    <w:p w:rsidR="000F643E" w:rsidRDefault="000F643E" w:rsidP="00314788">
      <w:pPr>
        <w:spacing w:after="0" w:line="240" w:lineRule="auto"/>
        <w:ind w:firstLine="720"/>
        <w:rPr>
          <w:rFonts w:ascii="Times New Roman" w:hAnsi="Times New Roman" w:cs="Times New Roman"/>
        </w:rPr>
      </w:pPr>
    </w:p>
    <w:p w:rsidR="000F643E" w:rsidRDefault="000F643E" w:rsidP="00314788">
      <w:pPr>
        <w:spacing w:after="0" w:line="240" w:lineRule="auto"/>
        <w:ind w:firstLine="720"/>
        <w:rPr>
          <w:rFonts w:ascii="Times New Roman" w:hAnsi="Times New Roman" w:cs="Times New Roman"/>
        </w:rPr>
      </w:pPr>
    </w:p>
    <w:p w:rsidR="000F643E" w:rsidRDefault="000F643E" w:rsidP="00314788">
      <w:pPr>
        <w:spacing w:after="0" w:line="240" w:lineRule="auto"/>
        <w:ind w:firstLine="720"/>
        <w:rPr>
          <w:rFonts w:ascii="Times New Roman" w:hAnsi="Times New Roman" w:cs="Times New Roman"/>
        </w:rPr>
      </w:pPr>
    </w:p>
    <w:p w:rsidR="000F643E" w:rsidRDefault="000F643E" w:rsidP="00314788">
      <w:pPr>
        <w:spacing w:after="0" w:line="240" w:lineRule="auto"/>
        <w:ind w:firstLine="720"/>
        <w:rPr>
          <w:rFonts w:ascii="Times New Roman" w:hAnsi="Times New Roman" w:cs="Times New Roman"/>
        </w:rPr>
      </w:pPr>
    </w:p>
    <w:p w:rsidR="00386F60" w:rsidRDefault="00386F60" w:rsidP="00386F60">
      <w:pPr>
        <w:ind w:firstLine="720"/>
        <w:rPr>
          <w:rFonts w:ascii="Times New Roman" w:hAnsi="Times New Roman" w:cs="Times New Roman"/>
        </w:rPr>
      </w:pPr>
      <w:r w:rsidRPr="000F643E">
        <w:rPr>
          <w:rFonts w:ascii="Times New Roman" w:hAnsi="Times New Roman" w:cs="Times New Roman"/>
          <w:b/>
        </w:rPr>
        <w:t>If to the Participating Institution</w:t>
      </w:r>
      <w:r>
        <w:rPr>
          <w:rFonts w:ascii="Times New Roman" w:hAnsi="Times New Roman" w:cs="Times New Roman"/>
        </w:rPr>
        <w:t>:</w:t>
      </w:r>
    </w:p>
    <w:p w:rsidR="00314788" w:rsidRDefault="00B84265" w:rsidP="00314788">
      <w:pPr>
        <w:spacing w:after="0" w:line="240" w:lineRule="auto"/>
        <w:ind w:firstLine="720"/>
        <w:rPr>
          <w:rFonts w:ascii="Times New Roman" w:hAnsi="Times New Roman" w:cs="Times New Roman"/>
        </w:rPr>
      </w:pPr>
      <w:proofErr w:type="gramStart"/>
      <w:r>
        <w:rPr>
          <w:rFonts w:ascii="Times New Roman" w:hAnsi="Times New Roman" w:cs="Times New Roman"/>
        </w:rPr>
        <w:t>_____________</w:t>
      </w:r>
      <w:r w:rsidR="00FC1580">
        <w:rPr>
          <w:rFonts w:ascii="Times New Roman" w:hAnsi="Times New Roman" w:cs="Times New Roman"/>
        </w:rPr>
        <w:t xml:space="preserve"> Hospital, Inc.</w:t>
      </w:r>
      <w:proofErr w:type="gramEnd"/>
      <w:r w:rsidR="00FC1580">
        <w:rPr>
          <w:rFonts w:ascii="Times New Roman" w:hAnsi="Times New Roman" w:cs="Times New Roman"/>
        </w:rPr>
        <w:t xml:space="preserve"> </w:t>
      </w:r>
    </w:p>
    <w:p w:rsidR="00314788" w:rsidRDefault="00FD1B96" w:rsidP="00314788">
      <w:pPr>
        <w:spacing w:after="0" w:line="240" w:lineRule="auto"/>
        <w:ind w:firstLine="720"/>
        <w:rPr>
          <w:rFonts w:ascii="Times New Roman" w:hAnsi="Times New Roman" w:cs="Times New Roman"/>
        </w:rPr>
      </w:pPr>
      <w:r>
        <w:rPr>
          <w:rFonts w:ascii="Times New Roman" w:hAnsi="Times New Roman" w:cs="Times New Roman"/>
        </w:rPr>
        <w:t xml:space="preserve">Attn: </w:t>
      </w:r>
      <w:r w:rsidR="00B84265">
        <w:rPr>
          <w:rFonts w:ascii="Times New Roman" w:hAnsi="Times New Roman" w:cs="Times New Roman"/>
        </w:rPr>
        <w:t xml:space="preserve">_______________, M.D., </w:t>
      </w:r>
    </w:p>
    <w:p w:rsidR="00314788" w:rsidRDefault="00B84265" w:rsidP="00314788">
      <w:pPr>
        <w:spacing w:after="0" w:line="240" w:lineRule="auto"/>
        <w:ind w:firstLine="720"/>
        <w:rPr>
          <w:rFonts w:ascii="Times New Roman" w:hAnsi="Times New Roman" w:cs="Times New Roman"/>
        </w:rPr>
      </w:pPr>
      <w:r>
        <w:rPr>
          <w:rFonts w:ascii="Times New Roman" w:hAnsi="Times New Roman" w:cs="Times New Roman"/>
        </w:rPr>
        <w:t>Address</w:t>
      </w:r>
    </w:p>
    <w:p w:rsidR="00B84265" w:rsidRDefault="00B84265" w:rsidP="00314788">
      <w:pPr>
        <w:spacing w:after="0" w:line="240" w:lineRule="auto"/>
        <w:ind w:firstLine="720"/>
        <w:rPr>
          <w:rFonts w:ascii="Times New Roman" w:hAnsi="Times New Roman" w:cs="Times New Roman"/>
        </w:rPr>
      </w:pPr>
    </w:p>
    <w:p w:rsidR="00B84265" w:rsidRDefault="00B84265" w:rsidP="00314788">
      <w:pPr>
        <w:spacing w:after="0" w:line="240" w:lineRule="auto"/>
        <w:ind w:firstLine="720"/>
        <w:rPr>
          <w:rFonts w:ascii="Times New Roman" w:hAnsi="Times New Roman" w:cs="Times New Roman"/>
        </w:rPr>
      </w:pPr>
    </w:p>
    <w:p w:rsidR="00FD1B96" w:rsidRDefault="00FD1B96" w:rsidP="00314788">
      <w:pPr>
        <w:spacing w:after="0" w:line="240" w:lineRule="auto"/>
        <w:ind w:firstLine="720"/>
        <w:rPr>
          <w:rFonts w:ascii="Times New Roman" w:hAnsi="Times New Roman" w:cs="Times New Roman"/>
        </w:rPr>
      </w:pPr>
    </w:p>
    <w:p w:rsidR="0035071C" w:rsidRDefault="0035071C" w:rsidP="00314788">
      <w:pPr>
        <w:pStyle w:val="ListParagraph"/>
        <w:numPr>
          <w:ilvl w:val="1"/>
          <w:numId w:val="28"/>
        </w:numPr>
        <w:rPr>
          <w:rFonts w:ascii="Times New Roman" w:hAnsi="Times New Roman" w:cs="Times New Roman"/>
        </w:rPr>
      </w:pPr>
      <w:r w:rsidRPr="00314788">
        <w:rPr>
          <w:rFonts w:ascii="Times New Roman" w:hAnsi="Times New Roman" w:cs="Times New Roman"/>
          <w:u w:val="single"/>
        </w:rPr>
        <w:t>Force Majeure</w:t>
      </w:r>
      <w:r w:rsidRPr="00314788">
        <w:rPr>
          <w:rFonts w:ascii="Times New Roman" w:hAnsi="Times New Roman" w:cs="Times New Roman"/>
        </w:rPr>
        <w:t>. Neither party shall be liable for any failure or delay in performance under this Agreement to the extent said failures or delays are caused by conditions beyond its control including, but not limited to, Acts of God, acts or threats of terrorism, or any other causes beyond the parties’ reasonable control.</w:t>
      </w:r>
    </w:p>
    <w:p w:rsidR="006C69DD" w:rsidRDefault="006C69DD" w:rsidP="00715C70">
      <w:pPr>
        <w:jc w:val="center"/>
        <w:rPr>
          <w:rFonts w:ascii="Times New Roman" w:hAnsi="Times New Roman" w:cs="Times New Roman"/>
        </w:rPr>
      </w:pPr>
      <w:r>
        <w:rPr>
          <w:rFonts w:ascii="Times New Roman" w:hAnsi="Times New Roman" w:cs="Times New Roman"/>
          <w:b/>
          <w:i/>
        </w:rPr>
        <w:t>Signatures to Follow</w:t>
      </w:r>
      <w:r w:rsidR="0035071C">
        <w:rPr>
          <w:rFonts w:ascii="Times New Roman" w:hAnsi="Times New Roman" w:cs="Times New Roman"/>
        </w:rPr>
        <w:tab/>
      </w:r>
    </w:p>
    <w:p w:rsidR="009607E9" w:rsidRDefault="009607E9" w:rsidP="009607E9">
      <w:pPr>
        <w:rPr>
          <w:rFonts w:ascii="Times New Roman" w:hAnsi="Times New Roman" w:cs="Times New Roman"/>
          <w:b/>
        </w:rPr>
      </w:pPr>
    </w:p>
    <w:p w:rsidR="00EB2826" w:rsidRDefault="00EB2826">
      <w:pPr>
        <w:rPr>
          <w:rFonts w:ascii="Times New Roman" w:hAnsi="Times New Roman" w:cs="Times New Roman"/>
          <w:b/>
        </w:rPr>
      </w:pPr>
      <w:r>
        <w:rPr>
          <w:rFonts w:ascii="Times New Roman" w:hAnsi="Times New Roman" w:cs="Times New Roman"/>
          <w:b/>
        </w:rPr>
        <w:br w:type="page"/>
      </w:r>
    </w:p>
    <w:p w:rsidR="009607E9" w:rsidRDefault="009607E9" w:rsidP="009607E9">
      <w:pPr>
        <w:rPr>
          <w:rFonts w:ascii="Times New Roman" w:hAnsi="Times New Roman" w:cs="Times New Roman"/>
          <w:b/>
        </w:rPr>
      </w:pPr>
    </w:p>
    <w:p w:rsidR="009607E9" w:rsidRDefault="009607E9" w:rsidP="009607E9">
      <w:pPr>
        <w:rPr>
          <w:rFonts w:ascii="Times New Roman" w:hAnsi="Times New Roman" w:cs="Times New Roman"/>
          <w:b/>
        </w:rPr>
      </w:pPr>
    </w:p>
    <w:p w:rsidR="009607E9" w:rsidRDefault="009607E9" w:rsidP="009607E9">
      <w:pPr>
        <w:rPr>
          <w:rFonts w:ascii="Times New Roman" w:hAnsi="Times New Roman" w:cs="Times New Roman"/>
          <w:b/>
        </w:rPr>
      </w:pPr>
    </w:p>
    <w:p w:rsidR="009607E9" w:rsidRDefault="009607E9" w:rsidP="009607E9">
      <w:pPr>
        <w:rPr>
          <w:rFonts w:ascii="Times New Roman" w:hAnsi="Times New Roman" w:cs="Times New Roman"/>
          <w:b/>
        </w:rPr>
      </w:pPr>
    </w:p>
    <w:p w:rsidR="0035071C" w:rsidRDefault="0035071C" w:rsidP="009607E9">
      <w:pPr>
        <w:rPr>
          <w:rFonts w:ascii="Times New Roman" w:hAnsi="Times New Roman" w:cs="Times New Roman"/>
        </w:rPr>
      </w:pPr>
      <w:r>
        <w:rPr>
          <w:rFonts w:ascii="Times New Roman" w:hAnsi="Times New Roman" w:cs="Times New Roman"/>
          <w:b/>
        </w:rPr>
        <w:t>IN WITNESS WHEREOF</w:t>
      </w:r>
      <w:r>
        <w:rPr>
          <w:rFonts w:ascii="Times New Roman" w:hAnsi="Times New Roman" w:cs="Times New Roman"/>
        </w:rPr>
        <w:t>, the parties hereto have executed this Agreement on the day and year set forth above.</w:t>
      </w:r>
    </w:p>
    <w:p w:rsidR="0077189A" w:rsidRDefault="0077189A" w:rsidP="001C7B40">
      <w:pPr>
        <w:rPr>
          <w:rFonts w:ascii="Times New Roman" w:hAnsi="Times New Roman" w:cs="Times New Roman"/>
          <w:b/>
        </w:rPr>
      </w:pPr>
      <w:r>
        <w:rPr>
          <w:rFonts w:ascii="Times New Roman" w:hAnsi="Times New Roman" w:cs="Times New Roman"/>
          <w:b/>
        </w:rPr>
        <w:t>SPONSORING INSTITUTION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PARTICIPATING INSTITUTION</w:t>
      </w:r>
    </w:p>
    <w:p w:rsidR="0077189A" w:rsidRPr="0077189A" w:rsidRDefault="0077189A" w:rsidP="001C7B40">
      <w:pPr>
        <w:rPr>
          <w:rFonts w:ascii="Times New Roman" w:hAnsi="Times New Roman" w:cs="Times New Roman"/>
          <w:b/>
        </w:rPr>
      </w:pPr>
    </w:p>
    <w:p w:rsidR="0035071C" w:rsidRDefault="0077189A" w:rsidP="0077189A">
      <w:pPr>
        <w:spacing w:after="0" w:line="240" w:lineRule="auto"/>
        <w:rPr>
          <w:rFonts w:ascii="Times New Roman" w:hAnsi="Times New Roman" w:cs="Times New Roman"/>
        </w:rPr>
      </w:pPr>
      <w:r>
        <w:rPr>
          <w:rFonts w:ascii="Times New Roman" w:hAnsi="Times New Roman" w:cs="Times New Roman"/>
        </w:rPr>
        <w:t>_________________________________</w:t>
      </w:r>
      <w:r>
        <w:rPr>
          <w:rFonts w:ascii="Times New Roman" w:hAnsi="Times New Roman" w:cs="Times New Roman"/>
        </w:rPr>
        <w:tab/>
      </w:r>
      <w:r>
        <w:rPr>
          <w:rFonts w:ascii="Times New Roman" w:hAnsi="Times New Roman" w:cs="Times New Roman"/>
        </w:rPr>
        <w:tab/>
        <w:t>____</w:t>
      </w:r>
      <w:r w:rsidR="0035071C">
        <w:rPr>
          <w:rFonts w:ascii="Times New Roman" w:hAnsi="Times New Roman" w:cs="Times New Roman"/>
        </w:rPr>
        <w:t>___________________</w:t>
      </w:r>
      <w:r w:rsidR="00D87FF7">
        <w:rPr>
          <w:rFonts w:ascii="Times New Roman" w:hAnsi="Times New Roman" w:cs="Times New Roman"/>
        </w:rPr>
        <w:softHyphen/>
      </w:r>
      <w:r w:rsidR="00D87FF7">
        <w:rPr>
          <w:rFonts w:ascii="Times New Roman" w:hAnsi="Times New Roman" w:cs="Times New Roman"/>
        </w:rPr>
        <w:softHyphen/>
      </w:r>
      <w:r w:rsidR="00D87FF7">
        <w:rPr>
          <w:rFonts w:ascii="Times New Roman" w:hAnsi="Times New Roman" w:cs="Times New Roman"/>
        </w:rPr>
        <w:softHyphen/>
      </w:r>
      <w:r w:rsidR="00D87FF7">
        <w:rPr>
          <w:rFonts w:ascii="Times New Roman" w:hAnsi="Times New Roman" w:cs="Times New Roman"/>
        </w:rPr>
        <w:softHyphen/>
      </w:r>
      <w:r w:rsidR="00D87FF7">
        <w:rPr>
          <w:rFonts w:ascii="Times New Roman" w:hAnsi="Times New Roman" w:cs="Times New Roman"/>
        </w:rPr>
        <w:softHyphen/>
        <w:t>____</w:t>
      </w:r>
      <w:r w:rsidR="0035071C">
        <w:rPr>
          <w:rFonts w:ascii="Times New Roman" w:hAnsi="Times New Roman" w:cs="Times New Roman"/>
        </w:rPr>
        <w:t>____</w:t>
      </w:r>
    </w:p>
    <w:p w:rsidR="0077189A" w:rsidRDefault="00B84265" w:rsidP="0077189A">
      <w:pPr>
        <w:spacing w:after="0" w:line="240" w:lineRule="auto"/>
        <w:rPr>
          <w:rFonts w:ascii="Times New Roman" w:hAnsi="Times New Roman" w:cs="Times New Roman"/>
        </w:rPr>
      </w:pPr>
      <w:r>
        <w:rPr>
          <w:rFonts w:ascii="Times New Roman" w:hAnsi="Times New Roman" w:cs="Times New Roman"/>
        </w:rPr>
        <w:t>___________________</w:t>
      </w:r>
      <w:r w:rsidR="000E33CE">
        <w:rPr>
          <w:rFonts w:ascii="Times New Roman" w:hAnsi="Times New Roman" w:cs="Times New Roman"/>
        </w:rPr>
        <w:t>, MD</w:t>
      </w:r>
      <w:r w:rsidR="00A6418C">
        <w:rPr>
          <w:rFonts w:ascii="Times New Roman" w:hAnsi="Times New Roman" w:cs="Times New Roman"/>
        </w:rPr>
        <w:tab/>
      </w:r>
      <w:r w:rsidR="005B7DC5">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w:t>
      </w:r>
    </w:p>
    <w:p w:rsidR="0077189A" w:rsidRDefault="00B06466" w:rsidP="0077189A">
      <w:pPr>
        <w:spacing w:after="0" w:line="240" w:lineRule="auto"/>
        <w:rPr>
          <w:rFonts w:ascii="Times New Roman" w:hAnsi="Times New Roman" w:cs="Times New Roman"/>
        </w:rPr>
      </w:pPr>
      <w:r>
        <w:rPr>
          <w:rFonts w:ascii="Times New Roman" w:hAnsi="Times New Roman" w:cs="Times New Roman"/>
        </w:rPr>
        <w:t>President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7189A">
        <w:rPr>
          <w:rFonts w:ascii="Times New Roman" w:hAnsi="Times New Roman" w:cs="Times New Roman"/>
        </w:rPr>
        <w:tab/>
      </w:r>
      <w:r w:rsidR="0077189A">
        <w:rPr>
          <w:rFonts w:ascii="Times New Roman" w:hAnsi="Times New Roman" w:cs="Times New Roman"/>
        </w:rPr>
        <w:tab/>
      </w:r>
      <w:r w:rsidR="0077189A">
        <w:rPr>
          <w:rFonts w:ascii="Times New Roman" w:hAnsi="Times New Roman" w:cs="Times New Roman"/>
        </w:rPr>
        <w:tab/>
      </w:r>
      <w:r w:rsidR="00544EB4">
        <w:rPr>
          <w:rFonts w:ascii="Times New Roman" w:hAnsi="Times New Roman" w:cs="Times New Roman"/>
        </w:rPr>
        <w:t>President</w:t>
      </w:r>
    </w:p>
    <w:p w:rsidR="0035071C" w:rsidRDefault="0035071C" w:rsidP="001C7B40">
      <w:pPr>
        <w:rPr>
          <w:rFonts w:ascii="Times New Roman" w:hAnsi="Times New Roman" w:cs="Times New Roman"/>
        </w:rPr>
      </w:pPr>
      <w:r>
        <w:rPr>
          <w:rFonts w:ascii="Times New Roman" w:hAnsi="Times New Roman" w:cs="Times New Roman"/>
        </w:rPr>
        <w:t>Date:</w:t>
      </w:r>
      <w:r w:rsidR="004D559B">
        <w:rPr>
          <w:rFonts w:ascii="Times New Roman" w:hAnsi="Times New Roman" w:cs="Times New Roman"/>
        </w:rPr>
        <w:t xml:space="preserve"> ____________________________</w:t>
      </w:r>
      <w:r w:rsidR="004D559B">
        <w:rPr>
          <w:rFonts w:ascii="Times New Roman" w:hAnsi="Times New Roman" w:cs="Times New Roman"/>
        </w:rPr>
        <w:tab/>
      </w:r>
      <w:r w:rsidR="004D559B">
        <w:rPr>
          <w:rFonts w:ascii="Times New Roman" w:hAnsi="Times New Roman" w:cs="Times New Roman"/>
        </w:rPr>
        <w:tab/>
      </w:r>
      <w:r>
        <w:rPr>
          <w:rFonts w:ascii="Times New Roman" w:hAnsi="Times New Roman" w:cs="Times New Roman"/>
        </w:rPr>
        <w:t>Date:</w:t>
      </w:r>
      <w:r w:rsidR="004D559B">
        <w:rPr>
          <w:rFonts w:ascii="Times New Roman" w:hAnsi="Times New Roman" w:cs="Times New Roman"/>
        </w:rPr>
        <w:t xml:space="preserve"> </w:t>
      </w:r>
      <w:r>
        <w:rPr>
          <w:rFonts w:ascii="Times New Roman" w:hAnsi="Times New Roman" w:cs="Times New Roman"/>
        </w:rPr>
        <w:t>___________________________</w:t>
      </w:r>
    </w:p>
    <w:p w:rsidR="0035071C" w:rsidRDefault="0035071C" w:rsidP="001C7B40">
      <w:pPr>
        <w:rPr>
          <w:rFonts w:ascii="Times New Roman" w:hAnsi="Times New Roman" w:cs="Times New Roman"/>
        </w:rPr>
      </w:pPr>
    </w:p>
    <w:p w:rsidR="0077189A" w:rsidRDefault="0077189A" w:rsidP="0077189A">
      <w:pPr>
        <w:spacing w:after="0" w:line="240" w:lineRule="auto"/>
        <w:rPr>
          <w:rFonts w:ascii="Times New Roman" w:hAnsi="Times New Roman" w:cs="Times New Roman"/>
        </w:rPr>
      </w:pPr>
      <w:r>
        <w:rPr>
          <w:rFonts w:ascii="Times New Roman" w:hAnsi="Times New Roman" w:cs="Times New Roman"/>
        </w:rPr>
        <w:t>_________________________________</w:t>
      </w:r>
      <w:r>
        <w:rPr>
          <w:rFonts w:ascii="Times New Roman" w:hAnsi="Times New Roman" w:cs="Times New Roman"/>
        </w:rPr>
        <w:tab/>
      </w:r>
      <w:r>
        <w:rPr>
          <w:rFonts w:ascii="Times New Roman" w:hAnsi="Times New Roman" w:cs="Times New Roman"/>
        </w:rPr>
        <w:tab/>
        <w:t>________________________</w:t>
      </w:r>
      <w:r w:rsidR="00D87FF7">
        <w:rPr>
          <w:rFonts w:ascii="Times New Roman" w:hAnsi="Times New Roman" w:cs="Times New Roman"/>
        </w:rPr>
        <w:t>_____</w:t>
      </w:r>
      <w:r>
        <w:rPr>
          <w:rFonts w:ascii="Times New Roman" w:hAnsi="Times New Roman" w:cs="Times New Roman"/>
        </w:rPr>
        <w:t>___</w:t>
      </w:r>
    </w:p>
    <w:p w:rsidR="0077189A" w:rsidRDefault="00B84265" w:rsidP="0077189A">
      <w:pPr>
        <w:spacing w:after="0" w:line="240" w:lineRule="auto"/>
        <w:rPr>
          <w:rFonts w:ascii="Times New Roman" w:hAnsi="Times New Roman" w:cs="Times New Roman"/>
        </w:rPr>
      </w:pPr>
      <w:r>
        <w:rPr>
          <w:rFonts w:ascii="Times New Roman" w:hAnsi="Times New Roman" w:cs="Times New Roman"/>
        </w:rPr>
        <w:t>________________</w:t>
      </w:r>
      <w:r w:rsidR="000E33CE">
        <w:rPr>
          <w:rFonts w:ascii="Times New Roman" w:hAnsi="Times New Roman" w:cs="Times New Roman"/>
        </w:rPr>
        <w:t xml:space="preserve">, MD, FACS, </w:t>
      </w:r>
      <w:r w:rsidR="00CF3885">
        <w:rPr>
          <w:rFonts w:ascii="Times New Roman" w:hAnsi="Times New Roman" w:cs="Times New Roman"/>
        </w:rPr>
        <w:t>FACG</w:t>
      </w:r>
      <w:r w:rsidR="0077189A">
        <w:rPr>
          <w:rFonts w:ascii="Times New Roman" w:hAnsi="Times New Roman" w:cs="Times New Roman"/>
        </w:rPr>
        <w:tab/>
      </w:r>
      <w:r w:rsidR="0077189A">
        <w:rPr>
          <w:rFonts w:ascii="Times New Roman" w:hAnsi="Times New Roman" w:cs="Times New Roman"/>
        </w:rPr>
        <w:tab/>
      </w:r>
      <w:r w:rsidR="0077189A">
        <w:rPr>
          <w:rFonts w:ascii="Times New Roman" w:hAnsi="Times New Roman" w:cs="Times New Roman"/>
        </w:rPr>
        <w:tab/>
      </w:r>
      <w:r>
        <w:rPr>
          <w:rFonts w:ascii="Times New Roman" w:hAnsi="Times New Roman" w:cs="Times New Roman"/>
        </w:rPr>
        <w:t>____________________</w:t>
      </w:r>
      <w:r w:rsidR="000E33CE">
        <w:rPr>
          <w:rFonts w:ascii="Times New Roman" w:hAnsi="Times New Roman" w:cs="Times New Roman"/>
        </w:rPr>
        <w:t>, MD</w:t>
      </w:r>
      <w:r w:rsidR="004D559B">
        <w:rPr>
          <w:rFonts w:ascii="Times New Roman" w:hAnsi="Times New Roman" w:cs="Times New Roman"/>
        </w:rPr>
        <w:t xml:space="preserve"> </w:t>
      </w:r>
    </w:p>
    <w:p w:rsidR="0077189A" w:rsidRDefault="0077189A" w:rsidP="0077189A">
      <w:pPr>
        <w:spacing w:after="0" w:line="240" w:lineRule="auto"/>
        <w:rPr>
          <w:rFonts w:ascii="Times New Roman" w:hAnsi="Times New Roman" w:cs="Times New Roman"/>
        </w:rPr>
      </w:pPr>
      <w:r>
        <w:rPr>
          <w:rFonts w:ascii="Times New Roman" w:hAnsi="Times New Roman" w:cs="Times New Roman"/>
        </w:rPr>
        <w:t>Designated Institutional Official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44EB4">
        <w:rPr>
          <w:rFonts w:ascii="Times New Roman" w:hAnsi="Times New Roman" w:cs="Times New Roman"/>
        </w:rPr>
        <w:t>Chief of Orthopedics</w:t>
      </w:r>
    </w:p>
    <w:p w:rsidR="0077189A" w:rsidRDefault="0077189A" w:rsidP="0077189A">
      <w:pPr>
        <w:rPr>
          <w:rFonts w:ascii="Times New Roman" w:hAnsi="Times New Roman" w:cs="Times New Roman"/>
        </w:rPr>
      </w:pPr>
      <w:r>
        <w:rPr>
          <w:rFonts w:ascii="Times New Roman" w:hAnsi="Times New Roman" w:cs="Times New Roman"/>
        </w:rPr>
        <w:t>Date:</w:t>
      </w:r>
      <w:r w:rsidR="004D559B">
        <w:rPr>
          <w:rFonts w:ascii="Times New Roman" w:hAnsi="Times New Roman" w:cs="Times New Roman"/>
        </w:rPr>
        <w:t xml:space="preserve"> </w:t>
      </w:r>
      <w:r>
        <w:rPr>
          <w:rFonts w:ascii="Times New Roman" w:hAnsi="Times New Roman" w:cs="Times New Roman"/>
        </w:rPr>
        <w:t>_</w:t>
      </w:r>
      <w:r w:rsidR="004D559B">
        <w:rPr>
          <w:rFonts w:ascii="Times New Roman" w:hAnsi="Times New Roman" w:cs="Times New Roman"/>
        </w:rPr>
        <w:t>___________________________</w:t>
      </w:r>
      <w:r w:rsidR="004D559B">
        <w:rPr>
          <w:rFonts w:ascii="Times New Roman" w:hAnsi="Times New Roman" w:cs="Times New Roman"/>
        </w:rPr>
        <w:tab/>
      </w:r>
      <w:r w:rsidR="004D559B">
        <w:rPr>
          <w:rFonts w:ascii="Times New Roman" w:hAnsi="Times New Roman" w:cs="Times New Roman"/>
        </w:rPr>
        <w:tab/>
      </w:r>
      <w:r>
        <w:rPr>
          <w:rFonts w:ascii="Times New Roman" w:hAnsi="Times New Roman" w:cs="Times New Roman"/>
        </w:rPr>
        <w:t>Date:</w:t>
      </w:r>
      <w:r w:rsidR="004D559B">
        <w:rPr>
          <w:rFonts w:ascii="Times New Roman" w:hAnsi="Times New Roman" w:cs="Times New Roman"/>
        </w:rPr>
        <w:t xml:space="preserve"> </w:t>
      </w:r>
      <w:r>
        <w:rPr>
          <w:rFonts w:ascii="Times New Roman" w:hAnsi="Times New Roman" w:cs="Times New Roman"/>
        </w:rPr>
        <w:t>___________________________</w:t>
      </w:r>
    </w:p>
    <w:p w:rsidR="00FC1580" w:rsidRDefault="00FC1580" w:rsidP="0077189A">
      <w:pPr>
        <w:rPr>
          <w:rFonts w:ascii="Times New Roman" w:hAnsi="Times New Roman" w:cs="Times New Roman"/>
        </w:rPr>
      </w:pPr>
    </w:p>
    <w:p w:rsidR="00FC1580" w:rsidRDefault="00B84265" w:rsidP="00D87FF7">
      <w:pPr>
        <w:spacing w:after="0"/>
        <w:rPr>
          <w:rFonts w:ascii="Times New Roman" w:hAnsi="Times New Roman" w:cs="Times New Roman"/>
        </w:rPr>
      </w:pPr>
      <w:r>
        <w:rPr>
          <w:rFonts w:ascii="Times New Roman" w:hAnsi="Times New Roman" w:cs="Times New Roman"/>
        </w:rPr>
        <w:t>_________________________________                          ______________</w:t>
      </w:r>
      <w:r w:rsidR="00D87FF7">
        <w:rPr>
          <w:rFonts w:ascii="Times New Roman" w:hAnsi="Times New Roman" w:cs="Times New Roman"/>
        </w:rPr>
        <w:t>___</w:t>
      </w:r>
      <w:r>
        <w:rPr>
          <w:rFonts w:ascii="Times New Roman" w:hAnsi="Times New Roman" w:cs="Times New Roman"/>
        </w:rPr>
        <w:t xml:space="preserve">______________ </w:t>
      </w:r>
    </w:p>
    <w:p w:rsidR="00FC1580" w:rsidRDefault="00B84265" w:rsidP="00D87FF7">
      <w:pPr>
        <w:spacing w:after="0"/>
        <w:rPr>
          <w:rFonts w:ascii="Times New Roman" w:hAnsi="Times New Roman" w:cs="Times New Roman"/>
        </w:rPr>
      </w:pPr>
      <w:r>
        <w:rPr>
          <w:rFonts w:ascii="Times New Roman" w:hAnsi="Times New Roman" w:cs="Times New Roman"/>
        </w:rPr>
        <w:t>____________________, DPM, FACFAS</w:t>
      </w:r>
      <w:r>
        <w:rPr>
          <w:rFonts w:ascii="Times New Roman" w:hAnsi="Times New Roman" w:cs="Times New Roman"/>
        </w:rPr>
        <w:tab/>
      </w:r>
      <w:r>
        <w:rPr>
          <w:rFonts w:ascii="Times New Roman" w:hAnsi="Times New Roman" w:cs="Times New Roman"/>
        </w:rPr>
        <w:tab/>
        <w:t>_____________________</w:t>
      </w:r>
      <w:r w:rsidR="00D87FF7">
        <w:rPr>
          <w:rFonts w:ascii="Times New Roman" w:hAnsi="Times New Roman" w:cs="Times New Roman"/>
        </w:rPr>
        <w:t>, DPM</w:t>
      </w:r>
    </w:p>
    <w:p w:rsidR="00D87FF7" w:rsidRDefault="00B84265" w:rsidP="00D87FF7">
      <w:pPr>
        <w:spacing w:after="0"/>
        <w:rPr>
          <w:rFonts w:ascii="Times New Roman" w:hAnsi="Times New Roman" w:cs="Times New Roman"/>
        </w:rPr>
      </w:pPr>
      <w:r>
        <w:rPr>
          <w:rFonts w:ascii="Times New Roman" w:hAnsi="Times New Roman" w:cs="Times New Roman"/>
        </w:rPr>
        <w:t>Program Director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87FF7">
        <w:rPr>
          <w:rFonts w:ascii="Times New Roman" w:hAnsi="Times New Roman" w:cs="Times New Roman"/>
        </w:rPr>
        <w:t xml:space="preserve">Local Site </w:t>
      </w:r>
      <w:r w:rsidR="009607E9">
        <w:rPr>
          <w:rFonts w:ascii="Times New Roman" w:hAnsi="Times New Roman" w:cs="Times New Roman"/>
        </w:rPr>
        <w:t>Coordinator</w:t>
      </w:r>
    </w:p>
    <w:p w:rsidR="00D87FF7" w:rsidRDefault="00D87FF7" w:rsidP="00D87FF7">
      <w:pPr>
        <w:spacing w:after="0"/>
        <w:rPr>
          <w:rFonts w:ascii="Times New Roman" w:hAnsi="Times New Roman" w:cs="Times New Roman"/>
        </w:rPr>
      </w:pPr>
      <w:r>
        <w:rPr>
          <w:rFonts w:ascii="Times New Roman" w:hAnsi="Times New Roman" w:cs="Times New Roman"/>
        </w:rPr>
        <w:t>Date: ______________________________</w:t>
      </w:r>
      <w:r>
        <w:rPr>
          <w:rFonts w:ascii="Times New Roman" w:hAnsi="Times New Roman" w:cs="Times New Roman"/>
        </w:rPr>
        <w:tab/>
      </w:r>
      <w:r w:rsidR="00B84265">
        <w:rPr>
          <w:rFonts w:ascii="Times New Roman" w:hAnsi="Times New Roman" w:cs="Times New Roman"/>
        </w:rPr>
        <w:tab/>
        <w:t>Date</w:t>
      </w:r>
      <w:proofErr w:type="gramStart"/>
      <w:r w:rsidR="00B84265">
        <w:rPr>
          <w:rFonts w:ascii="Times New Roman" w:hAnsi="Times New Roman" w:cs="Times New Roman"/>
        </w:rPr>
        <w:t>:_</w:t>
      </w:r>
      <w:proofErr w:type="gramEnd"/>
      <w:r w:rsidR="00B84265">
        <w:rPr>
          <w:rFonts w:ascii="Times New Roman" w:hAnsi="Times New Roman" w:cs="Times New Roman"/>
        </w:rPr>
        <w:t>__________________________</w:t>
      </w:r>
    </w:p>
    <w:sectPr w:rsidR="00D87FF7" w:rsidSect="002048CE">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131" w:rsidRDefault="00F85131" w:rsidP="00F07827">
      <w:pPr>
        <w:spacing w:after="0" w:line="240" w:lineRule="auto"/>
      </w:pPr>
      <w:r>
        <w:separator/>
      </w:r>
    </w:p>
  </w:endnote>
  <w:endnote w:type="continuationSeparator" w:id="0">
    <w:p w:rsidR="00F85131" w:rsidRDefault="00F85131" w:rsidP="00F078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191007"/>
      <w:docPartObj>
        <w:docPartGallery w:val="Page Numbers (Bottom of Page)"/>
        <w:docPartUnique/>
      </w:docPartObj>
    </w:sdtPr>
    <w:sdtEndPr>
      <w:rPr>
        <w:rFonts w:ascii="Times New Roman" w:hAnsi="Times New Roman" w:cs="Times New Roman"/>
        <w:noProof/>
      </w:rPr>
    </w:sdtEndPr>
    <w:sdtContent>
      <w:p w:rsidR="006C69DD" w:rsidRPr="00392F9B" w:rsidRDefault="002B5C61">
        <w:pPr>
          <w:pStyle w:val="Footer"/>
          <w:jc w:val="center"/>
          <w:rPr>
            <w:rFonts w:ascii="Times New Roman" w:hAnsi="Times New Roman" w:cs="Times New Roman"/>
          </w:rPr>
        </w:pPr>
        <w:r w:rsidRPr="00392F9B">
          <w:rPr>
            <w:rFonts w:ascii="Times New Roman" w:hAnsi="Times New Roman" w:cs="Times New Roman"/>
          </w:rPr>
          <w:fldChar w:fldCharType="begin"/>
        </w:r>
        <w:r w:rsidR="006C69DD" w:rsidRPr="00392F9B">
          <w:rPr>
            <w:rFonts w:ascii="Times New Roman" w:hAnsi="Times New Roman" w:cs="Times New Roman"/>
          </w:rPr>
          <w:instrText xml:space="preserve"> PAGE   \* MERGEFORMAT </w:instrText>
        </w:r>
        <w:r w:rsidRPr="00392F9B">
          <w:rPr>
            <w:rFonts w:ascii="Times New Roman" w:hAnsi="Times New Roman" w:cs="Times New Roman"/>
          </w:rPr>
          <w:fldChar w:fldCharType="separate"/>
        </w:r>
        <w:r w:rsidR="00716966">
          <w:rPr>
            <w:rFonts w:ascii="Times New Roman" w:hAnsi="Times New Roman" w:cs="Times New Roman"/>
            <w:noProof/>
          </w:rPr>
          <w:t>1</w:t>
        </w:r>
        <w:r w:rsidRPr="00392F9B">
          <w:rPr>
            <w:rFonts w:ascii="Times New Roman" w:hAnsi="Times New Roman" w:cs="Times New Roman"/>
            <w:noProof/>
          </w:rPr>
          <w:fldChar w:fldCharType="end"/>
        </w:r>
      </w:p>
    </w:sdtContent>
  </w:sdt>
  <w:p w:rsidR="006C69DD" w:rsidRPr="002048CE" w:rsidRDefault="006C69DD" w:rsidP="002048CE">
    <w:pPr>
      <w:pStyle w:val="DocI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131" w:rsidRDefault="00F85131" w:rsidP="00F07827">
      <w:pPr>
        <w:spacing w:after="0" w:line="240" w:lineRule="auto"/>
      </w:pPr>
      <w:r>
        <w:separator/>
      </w:r>
    </w:p>
  </w:footnote>
  <w:footnote w:type="continuationSeparator" w:id="0">
    <w:p w:rsidR="00F85131" w:rsidRDefault="00F85131" w:rsidP="00F078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485"/>
    <w:multiLevelType w:val="singleLevel"/>
    <w:tmpl w:val="7FC8AC1C"/>
    <w:lvl w:ilvl="0">
      <w:start w:val="1"/>
      <w:numFmt w:val="lowerRoman"/>
      <w:lvlText w:val="(%1)"/>
      <w:lvlJc w:val="left"/>
      <w:pPr>
        <w:tabs>
          <w:tab w:val="num" w:pos="2880"/>
        </w:tabs>
        <w:ind w:left="2880" w:hanging="720"/>
      </w:pPr>
    </w:lvl>
  </w:abstractNum>
  <w:abstractNum w:abstractNumId="1">
    <w:nsid w:val="017D4E72"/>
    <w:multiLevelType w:val="singleLevel"/>
    <w:tmpl w:val="44DAD2FC"/>
    <w:lvl w:ilvl="0">
      <w:start w:val="1"/>
      <w:numFmt w:val="lowerRoman"/>
      <w:lvlText w:val="(%1)"/>
      <w:lvlJc w:val="left"/>
      <w:pPr>
        <w:tabs>
          <w:tab w:val="num" w:pos="2880"/>
        </w:tabs>
        <w:ind w:left="2880" w:hanging="720"/>
      </w:pPr>
    </w:lvl>
  </w:abstractNum>
  <w:abstractNum w:abstractNumId="2">
    <w:nsid w:val="023E33D0"/>
    <w:multiLevelType w:val="singleLevel"/>
    <w:tmpl w:val="C07AB2E2"/>
    <w:lvl w:ilvl="0">
      <w:start w:val="2"/>
      <w:numFmt w:val="decimal"/>
      <w:lvlText w:val="(%1)"/>
      <w:lvlJc w:val="left"/>
      <w:pPr>
        <w:tabs>
          <w:tab w:val="num" w:pos="1110"/>
        </w:tabs>
        <w:ind w:left="1110" w:hanging="390"/>
      </w:pPr>
    </w:lvl>
  </w:abstractNum>
  <w:abstractNum w:abstractNumId="3">
    <w:nsid w:val="0B1B38C7"/>
    <w:multiLevelType w:val="multilevel"/>
    <w:tmpl w:val="DB249DA6"/>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4">
    <w:nsid w:val="17391160"/>
    <w:multiLevelType w:val="hybridMultilevel"/>
    <w:tmpl w:val="F8EC2E8E"/>
    <w:lvl w:ilvl="0" w:tplc="5C080FE4">
      <w:start w:val="1"/>
      <w:numFmt w:val="lowerRoman"/>
      <w:lvlText w:val="(%1)"/>
      <w:lvlJc w:val="left"/>
      <w:pPr>
        <w:tabs>
          <w:tab w:val="num" w:pos="2880"/>
        </w:tabs>
        <w:ind w:left="2880" w:hanging="72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5">
    <w:nsid w:val="25FC5EB8"/>
    <w:multiLevelType w:val="singleLevel"/>
    <w:tmpl w:val="28080FB4"/>
    <w:lvl w:ilvl="0">
      <w:start w:val="1"/>
      <w:numFmt w:val="lowerRoman"/>
      <w:lvlText w:val="(%1)"/>
      <w:lvlJc w:val="left"/>
      <w:pPr>
        <w:tabs>
          <w:tab w:val="num" w:pos="2880"/>
        </w:tabs>
        <w:ind w:left="2880" w:hanging="720"/>
      </w:pPr>
    </w:lvl>
  </w:abstractNum>
  <w:abstractNum w:abstractNumId="6">
    <w:nsid w:val="2AC753FC"/>
    <w:multiLevelType w:val="hybridMultilevel"/>
    <w:tmpl w:val="984E5F48"/>
    <w:lvl w:ilvl="0" w:tplc="8D2A1AB2">
      <w:start w:val="1"/>
      <w:numFmt w:val="lowerRoman"/>
      <w:lvlText w:val="(%1)"/>
      <w:lvlJc w:val="left"/>
      <w:pPr>
        <w:tabs>
          <w:tab w:val="num" w:pos="2880"/>
        </w:tabs>
        <w:ind w:left="2880" w:hanging="72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7">
    <w:nsid w:val="2B77345C"/>
    <w:multiLevelType w:val="hybridMultilevel"/>
    <w:tmpl w:val="458A5642"/>
    <w:lvl w:ilvl="0" w:tplc="F40CFD04">
      <w:start w:val="1"/>
      <w:numFmt w:val="lowerRoman"/>
      <w:lvlText w:val="(%1)"/>
      <w:lvlJc w:val="left"/>
      <w:pPr>
        <w:tabs>
          <w:tab w:val="num" w:pos="2880"/>
        </w:tabs>
        <w:ind w:left="2880" w:hanging="72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8">
    <w:nsid w:val="2C72544B"/>
    <w:multiLevelType w:val="singleLevel"/>
    <w:tmpl w:val="19424740"/>
    <w:lvl w:ilvl="0">
      <w:start w:val="1"/>
      <w:numFmt w:val="upperRoman"/>
      <w:pStyle w:val="Heading1"/>
      <w:lvlText w:val="%1."/>
      <w:lvlJc w:val="left"/>
      <w:pPr>
        <w:tabs>
          <w:tab w:val="num" w:pos="720"/>
        </w:tabs>
        <w:ind w:left="720" w:hanging="720"/>
      </w:pPr>
    </w:lvl>
  </w:abstractNum>
  <w:abstractNum w:abstractNumId="9">
    <w:nsid w:val="38B24713"/>
    <w:multiLevelType w:val="hybridMultilevel"/>
    <w:tmpl w:val="499099CC"/>
    <w:lvl w:ilvl="0" w:tplc="649C1FE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B52CDB"/>
    <w:multiLevelType w:val="multilevel"/>
    <w:tmpl w:val="27E018E4"/>
    <w:lvl w:ilvl="0">
      <w:start w:val="7"/>
      <w:numFmt w:val="decimal"/>
      <w:lvlText w:val="%1"/>
      <w:lvlJc w:val="left"/>
      <w:pPr>
        <w:ind w:left="360" w:hanging="360"/>
      </w:pPr>
      <w:rPr>
        <w:rFonts w:hint="default"/>
        <w:b w:val="0"/>
        <w:u w:val="single"/>
      </w:rPr>
    </w:lvl>
    <w:lvl w:ilvl="1">
      <w:start w:val="1"/>
      <w:numFmt w:val="decimal"/>
      <w:lvlText w:val="%1.%2"/>
      <w:lvlJc w:val="left"/>
      <w:pPr>
        <w:ind w:left="360" w:hanging="360"/>
      </w:pPr>
      <w:rPr>
        <w:rFonts w:hint="default"/>
        <w:b w:val="0"/>
        <w:u w:val="single"/>
      </w:rPr>
    </w:lvl>
    <w:lvl w:ilvl="2">
      <w:start w:val="1"/>
      <w:numFmt w:val="decimal"/>
      <w:lvlText w:val="%1.%2.%3"/>
      <w:lvlJc w:val="left"/>
      <w:pPr>
        <w:ind w:left="720" w:hanging="720"/>
      </w:pPr>
      <w:rPr>
        <w:rFonts w:hint="default"/>
        <w:b w:val="0"/>
        <w:u w:val="single"/>
      </w:rPr>
    </w:lvl>
    <w:lvl w:ilvl="3">
      <w:start w:val="1"/>
      <w:numFmt w:val="decimal"/>
      <w:lvlText w:val="%1.%2.%3.%4"/>
      <w:lvlJc w:val="left"/>
      <w:pPr>
        <w:ind w:left="720" w:hanging="720"/>
      </w:pPr>
      <w:rPr>
        <w:rFonts w:hint="default"/>
        <w:b w:val="0"/>
        <w:u w:val="single"/>
      </w:rPr>
    </w:lvl>
    <w:lvl w:ilvl="4">
      <w:start w:val="1"/>
      <w:numFmt w:val="decimal"/>
      <w:lvlText w:val="%1.%2.%3.%4.%5"/>
      <w:lvlJc w:val="left"/>
      <w:pPr>
        <w:ind w:left="1080" w:hanging="1080"/>
      </w:pPr>
      <w:rPr>
        <w:rFonts w:hint="default"/>
        <w:b w:val="0"/>
        <w:u w:val="single"/>
      </w:rPr>
    </w:lvl>
    <w:lvl w:ilvl="5">
      <w:start w:val="1"/>
      <w:numFmt w:val="decimal"/>
      <w:lvlText w:val="%1.%2.%3.%4.%5.%6"/>
      <w:lvlJc w:val="left"/>
      <w:pPr>
        <w:ind w:left="1080" w:hanging="1080"/>
      </w:pPr>
      <w:rPr>
        <w:rFonts w:hint="default"/>
        <w:b w:val="0"/>
        <w:u w:val="single"/>
      </w:rPr>
    </w:lvl>
    <w:lvl w:ilvl="6">
      <w:start w:val="1"/>
      <w:numFmt w:val="decimal"/>
      <w:lvlText w:val="%1.%2.%3.%4.%5.%6.%7"/>
      <w:lvlJc w:val="left"/>
      <w:pPr>
        <w:ind w:left="1440" w:hanging="1440"/>
      </w:pPr>
      <w:rPr>
        <w:rFonts w:hint="default"/>
        <w:b w:val="0"/>
        <w:u w:val="single"/>
      </w:rPr>
    </w:lvl>
    <w:lvl w:ilvl="7">
      <w:start w:val="1"/>
      <w:numFmt w:val="decimal"/>
      <w:lvlText w:val="%1.%2.%3.%4.%5.%6.%7.%8"/>
      <w:lvlJc w:val="left"/>
      <w:pPr>
        <w:ind w:left="1440" w:hanging="1440"/>
      </w:pPr>
      <w:rPr>
        <w:rFonts w:hint="default"/>
        <w:b w:val="0"/>
        <w:u w:val="single"/>
      </w:rPr>
    </w:lvl>
    <w:lvl w:ilvl="8">
      <w:start w:val="1"/>
      <w:numFmt w:val="decimal"/>
      <w:lvlText w:val="%1.%2.%3.%4.%5.%6.%7.%8.%9"/>
      <w:lvlJc w:val="left"/>
      <w:pPr>
        <w:ind w:left="1440" w:hanging="1440"/>
      </w:pPr>
      <w:rPr>
        <w:rFonts w:hint="default"/>
        <w:b w:val="0"/>
        <w:u w:val="single"/>
      </w:rPr>
    </w:lvl>
  </w:abstractNum>
  <w:abstractNum w:abstractNumId="11">
    <w:nsid w:val="424510AE"/>
    <w:multiLevelType w:val="singleLevel"/>
    <w:tmpl w:val="2E560CCC"/>
    <w:lvl w:ilvl="0">
      <w:start w:val="2"/>
      <w:numFmt w:val="upperLetter"/>
      <w:lvlText w:val="(%1)"/>
      <w:lvlJc w:val="left"/>
      <w:pPr>
        <w:tabs>
          <w:tab w:val="num" w:pos="1440"/>
        </w:tabs>
        <w:ind w:left="1440" w:hanging="720"/>
      </w:pPr>
    </w:lvl>
  </w:abstractNum>
  <w:abstractNum w:abstractNumId="12">
    <w:nsid w:val="43BE09D4"/>
    <w:multiLevelType w:val="multilevel"/>
    <w:tmpl w:val="90546B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8B3504F"/>
    <w:multiLevelType w:val="multilevel"/>
    <w:tmpl w:val="1B54EC04"/>
    <w:lvl w:ilvl="0">
      <w:start w:val="4"/>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14">
    <w:nsid w:val="49824F8F"/>
    <w:multiLevelType w:val="hybridMultilevel"/>
    <w:tmpl w:val="CEE4B0A6"/>
    <w:lvl w:ilvl="0" w:tplc="33A258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F761EE"/>
    <w:multiLevelType w:val="multilevel"/>
    <w:tmpl w:val="90546B1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F582211"/>
    <w:multiLevelType w:val="singleLevel"/>
    <w:tmpl w:val="62BC3C9E"/>
    <w:lvl w:ilvl="0">
      <w:start w:val="1"/>
      <w:numFmt w:val="lowerRoman"/>
      <w:lvlText w:val="(%1)"/>
      <w:lvlJc w:val="left"/>
      <w:pPr>
        <w:tabs>
          <w:tab w:val="num" w:pos="2880"/>
        </w:tabs>
        <w:ind w:left="2880" w:hanging="720"/>
      </w:pPr>
    </w:lvl>
  </w:abstractNum>
  <w:abstractNum w:abstractNumId="17">
    <w:nsid w:val="4FA53E40"/>
    <w:multiLevelType w:val="multilevel"/>
    <w:tmpl w:val="40DA45B0"/>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18">
    <w:nsid w:val="54EF223E"/>
    <w:multiLevelType w:val="multilevel"/>
    <w:tmpl w:val="18921EE2"/>
    <w:lvl w:ilvl="0">
      <w:start w:val="7"/>
      <w:numFmt w:val="decimal"/>
      <w:lvlText w:val="%1"/>
      <w:lvlJc w:val="left"/>
      <w:pPr>
        <w:ind w:left="360" w:hanging="360"/>
      </w:pPr>
      <w:rPr>
        <w:rFonts w:hint="default"/>
        <w:u w:val="single"/>
      </w:rPr>
    </w:lvl>
    <w:lvl w:ilvl="1">
      <w:start w:val="7"/>
      <w:numFmt w:val="decimal"/>
      <w:lvlText w:val="%2."/>
      <w:lvlJc w:val="left"/>
      <w:pPr>
        <w:ind w:left="360" w:hanging="360"/>
      </w:pPr>
      <w:rPr>
        <w:rFonts w:hint="default"/>
        <w:b w:val="0"/>
        <w:i w:val="0"/>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19">
    <w:nsid w:val="556E2184"/>
    <w:multiLevelType w:val="singleLevel"/>
    <w:tmpl w:val="E616611A"/>
    <w:lvl w:ilvl="0">
      <w:start w:val="1"/>
      <w:numFmt w:val="lowerRoman"/>
      <w:lvlText w:val="(%1)"/>
      <w:lvlJc w:val="left"/>
      <w:pPr>
        <w:tabs>
          <w:tab w:val="num" w:pos="2880"/>
        </w:tabs>
        <w:ind w:left="2880" w:hanging="720"/>
      </w:pPr>
    </w:lvl>
  </w:abstractNum>
  <w:abstractNum w:abstractNumId="20">
    <w:nsid w:val="5CC82E97"/>
    <w:multiLevelType w:val="multilevel"/>
    <w:tmpl w:val="108ACF34"/>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21">
    <w:nsid w:val="5E105AAA"/>
    <w:multiLevelType w:val="singleLevel"/>
    <w:tmpl w:val="0D78290E"/>
    <w:lvl w:ilvl="0">
      <w:start w:val="1"/>
      <w:numFmt w:val="lowerRoman"/>
      <w:lvlText w:val="(%1)"/>
      <w:lvlJc w:val="left"/>
      <w:pPr>
        <w:tabs>
          <w:tab w:val="num" w:pos="2880"/>
        </w:tabs>
        <w:ind w:left="2880" w:hanging="720"/>
      </w:pPr>
    </w:lvl>
  </w:abstractNum>
  <w:abstractNum w:abstractNumId="22">
    <w:nsid w:val="77137000"/>
    <w:multiLevelType w:val="hybridMultilevel"/>
    <w:tmpl w:val="8850E490"/>
    <w:lvl w:ilvl="0" w:tplc="989C48B0">
      <w:start w:val="7"/>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E00E1"/>
    <w:multiLevelType w:val="multilevel"/>
    <w:tmpl w:val="E4BA6B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7CCE2D1D"/>
    <w:multiLevelType w:val="multilevel"/>
    <w:tmpl w:val="EE4689B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D4B74C8"/>
    <w:multiLevelType w:val="singleLevel"/>
    <w:tmpl w:val="CBC0146E"/>
    <w:lvl w:ilvl="0">
      <w:start w:val="1"/>
      <w:numFmt w:val="upperLetter"/>
      <w:lvlText w:val="%1."/>
      <w:lvlJc w:val="left"/>
      <w:pPr>
        <w:tabs>
          <w:tab w:val="num" w:pos="1440"/>
        </w:tabs>
        <w:ind w:left="1440" w:hanging="720"/>
      </w:pPr>
    </w:lvl>
  </w:abstractNum>
  <w:abstractNum w:abstractNumId="26">
    <w:nsid w:val="7E5D792A"/>
    <w:multiLevelType w:val="singleLevel"/>
    <w:tmpl w:val="158E3F74"/>
    <w:lvl w:ilvl="0">
      <w:start w:val="2"/>
      <w:numFmt w:val="upperLetter"/>
      <w:lvlText w:val="%1."/>
      <w:lvlJc w:val="left"/>
      <w:pPr>
        <w:tabs>
          <w:tab w:val="num" w:pos="1800"/>
        </w:tabs>
        <w:ind w:left="1800" w:hanging="360"/>
      </w:pPr>
    </w:lvl>
  </w:abstractNum>
  <w:abstractNum w:abstractNumId="27">
    <w:nsid w:val="7FEB3855"/>
    <w:multiLevelType w:val="hybridMultilevel"/>
    <w:tmpl w:val="24EE3114"/>
    <w:lvl w:ilvl="0" w:tplc="99D8916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14"/>
  </w:num>
  <w:num w:numId="4">
    <w:abstractNumId w:val="3"/>
  </w:num>
  <w:num w:numId="5">
    <w:abstractNumId w:val="20"/>
  </w:num>
  <w:num w:numId="6">
    <w:abstractNumId w:val="13"/>
  </w:num>
  <w:num w:numId="7">
    <w:abstractNumId w:val="17"/>
  </w:num>
  <w:num w:numId="8">
    <w:abstractNumId w:val="12"/>
  </w:num>
  <w:num w:numId="9">
    <w:abstractNumId w:val="22"/>
  </w:num>
  <w:num w:numId="10">
    <w:abstractNumId w:val="18"/>
  </w:num>
  <w:num w:numId="11">
    <w:abstractNumId w:val="10"/>
  </w:num>
  <w:num w:numId="12">
    <w:abstractNumId w:val="8"/>
    <w:lvlOverride w:ilvl="0">
      <w:startOverride w:val="1"/>
    </w:lvlOverride>
  </w:num>
  <w:num w:numId="13">
    <w:abstractNumId w:val="2"/>
    <w:lvlOverride w:ilvl="0">
      <w:startOverride w:val="2"/>
    </w:lvlOverride>
  </w:num>
  <w:num w:numId="14">
    <w:abstractNumId w:val="11"/>
    <w:lvlOverride w:ilvl="0">
      <w:startOverride w:val="2"/>
    </w:lvlOverride>
  </w:num>
  <w:num w:numId="15">
    <w:abstractNumId w:val="26"/>
    <w:lvlOverride w:ilvl="0">
      <w:startOverride w:val="2"/>
    </w:lvlOverride>
  </w:num>
  <w:num w:numId="16">
    <w:abstractNumId w:val="0"/>
    <w:lvlOverride w:ilvl="0">
      <w:startOverride w:val="1"/>
    </w:lvlOverride>
  </w:num>
  <w:num w:numId="17">
    <w:abstractNumId w:val="5"/>
    <w:lvlOverride w:ilvl="0">
      <w:startOverride w:val="1"/>
    </w:lvlOverride>
  </w:num>
  <w:num w:numId="18">
    <w:abstractNumId w:val="21"/>
    <w:lvlOverride w:ilvl="0">
      <w:startOverride w:val="1"/>
    </w:lvlOverride>
  </w:num>
  <w:num w:numId="19">
    <w:abstractNumId w:val="1"/>
    <w:lvlOverride w:ilvl="0">
      <w:startOverride w:val="1"/>
    </w:lvlOverride>
  </w:num>
  <w:num w:numId="20">
    <w:abstractNumId w:val="19"/>
    <w:lvlOverride w:ilvl="0">
      <w:startOverride w:val="1"/>
    </w:lvlOverride>
  </w:num>
  <w:num w:numId="21">
    <w:abstractNumId w:val="16"/>
    <w:lvlOverride w:ilvl="0">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num>
  <w:num w:numId="26">
    <w:abstractNumId w:val="4"/>
  </w:num>
  <w:num w:numId="27">
    <w:abstractNumId w:val="23"/>
  </w:num>
  <w:num w:numId="28">
    <w:abstractNumId w:val="15"/>
  </w:num>
  <w:num w:numId="29">
    <w:abstractNumId w:val="8"/>
  </w:num>
  <w:num w:numId="30">
    <w:abstractNumId w:val="11"/>
  </w:num>
  <w:num w:numId="31">
    <w:abstractNumId w:val="0"/>
  </w:num>
  <w:num w:numId="32">
    <w:abstractNumId w:val="5"/>
  </w:num>
  <w:num w:numId="33">
    <w:abstractNumId w:val="21"/>
  </w:num>
  <w:num w:numId="34">
    <w:abstractNumId w:val="26"/>
  </w:num>
  <w:num w:numId="35">
    <w:abstractNumId w:val="1"/>
  </w:num>
  <w:num w:numId="36">
    <w:abstractNumId w:val="19"/>
  </w:num>
  <w:num w:numId="37">
    <w:abstractNumId w:val="16"/>
  </w:num>
  <w:num w:numId="38">
    <w:abstractNumId w:val="2"/>
  </w:num>
  <w:num w:numId="39">
    <w:abstractNumId w:val="25"/>
  </w:num>
  <w:num w:numId="40">
    <w:abstractNumId w:val="6"/>
  </w:num>
  <w:num w:numId="41">
    <w:abstractNumId w:val="7"/>
  </w:num>
  <w:num w:numId="4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9458"/>
  </w:hdrShapeDefaults>
  <w:footnotePr>
    <w:footnote w:id="-1"/>
    <w:footnote w:id="0"/>
  </w:footnotePr>
  <w:endnotePr>
    <w:endnote w:id="-1"/>
    <w:endnote w:id="0"/>
  </w:endnotePr>
  <w:compat/>
  <w:docVars>
    <w:docVar w:name="dgnword-docGUID" w:val="{A0D10A54-09EB-4297-8F51-261ADCDB533B}"/>
    <w:docVar w:name="dgnword-eventsink" w:val="97078016"/>
    <w:docVar w:name="IDInfo" w:val="F"/>
  </w:docVars>
  <w:rsids>
    <w:rsidRoot w:val="00CC06F6"/>
    <w:rsid w:val="00040B16"/>
    <w:rsid w:val="00054C68"/>
    <w:rsid w:val="0006341E"/>
    <w:rsid w:val="0006472C"/>
    <w:rsid w:val="00071766"/>
    <w:rsid w:val="000900A4"/>
    <w:rsid w:val="000C68A0"/>
    <w:rsid w:val="000E33CE"/>
    <w:rsid w:val="000F335D"/>
    <w:rsid w:val="000F643E"/>
    <w:rsid w:val="00102E36"/>
    <w:rsid w:val="00112546"/>
    <w:rsid w:val="00123CDC"/>
    <w:rsid w:val="001345C9"/>
    <w:rsid w:val="0016749F"/>
    <w:rsid w:val="001838EA"/>
    <w:rsid w:val="001C4F3E"/>
    <w:rsid w:val="001C7B40"/>
    <w:rsid w:val="002048CE"/>
    <w:rsid w:val="002620C1"/>
    <w:rsid w:val="00274961"/>
    <w:rsid w:val="002B006B"/>
    <w:rsid w:val="002B5C61"/>
    <w:rsid w:val="002C2199"/>
    <w:rsid w:val="00305DF3"/>
    <w:rsid w:val="00311CE3"/>
    <w:rsid w:val="00314788"/>
    <w:rsid w:val="0035071C"/>
    <w:rsid w:val="00350DEC"/>
    <w:rsid w:val="00357E9F"/>
    <w:rsid w:val="00360274"/>
    <w:rsid w:val="00381416"/>
    <w:rsid w:val="00386F60"/>
    <w:rsid w:val="00392F9B"/>
    <w:rsid w:val="003E7749"/>
    <w:rsid w:val="00420D56"/>
    <w:rsid w:val="00422641"/>
    <w:rsid w:val="00434BA9"/>
    <w:rsid w:val="004906FA"/>
    <w:rsid w:val="004A1833"/>
    <w:rsid w:val="004D559B"/>
    <w:rsid w:val="004F59C3"/>
    <w:rsid w:val="004F59ED"/>
    <w:rsid w:val="00513704"/>
    <w:rsid w:val="00544EB4"/>
    <w:rsid w:val="005A5210"/>
    <w:rsid w:val="005B7DC5"/>
    <w:rsid w:val="005D4F92"/>
    <w:rsid w:val="006005C2"/>
    <w:rsid w:val="00623134"/>
    <w:rsid w:val="0067524E"/>
    <w:rsid w:val="00692D97"/>
    <w:rsid w:val="006A00C2"/>
    <w:rsid w:val="006B47A0"/>
    <w:rsid w:val="006B7FC8"/>
    <w:rsid w:val="006C69DD"/>
    <w:rsid w:val="006C7439"/>
    <w:rsid w:val="006D2A0D"/>
    <w:rsid w:val="006D57A6"/>
    <w:rsid w:val="006E18AF"/>
    <w:rsid w:val="0071497D"/>
    <w:rsid w:val="00715C70"/>
    <w:rsid w:val="00716966"/>
    <w:rsid w:val="00732936"/>
    <w:rsid w:val="00747B38"/>
    <w:rsid w:val="0077189A"/>
    <w:rsid w:val="00776C1A"/>
    <w:rsid w:val="0078779B"/>
    <w:rsid w:val="00787FCE"/>
    <w:rsid w:val="00792017"/>
    <w:rsid w:val="007C1353"/>
    <w:rsid w:val="00830E60"/>
    <w:rsid w:val="00831107"/>
    <w:rsid w:val="00853E4E"/>
    <w:rsid w:val="008756FC"/>
    <w:rsid w:val="008878C1"/>
    <w:rsid w:val="008A5664"/>
    <w:rsid w:val="008F2EBC"/>
    <w:rsid w:val="009607E9"/>
    <w:rsid w:val="00982E7A"/>
    <w:rsid w:val="00986489"/>
    <w:rsid w:val="0099642E"/>
    <w:rsid w:val="009C47C6"/>
    <w:rsid w:val="009C505C"/>
    <w:rsid w:val="009C7EB6"/>
    <w:rsid w:val="009D2AE0"/>
    <w:rsid w:val="009E388F"/>
    <w:rsid w:val="009F53E6"/>
    <w:rsid w:val="00A36E8B"/>
    <w:rsid w:val="00A62C83"/>
    <w:rsid w:val="00A6418C"/>
    <w:rsid w:val="00AC7A2D"/>
    <w:rsid w:val="00AD0478"/>
    <w:rsid w:val="00B06466"/>
    <w:rsid w:val="00B274DE"/>
    <w:rsid w:val="00B433DC"/>
    <w:rsid w:val="00B45B04"/>
    <w:rsid w:val="00B56B86"/>
    <w:rsid w:val="00B6391D"/>
    <w:rsid w:val="00B70957"/>
    <w:rsid w:val="00B71B5D"/>
    <w:rsid w:val="00B84265"/>
    <w:rsid w:val="00C01F35"/>
    <w:rsid w:val="00C40916"/>
    <w:rsid w:val="00C42455"/>
    <w:rsid w:val="00C97E60"/>
    <w:rsid w:val="00CC06F6"/>
    <w:rsid w:val="00CC76B1"/>
    <w:rsid w:val="00CF3885"/>
    <w:rsid w:val="00D040E2"/>
    <w:rsid w:val="00D17764"/>
    <w:rsid w:val="00D87FF7"/>
    <w:rsid w:val="00D94C3D"/>
    <w:rsid w:val="00D95D2F"/>
    <w:rsid w:val="00DC2C88"/>
    <w:rsid w:val="00DC5562"/>
    <w:rsid w:val="00DD2C35"/>
    <w:rsid w:val="00DD5035"/>
    <w:rsid w:val="00DE2926"/>
    <w:rsid w:val="00DF174C"/>
    <w:rsid w:val="00DF4359"/>
    <w:rsid w:val="00E2102E"/>
    <w:rsid w:val="00EA196E"/>
    <w:rsid w:val="00EA3A81"/>
    <w:rsid w:val="00EA4267"/>
    <w:rsid w:val="00EA6906"/>
    <w:rsid w:val="00EB1F46"/>
    <w:rsid w:val="00EB2826"/>
    <w:rsid w:val="00F07827"/>
    <w:rsid w:val="00F559C4"/>
    <w:rsid w:val="00F85131"/>
    <w:rsid w:val="00FC1580"/>
    <w:rsid w:val="00FD1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416"/>
  </w:style>
  <w:style w:type="paragraph" w:styleId="Heading1">
    <w:name w:val="heading 1"/>
    <w:basedOn w:val="Normal"/>
    <w:next w:val="Normal"/>
    <w:link w:val="Heading1Char"/>
    <w:uiPriority w:val="99"/>
    <w:qFormat/>
    <w:rsid w:val="009C47C6"/>
    <w:pPr>
      <w:keepNext/>
      <w:numPr>
        <w:numId w:val="12"/>
      </w:numPr>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9"/>
    <w:unhideWhenUsed/>
    <w:qFormat/>
    <w:rsid w:val="009C47C6"/>
    <w:pPr>
      <w:keepNext/>
      <w:spacing w:after="0" w:line="240" w:lineRule="auto"/>
      <w:jc w:val="center"/>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FC8"/>
    <w:pPr>
      <w:ind w:left="720"/>
      <w:contextualSpacing/>
    </w:pPr>
  </w:style>
  <w:style w:type="character" w:styleId="CommentReference">
    <w:name w:val="annotation reference"/>
    <w:basedOn w:val="DefaultParagraphFont"/>
    <w:uiPriority w:val="99"/>
    <w:semiHidden/>
    <w:unhideWhenUsed/>
    <w:rsid w:val="008A5664"/>
    <w:rPr>
      <w:sz w:val="16"/>
      <w:szCs w:val="16"/>
    </w:rPr>
  </w:style>
  <w:style w:type="paragraph" w:styleId="CommentText">
    <w:name w:val="annotation text"/>
    <w:basedOn w:val="Normal"/>
    <w:link w:val="CommentTextChar"/>
    <w:uiPriority w:val="99"/>
    <w:semiHidden/>
    <w:unhideWhenUsed/>
    <w:rsid w:val="008A5664"/>
    <w:pPr>
      <w:spacing w:line="240" w:lineRule="auto"/>
    </w:pPr>
    <w:rPr>
      <w:sz w:val="20"/>
      <w:szCs w:val="20"/>
    </w:rPr>
  </w:style>
  <w:style w:type="character" w:customStyle="1" w:styleId="CommentTextChar">
    <w:name w:val="Comment Text Char"/>
    <w:basedOn w:val="DefaultParagraphFont"/>
    <w:link w:val="CommentText"/>
    <w:uiPriority w:val="99"/>
    <w:semiHidden/>
    <w:rsid w:val="008A5664"/>
    <w:rPr>
      <w:sz w:val="20"/>
      <w:szCs w:val="20"/>
    </w:rPr>
  </w:style>
  <w:style w:type="paragraph" w:styleId="CommentSubject">
    <w:name w:val="annotation subject"/>
    <w:basedOn w:val="CommentText"/>
    <w:next w:val="CommentText"/>
    <w:link w:val="CommentSubjectChar"/>
    <w:uiPriority w:val="99"/>
    <w:semiHidden/>
    <w:unhideWhenUsed/>
    <w:rsid w:val="008A5664"/>
    <w:rPr>
      <w:b/>
      <w:bCs/>
    </w:rPr>
  </w:style>
  <w:style w:type="character" w:customStyle="1" w:styleId="CommentSubjectChar">
    <w:name w:val="Comment Subject Char"/>
    <w:basedOn w:val="CommentTextChar"/>
    <w:link w:val="CommentSubject"/>
    <w:uiPriority w:val="99"/>
    <w:semiHidden/>
    <w:rsid w:val="008A5664"/>
    <w:rPr>
      <w:b/>
      <w:bCs/>
      <w:sz w:val="20"/>
      <w:szCs w:val="20"/>
    </w:rPr>
  </w:style>
  <w:style w:type="paragraph" w:styleId="BalloonText">
    <w:name w:val="Balloon Text"/>
    <w:basedOn w:val="Normal"/>
    <w:link w:val="BalloonTextChar"/>
    <w:uiPriority w:val="99"/>
    <w:semiHidden/>
    <w:unhideWhenUsed/>
    <w:rsid w:val="008A5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664"/>
    <w:rPr>
      <w:rFonts w:ascii="Tahoma" w:hAnsi="Tahoma" w:cs="Tahoma"/>
      <w:sz w:val="16"/>
      <w:szCs w:val="16"/>
    </w:rPr>
  </w:style>
  <w:style w:type="character" w:customStyle="1" w:styleId="Heading1Char">
    <w:name w:val="Heading 1 Char"/>
    <w:basedOn w:val="DefaultParagraphFont"/>
    <w:link w:val="Heading1"/>
    <w:uiPriority w:val="99"/>
    <w:rsid w:val="009C47C6"/>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9C47C6"/>
    <w:rPr>
      <w:rFonts w:ascii="Times New Roman" w:eastAsia="Times New Roman" w:hAnsi="Times New Roman" w:cs="Times New Roman"/>
      <w:b/>
      <w:sz w:val="28"/>
      <w:szCs w:val="20"/>
    </w:rPr>
  </w:style>
  <w:style w:type="paragraph" w:styleId="BodyTextIndent">
    <w:name w:val="Body Text Indent"/>
    <w:basedOn w:val="Normal"/>
    <w:link w:val="BodyTextIndentChar"/>
    <w:uiPriority w:val="99"/>
    <w:unhideWhenUsed/>
    <w:rsid w:val="009C47C6"/>
    <w:pPr>
      <w:spacing w:after="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9C47C6"/>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9C47C6"/>
    <w:pPr>
      <w:spacing w:after="0" w:line="240" w:lineRule="auto"/>
      <w:ind w:left="720" w:hanging="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9C47C6"/>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F0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827"/>
  </w:style>
  <w:style w:type="paragraph" w:styleId="Footer">
    <w:name w:val="footer"/>
    <w:basedOn w:val="Normal"/>
    <w:link w:val="FooterChar"/>
    <w:uiPriority w:val="99"/>
    <w:unhideWhenUsed/>
    <w:rsid w:val="00F0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827"/>
  </w:style>
  <w:style w:type="table" w:styleId="TableGrid">
    <w:name w:val="Table Grid"/>
    <w:basedOn w:val="TableNormal"/>
    <w:uiPriority w:val="59"/>
    <w:rsid w:val="00CC7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C7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76B1"/>
    <w:rPr>
      <w:sz w:val="20"/>
      <w:szCs w:val="20"/>
    </w:rPr>
  </w:style>
  <w:style w:type="character" w:styleId="FootnoteReference">
    <w:name w:val="footnote reference"/>
    <w:basedOn w:val="DefaultParagraphFont"/>
    <w:uiPriority w:val="99"/>
    <w:semiHidden/>
    <w:unhideWhenUsed/>
    <w:rsid w:val="00CC76B1"/>
    <w:rPr>
      <w:vertAlign w:val="superscript"/>
    </w:rPr>
  </w:style>
  <w:style w:type="paragraph" w:customStyle="1" w:styleId="Normal0">
    <w:name w:val="[Normal]"/>
    <w:uiPriority w:val="99"/>
    <w:rsid w:val="00FD1B96"/>
    <w:pPr>
      <w:widowControl w:val="0"/>
      <w:autoSpaceDE w:val="0"/>
      <w:autoSpaceDN w:val="0"/>
      <w:adjustRightInd w:val="0"/>
      <w:spacing w:after="0" w:line="240" w:lineRule="auto"/>
    </w:pPr>
    <w:rPr>
      <w:rFonts w:ascii="Arial" w:eastAsia="Times New Roman" w:hAnsi="Arial" w:cs="Arial"/>
      <w:sz w:val="24"/>
      <w:szCs w:val="24"/>
    </w:rPr>
  </w:style>
  <w:style w:type="table" w:customStyle="1" w:styleId="TableGrid1">
    <w:name w:val="Table Grid1"/>
    <w:basedOn w:val="TableNormal"/>
    <w:next w:val="TableGrid"/>
    <w:uiPriority w:val="59"/>
    <w:rsid w:val="00FC158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ID">
    <w:name w:val="DocID"/>
    <w:basedOn w:val="BodyText"/>
    <w:next w:val="Footer"/>
    <w:link w:val="DocIDChar"/>
    <w:rsid w:val="002048CE"/>
    <w:pPr>
      <w:spacing w:after="0" w:line="240" w:lineRule="auto"/>
    </w:pPr>
    <w:rPr>
      <w:rFonts w:ascii="Arial" w:hAnsi="Arial" w:cs="Arial"/>
      <w:color w:val="000000"/>
      <w:sz w:val="16"/>
      <w:szCs w:val="24"/>
    </w:rPr>
  </w:style>
  <w:style w:type="character" w:customStyle="1" w:styleId="DocIDChar">
    <w:name w:val="DocID Char"/>
    <w:basedOn w:val="DefaultParagraphFont"/>
    <w:link w:val="DocID"/>
    <w:rsid w:val="002048CE"/>
    <w:rPr>
      <w:rFonts w:ascii="Arial" w:hAnsi="Arial" w:cs="Arial"/>
      <w:color w:val="000000"/>
      <w:sz w:val="16"/>
      <w:szCs w:val="24"/>
    </w:rPr>
  </w:style>
  <w:style w:type="paragraph" w:styleId="BodyText">
    <w:name w:val="Body Text"/>
    <w:basedOn w:val="Normal"/>
    <w:link w:val="BodyTextChar"/>
    <w:uiPriority w:val="99"/>
    <w:semiHidden/>
    <w:unhideWhenUsed/>
    <w:rsid w:val="002048CE"/>
    <w:pPr>
      <w:spacing w:after="120"/>
    </w:pPr>
  </w:style>
  <w:style w:type="character" w:customStyle="1" w:styleId="BodyTextChar">
    <w:name w:val="Body Text Char"/>
    <w:basedOn w:val="DefaultParagraphFont"/>
    <w:link w:val="BodyText"/>
    <w:uiPriority w:val="99"/>
    <w:semiHidden/>
    <w:rsid w:val="002048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9C47C6"/>
    <w:pPr>
      <w:keepNext/>
      <w:numPr>
        <w:numId w:val="12"/>
      </w:numPr>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9"/>
    <w:unhideWhenUsed/>
    <w:qFormat/>
    <w:rsid w:val="009C47C6"/>
    <w:pPr>
      <w:keepNext/>
      <w:spacing w:after="0" w:line="240" w:lineRule="auto"/>
      <w:jc w:val="center"/>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FC8"/>
    <w:pPr>
      <w:ind w:left="720"/>
      <w:contextualSpacing/>
    </w:pPr>
  </w:style>
  <w:style w:type="character" w:styleId="CommentReference">
    <w:name w:val="annotation reference"/>
    <w:basedOn w:val="DefaultParagraphFont"/>
    <w:uiPriority w:val="99"/>
    <w:semiHidden/>
    <w:unhideWhenUsed/>
    <w:rsid w:val="008A5664"/>
    <w:rPr>
      <w:sz w:val="16"/>
      <w:szCs w:val="16"/>
    </w:rPr>
  </w:style>
  <w:style w:type="paragraph" w:styleId="CommentText">
    <w:name w:val="annotation text"/>
    <w:basedOn w:val="Normal"/>
    <w:link w:val="CommentTextChar"/>
    <w:uiPriority w:val="99"/>
    <w:semiHidden/>
    <w:unhideWhenUsed/>
    <w:rsid w:val="008A5664"/>
    <w:pPr>
      <w:spacing w:line="240" w:lineRule="auto"/>
    </w:pPr>
    <w:rPr>
      <w:sz w:val="20"/>
      <w:szCs w:val="20"/>
    </w:rPr>
  </w:style>
  <w:style w:type="character" w:customStyle="1" w:styleId="CommentTextChar">
    <w:name w:val="Comment Text Char"/>
    <w:basedOn w:val="DefaultParagraphFont"/>
    <w:link w:val="CommentText"/>
    <w:uiPriority w:val="99"/>
    <w:semiHidden/>
    <w:rsid w:val="008A5664"/>
    <w:rPr>
      <w:sz w:val="20"/>
      <w:szCs w:val="20"/>
    </w:rPr>
  </w:style>
  <w:style w:type="paragraph" w:styleId="CommentSubject">
    <w:name w:val="annotation subject"/>
    <w:basedOn w:val="CommentText"/>
    <w:next w:val="CommentText"/>
    <w:link w:val="CommentSubjectChar"/>
    <w:uiPriority w:val="99"/>
    <w:semiHidden/>
    <w:unhideWhenUsed/>
    <w:rsid w:val="008A5664"/>
    <w:rPr>
      <w:b/>
      <w:bCs/>
    </w:rPr>
  </w:style>
  <w:style w:type="character" w:customStyle="1" w:styleId="CommentSubjectChar">
    <w:name w:val="Comment Subject Char"/>
    <w:basedOn w:val="CommentTextChar"/>
    <w:link w:val="CommentSubject"/>
    <w:uiPriority w:val="99"/>
    <w:semiHidden/>
    <w:rsid w:val="008A5664"/>
    <w:rPr>
      <w:b/>
      <w:bCs/>
      <w:sz w:val="20"/>
      <w:szCs w:val="20"/>
    </w:rPr>
  </w:style>
  <w:style w:type="paragraph" w:styleId="BalloonText">
    <w:name w:val="Balloon Text"/>
    <w:basedOn w:val="Normal"/>
    <w:link w:val="BalloonTextChar"/>
    <w:uiPriority w:val="99"/>
    <w:semiHidden/>
    <w:unhideWhenUsed/>
    <w:rsid w:val="008A5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664"/>
    <w:rPr>
      <w:rFonts w:ascii="Tahoma" w:hAnsi="Tahoma" w:cs="Tahoma"/>
      <w:sz w:val="16"/>
      <w:szCs w:val="16"/>
    </w:rPr>
  </w:style>
  <w:style w:type="character" w:customStyle="1" w:styleId="Heading1Char">
    <w:name w:val="Heading 1 Char"/>
    <w:basedOn w:val="DefaultParagraphFont"/>
    <w:link w:val="Heading1"/>
    <w:uiPriority w:val="99"/>
    <w:rsid w:val="009C47C6"/>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9C47C6"/>
    <w:rPr>
      <w:rFonts w:ascii="Times New Roman" w:eastAsia="Times New Roman" w:hAnsi="Times New Roman" w:cs="Times New Roman"/>
      <w:b/>
      <w:sz w:val="28"/>
      <w:szCs w:val="20"/>
    </w:rPr>
  </w:style>
  <w:style w:type="paragraph" w:styleId="BodyTextIndent">
    <w:name w:val="Body Text Indent"/>
    <w:basedOn w:val="Normal"/>
    <w:link w:val="BodyTextIndentChar"/>
    <w:uiPriority w:val="99"/>
    <w:unhideWhenUsed/>
    <w:rsid w:val="009C47C6"/>
    <w:pPr>
      <w:spacing w:after="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9C47C6"/>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9C47C6"/>
    <w:pPr>
      <w:spacing w:after="0" w:line="240" w:lineRule="auto"/>
      <w:ind w:left="720" w:hanging="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9C47C6"/>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F0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827"/>
  </w:style>
  <w:style w:type="paragraph" w:styleId="Footer">
    <w:name w:val="footer"/>
    <w:basedOn w:val="Normal"/>
    <w:link w:val="FooterChar"/>
    <w:uiPriority w:val="99"/>
    <w:unhideWhenUsed/>
    <w:rsid w:val="00F0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827"/>
  </w:style>
  <w:style w:type="table" w:styleId="TableGrid">
    <w:name w:val="Table Grid"/>
    <w:basedOn w:val="TableNormal"/>
    <w:uiPriority w:val="59"/>
    <w:rsid w:val="00CC7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C7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76B1"/>
    <w:rPr>
      <w:sz w:val="20"/>
      <w:szCs w:val="20"/>
    </w:rPr>
  </w:style>
  <w:style w:type="character" w:styleId="FootnoteReference">
    <w:name w:val="footnote reference"/>
    <w:basedOn w:val="DefaultParagraphFont"/>
    <w:uiPriority w:val="99"/>
    <w:semiHidden/>
    <w:unhideWhenUsed/>
    <w:rsid w:val="00CC76B1"/>
    <w:rPr>
      <w:vertAlign w:val="superscript"/>
    </w:rPr>
  </w:style>
  <w:style w:type="paragraph" w:customStyle="1" w:styleId="Normal0">
    <w:name w:val="[Normal]"/>
    <w:uiPriority w:val="99"/>
    <w:rsid w:val="00FD1B96"/>
    <w:pPr>
      <w:widowControl w:val="0"/>
      <w:autoSpaceDE w:val="0"/>
      <w:autoSpaceDN w:val="0"/>
      <w:adjustRightInd w:val="0"/>
      <w:spacing w:after="0" w:line="240" w:lineRule="auto"/>
    </w:pPr>
    <w:rPr>
      <w:rFonts w:ascii="Arial" w:eastAsia="Times New Roman" w:hAnsi="Arial" w:cs="Arial"/>
      <w:sz w:val="24"/>
      <w:szCs w:val="24"/>
    </w:rPr>
  </w:style>
  <w:style w:type="table" w:customStyle="1" w:styleId="TableGrid1">
    <w:name w:val="Table Grid1"/>
    <w:basedOn w:val="TableNormal"/>
    <w:next w:val="TableGrid"/>
    <w:uiPriority w:val="59"/>
    <w:rsid w:val="00FC158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ID">
    <w:name w:val="DocID"/>
    <w:basedOn w:val="BodyText"/>
    <w:next w:val="Footer"/>
    <w:link w:val="DocIDChar"/>
    <w:rsid w:val="002048CE"/>
    <w:pPr>
      <w:spacing w:after="0" w:line="240" w:lineRule="auto"/>
    </w:pPr>
    <w:rPr>
      <w:rFonts w:ascii="Arial" w:hAnsi="Arial" w:cs="Arial"/>
      <w:color w:val="000000"/>
      <w:sz w:val="16"/>
      <w:szCs w:val="24"/>
    </w:rPr>
  </w:style>
  <w:style w:type="character" w:customStyle="1" w:styleId="DocIDChar">
    <w:name w:val="DocID Char"/>
    <w:basedOn w:val="DefaultParagraphFont"/>
    <w:link w:val="DocID"/>
    <w:rsid w:val="002048CE"/>
    <w:rPr>
      <w:rFonts w:ascii="Arial" w:hAnsi="Arial" w:cs="Arial"/>
      <w:color w:val="000000"/>
      <w:sz w:val="16"/>
      <w:szCs w:val="24"/>
    </w:rPr>
  </w:style>
  <w:style w:type="paragraph" w:styleId="BodyText">
    <w:name w:val="Body Text"/>
    <w:basedOn w:val="Normal"/>
    <w:link w:val="BodyTextChar"/>
    <w:uiPriority w:val="99"/>
    <w:semiHidden/>
    <w:unhideWhenUsed/>
    <w:rsid w:val="002048CE"/>
    <w:pPr>
      <w:spacing w:after="120"/>
    </w:pPr>
  </w:style>
  <w:style w:type="character" w:customStyle="1" w:styleId="BodyTextChar">
    <w:name w:val="Body Text Char"/>
    <w:basedOn w:val="DefaultParagraphFont"/>
    <w:link w:val="BodyText"/>
    <w:uiPriority w:val="99"/>
    <w:semiHidden/>
    <w:rsid w:val="002048CE"/>
  </w:style>
</w:styles>
</file>

<file path=word/webSettings.xml><?xml version="1.0" encoding="utf-8"?>
<w:webSettings xmlns:r="http://schemas.openxmlformats.org/officeDocument/2006/relationships" xmlns:w="http://schemas.openxmlformats.org/wordprocessingml/2006/main">
  <w:divs>
    <w:div w:id="384377463">
      <w:bodyDiv w:val="1"/>
      <w:marLeft w:val="0"/>
      <w:marRight w:val="0"/>
      <w:marTop w:val="0"/>
      <w:marBottom w:val="0"/>
      <w:divBdr>
        <w:top w:val="none" w:sz="0" w:space="0" w:color="auto"/>
        <w:left w:val="none" w:sz="0" w:space="0" w:color="auto"/>
        <w:bottom w:val="none" w:sz="0" w:space="0" w:color="auto"/>
        <w:right w:val="none" w:sz="0" w:space="0" w:color="auto"/>
      </w:divBdr>
    </w:div>
    <w:div w:id="109716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E0DA50-3B9C-4E39-8D4D-2EB8A111BFD5}">
  <ds:schemaRefs>
    <ds:schemaRef ds:uri="http://schemas.openxmlformats.org/officeDocument/2006/bibliography"/>
  </ds:schemaRefs>
</ds:datastoreItem>
</file>

<file path=customXml/itemProps2.xml><?xml version="1.0" encoding="utf-8"?>
<ds:datastoreItem xmlns:ds="http://schemas.openxmlformats.org/officeDocument/2006/customXml" ds:itemID="{84272A62-F083-4486-8088-A8340F266C9F}"/>
</file>

<file path=customXml/itemProps3.xml><?xml version="1.0" encoding="utf-8"?>
<ds:datastoreItem xmlns:ds="http://schemas.openxmlformats.org/officeDocument/2006/customXml" ds:itemID="{F8A43838-9DDD-4BC3-B3AC-96543FF7CC7B}"/>
</file>

<file path=customXml/itemProps4.xml><?xml version="1.0" encoding="utf-8"?>
<ds:datastoreItem xmlns:ds="http://schemas.openxmlformats.org/officeDocument/2006/customXml" ds:itemID="{FCF25553-2A0C-4070-B7E2-3901D428685F}"/>
</file>

<file path=docProps/app.xml><?xml version="1.0" encoding="utf-8"?>
<Properties xmlns="http://schemas.openxmlformats.org/officeDocument/2006/extended-properties" xmlns:vt="http://schemas.openxmlformats.org/officeDocument/2006/docPropsVTypes">
  <Template>Normal</Template>
  <TotalTime>16</TotalTime>
  <Pages>10</Pages>
  <Words>3733</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Steward Health Care</cp:lastModifiedBy>
  <cp:revision>5</cp:revision>
  <cp:lastPrinted>2015-01-28T22:08:00Z</cp:lastPrinted>
  <dcterms:created xsi:type="dcterms:W3CDTF">2015-02-06T13:40:00Z</dcterms:created>
  <dcterms:modified xsi:type="dcterms:W3CDTF">2015-02-06T21:43:00Z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Content">
    <vt:lpwstr>1|.|2|</vt:lpwstr>
  </property>
  <property fmtid="{D5CDD505-2E9C-101B-9397-08002B2CF9AE}" pid="3" name="DocID">
    <vt:lpwstr>359216.1</vt:lpwstr>
  </property>
  <property fmtid="{D5CDD505-2E9C-101B-9397-08002B2CF9AE}" pid="4" name="ContentTypeId">
    <vt:lpwstr>0x010100753FE2BD86E76B4DAA5BD0ECE9CA712D</vt:lpwstr>
  </property>
</Properties>
</file>