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74"/>
      </w:tblGrid>
      <w:tr w:rsidR="005A7D02" w:rsidTr="005A7D02">
        <w:trPr>
          <w:trHeight w:val="2117"/>
        </w:trPr>
        <w:tc>
          <w:tcPr>
            <w:tcW w:w="2802" w:type="dxa"/>
          </w:tcPr>
          <w:p w:rsidR="005A7D02" w:rsidRDefault="00814E24" w:rsidP="001509AF">
            <w:pPr>
              <w:tabs>
                <w:tab w:val="left" w:pos="-1440"/>
                <w:tab w:val="left" w:pos="-720"/>
                <w:tab w:val="left" w:pos="1440"/>
                <w:tab w:val="left" w:pos="1920"/>
                <w:tab w:val="left" w:pos="8040"/>
              </w:tabs>
              <w:rPr>
                <w:b/>
                <w:bCs/>
                <w:sz w:val="24"/>
                <w:szCs w:val="24"/>
                <w:lang w:val="en-CA"/>
              </w:rPr>
            </w:pPr>
            <w:r>
              <w:rPr>
                <w:b/>
                <w:bCs/>
                <w:noProof/>
                <w:sz w:val="24"/>
                <w:szCs w:val="24"/>
              </w:rPr>
              <w:drawing>
                <wp:inline distT="0" distB="0" distL="0" distR="0" wp14:anchorId="6B32572C">
                  <wp:extent cx="14478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1257300"/>
                          </a:xfrm>
                          <a:prstGeom prst="rect">
                            <a:avLst/>
                          </a:prstGeom>
                          <a:noFill/>
                        </pic:spPr>
                      </pic:pic>
                    </a:graphicData>
                  </a:graphic>
                </wp:inline>
              </w:drawing>
            </w:r>
          </w:p>
        </w:tc>
        <w:tc>
          <w:tcPr>
            <w:tcW w:w="6774" w:type="dxa"/>
          </w:tcPr>
          <w:p w:rsidR="005A7D02" w:rsidRDefault="005A7D02" w:rsidP="00BE5DE9">
            <w:pPr>
              <w:tabs>
                <w:tab w:val="left" w:pos="-1440"/>
                <w:tab w:val="left" w:pos="-720"/>
                <w:tab w:val="left" w:pos="1440"/>
                <w:tab w:val="left" w:pos="1920"/>
                <w:tab w:val="left" w:pos="8040"/>
              </w:tabs>
              <w:jc w:val="center"/>
              <w:rPr>
                <w:b/>
                <w:bCs/>
                <w:sz w:val="24"/>
                <w:szCs w:val="24"/>
                <w:lang w:val="en-CA"/>
              </w:rPr>
            </w:pPr>
            <w:bookmarkStart w:id="0" w:name="_GoBack"/>
            <w:bookmarkEnd w:id="0"/>
          </w:p>
        </w:tc>
      </w:tr>
    </w:tbl>
    <w:p w:rsidR="00BE5DE9" w:rsidRPr="005A7D02" w:rsidRDefault="00BE5DE9" w:rsidP="00BE5DE9">
      <w:pPr>
        <w:tabs>
          <w:tab w:val="left" w:pos="-1440"/>
          <w:tab w:val="left" w:pos="-720"/>
          <w:tab w:val="left" w:pos="1440"/>
          <w:tab w:val="left" w:pos="1920"/>
          <w:tab w:val="left" w:pos="8040"/>
        </w:tabs>
        <w:jc w:val="center"/>
        <w:rPr>
          <w:b/>
          <w:bCs/>
          <w:sz w:val="24"/>
          <w:szCs w:val="24"/>
          <w:lang w:val="en-CA"/>
        </w:rPr>
      </w:pPr>
      <w:r w:rsidRPr="005A7D02">
        <w:rPr>
          <w:b/>
          <w:bCs/>
          <w:sz w:val="24"/>
          <w:szCs w:val="24"/>
          <w:lang w:val="en-CA"/>
        </w:rPr>
        <w:t>MANAGEMENT SERVICE AGREEMENT</w:t>
      </w:r>
    </w:p>
    <w:p w:rsidR="00BE5DE9" w:rsidRDefault="00BE5DE9" w:rsidP="00BE5DE9">
      <w:pPr>
        <w:tabs>
          <w:tab w:val="left" w:pos="-1440"/>
          <w:tab w:val="left" w:pos="-720"/>
          <w:tab w:val="left" w:pos="1440"/>
          <w:tab w:val="left" w:pos="1920"/>
          <w:tab w:val="left" w:pos="8040"/>
        </w:tabs>
        <w:jc w:val="center"/>
        <w:rPr>
          <w:sz w:val="22"/>
          <w:szCs w:val="22"/>
          <w:lang w:val="en-CA"/>
        </w:rPr>
      </w:pPr>
    </w:p>
    <w:p w:rsidR="00BE5DE9" w:rsidRDefault="00BE5DE9" w:rsidP="00BE5DE9">
      <w:pPr>
        <w:tabs>
          <w:tab w:val="left" w:pos="-1440"/>
          <w:tab w:val="left" w:pos="-720"/>
          <w:tab w:val="left" w:pos="1440"/>
          <w:tab w:val="left" w:pos="1920"/>
          <w:tab w:val="left" w:pos="8040"/>
        </w:tabs>
        <w:jc w:val="center"/>
        <w:rPr>
          <w:sz w:val="22"/>
          <w:szCs w:val="22"/>
          <w:lang w:val="en-CA"/>
        </w:rPr>
      </w:pPr>
      <w:r w:rsidRPr="000E33CD">
        <w:rPr>
          <w:sz w:val="22"/>
          <w:szCs w:val="22"/>
          <w:lang w:val="en-CA"/>
        </w:rPr>
        <w:t>BETWEEN</w:t>
      </w:r>
    </w:p>
    <w:p w:rsidR="00BE5DE9" w:rsidRPr="000E33CD" w:rsidRDefault="00BE5DE9" w:rsidP="00BE5DE9">
      <w:pPr>
        <w:tabs>
          <w:tab w:val="left" w:pos="-1440"/>
          <w:tab w:val="left" w:pos="-720"/>
          <w:tab w:val="left" w:pos="1440"/>
          <w:tab w:val="left" w:pos="1920"/>
          <w:tab w:val="left" w:pos="8040"/>
        </w:tabs>
        <w:jc w:val="center"/>
        <w:rPr>
          <w:sz w:val="22"/>
          <w:szCs w:val="22"/>
          <w:lang w:val="en-CA"/>
        </w:rPr>
      </w:pPr>
      <w:r w:rsidRPr="000E33CD">
        <w:rPr>
          <w:sz w:val="22"/>
          <w:szCs w:val="22"/>
          <w:lang w:val="en-CA"/>
        </w:rPr>
        <w:t>THE</w:t>
      </w:r>
      <w:r>
        <w:rPr>
          <w:sz w:val="22"/>
          <w:szCs w:val="22"/>
          <w:lang w:val="en-CA"/>
        </w:rPr>
        <w:t xml:space="preserve"> </w:t>
      </w:r>
      <w:r w:rsidRPr="000E33CD">
        <w:rPr>
          <w:sz w:val="22"/>
          <w:szCs w:val="22"/>
          <w:lang w:val="en-CA"/>
        </w:rPr>
        <w:t>INTERNATIONAL CIVIL AVIATION ORGANIZATION</w:t>
      </w:r>
    </w:p>
    <w:p w:rsidR="00BE5DE9" w:rsidRDefault="00BE5DE9" w:rsidP="00BE5DE9">
      <w:pPr>
        <w:tabs>
          <w:tab w:val="left" w:pos="-1440"/>
          <w:tab w:val="left" w:pos="-720"/>
          <w:tab w:val="left" w:pos="1440"/>
          <w:tab w:val="left" w:pos="1920"/>
          <w:tab w:val="left" w:pos="8040"/>
        </w:tabs>
        <w:jc w:val="center"/>
        <w:rPr>
          <w:sz w:val="22"/>
          <w:szCs w:val="22"/>
          <w:lang w:val="en-CA"/>
        </w:rPr>
      </w:pPr>
      <w:r w:rsidRPr="000E33CD">
        <w:rPr>
          <w:sz w:val="22"/>
          <w:szCs w:val="22"/>
          <w:lang w:val="en-CA"/>
        </w:rPr>
        <w:t>AND</w:t>
      </w:r>
    </w:p>
    <w:p w:rsidR="005A7D02" w:rsidRDefault="008136D3" w:rsidP="005A7D02">
      <w:pPr>
        <w:tabs>
          <w:tab w:val="left" w:pos="-1440"/>
          <w:tab w:val="left" w:pos="-720"/>
          <w:tab w:val="left" w:pos="1440"/>
          <w:tab w:val="left" w:pos="1920"/>
          <w:tab w:val="left" w:pos="8040"/>
        </w:tabs>
        <w:jc w:val="center"/>
        <w:rPr>
          <w:b/>
          <w:bCs/>
          <w:sz w:val="24"/>
          <w:szCs w:val="24"/>
          <w:lang w:val="en-CA"/>
        </w:rPr>
      </w:pPr>
      <w:r w:rsidRPr="002D0D70">
        <w:rPr>
          <w:sz w:val="22"/>
          <w:szCs w:val="22"/>
        </w:rPr>
        <w:t xml:space="preserve">THE CIVIL AVIATION </w:t>
      </w:r>
      <w:r>
        <w:rPr>
          <w:sz w:val="22"/>
          <w:szCs w:val="22"/>
        </w:rPr>
        <w:t>AUTHORITIES AND/OR RELATED ANSPs</w:t>
      </w:r>
      <w:r w:rsidR="006609A9">
        <w:rPr>
          <w:sz w:val="22"/>
          <w:szCs w:val="22"/>
        </w:rPr>
        <w:t xml:space="preserve"> OF THE PARTICIPATING STATES</w:t>
      </w:r>
    </w:p>
    <w:p w:rsidR="00D73E4E" w:rsidRDefault="00D73E4E" w:rsidP="00DF362E">
      <w:pPr>
        <w:widowControl/>
        <w:tabs>
          <w:tab w:val="left" w:pos="-1440"/>
          <w:tab w:val="left" w:pos="-720"/>
          <w:tab w:val="left" w:pos="1440"/>
          <w:tab w:val="left" w:pos="1920"/>
          <w:tab w:val="left" w:pos="8040"/>
        </w:tabs>
        <w:jc w:val="both"/>
        <w:rPr>
          <w:sz w:val="22"/>
          <w:szCs w:val="22"/>
          <w:lang w:val="en-CA"/>
        </w:rPr>
      </w:pPr>
    </w:p>
    <w:p w:rsidR="005046D5" w:rsidRPr="00EE7795" w:rsidRDefault="00F7102B" w:rsidP="008136D3">
      <w:pPr>
        <w:pStyle w:val="ListParagraph"/>
        <w:spacing w:before="60"/>
        <w:ind w:left="0"/>
        <w:jc w:val="both"/>
        <w:rPr>
          <w:i/>
          <w:iCs/>
        </w:rPr>
      </w:pPr>
      <w:r w:rsidRPr="007429E8">
        <w:rPr>
          <w:sz w:val="22"/>
          <w:szCs w:val="22"/>
          <w:lang w:val="en-CA"/>
        </w:rPr>
        <w:t>T</w:t>
      </w:r>
      <w:r w:rsidR="009F5DE8" w:rsidRPr="007429E8">
        <w:rPr>
          <w:sz w:val="22"/>
          <w:szCs w:val="22"/>
          <w:lang w:val="en-CA"/>
        </w:rPr>
        <w:t>he</w:t>
      </w:r>
      <w:r w:rsidR="00BE5DE9">
        <w:rPr>
          <w:sz w:val="22"/>
          <w:szCs w:val="22"/>
          <w:lang w:val="en-CA"/>
        </w:rPr>
        <w:t xml:space="preserve"> </w:t>
      </w:r>
      <w:r w:rsidR="008136D3" w:rsidRPr="002D0D70">
        <w:rPr>
          <w:sz w:val="22"/>
          <w:szCs w:val="22"/>
        </w:rPr>
        <w:t xml:space="preserve">CIVIL AVIATION </w:t>
      </w:r>
      <w:r w:rsidR="008136D3">
        <w:rPr>
          <w:sz w:val="22"/>
          <w:szCs w:val="22"/>
        </w:rPr>
        <w:t>AUTHORITIES AND/OR RELATED ANSPs</w:t>
      </w:r>
      <w:r w:rsidR="00992448">
        <w:rPr>
          <w:i/>
          <w:iCs/>
        </w:rPr>
        <w:t xml:space="preserve">, </w:t>
      </w:r>
      <w:r w:rsidR="009F5DE8" w:rsidRPr="007429E8">
        <w:rPr>
          <w:sz w:val="22"/>
          <w:szCs w:val="22"/>
          <w:lang w:val="en-CA"/>
        </w:rPr>
        <w:t>hereinafter referred to as the</w:t>
      </w:r>
      <w:r w:rsidR="008136D3">
        <w:rPr>
          <w:sz w:val="22"/>
          <w:szCs w:val="22"/>
          <w:lang w:val="en-CA"/>
        </w:rPr>
        <w:t xml:space="preserve"> </w:t>
      </w:r>
      <w:r w:rsidR="00A91581">
        <w:rPr>
          <w:sz w:val="22"/>
          <w:szCs w:val="22"/>
          <w:lang w:val="en-CA"/>
        </w:rPr>
        <w:t>“</w:t>
      </w:r>
      <w:r w:rsidR="008136D3" w:rsidRPr="008136D3">
        <w:rPr>
          <w:i/>
          <w:iCs/>
          <w:sz w:val="22"/>
          <w:szCs w:val="22"/>
          <w:lang w:val="en-CA"/>
        </w:rPr>
        <w:t>Participating States</w:t>
      </w:r>
      <w:r w:rsidR="00A91581">
        <w:rPr>
          <w:i/>
          <w:iCs/>
          <w:sz w:val="22"/>
          <w:szCs w:val="22"/>
          <w:lang w:val="en-CA"/>
        </w:rPr>
        <w:t>”</w:t>
      </w:r>
      <w:r w:rsidR="00992448" w:rsidRPr="00A91581">
        <w:t>, represented by the</w:t>
      </w:r>
      <w:r w:rsidR="00A91581" w:rsidRPr="00A91581">
        <w:t>ir</w:t>
      </w:r>
      <w:r w:rsidR="00992448" w:rsidRPr="00A91581">
        <w:t xml:space="preserve"> </w:t>
      </w:r>
      <w:r w:rsidR="008136D3" w:rsidRPr="00A91581">
        <w:t>respective authorities</w:t>
      </w:r>
      <w:r w:rsidR="00992448" w:rsidRPr="00A91581">
        <w:t xml:space="preserve"> a</w:t>
      </w:r>
      <w:proofErr w:type="spellStart"/>
      <w:r w:rsidR="0010499D" w:rsidRPr="00A91581">
        <w:rPr>
          <w:lang w:val="en-CA"/>
        </w:rPr>
        <w:t>nd</w:t>
      </w:r>
      <w:proofErr w:type="spellEnd"/>
    </w:p>
    <w:p w:rsidR="005046D5" w:rsidRDefault="005046D5" w:rsidP="005046D5">
      <w:pPr>
        <w:pStyle w:val="ListParagraph"/>
        <w:spacing w:before="60"/>
        <w:ind w:left="0"/>
        <w:jc w:val="both"/>
        <w:rPr>
          <w:sz w:val="22"/>
          <w:szCs w:val="22"/>
          <w:lang w:val="en-CA"/>
        </w:rPr>
      </w:pPr>
    </w:p>
    <w:p w:rsidR="00992448" w:rsidRDefault="005046D5" w:rsidP="00992448">
      <w:pPr>
        <w:pStyle w:val="ListParagraph"/>
        <w:spacing w:before="60"/>
        <w:ind w:left="0"/>
        <w:jc w:val="both"/>
        <w:rPr>
          <w:sz w:val="22"/>
          <w:szCs w:val="22"/>
          <w:lang w:val="en-CA"/>
        </w:rPr>
      </w:pPr>
      <w:r>
        <w:rPr>
          <w:sz w:val="22"/>
          <w:szCs w:val="22"/>
          <w:lang w:val="en-CA"/>
        </w:rPr>
        <w:t>T</w:t>
      </w:r>
      <w:r w:rsidR="00BF14E2">
        <w:rPr>
          <w:sz w:val="22"/>
          <w:szCs w:val="22"/>
          <w:lang w:val="en-CA"/>
        </w:rPr>
        <w:t>h</w:t>
      </w:r>
      <w:r w:rsidR="009F5DE8" w:rsidRPr="007429E8">
        <w:rPr>
          <w:sz w:val="22"/>
          <w:szCs w:val="22"/>
          <w:lang w:val="en-CA"/>
        </w:rPr>
        <w:t>e International Civil Aviation Organization</w:t>
      </w:r>
      <w:r w:rsidR="00992448">
        <w:rPr>
          <w:sz w:val="22"/>
          <w:szCs w:val="22"/>
          <w:lang w:val="en-CA"/>
        </w:rPr>
        <w:t xml:space="preserve">, </w:t>
      </w:r>
      <w:r w:rsidR="009F5DE8" w:rsidRPr="007429E8">
        <w:rPr>
          <w:sz w:val="22"/>
          <w:szCs w:val="22"/>
          <w:lang w:val="en-CA"/>
        </w:rPr>
        <w:t>hereinafter referred to as "ICAO"</w:t>
      </w:r>
      <w:r w:rsidR="00992448">
        <w:rPr>
          <w:sz w:val="22"/>
          <w:szCs w:val="22"/>
          <w:lang w:val="en-CA"/>
        </w:rPr>
        <w:t>, represented by the Secretary General;</w:t>
      </w:r>
    </w:p>
    <w:p w:rsidR="00992448" w:rsidRDefault="00992448" w:rsidP="00992448">
      <w:pPr>
        <w:pStyle w:val="ListParagraph"/>
        <w:spacing w:before="60"/>
        <w:ind w:left="0"/>
        <w:jc w:val="both"/>
        <w:rPr>
          <w:sz w:val="22"/>
          <w:szCs w:val="22"/>
          <w:lang w:val="en-CA"/>
        </w:rPr>
      </w:pPr>
    </w:p>
    <w:p w:rsidR="00992448" w:rsidRDefault="00992448" w:rsidP="00BE5DE9">
      <w:pPr>
        <w:pStyle w:val="ListParagraph"/>
        <w:spacing w:before="60"/>
        <w:ind w:left="0"/>
        <w:jc w:val="both"/>
        <w:rPr>
          <w:sz w:val="22"/>
          <w:szCs w:val="22"/>
          <w:lang w:val="en-CA"/>
        </w:rPr>
      </w:pPr>
      <w:r>
        <w:rPr>
          <w:sz w:val="22"/>
          <w:szCs w:val="22"/>
          <w:lang w:val="en-CA"/>
        </w:rPr>
        <w:t>H</w:t>
      </w:r>
      <w:r w:rsidR="00F7102B" w:rsidRPr="007429E8">
        <w:rPr>
          <w:sz w:val="22"/>
          <w:szCs w:val="22"/>
          <w:lang w:val="en-CA"/>
        </w:rPr>
        <w:t>ere</w:t>
      </w:r>
      <w:r>
        <w:rPr>
          <w:sz w:val="22"/>
          <w:szCs w:val="22"/>
          <w:lang w:val="en-CA"/>
        </w:rPr>
        <w:t>inafter referred to as the “Parties”;</w:t>
      </w:r>
    </w:p>
    <w:p w:rsidR="008D2604" w:rsidRDefault="008D2604" w:rsidP="00992448">
      <w:pPr>
        <w:pStyle w:val="ListParagraph"/>
        <w:spacing w:before="60"/>
        <w:ind w:left="0"/>
        <w:jc w:val="both"/>
        <w:rPr>
          <w:sz w:val="22"/>
          <w:szCs w:val="22"/>
          <w:lang w:val="en-CA"/>
        </w:rPr>
      </w:pPr>
    </w:p>
    <w:p w:rsidR="00992448" w:rsidRDefault="008D2604" w:rsidP="00992448">
      <w:pPr>
        <w:pStyle w:val="ListParagraph"/>
        <w:spacing w:before="60"/>
        <w:ind w:left="0"/>
        <w:jc w:val="both"/>
        <w:rPr>
          <w:sz w:val="22"/>
          <w:szCs w:val="22"/>
          <w:lang w:val="en-CA"/>
        </w:rPr>
      </w:pPr>
      <w:r>
        <w:rPr>
          <w:sz w:val="22"/>
          <w:szCs w:val="22"/>
          <w:lang w:val="en-CA"/>
        </w:rPr>
        <w:t>AGREE ON THE FOLLOWING:</w:t>
      </w:r>
    </w:p>
    <w:p w:rsidR="008D2604" w:rsidRDefault="008D2604" w:rsidP="00992448">
      <w:pPr>
        <w:pStyle w:val="ListParagraph"/>
        <w:spacing w:before="60"/>
        <w:ind w:left="0"/>
        <w:jc w:val="both"/>
        <w:rPr>
          <w:sz w:val="22"/>
          <w:szCs w:val="22"/>
          <w:lang w:val="en-CA"/>
        </w:rPr>
      </w:pPr>
    </w:p>
    <w:p w:rsidR="008D2604" w:rsidRPr="001F5D1C" w:rsidRDefault="008D2604" w:rsidP="008D2604">
      <w:pPr>
        <w:pStyle w:val="ListParagraph"/>
        <w:numPr>
          <w:ilvl w:val="0"/>
          <w:numId w:val="8"/>
        </w:numPr>
        <w:spacing w:before="60"/>
        <w:ind w:left="0" w:firstLine="0"/>
        <w:jc w:val="both"/>
        <w:rPr>
          <w:b/>
          <w:bCs/>
          <w:sz w:val="22"/>
          <w:szCs w:val="22"/>
          <w:lang w:val="en-CA"/>
        </w:rPr>
      </w:pPr>
      <w:r w:rsidRPr="001F5D1C">
        <w:rPr>
          <w:b/>
          <w:bCs/>
          <w:sz w:val="22"/>
          <w:szCs w:val="22"/>
          <w:lang w:val="en-CA"/>
        </w:rPr>
        <w:t>GENERAL PROVISION</w:t>
      </w:r>
      <w:r w:rsidR="008E46DF" w:rsidRPr="001F5D1C">
        <w:rPr>
          <w:b/>
          <w:bCs/>
          <w:sz w:val="22"/>
          <w:szCs w:val="22"/>
          <w:lang w:val="en-CA"/>
        </w:rPr>
        <w:t>S</w:t>
      </w:r>
    </w:p>
    <w:p w:rsidR="008D2604" w:rsidRDefault="008D2604" w:rsidP="001F5D1C">
      <w:pPr>
        <w:widowControl/>
        <w:tabs>
          <w:tab w:val="left" w:pos="-1440"/>
          <w:tab w:val="left" w:pos="-720"/>
          <w:tab w:val="left" w:pos="1440"/>
          <w:tab w:val="left" w:pos="1920"/>
          <w:tab w:val="left" w:pos="8040"/>
        </w:tabs>
        <w:jc w:val="both"/>
        <w:rPr>
          <w:sz w:val="22"/>
          <w:szCs w:val="22"/>
          <w:lang w:val="en-CA"/>
        </w:rPr>
      </w:pPr>
    </w:p>
    <w:p w:rsidR="008D2604" w:rsidRDefault="008D2604" w:rsidP="00EE7795">
      <w:pPr>
        <w:pStyle w:val="ListParagraph"/>
        <w:numPr>
          <w:ilvl w:val="1"/>
          <w:numId w:val="8"/>
        </w:numPr>
        <w:tabs>
          <w:tab w:val="left" w:pos="1418"/>
        </w:tabs>
        <w:spacing w:before="60"/>
        <w:ind w:left="0" w:firstLine="0"/>
        <w:jc w:val="both"/>
        <w:rPr>
          <w:sz w:val="22"/>
          <w:szCs w:val="22"/>
          <w:lang w:val="en-CA"/>
        </w:rPr>
      </w:pPr>
      <w:r>
        <w:rPr>
          <w:sz w:val="22"/>
          <w:szCs w:val="22"/>
          <w:lang w:val="en-CA"/>
        </w:rPr>
        <w:t>The Parties agree to</w:t>
      </w:r>
      <w:r w:rsidR="00F7102B" w:rsidRPr="007429E8">
        <w:rPr>
          <w:sz w:val="22"/>
          <w:szCs w:val="22"/>
          <w:lang w:val="en-CA"/>
        </w:rPr>
        <w:t xml:space="preserve"> enter into an agreement </w:t>
      </w:r>
      <w:r w:rsidR="009F5DE8" w:rsidRPr="007429E8">
        <w:rPr>
          <w:sz w:val="22"/>
          <w:szCs w:val="22"/>
          <w:lang w:val="en-CA"/>
        </w:rPr>
        <w:t xml:space="preserve">regarding management and other support services to be </w:t>
      </w:r>
      <w:r w:rsidR="00134C75" w:rsidRPr="007429E8">
        <w:rPr>
          <w:sz w:val="22"/>
          <w:szCs w:val="22"/>
          <w:lang w:val="en-CA"/>
        </w:rPr>
        <w:t xml:space="preserve">provided by or through </w:t>
      </w:r>
      <w:r w:rsidR="009F5DE8" w:rsidRPr="007429E8">
        <w:rPr>
          <w:sz w:val="22"/>
          <w:szCs w:val="22"/>
          <w:lang w:val="en-CA"/>
        </w:rPr>
        <w:t xml:space="preserve">ICAO, as specified in this </w:t>
      </w:r>
      <w:r w:rsidR="00C976C9" w:rsidRPr="007429E8">
        <w:rPr>
          <w:sz w:val="22"/>
          <w:szCs w:val="22"/>
          <w:lang w:val="en-CA"/>
        </w:rPr>
        <w:t>Management Service</w:t>
      </w:r>
      <w:r w:rsidR="009F5DE8" w:rsidRPr="007429E8">
        <w:rPr>
          <w:sz w:val="22"/>
          <w:szCs w:val="22"/>
          <w:lang w:val="en-CA"/>
        </w:rPr>
        <w:t xml:space="preserve"> Agreement (hereinafter re</w:t>
      </w:r>
      <w:r w:rsidR="0010499D" w:rsidRPr="007429E8">
        <w:rPr>
          <w:sz w:val="22"/>
          <w:szCs w:val="22"/>
          <w:lang w:val="en-CA"/>
        </w:rPr>
        <w:t>ferred to as "this Agreement").</w:t>
      </w:r>
      <w:r w:rsidR="009F5DE8" w:rsidRPr="007429E8">
        <w:rPr>
          <w:sz w:val="22"/>
          <w:szCs w:val="22"/>
          <w:lang w:val="en-CA"/>
        </w:rPr>
        <w:t xml:space="preserve"> </w:t>
      </w:r>
    </w:p>
    <w:p w:rsidR="008D2604" w:rsidRPr="008D2604" w:rsidRDefault="008D2604" w:rsidP="00EE7795">
      <w:pPr>
        <w:widowControl/>
        <w:tabs>
          <w:tab w:val="left" w:pos="-1440"/>
          <w:tab w:val="left" w:pos="-720"/>
          <w:tab w:val="left" w:pos="1418"/>
          <w:tab w:val="left" w:pos="1920"/>
          <w:tab w:val="left" w:pos="8040"/>
        </w:tabs>
        <w:jc w:val="both"/>
      </w:pPr>
    </w:p>
    <w:p w:rsidR="009F5DE8" w:rsidRPr="00AF31D0" w:rsidRDefault="009F5DE8" w:rsidP="00FD3DE3">
      <w:pPr>
        <w:pStyle w:val="ListParagraph"/>
        <w:numPr>
          <w:ilvl w:val="1"/>
          <w:numId w:val="8"/>
        </w:numPr>
        <w:tabs>
          <w:tab w:val="left" w:pos="1418"/>
        </w:tabs>
        <w:spacing w:before="60"/>
        <w:ind w:left="0" w:firstLine="0"/>
        <w:jc w:val="both"/>
      </w:pPr>
      <w:r w:rsidRPr="007429E8">
        <w:rPr>
          <w:sz w:val="22"/>
          <w:szCs w:val="22"/>
          <w:lang w:val="en-CA"/>
        </w:rPr>
        <w:t xml:space="preserve">A detailed description of the Project(s) </w:t>
      </w:r>
      <w:r w:rsidR="00493BA1" w:rsidRPr="007429E8">
        <w:rPr>
          <w:sz w:val="22"/>
          <w:szCs w:val="22"/>
          <w:lang w:val="en-CA"/>
        </w:rPr>
        <w:t xml:space="preserve">in relation to which </w:t>
      </w:r>
      <w:r w:rsidR="00226328" w:rsidRPr="007429E8">
        <w:rPr>
          <w:sz w:val="22"/>
          <w:szCs w:val="22"/>
          <w:lang w:val="en-CA"/>
        </w:rPr>
        <w:t xml:space="preserve">specific </w:t>
      </w:r>
      <w:r w:rsidR="00096431">
        <w:rPr>
          <w:sz w:val="22"/>
          <w:szCs w:val="22"/>
          <w:lang w:val="en-CA"/>
        </w:rPr>
        <w:t>S</w:t>
      </w:r>
      <w:r w:rsidR="00096431" w:rsidRPr="007429E8">
        <w:rPr>
          <w:sz w:val="22"/>
          <w:szCs w:val="22"/>
          <w:lang w:val="en-CA"/>
        </w:rPr>
        <w:t xml:space="preserve">ervices </w:t>
      </w:r>
      <w:r w:rsidR="00226328" w:rsidRPr="007429E8">
        <w:rPr>
          <w:sz w:val="22"/>
          <w:szCs w:val="22"/>
          <w:lang w:val="en-CA"/>
        </w:rPr>
        <w:t xml:space="preserve">are going to </w:t>
      </w:r>
      <w:r w:rsidR="00493BA1" w:rsidRPr="007429E8">
        <w:rPr>
          <w:sz w:val="22"/>
          <w:szCs w:val="22"/>
          <w:lang w:val="en-CA"/>
        </w:rPr>
        <w:t xml:space="preserve">be provided </w:t>
      </w:r>
      <w:r w:rsidR="00226328" w:rsidRPr="007429E8">
        <w:rPr>
          <w:sz w:val="22"/>
          <w:szCs w:val="22"/>
          <w:lang w:val="en-CA"/>
        </w:rPr>
        <w:t>will be</w:t>
      </w:r>
      <w:r w:rsidR="006C3DD2" w:rsidRPr="007429E8">
        <w:rPr>
          <w:sz w:val="22"/>
          <w:szCs w:val="22"/>
          <w:lang w:val="en-CA"/>
        </w:rPr>
        <w:t xml:space="preserve"> set out in and designated as</w:t>
      </w:r>
      <w:r w:rsidR="00226328" w:rsidRPr="007429E8">
        <w:rPr>
          <w:sz w:val="22"/>
          <w:szCs w:val="22"/>
          <w:lang w:val="en-CA"/>
        </w:rPr>
        <w:t xml:space="preserve"> </w:t>
      </w:r>
      <w:proofErr w:type="gramStart"/>
      <w:r w:rsidR="005E69F5" w:rsidRPr="007429E8">
        <w:rPr>
          <w:sz w:val="22"/>
          <w:szCs w:val="22"/>
          <w:lang w:val="en-CA"/>
        </w:rPr>
        <w:t>Annex</w:t>
      </w:r>
      <w:r w:rsidR="00773227" w:rsidRPr="007429E8">
        <w:rPr>
          <w:sz w:val="22"/>
          <w:szCs w:val="22"/>
          <w:lang w:val="en-CA"/>
        </w:rPr>
        <w:t>(</w:t>
      </w:r>
      <w:proofErr w:type="spellStart"/>
      <w:proofErr w:type="gramEnd"/>
      <w:r w:rsidR="005E69F5" w:rsidRPr="007429E8">
        <w:rPr>
          <w:sz w:val="22"/>
          <w:szCs w:val="22"/>
          <w:lang w:val="en-CA"/>
        </w:rPr>
        <w:t>es</w:t>
      </w:r>
      <w:proofErr w:type="spellEnd"/>
      <w:r w:rsidR="00773227" w:rsidRPr="007429E8">
        <w:rPr>
          <w:sz w:val="22"/>
          <w:szCs w:val="22"/>
          <w:lang w:val="en-CA"/>
        </w:rPr>
        <w:t>)</w:t>
      </w:r>
      <w:r w:rsidRPr="007429E8">
        <w:rPr>
          <w:sz w:val="22"/>
          <w:szCs w:val="22"/>
          <w:lang w:val="en-CA"/>
        </w:rPr>
        <w:t xml:space="preserve"> to this Agreement.</w:t>
      </w:r>
    </w:p>
    <w:p w:rsidR="009F5DE8" w:rsidRPr="000E33CD" w:rsidRDefault="009F5DE8" w:rsidP="00EE7795">
      <w:pPr>
        <w:widowControl/>
        <w:tabs>
          <w:tab w:val="left" w:pos="-1440"/>
          <w:tab w:val="left" w:pos="-720"/>
          <w:tab w:val="left" w:pos="1418"/>
          <w:tab w:val="left" w:pos="1920"/>
          <w:tab w:val="left" w:pos="8040"/>
        </w:tabs>
        <w:jc w:val="both"/>
        <w:rPr>
          <w:sz w:val="22"/>
          <w:szCs w:val="22"/>
          <w:lang w:val="en-CA"/>
        </w:rPr>
      </w:pPr>
    </w:p>
    <w:p w:rsidR="00436133" w:rsidRPr="00436133" w:rsidRDefault="00493BA1" w:rsidP="008136D3">
      <w:pPr>
        <w:pStyle w:val="ListParagraph"/>
        <w:numPr>
          <w:ilvl w:val="1"/>
          <w:numId w:val="8"/>
        </w:numPr>
        <w:tabs>
          <w:tab w:val="left" w:pos="1418"/>
        </w:tabs>
        <w:spacing w:before="60"/>
        <w:ind w:left="0" w:firstLine="0"/>
        <w:jc w:val="both"/>
        <w:rPr>
          <w:sz w:val="22"/>
          <w:szCs w:val="22"/>
          <w:lang w:val="en-CA"/>
        </w:rPr>
      </w:pPr>
      <w:r w:rsidRPr="000E33CD">
        <w:rPr>
          <w:sz w:val="22"/>
          <w:szCs w:val="22"/>
          <w:lang w:val="en-CA"/>
        </w:rPr>
        <w:t xml:space="preserve">Services to be provided by or through ICAO under this Agreement </w:t>
      </w:r>
      <w:r w:rsidR="006C3DD2">
        <w:rPr>
          <w:sz w:val="22"/>
          <w:szCs w:val="22"/>
          <w:lang w:val="en-CA"/>
        </w:rPr>
        <w:t xml:space="preserve">in response to requests submitted by the </w:t>
      </w:r>
      <w:r w:rsidR="008136D3" w:rsidRPr="008136D3">
        <w:rPr>
          <w:i/>
          <w:iCs/>
          <w:sz w:val="22"/>
          <w:szCs w:val="22"/>
          <w:lang w:val="en-CA"/>
        </w:rPr>
        <w:t>Participating States</w:t>
      </w:r>
      <w:r w:rsidR="008136D3" w:rsidRPr="000E33CD">
        <w:rPr>
          <w:sz w:val="22"/>
          <w:szCs w:val="22"/>
          <w:lang w:val="en-CA"/>
        </w:rPr>
        <w:t xml:space="preserve"> </w:t>
      </w:r>
      <w:r w:rsidR="00E408EA" w:rsidRPr="000E33CD">
        <w:rPr>
          <w:sz w:val="22"/>
          <w:szCs w:val="22"/>
          <w:lang w:val="en-CA"/>
        </w:rPr>
        <w:t>shall be furnished</w:t>
      </w:r>
      <w:r w:rsidR="005046D5">
        <w:rPr>
          <w:sz w:val="22"/>
          <w:szCs w:val="22"/>
          <w:lang w:val="en-CA"/>
        </w:rPr>
        <w:t xml:space="preserve"> </w:t>
      </w:r>
      <w:r w:rsidR="00197DBC" w:rsidRPr="005C5C93">
        <w:rPr>
          <w:sz w:val="22"/>
          <w:szCs w:val="22"/>
          <w:lang w:val="en-CA"/>
        </w:rPr>
        <w:t>under the direction of the Director, Technical Co-operation Bureau of ICAO</w:t>
      </w:r>
      <w:r w:rsidR="00E408EA" w:rsidRPr="005C5C93">
        <w:rPr>
          <w:sz w:val="22"/>
          <w:szCs w:val="22"/>
          <w:lang w:val="en-CA"/>
        </w:rPr>
        <w:t xml:space="preserve"> </w:t>
      </w:r>
      <w:r w:rsidR="009F5DE8" w:rsidRPr="005C5C93">
        <w:rPr>
          <w:sz w:val="22"/>
          <w:szCs w:val="22"/>
          <w:lang w:val="en-CA"/>
        </w:rPr>
        <w:t xml:space="preserve">on behalf of the </w:t>
      </w:r>
      <w:r w:rsidR="008136D3" w:rsidRPr="008136D3">
        <w:rPr>
          <w:i/>
          <w:iCs/>
          <w:sz w:val="22"/>
          <w:szCs w:val="22"/>
          <w:lang w:val="en-CA"/>
        </w:rPr>
        <w:t>Participating States</w:t>
      </w:r>
      <w:r w:rsidR="00E408EA" w:rsidRPr="005C5C93">
        <w:rPr>
          <w:sz w:val="22"/>
          <w:szCs w:val="22"/>
          <w:lang w:val="en-CA"/>
        </w:rPr>
        <w:t xml:space="preserve">. </w:t>
      </w:r>
      <w:r w:rsidR="00436133" w:rsidRPr="00436133">
        <w:rPr>
          <w:sz w:val="22"/>
          <w:szCs w:val="22"/>
          <w:lang w:val="en-CA"/>
        </w:rPr>
        <w:t xml:space="preserve">Nevertheless, the </w:t>
      </w:r>
      <w:r w:rsidR="008136D3" w:rsidRPr="008136D3">
        <w:rPr>
          <w:i/>
          <w:iCs/>
          <w:sz w:val="22"/>
          <w:szCs w:val="22"/>
          <w:lang w:val="en-CA"/>
        </w:rPr>
        <w:t>Participating States</w:t>
      </w:r>
      <w:r w:rsidR="008136D3" w:rsidRPr="00436133">
        <w:rPr>
          <w:sz w:val="22"/>
          <w:szCs w:val="22"/>
          <w:lang w:val="en-CA"/>
        </w:rPr>
        <w:t xml:space="preserve"> </w:t>
      </w:r>
      <w:r w:rsidR="00436133" w:rsidRPr="00436133">
        <w:rPr>
          <w:sz w:val="22"/>
          <w:szCs w:val="22"/>
          <w:lang w:val="en-CA"/>
        </w:rPr>
        <w:t>shall retain overall responsibility for the i</w:t>
      </w:r>
      <w:r w:rsidR="00436133">
        <w:rPr>
          <w:sz w:val="22"/>
          <w:szCs w:val="22"/>
          <w:lang w:val="en-CA"/>
        </w:rPr>
        <w:t>mplementation of the Project(s).</w:t>
      </w:r>
    </w:p>
    <w:p w:rsidR="008D2604" w:rsidRPr="006C3EAF" w:rsidRDefault="008D2604" w:rsidP="00EE7795">
      <w:pPr>
        <w:tabs>
          <w:tab w:val="left" w:pos="1418"/>
        </w:tabs>
        <w:rPr>
          <w:sz w:val="22"/>
          <w:szCs w:val="22"/>
          <w:lang w:val="en-CA"/>
        </w:rPr>
      </w:pPr>
    </w:p>
    <w:p w:rsidR="009F5DE8" w:rsidRPr="005C5C93" w:rsidRDefault="008A6490" w:rsidP="00FD3DE3">
      <w:pPr>
        <w:pStyle w:val="ListParagraph"/>
        <w:numPr>
          <w:ilvl w:val="1"/>
          <w:numId w:val="8"/>
        </w:numPr>
        <w:tabs>
          <w:tab w:val="left" w:pos="1418"/>
        </w:tabs>
        <w:spacing w:before="60"/>
        <w:ind w:left="0" w:firstLine="0"/>
        <w:jc w:val="both"/>
        <w:rPr>
          <w:sz w:val="22"/>
          <w:szCs w:val="22"/>
          <w:lang w:val="en-CA"/>
        </w:rPr>
      </w:pPr>
      <w:r w:rsidRPr="005C5C93">
        <w:rPr>
          <w:sz w:val="22"/>
          <w:szCs w:val="22"/>
          <w:lang w:val="en-CA"/>
        </w:rPr>
        <w:t xml:space="preserve">The </w:t>
      </w:r>
      <w:r w:rsidR="00096431">
        <w:rPr>
          <w:sz w:val="22"/>
          <w:szCs w:val="22"/>
          <w:lang w:val="en-CA"/>
        </w:rPr>
        <w:t>s</w:t>
      </w:r>
      <w:r w:rsidR="00096431" w:rsidRPr="005C5C93">
        <w:rPr>
          <w:sz w:val="22"/>
          <w:szCs w:val="22"/>
          <w:lang w:val="en-CA"/>
        </w:rPr>
        <w:t xml:space="preserve">ervices </w:t>
      </w:r>
      <w:r w:rsidR="008D0AD5" w:rsidRPr="005C5C93">
        <w:rPr>
          <w:sz w:val="22"/>
          <w:szCs w:val="22"/>
          <w:lang w:val="en-CA"/>
        </w:rPr>
        <w:t xml:space="preserve">shall be approved by ICAO and shall be </w:t>
      </w:r>
      <w:r w:rsidR="009F5DE8" w:rsidRPr="005C5C93">
        <w:rPr>
          <w:sz w:val="22"/>
          <w:szCs w:val="22"/>
          <w:lang w:val="en-CA"/>
        </w:rPr>
        <w:t xml:space="preserve">specified in the </w:t>
      </w:r>
      <w:proofErr w:type="gramStart"/>
      <w:r w:rsidR="009F5DE8" w:rsidRPr="005C5C93">
        <w:rPr>
          <w:sz w:val="22"/>
          <w:szCs w:val="22"/>
          <w:lang w:val="en-CA"/>
        </w:rPr>
        <w:t>Annex</w:t>
      </w:r>
      <w:r w:rsidR="00773227">
        <w:rPr>
          <w:sz w:val="22"/>
          <w:szCs w:val="22"/>
          <w:lang w:val="en-CA"/>
        </w:rPr>
        <w:t>(</w:t>
      </w:r>
      <w:proofErr w:type="spellStart"/>
      <w:proofErr w:type="gramEnd"/>
      <w:r w:rsidR="005E69F5">
        <w:rPr>
          <w:sz w:val="22"/>
          <w:szCs w:val="22"/>
          <w:lang w:val="en-CA"/>
        </w:rPr>
        <w:t>es</w:t>
      </w:r>
      <w:proofErr w:type="spellEnd"/>
      <w:r w:rsidR="00773227">
        <w:rPr>
          <w:sz w:val="22"/>
          <w:szCs w:val="22"/>
          <w:lang w:val="en-CA"/>
        </w:rPr>
        <w:t>)</w:t>
      </w:r>
      <w:r w:rsidR="005E69F5">
        <w:rPr>
          <w:sz w:val="22"/>
          <w:szCs w:val="22"/>
          <w:lang w:val="en-CA"/>
        </w:rPr>
        <w:t xml:space="preserve"> </w:t>
      </w:r>
      <w:r w:rsidR="009F5DE8" w:rsidRPr="005C5C93">
        <w:rPr>
          <w:sz w:val="22"/>
          <w:szCs w:val="22"/>
          <w:lang w:val="en-CA"/>
        </w:rPr>
        <w:t>to this Agreement (hereinafter referred to as “the Services”)</w:t>
      </w:r>
      <w:r w:rsidR="008D0AD5" w:rsidRPr="005C5C93">
        <w:rPr>
          <w:sz w:val="22"/>
          <w:szCs w:val="22"/>
          <w:lang w:val="en-CA"/>
        </w:rPr>
        <w:t xml:space="preserve">. Such Services shall be provided </w:t>
      </w:r>
      <w:r w:rsidR="009F5DE8" w:rsidRPr="005C5C93">
        <w:rPr>
          <w:sz w:val="22"/>
          <w:szCs w:val="22"/>
          <w:lang w:val="en-CA"/>
        </w:rPr>
        <w:t>in accordance with ICAO’s policies, practices, procedures and rules</w:t>
      </w:r>
      <w:r w:rsidR="008D0AD5" w:rsidRPr="005C5C93">
        <w:rPr>
          <w:sz w:val="22"/>
          <w:szCs w:val="22"/>
          <w:lang w:val="en-CA"/>
        </w:rPr>
        <w:t xml:space="preserve"> and subject to all necessary funds having been made available to ICAO</w:t>
      </w:r>
      <w:r w:rsidR="009F5DE8" w:rsidRPr="005C5C93">
        <w:rPr>
          <w:sz w:val="22"/>
          <w:szCs w:val="22"/>
          <w:lang w:val="en-CA"/>
        </w:rPr>
        <w:t>.</w:t>
      </w:r>
    </w:p>
    <w:p w:rsidR="009F5DE8" w:rsidRPr="005C5C93" w:rsidRDefault="009F5DE8" w:rsidP="00815B6F">
      <w:pPr>
        <w:widowControl/>
        <w:tabs>
          <w:tab w:val="left" w:pos="-1440"/>
          <w:tab w:val="left" w:pos="-720"/>
          <w:tab w:val="left" w:pos="1440"/>
          <w:tab w:val="left" w:pos="1920"/>
          <w:tab w:val="left" w:pos="8040"/>
        </w:tabs>
        <w:jc w:val="both"/>
        <w:rPr>
          <w:sz w:val="22"/>
          <w:szCs w:val="22"/>
          <w:lang w:val="en-CA"/>
        </w:rPr>
      </w:pPr>
    </w:p>
    <w:p w:rsidR="00DE2402" w:rsidRDefault="00F7102B" w:rsidP="00FD3DE3">
      <w:pPr>
        <w:pStyle w:val="ListParagraph"/>
        <w:numPr>
          <w:ilvl w:val="1"/>
          <w:numId w:val="8"/>
        </w:numPr>
        <w:tabs>
          <w:tab w:val="left" w:pos="1418"/>
        </w:tabs>
        <w:spacing w:before="60"/>
        <w:ind w:left="0" w:firstLine="0"/>
        <w:jc w:val="both"/>
        <w:rPr>
          <w:sz w:val="22"/>
          <w:szCs w:val="22"/>
          <w:lang w:val="en-CA"/>
        </w:rPr>
      </w:pPr>
      <w:r w:rsidRPr="00436133">
        <w:rPr>
          <w:sz w:val="22"/>
          <w:szCs w:val="22"/>
          <w:lang w:val="en-CA"/>
        </w:rPr>
        <w:t xml:space="preserve">The </w:t>
      </w:r>
      <w:r w:rsidR="00DE2402" w:rsidRPr="00436133">
        <w:rPr>
          <w:sz w:val="22"/>
          <w:szCs w:val="22"/>
          <w:lang w:val="en-CA"/>
        </w:rPr>
        <w:t xml:space="preserve">specific </w:t>
      </w:r>
      <w:r w:rsidRPr="00436133">
        <w:rPr>
          <w:sz w:val="22"/>
          <w:szCs w:val="22"/>
          <w:lang w:val="en-CA"/>
        </w:rPr>
        <w:t xml:space="preserve">responsibilities </w:t>
      </w:r>
      <w:r w:rsidR="00DE2402" w:rsidRPr="00436133">
        <w:rPr>
          <w:sz w:val="22"/>
          <w:szCs w:val="22"/>
          <w:lang w:val="en-CA"/>
        </w:rPr>
        <w:t xml:space="preserve">of the Parties </w:t>
      </w:r>
      <w:r w:rsidRPr="00436133">
        <w:rPr>
          <w:sz w:val="22"/>
          <w:szCs w:val="22"/>
          <w:lang w:val="en-CA"/>
        </w:rPr>
        <w:t>with regard to</w:t>
      </w:r>
      <w:r w:rsidR="006C3DD2" w:rsidRPr="00436133">
        <w:rPr>
          <w:sz w:val="22"/>
          <w:szCs w:val="22"/>
          <w:lang w:val="en-CA"/>
        </w:rPr>
        <w:t xml:space="preserve"> the contribution for the implementation of P</w:t>
      </w:r>
      <w:r w:rsidRPr="00436133">
        <w:rPr>
          <w:sz w:val="22"/>
          <w:szCs w:val="22"/>
          <w:lang w:val="en-CA"/>
        </w:rPr>
        <w:t>roject(s) shall be outlined as i</w:t>
      </w:r>
      <w:r w:rsidR="00FA7C88" w:rsidRPr="00436133">
        <w:rPr>
          <w:sz w:val="22"/>
          <w:szCs w:val="22"/>
          <w:lang w:val="en-CA"/>
        </w:rPr>
        <w:t xml:space="preserve">nputs in the </w:t>
      </w:r>
      <w:proofErr w:type="gramStart"/>
      <w:r w:rsidR="00FA7C88" w:rsidRPr="00436133">
        <w:rPr>
          <w:sz w:val="22"/>
          <w:szCs w:val="22"/>
          <w:lang w:val="en-CA"/>
        </w:rPr>
        <w:t>Annex(</w:t>
      </w:r>
      <w:proofErr w:type="spellStart"/>
      <w:proofErr w:type="gramEnd"/>
      <w:r w:rsidR="00FA7C88" w:rsidRPr="00436133">
        <w:rPr>
          <w:sz w:val="22"/>
          <w:szCs w:val="22"/>
          <w:lang w:val="en-CA"/>
        </w:rPr>
        <w:t>es</w:t>
      </w:r>
      <w:proofErr w:type="spellEnd"/>
      <w:r w:rsidR="00FA7C88" w:rsidRPr="00436133">
        <w:rPr>
          <w:sz w:val="22"/>
          <w:szCs w:val="22"/>
          <w:lang w:val="en-CA"/>
        </w:rPr>
        <w:t>) to this A</w:t>
      </w:r>
      <w:r w:rsidRPr="00436133">
        <w:rPr>
          <w:sz w:val="22"/>
          <w:szCs w:val="22"/>
          <w:lang w:val="en-CA"/>
        </w:rPr>
        <w:t xml:space="preserve">greement. </w:t>
      </w:r>
    </w:p>
    <w:p w:rsidR="00DE2402" w:rsidRDefault="00DE2402" w:rsidP="008136D3">
      <w:pPr>
        <w:pStyle w:val="ListParagraph"/>
        <w:numPr>
          <w:ilvl w:val="1"/>
          <w:numId w:val="8"/>
        </w:numPr>
        <w:tabs>
          <w:tab w:val="left" w:pos="1418"/>
        </w:tabs>
        <w:spacing w:before="60"/>
        <w:ind w:left="0" w:firstLine="0"/>
        <w:jc w:val="both"/>
        <w:rPr>
          <w:sz w:val="22"/>
          <w:szCs w:val="22"/>
          <w:lang w:val="en-CA"/>
        </w:rPr>
      </w:pPr>
      <w:r w:rsidRPr="000E33CD">
        <w:rPr>
          <w:sz w:val="22"/>
          <w:szCs w:val="22"/>
          <w:lang w:val="en-CA"/>
        </w:rPr>
        <w:lastRenderedPageBreak/>
        <w:t xml:space="preserve">ICAO and the </w:t>
      </w:r>
      <w:r w:rsidR="008136D3" w:rsidRPr="008136D3">
        <w:rPr>
          <w:i/>
          <w:iCs/>
          <w:sz w:val="22"/>
          <w:szCs w:val="22"/>
          <w:lang w:val="en-CA"/>
        </w:rPr>
        <w:t>Participating States</w:t>
      </w:r>
      <w:r w:rsidR="008136D3" w:rsidRPr="000E33CD">
        <w:rPr>
          <w:sz w:val="22"/>
          <w:szCs w:val="22"/>
          <w:lang w:val="en-CA"/>
        </w:rPr>
        <w:t xml:space="preserve"> </w:t>
      </w:r>
      <w:r w:rsidRPr="000E33CD">
        <w:rPr>
          <w:sz w:val="22"/>
          <w:szCs w:val="22"/>
          <w:lang w:val="en-CA"/>
        </w:rPr>
        <w:t xml:space="preserve">shall maintain close consultations respecting all aspects of the provision of the Services contemplated </w:t>
      </w:r>
      <w:r w:rsidR="00096431">
        <w:rPr>
          <w:sz w:val="22"/>
          <w:szCs w:val="22"/>
          <w:lang w:val="en-CA"/>
        </w:rPr>
        <w:t>under</w:t>
      </w:r>
      <w:r w:rsidR="00096431" w:rsidRPr="000E33CD">
        <w:rPr>
          <w:sz w:val="22"/>
          <w:szCs w:val="22"/>
          <w:lang w:val="en-CA"/>
        </w:rPr>
        <w:t xml:space="preserve"> </w:t>
      </w:r>
      <w:r w:rsidRPr="000E33CD">
        <w:rPr>
          <w:sz w:val="22"/>
          <w:szCs w:val="22"/>
          <w:lang w:val="en-CA"/>
        </w:rPr>
        <w:t>this Agreement.</w:t>
      </w:r>
    </w:p>
    <w:p w:rsidR="00DE2402" w:rsidRPr="006C3EAF" w:rsidRDefault="00DE2402" w:rsidP="00EE7795">
      <w:pPr>
        <w:tabs>
          <w:tab w:val="left" w:pos="1418"/>
        </w:tabs>
        <w:rPr>
          <w:sz w:val="22"/>
          <w:szCs w:val="22"/>
          <w:lang w:val="en-CA"/>
        </w:rPr>
      </w:pPr>
    </w:p>
    <w:p w:rsidR="00DE2402" w:rsidRDefault="00DE2402" w:rsidP="00EE7795">
      <w:pPr>
        <w:pStyle w:val="ListParagraph"/>
        <w:numPr>
          <w:ilvl w:val="1"/>
          <w:numId w:val="8"/>
        </w:numPr>
        <w:tabs>
          <w:tab w:val="left" w:pos="1418"/>
        </w:tabs>
        <w:spacing w:before="60"/>
        <w:ind w:left="0" w:firstLine="0"/>
        <w:jc w:val="both"/>
        <w:rPr>
          <w:sz w:val="22"/>
          <w:szCs w:val="22"/>
          <w:lang w:val="en-CA"/>
        </w:rPr>
      </w:pPr>
      <w:r w:rsidRPr="00DE2402">
        <w:rPr>
          <w:sz w:val="22"/>
          <w:szCs w:val="22"/>
          <w:lang w:val="en-CA"/>
        </w:rPr>
        <w:t xml:space="preserve">Any change to the duration of the Agreement and/or the scope of the Project(s) shall require negotiations between the </w:t>
      </w:r>
      <w:r>
        <w:rPr>
          <w:sz w:val="22"/>
          <w:szCs w:val="22"/>
          <w:lang w:val="en-CA"/>
        </w:rPr>
        <w:t>Parties</w:t>
      </w:r>
      <w:r w:rsidRPr="00DE2402">
        <w:rPr>
          <w:sz w:val="22"/>
          <w:szCs w:val="22"/>
          <w:lang w:val="en-CA"/>
        </w:rPr>
        <w:t>.</w:t>
      </w:r>
    </w:p>
    <w:p w:rsidR="008E46DF" w:rsidRPr="006C3EAF" w:rsidRDefault="008E46DF" w:rsidP="00EE7795">
      <w:pPr>
        <w:tabs>
          <w:tab w:val="left" w:pos="1418"/>
        </w:tabs>
        <w:rPr>
          <w:sz w:val="22"/>
          <w:szCs w:val="22"/>
          <w:lang w:val="en-CA"/>
        </w:rPr>
      </w:pPr>
    </w:p>
    <w:p w:rsidR="008E46DF" w:rsidRDefault="008E46DF" w:rsidP="008136D3">
      <w:pPr>
        <w:pStyle w:val="ListParagraph"/>
        <w:numPr>
          <w:ilvl w:val="1"/>
          <w:numId w:val="8"/>
        </w:numPr>
        <w:tabs>
          <w:tab w:val="left" w:pos="1418"/>
        </w:tabs>
        <w:spacing w:before="60"/>
        <w:ind w:left="0" w:firstLine="0"/>
        <w:jc w:val="both"/>
        <w:rPr>
          <w:sz w:val="22"/>
          <w:szCs w:val="22"/>
          <w:lang w:val="en-CA"/>
        </w:rPr>
      </w:pPr>
      <w:r w:rsidRPr="000E33CD">
        <w:rPr>
          <w:sz w:val="22"/>
          <w:szCs w:val="22"/>
          <w:lang w:val="en-CA"/>
        </w:rPr>
        <w:t xml:space="preserve">ICAO shall, on behalf of the </w:t>
      </w:r>
      <w:r w:rsidR="008136D3" w:rsidRPr="008136D3">
        <w:rPr>
          <w:i/>
          <w:iCs/>
          <w:sz w:val="22"/>
          <w:szCs w:val="22"/>
          <w:lang w:val="en-CA"/>
        </w:rPr>
        <w:t>Participating States</w:t>
      </w:r>
      <w:r w:rsidRPr="000E33CD">
        <w:rPr>
          <w:sz w:val="22"/>
          <w:szCs w:val="22"/>
          <w:lang w:val="en-CA"/>
        </w:rPr>
        <w:t xml:space="preserve">, </w:t>
      </w:r>
      <w:r w:rsidRPr="000D3CE2">
        <w:rPr>
          <w:sz w:val="22"/>
          <w:szCs w:val="22"/>
          <w:lang w:val="en-CA"/>
        </w:rPr>
        <w:t>contract for inputs required for the provision of the Services specified</w:t>
      </w:r>
      <w:r w:rsidRPr="000E33CD">
        <w:rPr>
          <w:sz w:val="22"/>
          <w:szCs w:val="22"/>
          <w:lang w:val="en-CA"/>
        </w:rPr>
        <w:t xml:space="preserve"> in the </w:t>
      </w:r>
      <w:proofErr w:type="gramStart"/>
      <w:r w:rsidRPr="000E33CD">
        <w:rPr>
          <w:sz w:val="22"/>
          <w:szCs w:val="22"/>
          <w:lang w:val="en-CA"/>
        </w:rPr>
        <w:t>Annex(</w:t>
      </w:r>
      <w:proofErr w:type="spellStart"/>
      <w:proofErr w:type="gramEnd"/>
      <w:r w:rsidRPr="000E33CD">
        <w:rPr>
          <w:sz w:val="22"/>
          <w:szCs w:val="22"/>
          <w:lang w:val="en-CA"/>
        </w:rPr>
        <w:t>es</w:t>
      </w:r>
      <w:proofErr w:type="spellEnd"/>
      <w:r w:rsidRPr="000E33CD">
        <w:rPr>
          <w:sz w:val="22"/>
          <w:szCs w:val="22"/>
          <w:lang w:val="en-CA"/>
        </w:rPr>
        <w:t xml:space="preserve">) to this Agreement. The recruitment of personnel and the signature of contracts shall be subject to prior approval by the </w:t>
      </w:r>
      <w:r w:rsidR="008136D3" w:rsidRPr="008136D3">
        <w:rPr>
          <w:i/>
          <w:iCs/>
          <w:sz w:val="22"/>
          <w:szCs w:val="22"/>
          <w:lang w:val="en-CA"/>
        </w:rPr>
        <w:t>Participating States</w:t>
      </w:r>
      <w:r w:rsidRPr="000E33CD">
        <w:rPr>
          <w:sz w:val="22"/>
          <w:szCs w:val="22"/>
          <w:lang w:val="en-CA"/>
        </w:rPr>
        <w:t>.</w:t>
      </w:r>
    </w:p>
    <w:p w:rsidR="002578AF" w:rsidRPr="006C3EAF" w:rsidRDefault="002578AF" w:rsidP="00EE7795">
      <w:pPr>
        <w:tabs>
          <w:tab w:val="left" w:pos="1418"/>
        </w:tabs>
        <w:rPr>
          <w:sz w:val="22"/>
          <w:szCs w:val="22"/>
          <w:lang w:val="en-CA"/>
        </w:rPr>
      </w:pPr>
    </w:p>
    <w:p w:rsidR="002578AF" w:rsidRDefault="002578AF" w:rsidP="008136D3">
      <w:pPr>
        <w:pStyle w:val="ListParagraph"/>
        <w:numPr>
          <w:ilvl w:val="1"/>
          <w:numId w:val="8"/>
        </w:numPr>
        <w:tabs>
          <w:tab w:val="left" w:pos="1418"/>
        </w:tabs>
        <w:spacing w:before="60"/>
        <w:ind w:left="0" w:firstLine="0"/>
        <w:jc w:val="both"/>
        <w:rPr>
          <w:sz w:val="22"/>
          <w:szCs w:val="22"/>
          <w:lang w:val="en-CA"/>
        </w:rPr>
      </w:pPr>
      <w:r w:rsidRPr="000E33CD">
        <w:rPr>
          <w:sz w:val="22"/>
          <w:szCs w:val="22"/>
          <w:lang w:val="en-CA"/>
        </w:rPr>
        <w:t xml:space="preserve">In the performance of the duties the personnel or contractors shall collaborate closely with officials of the </w:t>
      </w:r>
      <w:r w:rsidR="008136D3" w:rsidRPr="008136D3">
        <w:rPr>
          <w:i/>
          <w:iCs/>
          <w:sz w:val="22"/>
          <w:szCs w:val="22"/>
          <w:lang w:val="en-CA"/>
        </w:rPr>
        <w:t>Participating States</w:t>
      </w:r>
      <w:r w:rsidR="008136D3" w:rsidRPr="000E33CD">
        <w:rPr>
          <w:sz w:val="22"/>
          <w:szCs w:val="22"/>
          <w:lang w:val="en-CA"/>
        </w:rPr>
        <w:t xml:space="preserve"> </w:t>
      </w:r>
      <w:r w:rsidRPr="000E33CD">
        <w:rPr>
          <w:sz w:val="22"/>
          <w:szCs w:val="22"/>
          <w:lang w:val="en-CA"/>
        </w:rPr>
        <w:t xml:space="preserve">and shall help to execute the Project(s) in conformity with such general guidelines as the </w:t>
      </w:r>
      <w:r w:rsidR="008136D3" w:rsidRPr="008136D3">
        <w:rPr>
          <w:i/>
          <w:iCs/>
          <w:sz w:val="22"/>
          <w:szCs w:val="22"/>
          <w:lang w:val="en-CA"/>
        </w:rPr>
        <w:t>Participating States</w:t>
      </w:r>
      <w:r w:rsidRPr="00332B70">
        <w:rPr>
          <w:i/>
          <w:sz w:val="22"/>
          <w:szCs w:val="22"/>
          <w:lang w:val="en-CA"/>
        </w:rPr>
        <w:t xml:space="preserve"> </w:t>
      </w:r>
      <w:r w:rsidRPr="000E33CD">
        <w:rPr>
          <w:sz w:val="22"/>
          <w:szCs w:val="22"/>
          <w:lang w:val="en-CA"/>
        </w:rPr>
        <w:t>may establish in consultation with ICAO. The latter shall furnish to the above-mentioned personnel or contractors whatever guidance ICAO deems necessary for the successful implementation of the Services</w:t>
      </w:r>
      <w:r>
        <w:rPr>
          <w:sz w:val="22"/>
          <w:szCs w:val="22"/>
          <w:lang w:val="en-CA"/>
        </w:rPr>
        <w:t>.</w:t>
      </w:r>
      <w:r w:rsidRPr="002578AF">
        <w:rPr>
          <w:sz w:val="22"/>
          <w:szCs w:val="22"/>
          <w:lang w:val="en-CA"/>
        </w:rPr>
        <w:t xml:space="preserve"> </w:t>
      </w:r>
    </w:p>
    <w:p w:rsidR="002578AF" w:rsidRDefault="002578AF" w:rsidP="00EE7795">
      <w:pPr>
        <w:tabs>
          <w:tab w:val="left" w:pos="1418"/>
        </w:tabs>
        <w:spacing w:before="60"/>
        <w:jc w:val="both"/>
        <w:rPr>
          <w:sz w:val="22"/>
          <w:szCs w:val="22"/>
          <w:lang w:val="en-CA"/>
        </w:rPr>
      </w:pPr>
    </w:p>
    <w:p w:rsidR="002578AF" w:rsidRDefault="002578AF" w:rsidP="008136D3">
      <w:pPr>
        <w:pStyle w:val="ListParagraph"/>
        <w:numPr>
          <w:ilvl w:val="1"/>
          <w:numId w:val="8"/>
        </w:numPr>
        <w:tabs>
          <w:tab w:val="left" w:pos="1418"/>
        </w:tabs>
        <w:spacing w:before="60"/>
        <w:ind w:left="0" w:firstLine="0"/>
        <w:jc w:val="both"/>
        <w:rPr>
          <w:sz w:val="22"/>
          <w:szCs w:val="22"/>
          <w:lang w:val="en-CA"/>
        </w:rPr>
      </w:pPr>
      <w:r w:rsidRPr="000E33CD">
        <w:rPr>
          <w:sz w:val="22"/>
          <w:szCs w:val="22"/>
          <w:lang w:val="en-CA"/>
        </w:rPr>
        <w:t xml:space="preserve">Unless agreed otherwise by the </w:t>
      </w:r>
      <w:r w:rsidR="008136D3" w:rsidRPr="008136D3">
        <w:rPr>
          <w:i/>
          <w:iCs/>
          <w:sz w:val="22"/>
          <w:szCs w:val="22"/>
          <w:lang w:val="en-CA"/>
        </w:rPr>
        <w:t>Participating States</w:t>
      </w:r>
      <w:r>
        <w:rPr>
          <w:sz w:val="22"/>
          <w:szCs w:val="22"/>
          <w:lang w:val="en-CA"/>
        </w:rPr>
        <w:t xml:space="preserve"> </w:t>
      </w:r>
      <w:r w:rsidRPr="000E33CD">
        <w:rPr>
          <w:sz w:val="22"/>
          <w:szCs w:val="22"/>
          <w:lang w:val="en-CA"/>
        </w:rPr>
        <w:t>and ICAO in the Annex</w:t>
      </w:r>
      <w:r>
        <w:rPr>
          <w:sz w:val="22"/>
          <w:szCs w:val="22"/>
          <w:lang w:val="en-CA"/>
        </w:rPr>
        <w:t>(</w:t>
      </w:r>
      <w:proofErr w:type="spellStart"/>
      <w:r>
        <w:rPr>
          <w:sz w:val="22"/>
          <w:szCs w:val="22"/>
          <w:lang w:val="en-CA"/>
        </w:rPr>
        <w:t>es</w:t>
      </w:r>
      <w:proofErr w:type="spellEnd"/>
      <w:r>
        <w:rPr>
          <w:sz w:val="22"/>
          <w:szCs w:val="22"/>
          <w:lang w:val="en-CA"/>
        </w:rPr>
        <w:t>)</w:t>
      </w:r>
      <w:r w:rsidRPr="000E33CD">
        <w:rPr>
          <w:sz w:val="22"/>
          <w:szCs w:val="22"/>
          <w:lang w:val="en-CA"/>
        </w:rPr>
        <w:t xml:space="preserve"> to this Agreement, the </w:t>
      </w:r>
      <w:r w:rsidR="008136D3" w:rsidRPr="008136D3">
        <w:rPr>
          <w:i/>
          <w:iCs/>
          <w:sz w:val="22"/>
          <w:szCs w:val="22"/>
          <w:lang w:val="en-CA"/>
        </w:rPr>
        <w:t>Participating States</w:t>
      </w:r>
      <w:r w:rsidRPr="00332B70">
        <w:rPr>
          <w:i/>
          <w:sz w:val="22"/>
          <w:szCs w:val="22"/>
          <w:lang w:val="en-CA"/>
        </w:rPr>
        <w:t xml:space="preserve"> </w:t>
      </w:r>
      <w:r w:rsidRPr="000E33CD">
        <w:rPr>
          <w:sz w:val="22"/>
          <w:szCs w:val="22"/>
          <w:lang w:val="en-CA"/>
        </w:rPr>
        <w:t>shall be solely responsible, using funds other than those specified in the Annex(</w:t>
      </w:r>
      <w:proofErr w:type="spellStart"/>
      <w:r w:rsidRPr="000E33CD">
        <w:rPr>
          <w:sz w:val="22"/>
          <w:szCs w:val="22"/>
          <w:lang w:val="en-CA"/>
        </w:rPr>
        <w:t>es</w:t>
      </w:r>
      <w:proofErr w:type="spellEnd"/>
      <w:r w:rsidRPr="000E33CD">
        <w:rPr>
          <w:sz w:val="22"/>
          <w:szCs w:val="22"/>
          <w:lang w:val="en-CA"/>
        </w:rPr>
        <w:t>),</w:t>
      </w:r>
      <w:r>
        <w:rPr>
          <w:sz w:val="22"/>
          <w:szCs w:val="22"/>
          <w:lang w:val="en-CA"/>
        </w:rPr>
        <w:t xml:space="preserve"> for the recruiting of local personnel and payment of their salaries and benefits, as well as for the administrative support (local secretarial and personal services, offices, locally produced equipment and supplies, transportation within the country, and communications) required for the execution of the Project(s) and the provision of the Services and related support.</w:t>
      </w:r>
    </w:p>
    <w:p w:rsidR="002578AF" w:rsidRPr="00477856" w:rsidRDefault="002578AF" w:rsidP="00EE7795">
      <w:pPr>
        <w:tabs>
          <w:tab w:val="left" w:pos="1418"/>
        </w:tabs>
        <w:rPr>
          <w:sz w:val="22"/>
          <w:szCs w:val="22"/>
          <w:lang w:val="en-CA"/>
        </w:rPr>
      </w:pPr>
    </w:p>
    <w:p w:rsidR="002578AF" w:rsidRDefault="002578AF" w:rsidP="00EE7795">
      <w:pPr>
        <w:pStyle w:val="ListParagraph"/>
        <w:numPr>
          <w:ilvl w:val="1"/>
          <w:numId w:val="8"/>
        </w:numPr>
        <w:tabs>
          <w:tab w:val="left" w:pos="1418"/>
        </w:tabs>
        <w:spacing w:before="60"/>
        <w:ind w:left="0" w:firstLine="0"/>
        <w:jc w:val="both"/>
        <w:rPr>
          <w:sz w:val="22"/>
          <w:szCs w:val="22"/>
          <w:lang w:val="en-CA"/>
        </w:rPr>
      </w:pPr>
      <w:r>
        <w:rPr>
          <w:sz w:val="22"/>
          <w:szCs w:val="22"/>
          <w:lang w:val="en-CA"/>
        </w:rPr>
        <w:t>The funds and activities under this Agreement shall be administered according to applicable ICAO regulations, rules, directives, procedures and practices.</w:t>
      </w:r>
    </w:p>
    <w:p w:rsidR="00AA462E" w:rsidRPr="00477856" w:rsidRDefault="00AA462E" w:rsidP="00EE7795">
      <w:pPr>
        <w:tabs>
          <w:tab w:val="left" w:pos="1418"/>
        </w:tabs>
        <w:rPr>
          <w:sz w:val="22"/>
          <w:szCs w:val="22"/>
          <w:lang w:val="en-CA"/>
        </w:rPr>
      </w:pPr>
    </w:p>
    <w:p w:rsidR="00477856" w:rsidRPr="002578AF" w:rsidRDefault="00477856" w:rsidP="008136D3">
      <w:pPr>
        <w:pStyle w:val="ListParagraph"/>
        <w:numPr>
          <w:ilvl w:val="1"/>
          <w:numId w:val="8"/>
        </w:numPr>
        <w:tabs>
          <w:tab w:val="left" w:pos="1418"/>
        </w:tabs>
        <w:spacing w:before="60"/>
        <w:ind w:left="0" w:firstLine="0"/>
        <w:jc w:val="both"/>
        <w:rPr>
          <w:sz w:val="22"/>
          <w:szCs w:val="22"/>
          <w:lang w:val="en-CA"/>
        </w:rPr>
      </w:pPr>
      <w:r>
        <w:rPr>
          <w:sz w:val="22"/>
          <w:szCs w:val="22"/>
          <w:lang w:val="en-CA"/>
        </w:rPr>
        <w:t xml:space="preserve">The obligations assumed by the parties under this Agreement shall continue to exist after </w:t>
      </w:r>
      <w:r w:rsidRPr="000E33CD">
        <w:rPr>
          <w:sz w:val="22"/>
          <w:szCs w:val="22"/>
          <w:lang w:val="en-CA"/>
        </w:rPr>
        <w:t>termination of this Agreement to the extent necessary to permit the orderly finalization of activities, the withdrawal of personnel, the distribution of funds and assets, the liquidation of accounts existing between the parties</w:t>
      </w:r>
      <w:r>
        <w:rPr>
          <w:sz w:val="22"/>
          <w:szCs w:val="22"/>
          <w:lang w:val="en-CA"/>
        </w:rPr>
        <w:t>,</w:t>
      </w:r>
      <w:r w:rsidRPr="000E33CD">
        <w:rPr>
          <w:sz w:val="22"/>
          <w:szCs w:val="22"/>
          <w:lang w:val="en-CA"/>
        </w:rPr>
        <w:t xml:space="preserve"> and the settlement of contractual obligations. Additional funds, if necessary, to cover the above-mentioned expenditures shall be provided by the </w:t>
      </w:r>
      <w:r w:rsidR="008136D3">
        <w:rPr>
          <w:i/>
          <w:iCs/>
          <w:sz w:val="22"/>
          <w:szCs w:val="22"/>
          <w:lang w:val="en-CA"/>
        </w:rPr>
        <w:t>Participating States.</w:t>
      </w:r>
    </w:p>
    <w:p w:rsidR="00DE2402" w:rsidRDefault="00DE2402" w:rsidP="00DE2402">
      <w:pPr>
        <w:pStyle w:val="ListParagraph"/>
        <w:spacing w:before="60"/>
        <w:ind w:left="0"/>
        <w:jc w:val="both"/>
        <w:rPr>
          <w:sz w:val="22"/>
          <w:szCs w:val="22"/>
          <w:lang w:val="en-CA"/>
        </w:rPr>
      </w:pPr>
    </w:p>
    <w:p w:rsidR="00531E30" w:rsidRDefault="00531E30" w:rsidP="00DE2402">
      <w:pPr>
        <w:pStyle w:val="ListParagraph"/>
        <w:spacing w:before="60"/>
        <w:ind w:left="0"/>
        <w:jc w:val="both"/>
        <w:rPr>
          <w:sz w:val="22"/>
          <w:szCs w:val="22"/>
          <w:lang w:val="en-CA"/>
        </w:rPr>
      </w:pPr>
    </w:p>
    <w:p w:rsidR="00DE2402" w:rsidRPr="001F5D1C" w:rsidRDefault="00DE2402" w:rsidP="00DE2402">
      <w:pPr>
        <w:pStyle w:val="ListParagraph"/>
        <w:numPr>
          <w:ilvl w:val="0"/>
          <w:numId w:val="8"/>
        </w:numPr>
        <w:ind w:left="0" w:firstLine="0"/>
        <w:rPr>
          <w:b/>
          <w:bCs/>
          <w:sz w:val="22"/>
          <w:szCs w:val="22"/>
          <w:lang w:val="en-CA"/>
        </w:rPr>
      </w:pPr>
      <w:r w:rsidRPr="001F5D1C">
        <w:rPr>
          <w:b/>
          <w:bCs/>
          <w:sz w:val="22"/>
          <w:szCs w:val="22"/>
          <w:lang w:val="en-CA"/>
        </w:rPr>
        <w:t>FINANCING PROVISIONS</w:t>
      </w:r>
    </w:p>
    <w:p w:rsidR="00DE2402" w:rsidRPr="00DE2402" w:rsidRDefault="00DE2402" w:rsidP="00DE2402">
      <w:pPr>
        <w:rPr>
          <w:sz w:val="22"/>
          <w:szCs w:val="22"/>
          <w:lang w:val="en-CA"/>
        </w:rPr>
      </w:pPr>
    </w:p>
    <w:p w:rsidR="00DE2402" w:rsidRDefault="009F5DE8" w:rsidP="008136D3">
      <w:pPr>
        <w:pStyle w:val="ListParagraph"/>
        <w:numPr>
          <w:ilvl w:val="0"/>
          <w:numId w:val="6"/>
        </w:numPr>
        <w:tabs>
          <w:tab w:val="left" w:pos="1418"/>
        </w:tabs>
        <w:spacing w:before="60"/>
        <w:ind w:left="0" w:firstLine="0"/>
        <w:jc w:val="both"/>
        <w:rPr>
          <w:sz w:val="22"/>
          <w:szCs w:val="22"/>
          <w:lang w:val="en-CA"/>
        </w:rPr>
      </w:pPr>
      <w:r w:rsidRPr="000E33CD">
        <w:rPr>
          <w:sz w:val="22"/>
          <w:szCs w:val="22"/>
          <w:lang w:val="en-CA"/>
        </w:rPr>
        <w:t xml:space="preserve">The estimated total cost of the Services </w:t>
      </w:r>
      <w:r w:rsidR="008D0AD5" w:rsidRPr="000E33CD">
        <w:rPr>
          <w:sz w:val="22"/>
          <w:szCs w:val="22"/>
          <w:lang w:val="en-CA"/>
        </w:rPr>
        <w:t xml:space="preserve">will be </w:t>
      </w:r>
      <w:r w:rsidRPr="000E33CD">
        <w:rPr>
          <w:sz w:val="22"/>
          <w:szCs w:val="22"/>
          <w:lang w:val="en-CA"/>
        </w:rPr>
        <w:t xml:space="preserve">indicated in the </w:t>
      </w:r>
      <w:proofErr w:type="gramStart"/>
      <w:r w:rsidR="005E69F5">
        <w:rPr>
          <w:sz w:val="22"/>
          <w:szCs w:val="22"/>
          <w:lang w:val="en-CA"/>
        </w:rPr>
        <w:t>Annex</w:t>
      </w:r>
      <w:r w:rsidR="00773227">
        <w:rPr>
          <w:sz w:val="22"/>
          <w:szCs w:val="22"/>
          <w:lang w:val="en-CA"/>
        </w:rPr>
        <w:t>(</w:t>
      </w:r>
      <w:proofErr w:type="spellStart"/>
      <w:proofErr w:type="gramEnd"/>
      <w:r w:rsidR="005E69F5">
        <w:rPr>
          <w:sz w:val="22"/>
          <w:szCs w:val="22"/>
          <w:lang w:val="en-CA"/>
        </w:rPr>
        <w:t>es</w:t>
      </w:r>
      <w:proofErr w:type="spellEnd"/>
      <w:r w:rsidR="00BD166F">
        <w:rPr>
          <w:sz w:val="22"/>
          <w:szCs w:val="22"/>
          <w:lang w:val="en-CA"/>
        </w:rPr>
        <w:t>)</w:t>
      </w:r>
      <w:r w:rsidRPr="000E33CD">
        <w:rPr>
          <w:sz w:val="22"/>
          <w:szCs w:val="22"/>
          <w:lang w:val="en-CA"/>
        </w:rPr>
        <w:t xml:space="preserve"> to this Agreement.  For management of the Services, ICAO shall be paid </w:t>
      </w:r>
      <w:r w:rsidR="00B14DCD" w:rsidRPr="000E33CD">
        <w:rPr>
          <w:sz w:val="22"/>
          <w:szCs w:val="22"/>
          <w:lang w:val="en-CA"/>
        </w:rPr>
        <w:t>Administrative</w:t>
      </w:r>
      <w:r w:rsidRPr="000E33CD">
        <w:rPr>
          <w:sz w:val="22"/>
          <w:szCs w:val="22"/>
          <w:lang w:val="en-CA"/>
        </w:rPr>
        <w:t xml:space="preserve"> Charge</w:t>
      </w:r>
      <w:r w:rsidR="00B14DCD" w:rsidRPr="000E33CD">
        <w:rPr>
          <w:sz w:val="22"/>
          <w:szCs w:val="22"/>
          <w:lang w:val="en-CA"/>
        </w:rPr>
        <w:t>s</w:t>
      </w:r>
      <w:r w:rsidRPr="000E33CD">
        <w:rPr>
          <w:sz w:val="22"/>
          <w:szCs w:val="22"/>
          <w:lang w:val="en-CA"/>
        </w:rPr>
        <w:t xml:space="preserve"> as indicated in the </w:t>
      </w:r>
      <w:proofErr w:type="gramStart"/>
      <w:r w:rsidR="005E69F5">
        <w:rPr>
          <w:sz w:val="22"/>
          <w:szCs w:val="22"/>
          <w:lang w:val="en-CA"/>
        </w:rPr>
        <w:t>Annex</w:t>
      </w:r>
      <w:r w:rsidR="0099349F">
        <w:rPr>
          <w:sz w:val="22"/>
          <w:szCs w:val="22"/>
          <w:lang w:val="en-CA"/>
        </w:rPr>
        <w:t>(</w:t>
      </w:r>
      <w:proofErr w:type="spellStart"/>
      <w:proofErr w:type="gramEnd"/>
      <w:r w:rsidR="005E69F5">
        <w:rPr>
          <w:sz w:val="22"/>
          <w:szCs w:val="22"/>
          <w:lang w:val="en-CA"/>
        </w:rPr>
        <w:t>es</w:t>
      </w:r>
      <w:proofErr w:type="spellEnd"/>
      <w:r w:rsidR="0099349F">
        <w:rPr>
          <w:sz w:val="22"/>
          <w:szCs w:val="22"/>
          <w:lang w:val="en-CA"/>
        </w:rPr>
        <w:t>)</w:t>
      </w:r>
      <w:r w:rsidR="00ED42EC">
        <w:rPr>
          <w:sz w:val="22"/>
          <w:szCs w:val="22"/>
          <w:lang w:val="en-CA"/>
        </w:rPr>
        <w:t>.</w:t>
      </w:r>
      <w:r w:rsidRPr="000E33CD">
        <w:rPr>
          <w:sz w:val="22"/>
          <w:szCs w:val="22"/>
          <w:lang w:val="en-CA"/>
        </w:rPr>
        <w:t xml:space="preserve"> The total cost (</w:t>
      </w:r>
      <w:r w:rsidR="00C0015F" w:rsidRPr="000E33CD">
        <w:rPr>
          <w:sz w:val="22"/>
          <w:szCs w:val="22"/>
          <w:lang w:val="en-CA"/>
        </w:rPr>
        <w:t>Services</w:t>
      </w:r>
      <w:r w:rsidR="005575A6">
        <w:rPr>
          <w:sz w:val="22"/>
          <w:szCs w:val="22"/>
          <w:lang w:val="en-CA"/>
        </w:rPr>
        <w:t xml:space="preserve"> </w:t>
      </w:r>
      <w:r w:rsidRPr="000E33CD">
        <w:rPr>
          <w:sz w:val="22"/>
          <w:szCs w:val="22"/>
          <w:lang w:val="en-CA"/>
        </w:rPr>
        <w:t xml:space="preserve">and </w:t>
      </w:r>
      <w:r w:rsidR="00B14DCD" w:rsidRPr="000E33CD">
        <w:rPr>
          <w:sz w:val="22"/>
          <w:szCs w:val="22"/>
          <w:lang w:val="en-CA"/>
        </w:rPr>
        <w:t xml:space="preserve">Administrative </w:t>
      </w:r>
      <w:r w:rsidRPr="000E33CD">
        <w:rPr>
          <w:sz w:val="22"/>
          <w:szCs w:val="22"/>
          <w:lang w:val="en-CA"/>
        </w:rPr>
        <w:t>Charge</w:t>
      </w:r>
      <w:r w:rsidR="00B14DCD" w:rsidRPr="000E33CD">
        <w:rPr>
          <w:sz w:val="22"/>
          <w:szCs w:val="22"/>
          <w:lang w:val="en-CA"/>
        </w:rPr>
        <w:t>s</w:t>
      </w:r>
      <w:r w:rsidRPr="000E33CD">
        <w:rPr>
          <w:sz w:val="22"/>
          <w:szCs w:val="22"/>
          <w:lang w:val="en-CA"/>
        </w:rPr>
        <w:t xml:space="preserve">) of the Project(s) </w:t>
      </w:r>
      <w:r w:rsidR="008D0AD5" w:rsidRPr="000E33CD">
        <w:rPr>
          <w:sz w:val="22"/>
          <w:szCs w:val="22"/>
          <w:lang w:val="en-CA"/>
        </w:rPr>
        <w:t xml:space="preserve">may </w:t>
      </w:r>
      <w:r w:rsidRPr="000E33CD">
        <w:rPr>
          <w:sz w:val="22"/>
          <w:szCs w:val="22"/>
          <w:lang w:val="en-CA"/>
        </w:rPr>
        <w:t xml:space="preserve">not exceed the amount reflected in the </w:t>
      </w:r>
      <w:proofErr w:type="gramStart"/>
      <w:r w:rsidRPr="000E33CD">
        <w:rPr>
          <w:sz w:val="22"/>
          <w:szCs w:val="22"/>
          <w:lang w:val="en-CA"/>
        </w:rPr>
        <w:t>Annex(</w:t>
      </w:r>
      <w:proofErr w:type="spellStart"/>
      <w:proofErr w:type="gramEnd"/>
      <w:r w:rsidRPr="000E33CD">
        <w:rPr>
          <w:sz w:val="22"/>
          <w:szCs w:val="22"/>
          <w:lang w:val="en-CA"/>
        </w:rPr>
        <w:t>es</w:t>
      </w:r>
      <w:proofErr w:type="spellEnd"/>
      <w:r w:rsidRPr="000E33CD">
        <w:rPr>
          <w:sz w:val="22"/>
          <w:szCs w:val="22"/>
          <w:lang w:val="en-CA"/>
        </w:rPr>
        <w:t>) without the prior agreement</w:t>
      </w:r>
      <w:r w:rsidR="0010499D" w:rsidRPr="000E33CD">
        <w:rPr>
          <w:sz w:val="22"/>
          <w:szCs w:val="22"/>
          <w:lang w:val="en-CA"/>
        </w:rPr>
        <w:t xml:space="preserve"> of the </w:t>
      </w:r>
      <w:r w:rsidR="008136D3" w:rsidRPr="008136D3">
        <w:rPr>
          <w:i/>
          <w:iCs/>
          <w:sz w:val="22"/>
          <w:szCs w:val="22"/>
          <w:lang w:val="en-CA"/>
        </w:rPr>
        <w:t>Participating States</w:t>
      </w:r>
      <w:r w:rsidR="0010499D" w:rsidRPr="000E33CD">
        <w:rPr>
          <w:sz w:val="22"/>
          <w:szCs w:val="22"/>
          <w:lang w:val="en-CA"/>
        </w:rPr>
        <w:t>.</w:t>
      </w:r>
      <w:r w:rsidRPr="000E33CD">
        <w:rPr>
          <w:sz w:val="22"/>
          <w:szCs w:val="22"/>
          <w:lang w:val="en-CA"/>
        </w:rPr>
        <w:t xml:space="preserve"> </w:t>
      </w:r>
    </w:p>
    <w:p w:rsidR="00DE2402" w:rsidRDefault="00DE2402" w:rsidP="00531E30">
      <w:pPr>
        <w:pStyle w:val="ListParagraph"/>
        <w:tabs>
          <w:tab w:val="left" w:pos="1418"/>
        </w:tabs>
        <w:spacing w:before="60"/>
        <w:ind w:left="0"/>
        <w:jc w:val="both"/>
        <w:rPr>
          <w:sz w:val="22"/>
          <w:szCs w:val="22"/>
          <w:lang w:val="en-CA"/>
        </w:rPr>
      </w:pPr>
    </w:p>
    <w:p w:rsidR="00053D1F" w:rsidRPr="000E33CD" w:rsidRDefault="00C0015F" w:rsidP="008136D3">
      <w:pPr>
        <w:pStyle w:val="ListParagraph"/>
        <w:numPr>
          <w:ilvl w:val="0"/>
          <w:numId w:val="6"/>
        </w:numPr>
        <w:tabs>
          <w:tab w:val="left" w:pos="1418"/>
        </w:tabs>
        <w:spacing w:before="60"/>
        <w:ind w:left="0" w:firstLine="0"/>
        <w:jc w:val="both"/>
        <w:rPr>
          <w:sz w:val="22"/>
          <w:szCs w:val="22"/>
          <w:lang w:val="en-CA"/>
        </w:rPr>
      </w:pPr>
      <w:r>
        <w:rPr>
          <w:sz w:val="22"/>
          <w:szCs w:val="22"/>
          <w:lang w:val="en-CA"/>
        </w:rPr>
        <w:t xml:space="preserve">Upon signature of the </w:t>
      </w:r>
      <w:proofErr w:type="gramStart"/>
      <w:r>
        <w:rPr>
          <w:sz w:val="22"/>
          <w:szCs w:val="22"/>
          <w:lang w:val="en-CA"/>
        </w:rPr>
        <w:t>Annex(</w:t>
      </w:r>
      <w:proofErr w:type="spellStart"/>
      <w:proofErr w:type="gramEnd"/>
      <w:r>
        <w:rPr>
          <w:sz w:val="22"/>
          <w:szCs w:val="22"/>
          <w:lang w:val="en-CA"/>
        </w:rPr>
        <w:t>es</w:t>
      </w:r>
      <w:proofErr w:type="spellEnd"/>
      <w:r>
        <w:rPr>
          <w:sz w:val="22"/>
          <w:szCs w:val="22"/>
          <w:lang w:val="en-CA"/>
        </w:rPr>
        <w:t xml:space="preserve">), </w:t>
      </w:r>
      <w:r w:rsidR="00053D1F" w:rsidRPr="000E33CD">
        <w:rPr>
          <w:sz w:val="22"/>
          <w:szCs w:val="22"/>
          <w:lang w:val="en-CA"/>
        </w:rPr>
        <w:t xml:space="preserve">the </w:t>
      </w:r>
      <w:r w:rsidR="008136D3" w:rsidRPr="008136D3">
        <w:rPr>
          <w:i/>
          <w:iCs/>
          <w:sz w:val="22"/>
          <w:szCs w:val="22"/>
          <w:lang w:val="en-CA"/>
        </w:rPr>
        <w:t>Participating States</w:t>
      </w:r>
      <w:r w:rsidR="008136D3" w:rsidRPr="000E33CD">
        <w:rPr>
          <w:sz w:val="22"/>
          <w:szCs w:val="22"/>
          <w:lang w:val="en-CA"/>
        </w:rPr>
        <w:t xml:space="preserve"> </w:t>
      </w:r>
      <w:r w:rsidR="00053D1F" w:rsidRPr="000E33CD">
        <w:rPr>
          <w:sz w:val="22"/>
          <w:szCs w:val="22"/>
          <w:lang w:val="en-CA"/>
        </w:rPr>
        <w:t>shall deposit the amounts detailed in the Annex(</w:t>
      </w:r>
      <w:proofErr w:type="spellStart"/>
      <w:r w:rsidR="00053D1F" w:rsidRPr="000E33CD">
        <w:rPr>
          <w:sz w:val="22"/>
          <w:szCs w:val="22"/>
          <w:lang w:val="en-CA"/>
        </w:rPr>
        <w:t>es</w:t>
      </w:r>
      <w:proofErr w:type="spellEnd"/>
      <w:r w:rsidR="00053D1F" w:rsidRPr="000E33CD">
        <w:rPr>
          <w:sz w:val="22"/>
          <w:szCs w:val="22"/>
          <w:lang w:val="en-CA"/>
        </w:rPr>
        <w:t>) to cover the estimated cost of the Services</w:t>
      </w:r>
      <w:r w:rsidR="005575A6">
        <w:rPr>
          <w:sz w:val="22"/>
          <w:szCs w:val="22"/>
          <w:lang w:val="en-CA"/>
        </w:rPr>
        <w:t xml:space="preserve"> </w:t>
      </w:r>
      <w:r w:rsidR="00053D1F" w:rsidRPr="000E33CD">
        <w:rPr>
          <w:sz w:val="22"/>
          <w:szCs w:val="22"/>
          <w:lang w:val="en-CA"/>
        </w:rPr>
        <w:t>and Administrative Charges.</w:t>
      </w:r>
    </w:p>
    <w:p w:rsidR="009F5DE8" w:rsidRPr="000E33CD" w:rsidRDefault="009F5DE8" w:rsidP="00531E30">
      <w:pPr>
        <w:widowControl/>
        <w:tabs>
          <w:tab w:val="left" w:pos="-1440"/>
          <w:tab w:val="left" w:pos="-720"/>
          <w:tab w:val="left" w:pos="1418"/>
          <w:tab w:val="left" w:pos="1920"/>
          <w:tab w:val="left" w:pos="8040"/>
        </w:tabs>
        <w:jc w:val="both"/>
        <w:rPr>
          <w:sz w:val="22"/>
          <w:szCs w:val="22"/>
          <w:lang w:val="en-CA"/>
        </w:rPr>
      </w:pPr>
    </w:p>
    <w:p w:rsidR="009F5DE8" w:rsidRPr="000E33CD" w:rsidRDefault="009F5DE8" w:rsidP="00531E30">
      <w:pPr>
        <w:pStyle w:val="ListParagraph"/>
        <w:numPr>
          <w:ilvl w:val="0"/>
          <w:numId w:val="6"/>
        </w:numPr>
        <w:tabs>
          <w:tab w:val="left" w:pos="1418"/>
        </w:tabs>
        <w:spacing w:before="60"/>
        <w:ind w:left="0" w:firstLine="0"/>
        <w:jc w:val="both"/>
        <w:rPr>
          <w:sz w:val="22"/>
          <w:szCs w:val="22"/>
          <w:lang w:val="en-CA"/>
        </w:rPr>
      </w:pPr>
      <w:r w:rsidRPr="000E33CD">
        <w:rPr>
          <w:sz w:val="22"/>
          <w:szCs w:val="22"/>
          <w:lang w:val="en-CA"/>
        </w:rPr>
        <w:t xml:space="preserve">All cash receipts to, and payments made by, ICAO under this Agreement shall be recorded in a separate account, opened, </w:t>
      </w:r>
      <w:r w:rsidRPr="000E33CD">
        <w:rPr>
          <w:i/>
          <w:iCs/>
          <w:sz w:val="22"/>
          <w:szCs w:val="22"/>
          <w:lang w:val="en-CA"/>
        </w:rPr>
        <w:t xml:space="preserve">inter alia, </w:t>
      </w:r>
      <w:r w:rsidRPr="000E33CD">
        <w:rPr>
          <w:sz w:val="22"/>
          <w:szCs w:val="22"/>
          <w:lang w:val="en-CA"/>
        </w:rPr>
        <w:t>in order to place on record the receipt a</w:t>
      </w:r>
      <w:r w:rsidR="00B44FD1" w:rsidRPr="000E33CD">
        <w:rPr>
          <w:sz w:val="22"/>
          <w:szCs w:val="22"/>
          <w:lang w:val="en-CA"/>
        </w:rPr>
        <w:t xml:space="preserve">nd administration of payments. </w:t>
      </w:r>
      <w:r w:rsidRPr="000E33CD">
        <w:rPr>
          <w:sz w:val="22"/>
          <w:szCs w:val="22"/>
          <w:lang w:val="en-CA"/>
        </w:rPr>
        <w:t>All payments made to ICAO shall be made</w:t>
      </w:r>
      <w:r w:rsidR="00B44FD1" w:rsidRPr="000E33CD">
        <w:rPr>
          <w:sz w:val="22"/>
          <w:szCs w:val="22"/>
          <w:lang w:val="en-CA"/>
        </w:rPr>
        <w:t xml:space="preserve"> in U.S. dollars and deposited</w:t>
      </w:r>
      <w:r w:rsidR="00E90D93" w:rsidRPr="000E33CD">
        <w:rPr>
          <w:sz w:val="22"/>
          <w:szCs w:val="22"/>
          <w:lang w:val="en-CA"/>
        </w:rPr>
        <w:t xml:space="preserve"> </w:t>
      </w:r>
      <w:r w:rsidRPr="000E33CD">
        <w:rPr>
          <w:sz w:val="22"/>
          <w:szCs w:val="22"/>
          <w:lang w:val="en-CA"/>
        </w:rPr>
        <w:t>in ICAO’s bank account as follows:</w:t>
      </w:r>
    </w:p>
    <w:p w:rsidR="009F5DE8" w:rsidRPr="000E33CD" w:rsidRDefault="009F5DE8" w:rsidP="00815B6F">
      <w:pPr>
        <w:widowControl/>
        <w:tabs>
          <w:tab w:val="left" w:pos="-1440"/>
          <w:tab w:val="left" w:pos="-720"/>
          <w:tab w:val="left" w:pos="1440"/>
          <w:tab w:val="left" w:pos="1920"/>
          <w:tab w:val="left" w:pos="8040"/>
        </w:tabs>
        <w:jc w:val="both"/>
        <w:rPr>
          <w:sz w:val="22"/>
          <w:szCs w:val="22"/>
          <w:lang w:val="en-CA"/>
        </w:rPr>
      </w:pPr>
    </w:p>
    <w:p w:rsidR="009F5DE8" w:rsidRPr="000E33CD" w:rsidRDefault="009F5DE8" w:rsidP="00815B6F">
      <w:pPr>
        <w:widowControl/>
        <w:tabs>
          <w:tab w:val="left" w:pos="-1440"/>
          <w:tab w:val="left" w:pos="-720"/>
          <w:tab w:val="left" w:pos="1440"/>
          <w:tab w:val="left" w:pos="2880"/>
        </w:tabs>
        <w:jc w:val="both"/>
        <w:rPr>
          <w:sz w:val="22"/>
          <w:szCs w:val="22"/>
          <w:lang w:val="en-CA"/>
        </w:rPr>
      </w:pPr>
      <w:r w:rsidRPr="000E33CD">
        <w:rPr>
          <w:sz w:val="22"/>
          <w:szCs w:val="22"/>
          <w:lang w:val="en-CA"/>
        </w:rPr>
        <w:lastRenderedPageBreak/>
        <w:tab/>
        <w:t>Pay to:</w:t>
      </w:r>
      <w:r w:rsidR="00BB3D89">
        <w:rPr>
          <w:sz w:val="22"/>
          <w:szCs w:val="22"/>
          <w:lang w:val="en-CA"/>
        </w:rPr>
        <w:tab/>
      </w:r>
      <w:r w:rsidRPr="000E33CD">
        <w:rPr>
          <w:sz w:val="22"/>
          <w:szCs w:val="22"/>
          <w:lang w:val="en-CA"/>
        </w:rPr>
        <w:t>//CC000305101</w:t>
      </w:r>
    </w:p>
    <w:p w:rsidR="009F5DE8" w:rsidRPr="000E33CD" w:rsidRDefault="009F5DE8" w:rsidP="00815B6F">
      <w:pPr>
        <w:widowControl/>
        <w:tabs>
          <w:tab w:val="left" w:pos="-1440"/>
          <w:tab w:val="left" w:pos="-720"/>
          <w:tab w:val="left" w:pos="1440"/>
          <w:tab w:val="left" w:pos="2880"/>
        </w:tabs>
        <w:jc w:val="both"/>
        <w:rPr>
          <w:sz w:val="22"/>
          <w:szCs w:val="22"/>
          <w:lang w:val="en-CA"/>
        </w:rPr>
      </w:pPr>
      <w:r w:rsidRPr="000E33CD">
        <w:rPr>
          <w:sz w:val="22"/>
          <w:szCs w:val="22"/>
          <w:lang w:val="en-CA"/>
        </w:rPr>
        <w:tab/>
      </w:r>
      <w:r w:rsidRPr="000E33CD">
        <w:rPr>
          <w:sz w:val="22"/>
          <w:szCs w:val="22"/>
          <w:lang w:val="en-CA"/>
        </w:rPr>
        <w:tab/>
        <w:t>Royal Bank of Canada</w:t>
      </w:r>
    </w:p>
    <w:p w:rsidR="009F5DE8" w:rsidRDefault="009F5DE8" w:rsidP="00815B6F">
      <w:pPr>
        <w:widowControl/>
        <w:tabs>
          <w:tab w:val="left" w:pos="-1440"/>
          <w:tab w:val="left" w:pos="-720"/>
          <w:tab w:val="left" w:pos="1440"/>
          <w:tab w:val="left" w:pos="2880"/>
        </w:tabs>
        <w:jc w:val="both"/>
        <w:rPr>
          <w:sz w:val="22"/>
          <w:szCs w:val="22"/>
          <w:lang w:val="en-CA"/>
        </w:rPr>
      </w:pPr>
      <w:r w:rsidRPr="000E33CD">
        <w:rPr>
          <w:sz w:val="22"/>
          <w:szCs w:val="22"/>
          <w:lang w:val="en-CA"/>
        </w:rPr>
        <w:tab/>
      </w:r>
      <w:r w:rsidR="008F173C">
        <w:rPr>
          <w:sz w:val="22"/>
          <w:szCs w:val="22"/>
          <w:lang w:val="en-CA"/>
        </w:rPr>
        <w:tab/>
      </w:r>
      <w:r w:rsidRPr="000E33CD">
        <w:rPr>
          <w:sz w:val="22"/>
          <w:szCs w:val="22"/>
          <w:lang w:val="en-CA"/>
        </w:rPr>
        <w:t>Ste. Catherine and Stanley Branch</w:t>
      </w:r>
    </w:p>
    <w:p w:rsidR="00BB3D89" w:rsidRPr="000E33CD" w:rsidRDefault="00BB3D89" w:rsidP="00815B6F">
      <w:pPr>
        <w:widowControl/>
        <w:tabs>
          <w:tab w:val="left" w:pos="-1440"/>
          <w:tab w:val="left" w:pos="-720"/>
          <w:tab w:val="left" w:pos="1440"/>
          <w:tab w:val="left" w:pos="2880"/>
        </w:tabs>
        <w:jc w:val="both"/>
        <w:rPr>
          <w:sz w:val="22"/>
          <w:szCs w:val="22"/>
          <w:lang w:val="en-CA"/>
        </w:rPr>
      </w:pPr>
      <w:r>
        <w:rPr>
          <w:sz w:val="22"/>
          <w:szCs w:val="22"/>
          <w:lang w:val="en-CA"/>
        </w:rPr>
        <w:tab/>
      </w:r>
      <w:r>
        <w:rPr>
          <w:sz w:val="22"/>
          <w:szCs w:val="22"/>
          <w:lang w:val="en-CA"/>
        </w:rPr>
        <w:tab/>
        <w:t>1140 Ste. Catherine Street West</w:t>
      </w:r>
    </w:p>
    <w:p w:rsidR="00BB3D89" w:rsidRDefault="009F5DE8" w:rsidP="00815B6F">
      <w:pPr>
        <w:widowControl/>
        <w:tabs>
          <w:tab w:val="left" w:pos="-1440"/>
          <w:tab w:val="left" w:pos="-720"/>
          <w:tab w:val="left" w:pos="1440"/>
          <w:tab w:val="left" w:pos="2880"/>
        </w:tabs>
        <w:jc w:val="both"/>
        <w:rPr>
          <w:sz w:val="22"/>
          <w:szCs w:val="22"/>
          <w:lang w:val="en-CA"/>
        </w:rPr>
      </w:pPr>
      <w:r w:rsidRPr="000E33CD">
        <w:rPr>
          <w:sz w:val="22"/>
          <w:szCs w:val="22"/>
          <w:lang w:val="en-CA"/>
        </w:rPr>
        <w:tab/>
      </w:r>
      <w:r w:rsidRPr="000E33CD">
        <w:rPr>
          <w:sz w:val="22"/>
          <w:szCs w:val="22"/>
          <w:lang w:val="en-CA"/>
        </w:rPr>
        <w:tab/>
        <w:t>Montreal, Quebec</w:t>
      </w:r>
    </w:p>
    <w:p w:rsidR="009F5DE8" w:rsidRPr="000E33CD" w:rsidRDefault="00BB3D89" w:rsidP="00815B6F">
      <w:pPr>
        <w:widowControl/>
        <w:tabs>
          <w:tab w:val="left" w:pos="-1440"/>
          <w:tab w:val="left" w:pos="-720"/>
          <w:tab w:val="left" w:pos="1440"/>
          <w:tab w:val="left" w:pos="2880"/>
        </w:tabs>
        <w:jc w:val="both"/>
        <w:rPr>
          <w:sz w:val="22"/>
          <w:szCs w:val="22"/>
          <w:lang w:val="en-CA"/>
        </w:rPr>
      </w:pPr>
      <w:r>
        <w:rPr>
          <w:sz w:val="22"/>
          <w:szCs w:val="22"/>
          <w:lang w:val="en-CA"/>
        </w:rPr>
        <w:tab/>
      </w:r>
      <w:r>
        <w:rPr>
          <w:sz w:val="22"/>
          <w:szCs w:val="22"/>
          <w:lang w:val="en-CA"/>
        </w:rPr>
        <w:tab/>
      </w:r>
      <w:r w:rsidR="009F5DE8" w:rsidRPr="000E33CD">
        <w:rPr>
          <w:sz w:val="22"/>
          <w:szCs w:val="22"/>
          <w:lang w:val="en-CA"/>
        </w:rPr>
        <w:t>Canada</w:t>
      </w:r>
      <w:r>
        <w:rPr>
          <w:sz w:val="22"/>
          <w:szCs w:val="22"/>
          <w:lang w:val="en-CA"/>
        </w:rPr>
        <w:t xml:space="preserve"> H3B 1H7</w:t>
      </w:r>
    </w:p>
    <w:p w:rsidR="00826DD7" w:rsidRPr="000E33CD" w:rsidRDefault="00826DD7" w:rsidP="00815B6F">
      <w:pPr>
        <w:widowControl/>
        <w:tabs>
          <w:tab w:val="left" w:pos="-1440"/>
          <w:tab w:val="left" w:pos="-720"/>
          <w:tab w:val="left" w:pos="1440"/>
          <w:tab w:val="left" w:pos="2880"/>
        </w:tabs>
        <w:jc w:val="both"/>
        <w:rPr>
          <w:sz w:val="22"/>
          <w:szCs w:val="22"/>
          <w:lang w:val="en-CA"/>
        </w:rPr>
      </w:pPr>
    </w:p>
    <w:p w:rsidR="008F173C" w:rsidRDefault="009F5DE8" w:rsidP="00815B6F">
      <w:pPr>
        <w:widowControl/>
        <w:tabs>
          <w:tab w:val="left" w:pos="-1440"/>
          <w:tab w:val="left" w:pos="-720"/>
          <w:tab w:val="left" w:pos="1440"/>
          <w:tab w:val="left" w:pos="2880"/>
        </w:tabs>
        <w:jc w:val="both"/>
        <w:rPr>
          <w:sz w:val="22"/>
          <w:szCs w:val="22"/>
          <w:lang w:val="en-CA"/>
        </w:rPr>
      </w:pPr>
      <w:r w:rsidRPr="000E33CD">
        <w:rPr>
          <w:sz w:val="22"/>
          <w:szCs w:val="22"/>
          <w:lang w:val="en-CA"/>
        </w:rPr>
        <w:tab/>
        <w:t>For credit to:</w:t>
      </w:r>
      <w:r w:rsidR="00BB3D89">
        <w:rPr>
          <w:sz w:val="22"/>
          <w:szCs w:val="22"/>
          <w:lang w:val="en-CA"/>
        </w:rPr>
        <w:tab/>
      </w:r>
      <w:r w:rsidRPr="000E33CD">
        <w:rPr>
          <w:sz w:val="22"/>
          <w:szCs w:val="22"/>
          <w:lang w:val="en-CA"/>
        </w:rPr>
        <w:t xml:space="preserve">05101 404 6 892 </w:t>
      </w:r>
    </w:p>
    <w:p w:rsidR="00D73E4E" w:rsidRDefault="004D2376" w:rsidP="00A91581">
      <w:pPr>
        <w:keepNext/>
        <w:keepLines/>
        <w:widowControl/>
        <w:tabs>
          <w:tab w:val="left" w:pos="720"/>
          <w:tab w:val="left" w:pos="2880"/>
          <w:tab w:val="left" w:pos="3240"/>
          <w:tab w:val="left" w:pos="4140"/>
          <w:tab w:val="left" w:pos="5760"/>
          <w:tab w:val="left" w:pos="6480"/>
        </w:tabs>
        <w:ind w:left="2880"/>
        <w:jc w:val="both"/>
        <w:rPr>
          <w:sz w:val="22"/>
          <w:szCs w:val="22"/>
          <w:lang w:val="en-CA"/>
        </w:rPr>
      </w:pPr>
      <w:r>
        <w:rPr>
          <w:sz w:val="22"/>
          <w:szCs w:val="22"/>
          <w:lang w:val="en-CA"/>
        </w:rPr>
        <w:t>Project</w:t>
      </w:r>
      <w:r w:rsidR="00332B70">
        <w:rPr>
          <w:sz w:val="22"/>
          <w:szCs w:val="22"/>
          <w:lang w:val="en-CA"/>
        </w:rPr>
        <w:t>:</w:t>
      </w:r>
      <w:r w:rsidR="00D73E4E" w:rsidRPr="00D73E4E">
        <w:rPr>
          <w:sz w:val="22"/>
          <w:szCs w:val="22"/>
          <w:lang w:val="en-CA"/>
        </w:rPr>
        <w:t xml:space="preserve"> </w:t>
      </w:r>
      <w:r w:rsidR="008136D3" w:rsidRPr="006609A9">
        <w:rPr>
          <w:sz w:val="22"/>
          <w:szCs w:val="22"/>
          <w:highlight w:val="yellow"/>
        </w:rPr>
        <w:t>Common Regional Virtual Private Network (CRV)</w:t>
      </w:r>
      <w:r w:rsidR="00D73E4E" w:rsidRPr="00D73E4E">
        <w:rPr>
          <w:i/>
          <w:sz w:val="22"/>
          <w:szCs w:val="22"/>
          <w:lang w:val="en-CA"/>
        </w:rPr>
        <w:t>.</w:t>
      </w:r>
    </w:p>
    <w:p w:rsidR="009F5DE8" w:rsidRDefault="004D2376" w:rsidP="005575A6">
      <w:pPr>
        <w:widowControl/>
        <w:tabs>
          <w:tab w:val="left" w:pos="-1440"/>
          <w:tab w:val="left" w:pos="-720"/>
          <w:tab w:val="left" w:pos="1440"/>
          <w:tab w:val="left" w:pos="2880"/>
        </w:tabs>
        <w:jc w:val="both"/>
        <w:rPr>
          <w:sz w:val="22"/>
          <w:szCs w:val="22"/>
          <w:lang w:val="en-CA"/>
        </w:rPr>
      </w:pPr>
      <w:r>
        <w:rPr>
          <w:sz w:val="22"/>
          <w:szCs w:val="22"/>
          <w:lang w:val="en-CA"/>
        </w:rPr>
        <w:tab/>
      </w:r>
      <w:r>
        <w:rPr>
          <w:sz w:val="22"/>
          <w:szCs w:val="22"/>
          <w:lang w:val="en-CA"/>
        </w:rPr>
        <w:tab/>
      </w:r>
      <w:r w:rsidR="009F5DE8" w:rsidRPr="000E33CD">
        <w:rPr>
          <w:sz w:val="22"/>
          <w:szCs w:val="22"/>
          <w:lang w:val="en-CA"/>
        </w:rPr>
        <w:t xml:space="preserve">ICAO </w:t>
      </w:r>
      <w:r w:rsidR="005B7986" w:rsidRPr="00FD3DE3">
        <w:rPr>
          <w:sz w:val="22"/>
          <w:szCs w:val="22"/>
          <w:lang w:val="en-CA"/>
        </w:rPr>
        <w:t>Pool</w:t>
      </w:r>
      <w:r w:rsidR="005B7986">
        <w:rPr>
          <w:sz w:val="22"/>
          <w:szCs w:val="22"/>
          <w:lang w:val="en-CA"/>
        </w:rPr>
        <w:t xml:space="preserve"> </w:t>
      </w:r>
      <w:r w:rsidR="009F5DE8" w:rsidRPr="000E33CD">
        <w:rPr>
          <w:sz w:val="22"/>
          <w:szCs w:val="22"/>
          <w:lang w:val="en-CA"/>
        </w:rPr>
        <w:t>Account</w:t>
      </w:r>
    </w:p>
    <w:p w:rsidR="008F173C" w:rsidRDefault="008F173C" w:rsidP="00815B6F">
      <w:pPr>
        <w:widowControl/>
        <w:tabs>
          <w:tab w:val="left" w:pos="-1440"/>
          <w:tab w:val="left" w:pos="-720"/>
          <w:tab w:val="left" w:pos="1440"/>
          <w:tab w:val="left" w:pos="2880"/>
        </w:tabs>
        <w:jc w:val="both"/>
        <w:rPr>
          <w:sz w:val="22"/>
          <w:szCs w:val="22"/>
          <w:lang w:val="en-CA"/>
        </w:rPr>
      </w:pPr>
    </w:p>
    <w:p w:rsidR="008F173C" w:rsidRPr="000E33CD" w:rsidRDefault="008F173C" w:rsidP="00815B6F">
      <w:pPr>
        <w:widowControl/>
        <w:tabs>
          <w:tab w:val="left" w:pos="-1440"/>
          <w:tab w:val="left" w:pos="-720"/>
          <w:tab w:val="left" w:pos="1440"/>
          <w:tab w:val="left" w:pos="2880"/>
        </w:tabs>
        <w:jc w:val="both"/>
        <w:rPr>
          <w:sz w:val="22"/>
          <w:szCs w:val="22"/>
          <w:lang w:val="en-CA"/>
        </w:rPr>
      </w:pPr>
      <w:r>
        <w:rPr>
          <w:sz w:val="22"/>
          <w:szCs w:val="22"/>
          <w:lang w:val="en-CA"/>
        </w:rPr>
        <w:tab/>
        <w:t>Swift code:</w:t>
      </w:r>
      <w:r>
        <w:rPr>
          <w:sz w:val="22"/>
          <w:szCs w:val="22"/>
          <w:lang w:val="en-CA"/>
        </w:rPr>
        <w:tab/>
        <w:t>ROYCCAT2</w:t>
      </w:r>
    </w:p>
    <w:p w:rsidR="00826DD7" w:rsidRPr="000E33CD" w:rsidRDefault="00826DD7" w:rsidP="00815B6F">
      <w:pPr>
        <w:widowControl/>
        <w:tabs>
          <w:tab w:val="left" w:pos="-1440"/>
          <w:tab w:val="left" w:pos="-720"/>
          <w:tab w:val="left" w:pos="1440"/>
          <w:tab w:val="left" w:pos="1920"/>
          <w:tab w:val="left" w:pos="8040"/>
        </w:tabs>
        <w:jc w:val="both"/>
        <w:rPr>
          <w:sz w:val="22"/>
          <w:szCs w:val="22"/>
          <w:lang w:val="en-CA"/>
        </w:rPr>
      </w:pPr>
    </w:p>
    <w:p w:rsidR="009F5DE8" w:rsidRDefault="009F5DE8" w:rsidP="00531E30">
      <w:pPr>
        <w:pStyle w:val="ListParagraph"/>
        <w:numPr>
          <w:ilvl w:val="0"/>
          <w:numId w:val="6"/>
        </w:numPr>
        <w:tabs>
          <w:tab w:val="left" w:pos="1418"/>
        </w:tabs>
        <w:spacing w:before="60"/>
        <w:ind w:left="0" w:firstLine="0"/>
        <w:jc w:val="both"/>
        <w:rPr>
          <w:sz w:val="22"/>
          <w:szCs w:val="22"/>
          <w:lang w:val="en-CA"/>
        </w:rPr>
      </w:pPr>
      <w:r w:rsidRPr="000E33CD">
        <w:rPr>
          <w:sz w:val="22"/>
          <w:szCs w:val="22"/>
          <w:lang w:val="en-CA"/>
        </w:rPr>
        <w:t>ICAO shall not be obliged to begin or continue the provision of the Services until the payments mentioned in paragraph</w:t>
      </w:r>
      <w:r w:rsidR="00D26135">
        <w:rPr>
          <w:sz w:val="22"/>
          <w:szCs w:val="22"/>
          <w:lang w:val="en-CA"/>
        </w:rPr>
        <w:t>s</w:t>
      </w:r>
      <w:r w:rsidRPr="000E33CD">
        <w:rPr>
          <w:sz w:val="22"/>
          <w:szCs w:val="22"/>
          <w:lang w:val="en-CA"/>
        </w:rPr>
        <w:t xml:space="preserve"> </w:t>
      </w:r>
      <w:r w:rsidR="00E27E00">
        <w:rPr>
          <w:sz w:val="22"/>
          <w:szCs w:val="22"/>
          <w:lang w:val="en-CA"/>
        </w:rPr>
        <w:t>2.2 and 2.6</w:t>
      </w:r>
      <w:r w:rsidRPr="000E33CD">
        <w:rPr>
          <w:sz w:val="22"/>
          <w:szCs w:val="22"/>
          <w:lang w:val="en-CA"/>
        </w:rPr>
        <w:t xml:space="preserve"> of this Agreement have been received and ICAO shall not be obliged to pay or commit any sums exceeding the funds deposited in the aforementioned account.</w:t>
      </w:r>
    </w:p>
    <w:p w:rsidR="002578AF" w:rsidRDefault="002578AF" w:rsidP="00531E30">
      <w:pPr>
        <w:tabs>
          <w:tab w:val="left" w:pos="1418"/>
        </w:tabs>
        <w:spacing w:before="60"/>
        <w:jc w:val="both"/>
        <w:rPr>
          <w:sz w:val="22"/>
          <w:szCs w:val="22"/>
          <w:lang w:val="en-CA"/>
        </w:rPr>
      </w:pPr>
    </w:p>
    <w:p w:rsidR="002578AF" w:rsidRDefault="002578AF" w:rsidP="008136D3">
      <w:pPr>
        <w:pStyle w:val="ListParagraph"/>
        <w:numPr>
          <w:ilvl w:val="0"/>
          <w:numId w:val="6"/>
        </w:numPr>
        <w:tabs>
          <w:tab w:val="left" w:pos="1418"/>
        </w:tabs>
        <w:spacing w:before="60"/>
        <w:ind w:left="0" w:firstLine="0"/>
        <w:jc w:val="both"/>
        <w:rPr>
          <w:sz w:val="22"/>
          <w:szCs w:val="22"/>
          <w:lang w:val="en-CA"/>
        </w:rPr>
      </w:pPr>
      <w:r>
        <w:rPr>
          <w:sz w:val="22"/>
          <w:szCs w:val="22"/>
          <w:lang w:val="en-CA"/>
        </w:rPr>
        <w:t xml:space="preserve">ICAO shall furnish the </w:t>
      </w:r>
      <w:r w:rsidR="008136D3" w:rsidRPr="008136D3">
        <w:rPr>
          <w:i/>
          <w:iCs/>
          <w:sz w:val="22"/>
          <w:szCs w:val="22"/>
          <w:lang w:val="en-CA"/>
        </w:rPr>
        <w:t>Participating States</w:t>
      </w:r>
      <w:r w:rsidR="008136D3">
        <w:rPr>
          <w:sz w:val="22"/>
          <w:szCs w:val="22"/>
          <w:lang w:val="en-CA"/>
        </w:rPr>
        <w:t xml:space="preserve"> </w:t>
      </w:r>
      <w:r>
        <w:rPr>
          <w:sz w:val="22"/>
          <w:szCs w:val="22"/>
          <w:lang w:val="en-CA"/>
        </w:rPr>
        <w:t xml:space="preserve">with unaudited financial statements concerning the Services covered in this Agreement, showing the status of the funds in U.S. dollars as at the end of March, June, September and December. After ICAO has concluded the provision of the Services, it shall submit to the </w:t>
      </w:r>
      <w:r w:rsidR="008136D3" w:rsidRPr="008136D3">
        <w:rPr>
          <w:i/>
          <w:iCs/>
          <w:sz w:val="22"/>
          <w:szCs w:val="22"/>
          <w:lang w:val="en-CA"/>
        </w:rPr>
        <w:t>Participating States</w:t>
      </w:r>
      <w:r w:rsidR="008136D3">
        <w:rPr>
          <w:sz w:val="22"/>
          <w:szCs w:val="22"/>
          <w:lang w:val="en-CA"/>
        </w:rPr>
        <w:t xml:space="preserve"> </w:t>
      </w:r>
      <w:r>
        <w:rPr>
          <w:sz w:val="22"/>
          <w:szCs w:val="22"/>
          <w:lang w:val="en-CA"/>
        </w:rPr>
        <w:t xml:space="preserve">a final financial statement. In the event that the </w:t>
      </w:r>
      <w:r w:rsidR="008136D3" w:rsidRPr="008136D3">
        <w:rPr>
          <w:i/>
          <w:iCs/>
          <w:sz w:val="22"/>
          <w:szCs w:val="22"/>
          <w:lang w:val="en-CA"/>
        </w:rPr>
        <w:t>Participating States</w:t>
      </w:r>
      <w:r w:rsidR="008136D3">
        <w:rPr>
          <w:sz w:val="22"/>
          <w:szCs w:val="22"/>
          <w:lang w:val="en-CA"/>
        </w:rPr>
        <w:t xml:space="preserve"> request</w:t>
      </w:r>
      <w:r>
        <w:rPr>
          <w:sz w:val="22"/>
          <w:szCs w:val="22"/>
          <w:lang w:val="en-CA"/>
        </w:rPr>
        <w:t xml:space="preserve"> that a special audit/evaluation of its account or project under this Agreement be performed by the Internal or External Auditor of ICAO, the </w:t>
      </w:r>
      <w:r w:rsidR="008136D3">
        <w:rPr>
          <w:i/>
          <w:kern w:val="2"/>
          <w:sz w:val="22"/>
          <w:szCs w:val="22"/>
          <w:lang w:val="en-CA"/>
        </w:rPr>
        <w:t>Participating States</w:t>
      </w:r>
      <w:r w:rsidRPr="00332B70">
        <w:rPr>
          <w:i/>
          <w:sz w:val="22"/>
          <w:szCs w:val="22"/>
          <w:lang w:val="en-CA"/>
        </w:rPr>
        <w:t xml:space="preserve"> </w:t>
      </w:r>
      <w:r>
        <w:rPr>
          <w:sz w:val="22"/>
          <w:szCs w:val="22"/>
          <w:lang w:val="en-CA"/>
        </w:rPr>
        <w:t>shall bear the cost of such audit.</w:t>
      </w:r>
    </w:p>
    <w:p w:rsidR="002578AF" w:rsidRPr="006C3EAF" w:rsidRDefault="002578AF" w:rsidP="00531E30">
      <w:pPr>
        <w:tabs>
          <w:tab w:val="left" w:pos="1418"/>
        </w:tabs>
        <w:rPr>
          <w:sz w:val="22"/>
          <w:szCs w:val="22"/>
          <w:lang w:val="en-CA"/>
        </w:rPr>
      </w:pPr>
    </w:p>
    <w:p w:rsidR="002578AF" w:rsidRDefault="002578AF" w:rsidP="008136D3">
      <w:pPr>
        <w:pStyle w:val="ListParagraph"/>
        <w:numPr>
          <w:ilvl w:val="0"/>
          <w:numId w:val="6"/>
        </w:numPr>
        <w:tabs>
          <w:tab w:val="left" w:pos="1418"/>
        </w:tabs>
        <w:spacing w:before="60"/>
        <w:ind w:left="0" w:firstLine="0"/>
        <w:jc w:val="both"/>
        <w:rPr>
          <w:sz w:val="22"/>
          <w:szCs w:val="22"/>
          <w:lang w:val="en-CA"/>
        </w:rPr>
      </w:pPr>
      <w:r>
        <w:rPr>
          <w:sz w:val="22"/>
          <w:szCs w:val="22"/>
          <w:lang w:val="en-CA"/>
        </w:rPr>
        <w:t xml:space="preserve">If due to unforeseen circumstances the funds received under this Agreement should prove insufficient to cover the total cost of provision of the Services and Administrative Charges, ICAO shall inform the </w:t>
      </w:r>
      <w:r w:rsidR="008136D3" w:rsidRPr="008136D3">
        <w:rPr>
          <w:i/>
          <w:iCs/>
          <w:sz w:val="22"/>
          <w:szCs w:val="22"/>
          <w:lang w:val="en-CA"/>
        </w:rPr>
        <w:t>Participating States</w:t>
      </w:r>
      <w:r w:rsidRPr="00332B70">
        <w:rPr>
          <w:i/>
          <w:sz w:val="22"/>
          <w:szCs w:val="22"/>
          <w:lang w:val="en-CA"/>
        </w:rPr>
        <w:t xml:space="preserve"> </w:t>
      </w:r>
      <w:r>
        <w:rPr>
          <w:sz w:val="22"/>
          <w:szCs w:val="22"/>
          <w:lang w:val="en-CA"/>
        </w:rPr>
        <w:t>to that effect</w:t>
      </w:r>
      <w:r w:rsidR="00E27E00">
        <w:rPr>
          <w:sz w:val="22"/>
          <w:szCs w:val="22"/>
          <w:lang w:val="en-CA"/>
        </w:rPr>
        <w:t xml:space="preserve"> and</w:t>
      </w:r>
      <w:r>
        <w:rPr>
          <w:sz w:val="22"/>
          <w:szCs w:val="22"/>
          <w:lang w:val="en-CA"/>
        </w:rPr>
        <w:t xml:space="preserve"> </w:t>
      </w:r>
      <w:r w:rsidR="00E27E00">
        <w:rPr>
          <w:sz w:val="22"/>
          <w:szCs w:val="22"/>
          <w:lang w:val="en-CA"/>
        </w:rPr>
        <w:t>a</w:t>
      </w:r>
      <w:r>
        <w:rPr>
          <w:sz w:val="22"/>
          <w:szCs w:val="22"/>
          <w:lang w:val="en-CA"/>
        </w:rPr>
        <w:t xml:space="preserve">dditional funds, if required, shall be made available to ICAO </w:t>
      </w:r>
      <w:r w:rsidR="00E27E00">
        <w:rPr>
          <w:sz w:val="22"/>
          <w:szCs w:val="22"/>
          <w:lang w:val="en-CA"/>
        </w:rPr>
        <w:t>before the continuation of the project.</w:t>
      </w:r>
    </w:p>
    <w:p w:rsidR="002578AF" w:rsidRPr="006C3EAF" w:rsidRDefault="002578AF" w:rsidP="00531E30">
      <w:pPr>
        <w:tabs>
          <w:tab w:val="left" w:pos="1418"/>
        </w:tabs>
        <w:rPr>
          <w:sz w:val="22"/>
          <w:szCs w:val="22"/>
          <w:lang w:val="en-CA"/>
        </w:rPr>
      </w:pPr>
    </w:p>
    <w:p w:rsidR="002578AF" w:rsidRDefault="002578AF" w:rsidP="008136D3">
      <w:pPr>
        <w:pStyle w:val="ListParagraph"/>
        <w:numPr>
          <w:ilvl w:val="0"/>
          <w:numId w:val="6"/>
        </w:numPr>
        <w:tabs>
          <w:tab w:val="left" w:pos="1418"/>
        </w:tabs>
        <w:spacing w:before="60"/>
        <w:ind w:left="0" w:firstLine="0"/>
        <w:jc w:val="both"/>
        <w:rPr>
          <w:sz w:val="22"/>
          <w:szCs w:val="22"/>
          <w:lang w:val="en-CA"/>
        </w:rPr>
      </w:pPr>
      <w:r>
        <w:rPr>
          <w:sz w:val="22"/>
          <w:szCs w:val="22"/>
          <w:lang w:val="en-CA"/>
        </w:rPr>
        <w:t xml:space="preserve">Any balance of funds not disbursed and not committed at the conclusion of the Services shall be returned to the </w:t>
      </w:r>
      <w:r w:rsidR="008136D3" w:rsidRPr="008136D3">
        <w:rPr>
          <w:i/>
          <w:iCs/>
          <w:sz w:val="22"/>
          <w:szCs w:val="22"/>
          <w:lang w:val="en-CA"/>
        </w:rPr>
        <w:t>Participating States</w:t>
      </w:r>
      <w:r w:rsidR="008136D3">
        <w:rPr>
          <w:sz w:val="22"/>
          <w:szCs w:val="22"/>
          <w:lang w:val="en-CA"/>
        </w:rPr>
        <w:t xml:space="preserve"> </w:t>
      </w:r>
      <w:r>
        <w:rPr>
          <w:sz w:val="22"/>
          <w:szCs w:val="22"/>
          <w:lang w:val="en-CA"/>
        </w:rPr>
        <w:t xml:space="preserve">on request, or be retained in the account for future use as defined by the </w:t>
      </w:r>
      <w:r w:rsidR="008136D3" w:rsidRPr="008136D3">
        <w:rPr>
          <w:i/>
          <w:iCs/>
          <w:sz w:val="22"/>
          <w:szCs w:val="22"/>
          <w:lang w:val="en-CA"/>
        </w:rPr>
        <w:t>Participating States</w:t>
      </w:r>
      <w:r w:rsidR="008136D3">
        <w:rPr>
          <w:i/>
          <w:iCs/>
          <w:sz w:val="22"/>
          <w:szCs w:val="22"/>
          <w:lang w:val="en-CA"/>
        </w:rPr>
        <w:t>.</w:t>
      </w:r>
    </w:p>
    <w:p w:rsidR="00531E30" w:rsidRPr="00FD3DE3" w:rsidRDefault="00531E30" w:rsidP="00FD3DE3">
      <w:pPr>
        <w:pStyle w:val="ListParagraph"/>
        <w:rPr>
          <w:sz w:val="22"/>
          <w:szCs w:val="22"/>
          <w:lang w:val="en-CA"/>
        </w:rPr>
      </w:pPr>
    </w:p>
    <w:p w:rsidR="00531E30" w:rsidRPr="002578AF" w:rsidRDefault="00531E30" w:rsidP="00FD3DE3">
      <w:pPr>
        <w:pStyle w:val="ListParagraph"/>
        <w:tabs>
          <w:tab w:val="left" w:pos="1418"/>
        </w:tabs>
        <w:spacing w:before="60"/>
        <w:ind w:left="0"/>
        <w:jc w:val="both"/>
        <w:rPr>
          <w:sz w:val="22"/>
          <w:szCs w:val="22"/>
          <w:lang w:val="en-CA"/>
        </w:rPr>
      </w:pPr>
    </w:p>
    <w:p w:rsidR="009D3D97" w:rsidRDefault="009D3D97" w:rsidP="00815B6F">
      <w:pPr>
        <w:widowControl/>
        <w:tabs>
          <w:tab w:val="left" w:pos="-1440"/>
          <w:tab w:val="left" w:pos="-720"/>
          <w:tab w:val="left" w:pos="1440"/>
          <w:tab w:val="left" w:pos="1920"/>
          <w:tab w:val="left" w:pos="8040"/>
        </w:tabs>
        <w:jc w:val="both"/>
        <w:rPr>
          <w:sz w:val="22"/>
          <w:szCs w:val="22"/>
          <w:lang w:val="en-CA"/>
        </w:rPr>
      </w:pPr>
    </w:p>
    <w:p w:rsidR="008E46DF" w:rsidRPr="001F5D1C" w:rsidRDefault="002578AF" w:rsidP="008E46DF">
      <w:pPr>
        <w:pStyle w:val="ListParagraph"/>
        <w:numPr>
          <w:ilvl w:val="0"/>
          <w:numId w:val="8"/>
        </w:numPr>
        <w:ind w:left="0" w:firstLine="0"/>
        <w:rPr>
          <w:b/>
          <w:bCs/>
          <w:sz w:val="22"/>
          <w:szCs w:val="22"/>
          <w:lang w:val="en-CA"/>
        </w:rPr>
      </w:pPr>
      <w:r w:rsidRPr="001F5D1C">
        <w:rPr>
          <w:b/>
          <w:bCs/>
          <w:sz w:val="22"/>
          <w:szCs w:val="22"/>
          <w:lang w:val="en-CA"/>
        </w:rPr>
        <w:t>PROCUREMENT SERVICES</w:t>
      </w:r>
      <w:r w:rsidR="008E46DF" w:rsidRPr="001F5D1C">
        <w:rPr>
          <w:b/>
          <w:bCs/>
          <w:sz w:val="22"/>
          <w:szCs w:val="22"/>
          <w:lang w:val="en-CA"/>
        </w:rPr>
        <w:t xml:space="preserve"> PROVISIONS</w:t>
      </w:r>
    </w:p>
    <w:p w:rsidR="008E46DF" w:rsidRPr="008E46DF" w:rsidRDefault="008E46DF" w:rsidP="008E46DF">
      <w:pPr>
        <w:rPr>
          <w:sz w:val="22"/>
          <w:szCs w:val="22"/>
          <w:lang w:val="en-CA"/>
        </w:rPr>
      </w:pPr>
    </w:p>
    <w:p w:rsidR="009F5DE8" w:rsidRPr="002578AF" w:rsidRDefault="002578AF" w:rsidP="008136D3">
      <w:pPr>
        <w:pStyle w:val="ListParagraph"/>
        <w:widowControl/>
        <w:numPr>
          <w:ilvl w:val="0"/>
          <w:numId w:val="10"/>
        </w:numPr>
        <w:tabs>
          <w:tab w:val="left" w:pos="-1440"/>
          <w:tab w:val="left" w:pos="-720"/>
          <w:tab w:val="left" w:pos="1418"/>
          <w:tab w:val="left" w:pos="8040"/>
        </w:tabs>
        <w:ind w:left="0" w:firstLine="0"/>
        <w:jc w:val="both"/>
        <w:rPr>
          <w:sz w:val="22"/>
          <w:szCs w:val="22"/>
          <w:lang w:val="en-CA"/>
        </w:rPr>
      </w:pPr>
      <w:r>
        <w:rPr>
          <w:sz w:val="22"/>
          <w:szCs w:val="22"/>
          <w:lang w:val="en-CA"/>
        </w:rPr>
        <w:t xml:space="preserve">ICAO shall acquire, at the request and on behalf of the </w:t>
      </w:r>
      <w:r w:rsidR="008136D3">
        <w:rPr>
          <w:i/>
          <w:kern w:val="2"/>
          <w:sz w:val="22"/>
          <w:szCs w:val="22"/>
          <w:lang w:val="en-CA"/>
        </w:rPr>
        <w:t>Participating States</w:t>
      </w:r>
      <w:r>
        <w:rPr>
          <w:sz w:val="22"/>
          <w:szCs w:val="22"/>
          <w:lang w:val="en-CA"/>
        </w:rPr>
        <w:t xml:space="preserve"> and in conformity with this Agreement and ICAO’s Procurement Code, the necessary equipment and supplies described in the Annex(</w:t>
      </w:r>
      <w:proofErr w:type="spellStart"/>
      <w:r>
        <w:rPr>
          <w:sz w:val="22"/>
          <w:szCs w:val="22"/>
          <w:lang w:val="en-CA"/>
        </w:rPr>
        <w:t>es</w:t>
      </w:r>
      <w:proofErr w:type="spellEnd"/>
      <w:r>
        <w:rPr>
          <w:sz w:val="22"/>
          <w:szCs w:val="22"/>
          <w:lang w:val="en-CA"/>
        </w:rPr>
        <w:t xml:space="preserve">) to this Agreement or requested directly from the </w:t>
      </w:r>
      <w:r w:rsidR="008136D3">
        <w:rPr>
          <w:i/>
          <w:kern w:val="2"/>
          <w:sz w:val="22"/>
          <w:szCs w:val="22"/>
          <w:lang w:val="en-CA"/>
        </w:rPr>
        <w:t>Participating States</w:t>
      </w:r>
      <w:r>
        <w:rPr>
          <w:i/>
          <w:iCs/>
          <w:lang w:val="en-CA"/>
        </w:rPr>
        <w:t xml:space="preserve"> </w:t>
      </w:r>
      <w:r w:rsidRPr="008A01BE">
        <w:rPr>
          <w:lang w:val="en-CA"/>
        </w:rPr>
        <w:t>through an official communication to ICAO</w:t>
      </w:r>
      <w:r w:rsidRPr="008A01BE">
        <w:rPr>
          <w:sz w:val="22"/>
          <w:szCs w:val="22"/>
          <w:lang w:val="en-CA"/>
        </w:rPr>
        <w:t>:</w:t>
      </w:r>
    </w:p>
    <w:p w:rsidR="00D654E0" w:rsidRPr="000E33CD" w:rsidRDefault="00D654E0" w:rsidP="00531E30">
      <w:pPr>
        <w:widowControl/>
        <w:tabs>
          <w:tab w:val="left" w:pos="1418"/>
          <w:tab w:val="left" w:pos="1980"/>
          <w:tab w:val="left" w:pos="6480"/>
          <w:tab w:val="center" w:pos="7200"/>
        </w:tabs>
        <w:jc w:val="both"/>
        <w:rPr>
          <w:sz w:val="22"/>
          <w:szCs w:val="22"/>
          <w:lang w:val="en-CA"/>
        </w:rPr>
      </w:pPr>
    </w:p>
    <w:p w:rsidR="00D654E0" w:rsidRPr="002578AF" w:rsidRDefault="001D5EB7" w:rsidP="00531E30">
      <w:pPr>
        <w:pStyle w:val="ListParagraph"/>
        <w:widowControl/>
        <w:numPr>
          <w:ilvl w:val="0"/>
          <w:numId w:val="11"/>
        </w:numPr>
        <w:tabs>
          <w:tab w:val="left" w:pos="-1440"/>
          <w:tab w:val="left" w:pos="-720"/>
          <w:tab w:val="left" w:pos="1418"/>
          <w:tab w:val="left" w:pos="8040"/>
        </w:tabs>
        <w:ind w:left="0" w:firstLine="0"/>
        <w:jc w:val="both"/>
        <w:rPr>
          <w:sz w:val="22"/>
          <w:szCs w:val="22"/>
          <w:lang w:val="en-CA"/>
        </w:rPr>
      </w:pPr>
      <w:r w:rsidRPr="002578AF">
        <w:rPr>
          <w:sz w:val="22"/>
          <w:szCs w:val="22"/>
          <w:lang w:val="en-CA"/>
        </w:rPr>
        <w:t xml:space="preserve">Following the </w:t>
      </w:r>
      <w:r w:rsidR="00A25B86" w:rsidRPr="002578AF">
        <w:rPr>
          <w:sz w:val="22"/>
          <w:szCs w:val="22"/>
          <w:lang w:val="en-CA"/>
        </w:rPr>
        <w:t>(</w:t>
      </w:r>
      <w:r w:rsidR="00E90D93" w:rsidRPr="002578AF">
        <w:rPr>
          <w:sz w:val="22"/>
          <w:szCs w:val="22"/>
          <w:lang w:val="en-CA"/>
        </w:rPr>
        <w:t>site</w:t>
      </w:r>
      <w:r w:rsidR="00A25B86" w:rsidRPr="002578AF">
        <w:rPr>
          <w:sz w:val="22"/>
          <w:szCs w:val="22"/>
          <w:lang w:val="en-CA"/>
        </w:rPr>
        <w:t>)</w:t>
      </w:r>
      <w:r w:rsidR="00E90D93" w:rsidRPr="002578AF">
        <w:rPr>
          <w:sz w:val="22"/>
          <w:szCs w:val="22"/>
          <w:lang w:val="en-CA"/>
        </w:rPr>
        <w:t xml:space="preserve"> </w:t>
      </w:r>
      <w:r w:rsidR="00676575" w:rsidRPr="002578AF">
        <w:rPr>
          <w:sz w:val="22"/>
          <w:szCs w:val="22"/>
          <w:lang w:val="en-CA"/>
        </w:rPr>
        <w:t xml:space="preserve">acceptance of the </w:t>
      </w:r>
      <w:r w:rsidR="001D3D99">
        <w:rPr>
          <w:sz w:val="22"/>
          <w:szCs w:val="22"/>
          <w:lang w:val="en-CA"/>
        </w:rPr>
        <w:t>service</w:t>
      </w:r>
      <w:r w:rsidR="00676575" w:rsidRPr="002578AF">
        <w:rPr>
          <w:sz w:val="22"/>
          <w:szCs w:val="22"/>
          <w:lang w:val="en-CA"/>
        </w:rPr>
        <w:t xml:space="preserve"> by ICAO on behalf of the </w:t>
      </w:r>
      <w:r w:rsidR="008136D3">
        <w:rPr>
          <w:i/>
          <w:kern w:val="2"/>
          <w:sz w:val="22"/>
          <w:szCs w:val="22"/>
          <w:lang w:val="en-CA"/>
        </w:rPr>
        <w:t>Participating States</w:t>
      </w:r>
      <w:r w:rsidR="00676575" w:rsidRPr="002578AF">
        <w:rPr>
          <w:sz w:val="22"/>
          <w:szCs w:val="22"/>
          <w:lang w:val="en-CA"/>
        </w:rPr>
        <w:t>, title of ownership</w:t>
      </w:r>
      <w:r w:rsidR="00E90D93" w:rsidRPr="002578AF">
        <w:rPr>
          <w:sz w:val="22"/>
          <w:szCs w:val="22"/>
          <w:lang w:val="en-CA"/>
        </w:rPr>
        <w:t xml:space="preserve">, </w:t>
      </w:r>
      <w:r w:rsidR="00840855" w:rsidRPr="002578AF">
        <w:rPr>
          <w:sz w:val="22"/>
          <w:szCs w:val="22"/>
          <w:lang w:val="en-CA"/>
        </w:rPr>
        <w:t xml:space="preserve">and </w:t>
      </w:r>
      <w:r w:rsidR="00D042CE" w:rsidRPr="002578AF">
        <w:rPr>
          <w:sz w:val="22"/>
          <w:szCs w:val="22"/>
          <w:lang w:val="en-CA"/>
        </w:rPr>
        <w:t>all associated</w:t>
      </w:r>
      <w:r w:rsidR="00E90D93" w:rsidRPr="002578AF">
        <w:rPr>
          <w:sz w:val="22"/>
          <w:szCs w:val="22"/>
          <w:lang w:val="en-CA"/>
        </w:rPr>
        <w:t xml:space="preserve"> risk</w:t>
      </w:r>
      <w:r w:rsidR="00D042CE" w:rsidRPr="002578AF">
        <w:rPr>
          <w:sz w:val="22"/>
          <w:szCs w:val="22"/>
          <w:lang w:val="en-CA"/>
        </w:rPr>
        <w:t>s</w:t>
      </w:r>
      <w:r w:rsidR="00E90D93" w:rsidRPr="002578AF">
        <w:rPr>
          <w:sz w:val="22"/>
          <w:szCs w:val="22"/>
          <w:lang w:val="en-CA"/>
        </w:rPr>
        <w:t xml:space="preserve"> of loss or damage, </w:t>
      </w:r>
      <w:r w:rsidR="00840855" w:rsidRPr="002578AF">
        <w:rPr>
          <w:sz w:val="22"/>
          <w:szCs w:val="22"/>
          <w:lang w:val="en-CA"/>
        </w:rPr>
        <w:t xml:space="preserve">shall </w:t>
      </w:r>
      <w:r w:rsidR="00676575" w:rsidRPr="002578AF">
        <w:rPr>
          <w:sz w:val="22"/>
          <w:szCs w:val="22"/>
          <w:lang w:val="en-CA"/>
        </w:rPr>
        <w:t>pass</w:t>
      </w:r>
      <w:r w:rsidR="00840855" w:rsidRPr="002578AF">
        <w:rPr>
          <w:sz w:val="22"/>
          <w:szCs w:val="22"/>
          <w:lang w:val="en-CA"/>
        </w:rPr>
        <w:t xml:space="preserve"> </w:t>
      </w:r>
      <w:r w:rsidR="00676575" w:rsidRPr="002578AF">
        <w:rPr>
          <w:sz w:val="22"/>
          <w:szCs w:val="22"/>
          <w:lang w:val="en-CA"/>
        </w:rPr>
        <w:t xml:space="preserve">automatically from the supplier of the </w:t>
      </w:r>
      <w:r w:rsidR="001D3D99">
        <w:rPr>
          <w:sz w:val="22"/>
          <w:szCs w:val="22"/>
          <w:lang w:val="en-CA"/>
        </w:rPr>
        <w:t>service</w:t>
      </w:r>
      <w:r w:rsidR="00676575" w:rsidRPr="002578AF">
        <w:rPr>
          <w:sz w:val="22"/>
          <w:szCs w:val="22"/>
          <w:lang w:val="en-CA"/>
        </w:rPr>
        <w:t xml:space="preserve"> to the </w:t>
      </w:r>
      <w:r w:rsidR="008136D3">
        <w:rPr>
          <w:i/>
          <w:kern w:val="2"/>
          <w:sz w:val="22"/>
          <w:szCs w:val="22"/>
          <w:lang w:val="en-CA"/>
        </w:rPr>
        <w:t>Participating States</w:t>
      </w:r>
      <w:r w:rsidR="00946B28" w:rsidRPr="002578AF">
        <w:rPr>
          <w:sz w:val="22"/>
          <w:szCs w:val="22"/>
          <w:lang w:val="en-CA"/>
        </w:rPr>
        <w:t xml:space="preserve">. </w:t>
      </w:r>
    </w:p>
    <w:p w:rsidR="00D654E0" w:rsidRPr="000E33CD" w:rsidRDefault="00D654E0" w:rsidP="00531E30">
      <w:pPr>
        <w:widowControl/>
        <w:tabs>
          <w:tab w:val="left" w:pos="-1440"/>
          <w:tab w:val="left" w:pos="-720"/>
          <w:tab w:val="left" w:pos="1418"/>
          <w:tab w:val="left" w:pos="1560"/>
          <w:tab w:val="left" w:pos="1985"/>
          <w:tab w:val="left" w:pos="8040"/>
        </w:tabs>
        <w:ind w:left="1985" w:hanging="425"/>
        <w:jc w:val="both"/>
        <w:rPr>
          <w:sz w:val="22"/>
          <w:szCs w:val="22"/>
          <w:lang w:val="en-CA"/>
        </w:rPr>
      </w:pPr>
    </w:p>
    <w:p w:rsidR="00676575" w:rsidRPr="002578AF" w:rsidRDefault="002B3B97" w:rsidP="00531E30">
      <w:pPr>
        <w:pStyle w:val="ListParagraph"/>
        <w:widowControl/>
        <w:numPr>
          <w:ilvl w:val="0"/>
          <w:numId w:val="11"/>
        </w:numPr>
        <w:tabs>
          <w:tab w:val="left" w:pos="-1440"/>
          <w:tab w:val="left" w:pos="-720"/>
          <w:tab w:val="left" w:pos="1418"/>
          <w:tab w:val="left" w:pos="8040"/>
        </w:tabs>
        <w:ind w:left="0" w:firstLine="0"/>
        <w:jc w:val="both"/>
        <w:rPr>
          <w:sz w:val="22"/>
          <w:szCs w:val="22"/>
          <w:lang w:val="en-GB"/>
        </w:rPr>
      </w:pPr>
      <w:r w:rsidRPr="002578AF">
        <w:rPr>
          <w:sz w:val="22"/>
          <w:szCs w:val="22"/>
          <w:lang w:val="en-CA"/>
        </w:rPr>
        <w:t xml:space="preserve">The </w:t>
      </w:r>
      <w:r w:rsidR="008136D3">
        <w:rPr>
          <w:i/>
          <w:kern w:val="2"/>
          <w:sz w:val="22"/>
          <w:szCs w:val="22"/>
          <w:lang w:val="en-CA"/>
        </w:rPr>
        <w:t>Participating States</w:t>
      </w:r>
      <w:r w:rsidR="003F72D1" w:rsidRPr="002578AF">
        <w:rPr>
          <w:i/>
          <w:sz w:val="22"/>
          <w:szCs w:val="22"/>
          <w:lang w:val="en-CA"/>
        </w:rPr>
        <w:t xml:space="preserve"> </w:t>
      </w:r>
      <w:r w:rsidRPr="002578AF">
        <w:rPr>
          <w:sz w:val="22"/>
          <w:szCs w:val="22"/>
          <w:lang w:val="en-CA"/>
        </w:rPr>
        <w:t xml:space="preserve">shall be responsible for </w:t>
      </w:r>
      <w:r w:rsidR="00731C7E" w:rsidRPr="002578AF">
        <w:rPr>
          <w:sz w:val="22"/>
          <w:szCs w:val="22"/>
          <w:lang w:val="en-CA"/>
        </w:rPr>
        <w:t xml:space="preserve">the </w:t>
      </w:r>
      <w:r w:rsidRPr="002578AF">
        <w:rPr>
          <w:sz w:val="22"/>
          <w:szCs w:val="22"/>
          <w:lang w:val="en-CA"/>
        </w:rPr>
        <w:t xml:space="preserve">custom clearance process. </w:t>
      </w:r>
      <w:r w:rsidR="00676575" w:rsidRPr="002578AF">
        <w:rPr>
          <w:sz w:val="22"/>
          <w:szCs w:val="22"/>
          <w:lang w:val="en-CA"/>
        </w:rPr>
        <w:t xml:space="preserve">Should the costs resulting from tariff duties, taxes or similar fees directly related to the release from customs of the </w:t>
      </w:r>
      <w:r w:rsidR="00676575" w:rsidRPr="002578AF">
        <w:rPr>
          <w:sz w:val="22"/>
          <w:szCs w:val="22"/>
          <w:lang w:val="en-CA"/>
        </w:rPr>
        <w:lastRenderedPageBreak/>
        <w:t xml:space="preserve">equipment and supplies not be subject to exemption by the Government, </w:t>
      </w:r>
      <w:proofErr w:type="spellStart"/>
      <w:r w:rsidR="00676575" w:rsidRPr="002578AF">
        <w:rPr>
          <w:sz w:val="22"/>
          <w:szCs w:val="22"/>
          <w:lang w:val="en-CA"/>
        </w:rPr>
        <w:t>the</w:t>
      </w:r>
      <w:r w:rsidR="008136D3">
        <w:rPr>
          <w:i/>
          <w:kern w:val="2"/>
          <w:sz w:val="22"/>
          <w:szCs w:val="22"/>
          <w:lang w:val="en-CA"/>
        </w:rPr>
        <w:t>Participating</w:t>
      </w:r>
      <w:proofErr w:type="spellEnd"/>
      <w:r w:rsidR="008136D3">
        <w:rPr>
          <w:i/>
          <w:kern w:val="2"/>
          <w:sz w:val="22"/>
          <w:szCs w:val="22"/>
          <w:lang w:val="en-CA"/>
        </w:rPr>
        <w:t xml:space="preserve"> States</w:t>
      </w:r>
      <w:r w:rsidR="003F72D1" w:rsidRPr="002578AF">
        <w:rPr>
          <w:i/>
          <w:sz w:val="22"/>
          <w:szCs w:val="22"/>
          <w:lang w:val="en-CA"/>
        </w:rPr>
        <w:t xml:space="preserve"> </w:t>
      </w:r>
      <w:r w:rsidR="00676575" w:rsidRPr="002578AF">
        <w:rPr>
          <w:sz w:val="22"/>
          <w:szCs w:val="22"/>
          <w:lang w:val="en-CA"/>
        </w:rPr>
        <w:t>shall be responsible for defraying such costs using funds not proceeding from those specified in the Annex</w:t>
      </w:r>
      <w:r w:rsidR="005E69F5" w:rsidRPr="002578AF">
        <w:rPr>
          <w:sz w:val="22"/>
          <w:szCs w:val="22"/>
          <w:lang w:val="en-CA"/>
        </w:rPr>
        <w:t>es</w:t>
      </w:r>
      <w:r w:rsidR="00676575" w:rsidRPr="002578AF">
        <w:rPr>
          <w:sz w:val="22"/>
          <w:szCs w:val="22"/>
          <w:lang w:val="en-CA"/>
        </w:rPr>
        <w:t>.</w:t>
      </w:r>
    </w:p>
    <w:p w:rsidR="00D654E0" w:rsidRPr="000E33CD" w:rsidRDefault="00D654E0" w:rsidP="00531E30">
      <w:pPr>
        <w:pStyle w:val="ListParagraph"/>
        <w:widowControl/>
        <w:tabs>
          <w:tab w:val="left" w:pos="1418"/>
        </w:tabs>
        <w:rPr>
          <w:sz w:val="22"/>
          <w:szCs w:val="22"/>
          <w:lang w:val="en-GB"/>
        </w:rPr>
      </w:pPr>
    </w:p>
    <w:p w:rsidR="00D654E0" w:rsidRPr="002578AF" w:rsidRDefault="00E56B2C" w:rsidP="008136D3">
      <w:pPr>
        <w:pStyle w:val="ListParagraph"/>
        <w:widowControl/>
        <w:numPr>
          <w:ilvl w:val="0"/>
          <w:numId w:val="11"/>
        </w:numPr>
        <w:tabs>
          <w:tab w:val="left" w:pos="-1440"/>
          <w:tab w:val="left" w:pos="-720"/>
          <w:tab w:val="left" w:pos="1418"/>
          <w:tab w:val="left" w:pos="8040"/>
        </w:tabs>
        <w:ind w:left="0" w:firstLine="0"/>
        <w:jc w:val="both"/>
        <w:rPr>
          <w:sz w:val="22"/>
          <w:szCs w:val="22"/>
          <w:lang w:val="en-GB"/>
        </w:rPr>
      </w:pPr>
      <w:r w:rsidRPr="002578AF">
        <w:rPr>
          <w:sz w:val="22"/>
          <w:szCs w:val="22"/>
          <w:lang w:val="en-CA"/>
        </w:rPr>
        <w:t>The</w:t>
      </w:r>
      <w:r w:rsidRPr="002578AF">
        <w:rPr>
          <w:kern w:val="2"/>
          <w:sz w:val="22"/>
          <w:szCs w:val="22"/>
          <w:lang w:val="en-GB" w:eastAsia="en-GB"/>
        </w:rPr>
        <w:t xml:space="preserve"> </w:t>
      </w:r>
      <w:r w:rsidR="00FA65E4" w:rsidRPr="002578AF">
        <w:rPr>
          <w:kern w:val="2"/>
          <w:sz w:val="22"/>
          <w:szCs w:val="22"/>
          <w:lang w:val="en-GB" w:eastAsia="en-GB"/>
        </w:rPr>
        <w:t xml:space="preserve">Administrative Charge </w:t>
      </w:r>
      <w:r w:rsidRPr="002578AF">
        <w:rPr>
          <w:kern w:val="2"/>
          <w:sz w:val="22"/>
          <w:szCs w:val="22"/>
          <w:lang w:val="en-GB" w:eastAsia="en-GB"/>
        </w:rPr>
        <w:t xml:space="preserve">fees will be phased according to the degree of advancement of the procurement process (20% at the issuance of the tender, additional 30% when the evaluation process has been completed and the balance upon signature of the purchase order/contract). </w:t>
      </w:r>
      <w:r w:rsidR="00D654E0" w:rsidRPr="002578AF">
        <w:rPr>
          <w:sz w:val="22"/>
          <w:szCs w:val="22"/>
          <w:lang w:val="en-GB"/>
        </w:rPr>
        <w:t xml:space="preserve">Should an on-going Purchase Requisition approved by the </w:t>
      </w:r>
      <w:r w:rsidR="008136D3">
        <w:rPr>
          <w:i/>
          <w:kern w:val="2"/>
          <w:sz w:val="22"/>
          <w:szCs w:val="22"/>
          <w:lang w:val="en-CA"/>
        </w:rPr>
        <w:t>Participating States</w:t>
      </w:r>
      <w:r w:rsidR="00D654E0" w:rsidRPr="002578AF">
        <w:rPr>
          <w:sz w:val="22"/>
          <w:szCs w:val="22"/>
          <w:lang w:val="en-GB"/>
        </w:rPr>
        <w:t>be</w:t>
      </w:r>
      <w:r w:rsidR="005575A6" w:rsidRPr="002578AF">
        <w:rPr>
          <w:sz w:val="22"/>
          <w:szCs w:val="22"/>
          <w:lang w:val="en-GB"/>
        </w:rPr>
        <w:t xml:space="preserve"> </w:t>
      </w:r>
      <w:r w:rsidR="00D654E0" w:rsidRPr="002578AF">
        <w:rPr>
          <w:sz w:val="22"/>
          <w:szCs w:val="22"/>
          <w:lang w:val="en-GB"/>
        </w:rPr>
        <w:t>cancelled</w:t>
      </w:r>
      <w:r w:rsidR="005575A6" w:rsidRPr="002578AF">
        <w:rPr>
          <w:sz w:val="22"/>
          <w:szCs w:val="22"/>
          <w:lang w:val="en-GB"/>
        </w:rPr>
        <w:t xml:space="preserve"> </w:t>
      </w:r>
      <w:r w:rsidR="002B3B97" w:rsidRPr="002578AF">
        <w:rPr>
          <w:sz w:val="22"/>
          <w:szCs w:val="22"/>
          <w:lang w:val="en-GB"/>
        </w:rPr>
        <w:t xml:space="preserve">before the purchase is </w:t>
      </w:r>
      <w:proofErr w:type="gramStart"/>
      <w:r w:rsidR="002B3B97" w:rsidRPr="002578AF">
        <w:rPr>
          <w:sz w:val="22"/>
          <w:szCs w:val="22"/>
          <w:lang w:val="en-GB"/>
        </w:rPr>
        <w:t>effected</w:t>
      </w:r>
      <w:proofErr w:type="gramEnd"/>
      <w:r w:rsidR="001C190E" w:rsidRPr="002578AF">
        <w:rPr>
          <w:sz w:val="22"/>
          <w:szCs w:val="22"/>
          <w:lang w:val="en-GB"/>
        </w:rPr>
        <w:t xml:space="preserve">, ICAO </w:t>
      </w:r>
      <w:r w:rsidR="00D44546" w:rsidRPr="002578AF">
        <w:rPr>
          <w:sz w:val="22"/>
          <w:szCs w:val="22"/>
          <w:lang w:val="en-GB"/>
        </w:rPr>
        <w:t xml:space="preserve">shall </w:t>
      </w:r>
      <w:r w:rsidR="00D654E0" w:rsidRPr="002578AF">
        <w:rPr>
          <w:sz w:val="22"/>
          <w:szCs w:val="22"/>
          <w:lang w:val="en-GB"/>
        </w:rPr>
        <w:t xml:space="preserve">be entitled to recover its costs based on the amount of work that has been </w:t>
      </w:r>
      <w:r w:rsidR="00840855" w:rsidRPr="002578AF">
        <w:rPr>
          <w:sz w:val="22"/>
          <w:szCs w:val="22"/>
          <w:lang w:val="en-GB"/>
        </w:rPr>
        <w:t>completed</w:t>
      </w:r>
      <w:r w:rsidR="00D654E0" w:rsidRPr="002578AF">
        <w:rPr>
          <w:sz w:val="22"/>
          <w:szCs w:val="22"/>
          <w:lang w:val="en-GB"/>
        </w:rPr>
        <w:t xml:space="preserve"> in the </w:t>
      </w:r>
      <w:r w:rsidR="001C190E" w:rsidRPr="002578AF">
        <w:rPr>
          <w:sz w:val="22"/>
          <w:szCs w:val="22"/>
          <w:lang w:val="en-GB"/>
        </w:rPr>
        <w:t>implementation</w:t>
      </w:r>
      <w:r w:rsidR="00D654E0" w:rsidRPr="002578AF">
        <w:rPr>
          <w:sz w:val="22"/>
          <w:szCs w:val="22"/>
          <w:lang w:val="en-GB"/>
        </w:rPr>
        <w:t xml:space="preserve"> of the said Purchase Requisition. ICAO will invoice the corresponding </w:t>
      </w:r>
      <w:r w:rsidR="00507BF7" w:rsidRPr="002578AF">
        <w:rPr>
          <w:sz w:val="22"/>
          <w:szCs w:val="22"/>
          <w:lang w:val="en-GB"/>
        </w:rPr>
        <w:t>amount</w:t>
      </w:r>
      <w:r w:rsidR="002B3B97" w:rsidRPr="002578AF">
        <w:rPr>
          <w:sz w:val="22"/>
          <w:szCs w:val="22"/>
          <w:lang w:val="en-GB"/>
        </w:rPr>
        <w:t xml:space="preserve"> to</w:t>
      </w:r>
      <w:r w:rsidR="003F72D1" w:rsidRPr="002578AF">
        <w:rPr>
          <w:sz w:val="22"/>
          <w:szCs w:val="22"/>
          <w:lang w:val="en-GB"/>
        </w:rPr>
        <w:t xml:space="preserve"> the</w:t>
      </w:r>
      <w:r w:rsidR="002B3B97" w:rsidRPr="002578AF">
        <w:rPr>
          <w:sz w:val="22"/>
          <w:szCs w:val="22"/>
          <w:lang w:val="en-GB"/>
        </w:rPr>
        <w:t xml:space="preserve"> </w:t>
      </w:r>
      <w:r w:rsidR="008136D3">
        <w:rPr>
          <w:i/>
          <w:kern w:val="2"/>
          <w:sz w:val="22"/>
          <w:szCs w:val="22"/>
          <w:lang w:val="en-CA"/>
        </w:rPr>
        <w:t>Participating States</w:t>
      </w:r>
      <w:r w:rsidR="00D654E0" w:rsidRPr="002578AF">
        <w:rPr>
          <w:sz w:val="22"/>
          <w:szCs w:val="22"/>
          <w:lang w:val="en-GB"/>
        </w:rPr>
        <w:t>.</w:t>
      </w:r>
      <w:r w:rsidR="00DF362E" w:rsidRPr="002578AF">
        <w:rPr>
          <w:kern w:val="2"/>
          <w:sz w:val="22"/>
          <w:szCs w:val="22"/>
          <w:lang w:val="en-GB" w:eastAsia="en-GB"/>
        </w:rPr>
        <w:t xml:space="preserve"> </w:t>
      </w:r>
    </w:p>
    <w:p w:rsidR="00321A3C" w:rsidRPr="000E33CD" w:rsidRDefault="00321A3C" w:rsidP="00531E30">
      <w:pPr>
        <w:widowControl/>
        <w:tabs>
          <w:tab w:val="left" w:pos="-1440"/>
          <w:tab w:val="left" w:pos="-720"/>
          <w:tab w:val="left" w:pos="1418"/>
          <w:tab w:val="left" w:pos="1560"/>
          <w:tab w:val="left" w:pos="1985"/>
          <w:tab w:val="left" w:pos="8040"/>
        </w:tabs>
        <w:ind w:left="1985"/>
        <w:jc w:val="both"/>
        <w:rPr>
          <w:sz w:val="22"/>
          <w:szCs w:val="22"/>
          <w:lang w:val="en-GB"/>
        </w:rPr>
      </w:pPr>
    </w:p>
    <w:p w:rsidR="00DF362E" w:rsidRDefault="002B3B97" w:rsidP="00531E30">
      <w:pPr>
        <w:pStyle w:val="ListParagraph"/>
        <w:widowControl/>
        <w:numPr>
          <w:ilvl w:val="0"/>
          <w:numId w:val="11"/>
        </w:numPr>
        <w:tabs>
          <w:tab w:val="left" w:pos="-1440"/>
          <w:tab w:val="left" w:pos="-720"/>
          <w:tab w:val="left" w:pos="1418"/>
          <w:tab w:val="left" w:pos="8040"/>
        </w:tabs>
        <w:ind w:left="0" w:firstLine="0"/>
        <w:jc w:val="both"/>
        <w:rPr>
          <w:sz w:val="22"/>
          <w:szCs w:val="22"/>
          <w:lang w:val="en-GB"/>
        </w:rPr>
      </w:pPr>
      <w:r w:rsidRPr="002578AF">
        <w:rPr>
          <w:sz w:val="22"/>
          <w:szCs w:val="22"/>
          <w:lang w:val="en-GB"/>
        </w:rPr>
        <w:t xml:space="preserve">An amendment to a Purchase Order/Contract shall not decrease the </w:t>
      </w:r>
      <w:r w:rsidR="00731C7E" w:rsidRPr="002578AF">
        <w:rPr>
          <w:sz w:val="22"/>
          <w:szCs w:val="22"/>
          <w:lang w:val="en-GB"/>
        </w:rPr>
        <w:t>A</w:t>
      </w:r>
      <w:r w:rsidRPr="002578AF">
        <w:rPr>
          <w:sz w:val="22"/>
          <w:szCs w:val="22"/>
          <w:lang w:val="en-GB"/>
        </w:rPr>
        <w:t xml:space="preserve">dministrative </w:t>
      </w:r>
      <w:r w:rsidR="00731C7E" w:rsidRPr="002578AF">
        <w:rPr>
          <w:sz w:val="22"/>
          <w:szCs w:val="22"/>
          <w:lang w:val="en-GB"/>
        </w:rPr>
        <w:t>C</w:t>
      </w:r>
      <w:r w:rsidRPr="002578AF">
        <w:rPr>
          <w:sz w:val="22"/>
          <w:szCs w:val="22"/>
          <w:lang w:val="en-GB"/>
        </w:rPr>
        <w:t xml:space="preserve">harges associated </w:t>
      </w:r>
      <w:r w:rsidR="00E6417D" w:rsidRPr="002578AF">
        <w:rPr>
          <w:sz w:val="22"/>
          <w:szCs w:val="22"/>
          <w:lang w:val="en-GB"/>
        </w:rPr>
        <w:t>with the</w:t>
      </w:r>
      <w:r w:rsidRPr="002578AF">
        <w:rPr>
          <w:sz w:val="22"/>
          <w:szCs w:val="22"/>
          <w:lang w:val="en-GB"/>
        </w:rPr>
        <w:t xml:space="preserve"> issuance of the original Purchase Order/Contract</w:t>
      </w:r>
      <w:r w:rsidR="00DF362E" w:rsidRPr="002578AF">
        <w:rPr>
          <w:sz w:val="22"/>
          <w:szCs w:val="22"/>
          <w:lang w:val="en-GB"/>
        </w:rPr>
        <w:t>.</w:t>
      </w:r>
    </w:p>
    <w:p w:rsidR="00531E30" w:rsidRPr="00FD3DE3" w:rsidRDefault="00531E30" w:rsidP="00FD3DE3">
      <w:pPr>
        <w:pStyle w:val="ListParagraph"/>
        <w:rPr>
          <w:sz w:val="22"/>
          <w:szCs w:val="22"/>
          <w:lang w:val="en-GB"/>
        </w:rPr>
      </w:pPr>
    </w:p>
    <w:p w:rsidR="00531E30" w:rsidRPr="002578AF" w:rsidRDefault="00531E30" w:rsidP="00FD3DE3">
      <w:pPr>
        <w:pStyle w:val="ListParagraph"/>
        <w:widowControl/>
        <w:tabs>
          <w:tab w:val="left" w:pos="-1440"/>
          <w:tab w:val="left" w:pos="-720"/>
          <w:tab w:val="left" w:pos="1418"/>
          <w:tab w:val="left" w:pos="8040"/>
        </w:tabs>
        <w:ind w:left="0"/>
        <w:jc w:val="both"/>
        <w:rPr>
          <w:sz w:val="22"/>
          <w:szCs w:val="22"/>
          <w:lang w:val="en-GB"/>
        </w:rPr>
      </w:pPr>
    </w:p>
    <w:p w:rsidR="009F5DE8" w:rsidRDefault="009F5DE8" w:rsidP="00815B6F">
      <w:pPr>
        <w:widowControl/>
        <w:tabs>
          <w:tab w:val="left" w:pos="-1440"/>
          <w:tab w:val="left" w:pos="-720"/>
          <w:tab w:val="left" w:pos="1440"/>
          <w:tab w:val="left" w:pos="1920"/>
          <w:tab w:val="left" w:pos="8040"/>
        </w:tabs>
        <w:jc w:val="both"/>
        <w:rPr>
          <w:sz w:val="22"/>
          <w:szCs w:val="22"/>
          <w:lang w:val="en-CA"/>
        </w:rPr>
      </w:pPr>
    </w:p>
    <w:p w:rsidR="002578AF" w:rsidRPr="001F5D1C" w:rsidRDefault="00AA462E" w:rsidP="001F5D1C">
      <w:pPr>
        <w:pStyle w:val="ListParagraph"/>
        <w:numPr>
          <w:ilvl w:val="0"/>
          <w:numId w:val="8"/>
        </w:numPr>
        <w:ind w:left="0" w:firstLine="0"/>
        <w:rPr>
          <w:b/>
          <w:bCs/>
          <w:sz w:val="22"/>
          <w:szCs w:val="22"/>
          <w:lang w:val="en-CA"/>
        </w:rPr>
      </w:pPr>
      <w:r w:rsidRPr="001F5D1C">
        <w:rPr>
          <w:b/>
          <w:bCs/>
          <w:sz w:val="22"/>
          <w:szCs w:val="22"/>
          <w:lang w:val="en-CA"/>
        </w:rPr>
        <w:t>DISPUTES RESOLUTION</w:t>
      </w:r>
      <w:r w:rsidR="001F5D1C">
        <w:rPr>
          <w:b/>
          <w:bCs/>
          <w:sz w:val="22"/>
          <w:szCs w:val="22"/>
          <w:lang w:val="en-CA"/>
        </w:rPr>
        <w:t xml:space="preserve"> (SETTLEMENT OF DISPUTES)</w:t>
      </w:r>
    </w:p>
    <w:p w:rsidR="00AA462E" w:rsidRDefault="00AA462E" w:rsidP="00815B6F">
      <w:pPr>
        <w:widowControl/>
        <w:tabs>
          <w:tab w:val="left" w:pos="-1440"/>
          <w:tab w:val="left" w:pos="-720"/>
          <w:tab w:val="left" w:pos="1440"/>
          <w:tab w:val="left" w:pos="1920"/>
          <w:tab w:val="left" w:pos="8040"/>
        </w:tabs>
        <w:jc w:val="both"/>
        <w:rPr>
          <w:sz w:val="22"/>
          <w:szCs w:val="22"/>
          <w:lang w:val="en-CA"/>
        </w:rPr>
      </w:pPr>
    </w:p>
    <w:p w:rsidR="00AA462E" w:rsidRDefault="00AA462E" w:rsidP="00AA462E">
      <w:pPr>
        <w:pStyle w:val="ListParagraph"/>
        <w:widowControl/>
        <w:numPr>
          <w:ilvl w:val="0"/>
          <w:numId w:val="13"/>
        </w:numPr>
        <w:tabs>
          <w:tab w:val="left" w:pos="-1440"/>
          <w:tab w:val="left" w:pos="-720"/>
          <w:tab w:val="left" w:pos="1440"/>
          <w:tab w:val="left" w:pos="1920"/>
          <w:tab w:val="left" w:pos="8040"/>
        </w:tabs>
        <w:ind w:left="0" w:firstLine="0"/>
        <w:jc w:val="both"/>
        <w:rPr>
          <w:sz w:val="22"/>
          <w:szCs w:val="22"/>
          <w:lang w:val="en-CA"/>
        </w:rPr>
      </w:pPr>
      <w:r>
        <w:rPr>
          <w:sz w:val="22"/>
          <w:szCs w:val="22"/>
          <w:lang w:val="en-CA"/>
        </w:rPr>
        <w:t>Any dispute, controversy or claim arising out of or relating to this Agreement, or the breach, termination or invalidity thereof, shall be settled, in the first instance, by direct negotiations between the parties. If unsuccessful, such dispute, controversy or claim shall be settled by arbitration in accordance with the United Nations Commission on International Trade Law (UNCITRAL) Arbitration Rules, as in force at the time of arbitration. The place of arbitration shall be Montreal, Province of Quebec, Canada, conducted in the English language. Arbitration shall be conducted by one arbitrator. The arbitral award shall contain a statement of reasons on which it is based and shall be accepted by the Parties as the final adjudication of the dispute.</w:t>
      </w:r>
    </w:p>
    <w:p w:rsidR="00096431" w:rsidRDefault="00096431" w:rsidP="00FD3DE3">
      <w:pPr>
        <w:widowControl/>
        <w:tabs>
          <w:tab w:val="left" w:pos="-1440"/>
          <w:tab w:val="left" w:pos="-720"/>
          <w:tab w:val="left" w:pos="1440"/>
          <w:tab w:val="left" w:pos="1920"/>
          <w:tab w:val="left" w:pos="8040"/>
        </w:tabs>
        <w:jc w:val="both"/>
        <w:rPr>
          <w:sz w:val="22"/>
          <w:szCs w:val="22"/>
          <w:lang w:val="en-CA"/>
        </w:rPr>
      </w:pPr>
    </w:p>
    <w:p w:rsidR="00AA462E" w:rsidRDefault="00AA462E" w:rsidP="00AA462E">
      <w:pPr>
        <w:pStyle w:val="ListParagraph"/>
        <w:widowControl/>
        <w:tabs>
          <w:tab w:val="left" w:pos="-1440"/>
          <w:tab w:val="left" w:pos="-720"/>
          <w:tab w:val="left" w:pos="1440"/>
          <w:tab w:val="left" w:pos="1920"/>
          <w:tab w:val="left" w:pos="8040"/>
        </w:tabs>
        <w:ind w:left="0"/>
        <w:jc w:val="both"/>
        <w:rPr>
          <w:sz w:val="22"/>
          <w:szCs w:val="22"/>
          <w:lang w:val="en-CA"/>
        </w:rPr>
      </w:pPr>
    </w:p>
    <w:p w:rsidR="00580FBD" w:rsidRPr="001F5D1C" w:rsidRDefault="00580FBD" w:rsidP="00580FBD">
      <w:pPr>
        <w:pStyle w:val="ListParagraph"/>
        <w:widowControl/>
        <w:numPr>
          <w:ilvl w:val="0"/>
          <w:numId w:val="8"/>
        </w:numPr>
        <w:tabs>
          <w:tab w:val="left" w:pos="-1440"/>
          <w:tab w:val="left" w:pos="-720"/>
          <w:tab w:val="left" w:pos="709"/>
          <w:tab w:val="left" w:pos="1920"/>
          <w:tab w:val="left" w:pos="8040"/>
        </w:tabs>
        <w:ind w:left="0" w:firstLine="0"/>
        <w:jc w:val="both"/>
        <w:rPr>
          <w:b/>
          <w:bCs/>
          <w:sz w:val="22"/>
          <w:szCs w:val="22"/>
          <w:lang w:val="en-CA"/>
        </w:rPr>
      </w:pPr>
      <w:r w:rsidRPr="001F5D1C">
        <w:rPr>
          <w:b/>
          <w:bCs/>
          <w:sz w:val="22"/>
          <w:szCs w:val="22"/>
          <w:lang w:val="en-CA"/>
        </w:rPr>
        <w:t>ICAO PRIVILEGES AND IMMUNITIES</w:t>
      </w:r>
    </w:p>
    <w:p w:rsidR="00580FBD" w:rsidRDefault="00580FBD" w:rsidP="00580FBD">
      <w:pPr>
        <w:pStyle w:val="ListParagraph"/>
        <w:widowControl/>
        <w:tabs>
          <w:tab w:val="left" w:pos="-1440"/>
          <w:tab w:val="left" w:pos="-720"/>
          <w:tab w:val="left" w:pos="709"/>
          <w:tab w:val="left" w:pos="1920"/>
          <w:tab w:val="left" w:pos="8040"/>
        </w:tabs>
        <w:ind w:left="0"/>
        <w:jc w:val="both"/>
        <w:rPr>
          <w:sz w:val="22"/>
          <w:szCs w:val="22"/>
          <w:lang w:val="en-CA"/>
        </w:rPr>
      </w:pPr>
    </w:p>
    <w:p w:rsidR="00580FBD" w:rsidRDefault="00096431" w:rsidP="00FD3DE3">
      <w:pPr>
        <w:pStyle w:val="ListParagraph"/>
        <w:widowControl/>
        <w:numPr>
          <w:ilvl w:val="0"/>
          <w:numId w:val="17"/>
        </w:numPr>
        <w:tabs>
          <w:tab w:val="left" w:pos="-1440"/>
          <w:tab w:val="left" w:pos="-720"/>
          <w:tab w:val="left" w:pos="0"/>
          <w:tab w:val="left" w:pos="1418"/>
          <w:tab w:val="left" w:pos="8040"/>
        </w:tabs>
        <w:ind w:left="0" w:firstLine="0"/>
        <w:jc w:val="both"/>
        <w:rPr>
          <w:sz w:val="22"/>
          <w:szCs w:val="22"/>
          <w:lang w:val="en-CA"/>
        </w:rPr>
      </w:pPr>
      <w:r>
        <w:rPr>
          <w:sz w:val="22"/>
          <w:szCs w:val="22"/>
          <w:lang w:val="en-CA"/>
        </w:rPr>
        <w:t xml:space="preserve">Nothing in or relating to this Agreement shall be deemed a waiver, express or implied, of any immunity from suit or legal process or any privilege, exemption or other immunity enjoyed or which may be enjoyed by ICAO, its officers, staff, assets and funds either pursuant to the </w:t>
      </w:r>
      <w:r>
        <w:rPr>
          <w:i/>
          <w:iCs/>
          <w:sz w:val="22"/>
          <w:szCs w:val="22"/>
          <w:lang w:val="en-CA"/>
        </w:rPr>
        <w:t>Convention on the Privileges and Immunities of the Specialized Agencies, 1947</w:t>
      </w:r>
      <w:r>
        <w:rPr>
          <w:sz w:val="22"/>
          <w:szCs w:val="22"/>
          <w:lang w:val="en-CA"/>
        </w:rPr>
        <w:t xml:space="preserve"> or other applicable conventions, agreements, laws or decrees.</w:t>
      </w:r>
    </w:p>
    <w:p w:rsidR="00580FBD" w:rsidRDefault="00580FBD" w:rsidP="00580FBD">
      <w:pPr>
        <w:pStyle w:val="ListParagraph"/>
        <w:widowControl/>
        <w:tabs>
          <w:tab w:val="left" w:pos="-1440"/>
          <w:tab w:val="left" w:pos="-720"/>
          <w:tab w:val="left" w:pos="0"/>
          <w:tab w:val="left" w:pos="709"/>
          <w:tab w:val="left" w:pos="8040"/>
        </w:tabs>
        <w:ind w:left="0"/>
        <w:jc w:val="both"/>
        <w:rPr>
          <w:sz w:val="22"/>
          <w:szCs w:val="22"/>
          <w:lang w:val="en-CA"/>
        </w:rPr>
      </w:pPr>
    </w:p>
    <w:p w:rsidR="00AA462E" w:rsidRPr="001F5D1C" w:rsidRDefault="00AA462E" w:rsidP="00AA462E">
      <w:pPr>
        <w:pStyle w:val="ListParagraph"/>
        <w:widowControl/>
        <w:numPr>
          <w:ilvl w:val="0"/>
          <w:numId w:val="8"/>
        </w:numPr>
        <w:tabs>
          <w:tab w:val="left" w:pos="-1440"/>
          <w:tab w:val="left" w:pos="-720"/>
          <w:tab w:val="left" w:pos="709"/>
          <w:tab w:val="left" w:pos="1920"/>
          <w:tab w:val="left" w:pos="8040"/>
        </w:tabs>
        <w:ind w:left="0" w:firstLine="0"/>
        <w:jc w:val="both"/>
        <w:rPr>
          <w:b/>
          <w:bCs/>
          <w:sz w:val="22"/>
          <w:szCs w:val="22"/>
          <w:lang w:val="en-CA"/>
        </w:rPr>
      </w:pPr>
      <w:r w:rsidRPr="001F5D1C">
        <w:rPr>
          <w:b/>
          <w:bCs/>
          <w:sz w:val="22"/>
          <w:szCs w:val="22"/>
          <w:lang w:val="en-CA"/>
        </w:rPr>
        <w:t>CORRESPONDENCE</w:t>
      </w:r>
    </w:p>
    <w:p w:rsidR="00E83E71" w:rsidRPr="00AA462E" w:rsidRDefault="00E83E71" w:rsidP="00E83E71">
      <w:pPr>
        <w:pStyle w:val="ListParagraph"/>
        <w:widowControl/>
        <w:tabs>
          <w:tab w:val="left" w:pos="-1440"/>
          <w:tab w:val="left" w:pos="-720"/>
          <w:tab w:val="left" w:pos="709"/>
          <w:tab w:val="left" w:pos="1920"/>
          <w:tab w:val="left" w:pos="8040"/>
        </w:tabs>
        <w:ind w:left="0"/>
        <w:jc w:val="both"/>
        <w:rPr>
          <w:sz w:val="22"/>
          <w:szCs w:val="22"/>
          <w:lang w:val="en-CA"/>
        </w:rPr>
      </w:pPr>
    </w:p>
    <w:p w:rsidR="009F5DE8" w:rsidRPr="000E33CD" w:rsidRDefault="001D5EB7" w:rsidP="00FD3DE3">
      <w:pPr>
        <w:pStyle w:val="ListParagraph"/>
        <w:numPr>
          <w:ilvl w:val="0"/>
          <w:numId w:val="15"/>
        </w:numPr>
        <w:tabs>
          <w:tab w:val="left" w:pos="0"/>
          <w:tab w:val="left" w:pos="1418"/>
        </w:tabs>
        <w:spacing w:before="60"/>
        <w:ind w:left="0" w:firstLine="0"/>
        <w:jc w:val="both"/>
        <w:rPr>
          <w:sz w:val="22"/>
          <w:szCs w:val="22"/>
          <w:lang w:val="en-CA"/>
        </w:rPr>
      </w:pPr>
      <w:r>
        <w:rPr>
          <w:sz w:val="22"/>
          <w:szCs w:val="22"/>
          <w:lang w:val="en-CA"/>
        </w:rPr>
        <w:t>All correspondence relating to the implementation of this Agreement other than this signed Agreement or the amendments thereto, shall be addressed to:</w:t>
      </w:r>
    </w:p>
    <w:p w:rsidR="00321A3C" w:rsidRDefault="00321A3C" w:rsidP="00815B6F">
      <w:pPr>
        <w:widowControl/>
        <w:tabs>
          <w:tab w:val="left" w:pos="-1440"/>
          <w:tab w:val="left" w:pos="-720"/>
          <w:tab w:val="left" w:pos="1440"/>
          <w:tab w:val="left" w:pos="1920"/>
          <w:tab w:val="left" w:pos="8040"/>
        </w:tabs>
        <w:jc w:val="both"/>
        <w:rPr>
          <w:sz w:val="22"/>
          <w:szCs w:val="22"/>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7"/>
      </w:tblGrid>
      <w:tr w:rsidR="00FE458E" w:rsidRPr="006609A9" w:rsidTr="00694743">
        <w:tc>
          <w:tcPr>
            <w:tcW w:w="4219" w:type="dxa"/>
          </w:tcPr>
          <w:p w:rsidR="00FE458E" w:rsidRPr="006609A9" w:rsidRDefault="00FE458E" w:rsidP="00815B6F">
            <w:pPr>
              <w:widowControl/>
              <w:tabs>
                <w:tab w:val="left" w:pos="-1440"/>
                <w:tab w:val="left" w:pos="-720"/>
                <w:tab w:val="left" w:pos="1440"/>
                <w:tab w:val="left" w:pos="1920"/>
                <w:tab w:val="left" w:pos="8040"/>
              </w:tabs>
              <w:jc w:val="both"/>
              <w:rPr>
                <w:sz w:val="22"/>
                <w:szCs w:val="22"/>
                <w:highlight w:val="yellow"/>
                <w:lang w:val="en-CA"/>
              </w:rPr>
            </w:pPr>
            <w:r w:rsidRPr="006609A9">
              <w:rPr>
                <w:b/>
                <w:bCs/>
                <w:sz w:val="22"/>
                <w:szCs w:val="22"/>
                <w:highlight w:val="yellow"/>
                <w:lang w:val="en-CA"/>
              </w:rPr>
              <w:t>ICAO:</w:t>
            </w:r>
          </w:p>
        </w:tc>
        <w:tc>
          <w:tcPr>
            <w:tcW w:w="5357" w:type="dxa"/>
          </w:tcPr>
          <w:p w:rsidR="00FE458E" w:rsidRPr="006609A9" w:rsidRDefault="00FE458E" w:rsidP="00FE458E">
            <w:pPr>
              <w:widowControl/>
              <w:tabs>
                <w:tab w:val="left" w:pos="-1440"/>
                <w:tab w:val="left" w:pos="-720"/>
                <w:tab w:val="left" w:pos="4320"/>
              </w:tabs>
              <w:ind w:left="4320" w:hanging="4320"/>
              <w:rPr>
                <w:sz w:val="22"/>
                <w:szCs w:val="22"/>
                <w:highlight w:val="yellow"/>
                <w:lang w:val="en-CA"/>
              </w:rPr>
            </w:pPr>
          </w:p>
        </w:tc>
      </w:tr>
      <w:tr w:rsidR="00FE458E" w:rsidTr="00694743">
        <w:tc>
          <w:tcPr>
            <w:tcW w:w="4219" w:type="dxa"/>
          </w:tcPr>
          <w:p w:rsidR="00FE458E" w:rsidRPr="006609A9" w:rsidRDefault="006609A9" w:rsidP="00FE458E">
            <w:pPr>
              <w:widowControl/>
              <w:tabs>
                <w:tab w:val="left" w:pos="-1440"/>
                <w:tab w:val="left" w:pos="-720"/>
                <w:tab w:val="left" w:pos="4320"/>
              </w:tabs>
              <w:jc w:val="both"/>
              <w:rPr>
                <w:sz w:val="22"/>
                <w:szCs w:val="22"/>
                <w:highlight w:val="yellow"/>
                <w:lang w:val="en-CA"/>
              </w:rPr>
            </w:pPr>
            <w:r w:rsidRPr="006609A9">
              <w:rPr>
                <w:sz w:val="22"/>
                <w:szCs w:val="22"/>
                <w:highlight w:val="yellow"/>
                <w:lang w:val="en-CA"/>
              </w:rPr>
              <w:t xml:space="preserve">Regional </w:t>
            </w:r>
            <w:r w:rsidR="00FE458E" w:rsidRPr="006609A9">
              <w:rPr>
                <w:sz w:val="22"/>
                <w:szCs w:val="22"/>
                <w:highlight w:val="yellow"/>
                <w:lang w:val="en-CA"/>
              </w:rPr>
              <w:t>Director</w:t>
            </w:r>
          </w:p>
          <w:p w:rsidR="00FE458E" w:rsidRPr="000A2A5F" w:rsidRDefault="000A2A5F" w:rsidP="00FE458E">
            <w:pPr>
              <w:widowControl/>
              <w:tabs>
                <w:tab w:val="left" w:pos="-1440"/>
                <w:tab w:val="left" w:pos="-720"/>
                <w:tab w:val="left" w:pos="4320"/>
              </w:tabs>
              <w:jc w:val="both"/>
              <w:rPr>
                <w:sz w:val="22"/>
                <w:szCs w:val="22"/>
                <w:highlight w:val="yellow"/>
                <w:lang w:val="en-CA"/>
              </w:rPr>
            </w:pPr>
            <w:r w:rsidRPr="000A2A5F">
              <w:rPr>
                <w:sz w:val="22"/>
                <w:szCs w:val="22"/>
                <w:highlight w:val="yellow"/>
                <w:lang w:val="en-CA"/>
              </w:rPr>
              <w:t>Asia and Pacific Office</w:t>
            </w:r>
          </w:p>
          <w:p w:rsidR="000A2A5F" w:rsidRPr="000A2A5F" w:rsidRDefault="000A2A5F" w:rsidP="000A2A5F">
            <w:pPr>
              <w:widowControl/>
              <w:tabs>
                <w:tab w:val="left" w:pos="-1440"/>
                <w:tab w:val="left" w:pos="-720"/>
                <w:tab w:val="left" w:pos="4320"/>
              </w:tabs>
              <w:rPr>
                <w:sz w:val="22"/>
                <w:szCs w:val="22"/>
                <w:highlight w:val="yellow"/>
                <w:lang w:val="en-CA"/>
              </w:rPr>
            </w:pPr>
            <w:r w:rsidRPr="000A2A5F">
              <w:rPr>
                <w:sz w:val="22"/>
                <w:szCs w:val="22"/>
                <w:highlight w:val="yellow"/>
                <w:lang w:val="en-CA"/>
              </w:rPr>
              <w:t xml:space="preserve">P.O. Box 11, </w:t>
            </w:r>
            <w:proofErr w:type="spellStart"/>
            <w:r w:rsidRPr="000A2A5F">
              <w:rPr>
                <w:sz w:val="22"/>
                <w:szCs w:val="22"/>
                <w:highlight w:val="yellow"/>
                <w:lang w:val="en-CA"/>
              </w:rPr>
              <w:t>Samyaek</w:t>
            </w:r>
            <w:proofErr w:type="spellEnd"/>
            <w:r w:rsidRPr="000A2A5F">
              <w:rPr>
                <w:sz w:val="22"/>
                <w:szCs w:val="22"/>
                <w:highlight w:val="yellow"/>
                <w:lang w:val="en-CA"/>
              </w:rPr>
              <w:t xml:space="preserve"> </w:t>
            </w:r>
            <w:proofErr w:type="spellStart"/>
            <w:r w:rsidRPr="000A2A5F">
              <w:rPr>
                <w:sz w:val="22"/>
                <w:szCs w:val="22"/>
                <w:highlight w:val="yellow"/>
                <w:lang w:val="en-CA"/>
              </w:rPr>
              <w:t>Ladprao</w:t>
            </w:r>
            <w:proofErr w:type="spellEnd"/>
          </w:p>
          <w:p w:rsidR="000A2A5F" w:rsidRPr="000A2A5F" w:rsidRDefault="000A2A5F" w:rsidP="000A2A5F">
            <w:pPr>
              <w:widowControl/>
              <w:tabs>
                <w:tab w:val="left" w:pos="-1440"/>
                <w:tab w:val="left" w:pos="-720"/>
                <w:tab w:val="left" w:pos="4320"/>
              </w:tabs>
              <w:rPr>
                <w:sz w:val="22"/>
                <w:szCs w:val="22"/>
                <w:highlight w:val="yellow"/>
                <w:lang w:val="en-CA"/>
              </w:rPr>
            </w:pPr>
            <w:r w:rsidRPr="000A2A5F">
              <w:rPr>
                <w:sz w:val="22"/>
                <w:szCs w:val="22"/>
                <w:highlight w:val="yellow"/>
                <w:lang w:val="en-CA"/>
              </w:rPr>
              <w:t>Bangkok 10901</w:t>
            </w:r>
          </w:p>
          <w:p w:rsidR="000A2A5F" w:rsidRPr="000A2A5F" w:rsidRDefault="000A2A5F" w:rsidP="000A2A5F">
            <w:pPr>
              <w:widowControl/>
              <w:tabs>
                <w:tab w:val="left" w:pos="-1440"/>
                <w:tab w:val="left" w:pos="-720"/>
                <w:tab w:val="left" w:pos="4320"/>
              </w:tabs>
              <w:jc w:val="both"/>
              <w:rPr>
                <w:sz w:val="22"/>
                <w:szCs w:val="22"/>
                <w:highlight w:val="yellow"/>
                <w:lang w:val="en-CA"/>
              </w:rPr>
            </w:pPr>
            <w:r w:rsidRPr="000A2A5F">
              <w:rPr>
                <w:sz w:val="22"/>
                <w:szCs w:val="22"/>
                <w:highlight w:val="yellow"/>
                <w:lang w:val="en-CA"/>
              </w:rPr>
              <w:t>Thailand</w:t>
            </w:r>
          </w:p>
          <w:p w:rsidR="00FE458E" w:rsidRPr="006609A9" w:rsidRDefault="00FE458E" w:rsidP="00FE458E">
            <w:pPr>
              <w:widowControl/>
              <w:tabs>
                <w:tab w:val="left" w:pos="-1440"/>
                <w:tab w:val="left" w:pos="-720"/>
                <w:tab w:val="left" w:pos="1440"/>
                <w:tab w:val="left" w:pos="1920"/>
                <w:tab w:val="left" w:pos="8040"/>
              </w:tabs>
              <w:jc w:val="both"/>
              <w:rPr>
                <w:sz w:val="22"/>
                <w:szCs w:val="22"/>
                <w:highlight w:val="yellow"/>
                <w:lang w:val="en-CA"/>
              </w:rPr>
            </w:pPr>
          </w:p>
        </w:tc>
        <w:tc>
          <w:tcPr>
            <w:tcW w:w="5357" w:type="dxa"/>
          </w:tcPr>
          <w:p w:rsidR="00FE458E" w:rsidRPr="006609A9" w:rsidRDefault="00FE458E" w:rsidP="006609A9">
            <w:pPr>
              <w:widowControl/>
              <w:tabs>
                <w:tab w:val="left" w:pos="-1440"/>
                <w:tab w:val="left" w:pos="-720"/>
                <w:tab w:val="left" w:pos="1440"/>
                <w:tab w:val="left" w:pos="1920"/>
                <w:tab w:val="left" w:pos="8040"/>
              </w:tabs>
              <w:jc w:val="center"/>
              <w:rPr>
                <w:i/>
                <w:sz w:val="22"/>
                <w:szCs w:val="22"/>
                <w:highlight w:val="yellow"/>
                <w:lang w:val="en-CA"/>
              </w:rPr>
            </w:pPr>
          </w:p>
        </w:tc>
      </w:tr>
    </w:tbl>
    <w:p w:rsidR="00FE458E" w:rsidRPr="000E33CD" w:rsidRDefault="00FE458E" w:rsidP="00815B6F">
      <w:pPr>
        <w:widowControl/>
        <w:tabs>
          <w:tab w:val="left" w:pos="-1440"/>
          <w:tab w:val="left" w:pos="-720"/>
          <w:tab w:val="left" w:pos="1440"/>
          <w:tab w:val="left" w:pos="1920"/>
          <w:tab w:val="left" w:pos="8040"/>
        </w:tabs>
        <w:jc w:val="both"/>
        <w:rPr>
          <w:sz w:val="22"/>
          <w:szCs w:val="22"/>
          <w:lang w:val="en-CA"/>
        </w:rPr>
      </w:pPr>
    </w:p>
    <w:p w:rsidR="001509AF" w:rsidRDefault="001509AF">
      <w:pPr>
        <w:widowControl/>
        <w:autoSpaceDE/>
        <w:autoSpaceDN/>
        <w:adjustRightInd/>
        <w:spacing w:after="200" w:line="276" w:lineRule="auto"/>
        <w:rPr>
          <w:sz w:val="22"/>
          <w:szCs w:val="22"/>
          <w:lang w:val="en-CA"/>
        </w:rPr>
      </w:pPr>
      <w:r>
        <w:rPr>
          <w:sz w:val="22"/>
          <w:szCs w:val="22"/>
          <w:lang w:val="en-CA"/>
        </w:rPr>
        <w:br w:type="page"/>
      </w:r>
    </w:p>
    <w:p w:rsidR="009F5DE8" w:rsidRDefault="00FE458E" w:rsidP="00FD3DE3">
      <w:pPr>
        <w:pStyle w:val="ListParagraph"/>
        <w:numPr>
          <w:ilvl w:val="0"/>
          <w:numId w:val="15"/>
        </w:numPr>
        <w:tabs>
          <w:tab w:val="left" w:pos="0"/>
          <w:tab w:val="left" w:pos="1418"/>
        </w:tabs>
        <w:spacing w:before="60"/>
        <w:ind w:left="0" w:firstLine="0"/>
        <w:jc w:val="both"/>
        <w:rPr>
          <w:sz w:val="22"/>
          <w:szCs w:val="22"/>
          <w:lang w:val="en-CA"/>
        </w:rPr>
      </w:pPr>
      <w:r>
        <w:rPr>
          <w:sz w:val="22"/>
          <w:szCs w:val="22"/>
          <w:lang w:val="en-CA"/>
        </w:rPr>
        <w:lastRenderedPageBreak/>
        <w:t>T</w:t>
      </w:r>
      <w:r w:rsidR="001D5EB7">
        <w:rPr>
          <w:sz w:val="22"/>
          <w:szCs w:val="22"/>
          <w:lang w:val="en-CA"/>
        </w:rPr>
        <w:t xml:space="preserve">he </w:t>
      </w:r>
      <w:r w:rsidR="008136D3">
        <w:rPr>
          <w:i/>
          <w:kern w:val="2"/>
          <w:sz w:val="22"/>
          <w:szCs w:val="22"/>
          <w:lang w:val="en-CA"/>
        </w:rPr>
        <w:t>Participating States</w:t>
      </w:r>
      <w:r w:rsidR="00C976C9" w:rsidRPr="00332B70">
        <w:rPr>
          <w:i/>
          <w:sz w:val="22"/>
          <w:szCs w:val="22"/>
          <w:lang w:val="en-CA"/>
        </w:rPr>
        <w:t xml:space="preserve"> </w:t>
      </w:r>
      <w:r w:rsidR="001D5EB7">
        <w:rPr>
          <w:sz w:val="22"/>
          <w:szCs w:val="22"/>
          <w:lang w:val="en-CA"/>
        </w:rPr>
        <w:t>shall keep ICAO duly informed of all measures which it adopts for the fulfilment of this Agreement or which may affect this Agreement.</w:t>
      </w:r>
    </w:p>
    <w:p w:rsidR="006C3EAF" w:rsidRDefault="006C3EAF" w:rsidP="006C3EAF">
      <w:pPr>
        <w:pStyle w:val="ListParagraph"/>
        <w:widowControl/>
        <w:tabs>
          <w:tab w:val="left" w:pos="-1440"/>
          <w:tab w:val="left" w:pos="-720"/>
          <w:tab w:val="left" w:pos="709"/>
          <w:tab w:val="left" w:pos="1920"/>
          <w:tab w:val="left" w:pos="8040"/>
        </w:tabs>
        <w:ind w:left="0"/>
        <w:jc w:val="both"/>
        <w:rPr>
          <w:sz w:val="22"/>
          <w:szCs w:val="22"/>
          <w:lang w:val="en-CA"/>
        </w:rPr>
      </w:pPr>
    </w:p>
    <w:p w:rsidR="005B7986" w:rsidRDefault="005B7986" w:rsidP="005B7986">
      <w:pPr>
        <w:pStyle w:val="ListParagraph"/>
        <w:tabs>
          <w:tab w:val="left" w:pos="0"/>
        </w:tabs>
        <w:spacing w:before="60"/>
        <w:ind w:left="0"/>
        <w:jc w:val="both"/>
        <w:rPr>
          <w:sz w:val="22"/>
          <w:szCs w:val="22"/>
          <w:lang w:val="en-CA"/>
        </w:rPr>
      </w:pPr>
    </w:p>
    <w:p w:rsidR="005B7986" w:rsidRPr="00580FBD" w:rsidRDefault="005B7986" w:rsidP="005B7986">
      <w:pPr>
        <w:pStyle w:val="ListParagraph"/>
        <w:widowControl/>
        <w:numPr>
          <w:ilvl w:val="0"/>
          <w:numId w:val="8"/>
        </w:numPr>
        <w:tabs>
          <w:tab w:val="left" w:pos="-1440"/>
          <w:tab w:val="left" w:pos="-720"/>
          <w:tab w:val="left" w:pos="709"/>
          <w:tab w:val="left" w:pos="1920"/>
          <w:tab w:val="left" w:pos="8040"/>
        </w:tabs>
        <w:ind w:left="0" w:firstLine="0"/>
        <w:jc w:val="both"/>
        <w:rPr>
          <w:b/>
          <w:bCs/>
          <w:sz w:val="22"/>
          <w:szCs w:val="22"/>
          <w:lang w:val="en-CA"/>
        </w:rPr>
      </w:pPr>
      <w:r w:rsidRPr="00580FBD">
        <w:rPr>
          <w:b/>
          <w:bCs/>
          <w:sz w:val="22"/>
          <w:szCs w:val="22"/>
          <w:lang w:val="en-CA"/>
        </w:rPr>
        <w:t>ENTRY INTO FORCE, AMENDMENTS AND TERMINATION</w:t>
      </w:r>
    </w:p>
    <w:p w:rsidR="005B7986" w:rsidRDefault="005B7986">
      <w:pPr>
        <w:widowControl/>
        <w:tabs>
          <w:tab w:val="left" w:pos="-1440"/>
          <w:tab w:val="left" w:pos="-720"/>
          <w:tab w:val="left" w:pos="1440"/>
          <w:tab w:val="left" w:pos="1920"/>
          <w:tab w:val="left" w:pos="8040"/>
        </w:tabs>
        <w:jc w:val="both"/>
        <w:rPr>
          <w:sz w:val="22"/>
          <w:szCs w:val="22"/>
          <w:lang w:val="en-CA"/>
        </w:rPr>
      </w:pPr>
    </w:p>
    <w:p w:rsidR="00096431" w:rsidRPr="00096431" w:rsidRDefault="00096431" w:rsidP="004010AB">
      <w:pPr>
        <w:widowControl/>
        <w:tabs>
          <w:tab w:val="left" w:pos="-1440"/>
          <w:tab w:val="left" w:pos="-720"/>
          <w:tab w:val="left" w:pos="1440"/>
          <w:tab w:val="left" w:pos="1920"/>
          <w:tab w:val="left" w:pos="8040"/>
        </w:tabs>
        <w:jc w:val="both"/>
        <w:rPr>
          <w:sz w:val="22"/>
          <w:szCs w:val="22"/>
          <w:lang w:val="en-CA"/>
        </w:rPr>
      </w:pPr>
      <w:r w:rsidRPr="00096431">
        <w:rPr>
          <w:sz w:val="22"/>
          <w:szCs w:val="22"/>
          <w:lang w:val="en-CA"/>
        </w:rPr>
        <w:t>7.1</w:t>
      </w:r>
      <w:r w:rsidRPr="00096431">
        <w:rPr>
          <w:sz w:val="22"/>
          <w:szCs w:val="22"/>
          <w:lang w:val="en-CA"/>
        </w:rPr>
        <w:tab/>
        <w:t>This Agreement shall come into force on the date on which it has been signed by both parties. It shall continue to be in force until terminated under paragraph</w:t>
      </w:r>
      <w:r w:rsidR="004010AB">
        <w:rPr>
          <w:sz w:val="22"/>
          <w:szCs w:val="22"/>
          <w:lang w:val="en-CA"/>
        </w:rPr>
        <w:t xml:space="preserve">s 1.12, 7.2 and 7.3 </w:t>
      </w:r>
      <w:r w:rsidRPr="00096431">
        <w:rPr>
          <w:sz w:val="22"/>
          <w:szCs w:val="22"/>
          <w:lang w:val="en-CA"/>
        </w:rPr>
        <w:t>below. Upon coming into force, it shall supersede existing Agreements concluded between the parties on the same subject matter.</w:t>
      </w:r>
    </w:p>
    <w:p w:rsidR="00096431" w:rsidRPr="00096431" w:rsidRDefault="00096431" w:rsidP="00096431">
      <w:pPr>
        <w:widowControl/>
        <w:tabs>
          <w:tab w:val="left" w:pos="-1440"/>
          <w:tab w:val="left" w:pos="-720"/>
          <w:tab w:val="left" w:pos="1440"/>
          <w:tab w:val="left" w:pos="1920"/>
          <w:tab w:val="left" w:pos="8040"/>
        </w:tabs>
        <w:jc w:val="both"/>
        <w:rPr>
          <w:sz w:val="22"/>
          <w:szCs w:val="22"/>
          <w:lang w:val="en-CA"/>
        </w:rPr>
      </w:pPr>
    </w:p>
    <w:p w:rsidR="00096431" w:rsidRPr="00096431" w:rsidRDefault="00096431" w:rsidP="00096431">
      <w:pPr>
        <w:widowControl/>
        <w:tabs>
          <w:tab w:val="left" w:pos="-1440"/>
          <w:tab w:val="left" w:pos="-720"/>
          <w:tab w:val="left" w:pos="1440"/>
          <w:tab w:val="left" w:pos="1920"/>
          <w:tab w:val="left" w:pos="8040"/>
        </w:tabs>
        <w:jc w:val="both"/>
        <w:rPr>
          <w:sz w:val="22"/>
          <w:szCs w:val="22"/>
          <w:lang w:val="en-CA"/>
        </w:rPr>
      </w:pPr>
      <w:r w:rsidRPr="00096431">
        <w:rPr>
          <w:sz w:val="22"/>
          <w:szCs w:val="22"/>
          <w:lang w:val="en-CA"/>
        </w:rPr>
        <w:t>7.2</w:t>
      </w:r>
      <w:r w:rsidRPr="00096431">
        <w:rPr>
          <w:sz w:val="22"/>
          <w:szCs w:val="22"/>
          <w:lang w:val="en-CA"/>
        </w:rPr>
        <w:tab/>
        <w:t>This Agreement may be amended at any time by written agreement between the parties.</w:t>
      </w:r>
    </w:p>
    <w:p w:rsidR="00096431" w:rsidRPr="00096431" w:rsidRDefault="00096431" w:rsidP="00096431">
      <w:pPr>
        <w:widowControl/>
        <w:tabs>
          <w:tab w:val="left" w:pos="-1440"/>
          <w:tab w:val="left" w:pos="-720"/>
          <w:tab w:val="left" w:pos="1440"/>
          <w:tab w:val="left" w:pos="1920"/>
          <w:tab w:val="left" w:pos="8040"/>
        </w:tabs>
        <w:jc w:val="both"/>
        <w:rPr>
          <w:sz w:val="22"/>
          <w:szCs w:val="22"/>
          <w:lang w:val="en-CA"/>
        </w:rPr>
      </w:pPr>
    </w:p>
    <w:p w:rsidR="00096431" w:rsidRDefault="00096431" w:rsidP="00096431">
      <w:pPr>
        <w:widowControl/>
        <w:tabs>
          <w:tab w:val="left" w:pos="-1440"/>
          <w:tab w:val="left" w:pos="-720"/>
          <w:tab w:val="left" w:pos="1440"/>
          <w:tab w:val="left" w:pos="1920"/>
          <w:tab w:val="left" w:pos="8040"/>
        </w:tabs>
        <w:jc w:val="both"/>
        <w:rPr>
          <w:sz w:val="22"/>
          <w:szCs w:val="22"/>
          <w:lang w:val="en-CA"/>
        </w:rPr>
      </w:pPr>
      <w:r w:rsidRPr="00096431">
        <w:rPr>
          <w:sz w:val="22"/>
          <w:szCs w:val="22"/>
          <w:lang w:val="en-CA"/>
        </w:rPr>
        <w:t>7.3</w:t>
      </w:r>
      <w:r w:rsidRPr="00096431">
        <w:rPr>
          <w:sz w:val="22"/>
          <w:szCs w:val="22"/>
          <w:lang w:val="en-CA"/>
        </w:rPr>
        <w:tab/>
        <w:t>This Agreement may be terminated at any time, by either Party, giving to the other a written notification. This Agreement shall terminate sixty (60) calendar days after receipt of the notification.</w:t>
      </w:r>
    </w:p>
    <w:p w:rsidR="006609A9" w:rsidRDefault="006609A9" w:rsidP="00096431">
      <w:pPr>
        <w:widowControl/>
        <w:tabs>
          <w:tab w:val="left" w:pos="-1440"/>
          <w:tab w:val="left" w:pos="-720"/>
          <w:tab w:val="left" w:pos="1440"/>
          <w:tab w:val="left" w:pos="1920"/>
          <w:tab w:val="left" w:pos="8040"/>
        </w:tabs>
        <w:jc w:val="both"/>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tc>
        <w:tc>
          <w:tcPr>
            <w:tcW w:w="7106" w:type="dxa"/>
          </w:tcPr>
          <w:p w:rsidR="006609A9" w:rsidRDefault="006609A9" w:rsidP="00A91581">
            <w:pPr>
              <w:widowControl/>
              <w:tabs>
                <w:tab w:val="left" w:pos="-1440"/>
                <w:tab w:val="left" w:pos="-720"/>
                <w:tab w:val="left" w:pos="1440"/>
                <w:tab w:val="left" w:pos="1920"/>
                <w:tab w:val="left" w:pos="8040"/>
              </w:tabs>
              <w:jc w:val="both"/>
              <w:rPr>
                <w:sz w:val="22"/>
                <w:szCs w:val="22"/>
                <w:lang w:val="en-CA"/>
              </w:rPr>
            </w:pPr>
            <w:r>
              <w:rPr>
                <w:sz w:val="22"/>
                <w:szCs w:val="22"/>
                <w:lang w:val="en-CA"/>
              </w:rPr>
              <w:t>Agreed on behalf of the International Civil Aviation Organization:</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Pr="009B0D9E" w:rsidRDefault="006609A9" w:rsidP="00096431">
      <w:pPr>
        <w:widowControl/>
        <w:tabs>
          <w:tab w:val="left" w:pos="-1440"/>
          <w:tab w:val="left" w:pos="-720"/>
          <w:tab w:val="left" w:pos="1440"/>
          <w:tab w:val="left" w:pos="1920"/>
          <w:tab w:val="left" w:pos="8040"/>
        </w:tabs>
        <w:jc w:val="both"/>
        <w:rPr>
          <w:sz w:val="22"/>
          <w:szCs w:val="22"/>
          <w:lang w:val="en-CA"/>
        </w:rPr>
      </w:pPr>
    </w:p>
    <w:p w:rsidR="00694743" w:rsidRDefault="00694743" w:rsidP="00815B6F">
      <w:pPr>
        <w:widowControl/>
        <w:tabs>
          <w:tab w:val="left" w:pos="-1440"/>
          <w:tab w:val="left" w:pos="-720"/>
          <w:tab w:val="left" w:pos="1440"/>
          <w:tab w:val="left" w:pos="1920"/>
          <w:tab w:val="left" w:pos="8040"/>
        </w:tabs>
        <w:jc w:val="both"/>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6609A9">
        <w:tc>
          <w:tcPr>
            <w:tcW w:w="832"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tc>
        <w:tc>
          <w:tcPr>
            <w:tcW w:w="7106" w:type="dxa"/>
          </w:tcPr>
          <w:p w:rsidR="00FE250C" w:rsidRDefault="00FE250C" w:rsidP="00FE250C">
            <w:pPr>
              <w:keepNext/>
              <w:widowControl/>
              <w:tabs>
                <w:tab w:val="left" w:pos="-1440"/>
                <w:tab w:val="left" w:pos="-720"/>
                <w:tab w:val="left" w:pos="1440"/>
                <w:tab w:val="left" w:pos="1920"/>
                <w:tab w:val="left" w:pos="8040"/>
              </w:tabs>
              <w:jc w:val="both"/>
              <w:rPr>
                <w:sz w:val="22"/>
                <w:szCs w:val="22"/>
                <w:lang w:val="en-CA"/>
              </w:rPr>
            </w:pPr>
            <w:r>
              <w:rPr>
                <w:sz w:val="22"/>
                <w:szCs w:val="22"/>
                <w:lang w:val="en-CA"/>
              </w:rPr>
              <w:t xml:space="preserve">Agreed on behalf of the </w:t>
            </w:r>
            <w:r>
              <w:rPr>
                <w:i/>
                <w:kern w:val="2"/>
                <w:sz w:val="22"/>
                <w:szCs w:val="22"/>
                <w:lang w:val="en-CA"/>
              </w:rPr>
              <w:t>Participating States</w:t>
            </w:r>
            <w:r>
              <w:rPr>
                <w:sz w:val="22"/>
                <w:szCs w:val="22"/>
                <w:lang w:val="en-CA"/>
              </w:rPr>
              <w:t>:</w:t>
            </w: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tc>
      </w:tr>
      <w:tr w:rsidR="006609A9" w:rsidTr="006609A9">
        <w:tc>
          <w:tcPr>
            <w:tcW w:w="832"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r>
              <w:rPr>
                <w:sz w:val="22"/>
                <w:szCs w:val="22"/>
                <w:lang w:val="en-CA"/>
              </w:rPr>
              <w:t>Australia</w:t>
            </w: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F1CF8">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9F1CF8">
            <w:pPr>
              <w:keepNext/>
              <w:widowControl/>
              <w:tabs>
                <w:tab w:val="left" w:pos="-1440"/>
                <w:tab w:val="left" w:pos="-720"/>
                <w:tab w:val="left" w:pos="1440"/>
                <w:tab w:val="left" w:pos="1920"/>
                <w:tab w:val="left" w:pos="8040"/>
              </w:tabs>
              <w:jc w:val="both"/>
              <w:rPr>
                <w:sz w:val="22"/>
                <w:szCs w:val="22"/>
                <w:lang w:val="en-CA"/>
              </w:rPr>
            </w:pPr>
          </w:p>
          <w:p w:rsidR="006609A9" w:rsidRDefault="006609A9" w:rsidP="009569E8">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6609A9">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tc>
        <w:tc>
          <w:tcPr>
            <w:tcW w:w="7106" w:type="dxa"/>
          </w:tcPr>
          <w:p w:rsidR="006609A9" w:rsidRDefault="006609A9" w:rsidP="00FE250C">
            <w:pPr>
              <w:keepNext/>
              <w:widowControl/>
              <w:tabs>
                <w:tab w:val="left" w:pos="-1440"/>
                <w:tab w:val="left" w:pos="-720"/>
                <w:tab w:val="left" w:pos="1440"/>
                <w:tab w:val="left" w:pos="1920"/>
                <w:tab w:val="left" w:pos="8040"/>
              </w:tabs>
              <w:jc w:val="both"/>
              <w:rPr>
                <w:sz w:val="22"/>
                <w:szCs w:val="22"/>
                <w:lang w:val="en-CA"/>
              </w:rPr>
            </w:pPr>
          </w:p>
        </w:tc>
      </w:tr>
      <w:tr w:rsidR="006609A9" w:rsidTr="006609A9">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China</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6609A9">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Fiji</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France</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Hong Kong China</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India</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Japan</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Malaysia</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New Zealand</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Singapore</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Thailand</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7106"/>
      </w:tblGrid>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Signed by:</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United States of America (USA)</w:t>
            </w: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Name: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Title: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r w:rsidR="006609A9" w:rsidTr="00A91581">
        <w:tc>
          <w:tcPr>
            <w:tcW w:w="832"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Date:</w:t>
            </w:r>
          </w:p>
        </w:tc>
        <w:tc>
          <w:tcPr>
            <w:tcW w:w="7106" w:type="dxa"/>
          </w:tcPr>
          <w:p w:rsidR="006609A9" w:rsidRDefault="006609A9" w:rsidP="00A91581">
            <w:pPr>
              <w:keepNext/>
              <w:widowControl/>
              <w:tabs>
                <w:tab w:val="left" w:pos="-1440"/>
                <w:tab w:val="left" w:pos="-720"/>
                <w:tab w:val="left" w:pos="1440"/>
                <w:tab w:val="left" w:pos="1920"/>
                <w:tab w:val="left" w:pos="8040"/>
              </w:tabs>
              <w:jc w:val="both"/>
              <w:rPr>
                <w:sz w:val="22"/>
                <w:szCs w:val="22"/>
                <w:lang w:val="en-CA"/>
              </w:rPr>
            </w:pPr>
          </w:p>
          <w:p w:rsidR="006609A9" w:rsidRDefault="006609A9" w:rsidP="00A91581">
            <w:pPr>
              <w:keepNext/>
              <w:widowControl/>
              <w:tabs>
                <w:tab w:val="left" w:pos="-1440"/>
                <w:tab w:val="left" w:pos="-720"/>
                <w:tab w:val="left" w:pos="1440"/>
                <w:tab w:val="left" w:pos="1920"/>
                <w:tab w:val="left" w:pos="8040"/>
              </w:tabs>
              <w:jc w:val="both"/>
              <w:rPr>
                <w:sz w:val="22"/>
                <w:szCs w:val="22"/>
                <w:lang w:val="en-CA"/>
              </w:rPr>
            </w:pPr>
            <w:r>
              <w:rPr>
                <w:sz w:val="22"/>
                <w:szCs w:val="22"/>
                <w:lang w:val="en-CA"/>
              </w:rPr>
              <w:t>________________________________</w:t>
            </w:r>
          </w:p>
        </w:tc>
      </w:tr>
    </w:tbl>
    <w:p w:rsidR="006609A9" w:rsidRDefault="006609A9" w:rsidP="00FD3DE3">
      <w:pPr>
        <w:tabs>
          <w:tab w:val="left" w:pos="-1440"/>
          <w:tab w:val="left" w:pos="-720"/>
          <w:tab w:val="left" w:pos="1920"/>
          <w:tab w:val="left" w:pos="3780"/>
          <w:tab w:val="left" w:pos="8040"/>
        </w:tabs>
        <w:jc w:val="center"/>
        <w:rPr>
          <w:sz w:val="22"/>
          <w:szCs w:val="22"/>
          <w:lang w:val="en-CA"/>
        </w:rPr>
      </w:pPr>
    </w:p>
    <w:p w:rsidR="006609A9" w:rsidRDefault="006609A9" w:rsidP="00FD3DE3">
      <w:pPr>
        <w:tabs>
          <w:tab w:val="left" w:pos="-1440"/>
          <w:tab w:val="left" w:pos="-720"/>
          <w:tab w:val="left" w:pos="1920"/>
          <w:tab w:val="left" w:pos="3780"/>
          <w:tab w:val="left" w:pos="8040"/>
        </w:tabs>
        <w:jc w:val="center"/>
        <w:rPr>
          <w:sz w:val="22"/>
          <w:szCs w:val="22"/>
          <w:lang w:val="en-CA"/>
        </w:rPr>
      </w:pPr>
    </w:p>
    <w:p w:rsidR="006609A9" w:rsidRDefault="006609A9" w:rsidP="00FD3DE3">
      <w:pPr>
        <w:tabs>
          <w:tab w:val="left" w:pos="-1440"/>
          <w:tab w:val="left" w:pos="-720"/>
          <w:tab w:val="left" w:pos="1920"/>
          <w:tab w:val="left" w:pos="3780"/>
          <w:tab w:val="left" w:pos="8040"/>
        </w:tabs>
        <w:jc w:val="center"/>
        <w:rPr>
          <w:sz w:val="22"/>
          <w:szCs w:val="22"/>
          <w:lang w:val="en-CA"/>
        </w:rPr>
      </w:pPr>
    </w:p>
    <w:p w:rsidR="00531E30" w:rsidRDefault="00531E30" w:rsidP="00FD3DE3">
      <w:pPr>
        <w:tabs>
          <w:tab w:val="left" w:pos="-1440"/>
          <w:tab w:val="left" w:pos="-720"/>
          <w:tab w:val="left" w:pos="1920"/>
          <w:tab w:val="left" w:pos="3780"/>
          <w:tab w:val="left" w:pos="8040"/>
        </w:tabs>
        <w:jc w:val="center"/>
        <w:rPr>
          <w:sz w:val="22"/>
          <w:szCs w:val="22"/>
          <w:lang w:val="en-CA"/>
        </w:rPr>
      </w:pPr>
      <w:r>
        <w:rPr>
          <w:sz w:val="22"/>
          <w:szCs w:val="22"/>
          <w:lang w:val="en-CA"/>
        </w:rPr>
        <w:t>− END −</w:t>
      </w:r>
    </w:p>
    <w:sectPr w:rsidR="00531E30" w:rsidSect="00BB3D89">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53F" w:rsidRDefault="0029253F">
      <w:r>
        <w:separator/>
      </w:r>
    </w:p>
  </w:endnote>
  <w:endnote w:type="continuationSeparator" w:id="0">
    <w:p w:rsidR="0029253F" w:rsidRDefault="0029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9AF" w:rsidRPr="001509AF" w:rsidRDefault="001509AF" w:rsidP="001509AF">
    <w:pPr>
      <w:pStyle w:val="Footer"/>
      <w:pBdr>
        <w:top w:val="single" w:sz="4" w:space="1" w:color="auto"/>
      </w:pBdr>
      <w:jc w:val="center"/>
      <w:rPr>
        <w:sz w:val="22"/>
        <w:szCs w:val="22"/>
      </w:rPr>
    </w:pPr>
    <w:r w:rsidRPr="001509AF">
      <w:rPr>
        <w:sz w:val="22"/>
        <w:szCs w:val="22"/>
      </w:rPr>
      <w:t xml:space="preserve">B - </w:t>
    </w:r>
    <w:r w:rsidRPr="001509AF">
      <w:rPr>
        <w:sz w:val="22"/>
        <w:szCs w:val="22"/>
      </w:rPr>
      <w:fldChar w:fldCharType="begin"/>
    </w:r>
    <w:r w:rsidRPr="001509AF">
      <w:rPr>
        <w:sz w:val="22"/>
        <w:szCs w:val="22"/>
      </w:rPr>
      <w:instrText xml:space="preserve"> PAGE   \* MERGEFORMAT </w:instrText>
    </w:r>
    <w:r w:rsidRPr="001509AF">
      <w:rPr>
        <w:sz w:val="22"/>
        <w:szCs w:val="22"/>
      </w:rPr>
      <w:fldChar w:fldCharType="separate"/>
    </w:r>
    <w:r w:rsidR="00814E24">
      <w:rPr>
        <w:noProof/>
        <w:sz w:val="22"/>
        <w:szCs w:val="22"/>
      </w:rPr>
      <w:t>2</w:t>
    </w:r>
    <w:r w:rsidRPr="001509AF">
      <w:rPr>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9AF" w:rsidRPr="001509AF" w:rsidRDefault="001509AF" w:rsidP="001509AF">
    <w:pPr>
      <w:pStyle w:val="Footer"/>
      <w:pBdr>
        <w:top w:val="single" w:sz="4" w:space="1" w:color="auto"/>
      </w:pBdr>
      <w:jc w:val="center"/>
      <w:rPr>
        <w:sz w:val="22"/>
        <w:szCs w:val="22"/>
      </w:rPr>
    </w:pPr>
    <w:r w:rsidRPr="001509AF">
      <w:rPr>
        <w:sz w:val="22"/>
        <w:szCs w:val="22"/>
      </w:rPr>
      <w:t xml:space="preserve">B - </w:t>
    </w:r>
    <w:r w:rsidRPr="001509AF">
      <w:rPr>
        <w:sz w:val="22"/>
        <w:szCs w:val="22"/>
      </w:rPr>
      <w:fldChar w:fldCharType="begin"/>
    </w:r>
    <w:r w:rsidRPr="001509AF">
      <w:rPr>
        <w:sz w:val="22"/>
        <w:szCs w:val="22"/>
      </w:rPr>
      <w:instrText xml:space="preserve"> PAGE   \* MERGEFORMAT </w:instrText>
    </w:r>
    <w:r w:rsidRPr="001509AF">
      <w:rPr>
        <w:sz w:val="22"/>
        <w:szCs w:val="22"/>
      </w:rPr>
      <w:fldChar w:fldCharType="separate"/>
    </w:r>
    <w:r w:rsidR="00814E24">
      <w:rPr>
        <w:noProof/>
        <w:sz w:val="22"/>
        <w:szCs w:val="22"/>
      </w:rPr>
      <w:t>1</w:t>
    </w:r>
    <w:r w:rsidRPr="001509AF">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53F" w:rsidRDefault="0029253F">
      <w:r>
        <w:separator/>
      </w:r>
    </w:p>
  </w:footnote>
  <w:footnote w:type="continuationSeparator" w:id="0">
    <w:p w:rsidR="0029253F" w:rsidRDefault="0029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581" w:rsidRDefault="00A91581">
    <w:pPr>
      <w:pStyle w:val="Header"/>
      <w:framePr w:w="576" w:wrap="auto" w:vAnchor="page" w:hAnchor="page" w:x="5545" w:y="721"/>
      <w:jc w:val="right"/>
      <w:rPr>
        <w:rStyle w:val="PageNumber"/>
      </w:rPr>
    </w:pPr>
  </w:p>
  <w:p w:rsidR="00A91581" w:rsidRDefault="001509AF" w:rsidP="001509AF">
    <w:pPr>
      <w:pStyle w:val="Header"/>
      <w:jc w:val="center"/>
      <w:rPr>
        <w:sz w:val="22"/>
        <w:szCs w:val="22"/>
      </w:rPr>
    </w:pPr>
    <w:r>
      <w:rPr>
        <w:sz w:val="22"/>
        <w:szCs w:val="22"/>
      </w:rPr>
      <w:t>CRV TF/2</w:t>
    </w:r>
  </w:p>
  <w:p w:rsidR="001509AF" w:rsidRPr="001509AF" w:rsidRDefault="001509AF" w:rsidP="001509AF">
    <w:pPr>
      <w:pStyle w:val="Header"/>
      <w:pBdr>
        <w:bottom w:val="single" w:sz="4" w:space="1" w:color="auto"/>
      </w:pBdr>
      <w:jc w:val="center"/>
      <w:rPr>
        <w:sz w:val="22"/>
        <w:szCs w:val="22"/>
      </w:rPr>
    </w:pPr>
    <w:r>
      <w:rPr>
        <w:sz w:val="22"/>
        <w:szCs w:val="22"/>
      </w:rPr>
      <w:t>Appendix B to the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9AF" w:rsidRPr="001509AF" w:rsidRDefault="001509AF" w:rsidP="001509AF">
    <w:pPr>
      <w:pStyle w:val="Header"/>
      <w:jc w:val="center"/>
      <w:rPr>
        <w:sz w:val="22"/>
        <w:szCs w:val="22"/>
      </w:rPr>
    </w:pPr>
    <w:r w:rsidRPr="001509AF">
      <w:rPr>
        <w:sz w:val="22"/>
        <w:szCs w:val="22"/>
      </w:rPr>
      <w:t>CRV TF/2</w:t>
    </w:r>
  </w:p>
  <w:p w:rsidR="001509AF" w:rsidRPr="001509AF" w:rsidRDefault="001509AF" w:rsidP="001509AF">
    <w:pPr>
      <w:pStyle w:val="Header"/>
      <w:pBdr>
        <w:bottom w:val="single" w:sz="4" w:space="1" w:color="auto"/>
      </w:pBdr>
      <w:jc w:val="center"/>
      <w:rPr>
        <w:sz w:val="22"/>
        <w:szCs w:val="22"/>
      </w:rPr>
    </w:pPr>
    <w:r w:rsidRPr="001509AF">
      <w:rPr>
        <w:sz w:val="22"/>
        <w:szCs w:val="22"/>
      </w:rPr>
      <w:t>Appendix B to the Report</w:t>
    </w:r>
  </w:p>
  <w:p w:rsidR="00A91581" w:rsidRDefault="00A91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1F2"/>
    <w:multiLevelType w:val="hybridMultilevel"/>
    <w:tmpl w:val="4CA4943A"/>
    <w:lvl w:ilvl="0" w:tplc="543E1DF4">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082E25"/>
    <w:multiLevelType w:val="hybridMultilevel"/>
    <w:tmpl w:val="ECE6E8A0"/>
    <w:lvl w:ilvl="0" w:tplc="9566D692">
      <w:start w:val="1"/>
      <w:numFmt w:val="decimal"/>
      <w:lvlText w:val="4.%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E52B95"/>
    <w:multiLevelType w:val="hybridMultilevel"/>
    <w:tmpl w:val="629C718A"/>
    <w:lvl w:ilvl="0" w:tplc="543E1DF4">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645253"/>
    <w:multiLevelType w:val="hybridMultilevel"/>
    <w:tmpl w:val="103E5E2A"/>
    <w:lvl w:ilvl="0" w:tplc="D8665FD8">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450D4A"/>
    <w:multiLevelType w:val="hybridMultilevel"/>
    <w:tmpl w:val="B69C0112"/>
    <w:lvl w:ilvl="0" w:tplc="54BC17DC">
      <w:start w:val="1"/>
      <w:numFmt w:val="decimal"/>
      <w:lvlText w:val="2.%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3883434E"/>
    <w:multiLevelType w:val="hybridMultilevel"/>
    <w:tmpl w:val="E18EB4BE"/>
    <w:lvl w:ilvl="0" w:tplc="3EB6393E">
      <w:start w:val="1"/>
      <w:numFmt w:val="decimal"/>
      <w:lvlText w:val="6.%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38364F"/>
    <w:multiLevelType w:val="hybridMultilevel"/>
    <w:tmpl w:val="EE0AA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477F81"/>
    <w:multiLevelType w:val="hybridMultilevel"/>
    <w:tmpl w:val="A62678D8"/>
    <w:lvl w:ilvl="0" w:tplc="360CB62E">
      <w:start w:val="100"/>
      <w:numFmt w:val="lowerRoman"/>
      <w:lvlText w:val="%1)"/>
      <w:lvlJc w:val="left"/>
      <w:pPr>
        <w:ind w:left="22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456E59ED"/>
    <w:multiLevelType w:val="hybridMultilevel"/>
    <w:tmpl w:val="59A45BAA"/>
    <w:lvl w:ilvl="0" w:tplc="54BC17DC">
      <w:start w:val="1"/>
      <w:numFmt w:val="decimal"/>
      <w:lvlText w:val="2.%1."/>
      <w:lvlJc w:val="left"/>
      <w:pPr>
        <w:ind w:left="644"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8328F5"/>
    <w:multiLevelType w:val="hybridMultilevel"/>
    <w:tmpl w:val="1544458A"/>
    <w:lvl w:ilvl="0" w:tplc="00B0B03A">
      <w:start w:val="1"/>
      <w:numFmt w:val="lowerRoman"/>
      <w:lvlText w:val="%1)"/>
      <w:lvlJc w:val="left"/>
      <w:pPr>
        <w:ind w:left="2280" w:hanging="720"/>
      </w:pPr>
      <w:rPr>
        <w:rFonts w:cs="Times New Roman" w:hint="default"/>
      </w:rPr>
    </w:lvl>
    <w:lvl w:ilvl="1" w:tplc="08090019" w:tentative="1">
      <w:start w:val="1"/>
      <w:numFmt w:val="lowerLetter"/>
      <w:lvlText w:val="%2."/>
      <w:lvlJc w:val="left"/>
      <w:pPr>
        <w:ind w:left="2640" w:hanging="360"/>
      </w:pPr>
      <w:rPr>
        <w:rFonts w:cs="Times New Roman"/>
      </w:rPr>
    </w:lvl>
    <w:lvl w:ilvl="2" w:tplc="0809001B" w:tentative="1">
      <w:start w:val="1"/>
      <w:numFmt w:val="lowerRoman"/>
      <w:lvlText w:val="%3."/>
      <w:lvlJc w:val="right"/>
      <w:pPr>
        <w:ind w:left="3360" w:hanging="180"/>
      </w:pPr>
      <w:rPr>
        <w:rFonts w:cs="Times New Roman"/>
      </w:rPr>
    </w:lvl>
    <w:lvl w:ilvl="3" w:tplc="0809000F" w:tentative="1">
      <w:start w:val="1"/>
      <w:numFmt w:val="decimal"/>
      <w:lvlText w:val="%4."/>
      <w:lvlJc w:val="left"/>
      <w:pPr>
        <w:ind w:left="4080" w:hanging="360"/>
      </w:pPr>
      <w:rPr>
        <w:rFonts w:cs="Times New Roman"/>
      </w:rPr>
    </w:lvl>
    <w:lvl w:ilvl="4" w:tplc="08090019" w:tentative="1">
      <w:start w:val="1"/>
      <w:numFmt w:val="lowerLetter"/>
      <w:lvlText w:val="%5."/>
      <w:lvlJc w:val="left"/>
      <w:pPr>
        <w:ind w:left="4800" w:hanging="360"/>
      </w:pPr>
      <w:rPr>
        <w:rFonts w:cs="Times New Roman"/>
      </w:rPr>
    </w:lvl>
    <w:lvl w:ilvl="5" w:tplc="0809001B" w:tentative="1">
      <w:start w:val="1"/>
      <w:numFmt w:val="lowerRoman"/>
      <w:lvlText w:val="%6."/>
      <w:lvlJc w:val="right"/>
      <w:pPr>
        <w:ind w:left="5520" w:hanging="180"/>
      </w:pPr>
      <w:rPr>
        <w:rFonts w:cs="Times New Roman"/>
      </w:rPr>
    </w:lvl>
    <w:lvl w:ilvl="6" w:tplc="0809000F" w:tentative="1">
      <w:start w:val="1"/>
      <w:numFmt w:val="decimal"/>
      <w:lvlText w:val="%7."/>
      <w:lvlJc w:val="left"/>
      <w:pPr>
        <w:ind w:left="6240" w:hanging="360"/>
      </w:pPr>
      <w:rPr>
        <w:rFonts w:cs="Times New Roman"/>
      </w:rPr>
    </w:lvl>
    <w:lvl w:ilvl="7" w:tplc="08090019" w:tentative="1">
      <w:start w:val="1"/>
      <w:numFmt w:val="lowerLetter"/>
      <w:lvlText w:val="%8."/>
      <w:lvlJc w:val="left"/>
      <w:pPr>
        <w:ind w:left="6960" w:hanging="360"/>
      </w:pPr>
      <w:rPr>
        <w:rFonts w:cs="Times New Roman"/>
      </w:rPr>
    </w:lvl>
    <w:lvl w:ilvl="8" w:tplc="0809001B" w:tentative="1">
      <w:start w:val="1"/>
      <w:numFmt w:val="lowerRoman"/>
      <w:lvlText w:val="%9."/>
      <w:lvlJc w:val="right"/>
      <w:pPr>
        <w:ind w:left="7680" w:hanging="180"/>
      </w:pPr>
      <w:rPr>
        <w:rFonts w:cs="Times New Roman"/>
      </w:rPr>
    </w:lvl>
  </w:abstractNum>
  <w:abstractNum w:abstractNumId="10">
    <w:nsid w:val="4A0605CE"/>
    <w:multiLevelType w:val="hybridMultilevel"/>
    <w:tmpl w:val="BC022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596AC6"/>
    <w:multiLevelType w:val="hybridMultilevel"/>
    <w:tmpl w:val="FE0C988C"/>
    <w:lvl w:ilvl="0" w:tplc="AFC6E5E4">
      <w:start w:val="1"/>
      <w:numFmt w:val="decimal"/>
      <w:lvlText w:val="5.%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217A03"/>
    <w:multiLevelType w:val="hybridMultilevel"/>
    <w:tmpl w:val="EC16CC8C"/>
    <w:lvl w:ilvl="0" w:tplc="0E2AB872">
      <w:start w:val="1"/>
      <w:numFmt w:val="decimal"/>
      <w:lvlText w:val="7.%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8C83D77"/>
    <w:multiLevelType w:val="multilevel"/>
    <w:tmpl w:val="1714E0E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6B7402B"/>
    <w:multiLevelType w:val="hybridMultilevel"/>
    <w:tmpl w:val="391EA8E2"/>
    <w:lvl w:ilvl="0" w:tplc="D8C80CB8">
      <w:start w:val="1"/>
      <w:numFmt w:val="lowerRoman"/>
      <w:lvlText w:val="%1)"/>
      <w:lvlJc w:val="left"/>
      <w:pPr>
        <w:ind w:left="2700" w:hanging="72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5">
    <w:nsid w:val="786C2097"/>
    <w:multiLevelType w:val="hybridMultilevel"/>
    <w:tmpl w:val="C5BC470A"/>
    <w:lvl w:ilvl="0" w:tplc="7B2A9F60">
      <w:start w:val="1"/>
      <w:numFmt w:val="decimal"/>
      <w:lvlText w:val="8.%1"/>
      <w:lvlJc w:val="left"/>
      <w:pPr>
        <w:ind w:left="502" w:hanging="360"/>
      </w:pPr>
      <w:rPr>
        <w:rFonts w:hint="default"/>
        <w:b w:val="0"/>
        <w:bCs w:val="0"/>
        <w:sz w:val="22"/>
        <w:szCs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nsid w:val="7EAE2D87"/>
    <w:multiLevelType w:val="hybridMultilevel"/>
    <w:tmpl w:val="B7AE380C"/>
    <w:lvl w:ilvl="0" w:tplc="76F6187E">
      <w:start w:val="1"/>
      <w:numFmt w:val="lowerRoman"/>
      <w:lvlText w:val="%1)"/>
      <w:lvlJc w:val="left"/>
      <w:pPr>
        <w:ind w:left="2340" w:hanging="720"/>
      </w:pPr>
      <w:rPr>
        <w:rFonts w:cs="Times New Roman" w:hint="default"/>
      </w:rPr>
    </w:lvl>
    <w:lvl w:ilvl="1" w:tplc="08090019" w:tentative="1">
      <w:start w:val="1"/>
      <w:numFmt w:val="lowerLetter"/>
      <w:lvlText w:val="%2."/>
      <w:lvlJc w:val="left"/>
      <w:pPr>
        <w:ind w:left="1500" w:hanging="360"/>
      </w:pPr>
      <w:rPr>
        <w:rFonts w:cs="Times New Roman"/>
      </w:rPr>
    </w:lvl>
    <w:lvl w:ilvl="2" w:tplc="0809001B" w:tentative="1">
      <w:start w:val="1"/>
      <w:numFmt w:val="lowerRoman"/>
      <w:lvlText w:val="%3."/>
      <w:lvlJc w:val="right"/>
      <w:pPr>
        <w:ind w:left="2220" w:hanging="180"/>
      </w:pPr>
      <w:rPr>
        <w:rFonts w:cs="Times New Roman"/>
      </w:rPr>
    </w:lvl>
    <w:lvl w:ilvl="3" w:tplc="0809000F" w:tentative="1">
      <w:start w:val="1"/>
      <w:numFmt w:val="decimal"/>
      <w:lvlText w:val="%4."/>
      <w:lvlJc w:val="left"/>
      <w:pPr>
        <w:ind w:left="2940" w:hanging="360"/>
      </w:pPr>
      <w:rPr>
        <w:rFonts w:cs="Times New Roman"/>
      </w:rPr>
    </w:lvl>
    <w:lvl w:ilvl="4" w:tplc="08090019" w:tentative="1">
      <w:start w:val="1"/>
      <w:numFmt w:val="lowerLetter"/>
      <w:lvlText w:val="%5."/>
      <w:lvlJc w:val="left"/>
      <w:pPr>
        <w:ind w:left="3660" w:hanging="360"/>
      </w:pPr>
      <w:rPr>
        <w:rFonts w:cs="Times New Roman"/>
      </w:rPr>
    </w:lvl>
    <w:lvl w:ilvl="5" w:tplc="0809001B" w:tentative="1">
      <w:start w:val="1"/>
      <w:numFmt w:val="lowerRoman"/>
      <w:lvlText w:val="%6."/>
      <w:lvlJc w:val="right"/>
      <w:pPr>
        <w:ind w:left="4380" w:hanging="180"/>
      </w:pPr>
      <w:rPr>
        <w:rFonts w:cs="Times New Roman"/>
      </w:rPr>
    </w:lvl>
    <w:lvl w:ilvl="6" w:tplc="0809000F" w:tentative="1">
      <w:start w:val="1"/>
      <w:numFmt w:val="decimal"/>
      <w:lvlText w:val="%7."/>
      <w:lvlJc w:val="left"/>
      <w:pPr>
        <w:ind w:left="5100" w:hanging="360"/>
      </w:pPr>
      <w:rPr>
        <w:rFonts w:cs="Times New Roman"/>
      </w:rPr>
    </w:lvl>
    <w:lvl w:ilvl="7" w:tplc="08090019" w:tentative="1">
      <w:start w:val="1"/>
      <w:numFmt w:val="lowerLetter"/>
      <w:lvlText w:val="%8."/>
      <w:lvlJc w:val="left"/>
      <w:pPr>
        <w:ind w:left="5820" w:hanging="360"/>
      </w:pPr>
      <w:rPr>
        <w:rFonts w:cs="Times New Roman"/>
      </w:rPr>
    </w:lvl>
    <w:lvl w:ilvl="8" w:tplc="0809001B" w:tentative="1">
      <w:start w:val="1"/>
      <w:numFmt w:val="lowerRoman"/>
      <w:lvlText w:val="%9."/>
      <w:lvlJc w:val="right"/>
      <w:pPr>
        <w:ind w:left="6540" w:hanging="180"/>
      </w:pPr>
      <w:rPr>
        <w:rFonts w:cs="Times New Roman"/>
      </w:rPr>
    </w:lvl>
  </w:abstractNum>
  <w:num w:numId="1">
    <w:abstractNumId w:val="9"/>
  </w:num>
  <w:num w:numId="2">
    <w:abstractNumId w:val="7"/>
  </w:num>
  <w:num w:numId="3">
    <w:abstractNumId w:val="16"/>
  </w:num>
  <w:num w:numId="4">
    <w:abstractNumId w:val="14"/>
  </w:num>
  <w:num w:numId="5">
    <w:abstractNumId w:val="10"/>
  </w:num>
  <w:num w:numId="6">
    <w:abstractNumId w:val="4"/>
  </w:num>
  <w:num w:numId="7">
    <w:abstractNumId w:val="6"/>
  </w:num>
  <w:num w:numId="8">
    <w:abstractNumId w:val="13"/>
  </w:num>
  <w:num w:numId="9">
    <w:abstractNumId w:val="2"/>
  </w:num>
  <w:num w:numId="10">
    <w:abstractNumId w:val="0"/>
  </w:num>
  <w:num w:numId="11">
    <w:abstractNumId w:val="3"/>
  </w:num>
  <w:num w:numId="12">
    <w:abstractNumId w:val="8"/>
  </w:num>
  <w:num w:numId="13">
    <w:abstractNumId w:val="1"/>
  </w:num>
  <w:num w:numId="14">
    <w:abstractNumId w:val="15"/>
  </w:num>
  <w:num w:numId="15">
    <w:abstractNumId w:val="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hideSpellingErrors/>
  <w:hideGrammaticalErrors/>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75"/>
    <w:rsid w:val="00005E12"/>
    <w:rsid w:val="00050208"/>
    <w:rsid w:val="00053D1F"/>
    <w:rsid w:val="00070322"/>
    <w:rsid w:val="00086C5E"/>
    <w:rsid w:val="00087D44"/>
    <w:rsid w:val="00093CCE"/>
    <w:rsid w:val="00096431"/>
    <w:rsid w:val="000A2A5F"/>
    <w:rsid w:val="000C36EB"/>
    <w:rsid w:val="000D3CE2"/>
    <w:rsid w:val="000E2633"/>
    <w:rsid w:val="000E33CD"/>
    <w:rsid w:val="0010499D"/>
    <w:rsid w:val="0012414C"/>
    <w:rsid w:val="001269F1"/>
    <w:rsid w:val="00134505"/>
    <w:rsid w:val="00134C75"/>
    <w:rsid w:val="00134FF9"/>
    <w:rsid w:val="00140A9D"/>
    <w:rsid w:val="0015064E"/>
    <w:rsid w:val="001509AF"/>
    <w:rsid w:val="001544C8"/>
    <w:rsid w:val="00192EBF"/>
    <w:rsid w:val="00197DBC"/>
    <w:rsid w:val="001A4892"/>
    <w:rsid w:val="001A4ABB"/>
    <w:rsid w:val="001B1CAD"/>
    <w:rsid w:val="001B5F19"/>
    <w:rsid w:val="001C190E"/>
    <w:rsid w:val="001C5257"/>
    <w:rsid w:val="001D3D99"/>
    <w:rsid w:val="001D5EB7"/>
    <w:rsid w:val="001E2986"/>
    <w:rsid w:val="001F1324"/>
    <w:rsid w:val="001F5D1C"/>
    <w:rsid w:val="001F6B8A"/>
    <w:rsid w:val="00211D3C"/>
    <w:rsid w:val="00226328"/>
    <w:rsid w:val="0024005C"/>
    <w:rsid w:val="0024433C"/>
    <w:rsid w:val="002578AF"/>
    <w:rsid w:val="00265A47"/>
    <w:rsid w:val="00265FE6"/>
    <w:rsid w:val="00282313"/>
    <w:rsid w:val="00282E4D"/>
    <w:rsid w:val="002857B8"/>
    <w:rsid w:val="00290FE1"/>
    <w:rsid w:val="0029253F"/>
    <w:rsid w:val="002A78B9"/>
    <w:rsid w:val="002B3B97"/>
    <w:rsid w:val="002B50B7"/>
    <w:rsid w:val="00321A3C"/>
    <w:rsid w:val="00332B70"/>
    <w:rsid w:val="003465E6"/>
    <w:rsid w:val="00360990"/>
    <w:rsid w:val="00363379"/>
    <w:rsid w:val="00372626"/>
    <w:rsid w:val="00376593"/>
    <w:rsid w:val="0038584E"/>
    <w:rsid w:val="00386E06"/>
    <w:rsid w:val="00392B8F"/>
    <w:rsid w:val="003B2429"/>
    <w:rsid w:val="003D13AF"/>
    <w:rsid w:val="003F72D1"/>
    <w:rsid w:val="004010AB"/>
    <w:rsid w:val="004311DC"/>
    <w:rsid w:val="00436133"/>
    <w:rsid w:val="0044431D"/>
    <w:rsid w:val="00455427"/>
    <w:rsid w:val="004637C7"/>
    <w:rsid w:val="00477856"/>
    <w:rsid w:val="00482F61"/>
    <w:rsid w:val="00493BA1"/>
    <w:rsid w:val="004B4D9C"/>
    <w:rsid w:val="004C60F8"/>
    <w:rsid w:val="004D2376"/>
    <w:rsid w:val="004E2769"/>
    <w:rsid w:val="004E42D5"/>
    <w:rsid w:val="004E4BA5"/>
    <w:rsid w:val="005046D5"/>
    <w:rsid w:val="00507649"/>
    <w:rsid w:val="00507BF7"/>
    <w:rsid w:val="00514A87"/>
    <w:rsid w:val="00531E30"/>
    <w:rsid w:val="0053476F"/>
    <w:rsid w:val="005412B2"/>
    <w:rsid w:val="00552BCF"/>
    <w:rsid w:val="005575A6"/>
    <w:rsid w:val="005658E5"/>
    <w:rsid w:val="00570156"/>
    <w:rsid w:val="00573D2F"/>
    <w:rsid w:val="00580FBD"/>
    <w:rsid w:val="00593BF8"/>
    <w:rsid w:val="0059495E"/>
    <w:rsid w:val="005A7D02"/>
    <w:rsid w:val="005B7986"/>
    <w:rsid w:val="005C16DF"/>
    <w:rsid w:val="005C5C93"/>
    <w:rsid w:val="005D11B5"/>
    <w:rsid w:val="005D64A9"/>
    <w:rsid w:val="005E69F5"/>
    <w:rsid w:val="005F7A91"/>
    <w:rsid w:val="00630E15"/>
    <w:rsid w:val="0065356B"/>
    <w:rsid w:val="00656F57"/>
    <w:rsid w:val="006609A9"/>
    <w:rsid w:val="00674D1A"/>
    <w:rsid w:val="006751A4"/>
    <w:rsid w:val="00676575"/>
    <w:rsid w:val="00694743"/>
    <w:rsid w:val="00695B48"/>
    <w:rsid w:val="006A100D"/>
    <w:rsid w:val="006A29A5"/>
    <w:rsid w:val="006A5807"/>
    <w:rsid w:val="006C3DD2"/>
    <w:rsid w:val="006C3EAF"/>
    <w:rsid w:val="006D5A2B"/>
    <w:rsid w:val="007034F2"/>
    <w:rsid w:val="007159CD"/>
    <w:rsid w:val="00731C7E"/>
    <w:rsid w:val="007429E8"/>
    <w:rsid w:val="00770B8B"/>
    <w:rsid w:val="00773227"/>
    <w:rsid w:val="007D34DC"/>
    <w:rsid w:val="007E6BC9"/>
    <w:rsid w:val="008128AC"/>
    <w:rsid w:val="008136D3"/>
    <w:rsid w:val="00814E24"/>
    <w:rsid w:val="00815B6F"/>
    <w:rsid w:val="00826DD7"/>
    <w:rsid w:val="00827D6A"/>
    <w:rsid w:val="008301B6"/>
    <w:rsid w:val="00840855"/>
    <w:rsid w:val="00853D75"/>
    <w:rsid w:val="00854BA0"/>
    <w:rsid w:val="0087793E"/>
    <w:rsid w:val="008944CC"/>
    <w:rsid w:val="008A01BE"/>
    <w:rsid w:val="008A6490"/>
    <w:rsid w:val="008C63C6"/>
    <w:rsid w:val="008D0AD5"/>
    <w:rsid w:val="008D1728"/>
    <w:rsid w:val="008D2604"/>
    <w:rsid w:val="008D5AD1"/>
    <w:rsid w:val="008D6865"/>
    <w:rsid w:val="008E46DF"/>
    <w:rsid w:val="008F173C"/>
    <w:rsid w:val="008F1F99"/>
    <w:rsid w:val="009061FD"/>
    <w:rsid w:val="009315A4"/>
    <w:rsid w:val="009370BD"/>
    <w:rsid w:val="00946B28"/>
    <w:rsid w:val="009569E8"/>
    <w:rsid w:val="00966D17"/>
    <w:rsid w:val="00971E60"/>
    <w:rsid w:val="00974FB9"/>
    <w:rsid w:val="00992448"/>
    <w:rsid w:val="0099349F"/>
    <w:rsid w:val="009A4976"/>
    <w:rsid w:val="009A6EC1"/>
    <w:rsid w:val="009B1236"/>
    <w:rsid w:val="009D3D97"/>
    <w:rsid w:val="009D63E8"/>
    <w:rsid w:val="009E49FF"/>
    <w:rsid w:val="009F1CF8"/>
    <w:rsid w:val="009F491A"/>
    <w:rsid w:val="009F4EEC"/>
    <w:rsid w:val="009F5DE8"/>
    <w:rsid w:val="00A102F0"/>
    <w:rsid w:val="00A22C5C"/>
    <w:rsid w:val="00A25B86"/>
    <w:rsid w:val="00A42B17"/>
    <w:rsid w:val="00A75A5E"/>
    <w:rsid w:val="00A8297B"/>
    <w:rsid w:val="00A85D40"/>
    <w:rsid w:val="00A91581"/>
    <w:rsid w:val="00A97A92"/>
    <w:rsid w:val="00AA462E"/>
    <w:rsid w:val="00AD6A87"/>
    <w:rsid w:val="00AE2DE3"/>
    <w:rsid w:val="00AE5BA5"/>
    <w:rsid w:val="00AF3074"/>
    <w:rsid w:val="00AF31D0"/>
    <w:rsid w:val="00B14DCD"/>
    <w:rsid w:val="00B35911"/>
    <w:rsid w:val="00B43BB8"/>
    <w:rsid w:val="00B43CAC"/>
    <w:rsid w:val="00B44FD1"/>
    <w:rsid w:val="00B54E98"/>
    <w:rsid w:val="00B560CB"/>
    <w:rsid w:val="00B56B8B"/>
    <w:rsid w:val="00B574B5"/>
    <w:rsid w:val="00B749F6"/>
    <w:rsid w:val="00BB3354"/>
    <w:rsid w:val="00BB3D89"/>
    <w:rsid w:val="00BC0F3E"/>
    <w:rsid w:val="00BD166F"/>
    <w:rsid w:val="00BE5DE9"/>
    <w:rsid w:val="00BF14E2"/>
    <w:rsid w:val="00BF633D"/>
    <w:rsid w:val="00C0015F"/>
    <w:rsid w:val="00C06340"/>
    <w:rsid w:val="00C414B1"/>
    <w:rsid w:val="00C42AF3"/>
    <w:rsid w:val="00C45AEF"/>
    <w:rsid w:val="00C50B7C"/>
    <w:rsid w:val="00C644A7"/>
    <w:rsid w:val="00C976C9"/>
    <w:rsid w:val="00CA3D5A"/>
    <w:rsid w:val="00CB1FD6"/>
    <w:rsid w:val="00CB4A64"/>
    <w:rsid w:val="00CC483C"/>
    <w:rsid w:val="00CD0699"/>
    <w:rsid w:val="00D042CE"/>
    <w:rsid w:val="00D11942"/>
    <w:rsid w:val="00D161FC"/>
    <w:rsid w:val="00D2397F"/>
    <w:rsid w:val="00D26135"/>
    <w:rsid w:val="00D31395"/>
    <w:rsid w:val="00D32E1A"/>
    <w:rsid w:val="00D44546"/>
    <w:rsid w:val="00D654E0"/>
    <w:rsid w:val="00D73E4E"/>
    <w:rsid w:val="00D86F8A"/>
    <w:rsid w:val="00DA0271"/>
    <w:rsid w:val="00DA4A8E"/>
    <w:rsid w:val="00DA66E1"/>
    <w:rsid w:val="00DB31E0"/>
    <w:rsid w:val="00DD718A"/>
    <w:rsid w:val="00DE2402"/>
    <w:rsid w:val="00DE6EC0"/>
    <w:rsid w:val="00DF362E"/>
    <w:rsid w:val="00DF7569"/>
    <w:rsid w:val="00E27E00"/>
    <w:rsid w:val="00E408EA"/>
    <w:rsid w:val="00E56B2C"/>
    <w:rsid w:val="00E61697"/>
    <w:rsid w:val="00E62ACD"/>
    <w:rsid w:val="00E6417D"/>
    <w:rsid w:val="00E7392F"/>
    <w:rsid w:val="00E83E71"/>
    <w:rsid w:val="00E90D93"/>
    <w:rsid w:val="00E91387"/>
    <w:rsid w:val="00EA7EF2"/>
    <w:rsid w:val="00EB053E"/>
    <w:rsid w:val="00EC14F3"/>
    <w:rsid w:val="00ED42EC"/>
    <w:rsid w:val="00EE7795"/>
    <w:rsid w:val="00F163F7"/>
    <w:rsid w:val="00F35EE7"/>
    <w:rsid w:val="00F571F5"/>
    <w:rsid w:val="00F6605A"/>
    <w:rsid w:val="00F67C6F"/>
    <w:rsid w:val="00F67EE5"/>
    <w:rsid w:val="00F7102B"/>
    <w:rsid w:val="00F80E39"/>
    <w:rsid w:val="00FA5A09"/>
    <w:rsid w:val="00FA65E4"/>
    <w:rsid w:val="00FA7C88"/>
    <w:rsid w:val="00FB5CD2"/>
    <w:rsid w:val="00FD3DE3"/>
    <w:rsid w:val="00FD4270"/>
    <w:rsid w:val="00FE250C"/>
    <w:rsid w:val="00FE458E"/>
    <w:rsid w:val="00FF405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C8"/>
    <w:pPr>
      <w:widowControl w:val="0"/>
      <w:autoSpaceDE w:val="0"/>
      <w:autoSpaceDN w:val="0"/>
      <w:adjustRightInd w:val="0"/>
      <w:spacing w:after="0" w:line="240" w:lineRule="auto"/>
    </w:pPr>
    <w:rPr>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544C8"/>
    <w:pPr>
      <w:tabs>
        <w:tab w:val="center" w:pos="4320"/>
        <w:tab w:val="right" w:pos="8640"/>
      </w:tabs>
    </w:pPr>
  </w:style>
  <w:style w:type="character" w:customStyle="1" w:styleId="HeaderChar">
    <w:name w:val="Header Char"/>
    <w:basedOn w:val="DefaultParagraphFont"/>
    <w:link w:val="Header"/>
    <w:uiPriority w:val="99"/>
    <w:locked/>
    <w:rsid w:val="001544C8"/>
    <w:rPr>
      <w:rFonts w:cs="Times New Roman"/>
      <w:sz w:val="20"/>
      <w:szCs w:val="20"/>
      <w:lang w:val="en-US" w:eastAsia="en-US"/>
    </w:rPr>
  </w:style>
  <w:style w:type="character" w:styleId="PageNumber">
    <w:name w:val="page number"/>
    <w:basedOn w:val="DefaultParagraphFont"/>
    <w:uiPriority w:val="99"/>
    <w:rsid w:val="001544C8"/>
    <w:rPr>
      <w:rFonts w:cs="Times New Roman"/>
    </w:rPr>
  </w:style>
  <w:style w:type="paragraph" w:styleId="ListParagraph">
    <w:name w:val="List Paragraph"/>
    <w:basedOn w:val="Normal"/>
    <w:uiPriority w:val="34"/>
    <w:qFormat/>
    <w:rsid w:val="00D654E0"/>
    <w:pPr>
      <w:ind w:left="720"/>
    </w:pPr>
  </w:style>
  <w:style w:type="paragraph" w:styleId="BodyText">
    <w:name w:val="Body Text"/>
    <w:basedOn w:val="Normal"/>
    <w:link w:val="BodyTextChar"/>
    <w:uiPriority w:val="99"/>
    <w:semiHidden/>
    <w:unhideWhenUsed/>
    <w:rsid w:val="00B14DCD"/>
    <w:pPr>
      <w:spacing w:after="120"/>
    </w:pPr>
  </w:style>
  <w:style w:type="character" w:customStyle="1" w:styleId="BodyTextChar">
    <w:name w:val="Body Text Char"/>
    <w:basedOn w:val="DefaultParagraphFont"/>
    <w:link w:val="BodyText"/>
    <w:uiPriority w:val="99"/>
    <w:semiHidden/>
    <w:locked/>
    <w:rsid w:val="00B14DCD"/>
    <w:rPr>
      <w:rFonts w:cs="Times New Roman"/>
      <w:sz w:val="20"/>
      <w:szCs w:val="20"/>
      <w:lang w:val="en-US" w:eastAsia="en-US"/>
    </w:rPr>
  </w:style>
  <w:style w:type="paragraph" w:styleId="BalloonText">
    <w:name w:val="Balloon Text"/>
    <w:basedOn w:val="Normal"/>
    <w:link w:val="BalloonTextChar"/>
    <w:uiPriority w:val="99"/>
    <w:semiHidden/>
    <w:unhideWhenUsed/>
    <w:rsid w:val="00493BA1"/>
    <w:rPr>
      <w:rFonts w:ascii="Tahoma" w:hAnsi="Tahoma" w:cs="Tahoma"/>
      <w:sz w:val="16"/>
      <w:szCs w:val="16"/>
    </w:rPr>
  </w:style>
  <w:style w:type="character" w:customStyle="1" w:styleId="BalloonTextChar">
    <w:name w:val="Balloon Text Char"/>
    <w:basedOn w:val="DefaultParagraphFont"/>
    <w:link w:val="BalloonText"/>
    <w:uiPriority w:val="99"/>
    <w:semiHidden/>
    <w:rsid w:val="00493BA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1269F1"/>
    <w:rPr>
      <w:sz w:val="16"/>
      <w:szCs w:val="16"/>
    </w:rPr>
  </w:style>
  <w:style w:type="paragraph" w:styleId="CommentText">
    <w:name w:val="annotation text"/>
    <w:basedOn w:val="Normal"/>
    <w:link w:val="CommentTextChar"/>
    <w:uiPriority w:val="99"/>
    <w:semiHidden/>
    <w:unhideWhenUsed/>
    <w:rsid w:val="001269F1"/>
  </w:style>
  <w:style w:type="character" w:customStyle="1" w:styleId="CommentTextChar">
    <w:name w:val="Comment Text Char"/>
    <w:basedOn w:val="DefaultParagraphFont"/>
    <w:link w:val="CommentText"/>
    <w:uiPriority w:val="99"/>
    <w:semiHidden/>
    <w:rsid w:val="001269F1"/>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1269F1"/>
    <w:rPr>
      <w:b/>
      <w:bCs/>
    </w:rPr>
  </w:style>
  <w:style w:type="character" w:customStyle="1" w:styleId="CommentSubjectChar">
    <w:name w:val="Comment Subject Char"/>
    <w:basedOn w:val="CommentTextChar"/>
    <w:link w:val="CommentSubject"/>
    <w:uiPriority w:val="99"/>
    <w:semiHidden/>
    <w:rsid w:val="001269F1"/>
    <w:rPr>
      <w:b/>
      <w:bCs/>
      <w:sz w:val="20"/>
      <w:szCs w:val="20"/>
      <w:lang w:val="en-US" w:eastAsia="en-US"/>
    </w:rPr>
  </w:style>
  <w:style w:type="paragraph" w:styleId="Footer">
    <w:name w:val="footer"/>
    <w:basedOn w:val="Normal"/>
    <w:link w:val="FooterChar"/>
    <w:uiPriority w:val="99"/>
    <w:unhideWhenUsed/>
    <w:rsid w:val="00050208"/>
    <w:pPr>
      <w:tabs>
        <w:tab w:val="center" w:pos="4680"/>
        <w:tab w:val="right" w:pos="9360"/>
      </w:tabs>
    </w:pPr>
  </w:style>
  <w:style w:type="character" w:customStyle="1" w:styleId="FooterChar">
    <w:name w:val="Footer Char"/>
    <w:basedOn w:val="DefaultParagraphFont"/>
    <w:link w:val="Footer"/>
    <w:uiPriority w:val="99"/>
    <w:rsid w:val="00050208"/>
    <w:rPr>
      <w:sz w:val="20"/>
      <w:szCs w:val="20"/>
      <w:lang w:val="en-US" w:eastAsia="en-US"/>
    </w:rPr>
  </w:style>
  <w:style w:type="table" w:styleId="TableGrid">
    <w:name w:val="Table Grid"/>
    <w:basedOn w:val="TableNormal"/>
    <w:uiPriority w:val="59"/>
    <w:rsid w:val="00FE4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C8"/>
    <w:pPr>
      <w:widowControl w:val="0"/>
      <w:autoSpaceDE w:val="0"/>
      <w:autoSpaceDN w:val="0"/>
      <w:adjustRightInd w:val="0"/>
      <w:spacing w:after="0" w:line="240" w:lineRule="auto"/>
    </w:pPr>
    <w:rPr>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544C8"/>
    <w:pPr>
      <w:tabs>
        <w:tab w:val="center" w:pos="4320"/>
        <w:tab w:val="right" w:pos="8640"/>
      </w:tabs>
    </w:pPr>
  </w:style>
  <w:style w:type="character" w:customStyle="1" w:styleId="HeaderChar">
    <w:name w:val="Header Char"/>
    <w:basedOn w:val="DefaultParagraphFont"/>
    <w:link w:val="Header"/>
    <w:uiPriority w:val="99"/>
    <w:locked/>
    <w:rsid w:val="001544C8"/>
    <w:rPr>
      <w:rFonts w:cs="Times New Roman"/>
      <w:sz w:val="20"/>
      <w:szCs w:val="20"/>
      <w:lang w:val="en-US" w:eastAsia="en-US"/>
    </w:rPr>
  </w:style>
  <w:style w:type="character" w:styleId="PageNumber">
    <w:name w:val="page number"/>
    <w:basedOn w:val="DefaultParagraphFont"/>
    <w:uiPriority w:val="99"/>
    <w:rsid w:val="001544C8"/>
    <w:rPr>
      <w:rFonts w:cs="Times New Roman"/>
    </w:rPr>
  </w:style>
  <w:style w:type="paragraph" w:styleId="ListParagraph">
    <w:name w:val="List Paragraph"/>
    <w:basedOn w:val="Normal"/>
    <w:uiPriority w:val="34"/>
    <w:qFormat/>
    <w:rsid w:val="00D654E0"/>
    <w:pPr>
      <w:ind w:left="720"/>
    </w:pPr>
  </w:style>
  <w:style w:type="paragraph" w:styleId="BodyText">
    <w:name w:val="Body Text"/>
    <w:basedOn w:val="Normal"/>
    <w:link w:val="BodyTextChar"/>
    <w:uiPriority w:val="99"/>
    <w:semiHidden/>
    <w:unhideWhenUsed/>
    <w:rsid w:val="00B14DCD"/>
    <w:pPr>
      <w:spacing w:after="120"/>
    </w:pPr>
  </w:style>
  <w:style w:type="character" w:customStyle="1" w:styleId="BodyTextChar">
    <w:name w:val="Body Text Char"/>
    <w:basedOn w:val="DefaultParagraphFont"/>
    <w:link w:val="BodyText"/>
    <w:uiPriority w:val="99"/>
    <w:semiHidden/>
    <w:locked/>
    <w:rsid w:val="00B14DCD"/>
    <w:rPr>
      <w:rFonts w:cs="Times New Roman"/>
      <w:sz w:val="20"/>
      <w:szCs w:val="20"/>
      <w:lang w:val="en-US" w:eastAsia="en-US"/>
    </w:rPr>
  </w:style>
  <w:style w:type="paragraph" w:styleId="BalloonText">
    <w:name w:val="Balloon Text"/>
    <w:basedOn w:val="Normal"/>
    <w:link w:val="BalloonTextChar"/>
    <w:uiPriority w:val="99"/>
    <w:semiHidden/>
    <w:unhideWhenUsed/>
    <w:rsid w:val="00493BA1"/>
    <w:rPr>
      <w:rFonts w:ascii="Tahoma" w:hAnsi="Tahoma" w:cs="Tahoma"/>
      <w:sz w:val="16"/>
      <w:szCs w:val="16"/>
    </w:rPr>
  </w:style>
  <w:style w:type="character" w:customStyle="1" w:styleId="BalloonTextChar">
    <w:name w:val="Balloon Text Char"/>
    <w:basedOn w:val="DefaultParagraphFont"/>
    <w:link w:val="BalloonText"/>
    <w:uiPriority w:val="99"/>
    <w:semiHidden/>
    <w:rsid w:val="00493BA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1269F1"/>
    <w:rPr>
      <w:sz w:val="16"/>
      <w:szCs w:val="16"/>
    </w:rPr>
  </w:style>
  <w:style w:type="paragraph" w:styleId="CommentText">
    <w:name w:val="annotation text"/>
    <w:basedOn w:val="Normal"/>
    <w:link w:val="CommentTextChar"/>
    <w:uiPriority w:val="99"/>
    <w:semiHidden/>
    <w:unhideWhenUsed/>
    <w:rsid w:val="001269F1"/>
  </w:style>
  <w:style w:type="character" w:customStyle="1" w:styleId="CommentTextChar">
    <w:name w:val="Comment Text Char"/>
    <w:basedOn w:val="DefaultParagraphFont"/>
    <w:link w:val="CommentText"/>
    <w:uiPriority w:val="99"/>
    <w:semiHidden/>
    <w:rsid w:val="001269F1"/>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1269F1"/>
    <w:rPr>
      <w:b/>
      <w:bCs/>
    </w:rPr>
  </w:style>
  <w:style w:type="character" w:customStyle="1" w:styleId="CommentSubjectChar">
    <w:name w:val="Comment Subject Char"/>
    <w:basedOn w:val="CommentTextChar"/>
    <w:link w:val="CommentSubject"/>
    <w:uiPriority w:val="99"/>
    <w:semiHidden/>
    <w:rsid w:val="001269F1"/>
    <w:rPr>
      <w:b/>
      <w:bCs/>
      <w:sz w:val="20"/>
      <w:szCs w:val="20"/>
      <w:lang w:val="en-US" w:eastAsia="en-US"/>
    </w:rPr>
  </w:style>
  <w:style w:type="paragraph" w:styleId="Footer">
    <w:name w:val="footer"/>
    <w:basedOn w:val="Normal"/>
    <w:link w:val="FooterChar"/>
    <w:uiPriority w:val="99"/>
    <w:unhideWhenUsed/>
    <w:rsid w:val="00050208"/>
    <w:pPr>
      <w:tabs>
        <w:tab w:val="center" w:pos="4680"/>
        <w:tab w:val="right" w:pos="9360"/>
      </w:tabs>
    </w:pPr>
  </w:style>
  <w:style w:type="character" w:customStyle="1" w:styleId="FooterChar">
    <w:name w:val="Footer Char"/>
    <w:basedOn w:val="DefaultParagraphFont"/>
    <w:link w:val="Footer"/>
    <w:uiPriority w:val="99"/>
    <w:rsid w:val="00050208"/>
    <w:rPr>
      <w:sz w:val="20"/>
      <w:szCs w:val="20"/>
      <w:lang w:val="en-US" w:eastAsia="en-US"/>
    </w:rPr>
  </w:style>
  <w:style w:type="table" w:styleId="TableGrid">
    <w:name w:val="Table Grid"/>
    <w:basedOn w:val="TableNormal"/>
    <w:uiPriority w:val="59"/>
    <w:rsid w:val="00FE4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4448">
      <w:bodyDiv w:val="1"/>
      <w:marLeft w:val="0"/>
      <w:marRight w:val="0"/>
      <w:marTop w:val="0"/>
      <w:marBottom w:val="0"/>
      <w:divBdr>
        <w:top w:val="none" w:sz="0" w:space="0" w:color="auto"/>
        <w:left w:val="none" w:sz="0" w:space="0" w:color="auto"/>
        <w:bottom w:val="none" w:sz="0" w:space="0" w:color="auto"/>
        <w:right w:val="none" w:sz="0" w:space="0" w:color="auto"/>
      </w:divBdr>
    </w:div>
    <w:div w:id="64061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D0474-DC02-4821-A7AA-4BFBE677B1A9}"/>
</file>

<file path=customXml/itemProps2.xml><?xml version="1.0" encoding="utf-8"?>
<ds:datastoreItem xmlns:ds="http://schemas.openxmlformats.org/officeDocument/2006/customXml" ds:itemID="{7A7DDDC1-2670-496A-B329-B6DEB36DFCC4}"/>
</file>

<file path=customXml/itemProps3.xml><?xml version="1.0" encoding="utf-8"?>
<ds:datastoreItem xmlns:ds="http://schemas.openxmlformats.org/officeDocument/2006/customXml" ds:itemID="{10543A22-B505-487F-A9DE-18E972C364D0}"/>
</file>

<file path=customXml/itemProps4.xml><?xml version="1.0" encoding="utf-8"?>
<ds:datastoreItem xmlns:ds="http://schemas.openxmlformats.org/officeDocument/2006/customXml" ds:itemID="{9A453EA4-56CD-40BF-ACA6-48013CDB2DB9}"/>
</file>

<file path=docProps/app.xml><?xml version="1.0" encoding="utf-8"?>
<Properties xmlns="http://schemas.openxmlformats.org/officeDocument/2006/extended-properties" xmlns:vt="http://schemas.openxmlformats.org/officeDocument/2006/docPropsVTypes">
  <Template>Normal</Template>
  <TotalTime>6</TotalTime>
  <Pages>8</Pages>
  <Words>1824</Words>
  <Characters>11592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Revised MSA April 2014</vt:lpstr>
    </vt:vector>
  </TitlesOfParts>
  <Company>ICAO</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 Draft Management Service Agreement (MSA)</dc:title>
  <dc:creator>PC I.C.A.O.</dc:creator>
  <cp:lastModifiedBy>Sriprae Somsri</cp:lastModifiedBy>
  <cp:revision>4</cp:revision>
  <cp:lastPrinted>2014-04-23T20:05:00Z</cp:lastPrinted>
  <dcterms:created xsi:type="dcterms:W3CDTF">2014-05-08T00:01:00Z</dcterms:created>
  <dcterms:modified xsi:type="dcterms:W3CDTF">2014-05-21T01:59:00Z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