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98D" w:rsidRDefault="00C9098D">
      <w:pPr>
        <w:pStyle w:val="Title"/>
      </w:pPr>
      <w:proofErr w:type="gramStart"/>
      <w:r>
        <w:t xml:space="preserve">MOTOR CARRIER TRANSPORTATION CONTRACT WITH WHEELS </w:t>
      </w:r>
      <w:r w:rsidR="00C205F1">
        <w:t>INTERNATIONAL</w:t>
      </w:r>
      <w:r w:rsidR="00515068">
        <w:t xml:space="preserve"> INC.</w:t>
      </w:r>
      <w:proofErr w:type="gramEnd"/>
    </w:p>
    <w:p w:rsidR="00C9098D" w:rsidRDefault="00C9098D">
      <w:pPr>
        <w:shd w:val="clear" w:color="auto" w:fill="FFFFFF"/>
        <w:spacing w:line="221" w:lineRule="exact"/>
        <w:ind w:left="1474" w:right="1493"/>
        <w:jc w:val="center"/>
        <w:rPr>
          <w:sz w:val="16"/>
          <w:szCs w:val="16"/>
        </w:rPr>
      </w:pPr>
    </w:p>
    <w:p w:rsidR="00C9098D" w:rsidRDefault="00C9098D">
      <w:pPr>
        <w:shd w:val="clear" w:color="auto" w:fill="FFFFFF"/>
        <w:spacing w:before="10" w:after="120" w:line="216" w:lineRule="exact"/>
        <w:ind w:left="5" w:right="19"/>
        <w:rPr>
          <w:rFonts w:ascii="Calibri" w:hAnsi="Calibri"/>
          <w:sz w:val="16"/>
          <w:szCs w:val="16"/>
        </w:rPr>
      </w:pPr>
      <w:r>
        <w:rPr>
          <w:rFonts w:ascii="Calibri" w:hAnsi="Calibri"/>
          <w:color w:val="000000"/>
          <w:sz w:val="16"/>
          <w:szCs w:val="16"/>
        </w:rPr>
        <w:t xml:space="preserve">Under this agreement to undertake transportation work on behalf of Wheels International Inc. (AGENT- a licensed 3PL) on the day </w:t>
      </w:r>
      <w:bookmarkStart w:id="0" w:name="Dropdown1"/>
      <w:r>
        <w:rPr>
          <w:rFonts w:ascii="Calibri" w:hAnsi="Calibri"/>
          <w:color w:val="000000"/>
          <w:sz w:val="16"/>
          <w:szCs w:val="16"/>
        </w:rPr>
        <w:t>indicated at bottom and on into perpetuity</w:t>
      </w:r>
      <w:bookmarkEnd w:id="0"/>
      <w:r>
        <w:rPr>
          <w:rFonts w:ascii="Calibri" w:hAnsi="Calibri"/>
          <w:color w:val="000000"/>
          <w:sz w:val="16"/>
          <w:szCs w:val="16"/>
        </w:rPr>
        <w:t xml:space="preserve">, (THE CARRIER) hereby agrees to the following terms &amp; conditions of service.  </w:t>
      </w:r>
    </w:p>
    <w:p w:rsidR="00C9098D" w:rsidRDefault="00C9098D">
      <w:pPr>
        <w:shd w:val="clear" w:color="auto" w:fill="FFFFFF"/>
        <w:tabs>
          <w:tab w:val="left" w:pos="677"/>
        </w:tabs>
        <w:spacing w:after="120" w:line="216" w:lineRule="exact"/>
        <w:ind w:left="5"/>
        <w:rPr>
          <w:rFonts w:ascii="Calibri" w:hAnsi="Calibri"/>
          <w:sz w:val="16"/>
          <w:szCs w:val="16"/>
        </w:rPr>
      </w:pPr>
      <w:r>
        <w:rPr>
          <w:rFonts w:ascii="Calibri" w:hAnsi="Calibri"/>
          <w:color w:val="000000"/>
          <w:sz w:val="16"/>
          <w:szCs w:val="16"/>
        </w:rPr>
        <w:t>1.</w:t>
      </w:r>
      <w:r>
        <w:rPr>
          <w:rFonts w:ascii="Calibri" w:hAnsi="Calibri"/>
          <w:color w:val="000000"/>
          <w:sz w:val="16"/>
          <w:szCs w:val="16"/>
        </w:rPr>
        <w:tab/>
      </w:r>
      <w:r>
        <w:rPr>
          <w:rFonts w:ascii="Calibri" w:hAnsi="Calibri"/>
          <w:b/>
          <w:bCs/>
          <w:color w:val="000000"/>
          <w:sz w:val="16"/>
          <w:szCs w:val="16"/>
        </w:rPr>
        <w:t>AGREEMENT TERMS:</w:t>
      </w:r>
    </w:p>
    <w:p w:rsidR="00C9098D" w:rsidRDefault="00C9098D">
      <w:pPr>
        <w:numPr>
          <w:ilvl w:val="0"/>
          <w:numId w:val="2"/>
        </w:numPr>
        <w:shd w:val="clear" w:color="auto" w:fill="FFFFFF"/>
        <w:spacing w:before="14" w:after="120" w:line="211" w:lineRule="exact"/>
        <w:ind w:right="14" w:hanging="424"/>
        <w:rPr>
          <w:rFonts w:ascii="Calibri" w:hAnsi="Calibri"/>
          <w:color w:val="000000"/>
          <w:sz w:val="16"/>
          <w:szCs w:val="16"/>
        </w:rPr>
      </w:pPr>
      <w:r>
        <w:rPr>
          <w:rFonts w:ascii="Calibri" w:hAnsi="Calibri"/>
          <w:color w:val="000000"/>
          <w:sz w:val="16"/>
          <w:szCs w:val="16"/>
        </w:rPr>
        <w:t xml:space="preserve">This agreement shall remain in full force &amp; effect for an unspecified term commencing on the date of the first shipment under this Agreement until the AGENT or CARRIER party decides to cancel this agreement with 30 days prior notice given to the other party. </w:t>
      </w:r>
    </w:p>
    <w:p w:rsidR="00C9098D" w:rsidRDefault="00C9098D">
      <w:pPr>
        <w:numPr>
          <w:ilvl w:val="0"/>
          <w:numId w:val="2"/>
        </w:numPr>
        <w:shd w:val="clear" w:color="auto" w:fill="FFFFFF"/>
        <w:tabs>
          <w:tab w:val="left" w:pos="379"/>
        </w:tabs>
        <w:spacing w:after="120" w:line="211" w:lineRule="exact"/>
        <w:ind w:hanging="424"/>
        <w:rPr>
          <w:rFonts w:ascii="Calibri" w:hAnsi="Calibri"/>
          <w:color w:val="000000"/>
          <w:sz w:val="16"/>
          <w:szCs w:val="16"/>
        </w:rPr>
      </w:pPr>
      <w:r>
        <w:rPr>
          <w:rFonts w:ascii="Calibri" w:hAnsi="Calibri"/>
          <w:color w:val="000000"/>
          <w:sz w:val="16"/>
          <w:szCs w:val="16"/>
        </w:rPr>
        <w:t xml:space="preserve">This agreement shall be automatically extended based upon the Carrier’s ability to meet the performance &amp; service requirements. </w:t>
      </w:r>
    </w:p>
    <w:p w:rsidR="00C9098D" w:rsidRDefault="00C9098D">
      <w:pPr>
        <w:numPr>
          <w:ilvl w:val="0"/>
          <w:numId w:val="2"/>
        </w:numPr>
        <w:shd w:val="clear" w:color="auto" w:fill="FFFFFF"/>
        <w:tabs>
          <w:tab w:val="left" w:pos="379"/>
        </w:tabs>
        <w:spacing w:after="120" w:line="211" w:lineRule="exact"/>
        <w:ind w:hanging="424"/>
        <w:rPr>
          <w:rFonts w:ascii="Calibri" w:hAnsi="Calibri"/>
          <w:sz w:val="16"/>
          <w:szCs w:val="16"/>
        </w:rPr>
      </w:pPr>
      <w:r>
        <w:rPr>
          <w:rFonts w:ascii="Calibri" w:hAnsi="Calibri"/>
          <w:color w:val="000000"/>
          <w:sz w:val="16"/>
          <w:szCs w:val="16"/>
        </w:rPr>
        <w:t xml:space="preserve">It is understood &amp; agreed that failure of the CARRIER to carry &amp; meet service requirements / standards could construe a breach of this agreement and may result in the CARRIER participating in the reconciliation of the issues. </w:t>
      </w:r>
    </w:p>
    <w:p w:rsidR="00C9098D" w:rsidRDefault="00C9098D">
      <w:pPr>
        <w:shd w:val="clear" w:color="auto" w:fill="FFFFFF"/>
        <w:tabs>
          <w:tab w:val="left" w:pos="677"/>
        </w:tabs>
        <w:spacing w:after="120" w:line="211" w:lineRule="exact"/>
        <w:ind w:left="5"/>
        <w:rPr>
          <w:rFonts w:ascii="Calibri" w:hAnsi="Calibri"/>
          <w:sz w:val="16"/>
          <w:szCs w:val="16"/>
        </w:rPr>
      </w:pPr>
      <w:r>
        <w:rPr>
          <w:rFonts w:ascii="Calibri" w:hAnsi="Calibri"/>
          <w:color w:val="000000"/>
          <w:sz w:val="16"/>
          <w:szCs w:val="16"/>
        </w:rPr>
        <w:t>2.</w:t>
      </w:r>
      <w:r>
        <w:rPr>
          <w:rFonts w:ascii="Calibri" w:hAnsi="Calibri"/>
          <w:color w:val="000000"/>
          <w:sz w:val="16"/>
          <w:szCs w:val="16"/>
        </w:rPr>
        <w:tab/>
      </w:r>
      <w:r>
        <w:rPr>
          <w:rFonts w:ascii="Calibri" w:hAnsi="Calibri"/>
          <w:b/>
          <w:bCs/>
          <w:color w:val="000000"/>
          <w:sz w:val="16"/>
          <w:szCs w:val="16"/>
        </w:rPr>
        <w:t>CARRIER SERVICES &amp; CHARGES:</w:t>
      </w:r>
    </w:p>
    <w:p w:rsidR="00C9098D" w:rsidRDefault="00C9098D">
      <w:pPr>
        <w:numPr>
          <w:ilvl w:val="0"/>
          <w:numId w:val="3"/>
        </w:numPr>
        <w:shd w:val="clear" w:color="auto" w:fill="FFFFFF"/>
        <w:tabs>
          <w:tab w:val="num" w:pos="426"/>
        </w:tabs>
        <w:spacing w:after="120" w:line="211" w:lineRule="exact"/>
        <w:ind w:right="14" w:hanging="461"/>
        <w:rPr>
          <w:rFonts w:ascii="Calibri" w:hAnsi="Calibri"/>
          <w:color w:val="000000"/>
          <w:sz w:val="16"/>
          <w:szCs w:val="16"/>
        </w:rPr>
      </w:pPr>
      <w:r>
        <w:rPr>
          <w:rFonts w:ascii="Calibri" w:hAnsi="Calibri"/>
          <w:color w:val="000000"/>
          <w:sz w:val="16"/>
          <w:szCs w:val="16"/>
        </w:rPr>
        <w:t>The CARRIER shall provide all equipment including trailers &amp; tractors in good operating condition &amp; labor for the transportation of freight or perishable products (COMMODITIES)</w:t>
      </w:r>
    </w:p>
    <w:p w:rsidR="00C9098D" w:rsidRDefault="00C9098D">
      <w:pPr>
        <w:numPr>
          <w:ilvl w:val="0"/>
          <w:numId w:val="3"/>
        </w:numPr>
        <w:shd w:val="clear" w:color="auto" w:fill="FFFFFF"/>
        <w:tabs>
          <w:tab w:val="num" w:pos="426"/>
        </w:tabs>
        <w:spacing w:after="120" w:line="211" w:lineRule="exact"/>
        <w:ind w:right="14" w:hanging="461"/>
        <w:rPr>
          <w:rFonts w:ascii="Calibri" w:hAnsi="Calibri"/>
          <w:color w:val="000000"/>
          <w:sz w:val="16"/>
          <w:szCs w:val="16"/>
        </w:rPr>
      </w:pPr>
      <w:r>
        <w:rPr>
          <w:rFonts w:ascii="Calibri" w:hAnsi="Calibri"/>
          <w:color w:val="000000"/>
          <w:sz w:val="16"/>
          <w:szCs w:val="16"/>
        </w:rPr>
        <w:t>The CARRIER shall transport the COMMODITIES to &amp; from points as designated by AGENT, at the rates agreed to in writing. At no time will AGENT be treated any different than if this was agreement with a direct shipper—this is of paramount importance to this partnership</w:t>
      </w:r>
    </w:p>
    <w:p w:rsidR="00C9098D" w:rsidRDefault="00C9098D">
      <w:pPr>
        <w:numPr>
          <w:ilvl w:val="0"/>
          <w:numId w:val="3"/>
        </w:numPr>
        <w:shd w:val="clear" w:color="auto" w:fill="FFFFFF"/>
        <w:tabs>
          <w:tab w:val="num" w:pos="426"/>
        </w:tabs>
        <w:spacing w:after="120" w:line="211" w:lineRule="exact"/>
        <w:ind w:right="14" w:hanging="461"/>
        <w:rPr>
          <w:rFonts w:ascii="Calibri" w:hAnsi="Calibri"/>
          <w:color w:val="000000"/>
          <w:sz w:val="16"/>
          <w:szCs w:val="16"/>
        </w:rPr>
      </w:pPr>
      <w:r>
        <w:rPr>
          <w:rFonts w:ascii="Calibri" w:hAnsi="Calibri"/>
          <w:color w:val="000000"/>
          <w:sz w:val="16"/>
          <w:szCs w:val="16"/>
        </w:rPr>
        <w:t xml:space="preserve">CARRIER shall </w:t>
      </w:r>
      <w:r>
        <w:rPr>
          <w:rFonts w:ascii="Calibri" w:hAnsi="Calibri"/>
          <w:b/>
          <w:bCs/>
          <w:color w:val="000000"/>
          <w:sz w:val="16"/>
          <w:szCs w:val="16"/>
        </w:rPr>
        <w:t>not</w:t>
      </w:r>
      <w:r>
        <w:rPr>
          <w:rFonts w:ascii="Calibri" w:hAnsi="Calibri"/>
          <w:color w:val="000000"/>
          <w:sz w:val="16"/>
          <w:szCs w:val="16"/>
        </w:rPr>
        <w:t xml:space="preserve"> </w:t>
      </w:r>
      <w:r>
        <w:rPr>
          <w:rFonts w:ascii="Calibri" w:hAnsi="Calibri"/>
          <w:b/>
          <w:bCs/>
          <w:color w:val="000000"/>
          <w:sz w:val="16"/>
          <w:szCs w:val="16"/>
          <w:u w:val="single"/>
        </w:rPr>
        <w:t>“double broker</w:t>
      </w:r>
      <w:r>
        <w:rPr>
          <w:rFonts w:ascii="Calibri" w:hAnsi="Calibri"/>
          <w:color w:val="000000"/>
          <w:sz w:val="16"/>
          <w:szCs w:val="16"/>
        </w:rPr>
        <w:t xml:space="preserve">” any of AGENTS shipments. If CARRIER ignores this without express written authorization from </w:t>
      </w:r>
      <w:r>
        <w:rPr>
          <w:rFonts w:ascii="Calibri" w:hAnsi="Calibri"/>
          <w:color w:val="000000"/>
          <w:sz w:val="16"/>
          <w:szCs w:val="16"/>
          <w:u w:val="single"/>
        </w:rPr>
        <w:t>AGENT</w:t>
      </w:r>
      <w:r>
        <w:rPr>
          <w:rFonts w:ascii="Calibri" w:hAnsi="Calibri"/>
          <w:color w:val="000000"/>
          <w:sz w:val="16"/>
          <w:szCs w:val="16"/>
        </w:rPr>
        <w:t xml:space="preserve"> it is considered a direct breach of this agreement and AGENT will be indemnified due to issues arising out of this contract breach. Agent will only pay the CARRIER once AGENT has received written and signed release from the actual delivering carrier that he has been paid in full for his services. If within reasonable time period the actual delivering carrier has proven that they have not been paid then AGENT will proceed to pay the actual carrier once either the court allows us to do so or the CARRIER whom we originally contracted with waives his right to collect on the shipment in question.</w:t>
      </w:r>
    </w:p>
    <w:p w:rsidR="00C9098D" w:rsidRDefault="00C9098D">
      <w:pPr>
        <w:numPr>
          <w:ilvl w:val="0"/>
          <w:numId w:val="3"/>
        </w:numPr>
        <w:shd w:val="clear" w:color="auto" w:fill="FFFFFF"/>
        <w:tabs>
          <w:tab w:val="num" w:pos="426"/>
        </w:tabs>
        <w:spacing w:after="120" w:line="211" w:lineRule="exact"/>
        <w:ind w:right="14" w:hanging="461"/>
        <w:rPr>
          <w:rFonts w:ascii="Calibri" w:hAnsi="Calibri"/>
          <w:color w:val="000000"/>
          <w:sz w:val="16"/>
          <w:szCs w:val="16"/>
        </w:rPr>
      </w:pPr>
      <w:r>
        <w:rPr>
          <w:rFonts w:ascii="Calibri" w:hAnsi="Calibri"/>
          <w:color w:val="000000"/>
          <w:sz w:val="16"/>
          <w:szCs w:val="16"/>
        </w:rPr>
        <w:t xml:space="preserve">CARRIER will pro-actively advise AGENT as to shipment status in as close to real time as possible. Our mutual goal is to allow for the most effective delivery possible and to avoid extra charges wherever possible. </w:t>
      </w:r>
    </w:p>
    <w:p w:rsidR="00C9098D" w:rsidRDefault="00C9098D">
      <w:pPr>
        <w:shd w:val="clear" w:color="auto" w:fill="FFFFFF"/>
        <w:spacing w:after="120" w:line="211" w:lineRule="exact"/>
        <w:ind w:right="14"/>
        <w:rPr>
          <w:rFonts w:ascii="Calibri" w:hAnsi="Calibri"/>
          <w:b/>
          <w:sz w:val="16"/>
          <w:szCs w:val="16"/>
        </w:rPr>
      </w:pPr>
      <w:r>
        <w:rPr>
          <w:rFonts w:ascii="Calibri" w:hAnsi="Calibri"/>
          <w:color w:val="000000"/>
          <w:sz w:val="16"/>
          <w:szCs w:val="16"/>
        </w:rPr>
        <w:t xml:space="preserve">3. </w:t>
      </w:r>
      <w:r>
        <w:rPr>
          <w:rFonts w:ascii="Calibri" w:hAnsi="Calibri"/>
          <w:color w:val="000000"/>
          <w:sz w:val="16"/>
          <w:szCs w:val="16"/>
        </w:rPr>
        <w:tab/>
      </w:r>
      <w:r>
        <w:rPr>
          <w:rFonts w:ascii="Calibri" w:hAnsi="Calibri"/>
          <w:b/>
          <w:color w:val="000000"/>
          <w:sz w:val="16"/>
          <w:szCs w:val="16"/>
        </w:rPr>
        <w:t>COMPENSATION FOR SERVICES</w:t>
      </w:r>
    </w:p>
    <w:p w:rsidR="00C9098D" w:rsidRDefault="00C9098D">
      <w:pPr>
        <w:numPr>
          <w:ilvl w:val="0"/>
          <w:numId w:val="4"/>
        </w:numPr>
        <w:shd w:val="clear" w:color="auto" w:fill="FFFFFF"/>
        <w:tabs>
          <w:tab w:val="clear" w:pos="720"/>
          <w:tab w:val="num" w:pos="851"/>
        </w:tabs>
        <w:spacing w:after="120" w:line="211" w:lineRule="exact"/>
        <w:ind w:left="851" w:hanging="425"/>
        <w:rPr>
          <w:rFonts w:ascii="Calibri" w:hAnsi="Calibri"/>
          <w:color w:val="000000"/>
          <w:sz w:val="16"/>
          <w:szCs w:val="16"/>
        </w:rPr>
      </w:pPr>
      <w:r>
        <w:rPr>
          <w:rFonts w:ascii="Calibri" w:hAnsi="Calibri"/>
          <w:color w:val="000000"/>
          <w:sz w:val="16"/>
          <w:szCs w:val="16"/>
        </w:rPr>
        <w:t xml:space="preserve">The CARRIER shall sign a bill of lading &amp; shall sign a Proof of Delivery (P.O.D) for each shipment in its own name. </w:t>
      </w:r>
    </w:p>
    <w:p w:rsidR="00C9098D" w:rsidRDefault="00C9098D">
      <w:pPr>
        <w:numPr>
          <w:ilvl w:val="0"/>
          <w:numId w:val="4"/>
        </w:numPr>
        <w:shd w:val="clear" w:color="auto" w:fill="FFFFFF"/>
        <w:tabs>
          <w:tab w:val="clear" w:pos="720"/>
          <w:tab w:val="num" w:pos="851"/>
        </w:tabs>
        <w:spacing w:after="120" w:line="211" w:lineRule="exact"/>
        <w:ind w:left="851" w:hanging="425"/>
        <w:rPr>
          <w:rFonts w:ascii="Calibri" w:hAnsi="Calibri"/>
          <w:color w:val="000000"/>
          <w:sz w:val="16"/>
          <w:szCs w:val="16"/>
        </w:rPr>
      </w:pPr>
      <w:r>
        <w:rPr>
          <w:rFonts w:ascii="Calibri" w:hAnsi="Calibri"/>
          <w:color w:val="000000"/>
          <w:sz w:val="16"/>
          <w:szCs w:val="16"/>
        </w:rPr>
        <w:t xml:space="preserve">The CARRIER shall provide the AGENT with its invoice for services </w:t>
      </w:r>
      <w:r w:rsidR="006B1F7D">
        <w:rPr>
          <w:rFonts w:ascii="Calibri" w:hAnsi="Calibri"/>
          <w:color w:val="000000"/>
          <w:sz w:val="16"/>
          <w:szCs w:val="16"/>
        </w:rPr>
        <w:t xml:space="preserve">clearly indicating the AGENT’s load number </w:t>
      </w:r>
      <w:r>
        <w:rPr>
          <w:rFonts w:ascii="Calibri" w:hAnsi="Calibri"/>
          <w:color w:val="000000"/>
          <w:sz w:val="16"/>
          <w:szCs w:val="16"/>
        </w:rPr>
        <w:t xml:space="preserve">&amp; a </w:t>
      </w:r>
      <w:r w:rsidR="00BD4636" w:rsidRPr="00BD4636">
        <w:rPr>
          <w:rFonts w:ascii="Calibri" w:hAnsi="Calibri"/>
          <w:b/>
          <w:color w:val="000000"/>
          <w:sz w:val="16"/>
          <w:szCs w:val="16"/>
        </w:rPr>
        <w:t xml:space="preserve">Signed </w:t>
      </w:r>
      <w:r>
        <w:rPr>
          <w:rFonts w:ascii="Calibri" w:hAnsi="Calibri"/>
          <w:b/>
          <w:color w:val="000000"/>
          <w:sz w:val="16"/>
          <w:szCs w:val="16"/>
        </w:rPr>
        <w:t xml:space="preserve">Proof of </w:t>
      </w:r>
      <w:r w:rsidR="006B1F7D">
        <w:rPr>
          <w:rFonts w:ascii="Calibri" w:hAnsi="Calibri"/>
          <w:b/>
          <w:color w:val="000000"/>
          <w:sz w:val="16"/>
          <w:szCs w:val="16"/>
        </w:rPr>
        <w:t xml:space="preserve">Pick-up and </w:t>
      </w:r>
      <w:r>
        <w:rPr>
          <w:rFonts w:ascii="Calibri" w:hAnsi="Calibri"/>
          <w:b/>
          <w:color w:val="000000"/>
          <w:sz w:val="16"/>
          <w:szCs w:val="16"/>
        </w:rPr>
        <w:t xml:space="preserve">Delivery </w:t>
      </w:r>
      <w:r w:rsidR="00AC4271">
        <w:rPr>
          <w:rFonts w:ascii="Calibri" w:hAnsi="Calibri"/>
          <w:b/>
          <w:color w:val="000000"/>
          <w:sz w:val="16"/>
          <w:szCs w:val="16"/>
        </w:rPr>
        <w:t>within valid Time in &amp; Time Out</w:t>
      </w:r>
      <w:r>
        <w:rPr>
          <w:rFonts w:ascii="Calibri" w:hAnsi="Calibri"/>
          <w:color w:val="000000"/>
          <w:sz w:val="16"/>
          <w:szCs w:val="16"/>
        </w:rPr>
        <w:t xml:space="preserve"> by </w:t>
      </w:r>
      <w:r w:rsidR="006B1F7D">
        <w:rPr>
          <w:rFonts w:ascii="Calibri" w:hAnsi="Calibri"/>
          <w:color w:val="000000"/>
          <w:sz w:val="16"/>
          <w:szCs w:val="16"/>
        </w:rPr>
        <w:t xml:space="preserve">both the shipper as well as </w:t>
      </w:r>
      <w:r>
        <w:rPr>
          <w:rFonts w:ascii="Calibri" w:hAnsi="Calibri"/>
          <w:color w:val="000000"/>
          <w:sz w:val="16"/>
          <w:szCs w:val="16"/>
        </w:rPr>
        <w:t xml:space="preserve">the consignee </w:t>
      </w:r>
      <w:r w:rsidR="006B1F7D">
        <w:rPr>
          <w:rFonts w:ascii="Calibri" w:hAnsi="Calibri"/>
          <w:color w:val="000000"/>
          <w:sz w:val="16"/>
          <w:szCs w:val="16"/>
        </w:rPr>
        <w:t>(</w:t>
      </w:r>
      <w:r>
        <w:rPr>
          <w:rFonts w:ascii="Calibri" w:hAnsi="Calibri"/>
          <w:color w:val="000000"/>
          <w:sz w:val="16"/>
          <w:szCs w:val="16"/>
        </w:rPr>
        <w:t>indicating consignee's receipt of the shipment</w:t>
      </w:r>
      <w:r w:rsidR="006B1F7D">
        <w:rPr>
          <w:rFonts w:ascii="Calibri" w:hAnsi="Calibri"/>
          <w:color w:val="000000"/>
          <w:sz w:val="16"/>
          <w:szCs w:val="16"/>
        </w:rPr>
        <w:t>)</w:t>
      </w:r>
      <w:r>
        <w:rPr>
          <w:rFonts w:ascii="Calibri" w:hAnsi="Calibri"/>
          <w:color w:val="000000"/>
          <w:sz w:val="16"/>
          <w:szCs w:val="16"/>
        </w:rPr>
        <w:t xml:space="preserve"> for which CARRIER requests payment. </w:t>
      </w:r>
    </w:p>
    <w:p w:rsidR="00C9098D" w:rsidRDefault="00C9098D">
      <w:pPr>
        <w:numPr>
          <w:ilvl w:val="0"/>
          <w:numId w:val="4"/>
        </w:numPr>
        <w:shd w:val="clear" w:color="auto" w:fill="FFFFFF"/>
        <w:tabs>
          <w:tab w:val="clear" w:pos="720"/>
          <w:tab w:val="left" w:pos="379"/>
          <w:tab w:val="num" w:pos="851"/>
        </w:tabs>
        <w:spacing w:after="120" w:line="211" w:lineRule="exact"/>
        <w:ind w:left="851" w:hanging="425"/>
        <w:rPr>
          <w:rFonts w:ascii="Calibri" w:hAnsi="Calibri"/>
          <w:color w:val="000000"/>
          <w:sz w:val="16"/>
          <w:szCs w:val="16"/>
        </w:rPr>
      </w:pPr>
      <w:r>
        <w:rPr>
          <w:rFonts w:ascii="Calibri" w:hAnsi="Calibri"/>
          <w:color w:val="000000"/>
          <w:sz w:val="16"/>
          <w:szCs w:val="16"/>
        </w:rPr>
        <w:t xml:space="preserve">Other than those charges previously agreed to by the parties, the CARRIER shall notify AGENT, in writing, of any additional charges immediately </w:t>
      </w:r>
      <w:r>
        <w:rPr>
          <w:rFonts w:ascii="Calibri" w:hAnsi="Calibri"/>
          <w:b/>
          <w:color w:val="000000"/>
          <w:sz w:val="16"/>
          <w:szCs w:val="16"/>
        </w:rPr>
        <w:t>but no later than two (2) business days after delivery</w:t>
      </w:r>
      <w:r>
        <w:rPr>
          <w:rFonts w:ascii="Calibri" w:hAnsi="Calibri"/>
          <w:color w:val="000000"/>
          <w:sz w:val="16"/>
          <w:szCs w:val="16"/>
        </w:rPr>
        <w:t xml:space="preserve">. AGENT agrees to pay only those additional charges which were properly notified and which are mutually deemed reasonable &amp; necessary and as per the agreed AGENT accessorials. </w:t>
      </w:r>
    </w:p>
    <w:p w:rsidR="00C9098D" w:rsidRDefault="00C9098D">
      <w:pPr>
        <w:numPr>
          <w:ilvl w:val="0"/>
          <w:numId w:val="4"/>
        </w:numPr>
        <w:shd w:val="clear" w:color="auto" w:fill="FFFFFF"/>
        <w:tabs>
          <w:tab w:val="clear" w:pos="720"/>
          <w:tab w:val="left" w:pos="379"/>
          <w:tab w:val="num" w:pos="851"/>
        </w:tabs>
        <w:spacing w:after="120" w:line="211" w:lineRule="exact"/>
        <w:ind w:left="851" w:hanging="425"/>
        <w:rPr>
          <w:rFonts w:ascii="Calibri" w:hAnsi="Calibri"/>
          <w:color w:val="000000"/>
          <w:sz w:val="16"/>
          <w:szCs w:val="16"/>
        </w:rPr>
      </w:pPr>
      <w:r>
        <w:rPr>
          <w:rFonts w:ascii="Calibri" w:hAnsi="Calibri"/>
          <w:color w:val="000000"/>
          <w:sz w:val="16"/>
          <w:szCs w:val="16"/>
        </w:rPr>
        <w:t xml:space="preserve">The AGENT agrees to pay CARRIER within thirty (30) days of AGENT'S receipt of CARRIER'S invoice &amp; the P.O.D. </w:t>
      </w:r>
    </w:p>
    <w:p w:rsidR="00C9098D" w:rsidRDefault="00C9098D">
      <w:pPr>
        <w:numPr>
          <w:ilvl w:val="0"/>
          <w:numId w:val="4"/>
        </w:numPr>
        <w:shd w:val="clear" w:color="auto" w:fill="FFFFFF"/>
        <w:tabs>
          <w:tab w:val="clear" w:pos="720"/>
          <w:tab w:val="left" w:pos="379"/>
          <w:tab w:val="num" w:pos="851"/>
        </w:tabs>
        <w:spacing w:line="211" w:lineRule="exact"/>
        <w:ind w:left="851" w:hanging="425"/>
        <w:rPr>
          <w:rFonts w:ascii="Calibri" w:hAnsi="Calibri"/>
          <w:color w:val="000000"/>
          <w:sz w:val="16"/>
          <w:szCs w:val="16"/>
        </w:rPr>
      </w:pPr>
      <w:r>
        <w:rPr>
          <w:rFonts w:ascii="Calibri" w:hAnsi="Calibri"/>
          <w:color w:val="000000"/>
          <w:sz w:val="16"/>
          <w:szCs w:val="16"/>
        </w:rPr>
        <w:t>Any additional charges for stop-offs, redelivery, diversion, reconsignment, detention, lumper &amp; returned or undelivered shipments will be agreed to by the AGENT &amp; CARRIER according to the agreed accessorials.  Carrier will pre-advise AGENT (or as early as is possible) when extra charges are imminent.</w:t>
      </w:r>
    </w:p>
    <w:p w:rsidR="00C9098D" w:rsidRDefault="00C9098D">
      <w:pPr>
        <w:shd w:val="clear" w:color="auto" w:fill="FFFFFF"/>
        <w:tabs>
          <w:tab w:val="left" w:pos="379"/>
        </w:tabs>
        <w:spacing w:line="211" w:lineRule="exact"/>
        <w:ind w:left="491" w:hanging="425"/>
        <w:rPr>
          <w:rFonts w:ascii="Calibri" w:hAnsi="Calibri"/>
          <w:color w:val="000000"/>
          <w:sz w:val="16"/>
          <w:szCs w:val="16"/>
        </w:rPr>
      </w:pPr>
      <w:r>
        <w:rPr>
          <w:rFonts w:ascii="Calibri" w:hAnsi="Calibri"/>
          <w:color w:val="000000"/>
          <w:sz w:val="16"/>
          <w:szCs w:val="16"/>
        </w:rPr>
        <w:t xml:space="preserve"> </w:t>
      </w:r>
    </w:p>
    <w:p w:rsidR="00C9098D" w:rsidRDefault="00C9098D">
      <w:pPr>
        <w:numPr>
          <w:ilvl w:val="0"/>
          <w:numId w:val="4"/>
        </w:numPr>
        <w:shd w:val="clear" w:color="auto" w:fill="FFFFFF"/>
        <w:tabs>
          <w:tab w:val="clear" w:pos="720"/>
          <w:tab w:val="left" w:pos="426"/>
          <w:tab w:val="num" w:pos="851"/>
        </w:tabs>
        <w:spacing w:before="5" w:after="120" w:line="211" w:lineRule="exact"/>
        <w:ind w:left="851" w:hanging="425"/>
        <w:rPr>
          <w:rFonts w:ascii="Calibri" w:hAnsi="Calibri"/>
          <w:sz w:val="16"/>
          <w:szCs w:val="16"/>
        </w:rPr>
      </w:pPr>
      <w:r>
        <w:rPr>
          <w:rFonts w:ascii="Calibri" w:hAnsi="Calibri"/>
          <w:color w:val="000000"/>
          <w:sz w:val="16"/>
          <w:szCs w:val="16"/>
        </w:rPr>
        <w:t>The CARRIER will pay for all other expenses related to the transportation services covered by this Agreement including but not limited to, all labor costs, vehicle operation &amp; maintenance expenses &amp; overhead costs.</w:t>
      </w:r>
    </w:p>
    <w:p w:rsidR="00C9098D" w:rsidRDefault="00C9098D">
      <w:pPr>
        <w:shd w:val="clear" w:color="auto" w:fill="FFFFFF"/>
        <w:spacing w:after="120" w:line="211" w:lineRule="exact"/>
        <w:ind w:right="14"/>
        <w:rPr>
          <w:rFonts w:ascii="Calibri" w:hAnsi="Calibri"/>
          <w:b/>
          <w:sz w:val="16"/>
          <w:szCs w:val="16"/>
        </w:rPr>
      </w:pPr>
      <w:r>
        <w:rPr>
          <w:rFonts w:ascii="Calibri" w:hAnsi="Calibri"/>
          <w:color w:val="000000"/>
          <w:sz w:val="16"/>
          <w:szCs w:val="16"/>
        </w:rPr>
        <w:t xml:space="preserve">4. </w:t>
      </w:r>
      <w:r>
        <w:rPr>
          <w:rFonts w:ascii="Calibri" w:hAnsi="Calibri"/>
          <w:color w:val="000000"/>
          <w:sz w:val="16"/>
          <w:szCs w:val="16"/>
        </w:rPr>
        <w:tab/>
      </w:r>
      <w:r>
        <w:rPr>
          <w:rFonts w:ascii="Calibri" w:hAnsi="Calibri"/>
          <w:b/>
          <w:color w:val="000000"/>
          <w:sz w:val="16"/>
          <w:szCs w:val="16"/>
        </w:rPr>
        <w:t>BACK SOLICITATION</w:t>
      </w:r>
    </w:p>
    <w:p w:rsidR="001E2209" w:rsidRPr="001E2209" w:rsidRDefault="001E2209" w:rsidP="001E2209">
      <w:pPr>
        <w:widowControl/>
        <w:numPr>
          <w:ilvl w:val="0"/>
          <w:numId w:val="31"/>
        </w:numPr>
        <w:shd w:val="clear" w:color="auto" w:fill="FFFFFF"/>
        <w:tabs>
          <w:tab w:val="clear" w:pos="1014"/>
          <w:tab w:val="num" w:pos="851"/>
        </w:tabs>
        <w:adjustRightInd/>
        <w:spacing w:after="120" w:line="211" w:lineRule="exact"/>
        <w:ind w:left="851" w:hanging="425"/>
        <w:rPr>
          <w:rFonts w:ascii="Calibri" w:hAnsi="Calibri"/>
          <w:sz w:val="16"/>
          <w:szCs w:val="16"/>
        </w:rPr>
      </w:pPr>
      <w:r w:rsidRPr="001E2209">
        <w:rPr>
          <w:rFonts w:ascii="Calibri" w:hAnsi="Calibri"/>
          <w:color w:val="000000"/>
          <w:sz w:val="16"/>
          <w:szCs w:val="16"/>
        </w:rPr>
        <w:t>For the term of this agreement and for a period of one year after the termination of this agreement, CARRIER shall not intentionally solicit traffic from any shipper, consignor, receiver, consignee or customer</w:t>
      </w:r>
      <w:proofErr w:type="gramStart"/>
      <w:r w:rsidRPr="001E2209">
        <w:rPr>
          <w:rFonts w:ascii="Calibri" w:hAnsi="Calibri"/>
          <w:color w:val="000000"/>
          <w:sz w:val="16"/>
          <w:szCs w:val="16"/>
        </w:rPr>
        <w:t>  where</w:t>
      </w:r>
      <w:proofErr w:type="gramEnd"/>
      <w:r w:rsidRPr="001E2209">
        <w:rPr>
          <w:rFonts w:ascii="Calibri" w:hAnsi="Calibri"/>
          <w:color w:val="000000"/>
          <w:sz w:val="16"/>
          <w:szCs w:val="16"/>
        </w:rPr>
        <w:t xml:space="preserve"> the AGENT first tendered the traffic of the shipper or customer of the AGENT to the CARRIER.</w:t>
      </w:r>
    </w:p>
    <w:p w:rsidR="00C9098D" w:rsidRDefault="00C9098D">
      <w:pPr>
        <w:shd w:val="clear" w:color="auto" w:fill="FFFFFF"/>
        <w:tabs>
          <w:tab w:val="left" w:pos="691"/>
        </w:tabs>
        <w:spacing w:after="120" w:line="211" w:lineRule="exact"/>
        <w:ind w:left="5"/>
        <w:rPr>
          <w:rFonts w:ascii="Calibri" w:hAnsi="Calibri"/>
          <w:sz w:val="16"/>
          <w:szCs w:val="16"/>
        </w:rPr>
      </w:pPr>
      <w:r>
        <w:rPr>
          <w:rFonts w:ascii="Calibri" w:hAnsi="Calibri"/>
          <w:color w:val="000000"/>
          <w:sz w:val="16"/>
          <w:szCs w:val="16"/>
        </w:rPr>
        <w:t>5.</w:t>
      </w:r>
      <w:r>
        <w:rPr>
          <w:rFonts w:ascii="Calibri" w:hAnsi="Calibri"/>
          <w:color w:val="000000"/>
          <w:sz w:val="16"/>
          <w:szCs w:val="16"/>
        </w:rPr>
        <w:tab/>
      </w:r>
      <w:r>
        <w:rPr>
          <w:rFonts w:ascii="Calibri" w:hAnsi="Calibri"/>
          <w:b/>
          <w:bCs/>
          <w:color w:val="000000"/>
          <w:sz w:val="16"/>
          <w:szCs w:val="16"/>
        </w:rPr>
        <w:t>CARRIER PERFORMANCE &amp; AGENTS REQUIREMENTS:</w:t>
      </w:r>
    </w:p>
    <w:p w:rsidR="00C9098D" w:rsidRDefault="00C9098D">
      <w:pPr>
        <w:numPr>
          <w:ilvl w:val="0"/>
          <w:numId w:val="7"/>
        </w:numPr>
        <w:shd w:val="clear" w:color="auto" w:fill="FFFFFF"/>
        <w:spacing w:before="5" w:after="120" w:line="211" w:lineRule="exact"/>
        <w:ind w:right="5" w:hanging="294"/>
        <w:rPr>
          <w:rFonts w:ascii="Calibri" w:hAnsi="Calibri"/>
          <w:bCs/>
          <w:sz w:val="16"/>
          <w:szCs w:val="16"/>
        </w:rPr>
      </w:pPr>
      <w:r>
        <w:rPr>
          <w:rFonts w:ascii="Calibri" w:hAnsi="Calibri"/>
          <w:bCs/>
          <w:color w:val="000000"/>
          <w:sz w:val="16"/>
          <w:szCs w:val="16"/>
        </w:rPr>
        <w:t xml:space="preserve">The CARRIER agrees to advise the AGENT of any problems, delays or accidents as soon as possible after occurrence to ensure that the customer can be notified of the situation </w:t>
      </w:r>
    </w:p>
    <w:p w:rsidR="00C9098D" w:rsidRDefault="00C9098D">
      <w:pPr>
        <w:numPr>
          <w:ilvl w:val="0"/>
          <w:numId w:val="7"/>
        </w:numPr>
        <w:shd w:val="clear" w:color="auto" w:fill="FFFFFF"/>
        <w:spacing w:before="5" w:after="120" w:line="211" w:lineRule="exact"/>
        <w:ind w:right="5" w:hanging="294"/>
        <w:rPr>
          <w:rFonts w:ascii="Calibri" w:hAnsi="Calibri"/>
          <w:color w:val="000000"/>
          <w:sz w:val="16"/>
          <w:szCs w:val="16"/>
        </w:rPr>
      </w:pPr>
      <w:r>
        <w:rPr>
          <w:rFonts w:ascii="Calibri" w:hAnsi="Calibri"/>
          <w:color w:val="000000"/>
          <w:sz w:val="16"/>
          <w:szCs w:val="16"/>
        </w:rPr>
        <w:t xml:space="preserve">CARRIER agrees to represent AGENT in a professional manner &amp; to provide services under this Agreement in a safe &amp; timely </w:t>
      </w:r>
      <w:r>
        <w:rPr>
          <w:rFonts w:ascii="Calibri" w:hAnsi="Calibri"/>
          <w:color w:val="000000"/>
          <w:sz w:val="16"/>
          <w:szCs w:val="16"/>
        </w:rPr>
        <w:lastRenderedPageBreak/>
        <w:t xml:space="preserve">manner. All transportation services furnished by CARRIER hereunder shall be performed in accordance with the highest standards for the transportation of the designated COMMODITIES. Mutual goal for the critical measurement of On Time </w:t>
      </w:r>
      <w:r w:rsidR="00591F82">
        <w:rPr>
          <w:rFonts w:ascii="Calibri" w:hAnsi="Calibri"/>
          <w:color w:val="000000"/>
          <w:sz w:val="16"/>
          <w:szCs w:val="16"/>
        </w:rPr>
        <w:t xml:space="preserve">pickup (OTP) and </w:t>
      </w:r>
      <w:r>
        <w:rPr>
          <w:rFonts w:ascii="Calibri" w:hAnsi="Calibri"/>
          <w:color w:val="000000"/>
          <w:sz w:val="16"/>
          <w:szCs w:val="16"/>
        </w:rPr>
        <w:t xml:space="preserve">delivery (OTD) is 98.5% for which AGENT will report on accordingly. </w:t>
      </w:r>
    </w:p>
    <w:p w:rsidR="00C9098D" w:rsidRDefault="00C9098D">
      <w:pPr>
        <w:numPr>
          <w:ilvl w:val="0"/>
          <w:numId w:val="7"/>
        </w:numPr>
        <w:shd w:val="clear" w:color="auto" w:fill="FFFFFF"/>
        <w:spacing w:before="5" w:after="120" w:line="211" w:lineRule="exact"/>
        <w:ind w:right="5" w:hanging="294"/>
        <w:rPr>
          <w:rFonts w:ascii="Calibri" w:hAnsi="Calibri"/>
          <w:color w:val="000000"/>
          <w:sz w:val="16"/>
          <w:szCs w:val="16"/>
        </w:rPr>
      </w:pPr>
      <w:r>
        <w:rPr>
          <w:rFonts w:ascii="Calibri" w:hAnsi="Calibri"/>
          <w:color w:val="000000"/>
          <w:sz w:val="16"/>
          <w:szCs w:val="16"/>
        </w:rPr>
        <w:t xml:space="preserve">CARRIER shall not be liable for any delay or failure of performance under this Agreement or interruptions of service resulting directly or indirectly from acts of God, civil or military authority, &amp; acts of the public enemy, wars, accidents, fire, explosions, earthquakes, floods, strikes, &amp; labor disputes, beyond the reasonable control of the CARRIER. In the event of any such delay, the CARRIER shall take all reasonable steps to protect the COMMODITIES under shipment, to minimize any delay resulting from such causes &amp; notify AGENT immediately. </w:t>
      </w:r>
    </w:p>
    <w:p w:rsidR="00C9098D" w:rsidRDefault="00C9098D">
      <w:pPr>
        <w:numPr>
          <w:ilvl w:val="0"/>
          <w:numId w:val="7"/>
        </w:numPr>
        <w:shd w:val="clear" w:color="auto" w:fill="FFFFFF"/>
        <w:spacing w:before="5" w:after="120" w:line="211" w:lineRule="exact"/>
        <w:ind w:right="5" w:hanging="294"/>
        <w:rPr>
          <w:rFonts w:ascii="Calibri" w:hAnsi="Calibri"/>
          <w:sz w:val="16"/>
          <w:szCs w:val="16"/>
        </w:rPr>
      </w:pPr>
      <w:r>
        <w:rPr>
          <w:rFonts w:ascii="Calibri" w:hAnsi="Calibri"/>
          <w:color w:val="000000"/>
          <w:sz w:val="16"/>
          <w:szCs w:val="16"/>
        </w:rPr>
        <w:t xml:space="preserve">The AGENT must ensure that CARRIER is fully apprised of all requirements / expectations </w:t>
      </w:r>
    </w:p>
    <w:p w:rsidR="00C9098D" w:rsidRDefault="00C9098D">
      <w:pPr>
        <w:numPr>
          <w:ilvl w:val="0"/>
          <w:numId w:val="7"/>
        </w:numPr>
        <w:shd w:val="clear" w:color="auto" w:fill="FFFFFF"/>
        <w:spacing w:before="5" w:after="120" w:line="211" w:lineRule="exact"/>
        <w:ind w:right="5" w:hanging="294"/>
        <w:rPr>
          <w:rFonts w:ascii="Calibri" w:hAnsi="Calibri"/>
          <w:sz w:val="16"/>
          <w:szCs w:val="16"/>
        </w:rPr>
      </w:pPr>
      <w:r>
        <w:rPr>
          <w:rFonts w:ascii="Calibri" w:hAnsi="Calibri"/>
          <w:color w:val="000000"/>
          <w:sz w:val="16"/>
          <w:szCs w:val="16"/>
        </w:rPr>
        <w:t>The CARRIER must ensure that the bill of lading matches the requirements of the shipping dispatch provided by AGENT.</w:t>
      </w:r>
    </w:p>
    <w:p w:rsidR="00C9098D" w:rsidRDefault="00C9098D">
      <w:pPr>
        <w:shd w:val="clear" w:color="auto" w:fill="FFFFFF"/>
        <w:tabs>
          <w:tab w:val="left" w:pos="682"/>
        </w:tabs>
        <w:spacing w:after="120" w:line="211" w:lineRule="exact"/>
        <w:ind w:left="5"/>
        <w:rPr>
          <w:rFonts w:ascii="Calibri" w:hAnsi="Calibri"/>
          <w:sz w:val="16"/>
          <w:szCs w:val="16"/>
        </w:rPr>
      </w:pPr>
      <w:r>
        <w:rPr>
          <w:rFonts w:ascii="Calibri" w:hAnsi="Calibri"/>
          <w:bCs/>
          <w:color w:val="000000"/>
          <w:sz w:val="16"/>
          <w:szCs w:val="16"/>
        </w:rPr>
        <w:t>6.</w:t>
      </w:r>
      <w:r>
        <w:rPr>
          <w:rFonts w:ascii="Calibri" w:hAnsi="Calibri"/>
          <w:b/>
          <w:bCs/>
          <w:color w:val="000000"/>
          <w:sz w:val="16"/>
          <w:szCs w:val="16"/>
        </w:rPr>
        <w:tab/>
        <w:t>COMPLIANCE WITH LAWS:</w:t>
      </w:r>
    </w:p>
    <w:p w:rsidR="00C9098D" w:rsidRDefault="00C9098D">
      <w:pPr>
        <w:numPr>
          <w:ilvl w:val="0"/>
          <w:numId w:val="8"/>
        </w:numPr>
        <w:shd w:val="clear" w:color="auto" w:fill="FFFFFF"/>
        <w:spacing w:after="120" w:line="211" w:lineRule="exact"/>
        <w:ind w:right="19" w:hanging="294"/>
        <w:rPr>
          <w:rFonts w:ascii="Calibri" w:hAnsi="Calibri"/>
          <w:sz w:val="16"/>
          <w:szCs w:val="16"/>
        </w:rPr>
      </w:pPr>
      <w:r>
        <w:rPr>
          <w:rFonts w:ascii="Calibri" w:hAnsi="Calibri"/>
          <w:color w:val="000000"/>
          <w:sz w:val="16"/>
          <w:szCs w:val="16"/>
        </w:rPr>
        <w:t xml:space="preserve">CARRIER shall, at its expense, comply with the Workers' Compensation Law of the various states/provinces, shall carry &amp; keep in force Workers' Compensation insurance for all of its employees engaged in the performance of services hereunder, &amp; shall </w:t>
      </w:r>
      <w:r>
        <w:rPr>
          <w:rFonts w:ascii="Calibri" w:hAnsi="Calibri"/>
          <w:bCs/>
          <w:color w:val="000000"/>
          <w:sz w:val="16"/>
          <w:szCs w:val="16"/>
        </w:rPr>
        <w:t>comply</w:t>
      </w:r>
      <w:r>
        <w:rPr>
          <w:rFonts w:ascii="Calibri" w:hAnsi="Calibri"/>
          <w:b/>
          <w:bCs/>
          <w:color w:val="000000"/>
          <w:sz w:val="16"/>
          <w:szCs w:val="16"/>
        </w:rPr>
        <w:t xml:space="preserve"> </w:t>
      </w:r>
      <w:r>
        <w:rPr>
          <w:rFonts w:ascii="Calibri" w:hAnsi="Calibri"/>
          <w:color w:val="000000"/>
          <w:sz w:val="16"/>
          <w:szCs w:val="16"/>
        </w:rPr>
        <w:t>with all other federal state/provincial &amp; local laws &amp; regulations now in force or hereafter enacted.</w:t>
      </w:r>
    </w:p>
    <w:p w:rsidR="00C9098D" w:rsidRDefault="00C9098D">
      <w:pPr>
        <w:numPr>
          <w:ilvl w:val="0"/>
          <w:numId w:val="8"/>
        </w:numPr>
        <w:shd w:val="clear" w:color="auto" w:fill="FFFFFF"/>
        <w:spacing w:after="120" w:line="211" w:lineRule="exact"/>
        <w:ind w:right="19" w:hanging="294"/>
        <w:rPr>
          <w:rFonts w:ascii="Calibri" w:hAnsi="Calibri"/>
          <w:sz w:val="16"/>
        </w:rPr>
      </w:pPr>
      <w:r>
        <w:rPr>
          <w:rFonts w:ascii="Calibri" w:hAnsi="Calibri"/>
          <w:sz w:val="16"/>
        </w:rPr>
        <w:t>CARRIER does not have an “Unsatisfactory” safety rating issued by the Federal Motor Carrier Safety Administration (FMCSA), U.S. Department of Transportation, or any provincial regulatory authority and will notify AGENT in writing immediately if its safety rating is changed to “Unsatisfactory” or “Conditional”, and</w:t>
      </w:r>
    </w:p>
    <w:p w:rsidR="00C9098D" w:rsidRDefault="00C9098D">
      <w:pPr>
        <w:numPr>
          <w:ilvl w:val="0"/>
          <w:numId w:val="8"/>
        </w:numPr>
        <w:shd w:val="clear" w:color="auto" w:fill="FFFFFF"/>
        <w:spacing w:after="120" w:line="211" w:lineRule="exact"/>
        <w:ind w:right="19" w:hanging="294"/>
        <w:rPr>
          <w:rFonts w:ascii="Calibri" w:hAnsi="Calibri"/>
          <w:sz w:val="16"/>
        </w:rPr>
      </w:pPr>
      <w:r>
        <w:rPr>
          <w:rFonts w:ascii="Calibri" w:hAnsi="Calibri"/>
          <w:sz w:val="16"/>
        </w:rPr>
        <w:t xml:space="preserve">The CARRIER shall procure and maintain any licenses and permits required by local, state/provincial or federal authorities. </w:t>
      </w:r>
    </w:p>
    <w:p w:rsidR="00C9098D" w:rsidRDefault="00C9098D">
      <w:pPr>
        <w:numPr>
          <w:ilvl w:val="0"/>
          <w:numId w:val="8"/>
        </w:numPr>
        <w:shd w:val="clear" w:color="auto" w:fill="FFFFFF"/>
        <w:spacing w:after="120" w:line="211" w:lineRule="exact"/>
        <w:ind w:right="19" w:hanging="294"/>
        <w:rPr>
          <w:rFonts w:ascii="Calibri" w:hAnsi="Calibri"/>
          <w:sz w:val="16"/>
        </w:rPr>
      </w:pPr>
      <w:r>
        <w:rPr>
          <w:rFonts w:ascii="Calibri" w:hAnsi="Calibri"/>
          <w:sz w:val="16"/>
        </w:rPr>
        <w:t>CARRIER will supply AGENT with copies of operating authority, insurance and National Safety Code (CSC) Safety Fitness Certificate. CARRIER will advise AGENT if their status falls to unsatisfactory on all / any related issues. CARRIER will have AGENT registered as named on insurance certificates</w:t>
      </w:r>
    </w:p>
    <w:p w:rsidR="00C9098D" w:rsidRDefault="00C9098D">
      <w:pPr>
        <w:ind w:left="-720" w:firstLine="720"/>
        <w:rPr>
          <w:rFonts w:ascii="Calibri" w:hAnsi="Calibri"/>
          <w:sz w:val="16"/>
          <w:szCs w:val="16"/>
        </w:rPr>
      </w:pPr>
      <w:r>
        <w:rPr>
          <w:rFonts w:ascii="Calibri" w:hAnsi="Calibri"/>
          <w:sz w:val="22"/>
          <w:szCs w:val="22"/>
        </w:rPr>
        <w:t> </w:t>
      </w:r>
      <w:r>
        <w:rPr>
          <w:rFonts w:ascii="Calibri" w:hAnsi="Calibri"/>
          <w:color w:val="000000"/>
          <w:sz w:val="16"/>
          <w:szCs w:val="16"/>
        </w:rPr>
        <w:t>7.</w:t>
      </w:r>
      <w:r>
        <w:rPr>
          <w:rFonts w:ascii="Calibri" w:hAnsi="Calibri"/>
          <w:color w:val="000000"/>
          <w:sz w:val="16"/>
          <w:szCs w:val="16"/>
        </w:rPr>
        <w:tab/>
      </w:r>
      <w:r>
        <w:rPr>
          <w:rFonts w:ascii="Calibri" w:hAnsi="Calibri"/>
          <w:b/>
          <w:bCs/>
          <w:color w:val="000000"/>
          <w:sz w:val="16"/>
          <w:szCs w:val="16"/>
        </w:rPr>
        <w:t>INSURANCE:</w:t>
      </w:r>
    </w:p>
    <w:p w:rsidR="00C9098D" w:rsidRDefault="00C9098D">
      <w:pPr>
        <w:numPr>
          <w:ilvl w:val="0"/>
          <w:numId w:val="15"/>
        </w:numPr>
        <w:shd w:val="clear" w:color="auto" w:fill="FFFFFF"/>
        <w:spacing w:after="120" w:line="211" w:lineRule="exact"/>
        <w:ind w:right="14" w:hanging="294"/>
        <w:rPr>
          <w:rFonts w:ascii="Calibri" w:hAnsi="Calibri"/>
          <w:color w:val="000000"/>
          <w:sz w:val="16"/>
          <w:szCs w:val="16"/>
        </w:rPr>
      </w:pPr>
      <w:r>
        <w:rPr>
          <w:rFonts w:ascii="Calibri" w:hAnsi="Calibri"/>
          <w:color w:val="000000"/>
          <w:sz w:val="16"/>
          <w:szCs w:val="16"/>
        </w:rPr>
        <w:t xml:space="preserve">Within 7 days of this agreement the CARRIER will provide the AGENT with the CARRIER </w:t>
      </w:r>
      <w:r>
        <w:rPr>
          <w:rFonts w:ascii="Calibri" w:hAnsi="Calibri"/>
          <w:color w:val="000000"/>
          <w:sz w:val="16"/>
          <w:szCs w:val="16"/>
          <w:u w:val="single"/>
        </w:rPr>
        <w:t>Operating Authorities</w:t>
      </w:r>
      <w:r>
        <w:rPr>
          <w:rFonts w:ascii="Calibri" w:hAnsi="Calibri"/>
          <w:color w:val="000000"/>
          <w:sz w:val="16"/>
          <w:szCs w:val="16"/>
        </w:rPr>
        <w:t xml:space="preserve"> &amp; </w:t>
      </w:r>
      <w:r>
        <w:rPr>
          <w:rFonts w:ascii="Calibri" w:hAnsi="Calibri"/>
          <w:color w:val="000000"/>
          <w:sz w:val="16"/>
          <w:szCs w:val="16"/>
          <w:u w:val="single"/>
        </w:rPr>
        <w:t>Certificates of Insurance</w:t>
      </w:r>
      <w:r>
        <w:rPr>
          <w:rFonts w:ascii="Calibri" w:hAnsi="Calibri"/>
          <w:color w:val="000000"/>
          <w:sz w:val="16"/>
          <w:szCs w:val="16"/>
        </w:rPr>
        <w:t xml:space="preserve"> in a form satisfactory to AGENT evidencing that CARRIER has at least; </w:t>
      </w:r>
    </w:p>
    <w:p w:rsidR="00C9098D" w:rsidRDefault="00C9098D">
      <w:pPr>
        <w:numPr>
          <w:ilvl w:val="1"/>
          <w:numId w:val="17"/>
        </w:numPr>
        <w:shd w:val="clear" w:color="auto" w:fill="FFFFFF"/>
        <w:spacing w:after="120" w:line="211" w:lineRule="exact"/>
        <w:ind w:right="14"/>
        <w:rPr>
          <w:rFonts w:ascii="Calibri" w:hAnsi="Calibri"/>
          <w:b/>
          <w:color w:val="000000"/>
          <w:sz w:val="16"/>
          <w:szCs w:val="16"/>
        </w:rPr>
      </w:pPr>
      <w:r>
        <w:rPr>
          <w:rFonts w:ascii="Calibri" w:hAnsi="Calibri"/>
          <w:b/>
          <w:color w:val="000000"/>
          <w:sz w:val="16"/>
          <w:szCs w:val="16"/>
        </w:rPr>
        <w:t xml:space="preserve">One Million ($1,000,000.00) automobile liability, property damage &amp; bodily injury insurance </w:t>
      </w:r>
    </w:p>
    <w:p w:rsidR="00C9098D" w:rsidRDefault="006C5695">
      <w:pPr>
        <w:numPr>
          <w:ilvl w:val="1"/>
          <w:numId w:val="17"/>
        </w:numPr>
        <w:shd w:val="clear" w:color="auto" w:fill="FFFFFF"/>
        <w:spacing w:after="120" w:line="211" w:lineRule="exact"/>
        <w:ind w:right="14"/>
        <w:rPr>
          <w:rFonts w:ascii="Calibri" w:hAnsi="Calibri"/>
          <w:b/>
          <w:color w:val="000000"/>
          <w:sz w:val="16"/>
          <w:szCs w:val="16"/>
        </w:rPr>
      </w:pPr>
      <w:proofErr w:type="gramStart"/>
      <w:r>
        <w:rPr>
          <w:rFonts w:ascii="Calibri" w:hAnsi="Calibri"/>
          <w:b/>
          <w:color w:val="000000"/>
          <w:sz w:val="16"/>
          <w:szCs w:val="16"/>
        </w:rPr>
        <w:t>a</w:t>
      </w:r>
      <w:proofErr w:type="gramEnd"/>
      <w:r>
        <w:rPr>
          <w:rFonts w:ascii="Calibri" w:hAnsi="Calibri"/>
          <w:b/>
          <w:color w:val="000000"/>
          <w:sz w:val="16"/>
          <w:szCs w:val="16"/>
        </w:rPr>
        <w:t xml:space="preserve"> minimum of $10</w:t>
      </w:r>
      <w:r w:rsidR="00C9098D">
        <w:rPr>
          <w:rFonts w:ascii="Calibri" w:hAnsi="Calibri"/>
          <w:b/>
          <w:color w:val="000000"/>
          <w:sz w:val="16"/>
          <w:szCs w:val="16"/>
        </w:rPr>
        <w:t xml:space="preserve">0,000 in cargo liability insurance per shipment with no annual aggregate limit, including coverage for refrigeration breakdown &amp;/or malfunction. </w:t>
      </w:r>
    </w:p>
    <w:p w:rsidR="00C9098D" w:rsidRDefault="00C9098D">
      <w:pPr>
        <w:numPr>
          <w:ilvl w:val="0"/>
          <w:numId w:val="15"/>
        </w:numPr>
        <w:shd w:val="clear" w:color="auto" w:fill="FFFFFF"/>
        <w:spacing w:after="120" w:line="211" w:lineRule="exact"/>
        <w:ind w:right="14" w:hanging="294"/>
        <w:rPr>
          <w:rFonts w:ascii="Calibri" w:hAnsi="Calibri"/>
          <w:color w:val="000000"/>
          <w:sz w:val="16"/>
          <w:szCs w:val="16"/>
        </w:rPr>
      </w:pPr>
      <w:r>
        <w:rPr>
          <w:rFonts w:ascii="Calibri" w:hAnsi="Calibri"/>
          <w:color w:val="000000"/>
          <w:sz w:val="16"/>
          <w:szCs w:val="16"/>
        </w:rPr>
        <w:t>CARRIER shall direct its insurers to name AGENT as a</w:t>
      </w:r>
      <w:r>
        <w:rPr>
          <w:rFonts w:ascii="Calibri" w:hAnsi="Calibri"/>
          <w:b/>
          <w:color w:val="000000"/>
          <w:sz w:val="16"/>
          <w:szCs w:val="16"/>
        </w:rPr>
        <w:t xml:space="preserve"> </w:t>
      </w:r>
      <w:r>
        <w:rPr>
          <w:rFonts w:ascii="Calibri" w:hAnsi="Calibri"/>
          <w:b/>
          <w:color w:val="000000"/>
          <w:sz w:val="16"/>
          <w:szCs w:val="16"/>
          <w:u w:val="single"/>
        </w:rPr>
        <w:t>Certificate Holder</w:t>
      </w:r>
      <w:r>
        <w:rPr>
          <w:rFonts w:ascii="Calibri" w:hAnsi="Calibri"/>
          <w:color w:val="000000"/>
          <w:sz w:val="16"/>
          <w:szCs w:val="16"/>
        </w:rPr>
        <w:t xml:space="preserve"> on all policies required under the terms of this Agreement other than the worker's compensation policy. </w:t>
      </w:r>
    </w:p>
    <w:p w:rsidR="00C9098D" w:rsidRDefault="00C9098D">
      <w:pPr>
        <w:numPr>
          <w:ilvl w:val="0"/>
          <w:numId w:val="15"/>
        </w:numPr>
        <w:shd w:val="clear" w:color="auto" w:fill="FFFFFF"/>
        <w:spacing w:after="120" w:line="211" w:lineRule="exact"/>
        <w:ind w:right="14" w:hanging="294"/>
        <w:rPr>
          <w:rFonts w:ascii="Calibri" w:hAnsi="Calibri"/>
          <w:color w:val="000000"/>
          <w:sz w:val="16"/>
          <w:szCs w:val="16"/>
        </w:rPr>
      </w:pPr>
      <w:r>
        <w:rPr>
          <w:rFonts w:ascii="Calibri" w:hAnsi="Calibri"/>
          <w:color w:val="000000"/>
          <w:sz w:val="16"/>
          <w:szCs w:val="16"/>
        </w:rPr>
        <w:t xml:space="preserve">The CARRIER shall agree to give AGENT thirty </w:t>
      </w:r>
      <w:r>
        <w:rPr>
          <w:rFonts w:ascii="Calibri" w:hAnsi="Calibri"/>
          <w:b/>
          <w:color w:val="000000"/>
          <w:sz w:val="16"/>
          <w:szCs w:val="16"/>
        </w:rPr>
        <w:t>(30) days</w:t>
      </w:r>
      <w:r>
        <w:rPr>
          <w:rFonts w:ascii="Calibri" w:hAnsi="Calibri"/>
          <w:color w:val="000000"/>
          <w:sz w:val="16"/>
          <w:szCs w:val="16"/>
        </w:rPr>
        <w:t xml:space="preserve"> advance written notice of </w:t>
      </w:r>
      <w:r>
        <w:rPr>
          <w:rFonts w:ascii="Calibri" w:hAnsi="Calibri"/>
          <w:b/>
          <w:color w:val="000000"/>
          <w:sz w:val="16"/>
          <w:szCs w:val="16"/>
        </w:rPr>
        <w:t>cancellation</w:t>
      </w:r>
      <w:r>
        <w:rPr>
          <w:rFonts w:ascii="Calibri" w:hAnsi="Calibri"/>
          <w:color w:val="000000"/>
          <w:sz w:val="16"/>
          <w:szCs w:val="16"/>
        </w:rPr>
        <w:t xml:space="preserve"> or</w:t>
      </w:r>
      <w:r>
        <w:rPr>
          <w:rFonts w:ascii="Calibri" w:hAnsi="Calibri"/>
          <w:b/>
          <w:color w:val="000000"/>
          <w:sz w:val="16"/>
          <w:szCs w:val="16"/>
        </w:rPr>
        <w:t xml:space="preserve"> other change</w:t>
      </w:r>
      <w:r>
        <w:rPr>
          <w:rFonts w:ascii="Calibri" w:hAnsi="Calibri"/>
          <w:color w:val="000000"/>
          <w:sz w:val="16"/>
          <w:szCs w:val="16"/>
        </w:rPr>
        <w:t xml:space="preserve"> that would materially limit the available coverage &amp; to provide AGENT with copies of all endorsements &amp; notices issued after the effective dates of such policies. </w:t>
      </w:r>
    </w:p>
    <w:p w:rsidR="00C9098D" w:rsidRDefault="00C9098D">
      <w:pPr>
        <w:numPr>
          <w:ilvl w:val="0"/>
          <w:numId w:val="15"/>
        </w:numPr>
        <w:shd w:val="clear" w:color="auto" w:fill="FFFFFF"/>
        <w:spacing w:after="120" w:line="211" w:lineRule="exact"/>
        <w:ind w:right="14" w:hanging="294"/>
        <w:rPr>
          <w:rFonts w:ascii="Calibri" w:hAnsi="Calibri"/>
          <w:sz w:val="16"/>
          <w:szCs w:val="16"/>
        </w:rPr>
      </w:pPr>
      <w:r>
        <w:rPr>
          <w:rFonts w:ascii="Calibri" w:hAnsi="Calibri"/>
          <w:color w:val="000000"/>
          <w:sz w:val="16"/>
          <w:szCs w:val="16"/>
        </w:rPr>
        <w:t>The CARRIER / his insurer will provide AGENT with all annual renewal certificates for all insurance policies required by this Agreement &amp; all replacement policies for the Cargo Liability insurance. The maintenance of the insurance pursuant to this Agreement shall not limit or otherwise affect CARRIER'S liability under this Agreement.</w:t>
      </w:r>
    </w:p>
    <w:p w:rsidR="00C9098D" w:rsidRDefault="00C9098D">
      <w:pPr>
        <w:shd w:val="clear" w:color="auto" w:fill="FFFFFF"/>
        <w:tabs>
          <w:tab w:val="left" w:pos="682"/>
        </w:tabs>
        <w:spacing w:after="120" w:line="211" w:lineRule="exact"/>
        <w:ind w:left="5"/>
        <w:rPr>
          <w:rFonts w:ascii="Calibri" w:hAnsi="Calibri"/>
          <w:sz w:val="16"/>
          <w:szCs w:val="16"/>
        </w:rPr>
      </w:pPr>
      <w:r>
        <w:rPr>
          <w:rFonts w:ascii="Calibri" w:hAnsi="Calibri"/>
          <w:color w:val="000000"/>
          <w:sz w:val="16"/>
          <w:szCs w:val="16"/>
        </w:rPr>
        <w:t>8.</w:t>
      </w:r>
      <w:r>
        <w:rPr>
          <w:rFonts w:ascii="Calibri" w:hAnsi="Calibri"/>
          <w:color w:val="000000"/>
          <w:sz w:val="16"/>
          <w:szCs w:val="16"/>
        </w:rPr>
        <w:tab/>
      </w:r>
      <w:r>
        <w:rPr>
          <w:rFonts w:ascii="Calibri" w:hAnsi="Calibri"/>
          <w:b/>
          <w:bCs/>
          <w:color w:val="000000"/>
          <w:sz w:val="16"/>
          <w:szCs w:val="16"/>
        </w:rPr>
        <w:t>INDEMNITY:</w:t>
      </w:r>
    </w:p>
    <w:p w:rsidR="00C9098D" w:rsidRDefault="00C9098D">
      <w:pPr>
        <w:numPr>
          <w:ilvl w:val="0"/>
          <w:numId w:val="18"/>
        </w:numPr>
        <w:shd w:val="clear" w:color="auto" w:fill="FFFFFF"/>
        <w:spacing w:after="120" w:line="211" w:lineRule="exact"/>
        <w:ind w:right="5" w:hanging="304"/>
        <w:rPr>
          <w:rFonts w:ascii="Calibri" w:hAnsi="Calibri"/>
          <w:color w:val="000000"/>
          <w:sz w:val="16"/>
          <w:szCs w:val="16"/>
        </w:rPr>
      </w:pPr>
      <w:r>
        <w:rPr>
          <w:rFonts w:ascii="Calibri" w:hAnsi="Calibri"/>
          <w:color w:val="000000"/>
          <w:sz w:val="16"/>
          <w:szCs w:val="16"/>
        </w:rPr>
        <w:t xml:space="preserve">The CARRIER shall indemnify &amp; hold AGENT free &amp; harmless from any &amp; all claims (including third party claims), demands, liability, loss or damage of any kind (including, but not limited to, loss of or damage to COMMODITIES tendered for transportation by AGENT) arising in any manner out of &amp;/or attributable to the operations, acts or omissions of CARRIER. </w:t>
      </w:r>
    </w:p>
    <w:p w:rsidR="00C9098D" w:rsidRDefault="00C9098D">
      <w:pPr>
        <w:numPr>
          <w:ilvl w:val="0"/>
          <w:numId w:val="18"/>
        </w:numPr>
        <w:shd w:val="clear" w:color="auto" w:fill="FFFFFF"/>
        <w:spacing w:after="120" w:line="211" w:lineRule="exact"/>
        <w:ind w:right="5" w:hanging="304"/>
        <w:rPr>
          <w:rFonts w:ascii="Calibri" w:hAnsi="Calibri"/>
          <w:sz w:val="16"/>
          <w:szCs w:val="16"/>
        </w:rPr>
      </w:pPr>
      <w:r>
        <w:rPr>
          <w:rFonts w:ascii="Calibri" w:hAnsi="Calibri"/>
          <w:color w:val="000000"/>
          <w:sz w:val="16"/>
          <w:szCs w:val="16"/>
        </w:rPr>
        <w:t>AGENT shall indemnify &amp; hold CARRIER free &amp; harmless from any &amp; all claims (including third party claims), demands or liability, loss or damage of any kind that are solely attributable to acts or omissions of AGENT.</w:t>
      </w:r>
    </w:p>
    <w:p w:rsidR="00C9098D" w:rsidRDefault="00C9098D">
      <w:pPr>
        <w:numPr>
          <w:ilvl w:val="0"/>
          <w:numId w:val="18"/>
        </w:numPr>
        <w:shd w:val="clear" w:color="auto" w:fill="FFFFFF"/>
        <w:spacing w:after="120" w:line="211" w:lineRule="exact"/>
        <w:ind w:right="5" w:hanging="304"/>
        <w:rPr>
          <w:rFonts w:ascii="Calibri" w:hAnsi="Calibri"/>
          <w:sz w:val="16"/>
          <w:szCs w:val="16"/>
        </w:rPr>
      </w:pPr>
      <w:r>
        <w:rPr>
          <w:rFonts w:ascii="Calibri" w:hAnsi="Calibri"/>
          <w:sz w:val="16"/>
          <w:szCs w:val="18"/>
        </w:rPr>
        <w:t>The CARRIER agrees not to withhold, stop delivery, or place a lien on freight covered by this AGREEMENT.  In the event CARRIER attempts, then AGENT shall have the right to collect from CARRIER all cost and expense, including attorney’s fees</w:t>
      </w:r>
      <w:r>
        <w:rPr>
          <w:rFonts w:ascii="Calibri" w:hAnsi="Calibri"/>
          <w:szCs w:val="18"/>
        </w:rPr>
        <w:t>.</w:t>
      </w:r>
    </w:p>
    <w:p w:rsidR="00C9098D" w:rsidRDefault="00C9098D">
      <w:pPr>
        <w:shd w:val="clear" w:color="auto" w:fill="FFFFFF"/>
        <w:tabs>
          <w:tab w:val="left" w:pos="696"/>
        </w:tabs>
        <w:spacing w:after="120" w:line="211" w:lineRule="exact"/>
        <w:ind w:left="29"/>
        <w:rPr>
          <w:rFonts w:ascii="Calibri" w:hAnsi="Calibri"/>
          <w:sz w:val="16"/>
          <w:szCs w:val="16"/>
        </w:rPr>
      </w:pPr>
      <w:r>
        <w:rPr>
          <w:rFonts w:ascii="Calibri" w:hAnsi="Calibri"/>
          <w:sz w:val="16"/>
          <w:szCs w:val="16"/>
        </w:rPr>
        <w:t>9.</w:t>
      </w:r>
      <w:r>
        <w:rPr>
          <w:rFonts w:ascii="Calibri" w:hAnsi="Calibri"/>
          <w:sz w:val="16"/>
          <w:szCs w:val="16"/>
        </w:rPr>
        <w:tab/>
      </w:r>
      <w:r>
        <w:rPr>
          <w:rFonts w:ascii="Calibri" w:hAnsi="Calibri"/>
          <w:b/>
          <w:bCs/>
          <w:sz w:val="16"/>
          <w:szCs w:val="16"/>
        </w:rPr>
        <w:t>CARGO CLAIMS &amp; OSD:</w:t>
      </w:r>
    </w:p>
    <w:p w:rsidR="00C9098D" w:rsidRDefault="00C9098D">
      <w:pPr>
        <w:numPr>
          <w:ilvl w:val="0"/>
          <w:numId w:val="19"/>
        </w:numPr>
        <w:shd w:val="clear" w:color="auto" w:fill="FFFFFF"/>
        <w:spacing w:after="120" w:line="211" w:lineRule="exact"/>
        <w:ind w:right="14" w:hanging="318"/>
        <w:rPr>
          <w:rFonts w:ascii="Calibri" w:hAnsi="Calibri"/>
          <w:sz w:val="16"/>
          <w:szCs w:val="16"/>
        </w:rPr>
      </w:pPr>
      <w:r>
        <w:rPr>
          <w:rFonts w:ascii="Calibri" w:hAnsi="Calibri"/>
          <w:color w:val="000000"/>
          <w:sz w:val="16"/>
          <w:szCs w:val="16"/>
        </w:rPr>
        <w:t>The CARRIER”S minimum liability for Canadian freig</w:t>
      </w:r>
      <w:r w:rsidR="00BD058E">
        <w:rPr>
          <w:rFonts w:ascii="Calibri" w:hAnsi="Calibri"/>
          <w:color w:val="000000"/>
          <w:sz w:val="16"/>
          <w:szCs w:val="16"/>
        </w:rPr>
        <w:t>ht is the lesser of the amount</w:t>
      </w:r>
      <w:r>
        <w:rPr>
          <w:rFonts w:ascii="Calibri" w:hAnsi="Calibri"/>
          <w:color w:val="000000"/>
          <w:sz w:val="16"/>
          <w:szCs w:val="16"/>
        </w:rPr>
        <w:t xml:space="preserve"> per CIFFA terms ($4.41 per kg / $2.00 per lb.) based on the actual weight of tendered shipment or the actual value of the shipment at the place and time of shipment, unless the shipper has indicated a declared valuation on the face of the bill of lading. U.S. cargo liability is based on value at time and place of occurrence.</w:t>
      </w:r>
    </w:p>
    <w:p w:rsidR="00C9098D" w:rsidRDefault="00C9098D">
      <w:pPr>
        <w:numPr>
          <w:ilvl w:val="0"/>
          <w:numId w:val="19"/>
        </w:numPr>
        <w:shd w:val="clear" w:color="auto" w:fill="FFFFFF"/>
        <w:spacing w:after="120" w:line="211" w:lineRule="exact"/>
        <w:ind w:hanging="318"/>
        <w:rPr>
          <w:rFonts w:ascii="Calibri" w:hAnsi="Calibri"/>
          <w:sz w:val="16"/>
          <w:szCs w:val="16"/>
        </w:rPr>
      </w:pPr>
      <w:r>
        <w:rPr>
          <w:rFonts w:ascii="Calibri" w:hAnsi="Calibri"/>
          <w:color w:val="000000"/>
          <w:sz w:val="16"/>
          <w:szCs w:val="16"/>
        </w:rPr>
        <w:t xml:space="preserve">AGENT is responsible for facilitation and filing of claims for its customers. CARRIERS are urged to work closely with AGENT’S </w:t>
      </w:r>
      <w:r w:rsidR="00A66D5F">
        <w:rPr>
          <w:rFonts w:ascii="Calibri" w:hAnsi="Calibri"/>
          <w:color w:val="000000"/>
          <w:sz w:val="16"/>
          <w:szCs w:val="16"/>
        </w:rPr>
        <w:t>Reverse Logistics</w:t>
      </w:r>
      <w:r>
        <w:rPr>
          <w:rFonts w:ascii="Calibri" w:hAnsi="Calibri"/>
          <w:color w:val="000000"/>
          <w:sz w:val="16"/>
          <w:szCs w:val="16"/>
        </w:rPr>
        <w:t xml:space="preserve"> department who are fully committed to assisting and working with our CARRIER partners in order to mitigate all claims.</w:t>
      </w:r>
    </w:p>
    <w:p w:rsidR="00C9098D" w:rsidRDefault="00C9098D">
      <w:pPr>
        <w:numPr>
          <w:ilvl w:val="0"/>
          <w:numId w:val="19"/>
        </w:numPr>
        <w:shd w:val="clear" w:color="auto" w:fill="FFFFFF"/>
        <w:spacing w:after="120" w:line="211" w:lineRule="exact"/>
        <w:ind w:hanging="318"/>
        <w:rPr>
          <w:rFonts w:ascii="Calibri" w:hAnsi="Calibri"/>
          <w:sz w:val="16"/>
          <w:szCs w:val="16"/>
        </w:rPr>
      </w:pPr>
      <w:r>
        <w:rPr>
          <w:rFonts w:ascii="Calibri" w:hAnsi="Calibri"/>
          <w:color w:val="000000"/>
          <w:sz w:val="16"/>
          <w:szCs w:val="16"/>
        </w:rPr>
        <w:lastRenderedPageBreak/>
        <w:t xml:space="preserve">Regarding any and all exceptions, the CARRIER must notify AGENT immediately but no more than 2 business days after such occurrence. CARRIER must supply all related documentation / evidence including POD, statements of explanation and most significantly pictures where applicable. These pieces will support and defend the parties involved. Within reason, failure to perform the above will cause the CARRIER to bear the risks involved in related claims. CARRIER must ensure all relevant documentation clearly indicated the exceptions and is duly signed by both the CARRIERS driver and the consignee’s representative. </w:t>
      </w:r>
    </w:p>
    <w:p w:rsidR="00C9098D" w:rsidRDefault="00C9098D">
      <w:pPr>
        <w:numPr>
          <w:ilvl w:val="0"/>
          <w:numId w:val="19"/>
        </w:numPr>
        <w:shd w:val="clear" w:color="auto" w:fill="FFFFFF"/>
        <w:spacing w:after="120" w:line="211" w:lineRule="exact"/>
        <w:ind w:hanging="318"/>
        <w:rPr>
          <w:rFonts w:ascii="Calibri" w:hAnsi="Calibri"/>
          <w:sz w:val="16"/>
          <w:szCs w:val="16"/>
        </w:rPr>
      </w:pPr>
      <w:r>
        <w:rPr>
          <w:rFonts w:ascii="Calibri" w:hAnsi="Calibri"/>
          <w:sz w:val="16"/>
          <w:szCs w:val="16"/>
        </w:rPr>
        <w:t>Over and above minor issues</w:t>
      </w:r>
      <w:r w:rsidR="00443E34">
        <w:rPr>
          <w:rFonts w:ascii="Calibri" w:hAnsi="Calibri"/>
          <w:sz w:val="16"/>
          <w:szCs w:val="16"/>
        </w:rPr>
        <w:t>,</w:t>
      </w:r>
      <w:r>
        <w:rPr>
          <w:rFonts w:ascii="Calibri" w:hAnsi="Calibri"/>
          <w:sz w:val="16"/>
          <w:szCs w:val="16"/>
        </w:rPr>
        <w:t xml:space="preserve"> it is recommended that the CARRIER will cease working the load and immediately advise AGENT. This step will allow </w:t>
      </w:r>
      <w:proofErr w:type="gramStart"/>
      <w:r>
        <w:rPr>
          <w:rFonts w:ascii="Calibri" w:hAnsi="Calibri"/>
          <w:sz w:val="16"/>
          <w:szCs w:val="16"/>
        </w:rPr>
        <w:t>to set</w:t>
      </w:r>
      <w:proofErr w:type="gramEnd"/>
      <w:r>
        <w:rPr>
          <w:rFonts w:ascii="Calibri" w:hAnsi="Calibri"/>
          <w:sz w:val="16"/>
          <w:szCs w:val="16"/>
        </w:rPr>
        <w:t xml:space="preserve"> up inspection / intervention by approved parties for decision on next steps. </w:t>
      </w:r>
    </w:p>
    <w:p w:rsidR="00C9098D" w:rsidRDefault="00C9098D">
      <w:pPr>
        <w:numPr>
          <w:ilvl w:val="0"/>
          <w:numId w:val="19"/>
        </w:numPr>
        <w:shd w:val="clear" w:color="auto" w:fill="FFFFFF"/>
        <w:spacing w:after="120" w:line="211" w:lineRule="exact"/>
        <w:ind w:hanging="318"/>
        <w:rPr>
          <w:rFonts w:ascii="Calibri" w:hAnsi="Calibri"/>
          <w:sz w:val="16"/>
          <w:szCs w:val="16"/>
        </w:rPr>
      </w:pPr>
      <w:r>
        <w:rPr>
          <w:rFonts w:ascii="Calibri" w:hAnsi="Calibri"/>
          <w:sz w:val="16"/>
          <w:szCs w:val="16"/>
        </w:rPr>
        <w:t>CARRIER has the right to refuse any load, which he feels is improperly prepared or stowed. Accordingly, AGENT must be immediately notified.</w:t>
      </w:r>
    </w:p>
    <w:p w:rsidR="00C9098D" w:rsidRDefault="00C9098D">
      <w:pPr>
        <w:numPr>
          <w:ilvl w:val="0"/>
          <w:numId w:val="19"/>
        </w:numPr>
        <w:shd w:val="clear" w:color="auto" w:fill="FFFFFF"/>
        <w:spacing w:after="120" w:line="211" w:lineRule="exact"/>
        <w:ind w:hanging="318"/>
        <w:rPr>
          <w:rFonts w:ascii="Calibri" w:hAnsi="Calibri"/>
          <w:sz w:val="16"/>
          <w:szCs w:val="16"/>
        </w:rPr>
      </w:pPr>
      <w:r>
        <w:rPr>
          <w:rFonts w:ascii="Calibri" w:hAnsi="Calibri"/>
          <w:sz w:val="16"/>
          <w:szCs w:val="16"/>
        </w:rPr>
        <w:t>CARRIER must notify local law enforcement agencies, and retrieve all related reports. Where an incident occurs which has potential for serious public consequences the CARRIER must escalate to the authorities but also immediately contact AGENT. (</w:t>
      </w:r>
      <w:proofErr w:type="gramStart"/>
      <w:r>
        <w:rPr>
          <w:rFonts w:ascii="Calibri" w:hAnsi="Calibri"/>
          <w:sz w:val="16"/>
          <w:szCs w:val="16"/>
        </w:rPr>
        <w:t>i.e</w:t>
      </w:r>
      <w:proofErr w:type="gramEnd"/>
      <w:r>
        <w:rPr>
          <w:rFonts w:ascii="Calibri" w:hAnsi="Calibri"/>
          <w:sz w:val="16"/>
          <w:szCs w:val="16"/>
        </w:rPr>
        <w:t>. spill, highway blockage or anything potentially catastrophic).</w:t>
      </w:r>
    </w:p>
    <w:p w:rsidR="00C9098D" w:rsidRDefault="00C9098D">
      <w:pPr>
        <w:numPr>
          <w:ilvl w:val="0"/>
          <w:numId w:val="19"/>
        </w:numPr>
        <w:shd w:val="clear" w:color="auto" w:fill="FFFFFF"/>
        <w:spacing w:after="120" w:line="211" w:lineRule="exact"/>
        <w:ind w:hanging="318"/>
        <w:rPr>
          <w:rFonts w:ascii="Calibri" w:hAnsi="Calibri"/>
          <w:sz w:val="16"/>
          <w:szCs w:val="16"/>
        </w:rPr>
      </w:pPr>
      <w:r>
        <w:rPr>
          <w:rFonts w:ascii="Calibri" w:hAnsi="Calibri"/>
          <w:sz w:val="16"/>
          <w:szCs w:val="16"/>
        </w:rPr>
        <w:t xml:space="preserve">Where goods are recovered or being stored, CARRIER will follow instructions from AGENT at all times. </w:t>
      </w:r>
    </w:p>
    <w:p w:rsidR="00C9098D" w:rsidRDefault="00C9098D">
      <w:pPr>
        <w:numPr>
          <w:ilvl w:val="0"/>
          <w:numId w:val="19"/>
        </w:numPr>
        <w:shd w:val="clear" w:color="auto" w:fill="FFFFFF"/>
        <w:spacing w:after="120" w:line="211" w:lineRule="exact"/>
        <w:ind w:hanging="318"/>
        <w:rPr>
          <w:rFonts w:ascii="Calibri" w:hAnsi="Calibri"/>
          <w:sz w:val="16"/>
          <w:szCs w:val="16"/>
        </w:rPr>
      </w:pPr>
      <w:r>
        <w:rPr>
          <w:rFonts w:ascii="Calibri" w:hAnsi="Calibri"/>
          <w:sz w:val="16"/>
          <w:szCs w:val="16"/>
        </w:rPr>
        <w:t xml:space="preserve">CARRIER must acknowledge receipt of claim in writing within 5 days of issuing by the AGENT (email confirmation). CARRIER must pay all valid claims 30 days from date of receipt of the claim. If CARRIER is prevented to meeting this requirement, they must advise AGENTS claims dept and advise reasons for the delay. </w:t>
      </w:r>
    </w:p>
    <w:p w:rsidR="00CB0F04" w:rsidRDefault="00CB0F04">
      <w:pPr>
        <w:numPr>
          <w:ilvl w:val="0"/>
          <w:numId w:val="19"/>
        </w:numPr>
        <w:shd w:val="clear" w:color="auto" w:fill="FFFFFF"/>
        <w:spacing w:after="120" w:line="211" w:lineRule="exact"/>
        <w:ind w:hanging="318"/>
        <w:rPr>
          <w:rFonts w:ascii="Calibri" w:hAnsi="Calibri"/>
          <w:sz w:val="16"/>
          <w:szCs w:val="16"/>
        </w:rPr>
      </w:pPr>
      <w:r>
        <w:rPr>
          <w:rFonts w:ascii="Calibri" w:hAnsi="Calibri"/>
          <w:sz w:val="16"/>
          <w:szCs w:val="16"/>
        </w:rPr>
        <w:t xml:space="preserve">The CARRIER shall waive any and all right of salvage or resale of any AGENT customers damaged goods and shall, at </w:t>
      </w:r>
      <w:r w:rsidR="00CF72C8">
        <w:rPr>
          <w:rFonts w:ascii="Calibri" w:hAnsi="Calibri"/>
          <w:sz w:val="16"/>
          <w:szCs w:val="16"/>
        </w:rPr>
        <w:t>AGENT request</w:t>
      </w:r>
      <w:r w:rsidR="00E07B71">
        <w:rPr>
          <w:rFonts w:ascii="Calibri" w:hAnsi="Calibri"/>
          <w:sz w:val="16"/>
          <w:szCs w:val="16"/>
        </w:rPr>
        <w:t xml:space="preserve"> and direction, promptly return or dispose, at CARRIER’S cost, any and all of AGENT’S customer’s damaged </w:t>
      </w:r>
      <w:r w:rsidR="003B69A1">
        <w:rPr>
          <w:rFonts w:ascii="Calibri" w:hAnsi="Calibri"/>
          <w:sz w:val="16"/>
          <w:szCs w:val="16"/>
        </w:rPr>
        <w:t>goods</w:t>
      </w:r>
      <w:r w:rsidR="00E07B71">
        <w:rPr>
          <w:rFonts w:ascii="Calibri" w:hAnsi="Calibri"/>
          <w:sz w:val="16"/>
          <w:szCs w:val="16"/>
        </w:rPr>
        <w:t xml:space="preserve"> transported by the CARRIER.  CARRIER shall not under any circumstances allow AGENT’s Customer’s goods to be sold or made available for sale or otherwise disposed of in any salvage markets, employee stores, or any </w:t>
      </w:r>
      <w:r w:rsidR="00CF72C8">
        <w:rPr>
          <w:rFonts w:ascii="Calibri" w:hAnsi="Calibri"/>
          <w:sz w:val="16"/>
          <w:szCs w:val="16"/>
        </w:rPr>
        <w:t>other secondary outlets. In the event that damaged goods are to be returned to the shipper and salvaged by AGENT’S customer, CARRIER shall receive a</w:t>
      </w:r>
      <w:r w:rsidR="005563E7">
        <w:rPr>
          <w:rFonts w:ascii="Calibri" w:hAnsi="Calibri"/>
          <w:sz w:val="16"/>
          <w:szCs w:val="16"/>
        </w:rPr>
        <w:t>n allowance in lieu</w:t>
      </w:r>
      <w:r w:rsidR="006433D2">
        <w:rPr>
          <w:rFonts w:ascii="Calibri" w:hAnsi="Calibri"/>
          <w:sz w:val="16"/>
          <w:szCs w:val="16"/>
        </w:rPr>
        <w:t xml:space="preserve"> of salvage</w:t>
      </w:r>
      <w:r w:rsidR="00CF72C8">
        <w:rPr>
          <w:rFonts w:ascii="Calibri" w:hAnsi="Calibri"/>
          <w:sz w:val="16"/>
          <w:szCs w:val="16"/>
        </w:rPr>
        <w:t xml:space="preserve"> for the actual salvage value of such goods.</w:t>
      </w:r>
    </w:p>
    <w:p w:rsidR="00C9098D" w:rsidRDefault="00C9098D">
      <w:pPr>
        <w:widowControl/>
        <w:autoSpaceDE/>
        <w:autoSpaceDN/>
        <w:adjustRightInd/>
        <w:rPr>
          <w:rFonts w:ascii="Calibri" w:hAnsi="Calibri"/>
          <w:sz w:val="16"/>
          <w:szCs w:val="16"/>
        </w:rPr>
      </w:pPr>
      <w:r>
        <w:rPr>
          <w:rFonts w:ascii="Calibri" w:hAnsi="Calibri"/>
          <w:sz w:val="16"/>
          <w:szCs w:val="16"/>
        </w:rPr>
        <w:t xml:space="preserve">10.       </w:t>
      </w:r>
      <w:r>
        <w:rPr>
          <w:rFonts w:ascii="Calibri" w:hAnsi="Calibri"/>
          <w:b/>
          <w:bCs/>
          <w:sz w:val="16"/>
          <w:szCs w:val="16"/>
        </w:rPr>
        <w:t>BORDER CROSSING</w:t>
      </w:r>
      <w:r>
        <w:rPr>
          <w:rFonts w:ascii="Calibri" w:hAnsi="Calibri"/>
          <w:sz w:val="16"/>
          <w:szCs w:val="16"/>
        </w:rPr>
        <w:t xml:space="preserve"> </w:t>
      </w:r>
      <w:r>
        <w:rPr>
          <w:rFonts w:ascii="Calibri" w:hAnsi="Calibri"/>
          <w:b/>
          <w:bCs/>
          <w:sz w:val="16"/>
          <w:szCs w:val="16"/>
        </w:rPr>
        <w:t>&amp; SECURITY COMPLIANCE</w:t>
      </w:r>
    </w:p>
    <w:p w:rsidR="00C9098D" w:rsidRDefault="00C9098D">
      <w:pPr>
        <w:pStyle w:val="BalloonText"/>
        <w:widowControl/>
        <w:autoSpaceDE/>
        <w:autoSpaceDN/>
        <w:adjustRightInd/>
        <w:rPr>
          <w:rFonts w:ascii="Calibri" w:hAnsi="Calibri" w:cs="Arial"/>
        </w:rPr>
      </w:pPr>
    </w:p>
    <w:p w:rsidR="00C9098D" w:rsidRDefault="00C9098D">
      <w:pPr>
        <w:widowControl/>
        <w:numPr>
          <w:ilvl w:val="0"/>
          <w:numId w:val="29"/>
        </w:numPr>
        <w:autoSpaceDE/>
        <w:autoSpaceDN/>
        <w:adjustRightInd/>
        <w:rPr>
          <w:rFonts w:ascii="Calibri" w:hAnsi="Calibri"/>
          <w:sz w:val="16"/>
        </w:rPr>
      </w:pPr>
      <w:r>
        <w:rPr>
          <w:rFonts w:ascii="Calibri" w:hAnsi="Calibri"/>
          <w:sz w:val="16"/>
          <w:szCs w:val="16"/>
        </w:rPr>
        <w:t>AGENT fully supports all government security initiatives and for</w:t>
      </w:r>
      <w:r>
        <w:rPr>
          <w:rFonts w:ascii="Calibri" w:hAnsi="Calibri"/>
          <w:sz w:val="16"/>
        </w:rPr>
        <w:t xml:space="preserve"> cross border moves CARRIERS must be able to prove their membership in C-TPAT and PIP.  Drivers on loads must be FAST approved and the carrier must be able to complete ACE manifests. If CARRIER does not currently qualify they must advise AGENT as to the status and their intentions on these very important matters. </w:t>
      </w:r>
    </w:p>
    <w:p w:rsidR="00C9098D" w:rsidRDefault="00C9098D">
      <w:pPr>
        <w:widowControl/>
        <w:autoSpaceDE/>
        <w:autoSpaceDN/>
        <w:adjustRightInd/>
        <w:ind w:left="744"/>
        <w:rPr>
          <w:rFonts w:ascii="Calibri" w:hAnsi="Calibri"/>
          <w:sz w:val="16"/>
        </w:rPr>
      </w:pPr>
    </w:p>
    <w:p w:rsidR="00C9098D" w:rsidRDefault="00C9098D">
      <w:pPr>
        <w:shd w:val="clear" w:color="auto" w:fill="FFFFFF"/>
        <w:spacing w:after="120" w:line="211" w:lineRule="exact"/>
        <w:ind w:left="10"/>
        <w:rPr>
          <w:rFonts w:ascii="Calibri" w:hAnsi="Calibri"/>
          <w:b/>
          <w:bCs/>
          <w:sz w:val="16"/>
          <w:szCs w:val="16"/>
        </w:rPr>
      </w:pPr>
      <w:r>
        <w:rPr>
          <w:rFonts w:ascii="Calibri" w:hAnsi="Calibri"/>
          <w:bCs/>
          <w:sz w:val="16"/>
          <w:szCs w:val="16"/>
        </w:rPr>
        <w:t>11.</w:t>
      </w:r>
      <w:r>
        <w:rPr>
          <w:rFonts w:ascii="Calibri" w:hAnsi="Calibri"/>
          <w:b/>
          <w:bCs/>
          <w:sz w:val="16"/>
          <w:szCs w:val="16"/>
        </w:rPr>
        <w:t xml:space="preserve">      GREEN INITIATIVES</w:t>
      </w:r>
    </w:p>
    <w:p w:rsidR="00C9098D" w:rsidRDefault="00C9098D">
      <w:pPr>
        <w:pStyle w:val="BodyTextIndent"/>
        <w:ind w:left="709" w:hanging="283"/>
        <w:rPr>
          <w:rFonts w:ascii="Calibri" w:hAnsi="Calibri"/>
        </w:rPr>
      </w:pPr>
      <w:r>
        <w:rPr>
          <w:rFonts w:ascii="Calibri" w:hAnsi="Calibri"/>
        </w:rPr>
        <w:t>a.</w:t>
      </w:r>
      <w:r>
        <w:rPr>
          <w:rFonts w:ascii="Calibri" w:hAnsi="Calibri"/>
        </w:rPr>
        <w:tab/>
        <w:t>AGENT is fully supporting the U.S.  EPA Smartway program and the Canadian Fleetsmart parallel program. These programs are being endorsed by a very wide range of shippers, such that AGENT is requested to attempt to utilize CARRIERS who are approved in the above. As a result AGENT requests that CARRIERS become approved and work towards meeting these program initiatives. Accordingly, CARRIER must advise AGENT as to status in these programs.</w:t>
      </w:r>
    </w:p>
    <w:p w:rsidR="00C9098D" w:rsidRDefault="00C9098D">
      <w:pPr>
        <w:shd w:val="clear" w:color="auto" w:fill="FFFFFF"/>
        <w:spacing w:after="120" w:line="211" w:lineRule="exact"/>
        <w:rPr>
          <w:rFonts w:ascii="Calibri" w:hAnsi="Calibri"/>
          <w:b/>
          <w:bCs/>
          <w:color w:val="000000"/>
          <w:sz w:val="16"/>
          <w:szCs w:val="16"/>
        </w:rPr>
      </w:pPr>
      <w:r>
        <w:rPr>
          <w:rFonts w:ascii="Calibri" w:hAnsi="Calibri"/>
          <w:sz w:val="16"/>
          <w:szCs w:val="16"/>
        </w:rPr>
        <w:t xml:space="preserve">12.         </w:t>
      </w:r>
      <w:r>
        <w:rPr>
          <w:rFonts w:ascii="Calibri" w:hAnsi="Calibri"/>
          <w:b/>
          <w:bCs/>
          <w:color w:val="000000"/>
          <w:sz w:val="16"/>
          <w:szCs w:val="16"/>
        </w:rPr>
        <w:t>MODIFICATION OF AGREEMENT &amp; NOTICES:</w:t>
      </w:r>
    </w:p>
    <w:p w:rsidR="00C9098D" w:rsidRDefault="00C9098D">
      <w:pPr>
        <w:numPr>
          <w:ilvl w:val="0"/>
          <w:numId w:val="30"/>
        </w:numPr>
        <w:shd w:val="clear" w:color="auto" w:fill="FFFFFF"/>
        <w:spacing w:after="120" w:line="211" w:lineRule="exact"/>
        <w:rPr>
          <w:rFonts w:ascii="Calibri" w:hAnsi="Calibri"/>
          <w:color w:val="000000"/>
          <w:sz w:val="16"/>
          <w:szCs w:val="16"/>
        </w:rPr>
      </w:pPr>
      <w:r>
        <w:rPr>
          <w:rFonts w:ascii="Calibri" w:hAnsi="Calibri"/>
          <w:color w:val="000000"/>
          <w:sz w:val="16"/>
          <w:szCs w:val="16"/>
        </w:rPr>
        <w:t>This Agreement shall not be changed, modified or altered in any respect except in writing &amp; signed by the parties</w:t>
      </w:r>
    </w:p>
    <w:p w:rsidR="00C9098D" w:rsidRDefault="00C9098D">
      <w:pPr>
        <w:numPr>
          <w:ilvl w:val="0"/>
          <w:numId w:val="30"/>
        </w:numPr>
        <w:shd w:val="clear" w:color="auto" w:fill="FFFFFF"/>
        <w:spacing w:after="120" w:line="211" w:lineRule="exact"/>
        <w:rPr>
          <w:rFonts w:ascii="Calibri" w:hAnsi="Calibri"/>
          <w:sz w:val="16"/>
          <w:szCs w:val="16"/>
        </w:rPr>
      </w:pPr>
      <w:r>
        <w:rPr>
          <w:rFonts w:ascii="Calibri" w:hAnsi="Calibri"/>
          <w:color w:val="000000"/>
          <w:sz w:val="16"/>
          <w:szCs w:val="16"/>
        </w:rPr>
        <w:t>Notices between the parties shall be in writing &amp; shall be effective when actually delivered by mail, email, private courier services, facsimile transmission or other accepted means of business communication to the applicable addresses of each party as outlined below.</w:t>
      </w:r>
    </w:p>
    <w:p w:rsidR="00C9098D" w:rsidRDefault="00C9098D">
      <w:pPr>
        <w:shd w:val="clear" w:color="auto" w:fill="FFFFFF"/>
        <w:tabs>
          <w:tab w:val="left" w:pos="4066"/>
        </w:tabs>
        <w:spacing w:before="211" w:after="120" w:line="216" w:lineRule="exact"/>
        <w:ind w:left="34"/>
        <w:rPr>
          <w:sz w:val="16"/>
          <w:szCs w:val="16"/>
        </w:rPr>
      </w:pPr>
      <w:r>
        <w:rPr>
          <w:sz w:val="16"/>
          <w:szCs w:val="16"/>
        </w:rPr>
        <w:t xml:space="preserve"> </w:t>
      </w:r>
      <w:r>
        <w:rPr>
          <w:color w:val="000000"/>
          <w:sz w:val="16"/>
          <w:szCs w:val="16"/>
        </w:rPr>
        <w:t>If to AGENT:</w:t>
      </w:r>
      <w:r>
        <w:rPr>
          <w:color w:val="000000"/>
          <w:sz w:val="16"/>
          <w:szCs w:val="16"/>
        </w:rPr>
        <w:tab/>
        <w:t>If to CARRIER:</w:t>
      </w:r>
    </w:p>
    <w:p w:rsidR="00C9098D" w:rsidRDefault="00C9098D">
      <w:pPr>
        <w:shd w:val="clear" w:color="auto" w:fill="FFFFFF"/>
        <w:tabs>
          <w:tab w:val="left" w:pos="4066"/>
          <w:tab w:val="left" w:leader="underscore" w:pos="8827"/>
        </w:tabs>
        <w:spacing w:after="120" w:line="216" w:lineRule="exact"/>
        <w:ind w:left="29"/>
        <w:rPr>
          <w:sz w:val="16"/>
          <w:szCs w:val="16"/>
        </w:rPr>
      </w:pPr>
      <w:r>
        <w:rPr>
          <w:color w:val="000000"/>
          <w:sz w:val="16"/>
          <w:szCs w:val="16"/>
        </w:rPr>
        <w:t>Wheels International Inc.</w:t>
      </w:r>
      <w:r>
        <w:rPr>
          <w:color w:val="000000"/>
          <w:sz w:val="16"/>
          <w:szCs w:val="16"/>
        </w:rPr>
        <w:tab/>
        <w:t>Carrier Name:</w:t>
      </w:r>
      <w:r>
        <w:rPr>
          <w:color w:val="000000"/>
          <w:sz w:val="16"/>
          <w:szCs w:val="16"/>
        </w:rPr>
        <w:tab/>
      </w:r>
    </w:p>
    <w:p w:rsidR="00C9098D" w:rsidRDefault="00C9098D">
      <w:pPr>
        <w:shd w:val="clear" w:color="auto" w:fill="FFFFFF"/>
        <w:tabs>
          <w:tab w:val="left" w:pos="4066"/>
          <w:tab w:val="left" w:leader="underscore" w:pos="8808"/>
        </w:tabs>
        <w:spacing w:after="120" w:line="216" w:lineRule="exact"/>
        <w:ind w:left="29"/>
        <w:rPr>
          <w:sz w:val="16"/>
          <w:szCs w:val="16"/>
        </w:rPr>
      </w:pPr>
      <w:r>
        <w:rPr>
          <w:color w:val="000000"/>
          <w:sz w:val="16"/>
          <w:szCs w:val="16"/>
        </w:rPr>
        <w:t>5090 Orbitor Dr</w:t>
      </w:r>
      <w:r w:rsidR="000B16D2">
        <w:rPr>
          <w:color w:val="000000"/>
          <w:sz w:val="16"/>
          <w:szCs w:val="16"/>
        </w:rPr>
        <w:t>ive</w:t>
      </w:r>
      <w:r>
        <w:rPr>
          <w:color w:val="000000"/>
          <w:sz w:val="16"/>
          <w:szCs w:val="16"/>
        </w:rPr>
        <w:tab/>
        <w:t>Address:</w:t>
      </w:r>
      <w:r>
        <w:rPr>
          <w:color w:val="000000"/>
          <w:sz w:val="16"/>
          <w:szCs w:val="16"/>
        </w:rPr>
        <w:tab/>
      </w:r>
    </w:p>
    <w:p w:rsidR="00C9098D" w:rsidRDefault="00C9098D">
      <w:pPr>
        <w:shd w:val="clear" w:color="auto" w:fill="FFFFFF"/>
        <w:tabs>
          <w:tab w:val="left" w:pos="4066"/>
          <w:tab w:val="left" w:leader="underscore" w:pos="8827"/>
        </w:tabs>
        <w:spacing w:line="211" w:lineRule="exact"/>
        <w:ind w:left="28"/>
        <w:rPr>
          <w:sz w:val="16"/>
          <w:szCs w:val="16"/>
        </w:rPr>
      </w:pPr>
      <w:r>
        <w:rPr>
          <w:color w:val="000000"/>
          <w:sz w:val="16"/>
          <w:szCs w:val="16"/>
        </w:rPr>
        <w:t>Mississauga, Ontario, Canada</w:t>
      </w:r>
      <w:r>
        <w:rPr>
          <w:color w:val="000000"/>
          <w:sz w:val="16"/>
          <w:szCs w:val="16"/>
        </w:rPr>
        <w:tab/>
        <w:t>City/State/Zip:</w:t>
      </w:r>
      <w:r>
        <w:rPr>
          <w:color w:val="000000"/>
          <w:sz w:val="16"/>
          <w:szCs w:val="16"/>
        </w:rPr>
        <w:tab/>
      </w:r>
    </w:p>
    <w:p w:rsidR="00C9098D" w:rsidRDefault="00C9098D">
      <w:pPr>
        <w:shd w:val="clear" w:color="auto" w:fill="FFFFFF"/>
        <w:tabs>
          <w:tab w:val="left" w:leader="underscore" w:pos="3418"/>
          <w:tab w:val="left" w:pos="4114"/>
          <w:tab w:val="left" w:leader="underscore" w:pos="4637"/>
        </w:tabs>
        <w:spacing w:before="206" w:line="211" w:lineRule="exact"/>
        <w:ind w:left="29"/>
        <w:rPr>
          <w:color w:val="000000"/>
          <w:sz w:val="16"/>
          <w:szCs w:val="16"/>
        </w:rPr>
      </w:pPr>
      <w:r>
        <w:rPr>
          <w:color w:val="000000"/>
          <w:sz w:val="16"/>
          <w:szCs w:val="16"/>
        </w:rPr>
        <w:t>L4W 5B5                                                                             Effective Date:   _______________________________________</w:t>
      </w:r>
    </w:p>
    <w:p w:rsidR="00C9098D" w:rsidRDefault="00C9098D">
      <w:pPr>
        <w:shd w:val="clear" w:color="auto" w:fill="FFFFFF"/>
        <w:tabs>
          <w:tab w:val="left" w:leader="underscore" w:pos="3418"/>
          <w:tab w:val="left" w:pos="4104"/>
          <w:tab w:val="left" w:leader="underscore" w:pos="4637"/>
        </w:tabs>
        <w:spacing w:before="206" w:after="120"/>
        <w:ind w:left="29"/>
        <w:rPr>
          <w:color w:val="000000"/>
          <w:sz w:val="16"/>
          <w:szCs w:val="16"/>
        </w:rPr>
      </w:pPr>
    </w:p>
    <w:p w:rsidR="00C9098D" w:rsidRDefault="00DD2052">
      <w:pPr>
        <w:shd w:val="clear" w:color="auto" w:fill="FFFFFF"/>
        <w:tabs>
          <w:tab w:val="left" w:leader="underscore" w:pos="3418"/>
          <w:tab w:val="left" w:pos="4104"/>
          <w:tab w:val="left" w:leader="underscore" w:pos="4637"/>
        </w:tabs>
        <w:spacing w:before="206" w:after="120"/>
        <w:ind w:left="29"/>
        <w:rPr>
          <w:color w:val="000000"/>
          <w:sz w:val="16"/>
          <w:szCs w:val="16"/>
        </w:rPr>
      </w:pPr>
      <w:r>
        <w:rPr>
          <w:noProof/>
          <w:color w:val="000000"/>
          <w:sz w:val="16"/>
          <w:szCs w:val="16"/>
        </w:rPr>
        <w:pict>
          <v:shapetype id="_x0000_t202" coordsize="21600,21600" o:spt="202" path="m,l,21600r21600,l21600,xe">
            <v:stroke joinstyle="miter"/>
            <v:path gradientshapeok="t" o:connecttype="rect"/>
          </v:shapetype>
          <v:shape id="_x0000_s1030" type="#_x0000_t202" style="position:absolute;left:0;text-align:left;margin-left:209.85pt;margin-top:3.3pt;width:30pt;height:18pt;z-index:251658752" stroked="f">
            <v:textbox>
              <w:txbxContent>
                <w:p w:rsidR="00C9098D" w:rsidRDefault="00C9098D">
                  <w:pPr>
                    <w:rPr>
                      <w:lang w:val="en-CA"/>
                    </w:rPr>
                  </w:pPr>
                  <w:r>
                    <w:rPr>
                      <w:sz w:val="16"/>
                      <w:szCs w:val="16"/>
                      <w:lang w:val="en-CA"/>
                    </w:rPr>
                    <w:t>BY:</w:t>
                  </w:r>
                </w:p>
              </w:txbxContent>
            </v:textbox>
          </v:shape>
        </w:pict>
      </w:r>
      <w:r w:rsidRPr="00DD2052">
        <w:rPr>
          <w:noProof/>
          <w:sz w:val="16"/>
          <w:szCs w:val="16"/>
        </w:rPr>
        <w:pict>
          <v:line id="_x0000_s1027" style="position:absolute;left:0;text-align:left;flip:y;z-index:251656704" from="239.85pt,15.3pt" to="407.85pt,15.3pt"/>
        </w:pict>
      </w:r>
      <w:r w:rsidRPr="00DD2052">
        <w:rPr>
          <w:noProof/>
          <w:sz w:val="16"/>
          <w:szCs w:val="16"/>
        </w:rPr>
        <w:pict>
          <v:line id="_x0000_s1029" style="position:absolute;left:0;text-align:left;z-index:251657728" from="17.85pt,15.3pt" to="167.85pt,15.3pt"/>
        </w:pict>
      </w:r>
      <w:r w:rsidR="00C9098D">
        <w:rPr>
          <w:color w:val="000000"/>
          <w:sz w:val="16"/>
          <w:szCs w:val="16"/>
        </w:rPr>
        <w:t>BY:</w:t>
      </w:r>
    </w:p>
    <w:p w:rsidR="00C9098D" w:rsidRDefault="00DD2052">
      <w:pPr>
        <w:shd w:val="clear" w:color="auto" w:fill="FFFFFF"/>
        <w:tabs>
          <w:tab w:val="left" w:leader="underscore" w:pos="3418"/>
          <w:tab w:val="left" w:pos="4104"/>
          <w:tab w:val="left" w:leader="underscore" w:pos="4637"/>
        </w:tabs>
        <w:spacing w:before="206" w:after="120"/>
        <w:ind w:left="29"/>
        <w:rPr>
          <w:sz w:val="16"/>
          <w:szCs w:val="16"/>
        </w:rPr>
      </w:pPr>
      <w:r>
        <w:rPr>
          <w:noProof/>
          <w:sz w:val="16"/>
          <w:szCs w:val="16"/>
        </w:rPr>
        <w:pict>
          <v:line id="_x0000_s1026" style="position:absolute;left:0;text-align:left;flip:y;z-index:251655680" from="239.85pt,21.65pt" to="407.85pt,21.65pt"/>
        </w:pict>
      </w:r>
      <w:r w:rsidR="00C9098D">
        <w:rPr>
          <w:color w:val="000000"/>
          <w:sz w:val="16"/>
          <w:szCs w:val="16"/>
        </w:rPr>
        <w:t xml:space="preserve">TITLE: </w:t>
      </w:r>
      <w:r w:rsidR="00C205F1" w:rsidRPr="00C205F1">
        <w:rPr>
          <w:color w:val="000000"/>
          <w:sz w:val="14"/>
          <w:szCs w:val="14"/>
        </w:rPr>
        <w:t>Sabrina Como</w:t>
      </w:r>
      <w:r w:rsidR="004D0876" w:rsidRPr="00C205F1">
        <w:rPr>
          <w:color w:val="000000"/>
          <w:sz w:val="14"/>
          <w:szCs w:val="14"/>
        </w:rPr>
        <w:t>, Dir</w:t>
      </w:r>
      <w:r w:rsidR="006F4D0B" w:rsidRPr="00C205F1">
        <w:rPr>
          <w:color w:val="000000"/>
          <w:sz w:val="14"/>
          <w:szCs w:val="14"/>
        </w:rPr>
        <w:t>ector</w:t>
      </w:r>
      <w:r w:rsidR="000B16D2" w:rsidRPr="00C205F1">
        <w:rPr>
          <w:color w:val="000000"/>
          <w:sz w:val="14"/>
          <w:szCs w:val="14"/>
        </w:rPr>
        <w:t xml:space="preserve">, </w:t>
      </w:r>
      <w:proofErr w:type="spellStart"/>
      <w:r w:rsidR="00C205F1" w:rsidRPr="00C205F1">
        <w:rPr>
          <w:color w:val="000000"/>
          <w:sz w:val="14"/>
          <w:szCs w:val="14"/>
        </w:rPr>
        <w:t>Sol’n</w:t>
      </w:r>
      <w:proofErr w:type="spellEnd"/>
      <w:r w:rsidR="00C205F1" w:rsidRPr="00C205F1">
        <w:rPr>
          <w:color w:val="000000"/>
          <w:sz w:val="14"/>
          <w:szCs w:val="14"/>
        </w:rPr>
        <w:t xml:space="preserve"> </w:t>
      </w:r>
      <w:proofErr w:type="spellStart"/>
      <w:r w:rsidR="00C205F1" w:rsidRPr="00C205F1">
        <w:rPr>
          <w:color w:val="000000"/>
          <w:sz w:val="14"/>
          <w:szCs w:val="14"/>
        </w:rPr>
        <w:t>Devo</w:t>
      </w:r>
      <w:proofErr w:type="spellEnd"/>
      <w:r w:rsidR="00C205F1" w:rsidRPr="00C205F1">
        <w:rPr>
          <w:color w:val="000000"/>
          <w:sz w:val="14"/>
          <w:szCs w:val="14"/>
        </w:rPr>
        <w:t xml:space="preserve">. &amp; </w:t>
      </w:r>
      <w:r w:rsidR="00C9098D" w:rsidRPr="00C205F1">
        <w:rPr>
          <w:color w:val="000000"/>
          <w:sz w:val="14"/>
          <w:szCs w:val="14"/>
        </w:rPr>
        <w:t xml:space="preserve">Carrier </w:t>
      </w:r>
      <w:r w:rsidR="006F4D0B" w:rsidRPr="00C205F1">
        <w:rPr>
          <w:color w:val="000000"/>
          <w:sz w:val="14"/>
          <w:szCs w:val="14"/>
        </w:rPr>
        <w:t>Procurement</w:t>
      </w:r>
      <w:r w:rsidR="00C205F1">
        <w:rPr>
          <w:color w:val="000000"/>
          <w:sz w:val="16"/>
          <w:szCs w:val="16"/>
        </w:rPr>
        <w:t xml:space="preserve">  </w:t>
      </w:r>
      <w:r w:rsidR="00C9098D">
        <w:rPr>
          <w:color w:val="000000"/>
          <w:sz w:val="16"/>
          <w:szCs w:val="16"/>
        </w:rPr>
        <w:t>TITLE</w:t>
      </w:r>
      <w:r w:rsidR="00C205F1">
        <w:rPr>
          <w:color w:val="000000"/>
          <w:sz w:val="16"/>
          <w:szCs w:val="16"/>
        </w:rPr>
        <w:t>:</w:t>
      </w:r>
    </w:p>
    <w:sectPr w:rsidR="00C9098D" w:rsidSect="00DD2052">
      <w:headerReference w:type="default" r:id="rId7"/>
      <w:footerReference w:type="default" r:id="rId8"/>
      <w:type w:val="continuous"/>
      <w:pgSz w:w="12240" w:h="15840"/>
      <w:pgMar w:top="1440" w:right="1785" w:bottom="720" w:left="1584" w:header="720" w:footer="720" w:gutter="0"/>
      <w:cols w:space="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5CD" w:rsidRDefault="009175CD">
      <w:r>
        <w:separator/>
      </w:r>
    </w:p>
  </w:endnote>
  <w:endnote w:type="continuationSeparator" w:id="0">
    <w:p w:rsidR="009175CD" w:rsidRDefault="009175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8D" w:rsidRPr="00C205F1" w:rsidRDefault="00515068">
    <w:pPr>
      <w:pStyle w:val="Footer"/>
      <w:rPr>
        <w:sz w:val="12"/>
        <w:szCs w:val="12"/>
        <w:lang w:val="en-CA"/>
      </w:rPr>
    </w:pPr>
    <w:r>
      <w:rPr>
        <w:sz w:val="12"/>
        <w:szCs w:val="12"/>
        <w:lang w:val="en-CA"/>
      </w:rPr>
      <w:t>CO04 – 04.13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5CD" w:rsidRDefault="009175CD">
      <w:r>
        <w:separator/>
      </w:r>
    </w:p>
  </w:footnote>
  <w:footnote w:type="continuationSeparator" w:id="0">
    <w:p w:rsidR="009175CD" w:rsidRDefault="009175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8D" w:rsidRDefault="00515068">
    <w:pPr>
      <w:pStyle w:val="Header"/>
    </w:pPr>
    <w:r>
      <w:rPr>
        <w:noProof/>
      </w:rPr>
      <w:drawing>
        <wp:anchor distT="0" distB="0" distL="114300" distR="114300" simplePos="0" relativeHeight="251658752" behindDoc="0" locked="0" layoutInCell="1" allowOverlap="1">
          <wp:simplePos x="0" y="0"/>
          <wp:positionH relativeFrom="column">
            <wp:posOffset>16510</wp:posOffset>
          </wp:positionH>
          <wp:positionV relativeFrom="paragraph">
            <wp:posOffset>-184150</wp:posOffset>
          </wp:positionV>
          <wp:extent cx="647700" cy="558800"/>
          <wp:effectExtent l="19050" t="0" r="0" b="0"/>
          <wp:wrapSquare wrapText="bothSides"/>
          <wp:docPr id="2" name="Picture 1" descr="Wheels_New-Logo cropped 75% 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eels_New-Logo cropped 75% smaller.jpg"/>
                  <pic:cNvPicPr/>
                </pic:nvPicPr>
                <pic:blipFill>
                  <a:blip r:embed="rId1"/>
                  <a:stretch>
                    <a:fillRect/>
                  </a:stretch>
                </pic:blipFill>
                <pic:spPr>
                  <a:xfrm>
                    <a:off x="0" y="0"/>
                    <a:ext cx="647700" cy="558800"/>
                  </a:xfrm>
                  <a:prstGeom prst="rect">
                    <a:avLst/>
                  </a:prstGeom>
                </pic:spPr>
              </pic:pic>
            </a:graphicData>
          </a:graphic>
        </wp:anchor>
      </w:drawing>
    </w:r>
    <w:r w:rsidR="00C205F1">
      <w:rPr>
        <w:noProof/>
      </w:rPr>
      <w:drawing>
        <wp:anchor distT="0" distB="0" distL="114300" distR="114300" simplePos="0" relativeHeight="251657728" behindDoc="0" locked="0" layoutInCell="1" allowOverlap="1">
          <wp:simplePos x="0" y="0"/>
          <wp:positionH relativeFrom="column">
            <wp:posOffset>5179695</wp:posOffset>
          </wp:positionH>
          <wp:positionV relativeFrom="paragraph">
            <wp:posOffset>-69850</wp:posOffset>
          </wp:positionV>
          <wp:extent cx="453390" cy="441325"/>
          <wp:effectExtent l="19050" t="0" r="3810" b="0"/>
          <wp:wrapSquare wrapText="bothSides"/>
          <wp:docPr id="1" name="Picture 1" descr="Platinum E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inum EN_RGB"/>
                  <pic:cNvPicPr>
                    <a:picLocks noChangeAspect="1" noChangeArrowheads="1"/>
                  </pic:cNvPicPr>
                </pic:nvPicPr>
                <pic:blipFill>
                  <a:blip r:embed="rId2"/>
                  <a:srcRect/>
                  <a:stretch>
                    <a:fillRect/>
                  </a:stretch>
                </pic:blipFill>
                <pic:spPr bwMode="auto">
                  <a:xfrm>
                    <a:off x="0" y="0"/>
                    <a:ext cx="453390" cy="4413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789C"/>
    <w:multiLevelType w:val="hybridMultilevel"/>
    <w:tmpl w:val="767AC4B2"/>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
    <w:nsid w:val="13682C83"/>
    <w:multiLevelType w:val="hybridMultilevel"/>
    <w:tmpl w:val="187A5566"/>
    <w:lvl w:ilvl="0" w:tplc="0409000B">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5B90340"/>
    <w:multiLevelType w:val="multilevel"/>
    <w:tmpl w:val="BB5AEB5E"/>
    <w:lvl w:ilvl="0">
      <w:start w:val="1"/>
      <w:numFmt w:val="lowerLetter"/>
      <w:lvlText w:val="%1."/>
      <w:lvlJc w:val="left"/>
      <w:pPr>
        <w:tabs>
          <w:tab w:val="num" w:pos="744"/>
        </w:tabs>
        <w:ind w:left="744" w:hanging="360"/>
      </w:pPr>
    </w:lvl>
    <w:lvl w:ilvl="1">
      <w:start w:val="1"/>
      <w:numFmt w:val="lowerLetter"/>
      <w:lvlText w:val="%2."/>
      <w:lvlJc w:val="left"/>
      <w:pPr>
        <w:tabs>
          <w:tab w:val="num" w:pos="1464"/>
        </w:tabs>
        <w:ind w:left="1464" w:hanging="360"/>
      </w:pPr>
    </w:lvl>
    <w:lvl w:ilvl="2">
      <w:start w:val="1"/>
      <w:numFmt w:val="lowerRoman"/>
      <w:lvlText w:val="%3."/>
      <w:lvlJc w:val="right"/>
      <w:pPr>
        <w:tabs>
          <w:tab w:val="num" w:pos="2184"/>
        </w:tabs>
        <w:ind w:left="2184" w:hanging="180"/>
      </w:pPr>
    </w:lvl>
    <w:lvl w:ilvl="3">
      <w:start w:val="1"/>
      <w:numFmt w:val="decimal"/>
      <w:lvlText w:val="%4."/>
      <w:lvlJc w:val="left"/>
      <w:pPr>
        <w:tabs>
          <w:tab w:val="num" w:pos="2904"/>
        </w:tabs>
        <w:ind w:left="2904" w:hanging="360"/>
      </w:pPr>
    </w:lvl>
    <w:lvl w:ilvl="4">
      <w:start w:val="1"/>
      <w:numFmt w:val="lowerLetter"/>
      <w:lvlText w:val="%5."/>
      <w:lvlJc w:val="left"/>
      <w:pPr>
        <w:tabs>
          <w:tab w:val="num" w:pos="3624"/>
        </w:tabs>
        <w:ind w:left="3624" w:hanging="360"/>
      </w:pPr>
    </w:lvl>
    <w:lvl w:ilvl="5">
      <w:start w:val="1"/>
      <w:numFmt w:val="lowerRoman"/>
      <w:lvlText w:val="%6."/>
      <w:lvlJc w:val="right"/>
      <w:pPr>
        <w:tabs>
          <w:tab w:val="num" w:pos="4344"/>
        </w:tabs>
        <w:ind w:left="4344" w:hanging="180"/>
      </w:pPr>
    </w:lvl>
    <w:lvl w:ilvl="6">
      <w:start w:val="1"/>
      <w:numFmt w:val="decimal"/>
      <w:lvlText w:val="%7."/>
      <w:lvlJc w:val="left"/>
      <w:pPr>
        <w:tabs>
          <w:tab w:val="num" w:pos="5064"/>
        </w:tabs>
        <w:ind w:left="5064" w:hanging="360"/>
      </w:pPr>
    </w:lvl>
    <w:lvl w:ilvl="7">
      <w:start w:val="1"/>
      <w:numFmt w:val="lowerLetter"/>
      <w:lvlText w:val="%8."/>
      <w:lvlJc w:val="left"/>
      <w:pPr>
        <w:tabs>
          <w:tab w:val="num" w:pos="5784"/>
        </w:tabs>
        <w:ind w:left="5784" w:hanging="360"/>
      </w:pPr>
    </w:lvl>
    <w:lvl w:ilvl="8">
      <w:start w:val="1"/>
      <w:numFmt w:val="lowerRoman"/>
      <w:lvlText w:val="%9."/>
      <w:lvlJc w:val="right"/>
      <w:pPr>
        <w:tabs>
          <w:tab w:val="num" w:pos="6504"/>
        </w:tabs>
        <w:ind w:left="6504" w:hanging="180"/>
      </w:pPr>
    </w:lvl>
  </w:abstractNum>
  <w:abstractNum w:abstractNumId="3">
    <w:nsid w:val="1B136FC2"/>
    <w:multiLevelType w:val="multilevel"/>
    <w:tmpl w:val="7F3496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E991763"/>
    <w:multiLevelType w:val="multilevel"/>
    <w:tmpl w:val="7F3496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F052E91"/>
    <w:multiLevelType w:val="hybridMultilevel"/>
    <w:tmpl w:val="7C5AEB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F813DDB"/>
    <w:multiLevelType w:val="hybridMultilevel"/>
    <w:tmpl w:val="A06E3D24"/>
    <w:lvl w:ilvl="0" w:tplc="04090019">
      <w:start w:val="1"/>
      <w:numFmt w:val="lowerLetter"/>
      <w:lvlText w:val="%1."/>
      <w:lvlJc w:val="left"/>
      <w:pPr>
        <w:tabs>
          <w:tab w:val="num" w:pos="1014"/>
        </w:tabs>
        <w:ind w:left="1014" w:hanging="360"/>
      </w:pPr>
    </w:lvl>
    <w:lvl w:ilvl="1" w:tplc="04090019" w:tentative="1">
      <w:start w:val="1"/>
      <w:numFmt w:val="lowerLetter"/>
      <w:lvlText w:val="%2."/>
      <w:lvlJc w:val="left"/>
      <w:pPr>
        <w:tabs>
          <w:tab w:val="num" w:pos="1734"/>
        </w:tabs>
        <w:ind w:left="1734" w:hanging="360"/>
      </w:pPr>
    </w:lvl>
    <w:lvl w:ilvl="2" w:tplc="0409001B" w:tentative="1">
      <w:start w:val="1"/>
      <w:numFmt w:val="lowerRoman"/>
      <w:lvlText w:val="%3."/>
      <w:lvlJc w:val="right"/>
      <w:pPr>
        <w:tabs>
          <w:tab w:val="num" w:pos="2454"/>
        </w:tabs>
        <w:ind w:left="2454" w:hanging="180"/>
      </w:pPr>
    </w:lvl>
    <w:lvl w:ilvl="3" w:tplc="0409000F" w:tentative="1">
      <w:start w:val="1"/>
      <w:numFmt w:val="decimal"/>
      <w:lvlText w:val="%4."/>
      <w:lvlJc w:val="left"/>
      <w:pPr>
        <w:tabs>
          <w:tab w:val="num" w:pos="3174"/>
        </w:tabs>
        <w:ind w:left="3174" w:hanging="360"/>
      </w:pPr>
    </w:lvl>
    <w:lvl w:ilvl="4" w:tplc="04090019" w:tentative="1">
      <w:start w:val="1"/>
      <w:numFmt w:val="lowerLetter"/>
      <w:lvlText w:val="%5."/>
      <w:lvlJc w:val="left"/>
      <w:pPr>
        <w:tabs>
          <w:tab w:val="num" w:pos="3894"/>
        </w:tabs>
        <w:ind w:left="3894" w:hanging="360"/>
      </w:pPr>
    </w:lvl>
    <w:lvl w:ilvl="5" w:tplc="0409001B" w:tentative="1">
      <w:start w:val="1"/>
      <w:numFmt w:val="lowerRoman"/>
      <w:lvlText w:val="%6."/>
      <w:lvlJc w:val="right"/>
      <w:pPr>
        <w:tabs>
          <w:tab w:val="num" w:pos="4614"/>
        </w:tabs>
        <w:ind w:left="4614" w:hanging="180"/>
      </w:pPr>
    </w:lvl>
    <w:lvl w:ilvl="6" w:tplc="0409000F" w:tentative="1">
      <w:start w:val="1"/>
      <w:numFmt w:val="decimal"/>
      <w:lvlText w:val="%7."/>
      <w:lvlJc w:val="left"/>
      <w:pPr>
        <w:tabs>
          <w:tab w:val="num" w:pos="5334"/>
        </w:tabs>
        <w:ind w:left="5334" w:hanging="360"/>
      </w:pPr>
    </w:lvl>
    <w:lvl w:ilvl="7" w:tplc="04090019" w:tentative="1">
      <w:start w:val="1"/>
      <w:numFmt w:val="lowerLetter"/>
      <w:lvlText w:val="%8."/>
      <w:lvlJc w:val="left"/>
      <w:pPr>
        <w:tabs>
          <w:tab w:val="num" w:pos="6054"/>
        </w:tabs>
        <w:ind w:left="6054" w:hanging="360"/>
      </w:pPr>
    </w:lvl>
    <w:lvl w:ilvl="8" w:tplc="0409001B" w:tentative="1">
      <w:start w:val="1"/>
      <w:numFmt w:val="lowerRoman"/>
      <w:lvlText w:val="%9."/>
      <w:lvlJc w:val="right"/>
      <w:pPr>
        <w:tabs>
          <w:tab w:val="num" w:pos="6774"/>
        </w:tabs>
        <w:ind w:left="6774" w:hanging="180"/>
      </w:pPr>
    </w:lvl>
  </w:abstractNum>
  <w:abstractNum w:abstractNumId="7">
    <w:nsid w:val="2524029A"/>
    <w:multiLevelType w:val="multilevel"/>
    <w:tmpl w:val="7F3496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ACD7BE0"/>
    <w:multiLevelType w:val="hybridMultilevel"/>
    <w:tmpl w:val="273C7706"/>
    <w:lvl w:ilvl="0" w:tplc="04090001">
      <w:start w:val="1"/>
      <w:numFmt w:val="bullet"/>
      <w:lvlText w:val=""/>
      <w:lvlJc w:val="left"/>
      <w:pPr>
        <w:tabs>
          <w:tab w:val="num" w:pos="384"/>
        </w:tabs>
        <w:ind w:left="384" w:hanging="360"/>
      </w:pPr>
      <w:rPr>
        <w:rFonts w:ascii="Symbol" w:hAnsi="Symbol" w:hint="default"/>
      </w:rPr>
    </w:lvl>
    <w:lvl w:ilvl="1" w:tplc="04090003" w:tentative="1">
      <w:start w:val="1"/>
      <w:numFmt w:val="bullet"/>
      <w:lvlText w:val="o"/>
      <w:lvlJc w:val="left"/>
      <w:pPr>
        <w:tabs>
          <w:tab w:val="num" w:pos="1104"/>
        </w:tabs>
        <w:ind w:left="1104" w:hanging="360"/>
      </w:pPr>
      <w:rPr>
        <w:rFonts w:ascii="Courier New" w:hAnsi="Courier New" w:hint="default"/>
      </w:rPr>
    </w:lvl>
    <w:lvl w:ilvl="2" w:tplc="04090005" w:tentative="1">
      <w:start w:val="1"/>
      <w:numFmt w:val="bullet"/>
      <w:lvlText w:val=""/>
      <w:lvlJc w:val="left"/>
      <w:pPr>
        <w:tabs>
          <w:tab w:val="num" w:pos="1824"/>
        </w:tabs>
        <w:ind w:left="1824" w:hanging="360"/>
      </w:pPr>
      <w:rPr>
        <w:rFonts w:ascii="Wingdings" w:hAnsi="Wingdings" w:hint="default"/>
      </w:rPr>
    </w:lvl>
    <w:lvl w:ilvl="3" w:tplc="04090001" w:tentative="1">
      <w:start w:val="1"/>
      <w:numFmt w:val="bullet"/>
      <w:lvlText w:val=""/>
      <w:lvlJc w:val="left"/>
      <w:pPr>
        <w:tabs>
          <w:tab w:val="num" w:pos="2544"/>
        </w:tabs>
        <w:ind w:left="2544" w:hanging="360"/>
      </w:pPr>
      <w:rPr>
        <w:rFonts w:ascii="Symbol" w:hAnsi="Symbol" w:hint="default"/>
      </w:rPr>
    </w:lvl>
    <w:lvl w:ilvl="4" w:tplc="04090003" w:tentative="1">
      <w:start w:val="1"/>
      <w:numFmt w:val="bullet"/>
      <w:lvlText w:val="o"/>
      <w:lvlJc w:val="left"/>
      <w:pPr>
        <w:tabs>
          <w:tab w:val="num" w:pos="3264"/>
        </w:tabs>
        <w:ind w:left="3264" w:hanging="360"/>
      </w:pPr>
      <w:rPr>
        <w:rFonts w:ascii="Courier New" w:hAnsi="Courier New" w:hint="default"/>
      </w:rPr>
    </w:lvl>
    <w:lvl w:ilvl="5" w:tplc="04090005" w:tentative="1">
      <w:start w:val="1"/>
      <w:numFmt w:val="bullet"/>
      <w:lvlText w:val=""/>
      <w:lvlJc w:val="left"/>
      <w:pPr>
        <w:tabs>
          <w:tab w:val="num" w:pos="3984"/>
        </w:tabs>
        <w:ind w:left="3984" w:hanging="360"/>
      </w:pPr>
      <w:rPr>
        <w:rFonts w:ascii="Wingdings" w:hAnsi="Wingdings" w:hint="default"/>
      </w:rPr>
    </w:lvl>
    <w:lvl w:ilvl="6" w:tplc="04090001" w:tentative="1">
      <w:start w:val="1"/>
      <w:numFmt w:val="bullet"/>
      <w:lvlText w:val=""/>
      <w:lvlJc w:val="left"/>
      <w:pPr>
        <w:tabs>
          <w:tab w:val="num" w:pos="4704"/>
        </w:tabs>
        <w:ind w:left="4704" w:hanging="360"/>
      </w:pPr>
      <w:rPr>
        <w:rFonts w:ascii="Symbol" w:hAnsi="Symbol" w:hint="default"/>
      </w:rPr>
    </w:lvl>
    <w:lvl w:ilvl="7" w:tplc="04090003" w:tentative="1">
      <w:start w:val="1"/>
      <w:numFmt w:val="bullet"/>
      <w:lvlText w:val="o"/>
      <w:lvlJc w:val="left"/>
      <w:pPr>
        <w:tabs>
          <w:tab w:val="num" w:pos="5424"/>
        </w:tabs>
        <w:ind w:left="5424" w:hanging="360"/>
      </w:pPr>
      <w:rPr>
        <w:rFonts w:ascii="Courier New" w:hAnsi="Courier New" w:hint="default"/>
      </w:rPr>
    </w:lvl>
    <w:lvl w:ilvl="8" w:tplc="04090005" w:tentative="1">
      <w:start w:val="1"/>
      <w:numFmt w:val="bullet"/>
      <w:lvlText w:val=""/>
      <w:lvlJc w:val="left"/>
      <w:pPr>
        <w:tabs>
          <w:tab w:val="num" w:pos="6144"/>
        </w:tabs>
        <w:ind w:left="6144" w:hanging="360"/>
      </w:pPr>
      <w:rPr>
        <w:rFonts w:ascii="Wingdings" w:hAnsi="Wingdings" w:hint="default"/>
      </w:rPr>
    </w:lvl>
  </w:abstractNum>
  <w:abstractNum w:abstractNumId="9">
    <w:nsid w:val="3C427BDE"/>
    <w:multiLevelType w:val="hybridMultilevel"/>
    <w:tmpl w:val="74602948"/>
    <w:lvl w:ilvl="0" w:tplc="44362346">
      <w:start w:val="1"/>
      <w:numFmt w:val="lowerLetter"/>
      <w:lvlText w:val="%1."/>
      <w:lvlJc w:val="left"/>
      <w:pPr>
        <w:tabs>
          <w:tab w:val="num" w:pos="744"/>
        </w:tabs>
        <w:ind w:left="74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D0C9B"/>
    <w:multiLevelType w:val="hybridMultilevel"/>
    <w:tmpl w:val="7F34964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1113C9"/>
    <w:multiLevelType w:val="hybridMultilevel"/>
    <w:tmpl w:val="C02CFEFE"/>
    <w:lvl w:ilvl="0" w:tplc="04090019">
      <w:start w:val="1"/>
      <w:numFmt w:val="lowerLetter"/>
      <w:lvlText w:val="%1."/>
      <w:lvlJc w:val="left"/>
      <w:pPr>
        <w:tabs>
          <w:tab w:val="num" w:pos="744"/>
        </w:tabs>
        <w:ind w:left="744" w:hanging="360"/>
      </w:pPr>
    </w:lvl>
    <w:lvl w:ilvl="1" w:tplc="04090001">
      <w:start w:val="1"/>
      <w:numFmt w:val="bullet"/>
      <w:lvlText w:val=""/>
      <w:lvlJc w:val="left"/>
      <w:pPr>
        <w:tabs>
          <w:tab w:val="num" w:pos="1464"/>
        </w:tabs>
        <w:ind w:left="1464" w:hanging="360"/>
      </w:pPr>
      <w:rPr>
        <w:rFonts w:ascii="Symbol" w:hAnsi="Symbol" w:hint="default"/>
      </w:rPr>
    </w:lvl>
    <w:lvl w:ilvl="2" w:tplc="154C8D0E">
      <w:start w:val="10"/>
      <w:numFmt w:val="decimal"/>
      <w:lvlText w:val="%3."/>
      <w:lvlJc w:val="left"/>
      <w:pPr>
        <w:tabs>
          <w:tab w:val="num" w:pos="2589"/>
        </w:tabs>
        <w:ind w:left="2589" w:hanging="585"/>
      </w:pPr>
      <w:rPr>
        <w:rFonts w:hint="default"/>
      </w:r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12">
    <w:nsid w:val="45686BEE"/>
    <w:multiLevelType w:val="hybridMultilevel"/>
    <w:tmpl w:val="C52CC06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70B224E"/>
    <w:multiLevelType w:val="multilevel"/>
    <w:tmpl w:val="025A89FE"/>
    <w:lvl w:ilvl="0">
      <w:start w:val="1"/>
      <w:numFmt w:val="lowerLetter"/>
      <w:lvlText w:val="%1."/>
      <w:lvlJc w:val="left"/>
      <w:pPr>
        <w:tabs>
          <w:tab w:val="num" w:pos="744"/>
        </w:tabs>
        <w:ind w:left="744" w:hanging="360"/>
      </w:pPr>
    </w:lvl>
    <w:lvl w:ilvl="1">
      <w:start w:val="1"/>
      <w:numFmt w:val="lowerLetter"/>
      <w:lvlText w:val="%2."/>
      <w:lvlJc w:val="left"/>
      <w:pPr>
        <w:tabs>
          <w:tab w:val="num" w:pos="1464"/>
        </w:tabs>
        <w:ind w:left="1464" w:hanging="360"/>
      </w:pPr>
    </w:lvl>
    <w:lvl w:ilvl="2">
      <w:start w:val="1"/>
      <w:numFmt w:val="lowerRoman"/>
      <w:lvlText w:val="%3."/>
      <w:lvlJc w:val="right"/>
      <w:pPr>
        <w:tabs>
          <w:tab w:val="num" w:pos="2184"/>
        </w:tabs>
        <w:ind w:left="2184" w:hanging="180"/>
      </w:pPr>
    </w:lvl>
    <w:lvl w:ilvl="3">
      <w:start w:val="1"/>
      <w:numFmt w:val="decimal"/>
      <w:lvlText w:val="%4."/>
      <w:lvlJc w:val="left"/>
      <w:pPr>
        <w:tabs>
          <w:tab w:val="num" w:pos="2904"/>
        </w:tabs>
        <w:ind w:left="2904" w:hanging="360"/>
      </w:pPr>
    </w:lvl>
    <w:lvl w:ilvl="4">
      <w:start w:val="1"/>
      <w:numFmt w:val="lowerLetter"/>
      <w:lvlText w:val="%5."/>
      <w:lvlJc w:val="left"/>
      <w:pPr>
        <w:tabs>
          <w:tab w:val="num" w:pos="3624"/>
        </w:tabs>
        <w:ind w:left="3624" w:hanging="360"/>
      </w:pPr>
    </w:lvl>
    <w:lvl w:ilvl="5">
      <w:start w:val="1"/>
      <w:numFmt w:val="lowerRoman"/>
      <w:lvlText w:val="%6."/>
      <w:lvlJc w:val="right"/>
      <w:pPr>
        <w:tabs>
          <w:tab w:val="num" w:pos="4344"/>
        </w:tabs>
        <w:ind w:left="4344" w:hanging="180"/>
      </w:pPr>
    </w:lvl>
    <w:lvl w:ilvl="6">
      <w:start w:val="1"/>
      <w:numFmt w:val="decimal"/>
      <w:lvlText w:val="%7."/>
      <w:lvlJc w:val="left"/>
      <w:pPr>
        <w:tabs>
          <w:tab w:val="num" w:pos="5064"/>
        </w:tabs>
        <w:ind w:left="5064" w:hanging="360"/>
      </w:pPr>
    </w:lvl>
    <w:lvl w:ilvl="7">
      <w:start w:val="1"/>
      <w:numFmt w:val="lowerLetter"/>
      <w:lvlText w:val="%8."/>
      <w:lvlJc w:val="left"/>
      <w:pPr>
        <w:tabs>
          <w:tab w:val="num" w:pos="5784"/>
        </w:tabs>
        <w:ind w:left="5784" w:hanging="360"/>
      </w:pPr>
    </w:lvl>
    <w:lvl w:ilvl="8">
      <w:start w:val="1"/>
      <w:numFmt w:val="lowerRoman"/>
      <w:lvlText w:val="%9."/>
      <w:lvlJc w:val="right"/>
      <w:pPr>
        <w:tabs>
          <w:tab w:val="num" w:pos="6504"/>
        </w:tabs>
        <w:ind w:left="6504" w:hanging="180"/>
      </w:pPr>
    </w:lvl>
  </w:abstractNum>
  <w:abstractNum w:abstractNumId="14">
    <w:nsid w:val="47431B2F"/>
    <w:multiLevelType w:val="hybridMultilevel"/>
    <w:tmpl w:val="E96464CA"/>
    <w:lvl w:ilvl="0" w:tplc="EE0A8348">
      <w:start w:val="1"/>
      <w:numFmt w:val="lowerLetter"/>
      <w:lvlText w:val="%1."/>
      <w:lvlJc w:val="left"/>
      <w:pPr>
        <w:tabs>
          <w:tab w:val="num" w:pos="744"/>
        </w:tabs>
        <w:ind w:left="744"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A01569"/>
    <w:multiLevelType w:val="hybridMultilevel"/>
    <w:tmpl w:val="10749D0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C2A3F41"/>
    <w:multiLevelType w:val="multilevel"/>
    <w:tmpl w:val="C52CC06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529C64D6"/>
    <w:multiLevelType w:val="hybridMultilevel"/>
    <w:tmpl w:val="5CB02938"/>
    <w:lvl w:ilvl="0" w:tplc="04090019">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6E66F06"/>
    <w:multiLevelType w:val="hybridMultilevel"/>
    <w:tmpl w:val="044C583A"/>
    <w:lvl w:ilvl="0" w:tplc="04090001">
      <w:start w:val="1"/>
      <w:numFmt w:val="bullet"/>
      <w:lvlText w:val=""/>
      <w:lvlJc w:val="left"/>
      <w:pPr>
        <w:tabs>
          <w:tab w:val="num" w:pos="744"/>
        </w:tabs>
        <w:ind w:left="744" w:hanging="360"/>
      </w:pPr>
      <w:rPr>
        <w:rFonts w:ascii="Symbol" w:hAnsi="Symbol" w:hint="default"/>
      </w:rPr>
    </w:lvl>
    <w:lvl w:ilvl="1" w:tplc="04090003" w:tentative="1">
      <w:start w:val="1"/>
      <w:numFmt w:val="bullet"/>
      <w:lvlText w:val="o"/>
      <w:lvlJc w:val="left"/>
      <w:pPr>
        <w:tabs>
          <w:tab w:val="num" w:pos="1464"/>
        </w:tabs>
        <w:ind w:left="1464" w:hanging="360"/>
      </w:pPr>
      <w:rPr>
        <w:rFonts w:ascii="Courier New" w:hAnsi="Courier New" w:hint="default"/>
      </w:rPr>
    </w:lvl>
    <w:lvl w:ilvl="2" w:tplc="04090005" w:tentative="1">
      <w:start w:val="1"/>
      <w:numFmt w:val="bullet"/>
      <w:lvlText w:val=""/>
      <w:lvlJc w:val="left"/>
      <w:pPr>
        <w:tabs>
          <w:tab w:val="num" w:pos="2184"/>
        </w:tabs>
        <w:ind w:left="2184" w:hanging="360"/>
      </w:pPr>
      <w:rPr>
        <w:rFonts w:ascii="Wingdings" w:hAnsi="Wingdings" w:hint="default"/>
      </w:rPr>
    </w:lvl>
    <w:lvl w:ilvl="3" w:tplc="04090001" w:tentative="1">
      <w:start w:val="1"/>
      <w:numFmt w:val="bullet"/>
      <w:lvlText w:val=""/>
      <w:lvlJc w:val="left"/>
      <w:pPr>
        <w:tabs>
          <w:tab w:val="num" w:pos="2904"/>
        </w:tabs>
        <w:ind w:left="2904" w:hanging="360"/>
      </w:pPr>
      <w:rPr>
        <w:rFonts w:ascii="Symbol" w:hAnsi="Symbol" w:hint="default"/>
      </w:rPr>
    </w:lvl>
    <w:lvl w:ilvl="4" w:tplc="04090003" w:tentative="1">
      <w:start w:val="1"/>
      <w:numFmt w:val="bullet"/>
      <w:lvlText w:val="o"/>
      <w:lvlJc w:val="left"/>
      <w:pPr>
        <w:tabs>
          <w:tab w:val="num" w:pos="3624"/>
        </w:tabs>
        <w:ind w:left="3624" w:hanging="360"/>
      </w:pPr>
      <w:rPr>
        <w:rFonts w:ascii="Courier New" w:hAnsi="Courier New" w:hint="default"/>
      </w:rPr>
    </w:lvl>
    <w:lvl w:ilvl="5" w:tplc="04090005" w:tentative="1">
      <w:start w:val="1"/>
      <w:numFmt w:val="bullet"/>
      <w:lvlText w:val=""/>
      <w:lvlJc w:val="left"/>
      <w:pPr>
        <w:tabs>
          <w:tab w:val="num" w:pos="4344"/>
        </w:tabs>
        <w:ind w:left="4344" w:hanging="360"/>
      </w:pPr>
      <w:rPr>
        <w:rFonts w:ascii="Wingdings" w:hAnsi="Wingdings" w:hint="default"/>
      </w:rPr>
    </w:lvl>
    <w:lvl w:ilvl="6" w:tplc="04090001" w:tentative="1">
      <w:start w:val="1"/>
      <w:numFmt w:val="bullet"/>
      <w:lvlText w:val=""/>
      <w:lvlJc w:val="left"/>
      <w:pPr>
        <w:tabs>
          <w:tab w:val="num" w:pos="5064"/>
        </w:tabs>
        <w:ind w:left="5064" w:hanging="360"/>
      </w:pPr>
      <w:rPr>
        <w:rFonts w:ascii="Symbol" w:hAnsi="Symbol" w:hint="default"/>
      </w:rPr>
    </w:lvl>
    <w:lvl w:ilvl="7" w:tplc="04090003" w:tentative="1">
      <w:start w:val="1"/>
      <w:numFmt w:val="bullet"/>
      <w:lvlText w:val="o"/>
      <w:lvlJc w:val="left"/>
      <w:pPr>
        <w:tabs>
          <w:tab w:val="num" w:pos="5784"/>
        </w:tabs>
        <w:ind w:left="5784" w:hanging="360"/>
      </w:pPr>
      <w:rPr>
        <w:rFonts w:ascii="Courier New" w:hAnsi="Courier New" w:hint="default"/>
      </w:rPr>
    </w:lvl>
    <w:lvl w:ilvl="8" w:tplc="04090005" w:tentative="1">
      <w:start w:val="1"/>
      <w:numFmt w:val="bullet"/>
      <w:lvlText w:val=""/>
      <w:lvlJc w:val="left"/>
      <w:pPr>
        <w:tabs>
          <w:tab w:val="num" w:pos="6504"/>
        </w:tabs>
        <w:ind w:left="6504" w:hanging="360"/>
      </w:pPr>
      <w:rPr>
        <w:rFonts w:ascii="Wingdings" w:hAnsi="Wingdings" w:hint="default"/>
      </w:rPr>
    </w:lvl>
  </w:abstractNum>
  <w:abstractNum w:abstractNumId="19">
    <w:nsid w:val="5F965744"/>
    <w:multiLevelType w:val="hybridMultilevel"/>
    <w:tmpl w:val="C02CFEFE"/>
    <w:lvl w:ilvl="0" w:tplc="04090001">
      <w:start w:val="1"/>
      <w:numFmt w:val="bullet"/>
      <w:lvlText w:val=""/>
      <w:lvlJc w:val="left"/>
      <w:pPr>
        <w:tabs>
          <w:tab w:val="num" w:pos="744"/>
        </w:tabs>
        <w:ind w:left="744" w:hanging="360"/>
      </w:pPr>
      <w:rPr>
        <w:rFonts w:ascii="Symbol" w:hAnsi="Symbol" w:hint="default"/>
      </w:rPr>
    </w:lvl>
    <w:lvl w:ilvl="1" w:tplc="04090001">
      <w:start w:val="1"/>
      <w:numFmt w:val="bullet"/>
      <w:lvlText w:val=""/>
      <w:lvlJc w:val="left"/>
      <w:pPr>
        <w:tabs>
          <w:tab w:val="num" w:pos="1464"/>
        </w:tabs>
        <w:ind w:left="1464" w:hanging="360"/>
      </w:pPr>
      <w:rPr>
        <w:rFonts w:ascii="Symbol" w:hAnsi="Symbol" w:hint="default"/>
      </w:rPr>
    </w:lvl>
    <w:lvl w:ilvl="2" w:tplc="154C8D0E">
      <w:start w:val="10"/>
      <w:numFmt w:val="decimal"/>
      <w:lvlText w:val="%3."/>
      <w:lvlJc w:val="left"/>
      <w:pPr>
        <w:tabs>
          <w:tab w:val="num" w:pos="2589"/>
        </w:tabs>
        <w:ind w:left="2589" w:hanging="585"/>
      </w:pPr>
      <w:rPr>
        <w:rFonts w:hint="default"/>
      </w:r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20">
    <w:nsid w:val="62A523EE"/>
    <w:multiLevelType w:val="hybridMultilevel"/>
    <w:tmpl w:val="2ACC5B1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33D6EBF"/>
    <w:multiLevelType w:val="multilevel"/>
    <w:tmpl w:val="A06E3D2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6F23204"/>
    <w:multiLevelType w:val="hybridMultilevel"/>
    <w:tmpl w:val="52AAA3DA"/>
    <w:lvl w:ilvl="0" w:tplc="04090019">
      <w:start w:val="1"/>
      <w:numFmt w:val="lowerLetter"/>
      <w:lvlText w:val="%1."/>
      <w:lvlJc w:val="left"/>
      <w:pPr>
        <w:tabs>
          <w:tab w:val="num" w:pos="730"/>
        </w:tabs>
        <w:ind w:left="730" w:hanging="360"/>
      </w:pPr>
    </w:lvl>
    <w:lvl w:ilvl="1" w:tplc="8978374C">
      <w:start w:val="11"/>
      <w:numFmt w:val="decimal"/>
      <w:lvlText w:val="%2."/>
      <w:lvlJc w:val="left"/>
      <w:pPr>
        <w:tabs>
          <w:tab w:val="num" w:pos="1540"/>
        </w:tabs>
        <w:ind w:left="1540" w:hanging="450"/>
      </w:pPr>
      <w:rPr>
        <w:rFonts w:hint="default"/>
      </w:rPr>
    </w:lvl>
    <w:lvl w:ilvl="2" w:tplc="0409001B" w:tentative="1">
      <w:start w:val="1"/>
      <w:numFmt w:val="lowerRoman"/>
      <w:lvlText w:val="%3."/>
      <w:lvlJc w:val="right"/>
      <w:pPr>
        <w:tabs>
          <w:tab w:val="num" w:pos="2170"/>
        </w:tabs>
        <w:ind w:left="2170" w:hanging="180"/>
      </w:pPr>
    </w:lvl>
    <w:lvl w:ilvl="3" w:tplc="0409000F" w:tentative="1">
      <w:start w:val="1"/>
      <w:numFmt w:val="decimal"/>
      <w:lvlText w:val="%4."/>
      <w:lvlJc w:val="left"/>
      <w:pPr>
        <w:tabs>
          <w:tab w:val="num" w:pos="2890"/>
        </w:tabs>
        <w:ind w:left="2890" w:hanging="360"/>
      </w:pPr>
    </w:lvl>
    <w:lvl w:ilvl="4" w:tplc="04090019" w:tentative="1">
      <w:start w:val="1"/>
      <w:numFmt w:val="lowerLetter"/>
      <w:lvlText w:val="%5."/>
      <w:lvlJc w:val="left"/>
      <w:pPr>
        <w:tabs>
          <w:tab w:val="num" w:pos="3610"/>
        </w:tabs>
        <w:ind w:left="3610" w:hanging="360"/>
      </w:pPr>
    </w:lvl>
    <w:lvl w:ilvl="5" w:tplc="0409001B" w:tentative="1">
      <w:start w:val="1"/>
      <w:numFmt w:val="lowerRoman"/>
      <w:lvlText w:val="%6."/>
      <w:lvlJc w:val="right"/>
      <w:pPr>
        <w:tabs>
          <w:tab w:val="num" w:pos="4330"/>
        </w:tabs>
        <w:ind w:left="4330" w:hanging="180"/>
      </w:pPr>
    </w:lvl>
    <w:lvl w:ilvl="6" w:tplc="0409000F" w:tentative="1">
      <w:start w:val="1"/>
      <w:numFmt w:val="decimal"/>
      <w:lvlText w:val="%7."/>
      <w:lvlJc w:val="left"/>
      <w:pPr>
        <w:tabs>
          <w:tab w:val="num" w:pos="5050"/>
        </w:tabs>
        <w:ind w:left="5050" w:hanging="360"/>
      </w:pPr>
    </w:lvl>
    <w:lvl w:ilvl="7" w:tplc="04090019" w:tentative="1">
      <w:start w:val="1"/>
      <w:numFmt w:val="lowerLetter"/>
      <w:lvlText w:val="%8."/>
      <w:lvlJc w:val="left"/>
      <w:pPr>
        <w:tabs>
          <w:tab w:val="num" w:pos="5770"/>
        </w:tabs>
        <w:ind w:left="5770" w:hanging="360"/>
      </w:pPr>
    </w:lvl>
    <w:lvl w:ilvl="8" w:tplc="0409001B" w:tentative="1">
      <w:start w:val="1"/>
      <w:numFmt w:val="lowerRoman"/>
      <w:lvlText w:val="%9."/>
      <w:lvlJc w:val="right"/>
      <w:pPr>
        <w:tabs>
          <w:tab w:val="num" w:pos="6490"/>
        </w:tabs>
        <w:ind w:left="6490" w:hanging="180"/>
      </w:pPr>
    </w:lvl>
  </w:abstractNum>
  <w:abstractNum w:abstractNumId="23">
    <w:nsid w:val="67835844"/>
    <w:multiLevelType w:val="hybridMultilevel"/>
    <w:tmpl w:val="C0EA412A"/>
    <w:lvl w:ilvl="0" w:tplc="04090019">
      <w:start w:val="1"/>
      <w:numFmt w:val="lowerLetter"/>
      <w:lvlText w:val="%1."/>
      <w:lvlJc w:val="left"/>
      <w:pPr>
        <w:tabs>
          <w:tab w:val="num" w:pos="887"/>
        </w:tabs>
        <w:ind w:left="887" w:hanging="360"/>
      </w:pPr>
    </w:lvl>
    <w:lvl w:ilvl="1" w:tplc="04090019" w:tentative="1">
      <w:start w:val="1"/>
      <w:numFmt w:val="lowerLetter"/>
      <w:lvlText w:val="%2."/>
      <w:lvlJc w:val="left"/>
      <w:pPr>
        <w:tabs>
          <w:tab w:val="num" w:pos="1607"/>
        </w:tabs>
        <w:ind w:left="1607" w:hanging="360"/>
      </w:pPr>
    </w:lvl>
    <w:lvl w:ilvl="2" w:tplc="0409001B" w:tentative="1">
      <w:start w:val="1"/>
      <w:numFmt w:val="lowerRoman"/>
      <w:lvlText w:val="%3."/>
      <w:lvlJc w:val="right"/>
      <w:pPr>
        <w:tabs>
          <w:tab w:val="num" w:pos="2327"/>
        </w:tabs>
        <w:ind w:left="2327" w:hanging="180"/>
      </w:pPr>
    </w:lvl>
    <w:lvl w:ilvl="3" w:tplc="0409000F" w:tentative="1">
      <w:start w:val="1"/>
      <w:numFmt w:val="decimal"/>
      <w:lvlText w:val="%4."/>
      <w:lvlJc w:val="left"/>
      <w:pPr>
        <w:tabs>
          <w:tab w:val="num" w:pos="3047"/>
        </w:tabs>
        <w:ind w:left="3047" w:hanging="360"/>
      </w:pPr>
    </w:lvl>
    <w:lvl w:ilvl="4" w:tplc="04090019" w:tentative="1">
      <w:start w:val="1"/>
      <w:numFmt w:val="lowerLetter"/>
      <w:lvlText w:val="%5."/>
      <w:lvlJc w:val="left"/>
      <w:pPr>
        <w:tabs>
          <w:tab w:val="num" w:pos="3767"/>
        </w:tabs>
        <w:ind w:left="3767" w:hanging="360"/>
      </w:pPr>
    </w:lvl>
    <w:lvl w:ilvl="5" w:tplc="0409001B" w:tentative="1">
      <w:start w:val="1"/>
      <w:numFmt w:val="lowerRoman"/>
      <w:lvlText w:val="%6."/>
      <w:lvlJc w:val="right"/>
      <w:pPr>
        <w:tabs>
          <w:tab w:val="num" w:pos="4487"/>
        </w:tabs>
        <w:ind w:left="4487" w:hanging="180"/>
      </w:pPr>
    </w:lvl>
    <w:lvl w:ilvl="6" w:tplc="0409000F" w:tentative="1">
      <w:start w:val="1"/>
      <w:numFmt w:val="decimal"/>
      <w:lvlText w:val="%7."/>
      <w:lvlJc w:val="left"/>
      <w:pPr>
        <w:tabs>
          <w:tab w:val="num" w:pos="5207"/>
        </w:tabs>
        <w:ind w:left="5207" w:hanging="360"/>
      </w:pPr>
    </w:lvl>
    <w:lvl w:ilvl="7" w:tplc="04090019" w:tentative="1">
      <w:start w:val="1"/>
      <w:numFmt w:val="lowerLetter"/>
      <w:lvlText w:val="%8."/>
      <w:lvlJc w:val="left"/>
      <w:pPr>
        <w:tabs>
          <w:tab w:val="num" w:pos="5927"/>
        </w:tabs>
        <w:ind w:left="5927" w:hanging="360"/>
      </w:pPr>
    </w:lvl>
    <w:lvl w:ilvl="8" w:tplc="0409001B" w:tentative="1">
      <w:start w:val="1"/>
      <w:numFmt w:val="lowerRoman"/>
      <w:lvlText w:val="%9."/>
      <w:lvlJc w:val="right"/>
      <w:pPr>
        <w:tabs>
          <w:tab w:val="num" w:pos="6647"/>
        </w:tabs>
        <w:ind w:left="6647" w:hanging="180"/>
      </w:pPr>
    </w:lvl>
  </w:abstractNum>
  <w:abstractNum w:abstractNumId="24">
    <w:nsid w:val="67AD1B13"/>
    <w:multiLevelType w:val="hybridMultilevel"/>
    <w:tmpl w:val="A31859C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466A37"/>
    <w:multiLevelType w:val="hybridMultilevel"/>
    <w:tmpl w:val="025A89FE"/>
    <w:lvl w:ilvl="0" w:tplc="04090019">
      <w:start w:val="1"/>
      <w:numFmt w:val="lowerLetter"/>
      <w:lvlText w:val="%1."/>
      <w:lvlJc w:val="left"/>
      <w:pPr>
        <w:tabs>
          <w:tab w:val="num" w:pos="744"/>
        </w:tabs>
        <w:ind w:left="744" w:hanging="360"/>
      </w:pPr>
    </w:lvl>
    <w:lvl w:ilvl="1" w:tplc="04090019" w:tentative="1">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26">
    <w:nsid w:val="6E9F1908"/>
    <w:multiLevelType w:val="hybridMultilevel"/>
    <w:tmpl w:val="E1C4C110"/>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27">
    <w:nsid w:val="6EC13A1F"/>
    <w:multiLevelType w:val="hybridMultilevel"/>
    <w:tmpl w:val="8A429FF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11577BD"/>
    <w:multiLevelType w:val="multilevel"/>
    <w:tmpl w:val="2ACC5B1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EC76100"/>
    <w:multiLevelType w:val="hybridMultilevel"/>
    <w:tmpl w:val="EC7E5F98"/>
    <w:lvl w:ilvl="0" w:tplc="04090019">
      <w:start w:val="1"/>
      <w:numFmt w:val="lowerLetter"/>
      <w:lvlText w:val="%1."/>
      <w:lvlJc w:val="left"/>
      <w:pPr>
        <w:tabs>
          <w:tab w:val="num" w:pos="850"/>
        </w:tabs>
        <w:ind w:left="850" w:hanging="360"/>
      </w:pPr>
    </w:lvl>
    <w:lvl w:ilvl="1" w:tplc="04090019" w:tentative="1">
      <w:start w:val="1"/>
      <w:numFmt w:val="lowerLetter"/>
      <w:lvlText w:val="%2."/>
      <w:lvlJc w:val="left"/>
      <w:pPr>
        <w:tabs>
          <w:tab w:val="num" w:pos="1570"/>
        </w:tabs>
        <w:ind w:left="1570" w:hanging="360"/>
      </w:pPr>
    </w:lvl>
    <w:lvl w:ilvl="2" w:tplc="0409001B" w:tentative="1">
      <w:start w:val="1"/>
      <w:numFmt w:val="lowerRoman"/>
      <w:lvlText w:val="%3."/>
      <w:lvlJc w:val="right"/>
      <w:pPr>
        <w:tabs>
          <w:tab w:val="num" w:pos="2290"/>
        </w:tabs>
        <w:ind w:left="2290" w:hanging="180"/>
      </w:pPr>
    </w:lvl>
    <w:lvl w:ilvl="3" w:tplc="0409000F" w:tentative="1">
      <w:start w:val="1"/>
      <w:numFmt w:val="decimal"/>
      <w:lvlText w:val="%4."/>
      <w:lvlJc w:val="left"/>
      <w:pPr>
        <w:tabs>
          <w:tab w:val="num" w:pos="3010"/>
        </w:tabs>
        <w:ind w:left="3010" w:hanging="360"/>
      </w:pPr>
    </w:lvl>
    <w:lvl w:ilvl="4" w:tplc="04090019" w:tentative="1">
      <w:start w:val="1"/>
      <w:numFmt w:val="lowerLetter"/>
      <w:lvlText w:val="%5."/>
      <w:lvlJc w:val="left"/>
      <w:pPr>
        <w:tabs>
          <w:tab w:val="num" w:pos="3730"/>
        </w:tabs>
        <w:ind w:left="3730" w:hanging="360"/>
      </w:pPr>
    </w:lvl>
    <w:lvl w:ilvl="5" w:tplc="0409001B" w:tentative="1">
      <w:start w:val="1"/>
      <w:numFmt w:val="lowerRoman"/>
      <w:lvlText w:val="%6."/>
      <w:lvlJc w:val="right"/>
      <w:pPr>
        <w:tabs>
          <w:tab w:val="num" w:pos="4450"/>
        </w:tabs>
        <w:ind w:left="4450" w:hanging="180"/>
      </w:pPr>
    </w:lvl>
    <w:lvl w:ilvl="6" w:tplc="0409000F" w:tentative="1">
      <w:start w:val="1"/>
      <w:numFmt w:val="decimal"/>
      <w:lvlText w:val="%7."/>
      <w:lvlJc w:val="left"/>
      <w:pPr>
        <w:tabs>
          <w:tab w:val="num" w:pos="5170"/>
        </w:tabs>
        <w:ind w:left="5170" w:hanging="360"/>
      </w:pPr>
    </w:lvl>
    <w:lvl w:ilvl="7" w:tplc="04090019" w:tentative="1">
      <w:start w:val="1"/>
      <w:numFmt w:val="lowerLetter"/>
      <w:lvlText w:val="%8."/>
      <w:lvlJc w:val="left"/>
      <w:pPr>
        <w:tabs>
          <w:tab w:val="num" w:pos="5890"/>
        </w:tabs>
        <w:ind w:left="5890" w:hanging="360"/>
      </w:pPr>
    </w:lvl>
    <w:lvl w:ilvl="8" w:tplc="0409001B" w:tentative="1">
      <w:start w:val="1"/>
      <w:numFmt w:val="lowerRoman"/>
      <w:lvlText w:val="%9."/>
      <w:lvlJc w:val="right"/>
      <w:pPr>
        <w:tabs>
          <w:tab w:val="num" w:pos="6610"/>
        </w:tabs>
        <w:ind w:left="6610" w:hanging="180"/>
      </w:pPr>
    </w:lvl>
  </w:abstractNum>
  <w:num w:numId="1">
    <w:abstractNumId w:val="1"/>
  </w:num>
  <w:num w:numId="2">
    <w:abstractNumId w:val="29"/>
  </w:num>
  <w:num w:numId="3">
    <w:abstractNumId w:val="23"/>
  </w:num>
  <w:num w:numId="4">
    <w:abstractNumId w:val="15"/>
  </w:num>
  <w:num w:numId="5">
    <w:abstractNumId w:val="6"/>
  </w:num>
  <w:num w:numId="6">
    <w:abstractNumId w:val="21"/>
  </w:num>
  <w:num w:numId="7">
    <w:abstractNumId w:val="24"/>
  </w:num>
  <w:num w:numId="8">
    <w:abstractNumId w:val="10"/>
  </w:num>
  <w:num w:numId="9">
    <w:abstractNumId w:val="27"/>
  </w:num>
  <w:num w:numId="10">
    <w:abstractNumId w:val="4"/>
  </w:num>
  <w:num w:numId="11">
    <w:abstractNumId w:val="7"/>
  </w:num>
  <w:num w:numId="12">
    <w:abstractNumId w:val="3"/>
  </w:num>
  <w:num w:numId="13">
    <w:abstractNumId w:val="12"/>
  </w:num>
  <w:num w:numId="14">
    <w:abstractNumId w:val="16"/>
  </w:num>
  <w:num w:numId="15">
    <w:abstractNumId w:val="20"/>
  </w:num>
  <w:num w:numId="16">
    <w:abstractNumId w:val="28"/>
  </w:num>
  <w:num w:numId="17">
    <w:abstractNumId w:val="17"/>
  </w:num>
  <w:num w:numId="18">
    <w:abstractNumId w:val="22"/>
  </w:num>
  <w:num w:numId="19">
    <w:abstractNumId w:val="11"/>
  </w:num>
  <w:num w:numId="20">
    <w:abstractNumId w:val="2"/>
  </w:num>
  <w:num w:numId="21">
    <w:abstractNumId w:val="25"/>
  </w:num>
  <w:num w:numId="22">
    <w:abstractNumId w:val="13"/>
  </w:num>
  <w:num w:numId="23">
    <w:abstractNumId w:val="26"/>
  </w:num>
  <w:num w:numId="24">
    <w:abstractNumId w:val="0"/>
  </w:num>
  <w:num w:numId="25">
    <w:abstractNumId w:val="8"/>
  </w:num>
  <w:num w:numId="26">
    <w:abstractNumId w:val="18"/>
  </w:num>
  <w:num w:numId="27">
    <w:abstractNumId w:val="5"/>
  </w:num>
  <w:num w:numId="28">
    <w:abstractNumId w:val="19"/>
  </w:num>
  <w:num w:numId="29">
    <w:abstractNumId w:val="14"/>
  </w:num>
  <w:num w:numId="30">
    <w:abstractNumId w:val="9"/>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5121"/>
  </w:hdrShapeDefaults>
  <w:footnotePr>
    <w:footnote w:id="-1"/>
    <w:footnote w:id="0"/>
  </w:footnotePr>
  <w:endnotePr>
    <w:endnote w:id="-1"/>
    <w:endnote w:id="0"/>
  </w:endnotePr>
  <w:compat/>
  <w:rsids>
    <w:rsidRoot w:val="00E24531"/>
    <w:rsid w:val="000B16D2"/>
    <w:rsid w:val="001D16DA"/>
    <w:rsid w:val="001E2209"/>
    <w:rsid w:val="003524B7"/>
    <w:rsid w:val="003B69A1"/>
    <w:rsid w:val="00443E34"/>
    <w:rsid w:val="004C3E2C"/>
    <w:rsid w:val="004D0876"/>
    <w:rsid w:val="00515068"/>
    <w:rsid w:val="005275FE"/>
    <w:rsid w:val="005563E7"/>
    <w:rsid w:val="00591F82"/>
    <w:rsid w:val="0064028C"/>
    <w:rsid w:val="006433D2"/>
    <w:rsid w:val="006B1F7D"/>
    <w:rsid w:val="006C5695"/>
    <w:rsid w:val="006F4D0B"/>
    <w:rsid w:val="008004BE"/>
    <w:rsid w:val="008427FF"/>
    <w:rsid w:val="009175CD"/>
    <w:rsid w:val="00A66D5F"/>
    <w:rsid w:val="00AC4271"/>
    <w:rsid w:val="00B15DDA"/>
    <w:rsid w:val="00B9156F"/>
    <w:rsid w:val="00BD058E"/>
    <w:rsid w:val="00BD4636"/>
    <w:rsid w:val="00C205F1"/>
    <w:rsid w:val="00C35F1E"/>
    <w:rsid w:val="00C9098D"/>
    <w:rsid w:val="00CB0F04"/>
    <w:rsid w:val="00CF72C8"/>
    <w:rsid w:val="00DD2052"/>
    <w:rsid w:val="00DE7883"/>
    <w:rsid w:val="00E07B71"/>
    <w:rsid w:val="00E24531"/>
    <w:rsid w:val="00E64ABD"/>
    <w:rsid w:val="00E80F5C"/>
    <w:rsid w:val="00F96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052"/>
    <w:pPr>
      <w:widowControl w:val="0"/>
      <w:autoSpaceDE w:val="0"/>
      <w:autoSpaceDN w:val="0"/>
      <w:adjustRightInd w:val="0"/>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D2052"/>
    <w:rPr>
      <w:rFonts w:ascii="Tahoma" w:hAnsi="Tahoma" w:cs="Tahoma"/>
      <w:sz w:val="16"/>
      <w:szCs w:val="16"/>
    </w:rPr>
  </w:style>
  <w:style w:type="paragraph" w:styleId="Header">
    <w:name w:val="header"/>
    <w:basedOn w:val="Normal"/>
    <w:semiHidden/>
    <w:rsid w:val="00DD2052"/>
    <w:pPr>
      <w:tabs>
        <w:tab w:val="center" w:pos="4320"/>
        <w:tab w:val="right" w:pos="8640"/>
      </w:tabs>
    </w:pPr>
  </w:style>
  <w:style w:type="paragraph" w:styleId="Footer">
    <w:name w:val="footer"/>
    <w:basedOn w:val="Normal"/>
    <w:semiHidden/>
    <w:rsid w:val="00DD2052"/>
    <w:pPr>
      <w:tabs>
        <w:tab w:val="center" w:pos="4320"/>
        <w:tab w:val="right" w:pos="8640"/>
      </w:tabs>
    </w:pPr>
  </w:style>
  <w:style w:type="paragraph" w:styleId="BodyTextIndent">
    <w:name w:val="Body Text Indent"/>
    <w:basedOn w:val="Normal"/>
    <w:semiHidden/>
    <w:rsid w:val="00DD2052"/>
    <w:pPr>
      <w:shd w:val="clear" w:color="auto" w:fill="FFFFFF"/>
      <w:spacing w:after="120" w:line="211" w:lineRule="exact"/>
      <w:ind w:left="1090"/>
    </w:pPr>
    <w:rPr>
      <w:sz w:val="16"/>
      <w:szCs w:val="16"/>
    </w:rPr>
  </w:style>
  <w:style w:type="paragraph" w:styleId="Title">
    <w:name w:val="Title"/>
    <w:basedOn w:val="Normal"/>
    <w:qFormat/>
    <w:rsid w:val="00DD2052"/>
    <w:pPr>
      <w:shd w:val="clear" w:color="auto" w:fill="FFFFFF"/>
      <w:spacing w:line="221" w:lineRule="exact"/>
      <w:ind w:left="1474" w:right="1493"/>
      <w:jc w:val="center"/>
    </w:pPr>
    <w:rPr>
      <w:b/>
      <w:bCs/>
      <w:color w:val="000000"/>
      <w:sz w:val="16"/>
      <w:szCs w:val="16"/>
    </w:rPr>
  </w:style>
</w:styles>
</file>

<file path=word/webSettings.xml><?xml version="1.0" encoding="utf-8"?>
<w:webSettings xmlns:r="http://schemas.openxmlformats.org/officeDocument/2006/relationships" xmlns:w="http://schemas.openxmlformats.org/wordprocessingml/2006/main">
  <w:divs>
    <w:div w:id="1603538034">
      <w:bodyDiv w:val="1"/>
      <w:marLeft w:val="0"/>
      <w:marRight w:val="0"/>
      <w:marTop w:val="0"/>
      <w:marBottom w:val="0"/>
      <w:divBdr>
        <w:top w:val="none" w:sz="0" w:space="0" w:color="auto"/>
        <w:left w:val="none" w:sz="0" w:space="0" w:color="auto"/>
        <w:bottom w:val="none" w:sz="0" w:space="0" w:color="auto"/>
        <w:right w:val="none" w:sz="0" w:space="0" w:color="auto"/>
      </w:divBdr>
    </w:div>
    <w:div w:id="20113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E34CE1-450C-4831-B277-A83CAFD244C2}"/>
</file>

<file path=customXml/itemProps2.xml><?xml version="1.0" encoding="utf-8"?>
<ds:datastoreItem xmlns:ds="http://schemas.openxmlformats.org/officeDocument/2006/customXml" ds:itemID="{76F835B8-E250-4473-A591-C45B0D7565FA}"/>
</file>

<file path=customXml/itemProps3.xml><?xml version="1.0" encoding="utf-8"?>
<ds:datastoreItem xmlns:ds="http://schemas.openxmlformats.org/officeDocument/2006/customXml" ds:itemID="{F0A9BFFD-9DA8-48D8-9EEC-974302A8459B}"/>
</file>

<file path=docProps/app.xml><?xml version="1.0" encoding="utf-8"?>
<Properties xmlns="http://schemas.openxmlformats.org/officeDocument/2006/extended-properties" xmlns:vt="http://schemas.openxmlformats.org/officeDocument/2006/docPropsVTypes">
  <Template>Normal</Template>
  <TotalTime>2</TotalTime>
  <Pages>3</Pages>
  <Words>2174</Words>
  <Characters>11414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MOTOR CARRIER CONTRACT TRANSPORTATION AGREEMENT WITH WHEELS INTERNATIONAL FREIGHT SYSTEMS LOGISTICS</vt:lpstr>
    </vt:vector>
  </TitlesOfParts>
  <Company>Wheels International</Company>
  <LinksUpToDate>false</LinksUpToDate>
  <CharactersWithSpaces>13561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CARRIER CONTRACT TRANSPORTATION AGREEMENT WITH WHEELS INTERNATIONAL FREIGHT SYSTEMS LOGISTICS</dc:title>
  <dc:creator>jgrush</dc:creator>
  <cp:lastModifiedBy>jgrush</cp:lastModifiedBy>
  <cp:revision>3</cp:revision>
  <cp:lastPrinted>2011-12-12T17:46:00Z</cp:lastPrinted>
  <dcterms:created xsi:type="dcterms:W3CDTF">2012-05-02T17:24:00Z</dcterms:created>
  <dcterms:modified xsi:type="dcterms:W3CDTF">2013-04-01T19:12:00Z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