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07A" w:rsidRDefault="00D3607A">
      <w:pPr>
        <w:pStyle w:val="Title"/>
        <w:rPr>
          <w:sz w:val="24"/>
        </w:rPr>
      </w:pPr>
      <w:r>
        <w:rPr>
          <w:noProof/>
          <w:sz w:val="24"/>
        </w:rPr>
        <w:pict>
          <v:shapetype id="_x0000_t202" coordsize="21600,21600" o:spt="202" path="m,l,21600r21600,l21600,xe">
            <v:stroke joinstyle="miter"/>
            <v:path gradientshapeok="t" o:connecttype="rect"/>
          </v:shapetype>
          <v:shape id="_x0000_s1026" type="#_x0000_t202" style="position:absolute;left:0;text-align:left;margin-left:63pt;margin-top:36pt;width:474.75pt;height:2in;z-index:1;mso-position-horizontal-relative:page" strokeweight="4.5pt">
            <v:stroke linestyle="thinThick"/>
            <v:textbox style="mso-next-textbox:#_x0000_s1026">
              <w:txbxContent>
                <w:p w:rsidR="00D3607A" w:rsidRDefault="00D3607A">
                  <w:pPr>
                    <w:pStyle w:val="BlockText"/>
                    <w:ind w:left="0" w:right="0" w:hanging="90"/>
                  </w:pPr>
                  <w:r>
                    <w:t xml:space="preserve">  PLEASE NOTE</w:t>
                  </w:r>
                </w:p>
                <w:p w:rsidR="00D3607A" w:rsidRDefault="00D3607A">
                  <w:pPr>
                    <w:pStyle w:val="BlockText"/>
                    <w:ind w:left="0" w:right="0" w:firstLine="540"/>
                    <w:rPr>
                      <w:sz w:val="20"/>
                    </w:rPr>
                  </w:pPr>
                </w:p>
                <w:p w:rsidR="00D3607A" w:rsidRDefault="00D3607A">
                  <w:pPr>
                    <w:pStyle w:val="a"/>
                    <w:numPr>
                      <w:ilvl w:val="0"/>
                      <w:numId w:val="7"/>
                    </w:numPr>
                    <w:rPr>
                      <w:sz w:val="20"/>
                    </w:rPr>
                  </w:pPr>
                  <w:r>
                    <w:rPr>
                      <w:sz w:val="20"/>
                    </w:rPr>
                    <w:t xml:space="preserve">This </w:t>
                  </w:r>
                  <w:r>
                    <w:rPr>
                      <w:b/>
                      <w:bCs/>
                      <w:sz w:val="20"/>
                    </w:rPr>
                    <w:t>model Inspection and Maintenance Agreement</w:t>
                  </w:r>
                  <w:r>
                    <w:rPr>
                      <w:sz w:val="20"/>
                    </w:rPr>
                    <w:t xml:space="preserve"> is for use in conjunction with the requirements of Section </w:t>
                  </w:r>
                  <w:r>
                    <w:rPr>
                      <w:b/>
                      <w:bCs/>
                      <w:sz w:val="20"/>
                    </w:rPr>
                    <w:t>XXXX.08 and XXXX.12 of CRWP’s Model Ordinance for Comprehensive Storm Water Management</w:t>
                  </w:r>
                  <w:r>
                    <w:rPr>
                      <w:sz w:val="20"/>
                    </w:rPr>
                    <w:t xml:space="preserve"> to ensure the long term operation, maintenance, and funding of storm water best management practices.</w:t>
                  </w:r>
                </w:p>
                <w:p w:rsidR="00D3607A" w:rsidRDefault="00D3607A">
                  <w:pPr>
                    <w:pStyle w:val="CommentText"/>
                    <w:tabs>
                      <w:tab w:val="left" w:pos="0"/>
                      <w:tab w:val="left" w:pos="1440"/>
                      <w:tab w:val="left" w:pos="2160"/>
                      <w:tab w:val="left" w:pos="2880"/>
                      <w:tab w:val="left" w:pos="3600"/>
                      <w:tab w:val="left" w:pos="4320"/>
                      <w:tab w:val="left" w:pos="5040"/>
                      <w:tab w:val="left" w:pos="5760"/>
                      <w:tab w:val="left" w:pos="6480"/>
                      <w:tab w:val="left" w:pos="7200"/>
                      <w:tab w:val="left" w:pos="7920"/>
                      <w:tab w:val="left" w:pos="9000"/>
                    </w:tabs>
                    <w:rPr>
                      <w:szCs w:val="24"/>
                    </w:rPr>
                  </w:pPr>
                </w:p>
                <w:p w:rsidR="00D3607A" w:rsidRDefault="00D3607A">
                  <w:pPr>
                    <w:pStyle w:val="a"/>
                    <w:numPr>
                      <w:ilvl w:val="0"/>
                      <w:numId w:val="7"/>
                    </w:numPr>
                    <w:rPr>
                      <w:b/>
                      <w:sz w:val="20"/>
                    </w:rPr>
                  </w:pPr>
                  <w:r>
                    <w:rPr>
                      <w:sz w:val="20"/>
                    </w:rPr>
                    <w:t xml:space="preserve">This model agreement must be tailored to each development project to list the specific BMPs covered by the agreement, and the funding and operation and maintenance conditions accepted by the Community. </w:t>
                  </w:r>
                </w:p>
                <w:p w:rsidR="00D3607A" w:rsidRDefault="00D3607A">
                  <w:pPr>
                    <w:pStyle w:val="a"/>
                    <w:ind w:left="0" w:firstLine="0"/>
                    <w:rPr>
                      <w:sz w:val="20"/>
                    </w:rPr>
                  </w:pPr>
                </w:p>
                <w:p w:rsidR="00D3607A" w:rsidRDefault="00D3607A">
                  <w:pPr>
                    <w:pStyle w:val="a"/>
                    <w:numPr>
                      <w:ilvl w:val="0"/>
                      <w:numId w:val="7"/>
                    </w:numPr>
                    <w:rPr>
                      <w:b/>
                      <w:sz w:val="20"/>
                    </w:rPr>
                  </w:pPr>
                  <w:r>
                    <w:rPr>
                      <w:sz w:val="20"/>
                    </w:rPr>
                    <w:t xml:space="preserve">Please contact CRWP for assistance in tailoring this model to your community’s needs. </w:t>
                  </w:r>
                </w:p>
                <w:p w:rsidR="00D3607A" w:rsidRDefault="00D3607A">
                  <w:pPr>
                    <w:pStyle w:val="a"/>
                    <w:ind w:left="0" w:firstLine="0"/>
                    <w:rPr>
                      <w:b/>
                      <w:sz w:val="20"/>
                    </w:rPr>
                  </w:pPr>
                </w:p>
                <w:p w:rsidR="00D3607A" w:rsidRDefault="00D3607A">
                  <w:pPr>
                    <w:pStyle w:val="a"/>
                    <w:rPr>
                      <w:sz w:val="20"/>
                    </w:rPr>
                  </w:pPr>
                </w:p>
                <w:p w:rsidR="00D3607A" w:rsidRDefault="00D3607A">
                  <w:pPr>
                    <w:pStyle w:val="a"/>
                    <w:ind w:left="0" w:firstLine="0"/>
                    <w:rPr>
                      <w:b/>
                      <w:sz w:val="20"/>
                    </w:rPr>
                  </w:pPr>
                </w:p>
                <w:p w:rsidR="00D3607A" w:rsidRDefault="00D3607A"/>
              </w:txbxContent>
            </v:textbox>
            <w10:wrap type="square" anchorx="page"/>
          </v:shape>
        </w:pict>
      </w:r>
      <w:r>
        <w:rPr>
          <w:sz w:val="24"/>
        </w:rPr>
        <w:t>MODEL INSPECTION AND MAINTENANCE AGREEMENT FOR STORM WATER BEST MANAGEMENT PRACTICES</w:t>
      </w:r>
    </w:p>
    <w:p w:rsidR="00D3607A" w:rsidRDefault="00D3607A">
      <w:pPr>
        <w:autoSpaceDE w:val="0"/>
        <w:autoSpaceDN w:val="0"/>
        <w:adjustRightInd w:val="0"/>
        <w:rPr>
          <w:color w:val="000000"/>
          <w:szCs w:val="22"/>
        </w:rPr>
      </w:pPr>
    </w:p>
    <w:p w:rsidR="00D3607A" w:rsidRDefault="00D3607A">
      <w:pPr>
        <w:autoSpaceDE w:val="0"/>
        <w:autoSpaceDN w:val="0"/>
        <w:adjustRightInd w:val="0"/>
        <w:rPr>
          <w:color w:val="000000"/>
          <w:szCs w:val="22"/>
        </w:rPr>
      </w:pPr>
      <w:r>
        <w:rPr>
          <w:color w:val="000000"/>
          <w:szCs w:val="22"/>
        </w:rPr>
        <w:t xml:space="preserve">This Inspection and Maintenance Agreement, made this _____ day of _____________ 200_, by and between the </w:t>
      </w:r>
      <w:r>
        <w:rPr>
          <w:b/>
          <w:bCs/>
          <w:i/>
          <w:iCs/>
          <w:color w:val="000000"/>
          <w:szCs w:val="22"/>
        </w:rPr>
        <w:t>[party responsible for the project on which the storm water best management practices will be located]</w:t>
      </w:r>
      <w:r>
        <w:rPr>
          <w:color w:val="000000"/>
          <w:szCs w:val="22"/>
        </w:rPr>
        <w:t xml:space="preserve"> (hereafter referred to as the Owner) and the </w:t>
      </w:r>
      <w:r>
        <w:rPr>
          <w:b/>
          <w:i/>
          <w:color w:val="000000"/>
          <w:szCs w:val="22"/>
        </w:rPr>
        <w:t xml:space="preserve">[Community] </w:t>
      </w:r>
      <w:r>
        <w:rPr>
          <w:bCs/>
          <w:iCs/>
          <w:color w:val="000000"/>
          <w:szCs w:val="22"/>
        </w:rPr>
        <w:t>hereafter referred to as the Community</w:t>
      </w:r>
      <w:r>
        <w:rPr>
          <w:color w:val="000000"/>
          <w:szCs w:val="22"/>
        </w:rPr>
        <w:t xml:space="preserve">, provides as follows: </w:t>
      </w:r>
    </w:p>
    <w:p w:rsidR="00D3607A" w:rsidRDefault="00D3607A">
      <w:pPr>
        <w:autoSpaceDE w:val="0"/>
        <w:autoSpaceDN w:val="0"/>
        <w:adjustRightInd w:val="0"/>
        <w:rPr>
          <w:color w:val="000000"/>
          <w:szCs w:val="22"/>
        </w:rPr>
      </w:pPr>
    </w:p>
    <w:p w:rsidR="00D3607A" w:rsidRDefault="00D3607A">
      <w:pPr>
        <w:autoSpaceDE w:val="0"/>
        <w:autoSpaceDN w:val="0"/>
        <w:adjustRightInd w:val="0"/>
        <w:ind w:firstLine="720"/>
        <w:jc w:val="both"/>
        <w:rPr>
          <w:color w:val="000000"/>
          <w:szCs w:val="22"/>
        </w:rPr>
      </w:pPr>
      <w:r>
        <w:rPr>
          <w:b/>
          <w:bCs/>
          <w:color w:val="000000"/>
          <w:szCs w:val="22"/>
        </w:rPr>
        <w:t xml:space="preserve">WHEREAS, </w:t>
      </w:r>
      <w:r>
        <w:rPr>
          <w:color w:val="000000"/>
          <w:szCs w:val="22"/>
        </w:rPr>
        <w:t xml:space="preserve">the Owner is responsible for certain real estate shown as Tax Map No. </w:t>
      </w:r>
      <w:r>
        <w:rPr>
          <w:b/>
          <w:bCs/>
          <w:i/>
          <w:iCs/>
          <w:color w:val="000000"/>
          <w:szCs w:val="22"/>
        </w:rPr>
        <w:t>(parcel number)</w:t>
      </w:r>
      <w:r>
        <w:rPr>
          <w:color w:val="000000"/>
          <w:szCs w:val="22"/>
        </w:rPr>
        <w:t xml:space="preserve"> that is to be developed as </w:t>
      </w:r>
      <w:r>
        <w:rPr>
          <w:b/>
          <w:bCs/>
          <w:i/>
          <w:iCs/>
          <w:color w:val="000000"/>
          <w:szCs w:val="22"/>
        </w:rPr>
        <w:t>(development’s official name)</w:t>
      </w:r>
      <w:r>
        <w:rPr>
          <w:b/>
          <w:bCs/>
          <w:color w:val="000000"/>
          <w:szCs w:val="22"/>
        </w:rPr>
        <w:t xml:space="preserve"> </w:t>
      </w:r>
      <w:r>
        <w:rPr>
          <w:color w:val="000000"/>
          <w:szCs w:val="22"/>
        </w:rPr>
        <w:t>and referred to as the Property</w:t>
      </w:r>
      <w:r>
        <w:rPr>
          <w:b/>
          <w:bCs/>
          <w:color w:val="000000"/>
          <w:szCs w:val="22"/>
        </w:rPr>
        <w:t>;</w:t>
      </w:r>
      <w:r>
        <w:rPr>
          <w:color w:val="000000"/>
          <w:szCs w:val="22"/>
        </w:rPr>
        <w:t xml:space="preserve"> and,</w:t>
      </w:r>
    </w:p>
    <w:p w:rsidR="00D3607A" w:rsidRDefault="00D3607A">
      <w:pPr>
        <w:autoSpaceDE w:val="0"/>
        <w:autoSpaceDN w:val="0"/>
        <w:adjustRightInd w:val="0"/>
        <w:ind w:firstLine="720"/>
        <w:jc w:val="both"/>
        <w:rPr>
          <w:color w:val="000000"/>
          <w:szCs w:val="22"/>
        </w:rPr>
      </w:pPr>
    </w:p>
    <w:p w:rsidR="00D3607A" w:rsidRDefault="00D3607A">
      <w:pPr>
        <w:autoSpaceDE w:val="0"/>
        <w:autoSpaceDN w:val="0"/>
        <w:adjustRightInd w:val="0"/>
        <w:ind w:firstLine="720"/>
        <w:jc w:val="both"/>
        <w:rPr>
          <w:color w:val="000000"/>
          <w:szCs w:val="22"/>
        </w:rPr>
      </w:pPr>
      <w:r>
        <w:rPr>
          <w:b/>
          <w:bCs/>
          <w:color w:val="000000"/>
          <w:szCs w:val="22"/>
        </w:rPr>
        <w:t>WHEREAS</w:t>
      </w:r>
      <w:r>
        <w:rPr>
          <w:color w:val="000000"/>
          <w:szCs w:val="22"/>
        </w:rPr>
        <w:t xml:space="preserve"> the Owner is providing a storm water management system consisting of the following storm water management practices </w:t>
      </w:r>
      <w:r>
        <w:rPr>
          <w:b/>
          <w:bCs/>
          <w:i/>
          <w:iCs/>
          <w:color w:val="000000"/>
          <w:szCs w:val="22"/>
        </w:rPr>
        <w:t xml:space="preserve">(list all components of the storm water management system) </w:t>
      </w:r>
      <w:r>
        <w:rPr>
          <w:color w:val="000000"/>
          <w:szCs w:val="22"/>
        </w:rPr>
        <w:t xml:space="preserve">as shown and described on the attached Comprehensive Storm Water Management Plan </w:t>
      </w:r>
      <w:r>
        <w:rPr>
          <w:b/>
          <w:bCs/>
          <w:i/>
          <w:iCs/>
          <w:color w:val="000000"/>
          <w:szCs w:val="22"/>
        </w:rPr>
        <w:t>(attach copy of development’s approved plan)</w:t>
      </w:r>
      <w:r>
        <w:rPr>
          <w:color w:val="000000"/>
          <w:szCs w:val="22"/>
        </w:rPr>
        <w:t>; and,</w:t>
      </w:r>
    </w:p>
    <w:p w:rsidR="00D3607A" w:rsidRDefault="00D3607A">
      <w:pPr>
        <w:autoSpaceDE w:val="0"/>
        <w:autoSpaceDN w:val="0"/>
        <w:adjustRightInd w:val="0"/>
        <w:ind w:firstLine="720"/>
        <w:jc w:val="both"/>
        <w:rPr>
          <w:color w:val="000000"/>
          <w:szCs w:val="22"/>
        </w:rPr>
      </w:pPr>
    </w:p>
    <w:p w:rsidR="00D3607A" w:rsidRDefault="00D3607A">
      <w:pPr>
        <w:autoSpaceDE w:val="0"/>
        <w:autoSpaceDN w:val="0"/>
        <w:adjustRightInd w:val="0"/>
        <w:ind w:firstLine="720"/>
        <w:rPr>
          <w:color w:val="000000"/>
          <w:szCs w:val="22"/>
        </w:rPr>
      </w:pPr>
      <w:r>
        <w:rPr>
          <w:b/>
          <w:bCs/>
          <w:color w:val="000000"/>
          <w:szCs w:val="22"/>
        </w:rPr>
        <w:t>WHEREAS</w:t>
      </w:r>
      <w:r>
        <w:rPr>
          <w:color w:val="000000"/>
          <w:szCs w:val="22"/>
        </w:rPr>
        <w:t xml:space="preserve">, to comply with Section </w:t>
      </w:r>
      <w:r>
        <w:rPr>
          <w:b/>
          <w:color w:val="000000"/>
          <w:szCs w:val="22"/>
        </w:rPr>
        <w:t>XXXX.XX</w:t>
      </w:r>
      <w:r>
        <w:rPr>
          <w:color w:val="000000"/>
          <w:szCs w:val="22"/>
        </w:rPr>
        <w:t xml:space="preserve"> of the Codified Ordinances of the </w:t>
      </w:r>
      <w:r>
        <w:rPr>
          <w:b/>
          <w:i/>
          <w:color w:val="000000"/>
          <w:szCs w:val="22"/>
        </w:rPr>
        <w:t xml:space="preserve">[Community] </w:t>
      </w:r>
      <w:r>
        <w:rPr>
          <w:bCs/>
          <w:iCs/>
          <w:color w:val="000000"/>
          <w:szCs w:val="22"/>
        </w:rPr>
        <w:t xml:space="preserve">Comprehensive Storm Water Management, </w:t>
      </w:r>
      <w:r>
        <w:rPr>
          <w:color w:val="000000"/>
          <w:szCs w:val="22"/>
        </w:rPr>
        <w:t>pertaining to this project, the Owner has agreed to maintain the storm water management practices in accordance with the terms and conditions hereinafter set forth.</w:t>
      </w:r>
    </w:p>
    <w:p w:rsidR="00D3607A" w:rsidRDefault="00D3607A">
      <w:pPr>
        <w:autoSpaceDE w:val="0"/>
        <w:autoSpaceDN w:val="0"/>
        <w:adjustRightInd w:val="0"/>
        <w:ind w:firstLine="720"/>
        <w:rPr>
          <w:color w:val="000000"/>
          <w:szCs w:val="22"/>
        </w:rPr>
      </w:pPr>
      <w:r>
        <w:rPr>
          <w:color w:val="000000"/>
          <w:szCs w:val="22"/>
        </w:rPr>
        <w:t xml:space="preserve"> </w:t>
      </w:r>
    </w:p>
    <w:p w:rsidR="00D3607A" w:rsidRDefault="00D3607A">
      <w:pPr>
        <w:autoSpaceDE w:val="0"/>
        <w:autoSpaceDN w:val="0"/>
        <w:adjustRightInd w:val="0"/>
        <w:ind w:firstLine="720"/>
        <w:rPr>
          <w:color w:val="000000"/>
          <w:szCs w:val="22"/>
        </w:rPr>
      </w:pPr>
      <w:r>
        <w:rPr>
          <w:b/>
          <w:bCs/>
          <w:color w:val="000000"/>
          <w:szCs w:val="22"/>
        </w:rPr>
        <w:t>NOW, THEREFORE</w:t>
      </w:r>
      <w:r>
        <w:rPr>
          <w:color w:val="000000"/>
          <w:szCs w:val="22"/>
        </w:rPr>
        <w:t xml:space="preserve">, for and in consideration of the mutual covenants and undertaking of the parties, the parties hereby agree as follows: </w:t>
      </w:r>
    </w:p>
    <w:p w:rsidR="00D3607A" w:rsidRDefault="00D3607A">
      <w:pPr>
        <w:autoSpaceDE w:val="0"/>
        <w:autoSpaceDN w:val="0"/>
        <w:adjustRightInd w:val="0"/>
        <w:ind w:firstLine="720"/>
        <w:rPr>
          <w:color w:val="000000"/>
          <w:szCs w:val="22"/>
        </w:rPr>
      </w:pPr>
    </w:p>
    <w:p w:rsidR="00D3607A" w:rsidRDefault="00D3607A">
      <w:pPr>
        <w:pStyle w:val="Heading3"/>
        <w:tabs>
          <w:tab w:val="clear" w:pos="1440"/>
          <w:tab w:val="num" w:pos="720"/>
        </w:tabs>
        <w:ind w:left="720" w:hanging="720"/>
      </w:pPr>
      <w:r>
        <w:t>FINAL INSPECTION REPORTS AND AS BUILT CERTIFICATION</w:t>
      </w:r>
    </w:p>
    <w:p w:rsidR="00D3607A" w:rsidRDefault="00D3607A">
      <w:pPr>
        <w:autoSpaceDE w:val="0"/>
        <w:autoSpaceDN w:val="0"/>
        <w:adjustRightInd w:val="0"/>
        <w:rPr>
          <w:color w:val="000000"/>
          <w:szCs w:val="22"/>
        </w:rPr>
      </w:pPr>
    </w:p>
    <w:p w:rsidR="00D3607A" w:rsidRDefault="00D3607A">
      <w:pPr>
        <w:autoSpaceDE w:val="0"/>
        <w:autoSpaceDN w:val="0"/>
        <w:adjustRightInd w:val="0"/>
        <w:rPr>
          <w:color w:val="000000"/>
          <w:szCs w:val="22"/>
        </w:rPr>
      </w:pPr>
      <w:r>
        <w:rPr>
          <w:color w:val="000000"/>
          <w:szCs w:val="22"/>
        </w:rPr>
        <w:t xml:space="preserve">The Owner shall certify in writing to the </w:t>
      </w:r>
      <w:r>
        <w:rPr>
          <w:b/>
          <w:i/>
          <w:color w:val="000000"/>
          <w:szCs w:val="22"/>
        </w:rPr>
        <w:t>[Community]</w:t>
      </w:r>
      <w:r>
        <w:rPr>
          <w:color w:val="000000"/>
          <w:szCs w:val="22"/>
        </w:rPr>
        <w:t xml:space="preserve"> within 30 days of completion of the storm water management practices that the storm water management practices are constructed in accordance with the approved plans and specifications. The Owner shall further provide As Built Certifications of the locations of </w:t>
      </w:r>
      <w:r w:rsidR="00E1144F">
        <w:rPr>
          <w:color w:val="000000"/>
          <w:szCs w:val="22"/>
        </w:rPr>
        <w:t xml:space="preserve">all access and maintenance easements and </w:t>
      </w:r>
      <w:r>
        <w:rPr>
          <w:color w:val="000000"/>
          <w:szCs w:val="22"/>
        </w:rPr>
        <w:t xml:space="preserve">each storm water management practice, including those practices permitted to be located in, or within 50 feet of, water resources, and the drainage areas served by each storm water management practice. </w:t>
      </w:r>
    </w:p>
    <w:p w:rsidR="00D3607A" w:rsidRDefault="00D3607A">
      <w:pPr>
        <w:pStyle w:val="Heading3"/>
        <w:numPr>
          <w:ilvl w:val="0"/>
          <w:numId w:val="0"/>
        </w:numPr>
        <w:jc w:val="left"/>
      </w:pPr>
    </w:p>
    <w:p w:rsidR="00D3607A" w:rsidRDefault="00D3607A">
      <w:pPr>
        <w:pStyle w:val="Heading3"/>
        <w:tabs>
          <w:tab w:val="num" w:pos="720"/>
        </w:tabs>
        <w:ind w:left="720" w:hanging="720"/>
        <w:jc w:val="left"/>
      </w:pPr>
      <w:r>
        <w:t>MAINTENANCE PLANS FOR THE STORM WATER MANAGEMENT PRACTICES</w:t>
      </w:r>
    </w:p>
    <w:p w:rsidR="00D3607A" w:rsidRDefault="00D3607A">
      <w:pPr>
        <w:jc w:val="both"/>
      </w:pPr>
    </w:p>
    <w:p w:rsidR="007F4A7F" w:rsidRDefault="00D3607A" w:rsidP="007F4A7F">
      <w:pPr>
        <w:numPr>
          <w:ilvl w:val="1"/>
          <w:numId w:val="8"/>
        </w:numPr>
        <w:tabs>
          <w:tab w:val="clear" w:pos="1440"/>
          <w:tab w:val="decimal" w:pos="720"/>
        </w:tabs>
        <w:autoSpaceDE w:val="0"/>
        <w:autoSpaceDN w:val="0"/>
        <w:adjustRightInd w:val="0"/>
        <w:ind w:left="720" w:hanging="720"/>
        <w:rPr>
          <w:color w:val="000000"/>
          <w:szCs w:val="22"/>
        </w:rPr>
      </w:pPr>
      <w:r>
        <w:rPr>
          <w:color w:val="000000"/>
          <w:szCs w:val="22"/>
        </w:rPr>
        <w:t xml:space="preserve">The Owner agrees to maintain in perpetuity the storm water management practices in accordance with approved Maintenance Plans listed in #2 below and in a manner that will permit the storm water management practices to perform the purposes for which they were designed and constructed, and in accordance with the standards by which they were designed and constructed, all as shown and described in the approved Comprehensive Storm Water Management Plan. This includes all pipes and channels built to convey storm water to the storm water management practices, as well as structures, improvements, and vegetation provided to control the quantity and quality of the storm water.  </w:t>
      </w:r>
    </w:p>
    <w:p w:rsidR="00D3607A" w:rsidRDefault="00D3607A">
      <w:pPr>
        <w:tabs>
          <w:tab w:val="decimal" w:pos="720"/>
        </w:tabs>
        <w:autoSpaceDE w:val="0"/>
        <w:autoSpaceDN w:val="0"/>
        <w:adjustRightInd w:val="0"/>
        <w:rPr>
          <w:color w:val="000000"/>
          <w:szCs w:val="22"/>
        </w:rPr>
      </w:pPr>
    </w:p>
    <w:p w:rsidR="00D3607A" w:rsidRDefault="00D3607A">
      <w:pPr>
        <w:numPr>
          <w:ilvl w:val="1"/>
          <w:numId w:val="8"/>
        </w:numPr>
        <w:tabs>
          <w:tab w:val="clear" w:pos="1440"/>
          <w:tab w:val="decimal" w:pos="720"/>
        </w:tabs>
        <w:autoSpaceDE w:val="0"/>
        <w:autoSpaceDN w:val="0"/>
        <w:adjustRightInd w:val="0"/>
        <w:ind w:left="720" w:hanging="720"/>
        <w:rPr>
          <w:color w:val="000000"/>
          <w:szCs w:val="22"/>
        </w:rPr>
      </w:pPr>
      <w:r>
        <w:rPr>
          <w:color w:val="000000"/>
          <w:szCs w:val="22"/>
        </w:rPr>
        <w:t>The Owner shall provide a Maintenance Plan for each storm water management practice. The Maintenance Plans shall include a schedule for monthly and annual maintenance. The Owner shall maintain, update, and store the maintenance records for the storm water management practices. The specific Maintenance Plans for each storm water management practice are as follows:</w:t>
      </w:r>
    </w:p>
    <w:p w:rsidR="00D3607A" w:rsidRDefault="00D3607A">
      <w:pPr>
        <w:autoSpaceDE w:val="0"/>
        <w:autoSpaceDN w:val="0"/>
        <w:adjustRightInd w:val="0"/>
        <w:rPr>
          <w:rFonts w:ascii="TimesNewRoman" w:hAnsi="TimesNewRoman" w:cs="TimesNewRoman"/>
          <w:b/>
          <w:bCs/>
          <w:szCs w:val="22"/>
        </w:rPr>
      </w:pPr>
    </w:p>
    <w:p w:rsidR="00D3607A" w:rsidRDefault="00D3607A">
      <w:pPr>
        <w:pStyle w:val="BodyText2"/>
        <w:jc w:val="left"/>
      </w:pPr>
      <w:r>
        <w:t xml:space="preserve">Note: This section must be tailored to the BMPs approved for a specific development and the maintenance necessary </w:t>
      </w:r>
      <w:r w:rsidR="00DF7D63">
        <w:t xml:space="preserve">and associated schedule </w:t>
      </w:r>
      <w:r>
        <w:t xml:space="preserve">for each BMP. The following are example BMPs. </w:t>
      </w:r>
    </w:p>
    <w:p w:rsidR="00D3607A" w:rsidRDefault="00D3607A">
      <w:pPr>
        <w:autoSpaceDE w:val="0"/>
        <w:autoSpaceDN w:val="0"/>
        <w:adjustRightInd w:val="0"/>
        <w:rPr>
          <w:rFonts w:ascii="TimesNewRoman" w:hAnsi="TimesNewRoman" w:cs="TimesNewRoman"/>
          <w:b/>
          <w:bCs/>
          <w:i/>
          <w:iCs/>
          <w:szCs w:val="22"/>
        </w:rPr>
      </w:pPr>
    </w:p>
    <w:p w:rsidR="00D3607A" w:rsidRDefault="00D3607A">
      <w:pPr>
        <w:numPr>
          <w:ilvl w:val="1"/>
          <w:numId w:val="9"/>
        </w:numPr>
        <w:autoSpaceDE w:val="0"/>
        <w:autoSpaceDN w:val="0"/>
        <w:adjustRightInd w:val="0"/>
        <w:ind w:hanging="720"/>
        <w:rPr>
          <w:rFonts w:ascii="TimesNewRoman" w:hAnsi="TimesNewRoman" w:cs="TimesNewRoman"/>
          <w:szCs w:val="22"/>
        </w:rPr>
      </w:pPr>
      <w:r>
        <w:rPr>
          <w:rFonts w:ascii="TimesNewRoman" w:hAnsi="TimesNewRoman" w:cs="TimesNewRoman"/>
          <w:szCs w:val="22"/>
        </w:rPr>
        <w:t>Stormwater Pond Maintenance. To be completed MONTHLY.</w:t>
      </w:r>
    </w:p>
    <w:p w:rsidR="00D3607A" w:rsidRDefault="00D3607A">
      <w:pPr>
        <w:numPr>
          <w:ilvl w:val="2"/>
          <w:numId w:val="9"/>
        </w:numPr>
        <w:tabs>
          <w:tab w:val="clear" w:pos="2340"/>
          <w:tab w:val="num" w:pos="2160"/>
        </w:tabs>
        <w:autoSpaceDE w:val="0"/>
        <w:autoSpaceDN w:val="0"/>
        <w:adjustRightInd w:val="0"/>
        <w:ind w:left="1440" w:firstLine="0"/>
        <w:jc w:val="both"/>
        <w:rPr>
          <w:rFonts w:ascii="TimesNewRoman" w:hAnsi="TimesNewRoman" w:cs="TimesNewRoman"/>
          <w:szCs w:val="22"/>
        </w:rPr>
      </w:pPr>
      <w:r>
        <w:rPr>
          <w:rFonts w:ascii="TimesNewRoman" w:hAnsi="TimesNewRoman" w:cs="TimesNewRoman"/>
          <w:szCs w:val="22"/>
        </w:rPr>
        <w:t>Remove floating debris.</w:t>
      </w:r>
    </w:p>
    <w:p w:rsidR="00D3607A" w:rsidRDefault="00D3607A">
      <w:pPr>
        <w:numPr>
          <w:ilvl w:val="2"/>
          <w:numId w:val="9"/>
        </w:numPr>
        <w:tabs>
          <w:tab w:val="clear" w:pos="234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Remove woody vegetative growth from pond area including embankments.</w:t>
      </w:r>
    </w:p>
    <w:p w:rsidR="00D3607A" w:rsidRDefault="00D3607A">
      <w:pPr>
        <w:numPr>
          <w:ilvl w:val="2"/>
          <w:numId w:val="9"/>
        </w:numPr>
        <w:tabs>
          <w:tab w:val="clear" w:pos="234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Remove trash and/or accumulated sediment.</w:t>
      </w:r>
    </w:p>
    <w:p w:rsidR="00D3607A" w:rsidRDefault="00D3607A">
      <w:pPr>
        <w:numPr>
          <w:ilvl w:val="2"/>
          <w:numId w:val="9"/>
        </w:numPr>
        <w:tabs>
          <w:tab w:val="clear" w:pos="234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Remove obstructions in orifices and/or outlets.</w:t>
      </w:r>
    </w:p>
    <w:p w:rsidR="00D3607A" w:rsidRDefault="00D3607A">
      <w:pPr>
        <w:autoSpaceDE w:val="0"/>
        <w:autoSpaceDN w:val="0"/>
        <w:adjustRightInd w:val="0"/>
        <w:ind w:left="2160"/>
        <w:jc w:val="both"/>
        <w:rPr>
          <w:rFonts w:ascii="TimesNewRoman" w:hAnsi="TimesNewRoman" w:cs="TimesNewRoman"/>
          <w:szCs w:val="22"/>
        </w:rPr>
      </w:pPr>
    </w:p>
    <w:p w:rsidR="00D3607A" w:rsidRDefault="00D3607A">
      <w:pPr>
        <w:numPr>
          <w:ilvl w:val="3"/>
          <w:numId w:val="9"/>
        </w:numPr>
        <w:tabs>
          <w:tab w:val="clear" w:pos="2880"/>
          <w:tab w:val="num" w:pos="1440"/>
        </w:tabs>
        <w:autoSpaceDE w:val="0"/>
        <w:autoSpaceDN w:val="0"/>
        <w:adjustRightInd w:val="0"/>
        <w:ind w:left="1260" w:hanging="540"/>
        <w:jc w:val="both"/>
        <w:rPr>
          <w:rFonts w:ascii="TimesNewRoman" w:hAnsi="TimesNewRoman" w:cs="TimesNewRoman"/>
          <w:szCs w:val="22"/>
        </w:rPr>
      </w:pPr>
      <w:r>
        <w:rPr>
          <w:rFonts w:ascii="TimesNewRoman" w:hAnsi="TimesNewRoman" w:cs="TimesNewRoman"/>
          <w:szCs w:val="22"/>
        </w:rPr>
        <w:t>Stormwater Pond Maintenance. To be completed ANNUALLY.</w:t>
      </w:r>
    </w:p>
    <w:p w:rsidR="00D3607A" w:rsidRDefault="00D3607A">
      <w:pPr>
        <w:numPr>
          <w:ilvl w:val="4"/>
          <w:numId w:val="9"/>
        </w:numPr>
        <w:tabs>
          <w:tab w:val="clear" w:pos="360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Repair erosion to outfall or spillway.</w:t>
      </w:r>
    </w:p>
    <w:p w:rsidR="00D3607A" w:rsidRDefault="00D3607A">
      <w:pPr>
        <w:numPr>
          <w:ilvl w:val="4"/>
          <w:numId w:val="9"/>
        </w:numPr>
        <w:tabs>
          <w:tab w:val="clear" w:pos="360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Repair and/or replace damaged structures, such as catch basins, risers, pipes, and headwalls.</w:t>
      </w:r>
    </w:p>
    <w:p w:rsidR="00D3607A" w:rsidRDefault="00D3607A">
      <w:pPr>
        <w:numPr>
          <w:ilvl w:val="4"/>
          <w:numId w:val="9"/>
        </w:numPr>
        <w:tabs>
          <w:tab w:val="clear" w:pos="360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Repair animal burrows and/or other leaks in the dam structures.</w:t>
      </w:r>
    </w:p>
    <w:p w:rsidR="00D3607A" w:rsidRDefault="00D3607A">
      <w:pPr>
        <w:numPr>
          <w:ilvl w:val="4"/>
          <w:numId w:val="9"/>
        </w:numPr>
        <w:tabs>
          <w:tab w:val="clear" w:pos="360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Remove debris from overflow spillway and grates.</w:t>
      </w:r>
    </w:p>
    <w:p w:rsidR="00D3607A" w:rsidRDefault="00D3607A">
      <w:pPr>
        <w:numPr>
          <w:ilvl w:val="4"/>
          <w:numId w:val="9"/>
        </w:numPr>
        <w:tabs>
          <w:tab w:val="clear" w:pos="360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 xml:space="preserve">Mow embankments and remove woody vegetation on embankments. </w:t>
      </w:r>
    </w:p>
    <w:p w:rsidR="00D3607A" w:rsidRDefault="00D3607A">
      <w:pPr>
        <w:numPr>
          <w:ilvl w:val="4"/>
          <w:numId w:val="9"/>
        </w:numPr>
        <w:tabs>
          <w:tab w:val="clear" w:pos="360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 xml:space="preserve">Inspect and remove invasive plants.  </w:t>
      </w:r>
    </w:p>
    <w:p w:rsidR="00D3607A" w:rsidRDefault="00D3607A">
      <w:pPr>
        <w:numPr>
          <w:ilvl w:val="4"/>
          <w:numId w:val="9"/>
        </w:numPr>
        <w:tabs>
          <w:tab w:val="clear" w:pos="360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 xml:space="preserve">Dredge pond on a 3-7 year cycle or as necessary to retain design capacity. </w:t>
      </w:r>
    </w:p>
    <w:p w:rsidR="00D3607A" w:rsidRDefault="00D3607A">
      <w:pPr>
        <w:autoSpaceDE w:val="0"/>
        <w:autoSpaceDN w:val="0"/>
        <w:adjustRightInd w:val="0"/>
        <w:jc w:val="both"/>
        <w:rPr>
          <w:rFonts w:ascii="TimesNewRoman" w:hAnsi="TimesNewRoman" w:cs="TimesNewRoman"/>
          <w:szCs w:val="22"/>
        </w:rPr>
      </w:pPr>
    </w:p>
    <w:p w:rsidR="00D3607A" w:rsidRDefault="00D3607A">
      <w:pPr>
        <w:numPr>
          <w:ilvl w:val="0"/>
          <w:numId w:val="10"/>
        </w:numPr>
        <w:tabs>
          <w:tab w:val="clear" w:pos="2880"/>
          <w:tab w:val="num" w:pos="1440"/>
        </w:tabs>
        <w:autoSpaceDE w:val="0"/>
        <w:autoSpaceDN w:val="0"/>
        <w:adjustRightInd w:val="0"/>
        <w:ind w:left="1440" w:hanging="720"/>
        <w:jc w:val="both"/>
        <w:rPr>
          <w:rFonts w:ascii="TimesNewRoman" w:hAnsi="TimesNewRoman" w:cs="TimesNewRoman"/>
          <w:szCs w:val="22"/>
        </w:rPr>
      </w:pPr>
      <w:r>
        <w:rPr>
          <w:rFonts w:ascii="TimesNewRoman" w:hAnsi="TimesNewRoman" w:cs="TimesNewRoman"/>
          <w:szCs w:val="22"/>
        </w:rPr>
        <w:t>Infiltration Trench Maintenance. To be completed MONTHLY.</w:t>
      </w:r>
    </w:p>
    <w:p w:rsidR="00D3607A" w:rsidRDefault="00D3607A">
      <w:pPr>
        <w:numPr>
          <w:ilvl w:val="1"/>
          <w:numId w:val="10"/>
        </w:numPr>
        <w:tabs>
          <w:tab w:val="clear" w:pos="144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Remove debris and or sediment from inlet and outlet pipes.</w:t>
      </w:r>
    </w:p>
    <w:p w:rsidR="00D3607A" w:rsidRDefault="00D3607A">
      <w:pPr>
        <w:numPr>
          <w:ilvl w:val="1"/>
          <w:numId w:val="10"/>
        </w:numPr>
        <w:tabs>
          <w:tab w:val="clear" w:pos="144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 xml:space="preserve">Minimize heavy equipment, including mowers, in the vegetated areas to reduce compaction. </w:t>
      </w:r>
    </w:p>
    <w:p w:rsidR="00D3607A" w:rsidRDefault="00D3607A">
      <w:pPr>
        <w:numPr>
          <w:ilvl w:val="1"/>
          <w:numId w:val="10"/>
        </w:numPr>
        <w:tabs>
          <w:tab w:val="clear" w:pos="144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lastRenderedPageBreak/>
        <w:t xml:space="preserve">Check observation wells 72 hours after rain events twice a year to ensure dewatering between storms is taking place at the facility. Repair as necessary to ensure functionality. </w:t>
      </w:r>
    </w:p>
    <w:p w:rsidR="00D3607A" w:rsidRDefault="00D3607A">
      <w:pPr>
        <w:numPr>
          <w:ilvl w:val="1"/>
          <w:numId w:val="10"/>
        </w:numPr>
        <w:tabs>
          <w:tab w:val="clear" w:pos="144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Repair washed-out/damaged check dams.</w:t>
      </w:r>
    </w:p>
    <w:p w:rsidR="00D3607A" w:rsidRDefault="00D3607A">
      <w:pPr>
        <w:autoSpaceDE w:val="0"/>
        <w:autoSpaceDN w:val="0"/>
        <w:adjustRightInd w:val="0"/>
        <w:jc w:val="both"/>
        <w:rPr>
          <w:rFonts w:ascii="TimesNewRoman" w:hAnsi="TimesNewRoman" w:cs="TimesNewRoman"/>
          <w:szCs w:val="22"/>
        </w:rPr>
      </w:pPr>
    </w:p>
    <w:p w:rsidR="00D3607A" w:rsidRDefault="00D3607A">
      <w:pPr>
        <w:numPr>
          <w:ilvl w:val="0"/>
          <w:numId w:val="11"/>
        </w:numPr>
        <w:tabs>
          <w:tab w:val="clear" w:pos="2880"/>
          <w:tab w:val="num" w:pos="1440"/>
        </w:tabs>
        <w:autoSpaceDE w:val="0"/>
        <w:autoSpaceDN w:val="0"/>
        <w:adjustRightInd w:val="0"/>
        <w:ind w:left="1440" w:hanging="720"/>
        <w:jc w:val="both"/>
        <w:rPr>
          <w:rFonts w:ascii="TimesNewRoman" w:hAnsi="TimesNewRoman" w:cs="TimesNewRoman"/>
          <w:szCs w:val="22"/>
        </w:rPr>
      </w:pPr>
      <w:r>
        <w:rPr>
          <w:rFonts w:ascii="TimesNewRoman" w:hAnsi="TimesNewRoman" w:cs="TimesNewRoman"/>
          <w:szCs w:val="22"/>
        </w:rPr>
        <w:t>Infiltration Trench Maintenance. To be completed ANNUALLY.</w:t>
      </w:r>
    </w:p>
    <w:p w:rsidR="00D3607A" w:rsidRDefault="00D3607A">
      <w:pPr>
        <w:numPr>
          <w:ilvl w:val="3"/>
          <w:numId w:val="10"/>
        </w:numPr>
        <w:tabs>
          <w:tab w:val="clear" w:pos="288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Remove sediment in sediment traps and pretreatment swales</w:t>
      </w:r>
    </w:p>
    <w:p w:rsidR="00D3607A" w:rsidRDefault="00D3607A">
      <w:pPr>
        <w:numPr>
          <w:ilvl w:val="3"/>
          <w:numId w:val="10"/>
        </w:numPr>
        <w:tabs>
          <w:tab w:val="clear" w:pos="288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 xml:space="preserve">Check and remove any tree cover over trenches.  </w:t>
      </w:r>
    </w:p>
    <w:p w:rsidR="00D3607A" w:rsidRDefault="00D3607A">
      <w:pPr>
        <w:numPr>
          <w:ilvl w:val="3"/>
          <w:numId w:val="10"/>
        </w:numPr>
        <w:tabs>
          <w:tab w:val="clear" w:pos="288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 xml:space="preserve">Remove any aggregate (soil/mineral based) deposits. </w:t>
      </w:r>
    </w:p>
    <w:p w:rsidR="00D3607A" w:rsidRDefault="00D3607A">
      <w:pPr>
        <w:autoSpaceDE w:val="0"/>
        <w:autoSpaceDN w:val="0"/>
        <w:adjustRightInd w:val="0"/>
        <w:jc w:val="both"/>
        <w:rPr>
          <w:rFonts w:ascii="TimesNewRoman" w:hAnsi="TimesNewRoman" w:cs="TimesNewRoman"/>
          <w:szCs w:val="22"/>
        </w:rPr>
      </w:pPr>
    </w:p>
    <w:p w:rsidR="00D3607A" w:rsidRDefault="00D3607A">
      <w:pPr>
        <w:numPr>
          <w:ilvl w:val="0"/>
          <w:numId w:val="12"/>
        </w:numPr>
        <w:tabs>
          <w:tab w:val="clear" w:pos="2880"/>
          <w:tab w:val="num" w:pos="1440"/>
        </w:tabs>
        <w:autoSpaceDE w:val="0"/>
        <w:autoSpaceDN w:val="0"/>
        <w:adjustRightInd w:val="0"/>
        <w:ind w:left="1440" w:hanging="720"/>
        <w:jc w:val="both"/>
        <w:rPr>
          <w:rFonts w:ascii="TimesNewRoman" w:hAnsi="TimesNewRoman" w:cs="TimesNewRoman"/>
          <w:szCs w:val="22"/>
        </w:rPr>
      </w:pPr>
      <w:r>
        <w:rPr>
          <w:rFonts w:ascii="TimesNewRoman" w:hAnsi="TimesNewRoman" w:cs="TimesNewRoman"/>
          <w:szCs w:val="22"/>
        </w:rPr>
        <w:t>Bioretention Area Maintenance. To be completed MONTHLY.</w:t>
      </w:r>
    </w:p>
    <w:p w:rsidR="00D3607A" w:rsidRDefault="00D3607A">
      <w:pPr>
        <w:numPr>
          <w:ilvl w:val="1"/>
          <w:numId w:val="12"/>
        </w:numPr>
        <w:tabs>
          <w:tab w:val="clear" w:pos="144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 xml:space="preserve">Minimize heavy equipment, including mowers, in the vegetated areas to reduce compaction. </w:t>
      </w:r>
    </w:p>
    <w:p w:rsidR="00D3607A" w:rsidRDefault="00D3607A">
      <w:pPr>
        <w:numPr>
          <w:ilvl w:val="1"/>
          <w:numId w:val="12"/>
        </w:numPr>
        <w:tabs>
          <w:tab w:val="clear" w:pos="144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 xml:space="preserve">Remove and replace any diseased or dead plant material. If specific species are not successful in the bioretention area, replace as appropriate to ensure full vegetation as designed.  </w:t>
      </w:r>
    </w:p>
    <w:p w:rsidR="00D3607A" w:rsidRDefault="00D3607A">
      <w:pPr>
        <w:tabs>
          <w:tab w:val="num" w:pos="2160"/>
        </w:tabs>
        <w:autoSpaceDE w:val="0"/>
        <w:autoSpaceDN w:val="0"/>
        <w:adjustRightInd w:val="0"/>
        <w:ind w:left="2160" w:hanging="720"/>
        <w:jc w:val="both"/>
        <w:rPr>
          <w:rFonts w:ascii="TimesNewRoman" w:hAnsi="TimesNewRoman" w:cs="TimesNewRoman"/>
          <w:szCs w:val="22"/>
        </w:rPr>
      </w:pPr>
    </w:p>
    <w:p w:rsidR="00D3607A" w:rsidRDefault="00D3607A">
      <w:pPr>
        <w:numPr>
          <w:ilvl w:val="6"/>
          <w:numId w:val="10"/>
        </w:numPr>
        <w:tabs>
          <w:tab w:val="clear" w:pos="5040"/>
          <w:tab w:val="num" w:pos="1440"/>
        </w:tabs>
        <w:autoSpaceDE w:val="0"/>
        <w:autoSpaceDN w:val="0"/>
        <w:adjustRightInd w:val="0"/>
        <w:ind w:left="1440" w:hanging="720"/>
        <w:jc w:val="both"/>
        <w:rPr>
          <w:rFonts w:ascii="TimesNewRoman" w:hAnsi="TimesNewRoman" w:cs="TimesNewRoman"/>
          <w:szCs w:val="22"/>
        </w:rPr>
      </w:pPr>
      <w:r>
        <w:rPr>
          <w:rFonts w:ascii="TimesNewRoman" w:hAnsi="TimesNewRoman" w:cs="TimesNewRoman"/>
          <w:szCs w:val="22"/>
        </w:rPr>
        <w:t>Bioretention Area Annual Maintenance. To be completed ANNUALLY.</w:t>
      </w:r>
    </w:p>
    <w:p w:rsidR="00D3607A" w:rsidRDefault="00D3607A">
      <w:pPr>
        <w:numPr>
          <w:ilvl w:val="7"/>
          <w:numId w:val="10"/>
        </w:numPr>
        <w:tabs>
          <w:tab w:val="clear" w:pos="576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Replace mulch at a depth of no greater than 3” and cover the entire area.</w:t>
      </w:r>
    </w:p>
    <w:p w:rsidR="00D3607A" w:rsidRDefault="00D3607A">
      <w:pPr>
        <w:numPr>
          <w:ilvl w:val="7"/>
          <w:numId w:val="10"/>
        </w:numPr>
        <w:tabs>
          <w:tab w:val="clear" w:pos="576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Remove compacted mulch prior to new mulch placement.</w:t>
      </w:r>
    </w:p>
    <w:p w:rsidR="00D3607A" w:rsidRDefault="00D3607A">
      <w:pPr>
        <w:numPr>
          <w:ilvl w:val="7"/>
          <w:numId w:val="10"/>
        </w:numPr>
        <w:tabs>
          <w:tab w:val="clear" w:pos="576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Repair any areas that have eroded.</w:t>
      </w:r>
    </w:p>
    <w:p w:rsidR="00D3607A" w:rsidRDefault="00D3607A">
      <w:pPr>
        <w:numPr>
          <w:ilvl w:val="1"/>
          <w:numId w:val="10"/>
        </w:numPr>
        <w:tabs>
          <w:tab w:val="clear" w:pos="1440"/>
          <w:tab w:val="num" w:pos="2160"/>
        </w:tabs>
        <w:autoSpaceDE w:val="0"/>
        <w:autoSpaceDN w:val="0"/>
        <w:adjustRightInd w:val="0"/>
        <w:ind w:left="2160" w:hanging="720"/>
        <w:jc w:val="both"/>
        <w:rPr>
          <w:rFonts w:ascii="TimesNewRoman" w:hAnsi="TimesNewRoman" w:cs="TimesNewRoman"/>
          <w:szCs w:val="22"/>
        </w:rPr>
      </w:pPr>
      <w:r>
        <w:rPr>
          <w:rFonts w:ascii="TimesNewRoman" w:hAnsi="TimesNewRoman" w:cs="TimesNewRoman"/>
          <w:szCs w:val="22"/>
        </w:rPr>
        <w:t xml:space="preserve">Ensure cell is dewatering with in 1.66 days or 40 hours as required by the Ohio EPA and not bypassing facility.  Repair as necessary to ensure functionality. </w:t>
      </w:r>
    </w:p>
    <w:p w:rsidR="00D3607A" w:rsidRDefault="00D3607A">
      <w:pPr>
        <w:autoSpaceDE w:val="0"/>
        <w:autoSpaceDN w:val="0"/>
        <w:adjustRightInd w:val="0"/>
        <w:ind w:left="1440"/>
        <w:jc w:val="both"/>
        <w:rPr>
          <w:rFonts w:ascii="TimesNewRoman" w:hAnsi="TimesNewRoman" w:cs="TimesNewRoman"/>
          <w:szCs w:val="22"/>
        </w:rPr>
      </w:pPr>
    </w:p>
    <w:p w:rsidR="00D3607A" w:rsidRDefault="00D3607A">
      <w:pPr>
        <w:numPr>
          <w:ilvl w:val="8"/>
          <w:numId w:val="10"/>
        </w:numPr>
        <w:tabs>
          <w:tab w:val="clear" w:pos="6660"/>
          <w:tab w:val="num" w:pos="1440"/>
        </w:tabs>
        <w:autoSpaceDE w:val="0"/>
        <w:autoSpaceDN w:val="0"/>
        <w:adjustRightInd w:val="0"/>
        <w:ind w:left="1440" w:hanging="720"/>
        <w:rPr>
          <w:color w:val="000000"/>
          <w:szCs w:val="22"/>
        </w:rPr>
      </w:pPr>
      <w:r>
        <w:rPr>
          <w:rFonts w:ascii="TimesNewRoman" w:hAnsi="TimesNewRoman" w:cs="TimesNewRoman"/>
          <w:b/>
          <w:bCs/>
          <w:i/>
          <w:iCs/>
          <w:szCs w:val="22"/>
        </w:rPr>
        <w:t xml:space="preserve">Maintenance Plans for all Storm Water Management Practices with decentralized design criteria shall be drawn up to comply with the latest edition of the Ohio Department of Natural Resources Division of Soil and Water Conservation “Rainwater and Land Development Manual”. </w:t>
      </w:r>
    </w:p>
    <w:p w:rsidR="00D3607A" w:rsidRDefault="00D3607A">
      <w:pPr>
        <w:autoSpaceDE w:val="0"/>
        <w:autoSpaceDN w:val="0"/>
        <w:adjustRightInd w:val="0"/>
        <w:ind w:left="720"/>
        <w:rPr>
          <w:color w:val="000000"/>
          <w:szCs w:val="22"/>
        </w:rPr>
      </w:pPr>
    </w:p>
    <w:p w:rsidR="00D3607A" w:rsidRDefault="00D3607A">
      <w:pPr>
        <w:numPr>
          <w:ilvl w:val="1"/>
          <w:numId w:val="8"/>
        </w:numPr>
        <w:tabs>
          <w:tab w:val="clear" w:pos="1440"/>
          <w:tab w:val="decimal" w:pos="720"/>
        </w:tabs>
        <w:autoSpaceDE w:val="0"/>
        <w:autoSpaceDN w:val="0"/>
        <w:adjustRightInd w:val="0"/>
        <w:ind w:left="720" w:hanging="720"/>
        <w:rPr>
          <w:color w:val="000000"/>
          <w:szCs w:val="22"/>
        </w:rPr>
      </w:pPr>
      <w:r>
        <w:rPr>
          <w:color w:val="000000"/>
          <w:szCs w:val="22"/>
        </w:rPr>
        <w:t xml:space="preserve">The Owner shall perform all maintenance in accordance with the above Maintenance Plan and shall complete all repairs identified through regular inspections, and any additional repairs as requested in writing by the </w:t>
      </w:r>
      <w:r>
        <w:rPr>
          <w:b/>
          <w:bCs/>
          <w:i/>
          <w:iCs/>
          <w:color w:val="000000"/>
          <w:szCs w:val="22"/>
        </w:rPr>
        <w:t xml:space="preserve">[Community].  </w:t>
      </w:r>
    </w:p>
    <w:p w:rsidR="00D3607A" w:rsidRDefault="00D3607A">
      <w:pPr>
        <w:autoSpaceDE w:val="0"/>
        <w:autoSpaceDN w:val="0"/>
        <w:adjustRightInd w:val="0"/>
        <w:rPr>
          <w:color w:val="000000"/>
          <w:szCs w:val="22"/>
        </w:rPr>
      </w:pPr>
    </w:p>
    <w:p w:rsidR="00D3607A" w:rsidRDefault="00D3607A">
      <w:pPr>
        <w:pStyle w:val="Heading3"/>
        <w:tabs>
          <w:tab w:val="clear" w:pos="1440"/>
          <w:tab w:val="num" w:pos="720"/>
        </w:tabs>
        <w:ind w:left="720" w:hanging="720"/>
        <w:jc w:val="left"/>
      </w:pPr>
      <w:r>
        <w:t>INSPECTION AND REPAIRS OF STORM WATER MANAGEMENT PRACTICES</w:t>
      </w:r>
    </w:p>
    <w:p w:rsidR="00D3607A" w:rsidRDefault="00D3607A">
      <w:pPr>
        <w:autoSpaceDE w:val="0"/>
        <w:autoSpaceDN w:val="0"/>
        <w:adjustRightInd w:val="0"/>
      </w:pPr>
    </w:p>
    <w:p w:rsidR="00D3607A" w:rsidRDefault="00D3607A">
      <w:pPr>
        <w:numPr>
          <w:ilvl w:val="2"/>
          <w:numId w:val="8"/>
        </w:numPr>
        <w:tabs>
          <w:tab w:val="clear" w:pos="2340"/>
          <w:tab w:val="num" w:pos="720"/>
        </w:tabs>
        <w:autoSpaceDE w:val="0"/>
        <w:autoSpaceDN w:val="0"/>
        <w:adjustRightInd w:val="0"/>
        <w:ind w:left="720" w:hanging="720"/>
        <w:rPr>
          <w:color w:val="000000"/>
          <w:szCs w:val="22"/>
        </w:rPr>
      </w:pPr>
      <w:r>
        <w:rPr>
          <w:color w:val="000000"/>
          <w:szCs w:val="22"/>
        </w:rPr>
        <w:t xml:space="preserve">The Owner shall inspect all storm water management practices listed in Section B above, every three (3) months and after major storm events for the </w:t>
      </w:r>
      <w:r>
        <w:rPr>
          <w:szCs w:val="22"/>
        </w:rPr>
        <w:t xml:space="preserve">first </w:t>
      </w:r>
      <w:r>
        <w:rPr>
          <w:color w:val="000000"/>
          <w:szCs w:val="22"/>
        </w:rPr>
        <w:t>year of operation.</w:t>
      </w:r>
    </w:p>
    <w:p w:rsidR="00D3607A" w:rsidRDefault="00D3607A">
      <w:pPr>
        <w:autoSpaceDE w:val="0"/>
        <w:autoSpaceDN w:val="0"/>
        <w:adjustRightInd w:val="0"/>
        <w:rPr>
          <w:color w:val="000000"/>
          <w:szCs w:val="22"/>
        </w:rPr>
      </w:pPr>
    </w:p>
    <w:p w:rsidR="00D3607A" w:rsidRDefault="00D3607A">
      <w:pPr>
        <w:numPr>
          <w:ilvl w:val="2"/>
          <w:numId w:val="8"/>
        </w:numPr>
        <w:tabs>
          <w:tab w:val="clear" w:pos="2340"/>
          <w:tab w:val="num" w:pos="720"/>
        </w:tabs>
        <w:autoSpaceDE w:val="0"/>
        <w:autoSpaceDN w:val="0"/>
        <w:adjustRightInd w:val="0"/>
        <w:ind w:left="720" w:hanging="720"/>
        <w:rPr>
          <w:color w:val="000000"/>
          <w:szCs w:val="22"/>
        </w:rPr>
      </w:pPr>
      <w:r>
        <w:rPr>
          <w:color w:val="000000"/>
          <w:szCs w:val="22"/>
        </w:rPr>
        <w:t xml:space="preserve">The Owner shall inspect all storm water management practices listed in Section B above at least once every year thereafter. </w:t>
      </w:r>
    </w:p>
    <w:p w:rsidR="00D3607A" w:rsidRDefault="00D3607A">
      <w:pPr>
        <w:autoSpaceDE w:val="0"/>
        <w:autoSpaceDN w:val="0"/>
        <w:adjustRightInd w:val="0"/>
        <w:rPr>
          <w:color w:val="000000"/>
          <w:szCs w:val="22"/>
        </w:rPr>
      </w:pPr>
    </w:p>
    <w:p w:rsidR="00D3607A" w:rsidRDefault="00D3607A">
      <w:pPr>
        <w:numPr>
          <w:ilvl w:val="2"/>
          <w:numId w:val="8"/>
        </w:numPr>
        <w:tabs>
          <w:tab w:val="clear" w:pos="2340"/>
          <w:tab w:val="num" w:pos="720"/>
        </w:tabs>
        <w:autoSpaceDE w:val="0"/>
        <w:autoSpaceDN w:val="0"/>
        <w:adjustRightInd w:val="0"/>
        <w:ind w:left="720" w:hanging="720"/>
        <w:rPr>
          <w:color w:val="000000"/>
          <w:szCs w:val="22"/>
        </w:rPr>
      </w:pPr>
      <w:r>
        <w:rPr>
          <w:color w:val="000000"/>
          <w:szCs w:val="22"/>
        </w:rPr>
        <w:t xml:space="preserve">The Owner shall submit Inspection Reports in writing to the </w:t>
      </w:r>
      <w:r>
        <w:rPr>
          <w:b/>
          <w:i/>
          <w:color w:val="000000"/>
          <w:szCs w:val="22"/>
        </w:rPr>
        <w:t>[Community]</w:t>
      </w:r>
      <w:r>
        <w:rPr>
          <w:color w:val="000000"/>
          <w:szCs w:val="22"/>
        </w:rPr>
        <w:t xml:space="preserve"> </w:t>
      </w:r>
      <w:r>
        <w:rPr>
          <w:bCs/>
          <w:iCs/>
          <w:color w:val="000000"/>
          <w:szCs w:val="22"/>
        </w:rPr>
        <w:t xml:space="preserve">engineer </w:t>
      </w:r>
      <w:r>
        <w:rPr>
          <w:color w:val="000000"/>
          <w:szCs w:val="22"/>
        </w:rPr>
        <w:t xml:space="preserve">within 30 days after each inspection. The reports shall include the following: </w:t>
      </w:r>
    </w:p>
    <w:p w:rsidR="00D3607A" w:rsidRDefault="00D3607A">
      <w:pPr>
        <w:autoSpaceDE w:val="0"/>
        <w:autoSpaceDN w:val="0"/>
        <w:adjustRightInd w:val="0"/>
        <w:ind w:firstLine="720"/>
        <w:rPr>
          <w:color w:val="000000"/>
          <w:szCs w:val="22"/>
        </w:rPr>
      </w:pPr>
    </w:p>
    <w:p w:rsidR="00D3607A" w:rsidRDefault="00D3607A">
      <w:pPr>
        <w:autoSpaceDE w:val="0"/>
        <w:autoSpaceDN w:val="0"/>
        <w:adjustRightInd w:val="0"/>
        <w:ind w:firstLine="720"/>
        <w:rPr>
          <w:color w:val="000000"/>
          <w:szCs w:val="22"/>
        </w:rPr>
      </w:pPr>
      <w:r>
        <w:rPr>
          <w:color w:val="000000"/>
          <w:szCs w:val="22"/>
        </w:rPr>
        <w:lastRenderedPageBreak/>
        <w:t>The date of inspection; ___________________________________________</w:t>
      </w:r>
    </w:p>
    <w:p w:rsidR="00D3607A" w:rsidRDefault="00D3607A">
      <w:pPr>
        <w:autoSpaceDE w:val="0"/>
        <w:autoSpaceDN w:val="0"/>
        <w:adjustRightInd w:val="0"/>
        <w:ind w:firstLine="720"/>
        <w:rPr>
          <w:color w:val="000000"/>
          <w:szCs w:val="22"/>
        </w:rPr>
      </w:pPr>
      <w:r>
        <w:rPr>
          <w:color w:val="000000"/>
          <w:szCs w:val="22"/>
        </w:rPr>
        <w:t>Name of inspector; ______________________________________________</w:t>
      </w:r>
    </w:p>
    <w:p w:rsidR="00D3607A" w:rsidRDefault="00D3607A">
      <w:pPr>
        <w:autoSpaceDE w:val="0"/>
        <w:autoSpaceDN w:val="0"/>
        <w:adjustRightInd w:val="0"/>
        <w:ind w:firstLine="720"/>
        <w:rPr>
          <w:color w:val="000000"/>
          <w:szCs w:val="22"/>
        </w:rPr>
      </w:pPr>
      <w:r>
        <w:rPr>
          <w:color w:val="000000"/>
          <w:szCs w:val="22"/>
        </w:rPr>
        <w:t xml:space="preserve">The condition and/or presence of: </w:t>
      </w:r>
    </w:p>
    <w:p w:rsidR="00D3607A" w:rsidRDefault="00D3607A">
      <w:pPr>
        <w:autoSpaceDE w:val="0"/>
        <w:autoSpaceDN w:val="0"/>
        <w:adjustRightInd w:val="0"/>
        <w:ind w:left="2160"/>
        <w:rPr>
          <w:color w:val="000000"/>
          <w:szCs w:val="22"/>
        </w:rPr>
      </w:pPr>
      <w:r>
        <w:rPr>
          <w:color w:val="000000"/>
          <w:szCs w:val="22"/>
        </w:rPr>
        <w:t xml:space="preserve">(i)  _______________________________________________________ </w:t>
      </w:r>
    </w:p>
    <w:p w:rsidR="00D3607A" w:rsidRDefault="00D3607A">
      <w:pPr>
        <w:autoSpaceDE w:val="0"/>
        <w:autoSpaceDN w:val="0"/>
        <w:adjustRightInd w:val="0"/>
        <w:ind w:left="2160"/>
        <w:rPr>
          <w:color w:val="000000"/>
          <w:szCs w:val="22"/>
        </w:rPr>
      </w:pPr>
      <w:r>
        <w:rPr>
          <w:color w:val="000000"/>
          <w:szCs w:val="22"/>
        </w:rPr>
        <w:t>(ii) _______________________________________________________</w:t>
      </w:r>
    </w:p>
    <w:p w:rsidR="00D3607A" w:rsidRDefault="00D3607A">
      <w:pPr>
        <w:autoSpaceDE w:val="0"/>
        <w:autoSpaceDN w:val="0"/>
        <w:adjustRightInd w:val="0"/>
        <w:ind w:left="2160"/>
        <w:rPr>
          <w:color w:val="000000"/>
          <w:szCs w:val="22"/>
        </w:rPr>
      </w:pPr>
      <w:r>
        <w:rPr>
          <w:color w:val="000000"/>
          <w:szCs w:val="22"/>
        </w:rPr>
        <w:t xml:space="preserve">(iii)_______________________________________________________ </w:t>
      </w:r>
    </w:p>
    <w:p w:rsidR="00D3607A" w:rsidRDefault="00D3607A">
      <w:pPr>
        <w:autoSpaceDE w:val="0"/>
        <w:autoSpaceDN w:val="0"/>
        <w:adjustRightInd w:val="0"/>
        <w:ind w:left="2160"/>
        <w:rPr>
          <w:color w:val="000000"/>
          <w:szCs w:val="22"/>
        </w:rPr>
      </w:pPr>
      <w:r>
        <w:rPr>
          <w:color w:val="000000"/>
          <w:szCs w:val="22"/>
        </w:rPr>
        <w:t xml:space="preserve">(iv)_______________________________________________________ </w:t>
      </w:r>
    </w:p>
    <w:p w:rsidR="00D3607A" w:rsidRDefault="00D3607A">
      <w:pPr>
        <w:autoSpaceDE w:val="0"/>
        <w:autoSpaceDN w:val="0"/>
        <w:adjustRightInd w:val="0"/>
        <w:jc w:val="both"/>
        <w:rPr>
          <w:color w:val="000000"/>
          <w:szCs w:val="22"/>
        </w:rPr>
      </w:pPr>
      <w:r>
        <w:rPr>
          <w:color w:val="000000"/>
          <w:szCs w:val="22"/>
        </w:rPr>
        <w:tab/>
      </w:r>
      <w:r>
        <w:rPr>
          <w:color w:val="000000"/>
          <w:szCs w:val="22"/>
        </w:rPr>
        <w:tab/>
      </w:r>
      <w:r>
        <w:rPr>
          <w:color w:val="000000"/>
          <w:szCs w:val="22"/>
        </w:rPr>
        <w:tab/>
        <w:t xml:space="preserve">(v) _______________________________________________________ </w:t>
      </w:r>
    </w:p>
    <w:p w:rsidR="00D3607A" w:rsidRDefault="00D3607A">
      <w:pPr>
        <w:autoSpaceDE w:val="0"/>
        <w:autoSpaceDN w:val="0"/>
        <w:adjustRightInd w:val="0"/>
        <w:ind w:left="2160"/>
        <w:rPr>
          <w:color w:val="000000"/>
          <w:szCs w:val="22"/>
        </w:rPr>
      </w:pPr>
      <w:r>
        <w:rPr>
          <w:color w:val="000000"/>
          <w:szCs w:val="22"/>
        </w:rPr>
        <w:t xml:space="preserve">(vi)_______________________________________________________ </w:t>
      </w:r>
    </w:p>
    <w:p w:rsidR="00D3607A" w:rsidRDefault="00D3607A">
      <w:pPr>
        <w:autoSpaceDE w:val="0"/>
        <w:autoSpaceDN w:val="0"/>
        <w:adjustRightInd w:val="0"/>
        <w:ind w:left="2160"/>
        <w:rPr>
          <w:color w:val="000000"/>
          <w:szCs w:val="22"/>
        </w:rPr>
      </w:pPr>
      <w:r>
        <w:rPr>
          <w:color w:val="000000"/>
          <w:szCs w:val="22"/>
        </w:rPr>
        <w:t xml:space="preserve">(vii)_______________________________________________________ </w:t>
      </w:r>
    </w:p>
    <w:p w:rsidR="00D3607A" w:rsidRDefault="00D3607A">
      <w:pPr>
        <w:autoSpaceDE w:val="0"/>
        <w:autoSpaceDN w:val="0"/>
        <w:adjustRightInd w:val="0"/>
        <w:ind w:left="2880" w:hanging="720"/>
        <w:rPr>
          <w:color w:val="000000"/>
          <w:szCs w:val="22"/>
        </w:rPr>
      </w:pPr>
      <w:r>
        <w:rPr>
          <w:color w:val="000000"/>
          <w:szCs w:val="22"/>
        </w:rPr>
        <w:t xml:space="preserve">(viii) Any other item that could affect the proper function of the Facility. </w:t>
      </w:r>
    </w:p>
    <w:p w:rsidR="00D3607A" w:rsidRDefault="00D3607A">
      <w:pPr>
        <w:autoSpaceDE w:val="0"/>
        <w:autoSpaceDN w:val="0"/>
        <w:adjustRightInd w:val="0"/>
        <w:rPr>
          <w:color w:val="000000"/>
          <w:szCs w:val="22"/>
        </w:rPr>
      </w:pPr>
    </w:p>
    <w:p w:rsidR="00D3607A" w:rsidRDefault="00D3607A">
      <w:pPr>
        <w:numPr>
          <w:ilvl w:val="1"/>
          <w:numId w:val="14"/>
        </w:numPr>
        <w:tabs>
          <w:tab w:val="clear" w:pos="1440"/>
          <w:tab w:val="num" w:pos="720"/>
        </w:tabs>
        <w:autoSpaceDE w:val="0"/>
        <w:autoSpaceDN w:val="0"/>
        <w:adjustRightInd w:val="0"/>
        <w:ind w:left="720" w:hanging="720"/>
        <w:rPr>
          <w:color w:val="000000"/>
          <w:szCs w:val="22"/>
        </w:rPr>
      </w:pPr>
      <w:r>
        <w:rPr>
          <w:color w:val="000000"/>
          <w:szCs w:val="22"/>
        </w:rPr>
        <w:t xml:space="preserve">The Owner grants permission to the </w:t>
      </w:r>
      <w:r>
        <w:rPr>
          <w:b/>
          <w:i/>
          <w:color w:val="000000"/>
          <w:szCs w:val="22"/>
        </w:rPr>
        <w:t>[Community]</w:t>
      </w:r>
      <w:r>
        <w:rPr>
          <w:color w:val="000000"/>
          <w:szCs w:val="22"/>
        </w:rPr>
        <w:t xml:space="preserve"> to enter the Property and to inspect all aspects of the storm water management practices and related drainage whenever the </w:t>
      </w:r>
      <w:r>
        <w:rPr>
          <w:b/>
          <w:i/>
          <w:color w:val="000000"/>
          <w:szCs w:val="22"/>
        </w:rPr>
        <w:t>[Community]</w:t>
      </w:r>
      <w:r>
        <w:rPr>
          <w:color w:val="000000"/>
          <w:szCs w:val="22"/>
        </w:rPr>
        <w:t xml:space="preserve"> deems necessary.  The </w:t>
      </w:r>
      <w:r>
        <w:rPr>
          <w:b/>
          <w:i/>
          <w:color w:val="000000"/>
          <w:szCs w:val="22"/>
        </w:rPr>
        <w:t>[Community]</w:t>
      </w:r>
      <w:r>
        <w:rPr>
          <w:color w:val="000000"/>
          <w:szCs w:val="22"/>
        </w:rPr>
        <w:t xml:space="preserve"> shall provide the Owner copies of the inspection findings and a directive to commence with the repairs if necessary.  </w:t>
      </w:r>
    </w:p>
    <w:p w:rsidR="00D3607A" w:rsidRDefault="00D3607A">
      <w:pPr>
        <w:autoSpaceDE w:val="0"/>
        <w:autoSpaceDN w:val="0"/>
        <w:adjustRightInd w:val="0"/>
        <w:rPr>
          <w:color w:val="000000"/>
          <w:szCs w:val="22"/>
        </w:rPr>
      </w:pPr>
    </w:p>
    <w:p w:rsidR="00D3607A" w:rsidRDefault="00D3607A">
      <w:pPr>
        <w:numPr>
          <w:ilvl w:val="1"/>
          <w:numId w:val="14"/>
        </w:numPr>
        <w:tabs>
          <w:tab w:val="clear" w:pos="1440"/>
          <w:tab w:val="num" w:pos="720"/>
        </w:tabs>
        <w:autoSpaceDE w:val="0"/>
        <w:autoSpaceDN w:val="0"/>
        <w:adjustRightInd w:val="0"/>
        <w:ind w:left="720" w:hanging="720"/>
        <w:rPr>
          <w:color w:val="000000"/>
          <w:szCs w:val="22"/>
        </w:rPr>
      </w:pPr>
      <w:r>
        <w:rPr>
          <w:color w:val="000000"/>
          <w:szCs w:val="22"/>
        </w:rPr>
        <w:t xml:space="preserve">The Owner shall make all repairs within ten (10) days of their discovery through Owner inspections or through a request from the </w:t>
      </w:r>
      <w:r>
        <w:rPr>
          <w:b/>
          <w:bCs/>
          <w:i/>
          <w:iCs/>
          <w:color w:val="000000"/>
          <w:szCs w:val="22"/>
        </w:rPr>
        <w:t>[Community].</w:t>
      </w:r>
      <w:r>
        <w:rPr>
          <w:color w:val="000000"/>
          <w:szCs w:val="22"/>
        </w:rPr>
        <w:t xml:space="preserve">  If repairs will not occur within this ten (10) day period, the Owne</w:t>
      </w:r>
      <w:r w:rsidR="002D36E6">
        <w:rPr>
          <w:color w:val="000000"/>
          <w:szCs w:val="22"/>
        </w:rPr>
        <w:t xml:space="preserve">r must receive written approval </w:t>
      </w:r>
      <w:r>
        <w:rPr>
          <w:color w:val="000000"/>
          <w:szCs w:val="22"/>
        </w:rPr>
        <w:t xml:space="preserve">from the </w:t>
      </w:r>
      <w:r>
        <w:rPr>
          <w:b/>
          <w:bCs/>
          <w:i/>
          <w:iCs/>
          <w:color w:val="000000"/>
          <w:szCs w:val="22"/>
        </w:rPr>
        <w:t xml:space="preserve">[Community] </w:t>
      </w:r>
      <w:r>
        <w:rPr>
          <w:color w:val="000000"/>
          <w:szCs w:val="22"/>
        </w:rPr>
        <w:t>engineer for a repair schedule.</w:t>
      </w:r>
    </w:p>
    <w:p w:rsidR="00D3607A" w:rsidRDefault="00D3607A">
      <w:pPr>
        <w:autoSpaceDE w:val="0"/>
        <w:autoSpaceDN w:val="0"/>
        <w:adjustRightInd w:val="0"/>
        <w:rPr>
          <w:color w:val="000000"/>
          <w:szCs w:val="22"/>
        </w:rPr>
      </w:pPr>
    </w:p>
    <w:p w:rsidR="00D3607A" w:rsidRDefault="00D3607A">
      <w:pPr>
        <w:numPr>
          <w:ilvl w:val="1"/>
          <w:numId w:val="14"/>
        </w:numPr>
        <w:tabs>
          <w:tab w:val="clear" w:pos="1440"/>
          <w:tab w:val="num" w:pos="720"/>
        </w:tabs>
        <w:autoSpaceDE w:val="0"/>
        <w:autoSpaceDN w:val="0"/>
        <w:adjustRightInd w:val="0"/>
        <w:ind w:left="720" w:hanging="720"/>
        <w:rPr>
          <w:color w:val="000000"/>
          <w:szCs w:val="22"/>
        </w:rPr>
      </w:pPr>
      <w:r>
        <w:rPr>
          <w:color w:val="000000"/>
          <w:szCs w:val="22"/>
        </w:rPr>
        <w:t xml:space="preserve">In the event of any default or failure by the Owner in the performance of any of the covenants and warranties pertaining to the maintenance of the storm water management practices, or the Owner fails to maintain the storm water management practices in accordance with the approved design standards and Maintenance Plan, or, in the event of an emergency as determine by the </w:t>
      </w:r>
      <w:r>
        <w:rPr>
          <w:b/>
          <w:bCs/>
          <w:i/>
          <w:iCs/>
          <w:color w:val="000000"/>
          <w:szCs w:val="22"/>
        </w:rPr>
        <w:t xml:space="preserve">[Community], </w:t>
      </w:r>
      <w:r>
        <w:rPr>
          <w:color w:val="000000"/>
          <w:szCs w:val="22"/>
        </w:rPr>
        <w:t xml:space="preserve">it is the sole discretion the </w:t>
      </w:r>
      <w:r>
        <w:rPr>
          <w:b/>
          <w:i/>
          <w:color w:val="000000"/>
          <w:szCs w:val="22"/>
        </w:rPr>
        <w:t>[Community]</w:t>
      </w:r>
      <w:r>
        <w:rPr>
          <w:color w:val="000000"/>
          <w:szCs w:val="22"/>
        </w:rPr>
        <w:t xml:space="preserve">, after providing reasonable notice to the Owner, to enter the property and take whatever steps necessary to correct deficiencies and to charge the cost of such repairs to the Owner.  The Owner shall reimburse the </w:t>
      </w:r>
      <w:r>
        <w:rPr>
          <w:b/>
          <w:i/>
          <w:color w:val="000000"/>
          <w:szCs w:val="22"/>
        </w:rPr>
        <w:t>[Community]</w:t>
      </w:r>
      <w:r>
        <w:rPr>
          <w:color w:val="000000"/>
          <w:szCs w:val="22"/>
        </w:rPr>
        <w:t xml:space="preserve"> upon demand, within thirty (30) days of receipt thereof for all actual cost incurred by the </w:t>
      </w:r>
      <w:r>
        <w:rPr>
          <w:b/>
          <w:i/>
          <w:color w:val="000000"/>
          <w:szCs w:val="22"/>
        </w:rPr>
        <w:t>[Community]</w:t>
      </w:r>
      <w:r>
        <w:rPr>
          <w:color w:val="000000"/>
          <w:szCs w:val="22"/>
        </w:rPr>
        <w:t xml:space="preserve">.  All costs expended by the </w:t>
      </w:r>
      <w:r>
        <w:rPr>
          <w:b/>
          <w:i/>
          <w:color w:val="000000"/>
          <w:szCs w:val="22"/>
        </w:rPr>
        <w:t xml:space="preserve">[Community] </w:t>
      </w:r>
      <w:r>
        <w:rPr>
          <w:color w:val="000000"/>
          <w:szCs w:val="22"/>
        </w:rPr>
        <w:t xml:space="preserve">in performing such necessary maintenance or repairs shall constitute a lien against the properties of the Owner. Nothing herein shall obligate the </w:t>
      </w:r>
      <w:r>
        <w:rPr>
          <w:b/>
          <w:i/>
          <w:color w:val="000000"/>
          <w:szCs w:val="22"/>
        </w:rPr>
        <w:t>[Community]</w:t>
      </w:r>
      <w:r>
        <w:rPr>
          <w:color w:val="000000"/>
          <w:szCs w:val="22"/>
        </w:rPr>
        <w:t xml:space="preserve"> to maintain the storm water management practices.</w:t>
      </w:r>
    </w:p>
    <w:p w:rsidR="00D3607A" w:rsidRDefault="00D3607A">
      <w:pPr>
        <w:autoSpaceDE w:val="0"/>
        <w:autoSpaceDN w:val="0"/>
        <w:adjustRightInd w:val="0"/>
        <w:ind w:firstLine="720"/>
        <w:rPr>
          <w:color w:val="000000"/>
          <w:szCs w:val="22"/>
        </w:rPr>
      </w:pPr>
    </w:p>
    <w:p w:rsidR="00D3607A" w:rsidRDefault="00D3607A">
      <w:pPr>
        <w:pStyle w:val="Heading3"/>
        <w:tabs>
          <w:tab w:val="clear" w:pos="1440"/>
          <w:tab w:val="num" w:pos="720"/>
        </w:tabs>
        <w:ind w:left="720" w:hanging="720"/>
      </w:pPr>
      <w:r>
        <w:t>FUNDING</w:t>
      </w:r>
    </w:p>
    <w:p w:rsidR="00D3607A" w:rsidRDefault="00D3607A">
      <w:pPr>
        <w:pStyle w:val="Heading3"/>
        <w:numPr>
          <w:ilvl w:val="0"/>
          <w:numId w:val="0"/>
        </w:numPr>
      </w:pPr>
    </w:p>
    <w:p w:rsidR="00D3607A" w:rsidRDefault="00D3607A">
      <w:pPr>
        <w:rPr>
          <w:b/>
          <w:bCs/>
          <w:i/>
          <w:iCs/>
        </w:rPr>
      </w:pPr>
      <w:r>
        <w:t xml:space="preserve">The Owner shall specify the method of funding for the perpetual inspection, operation, and maintenance of the storm water management practices listed in this Inspection and Maintenance Agreement. This funding mechanism shall be approved by the </w:t>
      </w:r>
      <w:r>
        <w:rPr>
          <w:b/>
          <w:bCs/>
          <w:i/>
          <w:iCs/>
        </w:rPr>
        <w:t>[Community].</w:t>
      </w:r>
    </w:p>
    <w:p w:rsidR="00D3607A" w:rsidRDefault="00D3607A"/>
    <w:p w:rsidR="00D3607A" w:rsidRDefault="00D3607A">
      <w:pPr>
        <w:pStyle w:val="Heading3"/>
        <w:tabs>
          <w:tab w:val="clear" w:pos="1440"/>
          <w:tab w:val="num" w:pos="720"/>
        </w:tabs>
        <w:ind w:left="720" w:hanging="720"/>
      </w:pPr>
      <w:r>
        <w:t>INDEMNIFICATION</w:t>
      </w:r>
    </w:p>
    <w:p w:rsidR="00D3607A" w:rsidRDefault="00D3607A"/>
    <w:p w:rsidR="00D3607A" w:rsidRDefault="00D3607A">
      <w:pPr>
        <w:numPr>
          <w:ilvl w:val="2"/>
          <w:numId w:val="13"/>
        </w:numPr>
        <w:tabs>
          <w:tab w:val="clear" w:pos="2340"/>
          <w:tab w:val="num" w:pos="720"/>
        </w:tabs>
        <w:autoSpaceDE w:val="0"/>
        <w:autoSpaceDN w:val="0"/>
        <w:adjustRightInd w:val="0"/>
        <w:ind w:left="720" w:hanging="720"/>
        <w:rPr>
          <w:color w:val="000000"/>
          <w:szCs w:val="22"/>
        </w:rPr>
      </w:pPr>
      <w:r>
        <w:rPr>
          <w:color w:val="000000"/>
          <w:szCs w:val="22"/>
        </w:rPr>
        <w:t xml:space="preserve">The Owner hereby agrees that it shall save, hold harmless, and indemnify the </w:t>
      </w:r>
      <w:r>
        <w:rPr>
          <w:b/>
          <w:i/>
          <w:color w:val="000000"/>
          <w:szCs w:val="22"/>
        </w:rPr>
        <w:t xml:space="preserve">[Community] </w:t>
      </w:r>
      <w:r>
        <w:rPr>
          <w:color w:val="000000"/>
          <w:szCs w:val="22"/>
        </w:rPr>
        <w:t xml:space="preserve">and its employees and officers from and against all liability, losses, claims, demands, costs and expenses arising from, or out of, default or failure by the Owner to </w:t>
      </w:r>
      <w:r>
        <w:rPr>
          <w:color w:val="000000"/>
          <w:szCs w:val="22"/>
        </w:rPr>
        <w:lastRenderedPageBreak/>
        <w:t>maintain the storm water management practices, in accordance with the terms and conditions set forth herein, or from acts of the Owner arising from, or out of, the construction, operation, repair or maintenance of the storm water management practices.</w:t>
      </w:r>
    </w:p>
    <w:p w:rsidR="00D3607A" w:rsidRDefault="00D3607A">
      <w:pPr>
        <w:autoSpaceDE w:val="0"/>
        <w:autoSpaceDN w:val="0"/>
        <w:adjustRightInd w:val="0"/>
        <w:rPr>
          <w:color w:val="000000"/>
          <w:szCs w:val="22"/>
        </w:rPr>
      </w:pPr>
    </w:p>
    <w:p w:rsidR="00D3607A" w:rsidRDefault="00D3607A">
      <w:pPr>
        <w:numPr>
          <w:ilvl w:val="2"/>
          <w:numId w:val="13"/>
        </w:numPr>
        <w:tabs>
          <w:tab w:val="clear" w:pos="2340"/>
          <w:tab w:val="num" w:pos="720"/>
        </w:tabs>
        <w:autoSpaceDE w:val="0"/>
        <w:autoSpaceDN w:val="0"/>
        <w:adjustRightInd w:val="0"/>
        <w:ind w:left="720" w:hanging="720"/>
        <w:rPr>
          <w:color w:val="000000"/>
          <w:szCs w:val="22"/>
        </w:rPr>
      </w:pPr>
      <w:r>
        <w:rPr>
          <w:color w:val="000000"/>
          <w:szCs w:val="22"/>
        </w:rPr>
        <w:t>The parties hereto expressly do not intend by execution of this Inspection and Maintenance Agreement to create in the public, or any member thereof, any rights as a third party beneficiary or to authorize anyone not a party hereof to maintain a suit for any damages pursuant to the terms of this Inspection and Maintenance Agreement.</w:t>
      </w:r>
    </w:p>
    <w:p w:rsidR="00D3607A" w:rsidRDefault="00D3607A">
      <w:pPr>
        <w:autoSpaceDE w:val="0"/>
        <w:autoSpaceDN w:val="0"/>
        <w:adjustRightInd w:val="0"/>
        <w:rPr>
          <w:color w:val="000000"/>
          <w:szCs w:val="22"/>
        </w:rPr>
      </w:pPr>
    </w:p>
    <w:p w:rsidR="00D3607A" w:rsidRDefault="00D3607A">
      <w:pPr>
        <w:numPr>
          <w:ilvl w:val="2"/>
          <w:numId w:val="13"/>
        </w:numPr>
        <w:tabs>
          <w:tab w:val="clear" w:pos="2340"/>
          <w:tab w:val="num" w:pos="720"/>
        </w:tabs>
        <w:autoSpaceDE w:val="0"/>
        <w:autoSpaceDN w:val="0"/>
        <w:adjustRightInd w:val="0"/>
        <w:ind w:left="720" w:hanging="720"/>
        <w:rPr>
          <w:color w:val="000000"/>
          <w:szCs w:val="22"/>
        </w:rPr>
      </w:pPr>
      <w:r>
        <w:rPr>
          <w:color w:val="000000"/>
          <w:szCs w:val="22"/>
        </w:rPr>
        <w:t xml:space="preserve">This Inspection and Maintenance Agreement shall be a covenant that runs with the land and shall inure to the benefit of and shall be binding upon the parties hereto, their respective successors and assigns, and all subsequent owners of the property.  </w:t>
      </w:r>
    </w:p>
    <w:p w:rsidR="00D3607A" w:rsidRDefault="00D3607A">
      <w:pPr>
        <w:autoSpaceDE w:val="0"/>
        <w:autoSpaceDN w:val="0"/>
        <w:adjustRightInd w:val="0"/>
        <w:rPr>
          <w:color w:val="000000"/>
          <w:szCs w:val="22"/>
        </w:rPr>
      </w:pPr>
    </w:p>
    <w:p w:rsidR="00D3607A" w:rsidRDefault="00D3607A">
      <w:pPr>
        <w:numPr>
          <w:ilvl w:val="2"/>
          <w:numId w:val="13"/>
        </w:numPr>
        <w:tabs>
          <w:tab w:val="clear" w:pos="2340"/>
          <w:tab w:val="num" w:pos="720"/>
        </w:tabs>
        <w:autoSpaceDE w:val="0"/>
        <w:autoSpaceDN w:val="0"/>
        <w:adjustRightInd w:val="0"/>
        <w:ind w:left="720" w:hanging="720"/>
        <w:rPr>
          <w:color w:val="000000"/>
          <w:szCs w:val="22"/>
        </w:rPr>
      </w:pPr>
      <w:r>
        <w:rPr>
          <w:color w:val="000000"/>
          <w:szCs w:val="22"/>
        </w:rPr>
        <w:t xml:space="preserve">The current Owner shall promptly notify the </w:t>
      </w:r>
      <w:r>
        <w:rPr>
          <w:b/>
          <w:i/>
          <w:color w:val="000000"/>
          <w:szCs w:val="22"/>
        </w:rPr>
        <w:t>[Community]</w:t>
      </w:r>
      <w:r>
        <w:rPr>
          <w:color w:val="000000"/>
          <w:szCs w:val="22"/>
        </w:rPr>
        <w:t xml:space="preserve"> when the Owner legally transfers any of the Owners responsibilities for the storm water management practices.  The Owner shall supply the </w:t>
      </w:r>
      <w:r>
        <w:rPr>
          <w:b/>
          <w:i/>
          <w:color w:val="000000"/>
          <w:szCs w:val="22"/>
        </w:rPr>
        <w:t>[Community]</w:t>
      </w:r>
      <w:r>
        <w:rPr>
          <w:color w:val="000000"/>
          <w:szCs w:val="22"/>
        </w:rPr>
        <w:t xml:space="preserve"> with a copy of any document of transfer, executed by both parties.</w:t>
      </w:r>
    </w:p>
    <w:p w:rsidR="00D3607A" w:rsidRDefault="00D3607A">
      <w:pPr>
        <w:autoSpaceDE w:val="0"/>
        <w:autoSpaceDN w:val="0"/>
        <w:adjustRightInd w:val="0"/>
        <w:rPr>
          <w:color w:val="000000"/>
          <w:szCs w:val="22"/>
        </w:rPr>
      </w:pPr>
    </w:p>
    <w:p w:rsidR="00D3607A" w:rsidRDefault="00D3607A">
      <w:pPr>
        <w:numPr>
          <w:ilvl w:val="2"/>
          <w:numId w:val="13"/>
        </w:numPr>
        <w:tabs>
          <w:tab w:val="clear" w:pos="2340"/>
          <w:tab w:val="num" w:pos="720"/>
        </w:tabs>
        <w:autoSpaceDE w:val="0"/>
        <w:autoSpaceDN w:val="0"/>
        <w:adjustRightInd w:val="0"/>
        <w:ind w:left="720" w:hanging="720"/>
        <w:rPr>
          <w:color w:val="000000"/>
          <w:szCs w:val="22"/>
        </w:rPr>
      </w:pPr>
      <w:r>
        <w:rPr>
          <w:color w:val="000000"/>
          <w:szCs w:val="22"/>
        </w:rPr>
        <w:t xml:space="preserve">Upon execution of this Inspection and Maintenance Agreement, it shall be recorded in the Clerk's Office of the Circuit Court of </w:t>
      </w:r>
      <w:r>
        <w:rPr>
          <w:b/>
          <w:bCs/>
          <w:i/>
          <w:iCs/>
          <w:color w:val="000000"/>
          <w:szCs w:val="22"/>
        </w:rPr>
        <w:t>[County]</w:t>
      </w:r>
      <w:r>
        <w:rPr>
          <w:color w:val="000000"/>
          <w:szCs w:val="22"/>
        </w:rPr>
        <w:t xml:space="preserve">, </w:t>
      </w:r>
      <w:smartTag w:uri="urn:schemas-microsoft-com:office:smarttags" w:element="State">
        <w:smartTag w:uri="urn:schemas-microsoft-com:office:smarttags" w:element="place">
          <w:r>
            <w:rPr>
              <w:color w:val="000000"/>
              <w:szCs w:val="22"/>
            </w:rPr>
            <w:t>Ohio</w:t>
          </w:r>
        </w:smartTag>
      </w:smartTag>
      <w:r>
        <w:rPr>
          <w:color w:val="000000"/>
          <w:szCs w:val="22"/>
        </w:rPr>
        <w:t xml:space="preserve">, at the Owner's expense. </w:t>
      </w:r>
    </w:p>
    <w:p w:rsidR="00D3607A" w:rsidRDefault="00D3607A">
      <w:pPr>
        <w:autoSpaceDE w:val="0"/>
        <w:autoSpaceDN w:val="0"/>
        <w:adjustRightInd w:val="0"/>
        <w:ind w:firstLine="720"/>
        <w:jc w:val="both"/>
        <w:rPr>
          <w:color w:val="000000"/>
          <w:szCs w:val="22"/>
        </w:rPr>
      </w:pPr>
    </w:p>
    <w:p w:rsidR="00D3607A" w:rsidRDefault="00D3607A">
      <w:pPr>
        <w:autoSpaceDE w:val="0"/>
        <w:autoSpaceDN w:val="0"/>
        <w:adjustRightInd w:val="0"/>
        <w:ind w:firstLine="720"/>
        <w:rPr>
          <w:color w:val="000000"/>
          <w:szCs w:val="22"/>
        </w:rPr>
        <w:sectPr w:rsidR="00D3607A">
          <w:headerReference w:type="even" r:id="rId7"/>
          <w:headerReference w:type="default" r:id="rId8"/>
          <w:footerReference w:type="even" r:id="rId9"/>
          <w:footerReference w:type="default" r:id="rId10"/>
          <w:headerReference w:type="first" r:id="rId11"/>
          <w:type w:val="continuous"/>
          <w:pgSz w:w="12240" w:h="15840"/>
          <w:pgMar w:top="1440" w:right="1440" w:bottom="1440" w:left="1440" w:header="720" w:footer="720" w:gutter="0"/>
          <w:cols w:space="720"/>
          <w:noEndnote/>
        </w:sectPr>
      </w:pPr>
      <w:r>
        <w:rPr>
          <w:color w:val="000000"/>
          <w:szCs w:val="22"/>
        </w:rPr>
        <w:t xml:space="preserve">IN WITNESS WHERE OF, the Owner has caused this Inspection and Maintenance Agreement to be signed in its names by a duly authorized person. </w:t>
      </w:r>
    </w:p>
    <w:p w:rsidR="00D3607A" w:rsidRDefault="00D3607A">
      <w:pPr>
        <w:autoSpaceDE w:val="0"/>
        <w:autoSpaceDN w:val="0"/>
        <w:adjustRightInd w:val="0"/>
        <w:ind w:firstLine="2880"/>
        <w:rPr>
          <w:color w:val="000000"/>
          <w:szCs w:val="22"/>
        </w:rPr>
      </w:pPr>
      <w:r>
        <w:rPr>
          <w:color w:val="000000"/>
          <w:szCs w:val="22"/>
        </w:rPr>
        <w:lastRenderedPageBreak/>
        <w:t xml:space="preserve">________________________________________ </w:t>
      </w:r>
    </w:p>
    <w:p w:rsidR="00D3607A" w:rsidRDefault="00D3607A">
      <w:pPr>
        <w:autoSpaceDE w:val="0"/>
        <w:autoSpaceDN w:val="0"/>
        <w:adjustRightInd w:val="0"/>
        <w:ind w:firstLine="3600"/>
        <w:rPr>
          <w:color w:val="000000"/>
          <w:szCs w:val="22"/>
        </w:rPr>
      </w:pPr>
      <w:r>
        <w:rPr>
          <w:color w:val="000000"/>
          <w:szCs w:val="22"/>
        </w:rPr>
        <w:t xml:space="preserve">(Sign) Individual Owner </w:t>
      </w:r>
    </w:p>
    <w:p w:rsidR="00D3607A" w:rsidRDefault="00D3607A">
      <w:pPr>
        <w:autoSpaceDE w:val="0"/>
        <w:autoSpaceDN w:val="0"/>
        <w:adjustRightInd w:val="0"/>
        <w:ind w:firstLine="2880"/>
        <w:rPr>
          <w:color w:val="000000"/>
          <w:szCs w:val="22"/>
        </w:rPr>
      </w:pPr>
      <w:r>
        <w:rPr>
          <w:color w:val="000000"/>
          <w:szCs w:val="22"/>
        </w:rPr>
        <w:t xml:space="preserve">________________________________________ </w:t>
      </w:r>
    </w:p>
    <w:p w:rsidR="00D3607A" w:rsidRDefault="00D3607A">
      <w:pPr>
        <w:autoSpaceDE w:val="0"/>
        <w:autoSpaceDN w:val="0"/>
        <w:adjustRightInd w:val="0"/>
        <w:ind w:firstLine="2880"/>
        <w:rPr>
          <w:color w:val="000000"/>
          <w:szCs w:val="22"/>
        </w:rPr>
      </w:pPr>
      <w:r>
        <w:rPr>
          <w:color w:val="000000"/>
          <w:szCs w:val="22"/>
        </w:rPr>
        <w:tab/>
      </w:r>
      <w:r>
        <w:rPr>
          <w:color w:val="000000"/>
          <w:szCs w:val="22"/>
        </w:rPr>
        <w:tab/>
        <w:t xml:space="preserve">(Please type) </w:t>
      </w:r>
    </w:p>
    <w:p w:rsidR="00D3607A" w:rsidRDefault="00D3607A">
      <w:pPr>
        <w:autoSpaceDE w:val="0"/>
        <w:autoSpaceDN w:val="0"/>
        <w:adjustRightInd w:val="0"/>
        <w:ind w:firstLine="2160"/>
        <w:rPr>
          <w:color w:val="000000"/>
          <w:szCs w:val="22"/>
        </w:rPr>
      </w:pPr>
    </w:p>
    <w:p w:rsidR="00D3607A" w:rsidRDefault="00D3607A">
      <w:pPr>
        <w:autoSpaceDE w:val="0"/>
        <w:autoSpaceDN w:val="0"/>
        <w:adjustRightInd w:val="0"/>
        <w:ind w:firstLine="2160"/>
        <w:rPr>
          <w:color w:val="000000"/>
          <w:szCs w:val="22"/>
        </w:rPr>
      </w:pPr>
      <w:r>
        <w:rPr>
          <w:color w:val="000000"/>
          <w:szCs w:val="22"/>
        </w:rPr>
        <w:t xml:space="preserve">By: ________________________________________ </w:t>
      </w:r>
    </w:p>
    <w:p w:rsidR="00D3607A" w:rsidRDefault="00D3607A">
      <w:pPr>
        <w:pStyle w:val="Heading4"/>
      </w:pPr>
      <w:r>
        <w:t>Appropriate Community official</w:t>
      </w:r>
    </w:p>
    <w:p w:rsidR="00D3607A" w:rsidRDefault="00D3607A">
      <w:pPr>
        <w:autoSpaceDE w:val="0"/>
        <w:autoSpaceDN w:val="0"/>
        <w:adjustRightInd w:val="0"/>
        <w:rPr>
          <w:color w:val="000000"/>
          <w:szCs w:val="22"/>
        </w:rPr>
      </w:pPr>
      <w:r>
        <w:rPr>
          <w:color w:val="000000"/>
          <w:szCs w:val="22"/>
        </w:rPr>
        <w:t xml:space="preserve"> </w:t>
      </w:r>
    </w:p>
    <w:p w:rsidR="00D3607A" w:rsidRDefault="00D3607A">
      <w:pPr>
        <w:jc w:val="both"/>
      </w:pPr>
    </w:p>
    <w:sectPr w:rsidR="00D3607A">
      <w:type w:val="continuous"/>
      <w:pgSz w:w="12240" w:h="15840" w:code="1"/>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A59" w:rsidRDefault="00A76A59">
      <w:r>
        <w:separator/>
      </w:r>
    </w:p>
  </w:endnote>
  <w:endnote w:type="continuationSeparator" w:id="1">
    <w:p w:rsidR="00A76A59" w:rsidRDefault="00A76A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07A" w:rsidRDefault="00D360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3607A" w:rsidRDefault="00D360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07A" w:rsidRDefault="00D360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591B">
      <w:rPr>
        <w:rStyle w:val="PageNumber"/>
        <w:noProof/>
      </w:rPr>
      <w:t>1</w:t>
    </w:r>
    <w:r>
      <w:rPr>
        <w:rStyle w:val="PageNumber"/>
      </w:rPr>
      <w:fldChar w:fldCharType="end"/>
    </w:r>
  </w:p>
  <w:p w:rsidR="00D3607A" w:rsidRDefault="00D360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A59" w:rsidRDefault="00A76A59">
      <w:r>
        <w:separator/>
      </w:r>
    </w:p>
  </w:footnote>
  <w:footnote w:type="continuationSeparator" w:id="1">
    <w:p w:rsidR="00A76A59" w:rsidRDefault="00A76A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07A" w:rsidRDefault="00D360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07A" w:rsidRDefault="00D3607A">
    <w:pPr>
      <w:ind w:firstLine="720"/>
    </w:pPr>
    <w:r>
      <w:rPr>
        <w:b/>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36pt;width:36.15pt;height:36.85pt;z-index:3;mso-position-vertical-relative:page" fillcolor="window">
          <v:imagedata r:id="rId1" o:title="CRWP logo"/>
          <w10:wrap type="topAndBottom" anchory="page"/>
          <w10:anchorlock/>
        </v:shape>
      </w:pict>
    </w:r>
    <w:r>
      <w:rPr>
        <w:b/>
        <w:i/>
      </w:rPr>
      <w:t xml:space="preserve">Chagrin River Watershed Partners, Inc.                                       </w:t>
    </w:r>
    <w:r w:rsidR="00905E3B">
      <w:rPr>
        <w:b/>
        <w:i/>
      </w:rPr>
      <w:t>September</w:t>
    </w:r>
    <w:r w:rsidR="00DE6792">
      <w:rPr>
        <w:b/>
        <w:i/>
      </w:rPr>
      <w:t xml:space="preserve"> 26, </w:t>
    </w:r>
    <w:r w:rsidR="00905E3B">
      <w:rPr>
        <w:b/>
        <w:i/>
      </w:rPr>
      <w:t>2008</w:t>
    </w:r>
  </w:p>
  <w:p w:rsidR="00D3607A" w:rsidRDefault="00D3607A">
    <w:pPr>
      <w:pStyle w:val="Header"/>
    </w:pPr>
  </w:p>
  <w:p w:rsidR="002F25FB" w:rsidRDefault="002F25F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07A" w:rsidRDefault="00D360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3;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7730AF"/>
    <w:multiLevelType w:val="hybridMultilevel"/>
    <w:tmpl w:val="20AEBB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0C115D1"/>
    <w:multiLevelType w:val="hybridMultilevel"/>
    <w:tmpl w:val="32319FB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3E145DB"/>
    <w:multiLevelType w:val="hybridMultilevel"/>
    <w:tmpl w:val="D8C427A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6F64B3B"/>
    <w:multiLevelType w:val="hybridMultilevel"/>
    <w:tmpl w:val="244688B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93C7D44"/>
    <w:multiLevelType w:val="hybridMultilevel"/>
    <w:tmpl w:val="FCA8752C"/>
    <w:lvl w:ilvl="0" w:tplc="48FE887A">
      <w:start w:val="4"/>
      <w:numFmt w:val="decimal"/>
      <w:lvlText w:val="%1."/>
      <w:lvlJc w:val="left"/>
      <w:pPr>
        <w:tabs>
          <w:tab w:val="num" w:pos="1440"/>
        </w:tabs>
        <w:ind w:left="1440" w:hanging="360"/>
      </w:pPr>
      <w:rPr>
        <w:rFonts w:ascii="Times New Roman" w:hAnsi="Times New Roman" w:hint="default"/>
        <w:b w:val="0"/>
        <w:i w:val="0"/>
        <w:sz w:val="24"/>
      </w:rPr>
    </w:lvl>
    <w:lvl w:ilvl="1" w:tplc="2CFC2D66">
      <w:start w:val="1"/>
      <w:numFmt w:val="upperLetter"/>
      <w:pStyle w:val="Heading3"/>
      <w:lvlText w:val="%2."/>
      <w:lvlJc w:val="left"/>
      <w:pPr>
        <w:tabs>
          <w:tab w:val="num" w:pos="1440"/>
        </w:tabs>
        <w:ind w:left="1440" w:hanging="360"/>
      </w:pPr>
      <w:rPr>
        <w:rFonts w:ascii="Times New Roman" w:hAnsi="Times New Roman" w:hint="default"/>
        <w:b/>
        <w:i w:val="0"/>
        <w:sz w:val="24"/>
      </w:rPr>
    </w:lvl>
    <w:lvl w:ilvl="2" w:tplc="E4F04A98">
      <w:start w:val="1"/>
      <w:numFmt w:val="decimal"/>
      <w:lvlText w:val="%3."/>
      <w:lvlJc w:val="left"/>
      <w:pPr>
        <w:tabs>
          <w:tab w:val="num" w:pos="2340"/>
        </w:tabs>
        <w:ind w:left="2340" w:hanging="360"/>
      </w:pPr>
      <w:rPr>
        <w:rFonts w:ascii="Times New Roman" w:hAnsi="Times New Roman" w:hint="default"/>
        <w:b w:val="0"/>
        <w:i w:val="0"/>
        <w:sz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517102"/>
    <w:multiLevelType w:val="hybridMultilevel"/>
    <w:tmpl w:val="3170DBCA"/>
    <w:lvl w:ilvl="0" w:tplc="2D048058">
      <w:start w:val="4"/>
      <w:numFmt w:val="decimal"/>
      <w:lvlText w:val="%1."/>
      <w:lvlJc w:val="left"/>
      <w:pPr>
        <w:tabs>
          <w:tab w:val="num" w:pos="2520"/>
        </w:tabs>
        <w:ind w:left="2520" w:hanging="360"/>
      </w:pPr>
      <w:rPr>
        <w:rFonts w:ascii="Times New Roman" w:hAnsi="Times New Roman" w:hint="default"/>
        <w:b w:val="0"/>
        <w:i w:val="0"/>
        <w:sz w:val="24"/>
      </w:rPr>
    </w:lvl>
    <w:lvl w:ilvl="1" w:tplc="606C990C">
      <w:start w:val="4"/>
      <w:numFmt w:val="decimal"/>
      <w:lvlText w:val="%2."/>
      <w:lvlJc w:val="left"/>
      <w:pPr>
        <w:tabs>
          <w:tab w:val="num" w:pos="1440"/>
        </w:tabs>
        <w:ind w:left="1440" w:hanging="360"/>
      </w:pPr>
      <w:rPr>
        <w:rFonts w:ascii="Times New Roman" w:hAnsi="Times New Roman" w:hint="default"/>
        <w:b w:val="0"/>
        <w:i w:val="0"/>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7E7DDE"/>
    <w:multiLevelType w:val="hybridMultilevel"/>
    <w:tmpl w:val="080E5BA4"/>
    <w:lvl w:ilvl="0" w:tplc="42B2F0FA">
      <w:start w:val="3"/>
      <w:numFmt w:val="lowerLetter"/>
      <w:lvlText w:val="(%1)"/>
      <w:lvlJc w:val="left"/>
      <w:pPr>
        <w:tabs>
          <w:tab w:val="num" w:pos="2880"/>
        </w:tabs>
        <w:ind w:left="2880" w:hanging="360"/>
      </w:pPr>
      <w:rPr>
        <w:rFonts w:ascii="Times New Roman" w:hAnsi="Times New Roman" w:hint="default"/>
        <w:b w:val="0"/>
        <w:i w:val="0"/>
        <w:sz w:val="24"/>
      </w:rPr>
    </w:lvl>
    <w:lvl w:ilvl="1" w:tplc="A3F6ABEA">
      <w:start w:val="1"/>
      <w:numFmt w:val="decimal"/>
      <w:lvlText w:val="(%2)"/>
      <w:lvlJc w:val="left"/>
      <w:pPr>
        <w:tabs>
          <w:tab w:val="num" w:pos="1440"/>
        </w:tabs>
        <w:ind w:left="1440" w:hanging="360"/>
      </w:pPr>
      <w:rPr>
        <w:rFonts w:ascii="Times New Roman" w:hAnsi="Times New Roman" w:hint="default"/>
        <w:b w:val="0"/>
        <w:i w:val="0"/>
        <w:strike w:val="0"/>
        <w:dstrike w:val="0"/>
        <w:outline w:val="0"/>
        <w:shadow w:val="0"/>
        <w:emboss w:val="0"/>
        <w:imprint w:val="0"/>
        <w:color w:val="auto"/>
        <w:sz w:val="24"/>
        <w:vertAlign w:val="baseline"/>
      </w:rPr>
    </w:lvl>
    <w:lvl w:ilvl="2" w:tplc="C5829BF8">
      <w:start w:val="4"/>
      <w:numFmt w:val="lowerLetter"/>
      <w:lvlText w:val="(%3)"/>
      <w:lvlJc w:val="left"/>
      <w:pPr>
        <w:tabs>
          <w:tab w:val="num" w:pos="2340"/>
        </w:tabs>
        <w:ind w:left="2340" w:hanging="360"/>
      </w:pPr>
      <w:rPr>
        <w:rFonts w:ascii="Times New Roman" w:hAnsi="Times New Roman" w:hint="default"/>
        <w:b w:val="0"/>
        <w:i w:val="0"/>
        <w:sz w:val="24"/>
      </w:rPr>
    </w:lvl>
    <w:lvl w:ilvl="3" w:tplc="0660F392">
      <w:start w:val="1"/>
      <w:numFmt w:val="decimal"/>
      <w:lvlText w:val="(%4)"/>
      <w:lvlJc w:val="left"/>
      <w:pPr>
        <w:tabs>
          <w:tab w:val="num" w:pos="2880"/>
        </w:tabs>
        <w:ind w:left="2880" w:hanging="360"/>
      </w:pPr>
      <w:rPr>
        <w:rFonts w:ascii="Times New Roman" w:hAnsi="Times New Roman" w:hint="default"/>
        <w:b w:val="0"/>
        <w:i w:val="0"/>
        <w:strike w:val="0"/>
        <w:dstrike w:val="0"/>
        <w:outline w:val="0"/>
        <w:shadow w:val="0"/>
        <w:emboss w:val="0"/>
        <w:imprint w:val="0"/>
        <w:color w:val="auto"/>
        <w:sz w:val="24"/>
        <w:vertAlign w:val="baseline"/>
      </w:rPr>
    </w:lvl>
    <w:lvl w:ilvl="4" w:tplc="EC481718">
      <w:start w:val="5"/>
      <w:numFmt w:val="lowerLetter"/>
      <w:lvlText w:val="(%5)"/>
      <w:lvlJc w:val="left"/>
      <w:pPr>
        <w:tabs>
          <w:tab w:val="num" w:pos="3600"/>
        </w:tabs>
        <w:ind w:left="3600" w:hanging="360"/>
      </w:pPr>
      <w:rPr>
        <w:rFonts w:ascii="Times New Roman" w:hAnsi="Times New Roman" w:hint="default"/>
        <w:b w:val="0"/>
        <w:i w:val="0"/>
        <w:sz w:val="24"/>
      </w:rPr>
    </w:lvl>
    <w:lvl w:ilvl="5" w:tplc="3EFA7ED6">
      <w:start w:val="1"/>
      <w:numFmt w:val="decimal"/>
      <w:lvlText w:val="(%6)"/>
      <w:lvlJc w:val="left"/>
      <w:pPr>
        <w:tabs>
          <w:tab w:val="num" w:pos="4500"/>
        </w:tabs>
        <w:ind w:left="4500" w:hanging="360"/>
      </w:pPr>
      <w:rPr>
        <w:rFonts w:ascii="Times New Roman" w:hAnsi="Times New Roman" w:hint="default"/>
        <w:b w:val="0"/>
        <w:i w:val="0"/>
        <w:strike w:val="0"/>
        <w:dstrike w:val="0"/>
        <w:outline w:val="0"/>
        <w:shadow w:val="0"/>
        <w:emboss w:val="0"/>
        <w:imprint w:val="0"/>
        <w:color w:val="auto"/>
        <w:sz w:val="24"/>
        <w:vertAlign w:val="baseline"/>
      </w:rPr>
    </w:lvl>
    <w:lvl w:ilvl="6" w:tplc="79FE7966">
      <w:start w:val="6"/>
      <w:numFmt w:val="lowerLetter"/>
      <w:lvlText w:val="(%7)"/>
      <w:lvlJc w:val="left"/>
      <w:pPr>
        <w:tabs>
          <w:tab w:val="num" w:pos="5040"/>
        </w:tabs>
        <w:ind w:left="5040" w:hanging="360"/>
      </w:pPr>
      <w:rPr>
        <w:rFonts w:ascii="Times New Roman" w:hAnsi="Times New Roman" w:hint="default"/>
        <w:b w:val="0"/>
        <w:i w:val="0"/>
        <w:sz w:val="24"/>
      </w:rPr>
    </w:lvl>
    <w:lvl w:ilvl="7" w:tplc="CEA05FFA">
      <w:start w:val="1"/>
      <w:numFmt w:val="decimal"/>
      <w:lvlText w:val="(%8)"/>
      <w:lvlJc w:val="left"/>
      <w:pPr>
        <w:tabs>
          <w:tab w:val="num" w:pos="5760"/>
        </w:tabs>
        <w:ind w:left="5760" w:hanging="360"/>
      </w:pPr>
      <w:rPr>
        <w:rFonts w:ascii="Times New Roman" w:hAnsi="Times New Roman" w:hint="default"/>
        <w:b w:val="0"/>
        <w:i w:val="0"/>
        <w:strike w:val="0"/>
        <w:dstrike w:val="0"/>
        <w:outline w:val="0"/>
        <w:shadow w:val="0"/>
        <w:emboss w:val="0"/>
        <w:imprint w:val="0"/>
        <w:color w:val="auto"/>
        <w:sz w:val="24"/>
        <w:vertAlign w:val="baseline"/>
      </w:rPr>
    </w:lvl>
    <w:lvl w:ilvl="8" w:tplc="96CA2E62">
      <w:start w:val="7"/>
      <w:numFmt w:val="lowerLetter"/>
      <w:lvlText w:val="(%9)"/>
      <w:lvlJc w:val="left"/>
      <w:pPr>
        <w:tabs>
          <w:tab w:val="num" w:pos="6660"/>
        </w:tabs>
        <w:ind w:left="6660" w:hanging="360"/>
      </w:pPr>
      <w:rPr>
        <w:rFonts w:ascii="Times New Roman" w:hAnsi="Times New Roman" w:hint="default"/>
        <w:b w:val="0"/>
        <w:i w:val="0"/>
        <w:sz w:val="24"/>
      </w:rPr>
    </w:lvl>
  </w:abstractNum>
  <w:abstractNum w:abstractNumId="7">
    <w:nsid w:val="19383A2B"/>
    <w:multiLevelType w:val="hybridMultilevel"/>
    <w:tmpl w:val="AD24B50C"/>
    <w:lvl w:ilvl="0" w:tplc="489ABBA0">
      <w:start w:val="1"/>
      <w:numFmt w:val="decimal"/>
      <w:lvlText w:val="%1."/>
      <w:lvlJc w:val="left"/>
      <w:pPr>
        <w:tabs>
          <w:tab w:val="num" w:pos="2340"/>
        </w:tabs>
        <w:ind w:left="2340" w:hanging="360"/>
      </w:pPr>
      <w:rPr>
        <w:rFonts w:ascii="Times New Roman" w:hAnsi="Times New Roman" w:hint="default"/>
        <w:b w:val="0"/>
        <w:i w:val="0"/>
        <w:sz w:val="24"/>
      </w:rPr>
    </w:lvl>
    <w:lvl w:ilvl="1" w:tplc="F0964808">
      <w:start w:val="1"/>
      <w:numFmt w:val="decimal"/>
      <w:lvlText w:val="%2."/>
      <w:lvlJc w:val="left"/>
      <w:pPr>
        <w:tabs>
          <w:tab w:val="num" w:pos="1440"/>
        </w:tabs>
        <w:ind w:left="1440" w:hanging="360"/>
      </w:pPr>
      <w:rPr>
        <w:rFonts w:ascii="Times New Roman" w:hAnsi="Times New Roman" w:hint="default"/>
        <w:b w:val="0"/>
        <w:i w:val="0"/>
        <w:sz w:val="24"/>
      </w:rPr>
    </w:lvl>
    <w:lvl w:ilvl="2" w:tplc="7EB2023E">
      <w:start w:val="1"/>
      <w:numFmt w:val="decimal"/>
      <w:lvlText w:val="%3."/>
      <w:lvlJc w:val="left"/>
      <w:pPr>
        <w:tabs>
          <w:tab w:val="num" w:pos="2340"/>
        </w:tabs>
        <w:ind w:left="2340" w:hanging="360"/>
      </w:pPr>
      <w:rPr>
        <w:rFonts w:ascii="Times New Roman" w:hAnsi="Times New Roman" w:hint="default"/>
        <w:b w:val="0"/>
        <w:i w:val="0"/>
        <w:sz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E5713B"/>
    <w:multiLevelType w:val="hybridMultilevel"/>
    <w:tmpl w:val="B2BA129C"/>
    <w:lvl w:ilvl="0" w:tplc="5AE09C2E">
      <w:start w:val="1"/>
      <w:numFmt w:val="decimal"/>
      <w:lvlText w:val="%1."/>
      <w:lvlJc w:val="left"/>
      <w:pPr>
        <w:tabs>
          <w:tab w:val="num" w:pos="1440"/>
        </w:tabs>
        <w:ind w:left="1440" w:hanging="360"/>
      </w:pPr>
      <w:rPr>
        <w:rFonts w:ascii="Times New Roman" w:hAnsi="Times New Roman" w:hint="default"/>
        <w:b w:val="0"/>
        <w:i w:val="0"/>
        <w:sz w:val="24"/>
      </w:rPr>
    </w:lvl>
    <w:lvl w:ilvl="1" w:tplc="3944417E">
      <w:start w:val="1"/>
      <w:numFmt w:val="lowerLetter"/>
      <w:lvlText w:val="(%2)"/>
      <w:lvlJc w:val="left"/>
      <w:pPr>
        <w:tabs>
          <w:tab w:val="num" w:pos="1440"/>
        </w:tabs>
        <w:ind w:left="1440" w:hanging="360"/>
      </w:pPr>
      <w:rPr>
        <w:rFonts w:ascii="Times New Roman" w:hAnsi="Times New Roman" w:hint="default"/>
        <w:b w:val="0"/>
        <w:i w:val="0"/>
        <w:sz w:val="24"/>
      </w:rPr>
    </w:lvl>
    <w:lvl w:ilvl="2" w:tplc="A3BC0A88">
      <w:start w:val="1"/>
      <w:numFmt w:val="decimal"/>
      <w:lvlText w:val="(%3)"/>
      <w:lvlJc w:val="left"/>
      <w:pPr>
        <w:tabs>
          <w:tab w:val="num" w:pos="2340"/>
        </w:tabs>
        <w:ind w:left="2340" w:hanging="360"/>
      </w:pPr>
      <w:rPr>
        <w:rFonts w:ascii="Times New Roman" w:hAnsi="Times New Roman" w:hint="default"/>
        <w:b w:val="0"/>
        <w:i w:val="0"/>
        <w:strike w:val="0"/>
        <w:dstrike w:val="0"/>
        <w:outline w:val="0"/>
        <w:shadow w:val="0"/>
        <w:emboss w:val="0"/>
        <w:imprint w:val="0"/>
        <w:color w:val="auto"/>
        <w:sz w:val="24"/>
        <w:vertAlign w:val="baseline"/>
      </w:rPr>
    </w:lvl>
    <w:lvl w:ilvl="3" w:tplc="F622418A">
      <w:start w:val="2"/>
      <w:numFmt w:val="lowerLetter"/>
      <w:lvlText w:val="(%4)"/>
      <w:lvlJc w:val="left"/>
      <w:pPr>
        <w:tabs>
          <w:tab w:val="num" w:pos="2880"/>
        </w:tabs>
        <w:ind w:left="2880" w:hanging="360"/>
      </w:pPr>
      <w:rPr>
        <w:rFonts w:ascii="Times New Roman" w:hAnsi="Times New Roman" w:hint="default"/>
        <w:b w:val="0"/>
        <w:i w:val="0"/>
        <w:sz w:val="24"/>
      </w:rPr>
    </w:lvl>
    <w:lvl w:ilvl="4" w:tplc="A3BC0A88">
      <w:start w:val="1"/>
      <w:numFmt w:val="decimal"/>
      <w:lvlText w:val="(%5)"/>
      <w:lvlJc w:val="left"/>
      <w:pPr>
        <w:tabs>
          <w:tab w:val="num" w:pos="3600"/>
        </w:tabs>
        <w:ind w:left="3600" w:hanging="360"/>
      </w:pPr>
      <w:rPr>
        <w:rFonts w:ascii="Times New Roman" w:hAnsi="Times New Roman" w:hint="default"/>
        <w:b w:val="0"/>
        <w:i w:val="0"/>
        <w:strike w:val="0"/>
        <w:dstrike w:val="0"/>
        <w:outline w:val="0"/>
        <w:shadow w:val="0"/>
        <w:emboss w:val="0"/>
        <w:imprint w:val="0"/>
        <w:color w:val="auto"/>
        <w:sz w:val="24"/>
        <w:vertAlign w:val="baseline"/>
      </w:rPr>
    </w:lvl>
    <w:lvl w:ilvl="5" w:tplc="5F6E7B08">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D5F5769"/>
    <w:multiLevelType w:val="hybridMultilevel"/>
    <w:tmpl w:val="4454A1B2"/>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31A451DB"/>
    <w:multiLevelType w:val="hybridMultilevel"/>
    <w:tmpl w:val="1D3CE8C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4C326CBD"/>
    <w:multiLevelType w:val="hybridMultilevel"/>
    <w:tmpl w:val="C3C608AA"/>
    <w:lvl w:ilvl="0" w:tplc="5BF67F28">
      <w:start w:val="5"/>
      <w:numFmt w:val="lowerLetter"/>
      <w:lvlText w:val="(%1)"/>
      <w:lvlJc w:val="left"/>
      <w:pPr>
        <w:tabs>
          <w:tab w:val="num" w:pos="2880"/>
        </w:tabs>
        <w:ind w:left="2880" w:hanging="360"/>
      </w:pPr>
      <w:rPr>
        <w:rFonts w:ascii="Times New Roman" w:hAnsi="Times New Roman" w:hint="default"/>
        <w:b w:val="0"/>
        <w:i w:val="0"/>
        <w:sz w:val="24"/>
      </w:rPr>
    </w:lvl>
    <w:lvl w:ilvl="1" w:tplc="D7905644">
      <w:start w:val="1"/>
      <w:numFmt w:val="decimal"/>
      <w:lvlText w:val="(%2)"/>
      <w:lvlJc w:val="left"/>
      <w:pPr>
        <w:tabs>
          <w:tab w:val="num" w:pos="1440"/>
        </w:tabs>
        <w:ind w:left="1440" w:hanging="360"/>
      </w:pPr>
      <w:rPr>
        <w:rFonts w:ascii="Times New Roman" w:hAnsi="Times New Roman" w:hint="default"/>
        <w:b w:val="0"/>
        <w:i w:val="0"/>
        <w:strike w:val="0"/>
        <w:dstrike w:val="0"/>
        <w:outline w:val="0"/>
        <w:shadow w:val="0"/>
        <w:emboss w:val="0"/>
        <w:imprint w:val="0"/>
        <w:color w:val="auto"/>
        <w:sz w:val="24"/>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395873"/>
    <w:multiLevelType w:val="hybridMultilevel"/>
    <w:tmpl w:val="A565F4A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78B21608"/>
    <w:multiLevelType w:val="hybridMultilevel"/>
    <w:tmpl w:val="EB1AEFAC"/>
    <w:lvl w:ilvl="0" w:tplc="509AA4DA">
      <w:start w:val="4"/>
      <w:numFmt w:val="lowerLetter"/>
      <w:lvlText w:val="(%1)"/>
      <w:lvlJc w:val="left"/>
      <w:pPr>
        <w:tabs>
          <w:tab w:val="num" w:pos="2880"/>
        </w:tabs>
        <w:ind w:left="288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10"/>
  </w:num>
  <w:num w:numId="4">
    <w:abstractNumId w:val="12"/>
  </w:num>
  <w:num w:numId="5">
    <w:abstractNumId w:val="0"/>
  </w:num>
  <w:num w:numId="6">
    <w:abstractNumId w:val="3"/>
  </w:num>
  <w:num w:numId="7">
    <w:abstractNumId w:val="9"/>
  </w:num>
  <w:num w:numId="8">
    <w:abstractNumId w:val="7"/>
  </w:num>
  <w:num w:numId="9">
    <w:abstractNumId w:val="8"/>
  </w:num>
  <w:num w:numId="10">
    <w:abstractNumId w:val="6"/>
  </w:num>
  <w:num w:numId="11">
    <w:abstractNumId w:val="13"/>
  </w:num>
  <w:num w:numId="12">
    <w:abstractNumId w:val="11"/>
  </w:num>
  <w:num w:numId="13">
    <w:abstractNumId w:val="4"/>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stylePaneFormatFilter w:val="3F01"/>
  <w:doNotTrackMoves/>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C5F72"/>
    <w:rsid w:val="002D36E6"/>
    <w:rsid w:val="002F25FB"/>
    <w:rsid w:val="007F4A7F"/>
    <w:rsid w:val="00905E3B"/>
    <w:rsid w:val="009F7EAC"/>
    <w:rsid w:val="00A76A59"/>
    <w:rsid w:val="00AC5F72"/>
    <w:rsid w:val="00C57F28"/>
    <w:rsid w:val="00D3607A"/>
    <w:rsid w:val="00D95CCE"/>
    <w:rsid w:val="00DE6792"/>
    <w:rsid w:val="00DF7D63"/>
    <w:rsid w:val="00E1144F"/>
    <w:rsid w:val="00E16CA5"/>
    <w:rsid w:val="00F9591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Default"/>
    <w:next w:val="Default"/>
    <w:qFormat/>
    <w:pPr>
      <w:outlineLvl w:val="0"/>
    </w:pPr>
    <w:rPr>
      <w:color w:val="auto"/>
    </w:rPr>
  </w:style>
  <w:style w:type="paragraph" w:styleId="Heading2">
    <w:name w:val="heading 2"/>
    <w:basedOn w:val="Default"/>
    <w:next w:val="Default"/>
    <w:qFormat/>
    <w:pPr>
      <w:outlineLvl w:val="1"/>
    </w:pPr>
    <w:rPr>
      <w:color w:val="auto"/>
    </w:rPr>
  </w:style>
  <w:style w:type="paragraph" w:styleId="Heading3">
    <w:name w:val="heading 3"/>
    <w:basedOn w:val="Normal"/>
    <w:next w:val="Normal"/>
    <w:qFormat/>
    <w:pPr>
      <w:keepNext/>
      <w:numPr>
        <w:ilvl w:val="1"/>
        <w:numId w:val="13"/>
      </w:numPr>
      <w:autoSpaceDE w:val="0"/>
      <w:autoSpaceDN w:val="0"/>
      <w:adjustRightInd w:val="0"/>
      <w:jc w:val="both"/>
      <w:outlineLvl w:val="2"/>
    </w:pPr>
    <w:rPr>
      <w:b/>
      <w:bCs/>
      <w:color w:val="000000"/>
      <w:szCs w:val="22"/>
    </w:rPr>
  </w:style>
  <w:style w:type="paragraph" w:styleId="Heading4">
    <w:name w:val="heading 4"/>
    <w:basedOn w:val="Normal"/>
    <w:next w:val="Normal"/>
    <w:qFormat/>
    <w:pPr>
      <w:keepNext/>
      <w:autoSpaceDE w:val="0"/>
      <w:autoSpaceDN w:val="0"/>
      <w:adjustRightInd w:val="0"/>
      <w:ind w:firstLine="2880"/>
      <w:outlineLvl w:val="3"/>
    </w:pPr>
    <w:rPr>
      <w:b/>
      <w:i/>
      <w:color w:val="000000"/>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
    <w:name w:val="Default"/>
    <w:pPr>
      <w:autoSpaceDE w:val="0"/>
      <w:autoSpaceDN w:val="0"/>
      <w:adjustRightInd w:val="0"/>
    </w:pPr>
    <w:rPr>
      <w:color w:val="000000"/>
      <w:sz w:val="24"/>
      <w:szCs w:val="24"/>
    </w:rPr>
  </w:style>
  <w:style w:type="paragraph" w:styleId="BodyTextIndent">
    <w:name w:val="Body Text Indent"/>
    <w:basedOn w:val="Default"/>
    <w:next w:val="Default"/>
    <w:rPr>
      <w:color w:val="auto"/>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odyText">
    <w:name w:val="Body Text"/>
    <w:basedOn w:val="Normal"/>
    <w:rPr>
      <w:sz w:val="18"/>
    </w:rPr>
  </w:style>
  <w:style w:type="character" w:styleId="Hyperlink">
    <w:name w:val="Hyperlink"/>
    <w:basedOn w:val="DefaultParagraphFont"/>
    <w:rPr>
      <w:color w:val="0000FF"/>
      <w:u w:val="single"/>
    </w:rPr>
  </w:style>
  <w:style w:type="paragraph" w:styleId="Title">
    <w:name w:val="Title"/>
    <w:basedOn w:val="Normal"/>
    <w:qFormat/>
    <w:pPr>
      <w:autoSpaceDE w:val="0"/>
      <w:autoSpaceDN w:val="0"/>
      <w:adjustRightInd w:val="0"/>
      <w:jc w:val="center"/>
      <w:outlineLvl w:val="0"/>
    </w:pPr>
    <w:rPr>
      <w:b/>
      <w:bCs/>
      <w:color w:val="000000"/>
      <w:sz w:val="22"/>
      <w:szCs w:val="22"/>
    </w:rPr>
  </w:style>
  <w:style w:type="paragraph" w:customStyle="1" w:styleId="a">
    <w:name w:val="_"/>
    <w:basedOn w:val="Normal"/>
    <w:pPr>
      <w:widowControl w:val="0"/>
      <w:tabs>
        <w:tab w:val="left" w:pos="-1440"/>
      </w:tabs>
      <w:ind w:left="720" w:hanging="720"/>
    </w:pPr>
    <w:rPr>
      <w:snapToGrid w:val="0"/>
      <w:szCs w:val="20"/>
    </w:rPr>
  </w:style>
  <w:style w:type="paragraph" w:styleId="BlockText">
    <w:name w:val="Block Text"/>
    <w:basedOn w:val="Normal"/>
    <w:pPr>
      <w:ind w:left="1080" w:right="994"/>
      <w:jc w:val="both"/>
    </w:pPr>
    <w:rPr>
      <w:b/>
      <w:sz w:val="22"/>
      <w:szCs w:val="20"/>
    </w:rPr>
  </w:style>
  <w:style w:type="paragraph" w:styleId="BodyText2">
    <w:name w:val="Body Text 2"/>
    <w:basedOn w:val="Normal"/>
    <w:pPr>
      <w:autoSpaceDE w:val="0"/>
      <w:autoSpaceDN w:val="0"/>
      <w:adjustRightInd w:val="0"/>
      <w:jc w:val="both"/>
    </w:pPr>
    <w:rPr>
      <w:rFonts w:ascii="TimesNewRoman" w:hAnsi="TimesNewRoman"/>
      <w:b/>
      <w:bCs/>
      <w:i/>
      <w:iCs/>
      <w:szCs w:val="22"/>
    </w:r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DB7068-8C68-4664-9C2C-73FA738998C8}"/>
</file>

<file path=customXml/itemProps2.xml><?xml version="1.0" encoding="utf-8"?>
<ds:datastoreItem xmlns:ds="http://schemas.openxmlformats.org/officeDocument/2006/customXml" ds:itemID="{2D4E0C2F-0201-4962-809A-326E6FDE04A7}"/>
</file>

<file path=customXml/itemProps3.xml><?xml version="1.0" encoding="utf-8"?>
<ds:datastoreItem xmlns:ds="http://schemas.openxmlformats.org/officeDocument/2006/customXml" ds:itemID="{C7EAC9FD-263C-435A-93A9-BD3ED05E520E}"/>
</file>

<file path=docProps/app.xml><?xml version="1.0" encoding="utf-8"?>
<Properties xmlns="http://schemas.openxmlformats.org/officeDocument/2006/extended-properties" xmlns:vt="http://schemas.openxmlformats.org/officeDocument/2006/docPropsVTypes">
  <Template>Normal</Template>
  <TotalTime>1</TotalTime>
  <Pages>5</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AGREEMENT FOR MAINTENANCE OF </vt:lpstr>
    </vt:vector>
  </TitlesOfParts>
  <Company> </Company>
  <LinksUpToDate>false</LinksUpToDate>
  <CharactersWithSpaces>10829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MAINTENANCE OF </dc:title>
  <dc:subject/>
  <dc:creator> </dc:creator>
  <cp:keywords/>
  <dc:description/>
  <cp:lastModifiedBy>Dan Bogoevski</cp:lastModifiedBy>
  <cp:revision>2</cp:revision>
  <cp:lastPrinted>2007-10-12T18:07:00Z</cp:lastPrinted>
  <dcterms:created xsi:type="dcterms:W3CDTF">2008-12-31T18:46:00Z</dcterms:created>
  <dcterms:modified xsi:type="dcterms:W3CDTF">2008-12-31T18:46:00Z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