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center" w:tblpY="1"/>
        <w:tblOverlap w:val="never"/>
        <w:tblW w:w="11178" w:type="dxa"/>
        <w:tblLayout w:type="fixed"/>
        <w:tblLook w:val="0000" w:firstRow="0" w:lastRow="0" w:firstColumn="0" w:lastColumn="0" w:noHBand="0" w:noVBand="0"/>
      </w:tblPr>
      <w:tblGrid>
        <w:gridCol w:w="2178"/>
        <w:gridCol w:w="9000"/>
      </w:tblGrid>
      <w:tr w:rsidR="000C21D1" w:rsidTr="00FF5B01">
        <w:trPr>
          <w:cantSplit/>
          <w:trHeight w:val="540"/>
        </w:trPr>
        <w:tc>
          <w:tcPr>
            <w:tcW w:w="2178" w:type="dxa"/>
            <w:vMerge w:val="restart"/>
          </w:tcPr>
          <w:p w:rsidR="000C21D1" w:rsidRDefault="000C21D1">
            <w:pPr>
              <w:rPr>
                <w:rFonts w:ascii="ShelleyAllegro BT" w:hAnsi="ShelleyAllegro BT"/>
                <w:sz w:val="36"/>
              </w:rPr>
            </w:pPr>
            <w:bookmarkStart w:id="0" w:name="_GoBack"/>
            <w:bookmarkEnd w:id="0"/>
          </w:p>
        </w:tc>
        <w:tc>
          <w:tcPr>
            <w:tcW w:w="9000" w:type="dxa"/>
          </w:tcPr>
          <w:p w:rsidR="000C21D1" w:rsidRDefault="007B0475">
            <w:pPr>
              <w:pStyle w:val="Heading1"/>
              <w:rPr>
                <w:rFonts w:ascii="Arial" w:hAnsi="Arial" w:cs="Arial"/>
                <w:sz w:val="32"/>
              </w:rPr>
            </w:pPr>
            <w:r>
              <w:rPr>
                <w:rFonts w:ascii="Arial" w:hAnsi="Arial" w:cs="Arial"/>
                <w:noProof/>
                <w:sz w:val="32"/>
              </w:rPr>
              <mc:AlternateContent>
                <mc:Choice Requires="wps">
                  <w:drawing>
                    <wp:anchor distT="0" distB="0" distL="114300" distR="114300" simplePos="0" relativeHeight="251658240" behindDoc="0" locked="0" layoutInCell="1" allowOverlap="1" wp14:anchorId="3C4F39D2" wp14:editId="4669F359">
                      <wp:simplePos x="0" y="0"/>
                      <wp:positionH relativeFrom="column">
                        <wp:posOffset>245745</wp:posOffset>
                      </wp:positionH>
                      <wp:positionV relativeFrom="paragraph">
                        <wp:posOffset>276860</wp:posOffset>
                      </wp:positionV>
                      <wp:extent cx="5029200" cy="0"/>
                      <wp:effectExtent l="36195" t="29210" r="30480" b="3746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21.8pt" to="415.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3NHA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" strokeweight="4.5pt">
                      <v:stroke linestyle="thinThick"/>
                    </v:line>
                  </w:pict>
                </mc:Fallback>
              </mc:AlternateContent>
            </w:r>
            <w:r w:rsidR="000C21D1">
              <w:rPr>
                <w:rFonts w:ascii="Arial" w:hAnsi="Arial" w:cs="Arial"/>
                <w:sz w:val="32"/>
              </w:rPr>
              <w:t>ARKANSAS STATE BOARD OF NURSING</w:t>
            </w:r>
          </w:p>
        </w:tc>
      </w:tr>
      <w:tr w:rsidR="000C21D1" w:rsidTr="00FF5B01">
        <w:trPr>
          <w:cantSplit/>
        </w:trPr>
        <w:tc>
          <w:tcPr>
            <w:tcW w:w="2178" w:type="dxa"/>
            <w:vMerge/>
          </w:tcPr>
          <w:p w:rsidR="000C21D1" w:rsidRDefault="000C21D1">
            <w:pPr>
              <w:rPr>
                <w:rFonts w:ascii="ShelleyAllegro BT" w:hAnsi="ShelleyAllegro BT"/>
                <w:sz w:val="36"/>
              </w:rPr>
            </w:pPr>
          </w:p>
        </w:tc>
        <w:tc>
          <w:tcPr>
            <w:tcW w:w="9000" w:type="dxa"/>
            <w:vAlign w:val="bottom"/>
          </w:tcPr>
          <w:p w:rsidR="000C21D1" w:rsidRDefault="000C21D1">
            <w:pPr>
              <w:jc w:val="center"/>
              <w:rPr>
                <w:sz w:val="20"/>
              </w:rPr>
            </w:pPr>
            <w:r>
              <w:rPr>
                <w:sz w:val="20"/>
              </w:rPr>
              <w:t>1123 S. University Avenue, Suite 800, University Tower Building, Little Rock, AR  72204</w:t>
            </w:r>
          </w:p>
        </w:tc>
      </w:tr>
      <w:tr w:rsidR="000C21D1" w:rsidTr="00FF5B01">
        <w:trPr>
          <w:cantSplit/>
        </w:trPr>
        <w:tc>
          <w:tcPr>
            <w:tcW w:w="2178" w:type="dxa"/>
            <w:vMerge/>
          </w:tcPr>
          <w:p w:rsidR="000C21D1" w:rsidRDefault="000C21D1">
            <w:pPr>
              <w:rPr>
                <w:rFonts w:ascii="ShelleyAllegro BT" w:hAnsi="ShelleyAllegro BT"/>
                <w:sz w:val="36"/>
              </w:rPr>
            </w:pPr>
          </w:p>
        </w:tc>
        <w:tc>
          <w:tcPr>
            <w:tcW w:w="9000" w:type="dxa"/>
            <w:vAlign w:val="center"/>
          </w:tcPr>
          <w:p w:rsidR="000C21D1" w:rsidRDefault="000C21D1">
            <w:pPr>
              <w:jc w:val="center"/>
              <w:rPr>
                <w:sz w:val="20"/>
              </w:rPr>
            </w:pPr>
            <w:r>
              <w:rPr>
                <w:sz w:val="20"/>
              </w:rPr>
              <w:t>Phone:  (501) 686-2700                 Fax:  (501) 686-2714                 www.arsbn.org</w:t>
            </w:r>
          </w:p>
        </w:tc>
      </w:tr>
      <w:tr w:rsidR="000C21D1" w:rsidTr="00FF5B01">
        <w:trPr>
          <w:cantSplit/>
        </w:trPr>
        <w:tc>
          <w:tcPr>
            <w:tcW w:w="2178" w:type="dxa"/>
            <w:vMerge/>
          </w:tcPr>
          <w:p w:rsidR="000C21D1" w:rsidRDefault="000C21D1">
            <w:pPr>
              <w:rPr>
                <w:rFonts w:ascii="ShelleyAllegro BT" w:hAnsi="ShelleyAllegro BT"/>
                <w:sz w:val="36"/>
              </w:rPr>
            </w:pPr>
          </w:p>
        </w:tc>
        <w:tc>
          <w:tcPr>
            <w:tcW w:w="9000" w:type="dxa"/>
          </w:tcPr>
          <w:p w:rsidR="000C21D1" w:rsidRDefault="000C21D1">
            <w:pPr>
              <w:jc w:val="center"/>
              <w:rPr>
                <w:sz w:val="18"/>
              </w:rPr>
            </w:pPr>
          </w:p>
        </w:tc>
      </w:tr>
    </w:tbl>
    <w:p w:rsidR="000C21D1" w:rsidRDefault="000C21D1">
      <w:pPr>
        <w:sectPr w:rsidR="000C21D1">
          <w:pgSz w:w="12240" w:h="15840"/>
          <w:pgMar w:top="864" w:right="2160" w:bottom="1440" w:left="576" w:header="720" w:footer="720" w:gutter="0"/>
          <w:cols w:space="720"/>
        </w:sectPr>
      </w:pPr>
    </w:p>
    <w:p w:rsidR="000C21D1" w:rsidRDefault="000C21D1"/>
    <w:p w:rsidR="000C21D1" w:rsidRDefault="000C21D1">
      <w:pPr>
        <w:pStyle w:val="Caption"/>
        <w:rPr>
          <w:sz w:val="16"/>
        </w:rPr>
        <w:sectPr w:rsidR="000C21D1">
          <w:type w:val="continuous"/>
          <w:pgSz w:w="12240" w:h="15840"/>
          <w:pgMar w:top="864" w:right="1440" w:bottom="1440" w:left="720" w:header="720" w:footer="720" w:gutter="0"/>
          <w:cols w:space="720"/>
        </w:sectPr>
      </w:pPr>
    </w:p>
    <w:p w:rsidR="000C21D1" w:rsidRPr="007E522A" w:rsidRDefault="000C21D1" w:rsidP="007E522A">
      <w:pPr>
        <w:pStyle w:val="Caption"/>
      </w:pPr>
      <w:r>
        <w:rPr>
          <w:sz w:val="16"/>
        </w:rPr>
        <w:lastRenderedPageBreak/>
        <w:t xml:space="preserve">                                </w:t>
      </w:r>
    </w:p>
    <w:p w:rsidR="00AF6FB7" w:rsidRPr="00A10021" w:rsidRDefault="00AF6FB7" w:rsidP="00AF6FB7">
      <w:pPr>
        <w:jc w:val="center"/>
        <w:rPr>
          <w:rFonts w:asciiTheme="minorHAnsi" w:hAnsiTheme="minorHAnsi"/>
          <w:b/>
          <w:sz w:val="28"/>
          <w:szCs w:val="28"/>
        </w:rPr>
      </w:pPr>
      <w:r w:rsidRPr="00A10021">
        <w:rPr>
          <w:rFonts w:asciiTheme="minorHAnsi" w:hAnsiTheme="minorHAnsi"/>
          <w:b/>
          <w:sz w:val="28"/>
          <w:szCs w:val="28"/>
        </w:rPr>
        <w:t xml:space="preserve">Collaborative Practice Agreement </w:t>
      </w:r>
      <w:r w:rsidR="00CC6BFD" w:rsidRPr="00A10021">
        <w:rPr>
          <w:rFonts w:asciiTheme="minorHAnsi" w:hAnsiTheme="minorHAnsi"/>
          <w:b/>
          <w:sz w:val="28"/>
          <w:szCs w:val="28"/>
        </w:rPr>
        <w:t>w</w:t>
      </w:r>
      <w:r w:rsidR="00C6426A" w:rsidRPr="00A10021">
        <w:rPr>
          <w:rFonts w:asciiTheme="minorHAnsi" w:hAnsiTheme="minorHAnsi"/>
          <w:b/>
          <w:sz w:val="28"/>
          <w:szCs w:val="28"/>
        </w:rPr>
        <w:t>ith a Single Physician</w:t>
      </w:r>
    </w:p>
    <w:p w:rsidR="00AF6FB7" w:rsidRPr="00A10021" w:rsidRDefault="00AF6FB7" w:rsidP="00AF6FB7">
      <w:pPr>
        <w:jc w:val="center"/>
        <w:rPr>
          <w:rFonts w:asciiTheme="minorHAnsi" w:hAnsiTheme="minorHAnsi"/>
          <w:sz w:val="28"/>
          <w:szCs w:val="28"/>
        </w:rPr>
      </w:pPr>
    </w:p>
    <w:p w:rsidR="007E522A" w:rsidRPr="00A10021" w:rsidRDefault="0064444C" w:rsidP="00AF6FB7">
      <w:pPr>
        <w:rPr>
          <w:rFonts w:asciiTheme="minorHAnsi" w:hAnsiTheme="minorHAnsi"/>
          <w:szCs w:val="24"/>
        </w:rPr>
      </w:pPr>
      <w:r w:rsidRPr="00A10021">
        <w:rPr>
          <w:rFonts w:asciiTheme="minorHAnsi" w:hAnsiTheme="minorHAnsi"/>
          <w:szCs w:val="24"/>
        </w:rPr>
        <w:t xml:space="preserve">Advanced Practice </w:t>
      </w:r>
      <w:r w:rsidR="007B0475">
        <w:rPr>
          <w:rFonts w:asciiTheme="minorHAnsi" w:hAnsiTheme="minorHAnsi"/>
          <w:szCs w:val="24"/>
        </w:rPr>
        <w:t xml:space="preserve">Registered </w:t>
      </w:r>
      <w:r w:rsidRPr="00A10021">
        <w:rPr>
          <w:rFonts w:asciiTheme="minorHAnsi" w:hAnsiTheme="minorHAnsi"/>
          <w:szCs w:val="24"/>
        </w:rPr>
        <w:t>Nurses (AP</w:t>
      </w:r>
      <w:r w:rsidR="007B0475">
        <w:rPr>
          <w:rFonts w:asciiTheme="minorHAnsi" w:hAnsiTheme="minorHAnsi"/>
          <w:szCs w:val="24"/>
        </w:rPr>
        <w:t>R</w:t>
      </w:r>
      <w:r w:rsidRPr="00A10021">
        <w:rPr>
          <w:rFonts w:asciiTheme="minorHAnsi" w:hAnsiTheme="minorHAnsi"/>
          <w:szCs w:val="24"/>
        </w:rPr>
        <w:t xml:space="preserve">Ns) with Prescriptive Authority must have a current updated Collaborative Practice Agreement </w:t>
      </w:r>
      <w:r w:rsidR="00CC7F87" w:rsidRPr="00A10021">
        <w:rPr>
          <w:rFonts w:asciiTheme="minorHAnsi" w:hAnsiTheme="minorHAnsi"/>
          <w:szCs w:val="24"/>
        </w:rPr>
        <w:t xml:space="preserve">(CPA) </w:t>
      </w:r>
      <w:r w:rsidRPr="00A10021">
        <w:rPr>
          <w:rFonts w:asciiTheme="minorHAnsi" w:hAnsiTheme="minorHAnsi"/>
          <w:szCs w:val="24"/>
        </w:rPr>
        <w:t>on file with the Board of Nursing.</w:t>
      </w:r>
      <w:r w:rsidR="007E522A" w:rsidRPr="00A10021">
        <w:rPr>
          <w:rFonts w:asciiTheme="minorHAnsi" w:hAnsiTheme="minorHAnsi"/>
          <w:szCs w:val="24"/>
        </w:rPr>
        <w:t xml:space="preserve"> AP</w:t>
      </w:r>
      <w:r w:rsidR="007B0475">
        <w:rPr>
          <w:rFonts w:asciiTheme="minorHAnsi" w:hAnsiTheme="minorHAnsi"/>
          <w:szCs w:val="24"/>
        </w:rPr>
        <w:t>R</w:t>
      </w:r>
      <w:r w:rsidR="007E522A" w:rsidRPr="00A10021">
        <w:rPr>
          <w:rFonts w:asciiTheme="minorHAnsi" w:hAnsiTheme="minorHAnsi"/>
          <w:szCs w:val="24"/>
        </w:rPr>
        <w:t xml:space="preserve">Ns should keep their original CPA and provide the Board with a copy submitted via fax, mail, or scanned/emailed. </w:t>
      </w:r>
      <w:r w:rsidR="00054D59" w:rsidRPr="00A10021">
        <w:rPr>
          <w:rFonts w:asciiTheme="minorHAnsi" w:hAnsiTheme="minorHAnsi"/>
          <w:szCs w:val="24"/>
        </w:rPr>
        <w:t>The AP</w:t>
      </w:r>
      <w:r w:rsidR="007B0475">
        <w:rPr>
          <w:rFonts w:asciiTheme="minorHAnsi" w:hAnsiTheme="minorHAnsi"/>
          <w:szCs w:val="24"/>
        </w:rPr>
        <w:t>R</w:t>
      </w:r>
      <w:r w:rsidR="00054D59" w:rsidRPr="00A10021">
        <w:rPr>
          <w:rFonts w:asciiTheme="minorHAnsi" w:hAnsiTheme="minorHAnsi"/>
          <w:szCs w:val="24"/>
        </w:rPr>
        <w:t xml:space="preserve">N is responsible for ensuring this requirement is met. </w:t>
      </w:r>
      <w:r w:rsidR="007E522A" w:rsidRPr="00A10021">
        <w:rPr>
          <w:rFonts w:asciiTheme="minorHAnsi" w:hAnsiTheme="minorHAnsi"/>
          <w:szCs w:val="24"/>
        </w:rPr>
        <w:t xml:space="preserve"> </w:t>
      </w:r>
    </w:p>
    <w:p w:rsidR="007E522A" w:rsidRPr="00A10021" w:rsidRDefault="007E522A" w:rsidP="00AF6FB7">
      <w:pPr>
        <w:rPr>
          <w:rFonts w:asciiTheme="minorHAnsi" w:hAnsiTheme="minorHAnsi"/>
          <w:szCs w:val="24"/>
        </w:rPr>
      </w:pPr>
    </w:p>
    <w:p w:rsidR="0064444C" w:rsidRPr="00A10021" w:rsidRDefault="00CC7F87" w:rsidP="00AF6FB7">
      <w:pPr>
        <w:rPr>
          <w:rFonts w:asciiTheme="minorHAnsi" w:hAnsiTheme="minorHAnsi"/>
          <w:szCs w:val="24"/>
        </w:rPr>
      </w:pPr>
      <w:r w:rsidRPr="00A10021">
        <w:rPr>
          <w:rFonts w:asciiTheme="minorHAnsi" w:hAnsiTheme="minorHAnsi"/>
          <w:szCs w:val="24"/>
        </w:rPr>
        <w:t>The AP</w:t>
      </w:r>
      <w:r w:rsidR="007B0475">
        <w:rPr>
          <w:rFonts w:asciiTheme="minorHAnsi" w:hAnsiTheme="minorHAnsi"/>
          <w:szCs w:val="24"/>
        </w:rPr>
        <w:t>R</w:t>
      </w:r>
      <w:r w:rsidRPr="00A10021">
        <w:rPr>
          <w:rFonts w:asciiTheme="minorHAnsi" w:hAnsiTheme="minorHAnsi"/>
          <w:szCs w:val="24"/>
        </w:rPr>
        <w:t>N must notify the Board in writing</w:t>
      </w:r>
      <w:r w:rsidR="007B0475">
        <w:rPr>
          <w:rFonts w:asciiTheme="minorHAnsi" w:hAnsiTheme="minorHAnsi"/>
          <w:szCs w:val="24"/>
        </w:rPr>
        <w:t xml:space="preserve"> within seven (7) days </w:t>
      </w:r>
      <w:r w:rsidRPr="00A10021">
        <w:rPr>
          <w:rFonts w:asciiTheme="minorHAnsi" w:hAnsiTheme="minorHAnsi"/>
          <w:szCs w:val="24"/>
        </w:rPr>
        <w:t>after the CPA is terminated. If the Board does not have a current CPA on file, the AP</w:t>
      </w:r>
      <w:r w:rsidR="007B0475">
        <w:rPr>
          <w:rFonts w:asciiTheme="minorHAnsi" w:hAnsiTheme="minorHAnsi"/>
          <w:szCs w:val="24"/>
        </w:rPr>
        <w:t>R</w:t>
      </w:r>
      <w:r w:rsidRPr="00A10021">
        <w:rPr>
          <w:rFonts w:asciiTheme="minorHAnsi" w:hAnsiTheme="minorHAnsi"/>
          <w:szCs w:val="24"/>
        </w:rPr>
        <w:t xml:space="preserve">N’s Prescriptive Authority will be inactivated. </w:t>
      </w:r>
      <w:r w:rsidR="00054D59" w:rsidRPr="00A10021">
        <w:rPr>
          <w:rFonts w:asciiTheme="minorHAnsi" w:hAnsiTheme="minorHAnsi"/>
          <w:szCs w:val="24"/>
        </w:rPr>
        <w:t>When a new CPA has been approved by Board staff, Prescriptive Authority is reactivated.</w:t>
      </w:r>
      <w:r w:rsidR="007E522A" w:rsidRPr="00A10021">
        <w:rPr>
          <w:rFonts w:asciiTheme="minorHAnsi" w:hAnsiTheme="minorHAnsi"/>
          <w:szCs w:val="24"/>
        </w:rPr>
        <w:t xml:space="preserve"> After approval of any new CPA, the </w:t>
      </w:r>
      <w:r w:rsidR="004C0EF7" w:rsidRPr="00A10021">
        <w:rPr>
          <w:rFonts w:asciiTheme="minorHAnsi" w:hAnsiTheme="minorHAnsi"/>
          <w:szCs w:val="24"/>
        </w:rPr>
        <w:t>AP</w:t>
      </w:r>
      <w:r w:rsidR="007B0475">
        <w:rPr>
          <w:rFonts w:asciiTheme="minorHAnsi" w:hAnsiTheme="minorHAnsi"/>
          <w:szCs w:val="24"/>
        </w:rPr>
        <w:t>R</w:t>
      </w:r>
      <w:r w:rsidR="004C0EF7" w:rsidRPr="00A10021">
        <w:rPr>
          <w:rFonts w:asciiTheme="minorHAnsi" w:hAnsiTheme="minorHAnsi"/>
          <w:szCs w:val="24"/>
        </w:rPr>
        <w:t>N will be contacted by mail that the CPA has been approved and in effect.</w:t>
      </w:r>
    </w:p>
    <w:p w:rsidR="00054D59" w:rsidRPr="00A10021" w:rsidRDefault="00054D59" w:rsidP="00AF6FB7">
      <w:pPr>
        <w:rPr>
          <w:rFonts w:asciiTheme="minorHAnsi" w:hAnsiTheme="minorHAnsi"/>
          <w:szCs w:val="24"/>
        </w:rPr>
      </w:pPr>
    </w:p>
    <w:p w:rsidR="00054D59" w:rsidRPr="00A10021" w:rsidRDefault="00054D59" w:rsidP="00AF6FB7">
      <w:pPr>
        <w:rPr>
          <w:rFonts w:asciiTheme="minorHAnsi" w:hAnsiTheme="minorHAnsi"/>
          <w:szCs w:val="24"/>
        </w:rPr>
      </w:pPr>
      <w:r w:rsidRPr="00A10021">
        <w:rPr>
          <w:rFonts w:asciiTheme="minorHAnsi" w:hAnsiTheme="minorHAnsi"/>
          <w:szCs w:val="24"/>
        </w:rPr>
        <w:t>The Collaborative Practice Agreement must meet the following criteria:</w:t>
      </w:r>
    </w:p>
    <w:p w:rsidR="007E522A" w:rsidRPr="00A10021" w:rsidRDefault="00054D59" w:rsidP="00B948D1">
      <w:pPr>
        <w:numPr>
          <w:ilvl w:val="0"/>
          <w:numId w:val="7"/>
        </w:numPr>
        <w:ind w:left="720" w:hanging="450"/>
        <w:rPr>
          <w:rFonts w:asciiTheme="minorHAnsi" w:hAnsiTheme="minorHAnsi"/>
          <w:szCs w:val="24"/>
        </w:rPr>
      </w:pPr>
      <w:r w:rsidRPr="00A10021">
        <w:rPr>
          <w:rFonts w:asciiTheme="minorHAnsi" w:hAnsiTheme="minorHAnsi"/>
          <w:szCs w:val="24"/>
        </w:rPr>
        <w:t>Must be complete and legible</w:t>
      </w:r>
    </w:p>
    <w:p w:rsidR="00DA4407" w:rsidRPr="00A10021" w:rsidRDefault="00DA4407" w:rsidP="00B948D1">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 xml:space="preserve">The collaborating physician must have a current AR license to practice under the Medical Practice Act, </w:t>
      </w:r>
      <w:r w:rsidRPr="00A10021">
        <w:rPr>
          <w:rFonts w:asciiTheme="minorHAnsi" w:hAnsiTheme="minorHAnsi" w:cs="Arial"/>
          <w:szCs w:val="24"/>
        </w:rPr>
        <w:t>§</w:t>
      </w:r>
      <w:r w:rsidRPr="00A10021">
        <w:rPr>
          <w:rFonts w:asciiTheme="minorHAnsi" w:hAnsiTheme="minorHAnsi"/>
          <w:szCs w:val="24"/>
        </w:rPr>
        <w:t xml:space="preserve"> 17-95-201. The collaborating physician must also have an unrestricted DEA registration number for AP</w:t>
      </w:r>
      <w:r w:rsidR="007B0475">
        <w:rPr>
          <w:rFonts w:asciiTheme="minorHAnsi" w:hAnsiTheme="minorHAnsi"/>
          <w:szCs w:val="24"/>
        </w:rPr>
        <w:t>R</w:t>
      </w:r>
      <w:r w:rsidRPr="00A10021">
        <w:rPr>
          <w:rFonts w:asciiTheme="minorHAnsi" w:hAnsiTheme="minorHAnsi"/>
          <w:szCs w:val="24"/>
        </w:rPr>
        <w:t xml:space="preserve">Ns who prescribe controlled substances. </w:t>
      </w:r>
    </w:p>
    <w:p w:rsidR="00DA4407" w:rsidRPr="00A10021" w:rsidRDefault="00DA4407" w:rsidP="00B948D1">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The collaborating physician’s practice must be comparable in scope, specialty, or expertise to that of the AP</w:t>
      </w:r>
      <w:r w:rsidR="007B0475">
        <w:rPr>
          <w:rFonts w:asciiTheme="minorHAnsi" w:hAnsiTheme="minorHAnsi"/>
          <w:szCs w:val="24"/>
        </w:rPr>
        <w:t>R</w:t>
      </w:r>
      <w:r w:rsidRPr="00A10021">
        <w:rPr>
          <w:rFonts w:asciiTheme="minorHAnsi" w:hAnsiTheme="minorHAnsi"/>
          <w:szCs w:val="24"/>
        </w:rPr>
        <w:t>N’s practice/specialty.</w:t>
      </w:r>
    </w:p>
    <w:p w:rsidR="00DA4407" w:rsidRPr="00A10021" w:rsidRDefault="00054D59" w:rsidP="00B948D1">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Must include a statement that “AP</w:t>
      </w:r>
      <w:r w:rsidR="007B0475">
        <w:rPr>
          <w:rFonts w:asciiTheme="minorHAnsi" w:hAnsiTheme="minorHAnsi"/>
          <w:szCs w:val="24"/>
        </w:rPr>
        <w:t>R</w:t>
      </w:r>
      <w:r w:rsidRPr="00A10021">
        <w:rPr>
          <w:rFonts w:asciiTheme="minorHAnsi" w:hAnsiTheme="minorHAnsi"/>
          <w:szCs w:val="24"/>
        </w:rPr>
        <w:t xml:space="preserve">N’s prescribing will be limited to the area of educational preparation and certification.” </w:t>
      </w:r>
    </w:p>
    <w:p w:rsidR="00DA4407" w:rsidRPr="00A10021" w:rsidRDefault="00054D59" w:rsidP="00B948D1">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Provision addressing availability of the collaborating physician for consultation and/or referral</w:t>
      </w:r>
    </w:p>
    <w:p w:rsidR="00DA4407" w:rsidRPr="00A10021" w:rsidRDefault="00054D59" w:rsidP="00B948D1">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Method of management of the collaborative practice (include a statement regarding protocols for Prescriptive Authority)</w:t>
      </w:r>
    </w:p>
    <w:p w:rsidR="00DC7F9F" w:rsidRPr="00A10021" w:rsidRDefault="00054D59"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Plan</w:t>
      </w:r>
      <w:r w:rsidR="00DC7F9F" w:rsidRPr="00A10021">
        <w:rPr>
          <w:rFonts w:asciiTheme="minorHAnsi" w:hAnsiTheme="minorHAnsi"/>
          <w:szCs w:val="24"/>
        </w:rPr>
        <w:t>s</w:t>
      </w:r>
      <w:r w:rsidRPr="00A10021">
        <w:rPr>
          <w:rFonts w:asciiTheme="minorHAnsi" w:hAnsiTheme="minorHAnsi"/>
          <w:szCs w:val="24"/>
        </w:rPr>
        <w:t xml:space="preserve"> for coverage of </w:t>
      </w:r>
      <w:r w:rsidR="00B948D1" w:rsidRPr="00A10021">
        <w:rPr>
          <w:rFonts w:asciiTheme="minorHAnsi" w:hAnsiTheme="minorHAnsi"/>
          <w:szCs w:val="24"/>
        </w:rPr>
        <w:t xml:space="preserve">the health care needs of the patient </w:t>
      </w:r>
      <w:r w:rsidRPr="00A10021">
        <w:rPr>
          <w:rFonts w:asciiTheme="minorHAnsi" w:hAnsiTheme="minorHAnsi"/>
          <w:szCs w:val="24"/>
        </w:rPr>
        <w:t xml:space="preserve"> </w:t>
      </w:r>
      <w:r w:rsidR="00DC7F9F" w:rsidRPr="00A10021">
        <w:rPr>
          <w:rFonts w:asciiTheme="minorHAnsi" w:hAnsiTheme="minorHAnsi"/>
          <w:szCs w:val="24"/>
        </w:rPr>
        <w:t>in the emergency absence of the AP</w:t>
      </w:r>
      <w:r w:rsidR="007B0475">
        <w:rPr>
          <w:rFonts w:asciiTheme="minorHAnsi" w:hAnsiTheme="minorHAnsi"/>
          <w:szCs w:val="24"/>
        </w:rPr>
        <w:t>R</w:t>
      </w:r>
      <w:r w:rsidR="00DC7F9F" w:rsidRPr="00A10021">
        <w:rPr>
          <w:rFonts w:asciiTheme="minorHAnsi" w:hAnsiTheme="minorHAnsi"/>
          <w:szCs w:val="24"/>
        </w:rPr>
        <w:t>N or collaborating physician</w:t>
      </w:r>
    </w:p>
    <w:p w:rsidR="00DC7F9F" w:rsidRPr="00A10021" w:rsidRDefault="00DC7F9F"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P</w:t>
      </w:r>
      <w:r w:rsidR="00054D59" w:rsidRPr="00A10021">
        <w:rPr>
          <w:rFonts w:asciiTheme="minorHAnsi" w:hAnsiTheme="minorHAnsi"/>
          <w:szCs w:val="24"/>
        </w:rPr>
        <w:t>rovision for quality assurance (attach the Quality Assurance Plan that has been signed by the AP</w:t>
      </w:r>
      <w:r w:rsidR="007B0475">
        <w:rPr>
          <w:rFonts w:asciiTheme="minorHAnsi" w:hAnsiTheme="minorHAnsi"/>
          <w:szCs w:val="24"/>
        </w:rPr>
        <w:t>R</w:t>
      </w:r>
      <w:r w:rsidR="00054D59" w:rsidRPr="00A10021">
        <w:rPr>
          <w:rFonts w:asciiTheme="minorHAnsi" w:hAnsiTheme="minorHAnsi"/>
          <w:szCs w:val="24"/>
        </w:rPr>
        <w:t xml:space="preserve">N and the collaborating physician). </w:t>
      </w:r>
    </w:p>
    <w:p w:rsidR="00DC7F9F" w:rsidRPr="00A10021" w:rsidRDefault="007E522A"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Signatures of both the AP</w:t>
      </w:r>
      <w:r w:rsidR="007B0475">
        <w:rPr>
          <w:rFonts w:asciiTheme="minorHAnsi" w:hAnsiTheme="minorHAnsi"/>
          <w:szCs w:val="24"/>
        </w:rPr>
        <w:t>R</w:t>
      </w:r>
      <w:r w:rsidRPr="00A10021">
        <w:rPr>
          <w:rFonts w:asciiTheme="minorHAnsi" w:hAnsiTheme="minorHAnsi"/>
          <w:szCs w:val="24"/>
        </w:rPr>
        <w:t>N and the collaborating physician</w:t>
      </w:r>
    </w:p>
    <w:p w:rsidR="00DC7F9F" w:rsidRPr="00A10021" w:rsidRDefault="007E522A"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If signatures are on a separate sheet from the agreement, a statement indicating that there is mutual agreement to the terms and conditions of the CPA must be included on the signature page (so that it is clear what the signature indicates).</w:t>
      </w:r>
    </w:p>
    <w:p w:rsidR="007E522A" w:rsidRPr="00A10021" w:rsidRDefault="007E522A"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License numbers and certification specialties of both the AP</w:t>
      </w:r>
      <w:r w:rsidR="007B0475">
        <w:rPr>
          <w:rFonts w:asciiTheme="minorHAnsi" w:hAnsiTheme="minorHAnsi"/>
          <w:szCs w:val="24"/>
        </w:rPr>
        <w:t>R</w:t>
      </w:r>
      <w:r w:rsidRPr="00A10021">
        <w:rPr>
          <w:rFonts w:asciiTheme="minorHAnsi" w:hAnsiTheme="minorHAnsi"/>
          <w:szCs w:val="24"/>
        </w:rPr>
        <w:t>N and the collaborating physician</w:t>
      </w:r>
    </w:p>
    <w:p w:rsidR="00E451E9" w:rsidRPr="00A10021" w:rsidRDefault="00E451E9" w:rsidP="00DC7F9F">
      <w:pPr>
        <w:numPr>
          <w:ilvl w:val="0"/>
          <w:numId w:val="7"/>
        </w:numPr>
        <w:autoSpaceDE w:val="0"/>
        <w:autoSpaceDN w:val="0"/>
        <w:adjustRightInd w:val="0"/>
        <w:ind w:left="720" w:hanging="450"/>
        <w:rPr>
          <w:rFonts w:asciiTheme="minorHAnsi" w:hAnsiTheme="minorHAnsi"/>
          <w:szCs w:val="24"/>
        </w:rPr>
      </w:pPr>
      <w:r w:rsidRPr="00A10021">
        <w:rPr>
          <w:rFonts w:asciiTheme="minorHAnsi" w:hAnsiTheme="minorHAnsi"/>
          <w:szCs w:val="24"/>
        </w:rPr>
        <w:t>Address and phone number of the AP</w:t>
      </w:r>
      <w:r w:rsidR="007B0475">
        <w:rPr>
          <w:rFonts w:asciiTheme="minorHAnsi" w:hAnsiTheme="minorHAnsi"/>
          <w:szCs w:val="24"/>
        </w:rPr>
        <w:t>R</w:t>
      </w:r>
      <w:r w:rsidRPr="00A10021">
        <w:rPr>
          <w:rFonts w:asciiTheme="minorHAnsi" w:hAnsiTheme="minorHAnsi"/>
          <w:szCs w:val="24"/>
        </w:rPr>
        <w:t>N’s and physician’s practice site(s)</w:t>
      </w:r>
    </w:p>
    <w:p w:rsidR="00CC7F87" w:rsidRPr="00A10021" w:rsidRDefault="00CC7F87" w:rsidP="00AF6FB7">
      <w:pPr>
        <w:rPr>
          <w:rFonts w:asciiTheme="minorHAnsi" w:hAnsiTheme="minorHAnsi"/>
          <w:szCs w:val="24"/>
        </w:rPr>
      </w:pPr>
    </w:p>
    <w:p w:rsidR="00CC6BFD" w:rsidRPr="00A10021" w:rsidRDefault="007E522A" w:rsidP="00CC6BFD">
      <w:pPr>
        <w:rPr>
          <w:rFonts w:asciiTheme="minorHAnsi" w:hAnsiTheme="minorHAnsi"/>
          <w:b/>
          <w:szCs w:val="24"/>
        </w:rPr>
      </w:pPr>
      <w:r w:rsidRPr="00A10021">
        <w:rPr>
          <w:rFonts w:asciiTheme="minorHAnsi" w:hAnsiTheme="minorHAnsi"/>
          <w:b/>
          <w:szCs w:val="24"/>
        </w:rPr>
        <w:t xml:space="preserve">See the next page for an example of a Collaborative Practice Agreement that meets the ASBN’s criteria. </w:t>
      </w:r>
      <w:r w:rsidR="00CC6BFD" w:rsidRPr="00A10021">
        <w:rPr>
          <w:rFonts w:asciiTheme="minorHAnsi" w:hAnsiTheme="minorHAnsi"/>
          <w:b/>
          <w:szCs w:val="24"/>
        </w:rPr>
        <w:t xml:space="preserve">If you choose to list more than one physician, please use the “Collaborative Practice Agreement with Multiple Physicians” document. </w:t>
      </w:r>
    </w:p>
    <w:p w:rsidR="00AF6FB7" w:rsidRPr="00A10021" w:rsidRDefault="00AF6FB7" w:rsidP="00AF6FB7">
      <w:pPr>
        <w:rPr>
          <w:rFonts w:asciiTheme="minorHAnsi" w:hAnsiTheme="minorHAnsi"/>
          <w:b/>
          <w:szCs w:val="24"/>
        </w:rPr>
      </w:pPr>
    </w:p>
    <w:p w:rsidR="00CC6BFD" w:rsidRPr="00A10021" w:rsidRDefault="00CC6BFD" w:rsidP="00CC6BFD">
      <w:pPr>
        <w:jc w:val="center"/>
        <w:rPr>
          <w:rFonts w:asciiTheme="minorHAnsi" w:hAnsiTheme="minorHAnsi"/>
          <w:b/>
          <w:sz w:val="28"/>
          <w:szCs w:val="28"/>
        </w:rPr>
      </w:pPr>
      <w:r w:rsidRPr="00A10021">
        <w:rPr>
          <w:rFonts w:asciiTheme="minorHAnsi" w:hAnsiTheme="minorHAnsi"/>
          <w:b/>
          <w:sz w:val="28"/>
          <w:szCs w:val="28"/>
        </w:rPr>
        <w:lastRenderedPageBreak/>
        <w:t>Collaborative Practice Agreement with a Single Physician</w:t>
      </w:r>
    </w:p>
    <w:p w:rsidR="00B948D1" w:rsidRPr="00A10021" w:rsidRDefault="00B948D1" w:rsidP="00B948D1">
      <w:pPr>
        <w:rPr>
          <w:rFonts w:asciiTheme="minorHAnsi" w:hAnsiTheme="minorHAnsi"/>
          <w:szCs w:val="24"/>
        </w:rPr>
      </w:pPr>
    </w:p>
    <w:p w:rsidR="00DA4407" w:rsidRPr="00A10021" w:rsidRDefault="00B948D1" w:rsidP="00DC7F9F">
      <w:pPr>
        <w:spacing w:line="480" w:lineRule="auto"/>
        <w:rPr>
          <w:rFonts w:asciiTheme="minorHAnsi" w:hAnsiTheme="minorHAnsi"/>
          <w:sz w:val="22"/>
          <w:szCs w:val="22"/>
        </w:rPr>
      </w:pPr>
      <w:r w:rsidRPr="00A10021">
        <w:rPr>
          <w:rFonts w:asciiTheme="minorHAnsi" w:hAnsiTheme="minorHAnsi"/>
          <w:szCs w:val="24"/>
        </w:rPr>
        <w:tab/>
      </w:r>
      <w:r w:rsidRPr="00A10021">
        <w:rPr>
          <w:rFonts w:asciiTheme="minorHAnsi" w:hAnsiTheme="minorHAnsi"/>
          <w:sz w:val="22"/>
          <w:szCs w:val="22"/>
        </w:rPr>
        <w:t>This agreement is for the management of the collaborative practice between</w:t>
      </w:r>
    </w:p>
    <w:p w:rsidR="00B948D1" w:rsidRPr="00A10021" w:rsidRDefault="00B948D1" w:rsidP="00DC7F9F">
      <w:pPr>
        <w:spacing w:line="480" w:lineRule="auto"/>
        <w:rPr>
          <w:rFonts w:asciiTheme="minorHAnsi" w:hAnsiTheme="minorHAnsi"/>
          <w:sz w:val="22"/>
          <w:szCs w:val="22"/>
        </w:rPr>
      </w:pPr>
      <w:proofErr w:type="gramStart"/>
      <w:r w:rsidRPr="00A10021">
        <w:rPr>
          <w:rFonts w:asciiTheme="minorHAnsi" w:hAnsiTheme="minorHAnsi"/>
          <w:sz w:val="22"/>
          <w:szCs w:val="22"/>
        </w:rPr>
        <w:t>_________________________</w:t>
      </w:r>
      <w:r w:rsidR="00487010" w:rsidRPr="00A10021">
        <w:rPr>
          <w:rFonts w:asciiTheme="minorHAnsi" w:hAnsiTheme="minorHAnsi"/>
          <w:sz w:val="22"/>
          <w:szCs w:val="22"/>
        </w:rPr>
        <w:t>___</w:t>
      </w:r>
      <w:r w:rsidRPr="00A10021">
        <w:rPr>
          <w:rFonts w:asciiTheme="minorHAnsi" w:hAnsiTheme="minorHAnsi"/>
          <w:sz w:val="22"/>
          <w:szCs w:val="22"/>
        </w:rPr>
        <w:t>_</w:t>
      </w:r>
      <w:r w:rsidR="00A10021">
        <w:rPr>
          <w:rFonts w:asciiTheme="minorHAnsi" w:hAnsiTheme="minorHAnsi"/>
          <w:sz w:val="22"/>
          <w:szCs w:val="22"/>
        </w:rPr>
        <w:t>_____</w:t>
      </w:r>
      <w:r w:rsidRPr="00A10021">
        <w:rPr>
          <w:rFonts w:asciiTheme="minorHAnsi" w:hAnsiTheme="minorHAnsi"/>
          <w:sz w:val="22"/>
          <w:szCs w:val="22"/>
        </w:rPr>
        <w:t>__, AP</w:t>
      </w:r>
      <w:r w:rsidR="004A7346">
        <w:rPr>
          <w:rFonts w:asciiTheme="minorHAnsi" w:hAnsiTheme="minorHAnsi"/>
          <w:sz w:val="22"/>
          <w:szCs w:val="22"/>
        </w:rPr>
        <w:t>R</w:t>
      </w:r>
      <w:r w:rsidRPr="00A10021">
        <w:rPr>
          <w:rFonts w:asciiTheme="minorHAnsi" w:hAnsiTheme="minorHAnsi"/>
          <w:sz w:val="22"/>
          <w:szCs w:val="22"/>
        </w:rPr>
        <w:t>N and _________</w:t>
      </w:r>
      <w:r w:rsidR="00A10021">
        <w:rPr>
          <w:rFonts w:asciiTheme="minorHAnsi" w:hAnsiTheme="minorHAnsi"/>
          <w:sz w:val="22"/>
          <w:szCs w:val="22"/>
        </w:rPr>
        <w:t>____</w:t>
      </w:r>
      <w:r w:rsidRPr="00A10021">
        <w:rPr>
          <w:rFonts w:asciiTheme="minorHAnsi" w:hAnsiTheme="minorHAnsi"/>
          <w:sz w:val="22"/>
          <w:szCs w:val="22"/>
        </w:rPr>
        <w:t>_______</w:t>
      </w:r>
      <w:r w:rsidR="00487010" w:rsidRPr="00A10021">
        <w:rPr>
          <w:rFonts w:asciiTheme="minorHAnsi" w:hAnsiTheme="minorHAnsi"/>
          <w:sz w:val="22"/>
          <w:szCs w:val="22"/>
        </w:rPr>
        <w:t>___</w:t>
      </w:r>
      <w:r w:rsidRPr="00A10021">
        <w:rPr>
          <w:rFonts w:asciiTheme="minorHAnsi" w:hAnsiTheme="minorHAnsi"/>
          <w:sz w:val="22"/>
          <w:szCs w:val="22"/>
        </w:rPr>
        <w:t>__________, MD.</w:t>
      </w:r>
      <w:proofErr w:type="gramEnd"/>
      <w:r w:rsidRPr="00A10021">
        <w:rPr>
          <w:rFonts w:asciiTheme="minorHAnsi" w:hAnsiTheme="minorHAnsi"/>
          <w:sz w:val="22"/>
          <w:szCs w:val="22"/>
        </w:rPr>
        <w:t xml:space="preserve"> </w:t>
      </w:r>
    </w:p>
    <w:p w:rsidR="00B948D1" w:rsidRPr="00A10021" w:rsidRDefault="00B948D1" w:rsidP="00DC7F9F">
      <w:pPr>
        <w:spacing w:line="480" w:lineRule="auto"/>
        <w:rPr>
          <w:rFonts w:asciiTheme="minorHAnsi" w:hAnsiTheme="minorHAnsi"/>
          <w:sz w:val="22"/>
          <w:szCs w:val="22"/>
        </w:rPr>
      </w:pPr>
      <w:r w:rsidRPr="00A10021">
        <w:rPr>
          <w:rFonts w:asciiTheme="minorHAnsi" w:hAnsiTheme="minorHAnsi"/>
          <w:sz w:val="22"/>
          <w:szCs w:val="22"/>
        </w:rPr>
        <w:t xml:space="preserve">The physician hereby agrees to be available to the Advanced Practice </w:t>
      </w:r>
      <w:r w:rsidR="004A7346">
        <w:rPr>
          <w:rFonts w:asciiTheme="minorHAnsi" w:hAnsiTheme="minorHAnsi"/>
          <w:sz w:val="22"/>
          <w:szCs w:val="22"/>
        </w:rPr>
        <w:t xml:space="preserve">Registered </w:t>
      </w:r>
      <w:r w:rsidRPr="00A10021">
        <w:rPr>
          <w:rFonts w:asciiTheme="minorHAnsi" w:hAnsiTheme="minorHAnsi"/>
          <w:sz w:val="22"/>
          <w:szCs w:val="22"/>
        </w:rPr>
        <w:t>Nurse (AP</w:t>
      </w:r>
      <w:r w:rsidR="004A7346">
        <w:rPr>
          <w:rFonts w:asciiTheme="minorHAnsi" w:hAnsiTheme="minorHAnsi"/>
          <w:sz w:val="22"/>
          <w:szCs w:val="22"/>
        </w:rPr>
        <w:t>R</w:t>
      </w:r>
      <w:r w:rsidRPr="00A10021">
        <w:rPr>
          <w:rFonts w:asciiTheme="minorHAnsi" w:hAnsiTheme="minorHAnsi"/>
          <w:sz w:val="22"/>
          <w:szCs w:val="22"/>
        </w:rPr>
        <w:t>N), either in person or via electronic or telephonic communication, for consultation and referral. Mutually agreed upon protocols for Prescriptive Authority will be utilized by the AP</w:t>
      </w:r>
      <w:r w:rsidR="004A7346">
        <w:rPr>
          <w:rFonts w:asciiTheme="minorHAnsi" w:hAnsiTheme="minorHAnsi"/>
          <w:sz w:val="22"/>
          <w:szCs w:val="22"/>
        </w:rPr>
        <w:t>R</w:t>
      </w:r>
      <w:r w:rsidRPr="00A10021">
        <w:rPr>
          <w:rFonts w:asciiTheme="minorHAnsi" w:hAnsiTheme="minorHAnsi"/>
          <w:sz w:val="22"/>
          <w:szCs w:val="22"/>
        </w:rPr>
        <w:t>N as a guide for general categories of health states. The AP</w:t>
      </w:r>
      <w:r w:rsidR="004A7346">
        <w:rPr>
          <w:rFonts w:asciiTheme="minorHAnsi" w:hAnsiTheme="minorHAnsi"/>
          <w:sz w:val="22"/>
          <w:szCs w:val="22"/>
        </w:rPr>
        <w:t>R</w:t>
      </w:r>
      <w:r w:rsidRPr="00A10021">
        <w:rPr>
          <w:rFonts w:asciiTheme="minorHAnsi" w:hAnsiTheme="minorHAnsi"/>
          <w:sz w:val="22"/>
          <w:szCs w:val="22"/>
        </w:rPr>
        <w:t>N shall limit prescribing to the area of educational preparation and certification as noted below.</w:t>
      </w:r>
    </w:p>
    <w:p w:rsidR="00487010" w:rsidRPr="00A10021" w:rsidRDefault="00B948D1" w:rsidP="00487010">
      <w:pPr>
        <w:rPr>
          <w:rFonts w:asciiTheme="minorHAnsi" w:hAnsiTheme="minorHAnsi"/>
          <w:sz w:val="22"/>
          <w:szCs w:val="22"/>
        </w:rPr>
      </w:pPr>
      <w:r w:rsidRPr="00A10021">
        <w:rPr>
          <w:rFonts w:asciiTheme="minorHAnsi" w:hAnsiTheme="minorHAnsi"/>
          <w:sz w:val="22"/>
          <w:szCs w:val="22"/>
        </w:rPr>
        <w:tab/>
        <w:t>Should an emergency arise, necessitating the absence of the AP</w:t>
      </w:r>
      <w:r w:rsidR="004A7346">
        <w:rPr>
          <w:rFonts w:asciiTheme="minorHAnsi" w:hAnsiTheme="minorHAnsi"/>
          <w:sz w:val="22"/>
          <w:szCs w:val="22"/>
        </w:rPr>
        <w:t>R</w:t>
      </w:r>
      <w:r w:rsidRPr="00A10021">
        <w:rPr>
          <w:rFonts w:asciiTheme="minorHAnsi" w:hAnsiTheme="minorHAnsi"/>
          <w:sz w:val="22"/>
          <w:szCs w:val="22"/>
        </w:rPr>
        <w:t xml:space="preserve">N or the </w:t>
      </w:r>
      <w:proofErr w:type="gramStart"/>
      <w:r w:rsidRPr="00A10021">
        <w:rPr>
          <w:rFonts w:asciiTheme="minorHAnsi" w:hAnsiTheme="minorHAnsi"/>
          <w:sz w:val="22"/>
          <w:szCs w:val="22"/>
        </w:rPr>
        <w:t>collaborating</w:t>
      </w:r>
      <w:proofErr w:type="gramEnd"/>
    </w:p>
    <w:p w:rsidR="00487010" w:rsidRPr="00A10021" w:rsidRDefault="00487010" w:rsidP="00487010">
      <w:pPr>
        <w:rPr>
          <w:rFonts w:asciiTheme="minorHAnsi" w:hAnsiTheme="minorHAnsi"/>
          <w:sz w:val="22"/>
          <w:szCs w:val="22"/>
        </w:rPr>
      </w:pPr>
    </w:p>
    <w:p w:rsidR="00487010" w:rsidRPr="00A10021" w:rsidRDefault="00B948D1" w:rsidP="00487010">
      <w:pPr>
        <w:rPr>
          <w:rFonts w:asciiTheme="minorHAnsi" w:hAnsiTheme="minorHAnsi"/>
          <w:sz w:val="22"/>
          <w:szCs w:val="22"/>
        </w:rPr>
      </w:pPr>
      <w:r w:rsidRPr="00A10021">
        <w:rPr>
          <w:rFonts w:asciiTheme="minorHAnsi" w:hAnsiTheme="minorHAnsi"/>
          <w:sz w:val="22"/>
          <w:szCs w:val="22"/>
        </w:rPr>
        <w:t>physician from patient care responsibilities, provision for comparable coverage shall be arranged</w:t>
      </w:r>
    </w:p>
    <w:p w:rsidR="00487010" w:rsidRPr="00A10021" w:rsidRDefault="00B948D1" w:rsidP="00487010">
      <w:pPr>
        <w:rPr>
          <w:rFonts w:asciiTheme="minorHAnsi" w:hAnsiTheme="minorHAnsi"/>
          <w:sz w:val="22"/>
          <w:szCs w:val="22"/>
        </w:rPr>
      </w:pPr>
      <w:r w:rsidRPr="00A10021">
        <w:rPr>
          <w:rFonts w:asciiTheme="minorHAnsi" w:hAnsiTheme="minorHAnsi"/>
          <w:sz w:val="22"/>
          <w:szCs w:val="22"/>
        </w:rPr>
        <w:t xml:space="preserve"> </w:t>
      </w:r>
    </w:p>
    <w:p w:rsidR="00487010" w:rsidRPr="00A10021" w:rsidRDefault="00B948D1" w:rsidP="00487010">
      <w:pPr>
        <w:rPr>
          <w:rFonts w:asciiTheme="minorHAnsi" w:hAnsiTheme="minorHAnsi"/>
          <w:sz w:val="22"/>
          <w:szCs w:val="22"/>
        </w:rPr>
      </w:pPr>
      <w:r w:rsidRPr="00A10021">
        <w:rPr>
          <w:rFonts w:asciiTheme="minorHAnsi" w:hAnsiTheme="minorHAnsi"/>
          <w:sz w:val="22"/>
          <w:szCs w:val="22"/>
        </w:rPr>
        <w:t>at the first possible opportunity. Until that time,</w:t>
      </w:r>
      <w:r w:rsidR="00DC7F9F" w:rsidRPr="00A10021">
        <w:rPr>
          <w:rFonts w:asciiTheme="minorHAnsi" w:hAnsiTheme="minorHAnsi"/>
          <w:sz w:val="22"/>
          <w:szCs w:val="22"/>
        </w:rPr>
        <w:t xml:space="preserve"> </w:t>
      </w:r>
      <w:r w:rsidRPr="00A10021">
        <w:rPr>
          <w:rFonts w:asciiTheme="minorHAnsi" w:hAnsiTheme="minorHAnsi"/>
          <w:sz w:val="22"/>
          <w:szCs w:val="22"/>
        </w:rPr>
        <w:t>_______</w:t>
      </w:r>
      <w:r w:rsidR="00487010" w:rsidRPr="00A10021">
        <w:rPr>
          <w:rFonts w:asciiTheme="minorHAnsi" w:hAnsiTheme="minorHAnsi"/>
          <w:sz w:val="22"/>
          <w:szCs w:val="22"/>
        </w:rPr>
        <w:t>____</w:t>
      </w:r>
      <w:r w:rsidRPr="00A10021">
        <w:rPr>
          <w:rFonts w:asciiTheme="minorHAnsi" w:hAnsiTheme="minorHAnsi"/>
          <w:sz w:val="22"/>
          <w:szCs w:val="22"/>
        </w:rPr>
        <w:t>____________________ with which the</w:t>
      </w:r>
    </w:p>
    <w:p w:rsidR="00487010" w:rsidRPr="00A10021" w:rsidRDefault="00487010" w:rsidP="00487010">
      <w:pPr>
        <w:rPr>
          <w:rFonts w:asciiTheme="minorHAnsi" w:hAnsiTheme="minorHAnsi"/>
          <w:sz w:val="20"/>
        </w:rPr>
      </w:pPr>
      <w:r w:rsidRPr="00A10021">
        <w:rPr>
          <w:rFonts w:asciiTheme="minorHAnsi" w:hAnsiTheme="minorHAnsi"/>
          <w:sz w:val="22"/>
          <w:szCs w:val="22"/>
        </w:rPr>
        <w:t xml:space="preserve">                                                                                                 </w:t>
      </w:r>
      <w:r w:rsidR="00A10021">
        <w:rPr>
          <w:rFonts w:asciiTheme="minorHAnsi" w:hAnsiTheme="minorHAnsi"/>
          <w:sz w:val="22"/>
          <w:szCs w:val="22"/>
        </w:rPr>
        <w:t xml:space="preserve">        </w:t>
      </w:r>
      <w:r w:rsidRPr="00A10021">
        <w:rPr>
          <w:rFonts w:asciiTheme="minorHAnsi" w:hAnsiTheme="minorHAnsi"/>
          <w:sz w:val="22"/>
          <w:szCs w:val="22"/>
        </w:rPr>
        <w:t xml:space="preserve"> </w:t>
      </w:r>
      <w:r w:rsidRPr="00A10021">
        <w:rPr>
          <w:rFonts w:asciiTheme="minorHAnsi" w:hAnsiTheme="minorHAnsi"/>
          <w:sz w:val="20"/>
        </w:rPr>
        <w:t>(hospital)</w:t>
      </w:r>
    </w:p>
    <w:p w:rsidR="00487010" w:rsidRPr="00A10021" w:rsidRDefault="00B948D1" w:rsidP="00DC7F9F">
      <w:pPr>
        <w:rPr>
          <w:rFonts w:asciiTheme="minorHAnsi" w:hAnsiTheme="minorHAnsi"/>
          <w:sz w:val="22"/>
          <w:szCs w:val="22"/>
        </w:rPr>
      </w:pPr>
      <w:r w:rsidRPr="00A10021">
        <w:rPr>
          <w:rFonts w:asciiTheme="minorHAnsi" w:hAnsiTheme="minorHAnsi"/>
          <w:sz w:val="22"/>
          <w:szCs w:val="22"/>
        </w:rPr>
        <w:t>collaborating providers are associated,</w:t>
      </w:r>
      <w:r w:rsidR="00487010" w:rsidRPr="00A10021">
        <w:rPr>
          <w:rFonts w:asciiTheme="minorHAnsi" w:hAnsiTheme="minorHAnsi"/>
          <w:sz w:val="22"/>
          <w:szCs w:val="22"/>
        </w:rPr>
        <w:t xml:space="preserve"> </w:t>
      </w:r>
      <w:r w:rsidRPr="00A10021">
        <w:rPr>
          <w:rFonts w:asciiTheme="minorHAnsi" w:hAnsiTheme="minorHAnsi"/>
          <w:sz w:val="22"/>
          <w:szCs w:val="22"/>
        </w:rPr>
        <w:t>provides emergency services 24-hours daily for the clients</w:t>
      </w:r>
    </w:p>
    <w:p w:rsidR="00487010" w:rsidRPr="00A10021" w:rsidRDefault="00487010" w:rsidP="00DC7F9F">
      <w:pPr>
        <w:rPr>
          <w:rFonts w:asciiTheme="minorHAnsi" w:hAnsiTheme="minorHAnsi"/>
          <w:sz w:val="22"/>
          <w:szCs w:val="22"/>
        </w:rPr>
      </w:pPr>
    </w:p>
    <w:p w:rsidR="00B948D1" w:rsidRPr="00A10021" w:rsidRDefault="00B948D1" w:rsidP="00DC7F9F">
      <w:pPr>
        <w:rPr>
          <w:rFonts w:asciiTheme="minorHAnsi" w:hAnsiTheme="minorHAnsi"/>
          <w:sz w:val="22"/>
          <w:szCs w:val="22"/>
        </w:rPr>
      </w:pPr>
      <w:r w:rsidRPr="00A10021">
        <w:rPr>
          <w:rFonts w:asciiTheme="minorHAnsi" w:hAnsiTheme="minorHAnsi"/>
          <w:sz w:val="22"/>
          <w:szCs w:val="22"/>
        </w:rPr>
        <w:t xml:space="preserve">of ____________________________________. </w:t>
      </w:r>
    </w:p>
    <w:p w:rsidR="00DC7F9F" w:rsidRPr="00A10021" w:rsidRDefault="00DC7F9F" w:rsidP="00DC7F9F">
      <w:pPr>
        <w:rPr>
          <w:rFonts w:asciiTheme="minorHAnsi" w:hAnsiTheme="minorHAnsi"/>
          <w:sz w:val="20"/>
        </w:rPr>
      </w:pPr>
      <w:r w:rsidRPr="00A10021">
        <w:rPr>
          <w:rFonts w:asciiTheme="minorHAnsi" w:hAnsiTheme="minorHAnsi"/>
          <w:sz w:val="22"/>
          <w:szCs w:val="22"/>
        </w:rPr>
        <w:t xml:space="preserve">                    </w:t>
      </w:r>
      <w:r w:rsidR="00487010" w:rsidRPr="00A10021">
        <w:rPr>
          <w:rFonts w:asciiTheme="minorHAnsi" w:hAnsiTheme="minorHAnsi"/>
          <w:sz w:val="22"/>
          <w:szCs w:val="22"/>
        </w:rPr>
        <w:t xml:space="preserve">          </w:t>
      </w:r>
      <w:r w:rsidRPr="00A10021">
        <w:rPr>
          <w:rFonts w:asciiTheme="minorHAnsi" w:hAnsiTheme="minorHAnsi"/>
          <w:sz w:val="22"/>
          <w:szCs w:val="22"/>
        </w:rPr>
        <w:t xml:space="preserve">  </w:t>
      </w:r>
      <w:r w:rsidRPr="00A10021">
        <w:rPr>
          <w:rFonts w:asciiTheme="minorHAnsi" w:hAnsiTheme="minorHAnsi"/>
          <w:sz w:val="20"/>
        </w:rPr>
        <w:t>(clinic)</w:t>
      </w:r>
    </w:p>
    <w:p w:rsidR="00B948D1" w:rsidRPr="00A10021" w:rsidRDefault="00B948D1" w:rsidP="00DC7F9F">
      <w:pPr>
        <w:spacing w:line="480" w:lineRule="auto"/>
        <w:rPr>
          <w:rFonts w:asciiTheme="minorHAnsi" w:hAnsiTheme="minorHAnsi"/>
          <w:sz w:val="22"/>
          <w:szCs w:val="22"/>
        </w:rPr>
      </w:pPr>
      <w:r w:rsidRPr="00A10021">
        <w:rPr>
          <w:rFonts w:asciiTheme="minorHAnsi" w:hAnsiTheme="minorHAnsi"/>
          <w:sz w:val="22"/>
          <w:szCs w:val="22"/>
        </w:rPr>
        <w:tab/>
        <w:t xml:space="preserve">There is a written provision for quality assurance (attach the Quality Assurance Plan). </w:t>
      </w:r>
    </w:p>
    <w:p w:rsidR="00487010" w:rsidRDefault="00B948D1" w:rsidP="00DC7F9F">
      <w:pPr>
        <w:spacing w:line="480" w:lineRule="auto"/>
        <w:rPr>
          <w:rFonts w:asciiTheme="minorHAnsi" w:hAnsiTheme="minorHAnsi"/>
          <w:sz w:val="22"/>
          <w:szCs w:val="22"/>
        </w:rPr>
      </w:pPr>
      <w:r w:rsidRPr="00A10021">
        <w:rPr>
          <w:rFonts w:asciiTheme="minorHAnsi" w:hAnsiTheme="minorHAnsi"/>
          <w:sz w:val="22"/>
          <w:szCs w:val="22"/>
        </w:rPr>
        <w:tab/>
        <w:t xml:space="preserve">This agreement of professional collaboration is by no means intended as a business contract but rather as a document that fulfills the requirements for Prescriptive Authority as set forth in the Arkansas </w:t>
      </w:r>
      <w:r w:rsidRPr="00A10021">
        <w:rPr>
          <w:rFonts w:asciiTheme="minorHAnsi" w:hAnsiTheme="minorHAnsi"/>
          <w:i/>
          <w:sz w:val="22"/>
          <w:szCs w:val="22"/>
        </w:rPr>
        <w:t>Nurse Practice Act</w:t>
      </w:r>
      <w:r w:rsidRPr="00A10021">
        <w:rPr>
          <w:rFonts w:asciiTheme="minorHAnsi" w:hAnsiTheme="minorHAnsi"/>
          <w:sz w:val="22"/>
          <w:szCs w:val="22"/>
        </w:rPr>
        <w:t xml:space="preserve">. The signatures below </w:t>
      </w:r>
      <w:r w:rsidR="00DC7F9F" w:rsidRPr="00A10021">
        <w:rPr>
          <w:rFonts w:asciiTheme="minorHAnsi" w:hAnsiTheme="minorHAnsi"/>
          <w:sz w:val="22"/>
          <w:szCs w:val="22"/>
        </w:rPr>
        <w:t>signify</w:t>
      </w:r>
      <w:r w:rsidRPr="00A10021">
        <w:rPr>
          <w:rFonts w:asciiTheme="minorHAnsi" w:hAnsiTheme="minorHAnsi"/>
          <w:sz w:val="22"/>
          <w:szCs w:val="22"/>
        </w:rPr>
        <w:t xml:space="preserve"> agreement to the terms of the collaborative practice. </w:t>
      </w:r>
    </w:p>
    <w:p w:rsidR="009162D3" w:rsidRPr="00A10021" w:rsidRDefault="009162D3" w:rsidP="00DC7F9F">
      <w:pPr>
        <w:spacing w:line="480" w:lineRule="auto"/>
        <w:rPr>
          <w:rFonts w:asciiTheme="minorHAnsi" w:hAnsiTheme="minorHAnsi"/>
          <w:sz w:val="22"/>
          <w:szCs w:val="22"/>
        </w:rPr>
      </w:pPr>
    </w:p>
    <w:p w:rsidR="00DC7F9F" w:rsidRPr="00A10021" w:rsidRDefault="00DC7F9F" w:rsidP="00DC7F9F">
      <w:pPr>
        <w:spacing w:line="480" w:lineRule="auto"/>
        <w:rPr>
          <w:rFonts w:asciiTheme="minorHAnsi" w:hAnsiTheme="minorHAnsi"/>
          <w:sz w:val="22"/>
          <w:szCs w:val="22"/>
        </w:rPr>
      </w:pPr>
      <w:r w:rsidRPr="00A10021">
        <w:rPr>
          <w:rFonts w:asciiTheme="minorHAnsi" w:hAnsiTheme="minorHAnsi"/>
          <w:sz w:val="22"/>
          <w:szCs w:val="22"/>
        </w:rPr>
        <w:t>_____</w:t>
      </w:r>
      <w:r w:rsidR="00487010" w:rsidRPr="00A10021">
        <w:rPr>
          <w:rFonts w:asciiTheme="minorHAnsi" w:hAnsiTheme="minorHAnsi"/>
          <w:sz w:val="22"/>
          <w:szCs w:val="22"/>
        </w:rPr>
        <w:t>__________________________, AP</w:t>
      </w:r>
      <w:r w:rsidR="004A7346">
        <w:rPr>
          <w:rFonts w:asciiTheme="minorHAnsi" w:hAnsiTheme="minorHAnsi"/>
          <w:sz w:val="22"/>
          <w:szCs w:val="22"/>
        </w:rPr>
        <w:t>R</w:t>
      </w:r>
      <w:r w:rsidR="00487010" w:rsidRPr="00A10021">
        <w:rPr>
          <w:rFonts w:asciiTheme="minorHAnsi" w:hAnsiTheme="minorHAnsi"/>
          <w:sz w:val="22"/>
          <w:szCs w:val="22"/>
        </w:rPr>
        <w:t>N</w:t>
      </w:r>
      <w:r w:rsidR="00487010" w:rsidRPr="00A10021">
        <w:rPr>
          <w:rFonts w:asciiTheme="minorHAnsi" w:hAnsiTheme="minorHAnsi"/>
          <w:sz w:val="22"/>
          <w:szCs w:val="22"/>
        </w:rPr>
        <w:tab/>
      </w:r>
      <w:r w:rsidR="00A10021">
        <w:rPr>
          <w:rFonts w:asciiTheme="minorHAnsi" w:hAnsiTheme="minorHAnsi"/>
          <w:sz w:val="22"/>
          <w:szCs w:val="22"/>
        </w:rPr>
        <w:t xml:space="preserve">      </w:t>
      </w:r>
      <w:r w:rsidR="00A10021">
        <w:rPr>
          <w:rFonts w:asciiTheme="minorHAnsi" w:hAnsiTheme="minorHAnsi"/>
          <w:sz w:val="22"/>
          <w:szCs w:val="22"/>
        </w:rPr>
        <w:tab/>
      </w:r>
      <w:r w:rsidRPr="00A10021">
        <w:rPr>
          <w:rFonts w:asciiTheme="minorHAnsi" w:hAnsiTheme="minorHAnsi"/>
          <w:sz w:val="22"/>
          <w:szCs w:val="22"/>
        </w:rPr>
        <w:t>AP</w:t>
      </w:r>
      <w:r w:rsidR="004A7346">
        <w:rPr>
          <w:rFonts w:asciiTheme="minorHAnsi" w:hAnsiTheme="minorHAnsi"/>
          <w:sz w:val="22"/>
          <w:szCs w:val="22"/>
        </w:rPr>
        <w:t>R</w:t>
      </w:r>
      <w:r w:rsidRPr="00A10021">
        <w:rPr>
          <w:rFonts w:asciiTheme="minorHAnsi" w:hAnsiTheme="minorHAnsi"/>
          <w:sz w:val="22"/>
          <w:szCs w:val="22"/>
        </w:rPr>
        <w:t xml:space="preserve">N </w:t>
      </w:r>
      <w:r w:rsidR="00487010" w:rsidRPr="00A10021">
        <w:rPr>
          <w:rFonts w:asciiTheme="minorHAnsi" w:hAnsiTheme="minorHAnsi"/>
          <w:sz w:val="22"/>
          <w:szCs w:val="22"/>
        </w:rPr>
        <w:t xml:space="preserve">AR </w:t>
      </w:r>
      <w:r w:rsidRPr="00A10021">
        <w:rPr>
          <w:rFonts w:asciiTheme="minorHAnsi" w:hAnsiTheme="minorHAnsi"/>
          <w:sz w:val="22"/>
          <w:szCs w:val="22"/>
        </w:rPr>
        <w:t>License #__________________</w:t>
      </w:r>
      <w:r w:rsidR="004A7346">
        <w:rPr>
          <w:rFonts w:asciiTheme="minorHAnsi" w:hAnsiTheme="minorHAnsi"/>
          <w:sz w:val="22"/>
          <w:szCs w:val="22"/>
        </w:rPr>
        <w:t>__</w:t>
      </w:r>
      <w:r w:rsidRPr="00A10021">
        <w:rPr>
          <w:rFonts w:asciiTheme="minorHAnsi" w:hAnsiTheme="minorHAnsi"/>
          <w:sz w:val="22"/>
          <w:szCs w:val="22"/>
        </w:rPr>
        <w:t>____</w:t>
      </w:r>
    </w:p>
    <w:p w:rsidR="00DC7F9F" w:rsidRPr="00A10021" w:rsidRDefault="00DC7F9F" w:rsidP="00DC7F9F">
      <w:pPr>
        <w:spacing w:line="480" w:lineRule="auto"/>
        <w:rPr>
          <w:rFonts w:asciiTheme="minorHAnsi" w:hAnsiTheme="minorHAnsi"/>
          <w:sz w:val="22"/>
          <w:szCs w:val="22"/>
        </w:rPr>
      </w:pPr>
      <w:r w:rsidRPr="00A10021">
        <w:rPr>
          <w:rFonts w:asciiTheme="minorHAnsi" w:hAnsiTheme="minorHAnsi"/>
          <w:sz w:val="22"/>
          <w:szCs w:val="22"/>
        </w:rPr>
        <w:t>Print name__________________________</w:t>
      </w:r>
      <w:r w:rsidRPr="00A10021">
        <w:rPr>
          <w:rFonts w:asciiTheme="minorHAnsi" w:hAnsiTheme="minorHAnsi"/>
          <w:sz w:val="22"/>
          <w:szCs w:val="22"/>
        </w:rPr>
        <w:tab/>
      </w:r>
      <w:r w:rsidR="00487010" w:rsidRPr="00A10021">
        <w:rPr>
          <w:rFonts w:asciiTheme="minorHAnsi" w:hAnsiTheme="minorHAnsi"/>
          <w:sz w:val="22"/>
          <w:szCs w:val="22"/>
        </w:rPr>
        <w:tab/>
      </w:r>
      <w:r w:rsidR="004A7346">
        <w:rPr>
          <w:rFonts w:asciiTheme="minorHAnsi" w:hAnsiTheme="minorHAnsi"/>
          <w:sz w:val="22"/>
          <w:szCs w:val="22"/>
        </w:rPr>
        <w:t>Certification/Specialty</w:t>
      </w:r>
      <w:r w:rsidRPr="00A10021">
        <w:rPr>
          <w:rFonts w:asciiTheme="minorHAnsi" w:hAnsiTheme="minorHAnsi"/>
          <w:sz w:val="22"/>
          <w:szCs w:val="22"/>
        </w:rPr>
        <w:t>________</w:t>
      </w:r>
      <w:r w:rsidR="00487010" w:rsidRPr="00A10021">
        <w:rPr>
          <w:rFonts w:asciiTheme="minorHAnsi" w:hAnsiTheme="minorHAnsi"/>
          <w:sz w:val="22"/>
          <w:szCs w:val="22"/>
        </w:rPr>
        <w:t>_</w:t>
      </w:r>
      <w:r w:rsidRPr="00A10021">
        <w:rPr>
          <w:rFonts w:asciiTheme="minorHAnsi" w:hAnsiTheme="minorHAnsi"/>
          <w:sz w:val="22"/>
          <w:szCs w:val="22"/>
        </w:rPr>
        <w:t>__________</w:t>
      </w:r>
      <w:r w:rsidR="004A7346">
        <w:rPr>
          <w:rFonts w:asciiTheme="minorHAnsi" w:hAnsiTheme="minorHAnsi"/>
          <w:sz w:val="22"/>
          <w:szCs w:val="22"/>
        </w:rPr>
        <w:t>_</w:t>
      </w:r>
      <w:r w:rsidR="00487010" w:rsidRPr="00A10021">
        <w:rPr>
          <w:rFonts w:asciiTheme="minorHAnsi" w:hAnsiTheme="minorHAnsi"/>
          <w:sz w:val="22"/>
          <w:szCs w:val="22"/>
        </w:rPr>
        <w:t>__</w:t>
      </w:r>
    </w:p>
    <w:p w:rsidR="00487010" w:rsidRPr="00A10021" w:rsidRDefault="00DC7F9F" w:rsidP="00487010">
      <w:pPr>
        <w:rPr>
          <w:rFonts w:asciiTheme="minorHAnsi" w:hAnsiTheme="minorHAnsi"/>
          <w:sz w:val="22"/>
          <w:szCs w:val="22"/>
        </w:rPr>
      </w:pPr>
      <w:r w:rsidRPr="00A10021">
        <w:rPr>
          <w:rFonts w:asciiTheme="minorHAnsi" w:hAnsiTheme="minorHAnsi"/>
          <w:sz w:val="22"/>
          <w:szCs w:val="22"/>
        </w:rPr>
        <w:t>Practice Site_________________________</w:t>
      </w:r>
      <w:r w:rsidRPr="00A10021">
        <w:rPr>
          <w:rFonts w:asciiTheme="minorHAnsi" w:hAnsiTheme="minorHAnsi"/>
          <w:sz w:val="22"/>
          <w:szCs w:val="22"/>
        </w:rPr>
        <w:tab/>
      </w:r>
      <w:r w:rsidR="00487010" w:rsidRPr="00A10021">
        <w:rPr>
          <w:rFonts w:asciiTheme="minorHAnsi" w:hAnsiTheme="minorHAnsi"/>
          <w:sz w:val="22"/>
          <w:szCs w:val="22"/>
        </w:rPr>
        <w:tab/>
      </w:r>
      <w:r w:rsidRPr="00A10021">
        <w:rPr>
          <w:rFonts w:asciiTheme="minorHAnsi" w:hAnsiTheme="minorHAnsi"/>
          <w:sz w:val="22"/>
          <w:szCs w:val="22"/>
        </w:rPr>
        <w:t>Practice Address_________________</w:t>
      </w:r>
      <w:r w:rsidR="00487010" w:rsidRPr="00A10021">
        <w:rPr>
          <w:rFonts w:asciiTheme="minorHAnsi" w:hAnsiTheme="minorHAnsi"/>
          <w:sz w:val="22"/>
          <w:szCs w:val="22"/>
        </w:rPr>
        <w:t>___</w:t>
      </w:r>
      <w:r w:rsidRPr="00A10021">
        <w:rPr>
          <w:rFonts w:asciiTheme="minorHAnsi" w:hAnsiTheme="minorHAnsi"/>
          <w:sz w:val="22"/>
          <w:szCs w:val="22"/>
        </w:rPr>
        <w:t>_</w:t>
      </w:r>
      <w:r w:rsidR="004A7346">
        <w:rPr>
          <w:rFonts w:asciiTheme="minorHAnsi" w:hAnsiTheme="minorHAnsi"/>
          <w:sz w:val="22"/>
          <w:szCs w:val="22"/>
        </w:rPr>
        <w:t>____</w:t>
      </w:r>
      <w:r w:rsidRPr="00A10021">
        <w:rPr>
          <w:rFonts w:asciiTheme="minorHAnsi" w:hAnsiTheme="minorHAnsi"/>
          <w:sz w:val="22"/>
          <w:szCs w:val="22"/>
        </w:rPr>
        <w:t>__</w:t>
      </w:r>
    </w:p>
    <w:p w:rsidR="00487010" w:rsidRPr="00A10021" w:rsidRDefault="00487010" w:rsidP="00487010">
      <w:pPr>
        <w:rPr>
          <w:rFonts w:asciiTheme="minorHAnsi" w:hAnsiTheme="minorHAnsi"/>
          <w:sz w:val="20"/>
        </w:rPr>
      </w:pP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0"/>
        </w:rPr>
        <w:t xml:space="preserve">(Street) </w:t>
      </w:r>
    </w:p>
    <w:p w:rsidR="00487010" w:rsidRPr="00A10021" w:rsidRDefault="004A7346" w:rsidP="00487010">
      <w:pPr>
        <w:rPr>
          <w:rFonts w:asciiTheme="minorHAnsi" w:hAnsiTheme="minorHAnsi"/>
          <w:sz w:val="22"/>
          <w:szCs w:val="22"/>
        </w:rPr>
      </w:pPr>
      <w:r>
        <w:rPr>
          <w:rFonts w:asciiTheme="minorHAnsi" w:hAnsiTheme="minorHAnsi"/>
          <w:sz w:val="22"/>
          <w:szCs w:val="22"/>
        </w:rPr>
        <w:t xml:space="preserve">Date Signed_________________________          </w:t>
      </w:r>
      <w:r>
        <w:rPr>
          <w:rFonts w:asciiTheme="minorHAnsi" w:hAnsiTheme="minorHAnsi"/>
          <w:sz w:val="22"/>
          <w:szCs w:val="22"/>
        </w:rPr>
        <w:tab/>
      </w:r>
      <w:r w:rsidR="00487010" w:rsidRPr="00A10021">
        <w:rPr>
          <w:rFonts w:asciiTheme="minorHAnsi" w:hAnsiTheme="minorHAnsi"/>
          <w:sz w:val="22"/>
          <w:szCs w:val="22"/>
        </w:rPr>
        <w:tab/>
        <w:t>__________________________________</w:t>
      </w:r>
      <w:r>
        <w:rPr>
          <w:rFonts w:asciiTheme="minorHAnsi" w:hAnsiTheme="minorHAnsi"/>
          <w:sz w:val="22"/>
          <w:szCs w:val="22"/>
        </w:rPr>
        <w:t>____</w:t>
      </w:r>
      <w:r w:rsidR="00487010" w:rsidRPr="00A10021">
        <w:rPr>
          <w:rFonts w:asciiTheme="minorHAnsi" w:hAnsiTheme="minorHAnsi"/>
          <w:sz w:val="22"/>
          <w:szCs w:val="22"/>
        </w:rPr>
        <w:t>___</w:t>
      </w:r>
    </w:p>
    <w:p w:rsidR="00487010" w:rsidRPr="00A10021" w:rsidRDefault="00487010" w:rsidP="00487010">
      <w:pPr>
        <w:rPr>
          <w:rFonts w:asciiTheme="minorHAnsi" w:hAnsiTheme="minorHAnsi"/>
          <w:sz w:val="20"/>
        </w:rPr>
      </w:pPr>
      <w:r w:rsidRPr="00A10021">
        <w:rPr>
          <w:rFonts w:asciiTheme="minorHAnsi" w:hAnsiTheme="minorHAnsi"/>
          <w:sz w:val="22"/>
          <w:szCs w:val="22"/>
        </w:rPr>
        <w:t xml:space="preserve">                                                                                         </w:t>
      </w:r>
      <w:r w:rsidR="00A10021">
        <w:rPr>
          <w:rFonts w:asciiTheme="minorHAnsi" w:hAnsiTheme="minorHAnsi"/>
          <w:sz w:val="22"/>
          <w:szCs w:val="22"/>
        </w:rPr>
        <w:tab/>
      </w:r>
      <w:r w:rsidRPr="00A10021">
        <w:rPr>
          <w:rFonts w:asciiTheme="minorHAnsi" w:hAnsiTheme="minorHAnsi"/>
          <w:sz w:val="20"/>
        </w:rPr>
        <w:t xml:space="preserve">(City)           </w:t>
      </w:r>
      <w:r w:rsidR="00A10021">
        <w:rPr>
          <w:rFonts w:asciiTheme="minorHAnsi" w:hAnsiTheme="minorHAnsi"/>
          <w:sz w:val="20"/>
        </w:rPr>
        <w:t xml:space="preserve">           </w:t>
      </w:r>
      <w:r w:rsidRPr="00A10021">
        <w:rPr>
          <w:rFonts w:asciiTheme="minorHAnsi" w:hAnsiTheme="minorHAnsi"/>
          <w:sz w:val="20"/>
        </w:rPr>
        <w:t xml:space="preserve">    (County)      </w:t>
      </w:r>
      <w:r w:rsidR="00A10021">
        <w:rPr>
          <w:rFonts w:asciiTheme="minorHAnsi" w:hAnsiTheme="minorHAnsi"/>
          <w:sz w:val="20"/>
        </w:rPr>
        <w:t xml:space="preserve">             </w:t>
      </w:r>
      <w:r w:rsidRPr="00A10021">
        <w:rPr>
          <w:rFonts w:asciiTheme="minorHAnsi" w:hAnsiTheme="minorHAnsi"/>
          <w:sz w:val="20"/>
        </w:rPr>
        <w:t xml:space="preserve">        (Zip)</w:t>
      </w:r>
    </w:p>
    <w:p w:rsidR="00487010" w:rsidRPr="00A10021" w:rsidRDefault="004A7346" w:rsidP="00487010">
      <w:pPr>
        <w:rPr>
          <w:rFonts w:asciiTheme="minorHAnsi" w:hAnsiTheme="minorHAnsi"/>
          <w:sz w:val="22"/>
          <w:szCs w:val="22"/>
        </w:rPr>
      </w:pPr>
      <w:r>
        <w:rPr>
          <w:rFonts w:asciiTheme="minorHAnsi" w:hAnsiTheme="minorHAnsi"/>
          <w:sz w:val="22"/>
          <w:szCs w:val="22"/>
        </w:rPr>
        <w:t>Practice Phone #_____________________</w:t>
      </w:r>
    </w:p>
    <w:p w:rsidR="00487010" w:rsidRPr="00A10021" w:rsidRDefault="00487010" w:rsidP="00487010">
      <w:pPr>
        <w:rPr>
          <w:rFonts w:asciiTheme="minorHAnsi" w:hAnsiTheme="minorHAnsi"/>
          <w:sz w:val="22"/>
          <w:szCs w:val="22"/>
        </w:rPr>
      </w:pPr>
    </w:p>
    <w:p w:rsidR="00487010" w:rsidRPr="00A10021" w:rsidRDefault="009162D3" w:rsidP="00487010">
      <w:p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2540</wp:posOffset>
                </wp:positionV>
                <wp:extent cx="642937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6429375" cy="285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pt,.2pt" to="497.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" strokecolor="black [3213]" strokeweight="1.25pt"/>
            </w:pict>
          </mc:Fallback>
        </mc:AlternateContent>
      </w:r>
    </w:p>
    <w:p w:rsidR="00487010" w:rsidRPr="00A10021" w:rsidRDefault="00487010" w:rsidP="00487010">
      <w:pPr>
        <w:spacing w:line="480" w:lineRule="auto"/>
        <w:rPr>
          <w:rFonts w:asciiTheme="minorHAnsi" w:hAnsiTheme="minorHAnsi"/>
          <w:sz w:val="22"/>
          <w:szCs w:val="22"/>
        </w:rPr>
      </w:pPr>
      <w:r w:rsidRPr="00A10021">
        <w:rPr>
          <w:rFonts w:asciiTheme="minorHAnsi" w:hAnsiTheme="minorHAnsi"/>
          <w:sz w:val="22"/>
          <w:szCs w:val="22"/>
        </w:rPr>
        <w:t>_______________________________, MD</w:t>
      </w:r>
      <w:r w:rsidRPr="00A10021">
        <w:rPr>
          <w:rFonts w:asciiTheme="minorHAnsi" w:hAnsiTheme="minorHAnsi"/>
          <w:sz w:val="22"/>
          <w:szCs w:val="22"/>
        </w:rPr>
        <w:tab/>
      </w:r>
      <w:r w:rsidRPr="00A10021">
        <w:rPr>
          <w:rFonts w:asciiTheme="minorHAnsi" w:hAnsiTheme="minorHAnsi"/>
          <w:sz w:val="22"/>
          <w:szCs w:val="22"/>
        </w:rPr>
        <w:tab/>
        <w:t>MD AR License #___________________</w:t>
      </w:r>
      <w:r w:rsidR="009162D3">
        <w:rPr>
          <w:rFonts w:asciiTheme="minorHAnsi" w:hAnsiTheme="minorHAnsi"/>
          <w:sz w:val="22"/>
          <w:szCs w:val="22"/>
        </w:rPr>
        <w:t>____</w:t>
      </w:r>
      <w:r w:rsidRPr="00A10021">
        <w:rPr>
          <w:rFonts w:asciiTheme="minorHAnsi" w:hAnsiTheme="minorHAnsi"/>
          <w:sz w:val="22"/>
          <w:szCs w:val="22"/>
        </w:rPr>
        <w:t>____</w:t>
      </w:r>
    </w:p>
    <w:p w:rsidR="00487010" w:rsidRPr="00A10021" w:rsidRDefault="00487010" w:rsidP="00487010">
      <w:pPr>
        <w:spacing w:line="480" w:lineRule="auto"/>
        <w:rPr>
          <w:rFonts w:asciiTheme="minorHAnsi" w:hAnsiTheme="minorHAnsi"/>
          <w:sz w:val="22"/>
          <w:szCs w:val="22"/>
        </w:rPr>
      </w:pPr>
      <w:r w:rsidRPr="00A10021">
        <w:rPr>
          <w:rFonts w:asciiTheme="minorHAnsi" w:hAnsiTheme="minorHAnsi"/>
          <w:sz w:val="22"/>
          <w:szCs w:val="22"/>
        </w:rPr>
        <w:t>Print name__________________________</w:t>
      </w:r>
      <w:r w:rsidRPr="00A10021">
        <w:rPr>
          <w:rFonts w:asciiTheme="minorHAnsi" w:hAnsiTheme="minorHAnsi"/>
          <w:sz w:val="22"/>
          <w:szCs w:val="22"/>
        </w:rPr>
        <w:tab/>
      </w:r>
      <w:r w:rsidRPr="00A10021">
        <w:rPr>
          <w:rFonts w:asciiTheme="minorHAnsi" w:hAnsiTheme="minorHAnsi"/>
          <w:sz w:val="22"/>
          <w:szCs w:val="22"/>
        </w:rPr>
        <w:tab/>
        <w:t>Area of certification__________________</w:t>
      </w:r>
      <w:r w:rsidR="009162D3">
        <w:rPr>
          <w:rFonts w:asciiTheme="minorHAnsi" w:hAnsiTheme="minorHAnsi"/>
          <w:sz w:val="22"/>
          <w:szCs w:val="22"/>
        </w:rPr>
        <w:t>____</w:t>
      </w:r>
      <w:r w:rsidRPr="00A10021">
        <w:rPr>
          <w:rFonts w:asciiTheme="minorHAnsi" w:hAnsiTheme="minorHAnsi"/>
          <w:sz w:val="22"/>
          <w:szCs w:val="22"/>
        </w:rPr>
        <w:t>__</w:t>
      </w:r>
    </w:p>
    <w:p w:rsidR="00487010" w:rsidRPr="00A10021" w:rsidRDefault="00487010" w:rsidP="00487010">
      <w:pPr>
        <w:rPr>
          <w:rFonts w:asciiTheme="minorHAnsi" w:hAnsiTheme="minorHAnsi"/>
          <w:sz w:val="22"/>
          <w:szCs w:val="22"/>
        </w:rPr>
      </w:pPr>
      <w:r w:rsidRPr="00A10021">
        <w:rPr>
          <w:rFonts w:asciiTheme="minorHAnsi" w:hAnsiTheme="minorHAnsi"/>
          <w:sz w:val="22"/>
          <w:szCs w:val="22"/>
        </w:rPr>
        <w:t>Practice Site_________________________</w:t>
      </w:r>
      <w:r w:rsidRPr="00A10021">
        <w:rPr>
          <w:rFonts w:asciiTheme="minorHAnsi" w:hAnsiTheme="minorHAnsi"/>
          <w:sz w:val="22"/>
          <w:szCs w:val="22"/>
        </w:rPr>
        <w:tab/>
      </w:r>
      <w:r w:rsidRPr="00A10021">
        <w:rPr>
          <w:rFonts w:asciiTheme="minorHAnsi" w:hAnsiTheme="minorHAnsi"/>
          <w:sz w:val="22"/>
          <w:szCs w:val="22"/>
        </w:rPr>
        <w:tab/>
        <w:t>Practice Address______________________</w:t>
      </w:r>
      <w:r w:rsidR="009162D3">
        <w:rPr>
          <w:rFonts w:asciiTheme="minorHAnsi" w:hAnsiTheme="minorHAnsi"/>
          <w:sz w:val="22"/>
          <w:szCs w:val="22"/>
        </w:rPr>
        <w:t>____</w:t>
      </w:r>
      <w:r w:rsidRPr="00A10021">
        <w:rPr>
          <w:rFonts w:asciiTheme="minorHAnsi" w:hAnsiTheme="minorHAnsi"/>
          <w:sz w:val="22"/>
          <w:szCs w:val="22"/>
        </w:rPr>
        <w:t>_</w:t>
      </w:r>
    </w:p>
    <w:p w:rsidR="00487010" w:rsidRPr="00A10021" w:rsidRDefault="00487010" w:rsidP="00487010">
      <w:pPr>
        <w:rPr>
          <w:rFonts w:asciiTheme="minorHAnsi" w:hAnsiTheme="minorHAnsi"/>
          <w:sz w:val="20"/>
        </w:rPr>
      </w:pP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2"/>
          <w:szCs w:val="22"/>
        </w:rPr>
        <w:tab/>
      </w:r>
      <w:r w:rsidRPr="00A10021">
        <w:rPr>
          <w:rFonts w:asciiTheme="minorHAnsi" w:hAnsiTheme="minorHAnsi"/>
          <w:sz w:val="20"/>
        </w:rPr>
        <w:t xml:space="preserve">(Street) </w:t>
      </w:r>
    </w:p>
    <w:p w:rsidR="007B3C91" w:rsidRDefault="007B0475" w:rsidP="00281793">
      <w:p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46355</wp:posOffset>
                </wp:positionV>
                <wp:extent cx="200025" cy="180975"/>
                <wp:effectExtent l="9525" t="8255" r="9525" b="1079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75pt;margin-top:3.65pt;width:15.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AhHQIAADs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"/>
            </w:pict>
          </mc:Fallback>
        </mc:AlternateContent>
      </w:r>
      <w:r w:rsidR="005349B0" w:rsidRPr="00A10021">
        <w:rPr>
          <w:rFonts w:asciiTheme="minorHAnsi" w:hAnsiTheme="minorHAnsi"/>
          <w:sz w:val="22"/>
          <w:szCs w:val="22"/>
        </w:rPr>
        <w:t xml:space="preserve">       Practice site same as APN</w:t>
      </w:r>
      <w:r w:rsidR="00281793" w:rsidRPr="00A10021">
        <w:rPr>
          <w:rFonts w:asciiTheme="minorHAnsi" w:hAnsiTheme="minorHAnsi"/>
          <w:sz w:val="22"/>
          <w:szCs w:val="22"/>
        </w:rPr>
        <w:tab/>
      </w:r>
      <w:r w:rsidR="00281793" w:rsidRPr="00A10021">
        <w:rPr>
          <w:rFonts w:asciiTheme="minorHAnsi" w:hAnsiTheme="minorHAnsi"/>
          <w:sz w:val="22"/>
          <w:szCs w:val="22"/>
        </w:rPr>
        <w:tab/>
      </w:r>
      <w:r w:rsidR="00281793" w:rsidRPr="00A10021">
        <w:rPr>
          <w:rFonts w:asciiTheme="minorHAnsi" w:hAnsiTheme="minorHAnsi"/>
          <w:sz w:val="22"/>
          <w:szCs w:val="22"/>
        </w:rPr>
        <w:tab/>
      </w:r>
      <w:r w:rsidR="00A10021">
        <w:rPr>
          <w:rFonts w:asciiTheme="minorHAnsi" w:hAnsiTheme="minorHAnsi"/>
          <w:sz w:val="22"/>
          <w:szCs w:val="22"/>
        </w:rPr>
        <w:tab/>
      </w:r>
      <w:r w:rsidR="00281793" w:rsidRPr="00A10021">
        <w:rPr>
          <w:rFonts w:asciiTheme="minorHAnsi" w:hAnsiTheme="minorHAnsi"/>
          <w:sz w:val="22"/>
          <w:szCs w:val="22"/>
        </w:rPr>
        <w:t>___________________________________</w:t>
      </w:r>
      <w:r w:rsidR="009162D3">
        <w:rPr>
          <w:rFonts w:asciiTheme="minorHAnsi" w:hAnsiTheme="minorHAnsi"/>
          <w:sz w:val="22"/>
          <w:szCs w:val="22"/>
        </w:rPr>
        <w:t>____</w:t>
      </w:r>
      <w:r w:rsidR="00281793" w:rsidRPr="00A10021">
        <w:rPr>
          <w:rFonts w:asciiTheme="minorHAnsi" w:hAnsiTheme="minorHAnsi"/>
          <w:sz w:val="22"/>
          <w:szCs w:val="22"/>
        </w:rPr>
        <w:t>__</w:t>
      </w:r>
      <w:r w:rsidR="009162D3">
        <w:rPr>
          <w:rFonts w:asciiTheme="minorHAnsi" w:hAnsiTheme="minorHAnsi"/>
          <w:sz w:val="22"/>
          <w:szCs w:val="22"/>
        </w:rPr>
        <w:tab/>
      </w:r>
    </w:p>
    <w:p w:rsidR="00B948D1" w:rsidRDefault="009162D3" w:rsidP="00281793">
      <w:pPr>
        <w:rPr>
          <w:rFonts w:asciiTheme="minorHAnsi" w:hAnsiTheme="minorHAnsi"/>
          <w:sz w:val="20"/>
        </w:rPr>
      </w:pPr>
      <w:r>
        <w:rPr>
          <w:rFonts w:asciiTheme="minorHAnsi" w:hAnsiTheme="minorHAnsi"/>
          <w:sz w:val="22"/>
          <w:szCs w:val="22"/>
        </w:rPr>
        <w:t xml:space="preserve">                                                                                         </w:t>
      </w:r>
      <w:r w:rsidR="00281793" w:rsidRPr="00A10021">
        <w:rPr>
          <w:rFonts w:asciiTheme="minorHAnsi" w:hAnsiTheme="minorHAnsi"/>
          <w:sz w:val="22"/>
          <w:szCs w:val="22"/>
        </w:rPr>
        <w:t xml:space="preserve">                     </w:t>
      </w:r>
      <w:r>
        <w:rPr>
          <w:rFonts w:asciiTheme="minorHAnsi" w:hAnsiTheme="minorHAnsi"/>
          <w:sz w:val="22"/>
          <w:szCs w:val="22"/>
        </w:rPr>
        <w:t xml:space="preserve">   </w:t>
      </w:r>
      <w:r w:rsidR="00281793" w:rsidRPr="00A10021">
        <w:rPr>
          <w:rFonts w:asciiTheme="minorHAnsi" w:hAnsiTheme="minorHAnsi"/>
          <w:sz w:val="22"/>
          <w:szCs w:val="22"/>
        </w:rPr>
        <w:t xml:space="preserve"> </w:t>
      </w:r>
      <w:r w:rsidR="00487010" w:rsidRPr="00A10021">
        <w:rPr>
          <w:rFonts w:asciiTheme="minorHAnsi" w:hAnsiTheme="minorHAnsi"/>
          <w:sz w:val="20"/>
        </w:rPr>
        <w:t xml:space="preserve">(City)           </w:t>
      </w:r>
      <w:r w:rsidR="00A10021">
        <w:rPr>
          <w:rFonts w:asciiTheme="minorHAnsi" w:hAnsiTheme="minorHAnsi"/>
          <w:sz w:val="20"/>
        </w:rPr>
        <w:t xml:space="preserve">     </w:t>
      </w:r>
      <w:r w:rsidR="00487010" w:rsidRPr="00A10021">
        <w:rPr>
          <w:rFonts w:asciiTheme="minorHAnsi" w:hAnsiTheme="minorHAnsi"/>
          <w:sz w:val="20"/>
        </w:rPr>
        <w:t xml:space="preserve">    (County)         </w:t>
      </w:r>
      <w:r w:rsidR="00A10021">
        <w:rPr>
          <w:rFonts w:asciiTheme="minorHAnsi" w:hAnsiTheme="minorHAnsi"/>
          <w:sz w:val="20"/>
        </w:rPr>
        <w:t xml:space="preserve">     </w:t>
      </w:r>
      <w:r w:rsidR="00487010" w:rsidRPr="00A10021">
        <w:rPr>
          <w:rFonts w:asciiTheme="minorHAnsi" w:hAnsiTheme="minorHAnsi"/>
          <w:sz w:val="20"/>
        </w:rPr>
        <w:t xml:space="preserve">     (Zip)</w:t>
      </w:r>
    </w:p>
    <w:p w:rsidR="009162D3" w:rsidRPr="009162D3" w:rsidRDefault="009162D3" w:rsidP="00281793">
      <w:pPr>
        <w:rPr>
          <w:rFonts w:asciiTheme="minorHAnsi" w:hAnsiTheme="minorHAnsi"/>
          <w:sz w:val="22"/>
          <w:szCs w:val="22"/>
        </w:rPr>
      </w:pPr>
      <w:r w:rsidRPr="009162D3">
        <w:rPr>
          <w:rFonts w:asciiTheme="minorHAnsi" w:hAnsiTheme="minorHAnsi"/>
          <w:sz w:val="22"/>
          <w:szCs w:val="22"/>
        </w:rPr>
        <w:t>Date Signed__________________________</w:t>
      </w:r>
    </w:p>
    <w:sectPr w:rsidR="009162D3" w:rsidRPr="009162D3" w:rsidSect="009162D3">
      <w:type w:val="continuous"/>
      <w:pgSz w:w="12240" w:h="15840"/>
      <w:pgMar w:top="576" w:right="994" w:bottom="57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C91" w:rsidRDefault="007B3C91">
      <w:r>
        <w:separator/>
      </w:r>
    </w:p>
  </w:endnote>
  <w:endnote w:type="continuationSeparator" w:id="0">
    <w:p w:rsidR="007B3C91" w:rsidRDefault="007B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helleyAllegro BT">
    <w:altName w:val="Courier New"/>
    <w:charset w:val="00"/>
    <w:family w:val="script"/>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C91" w:rsidRDefault="007B3C91">
      <w:r>
        <w:separator/>
      </w:r>
    </w:p>
  </w:footnote>
  <w:footnote w:type="continuationSeparator" w:id="0">
    <w:p w:rsidR="007B3C91" w:rsidRDefault="007B3C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38D"/>
    <w:multiLevelType w:val="hybridMultilevel"/>
    <w:tmpl w:val="E64A313C"/>
    <w:lvl w:ilvl="0" w:tplc="DDCE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C5E2F"/>
    <w:multiLevelType w:val="hybridMultilevel"/>
    <w:tmpl w:val="775EB69A"/>
    <w:lvl w:ilvl="0" w:tplc="04090001">
      <w:start w:val="120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676DF"/>
    <w:multiLevelType w:val="hybridMultilevel"/>
    <w:tmpl w:val="20EA2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1A7937"/>
    <w:multiLevelType w:val="hybridMultilevel"/>
    <w:tmpl w:val="E64A313C"/>
    <w:lvl w:ilvl="0" w:tplc="DDCEE61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66C3233"/>
    <w:multiLevelType w:val="singleLevel"/>
    <w:tmpl w:val="0409000F"/>
    <w:lvl w:ilvl="0">
      <w:start w:val="3"/>
      <w:numFmt w:val="decimal"/>
      <w:lvlText w:val="%1."/>
      <w:lvlJc w:val="left"/>
      <w:pPr>
        <w:tabs>
          <w:tab w:val="num" w:pos="360"/>
        </w:tabs>
        <w:ind w:left="360" w:hanging="360"/>
      </w:pPr>
      <w:rPr>
        <w:rFonts w:hint="default"/>
      </w:rPr>
    </w:lvl>
  </w:abstractNum>
  <w:abstractNum w:abstractNumId="5">
    <w:nsid w:val="448F577D"/>
    <w:multiLevelType w:val="hybridMultilevel"/>
    <w:tmpl w:val="E64A313C"/>
    <w:lvl w:ilvl="0" w:tplc="DDCEE61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8AE0112"/>
    <w:multiLevelType w:val="hybridMultilevel"/>
    <w:tmpl w:val="9C4E0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53498F"/>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6BCC3814"/>
    <w:multiLevelType w:val="singleLevel"/>
    <w:tmpl w:val="801C2308"/>
    <w:lvl w:ilvl="0">
      <w:start w:val="1"/>
      <w:numFmt w:val="bullet"/>
      <w:lvlText w:val=""/>
      <w:lvlJc w:val="left"/>
      <w:pPr>
        <w:tabs>
          <w:tab w:val="num" w:pos="720"/>
        </w:tabs>
        <w:ind w:left="720" w:hanging="720"/>
      </w:pPr>
      <w:rPr>
        <w:rFonts w:ascii="Symbol" w:hAnsi="Symbol" w:hint="default"/>
      </w:rPr>
    </w:lvl>
  </w:abstractNum>
  <w:num w:numId="1">
    <w:abstractNumId w:val="7"/>
  </w:num>
  <w:num w:numId="2">
    <w:abstractNumId w:val="4"/>
  </w:num>
  <w:num w:numId="3">
    <w:abstractNumId w:val="8"/>
  </w:num>
  <w:num w:numId="4">
    <w:abstractNumId w:val="1"/>
  </w:num>
  <w:num w:numId="5">
    <w:abstractNumId w:val="6"/>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D1"/>
    <w:rsid w:val="0000505E"/>
    <w:rsid w:val="00054D59"/>
    <w:rsid w:val="000B2854"/>
    <w:rsid w:val="000C21D1"/>
    <w:rsid w:val="00102F46"/>
    <w:rsid w:val="001842D0"/>
    <w:rsid w:val="001E2ACC"/>
    <w:rsid w:val="001E58C0"/>
    <w:rsid w:val="001F6DDB"/>
    <w:rsid w:val="0023359C"/>
    <w:rsid w:val="00235297"/>
    <w:rsid w:val="00281793"/>
    <w:rsid w:val="00282866"/>
    <w:rsid w:val="002D6BAF"/>
    <w:rsid w:val="0030358B"/>
    <w:rsid w:val="003228D7"/>
    <w:rsid w:val="00373A67"/>
    <w:rsid w:val="00384491"/>
    <w:rsid w:val="00394581"/>
    <w:rsid w:val="003F39F8"/>
    <w:rsid w:val="003F6DB7"/>
    <w:rsid w:val="00487010"/>
    <w:rsid w:val="004A7346"/>
    <w:rsid w:val="004C0EF7"/>
    <w:rsid w:val="004F79CF"/>
    <w:rsid w:val="005349B0"/>
    <w:rsid w:val="005F222B"/>
    <w:rsid w:val="0064444C"/>
    <w:rsid w:val="00651E0E"/>
    <w:rsid w:val="006D0144"/>
    <w:rsid w:val="006D5360"/>
    <w:rsid w:val="006E7DB6"/>
    <w:rsid w:val="006F56B0"/>
    <w:rsid w:val="007A0842"/>
    <w:rsid w:val="007A3E7F"/>
    <w:rsid w:val="007B0475"/>
    <w:rsid w:val="007B3C91"/>
    <w:rsid w:val="007E522A"/>
    <w:rsid w:val="0089709D"/>
    <w:rsid w:val="009162D3"/>
    <w:rsid w:val="00A10021"/>
    <w:rsid w:val="00A1334D"/>
    <w:rsid w:val="00AA03C9"/>
    <w:rsid w:val="00AF6FB7"/>
    <w:rsid w:val="00B83A02"/>
    <w:rsid w:val="00B948D1"/>
    <w:rsid w:val="00BD651B"/>
    <w:rsid w:val="00C30861"/>
    <w:rsid w:val="00C6426A"/>
    <w:rsid w:val="00C828E4"/>
    <w:rsid w:val="00CC6BFD"/>
    <w:rsid w:val="00CC7F87"/>
    <w:rsid w:val="00CD2230"/>
    <w:rsid w:val="00D000CC"/>
    <w:rsid w:val="00D533D0"/>
    <w:rsid w:val="00DA4407"/>
    <w:rsid w:val="00DC7F9F"/>
    <w:rsid w:val="00E33714"/>
    <w:rsid w:val="00E451E9"/>
    <w:rsid w:val="00F066EB"/>
    <w:rsid w:val="00F53DEB"/>
    <w:rsid w:val="00FC40A1"/>
    <w:rsid w:val="00FF5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1E0E"/>
    <w:rPr>
      <w:rFonts w:ascii="Arial" w:hAnsi="Arial"/>
      <w:sz w:val="24"/>
    </w:rPr>
  </w:style>
  <w:style w:type="paragraph" w:styleId="Heading1">
    <w:name w:val="heading 1"/>
    <w:basedOn w:val="Normal"/>
    <w:next w:val="Normal"/>
    <w:qFormat/>
    <w:rsid w:val="00651E0E"/>
    <w:pPr>
      <w:keepNext/>
      <w:jc w:val="center"/>
      <w:outlineLvl w:val="0"/>
    </w:pPr>
    <w:rPr>
      <w:rFonts w:ascii="ShelleyAllegro BT" w:hAnsi="ShelleyAllegro BT"/>
      <w:b/>
      <w:sz w:val="42"/>
    </w:rPr>
  </w:style>
  <w:style w:type="paragraph" w:styleId="Heading2">
    <w:name w:val="heading 2"/>
    <w:basedOn w:val="Normal"/>
    <w:next w:val="Normal"/>
    <w:qFormat/>
    <w:rsid w:val="00651E0E"/>
    <w:pPr>
      <w:keepNext/>
      <w:outlineLvl w:val="1"/>
    </w:pPr>
    <w:rPr>
      <w:rFonts w:ascii="Times New Roman" w:hAnsi="Times New Roman"/>
    </w:rPr>
  </w:style>
  <w:style w:type="paragraph" w:styleId="Heading3">
    <w:name w:val="heading 3"/>
    <w:basedOn w:val="Normal"/>
    <w:next w:val="Normal"/>
    <w:qFormat/>
    <w:rsid w:val="00651E0E"/>
    <w:pPr>
      <w:keepNext/>
      <w:jc w:val="center"/>
      <w:outlineLvl w:val="2"/>
    </w:pPr>
    <w:rPr>
      <w:b/>
      <w:sz w:val="36"/>
    </w:rPr>
  </w:style>
  <w:style w:type="paragraph" w:styleId="Heading4">
    <w:name w:val="heading 4"/>
    <w:basedOn w:val="Normal"/>
    <w:next w:val="Normal"/>
    <w:qFormat/>
    <w:rsid w:val="00651E0E"/>
    <w:pPr>
      <w:keepNext/>
      <w:jc w:val="center"/>
      <w:outlineLvl w:val="3"/>
    </w:pPr>
    <w:rPr>
      <w:b/>
    </w:rPr>
  </w:style>
  <w:style w:type="paragraph" w:styleId="Heading5">
    <w:name w:val="heading 5"/>
    <w:basedOn w:val="Normal"/>
    <w:next w:val="Normal"/>
    <w:qFormat/>
    <w:rsid w:val="00651E0E"/>
    <w:pPr>
      <w:keepNext/>
      <w:outlineLvl w:val="4"/>
    </w:pPr>
    <w:rPr>
      <w:i/>
      <w:iCs/>
      <w:sz w:val="16"/>
    </w:rPr>
  </w:style>
  <w:style w:type="paragraph" w:styleId="Heading6">
    <w:name w:val="heading 6"/>
    <w:basedOn w:val="Normal"/>
    <w:next w:val="Normal"/>
    <w:qFormat/>
    <w:rsid w:val="00651E0E"/>
    <w:pPr>
      <w:keepNext/>
      <w:outlineLvl w:val="5"/>
    </w:pPr>
    <w:rPr>
      <w:b/>
      <w:bCs/>
      <w:sz w:val="16"/>
    </w:rPr>
  </w:style>
  <w:style w:type="paragraph" w:styleId="Heading7">
    <w:name w:val="heading 7"/>
    <w:basedOn w:val="Normal"/>
    <w:next w:val="Normal"/>
    <w:qFormat/>
    <w:rsid w:val="00651E0E"/>
    <w:pPr>
      <w:keepNext/>
      <w:framePr w:hSpace="180" w:wrap="around" w:vAnchor="text" w:hAnchor="text" w:y="1"/>
      <w:suppressOverlap/>
      <w:outlineLvl w:val="6"/>
    </w:pPr>
    <w:rPr>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1E0E"/>
    <w:rPr>
      <w:color w:val="0000FF"/>
      <w:u w:val="single"/>
    </w:rPr>
  </w:style>
  <w:style w:type="paragraph" w:styleId="BodyTextIndent">
    <w:name w:val="Body Text Indent"/>
    <w:basedOn w:val="Normal"/>
    <w:rsid w:val="00651E0E"/>
    <w:pPr>
      <w:ind w:left="360" w:hanging="360"/>
    </w:pPr>
    <w:rPr>
      <w:rFonts w:ascii="Times New Roman" w:hAnsi="Times New Roman"/>
      <w:sz w:val="22"/>
    </w:rPr>
  </w:style>
  <w:style w:type="paragraph" w:styleId="BodyText">
    <w:name w:val="Body Text"/>
    <w:basedOn w:val="Normal"/>
    <w:rsid w:val="00651E0E"/>
    <w:rPr>
      <w:rFonts w:ascii="Times New Roman" w:hAnsi="Times New Roman"/>
      <w:sz w:val="20"/>
    </w:rPr>
  </w:style>
  <w:style w:type="paragraph" w:styleId="BodyText2">
    <w:name w:val="Body Text 2"/>
    <w:basedOn w:val="Normal"/>
    <w:rsid w:val="00651E0E"/>
    <w:rPr>
      <w:rFonts w:ascii="Times New Roman" w:hAnsi="Times New Roman"/>
      <w:b/>
      <w:sz w:val="20"/>
      <w:u w:val="single"/>
    </w:rPr>
  </w:style>
  <w:style w:type="paragraph" w:styleId="BodyText3">
    <w:name w:val="Body Text 3"/>
    <w:basedOn w:val="Normal"/>
    <w:rsid w:val="00651E0E"/>
    <w:rPr>
      <w:sz w:val="32"/>
    </w:rPr>
  </w:style>
  <w:style w:type="paragraph" w:styleId="Caption">
    <w:name w:val="caption"/>
    <w:basedOn w:val="Normal"/>
    <w:next w:val="Normal"/>
    <w:qFormat/>
    <w:rsid w:val="00651E0E"/>
    <w:pPr>
      <w:jc w:val="center"/>
    </w:pPr>
    <w:rPr>
      <w:rFonts w:ascii="Times New Roman" w:hAnsi="Times New Roman"/>
      <w:b/>
    </w:rPr>
  </w:style>
  <w:style w:type="paragraph" w:styleId="BalloonText">
    <w:name w:val="Balloon Text"/>
    <w:basedOn w:val="Normal"/>
    <w:link w:val="BalloonTextChar"/>
    <w:rsid w:val="00BD651B"/>
    <w:rPr>
      <w:rFonts w:ascii="Tahoma" w:hAnsi="Tahoma" w:cs="Tahoma"/>
      <w:sz w:val="16"/>
      <w:szCs w:val="16"/>
    </w:rPr>
  </w:style>
  <w:style w:type="character" w:customStyle="1" w:styleId="BalloonTextChar">
    <w:name w:val="Balloon Text Char"/>
    <w:basedOn w:val="DefaultParagraphFont"/>
    <w:link w:val="BalloonText"/>
    <w:rsid w:val="00BD651B"/>
    <w:rPr>
      <w:rFonts w:ascii="Tahoma" w:hAnsi="Tahoma" w:cs="Tahoma"/>
      <w:sz w:val="16"/>
      <w:szCs w:val="16"/>
    </w:rPr>
  </w:style>
  <w:style w:type="paragraph" w:styleId="Header">
    <w:name w:val="header"/>
    <w:basedOn w:val="Normal"/>
    <w:link w:val="HeaderChar"/>
    <w:rsid w:val="00F066EB"/>
    <w:pPr>
      <w:tabs>
        <w:tab w:val="center" w:pos="4320"/>
        <w:tab w:val="right" w:pos="8640"/>
      </w:tabs>
    </w:pPr>
  </w:style>
  <w:style w:type="character" w:customStyle="1" w:styleId="HeaderChar">
    <w:name w:val="Header Char"/>
    <w:basedOn w:val="DefaultParagraphFont"/>
    <w:link w:val="Header"/>
    <w:rsid w:val="00F066EB"/>
    <w:rPr>
      <w:rFonts w:ascii="Arial" w:hAnsi="Arial"/>
      <w:sz w:val="24"/>
    </w:rPr>
  </w:style>
  <w:style w:type="paragraph" w:customStyle="1" w:styleId="Default">
    <w:name w:val="Default"/>
    <w:rsid w:val="00F066E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1E0E"/>
    <w:rPr>
      <w:rFonts w:ascii="Arial" w:hAnsi="Arial"/>
      <w:sz w:val="24"/>
    </w:rPr>
  </w:style>
  <w:style w:type="paragraph" w:styleId="Heading1">
    <w:name w:val="heading 1"/>
    <w:basedOn w:val="Normal"/>
    <w:next w:val="Normal"/>
    <w:qFormat/>
    <w:rsid w:val="00651E0E"/>
    <w:pPr>
      <w:keepNext/>
      <w:jc w:val="center"/>
      <w:outlineLvl w:val="0"/>
    </w:pPr>
    <w:rPr>
      <w:rFonts w:ascii="ShelleyAllegro BT" w:hAnsi="ShelleyAllegro BT"/>
      <w:b/>
      <w:sz w:val="42"/>
    </w:rPr>
  </w:style>
  <w:style w:type="paragraph" w:styleId="Heading2">
    <w:name w:val="heading 2"/>
    <w:basedOn w:val="Normal"/>
    <w:next w:val="Normal"/>
    <w:qFormat/>
    <w:rsid w:val="00651E0E"/>
    <w:pPr>
      <w:keepNext/>
      <w:outlineLvl w:val="1"/>
    </w:pPr>
    <w:rPr>
      <w:rFonts w:ascii="Times New Roman" w:hAnsi="Times New Roman"/>
    </w:rPr>
  </w:style>
  <w:style w:type="paragraph" w:styleId="Heading3">
    <w:name w:val="heading 3"/>
    <w:basedOn w:val="Normal"/>
    <w:next w:val="Normal"/>
    <w:qFormat/>
    <w:rsid w:val="00651E0E"/>
    <w:pPr>
      <w:keepNext/>
      <w:jc w:val="center"/>
      <w:outlineLvl w:val="2"/>
    </w:pPr>
    <w:rPr>
      <w:b/>
      <w:sz w:val="36"/>
    </w:rPr>
  </w:style>
  <w:style w:type="paragraph" w:styleId="Heading4">
    <w:name w:val="heading 4"/>
    <w:basedOn w:val="Normal"/>
    <w:next w:val="Normal"/>
    <w:qFormat/>
    <w:rsid w:val="00651E0E"/>
    <w:pPr>
      <w:keepNext/>
      <w:jc w:val="center"/>
      <w:outlineLvl w:val="3"/>
    </w:pPr>
    <w:rPr>
      <w:b/>
    </w:rPr>
  </w:style>
  <w:style w:type="paragraph" w:styleId="Heading5">
    <w:name w:val="heading 5"/>
    <w:basedOn w:val="Normal"/>
    <w:next w:val="Normal"/>
    <w:qFormat/>
    <w:rsid w:val="00651E0E"/>
    <w:pPr>
      <w:keepNext/>
      <w:outlineLvl w:val="4"/>
    </w:pPr>
    <w:rPr>
      <w:i/>
      <w:iCs/>
      <w:sz w:val="16"/>
    </w:rPr>
  </w:style>
  <w:style w:type="paragraph" w:styleId="Heading6">
    <w:name w:val="heading 6"/>
    <w:basedOn w:val="Normal"/>
    <w:next w:val="Normal"/>
    <w:qFormat/>
    <w:rsid w:val="00651E0E"/>
    <w:pPr>
      <w:keepNext/>
      <w:outlineLvl w:val="5"/>
    </w:pPr>
    <w:rPr>
      <w:b/>
      <w:bCs/>
      <w:sz w:val="16"/>
    </w:rPr>
  </w:style>
  <w:style w:type="paragraph" w:styleId="Heading7">
    <w:name w:val="heading 7"/>
    <w:basedOn w:val="Normal"/>
    <w:next w:val="Normal"/>
    <w:qFormat/>
    <w:rsid w:val="00651E0E"/>
    <w:pPr>
      <w:keepNext/>
      <w:framePr w:hSpace="180" w:wrap="around" w:vAnchor="text" w:hAnchor="text" w:y="1"/>
      <w:suppressOverlap/>
      <w:outlineLvl w:val="6"/>
    </w:pPr>
    <w:rPr>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1E0E"/>
    <w:rPr>
      <w:color w:val="0000FF"/>
      <w:u w:val="single"/>
    </w:rPr>
  </w:style>
  <w:style w:type="paragraph" w:styleId="BodyTextIndent">
    <w:name w:val="Body Text Indent"/>
    <w:basedOn w:val="Normal"/>
    <w:rsid w:val="00651E0E"/>
    <w:pPr>
      <w:ind w:left="360" w:hanging="360"/>
    </w:pPr>
    <w:rPr>
      <w:rFonts w:ascii="Times New Roman" w:hAnsi="Times New Roman"/>
      <w:sz w:val="22"/>
    </w:rPr>
  </w:style>
  <w:style w:type="paragraph" w:styleId="BodyText">
    <w:name w:val="Body Text"/>
    <w:basedOn w:val="Normal"/>
    <w:rsid w:val="00651E0E"/>
    <w:rPr>
      <w:rFonts w:ascii="Times New Roman" w:hAnsi="Times New Roman"/>
      <w:sz w:val="20"/>
    </w:rPr>
  </w:style>
  <w:style w:type="paragraph" w:styleId="BodyText2">
    <w:name w:val="Body Text 2"/>
    <w:basedOn w:val="Normal"/>
    <w:rsid w:val="00651E0E"/>
    <w:rPr>
      <w:rFonts w:ascii="Times New Roman" w:hAnsi="Times New Roman"/>
      <w:b/>
      <w:sz w:val="20"/>
      <w:u w:val="single"/>
    </w:rPr>
  </w:style>
  <w:style w:type="paragraph" w:styleId="BodyText3">
    <w:name w:val="Body Text 3"/>
    <w:basedOn w:val="Normal"/>
    <w:rsid w:val="00651E0E"/>
    <w:rPr>
      <w:sz w:val="32"/>
    </w:rPr>
  </w:style>
  <w:style w:type="paragraph" w:styleId="Caption">
    <w:name w:val="caption"/>
    <w:basedOn w:val="Normal"/>
    <w:next w:val="Normal"/>
    <w:qFormat/>
    <w:rsid w:val="00651E0E"/>
    <w:pPr>
      <w:jc w:val="center"/>
    </w:pPr>
    <w:rPr>
      <w:rFonts w:ascii="Times New Roman" w:hAnsi="Times New Roman"/>
      <w:b/>
    </w:rPr>
  </w:style>
  <w:style w:type="paragraph" w:styleId="BalloonText">
    <w:name w:val="Balloon Text"/>
    <w:basedOn w:val="Normal"/>
    <w:link w:val="BalloonTextChar"/>
    <w:rsid w:val="00BD651B"/>
    <w:rPr>
      <w:rFonts w:ascii="Tahoma" w:hAnsi="Tahoma" w:cs="Tahoma"/>
      <w:sz w:val="16"/>
      <w:szCs w:val="16"/>
    </w:rPr>
  </w:style>
  <w:style w:type="character" w:customStyle="1" w:styleId="BalloonTextChar">
    <w:name w:val="Balloon Text Char"/>
    <w:basedOn w:val="DefaultParagraphFont"/>
    <w:link w:val="BalloonText"/>
    <w:rsid w:val="00BD651B"/>
    <w:rPr>
      <w:rFonts w:ascii="Tahoma" w:hAnsi="Tahoma" w:cs="Tahoma"/>
      <w:sz w:val="16"/>
      <w:szCs w:val="16"/>
    </w:rPr>
  </w:style>
  <w:style w:type="paragraph" w:styleId="Header">
    <w:name w:val="header"/>
    <w:basedOn w:val="Normal"/>
    <w:link w:val="HeaderChar"/>
    <w:rsid w:val="00F066EB"/>
    <w:pPr>
      <w:tabs>
        <w:tab w:val="center" w:pos="4320"/>
        <w:tab w:val="right" w:pos="8640"/>
      </w:tabs>
    </w:pPr>
  </w:style>
  <w:style w:type="character" w:customStyle="1" w:styleId="HeaderChar">
    <w:name w:val="Header Char"/>
    <w:basedOn w:val="DefaultParagraphFont"/>
    <w:link w:val="Header"/>
    <w:rsid w:val="00F066EB"/>
    <w:rPr>
      <w:rFonts w:ascii="Arial" w:hAnsi="Arial"/>
      <w:sz w:val="24"/>
    </w:rPr>
  </w:style>
  <w:style w:type="paragraph" w:customStyle="1" w:styleId="Default">
    <w:name w:val="Default"/>
    <w:rsid w:val="00F066E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B69EA-2A78-4A19-8757-A7A0380B8CE5}">
  <ds:schemaRefs>
    <ds:schemaRef ds:uri="http://schemas.microsoft.com/sharepoint/v3/contenttype/forms"/>
  </ds:schemaRefs>
</ds:datastoreItem>
</file>

<file path=customXml/itemProps2.xml><?xml version="1.0" encoding="utf-8"?>
<ds:datastoreItem xmlns:ds="http://schemas.openxmlformats.org/officeDocument/2006/customXml" ds:itemID="{DFA1E9BC-E094-4F78-A2EE-748892B2326F}">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EDCC99E8-3BF0-42E7-9BDA-1ACC28EA3862}"/>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4789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ASBN</Company>
  <LinksUpToDate>false</LinksUpToDate>
  <CharactersWithSpaces>5618</CharactersWithSpaces>
  <SharedDoc>false</SharedDoc>
  <HLinks>
    <vt:vector size="6" baseType="variant">
      <vt:variant>
        <vt:i4>6225948</vt:i4>
      </vt:variant>
      <vt:variant>
        <vt:i4>0</vt:i4>
      </vt:variant>
      <vt:variant>
        <vt:i4>0</vt:i4>
      </vt:variant>
      <vt:variant>
        <vt:i4>5</vt:i4>
      </vt:variant>
      <vt:variant>
        <vt:lpwstr>http://www.arsbn.org/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LouAnn Walker</dc:creator>
  <cp:lastModifiedBy>Kim Cooney</cp:lastModifiedBy>
  <cp:revision>2</cp:revision>
  <cp:lastPrinted>2012-01-20T19:21:00Z</cp:lastPrinted>
  <dcterms:created xsi:type="dcterms:W3CDTF">2016-10-25T16:10:00Z</dcterms:created>
  <dcterms:modified xsi:type="dcterms:W3CDTF">2016-10-25T16:10:00Z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