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474B08" w14:textId="0CD67AC0" w:rsidR="00537DAD" w:rsidRPr="00A434B1" w:rsidRDefault="00D04CDD" w:rsidP="00537DAD">
      <w:pPr>
        <w:widowControl w:val="0"/>
        <w:autoSpaceDE w:val="0"/>
        <w:autoSpaceDN w:val="0"/>
        <w:adjustRightInd w:val="0"/>
        <w:rPr>
          <w:rFonts w:ascii="Arial" w:hAnsi="Arial" w:cs="Arial"/>
          <w:b/>
        </w:rPr>
      </w:pPr>
      <w:r>
        <w:rPr>
          <w:rFonts w:ascii="Arial" w:hAnsi="Arial" w:cs="Arial"/>
          <w:b/>
        </w:rPr>
        <w:br/>
      </w:r>
      <w:r w:rsidR="0029218A">
        <w:rPr>
          <w:rFonts w:ascii="Calibri" w:hAnsi="Calibri" w:cs="Calibri"/>
          <w:i/>
          <w:iCs/>
          <w:sz w:val="28"/>
          <w:szCs w:val="28"/>
        </w:rPr>
        <w:t xml:space="preserve">This template agreement is available for use by Harvard Catalyst institutions </w:t>
      </w:r>
      <w:r w:rsidR="0029218A" w:rsidRPr="0029218A">
        <w:rPr>
          <w:rFonts w:ascii="Calibri" w:hAnsi="Calibri" w:cs="Calibri"/>
          <w:i/>
          <w:iCs/>
          <w:sz w:val="28"/>
          <w:szCs w:val="28"/>
        </w:rPr>
        <w:t xml:space="preserve">where there is not an </w:t>
      </w:r>
      <w:r w:rsidR="0029218A">
        <w:rPr>
          <w:rFonts w:ascii="Calibri" w:hAnsi="Calibri" w:cs="Calibri"/>
          <w:i/>
          <w:iCs/>
          <w:sz w:val="28"/>
          <w:szCs w:val="28"/>
        </w:rPr>
        <w:t xml:space="preserve">Institution specific </w:t>
      </w:r>
      <w:r w:rsidR="0029218A" w:rsidRPr="0029218A">
        <w:rPr>
          <w:rFonts w:ascii="Calibri" w:hAnsi="Calibri" w:cs="Calibri"/>
          <w:i/>
          <w:iCs/>
          <w:sz w:val="28"/>
          <w:szCs w:val="28"/>
        </w:rPr>
        <w:t>Data Use Agreement required.  </w:t>
      </w:r>
      <w:r w:rsidR="0029218A">
        <w:rPr>
          <w:rFonts w:ascii="Calibri" w:hAnsi="Calibri" w:cs="Calibri"/>
          <w:i/>
          <w:iCs/>
          <w:sz w:val="28"/>
          <w:szCs w:val="28"/>
        </w:rPr>
        <w:t>Researchers: please consult your home institution before using this agreement to determine if local approvals or forms are required.</w:t>
      </w:r>
    </w:p>
    <w:p w14:paraId="1B162E73" w14:textId="77777777" w:rsidR="00537DAD" w:rsidRPr="00822AB2" w:rsidRDefault="00537DAD" w:rsidP="00537DAD">
      <w:pPr>
        <w:widowControl w:val="0"/>
        <w:autoSpaceDE w:val="0"/>
        <w:autoSpaceDN w:val="0"/>
        <w:adjustRightInd w:val="0"/>
        <w:rPr>
          <w:rFonts w:ascii="Arial" w:hAnsi="Arial" w:cs="Arial"/>
          <w:b/>
          <w:sz w:val="22"/>
          <w:szCs w:val="22"/>
        </w:rPr>
      </w:pPr>
    </w:p>
    <w:p w14:paraId="3D00C2A0" w14:textId="77777777" w:rsidR="00537DAD" w:rsidRPr="00822AB2" w:rsidRDefault="00537DAD" w:rsidP="00822AB2">
      <w:pPr>
        <w:widowControl w:val="0"/>
        <w:autoSpaceDE w:val="0"/>
        <w:autoSpaceDN w:val="0"/>
        <w:adjustRightInd w:val="0"/>
        <w:spacing w:after="240"/>
        <w:rPr>
          <w:rFonts w:ascii="Arial" w:hAnsi="Arial" w:cs="Arial"/>
          <w:b/>
          <w:sz w:val="22"/>
          <w:szCs w:val="22"/>
        </w:rPr>
      </w:pPr>
      <w:r w:rsidRPr="00822AB2">
        <w:rPr>
          <w:rFonts w:ascii="Arial" w:hAnsi="Arial" w:cs="Arial"/>
          <w:b/>
          <w:sz w:val="22"/>
          <w:szCs w:val="22"/>
        </w:rPr>
        <w:t>Background</w:t>
      </w:r>
    </w:p>
    <w:p w14:paraId="61374D96" w14:textId="430B1E72" w:rsidR="00537DAD" w:rsidRPr="00822AB2" w:rsidRDefault="00537DAD" w:rsidP="00822AB2">
      <w:pPr>
        <w:widowControl w:val="0"/>
        <w:autoSpaceDE w:val="0"/>
        <w:autoSpaceDN w:val="0"/>
        <w:adjustRightInd w:val="0"/>
        <w:spacing w:after="120"/>
        <w:rPr>
          <w:rFonts w:ascii="Arial" w:hAnsi="Arial" w:cs="Arial"/>
          <w:sz w:val="22"/>
          <w:szCs w:val="22"/>
        </w:rPr>
      </w:pPr>
      <w:r w:rsidRPr="00822AB2">
        <w:rPr>
          <w:rFonts w:ascii="Arial" w:hAnsi="Arial" w:cs="Arial"/>
          <w:sz w:val="22"/>
          <w:szCs w:val="22"/>
        </w:rPr>
        <w:t xml:space="preserve">A </w:t>
      </w:r>
      <w:r w:rsidR="00D04CDD">
        <w:rPr>
          <w:rFonts w:ascii="Arial" w:hAnsi="Arial" w:cs="Arial"/>
          <w:sz w:val="22"/>
          <w:szCs w:val="22"/>
        </w:rPr>
        <w:t>d</w:t>
      </w:r>
      <w:r w:rsidRPr="00822AB2">
        <w:rPr>
          <w:rFonts w:ascii="Arial" w:hAnsi="Arial" w:cs="Arial"/>
          <w:sz w:val="22"/>
          <w:szCs w:val="22"/>
        </w:rPr>
        <w:t xml:space="preserve">ata </w:t>
      </w:r>
      <w:r w:rsidR="00D04CDD">
        <w:rPr>
          <w:rFonts w:ascii="Arial" w:hAnsi="Arial" w:cs="Arial"/>
          <w:sz w:val="22"/>
          <w:szCs w:val="22"/>
        </w:rPr>
        <w:t>u</w:t>
      </w:r>
      <w:r w:rsidRPr="00822AB2">
        <w:rPr>
          <w:rFonts w:ascii="Arial" w:hAnsi="Arial" w:cs="Arial"/>
          <w:sz w:val="22"/>
          <w:szCs w:val="22"/>
        </w:rPr>
        <w:t xml:space="preserve">se </w:t>
      </w:r>
      <w:r w:rsidR="00D04CDD">
        <w:rPr>
          <w:rFonts w:ascii="Arial" w:hAnsi="Arial" w:cs="Arial"/>
          <w:sz w:val="22"/>
          <w:szCs w:val="22"/>
        </w:rPr>
        <w:t>a</w:t>
      </w:r>
      <w:r w:rsidRPr="00822AB2">
        <w:rPr>
          <w:rFonts w:ascii="Arial" w:hAnsi="Arial" w:cs="Arial"/>
          <w:sz w:val="22"/>
          <w:szCs w:val="22"/>
        </w:rPr>
        <w:t xml:space="preserve">greement </w:t>
      </w:r>
      <w:r w:rsidR="00551CBF" w:rsidRPr="00822AB2">
        <w:rPr>
          <w:rFonts w:ascii="Arial" w:hAnsi="Arial" w:cs="Arial"/>
          <w:sz w:val="22"/>
          <w:szCs w:val="22"/>
        </w:rPr>
        <w:t>allows</w:t>
      </w:r>
      <w:r w:rsidRPr="00822AB2">
        <w:rPr>
          <w:rFonts w:ascii="Arial" w:hAnsi="Arial" w:cs="Arial"/>
          <w:sz w:val="22"/>
          <w:szCs w:val="22"/>
        </w:rPr>
        <w:t xml:space="preserve"> a researcher to share a </w:t>
      </w:r>
      <w:r w:rsidR="00CE3B77" w:rsidRPr="00822AB2">
        <w:rPr>
          <w:rFonts w:ascii="Arial" w:hAnsi="Arial" w:cs="Arial"/>
          <w:sz w:val="22"/>
          <w:szCs w:val="22"/>
        </w:rPr>
        <w:t>l</w:t>
      </w:r>
      <w:r w:rsidRPr="00822AB2">
        <w:rPr>
          <w:rFonts w:ascii="Arial" w:hAnsi="Arial" w:cs="Arial"/>
          <w:sz w:val="22"/>
          <w:szCs w:val="22"/>
        </w:rPr>
        <w:t xml:space="preserve">imited </w:t>
      </w:r>
      <w:r w:rsidR="00CE3B77" w:rsidRPr="00822AB2">
        <w:rPr>
          <w:rFonts w:ascii="Arial" w:hAnsi="Arial" w:cs="Arial"/>
          <w:sz w:val="22"/>
          <w:szCs w:val="22"/>
        </w:rPr>
        <w:t>d</w:t>
      </w:r>
      <w:r w:rsidRPr="00822AB2">
        <w:rPr>
          <w:rFonts w:ascii="Arial" w:hAnsi="Arial" w:cs="Arial"/>
          <w:sz w:val="22"/>
          <w:szCs w:val="22"/>
        </w:rPr>
        <w:t xml:space="preserve">ata </w:t>
      </w:r>
      <w:r w:rsidR="00CE3B77" w:rsidRPr="00822AB2">
        <w:rPr>
          <w:rFonts w:ascii="Arial" w:hAnsi="Arial" w:cs="Arial"/>
          <w:sz w:val="22"/>
          <w:szCs w:val="22"/>
        </w:rPr>
        <w:t>s</w:t>
      </w:r>
      <w:r w:rsidRPr="00822AB2">
        <w:rPr>
          <w:rFonts w:ascii="Arial" w:hAnsi="Arial" w:cs="Arial"/>
          <w:sz w:val="22"/>
          <w:szCs w:val="22"/>
        </w:rPr>
        <w:t xml:space="preserve">et with </w:t>
      </w:r>
      <w:r w:rsidR="00D51200" w:rsidRPr="00822AB2">
        <w:rPr>
          <w:rFonts w:ascii="Arial" w:hAnsi="Arial" w:cs="Arial"/>
          <w:sz w:val="22"/>
          <w:szCs w:val="22"/>
        </w:rPr>
        <w:t>a colleague or another person or entity</w:t>
      </w:r>
      <w:r w:rsidRPr="00822AB2">
        <w:rPr>
          <w:rFonts w:ascii="Arial" w:hAnsi="Arial" w:cs="Arial"/>
          <w:sz w:val="22"/>
          <w:szCs w:val="22"/>
        </w:rPr>
        <w:t xml:space="preserve"> not associated with the study or the researcher’s institution.    </w:t>
      </w:r>
    </w:p>
    <w:p w14:paraId="0A0791B8" w14:textId="431C72BB" w:rsidR="00D04CDD" w:rsidRPr="00822AB2" w:rsidRDefault="00537DAD" w:rsidP="00822AB2">
      <w:pPr>
        <w:widowControl w:val="0"/>
        <w:autoSpaceDE w:val="0"/>
        <w:autoSpaceDN w:val="0"/>
        <w:adjustRightInd w:val="0"/>
        <w:spacing w:after="120"/>
        <w:rPr>
          <w:rFonts w:ascii="Arial" w:hAnsi="Arial" w:cs="Arial"/>
          <w:sz w:val="22"/>
          <w:szCs w:val="22"/>
        </w:rPr>
      </w:pPr>
      <w:r w:rsidRPr="00822AB2">
        <w:rPr>
          <w:rFonts w:ascii="Arial" w:hAnsi="Arial" w:cs="Arial"/>
          <w:sz w:val="22"/>
          <w:szCs w:val="22"/>
        </w:rPr>
        <w:t xml:space="preserve">An </w:t>
      </w:r>
      <w:r w:rsidR="001E1B4E" w:rsidRPr="00822AB2">
        <w:rPr>
          <w:rFonts w:ascii="Arial" w:hAnsi="Arial" w:cs="Arial"/>
          <w:sz w:val="22"/>
          <w:szCs w:val="22"/>
        </w:rPr>
        <w:t>Institutional Review Board (</w:t>
      </w:r>
      <w:r w:rsidRPr="00822AB2">
        <w:rPr>
          <w:rFonts w:ascii="Arial" w:hAnsi="Arial" w:cs="Arial"/>
          <w:sz w:val="22"/>
          <w:szCs w:val="22"/>
        </w:rPr>
        <w:t>IRB</w:t>
      </w:r>
      <w:r w:rsidR="001E1B4E" w:rsidRPr="00822AB2">
        <w:rPr>
          <w:rFonts w:ascii="Arial" w:hAnsi="Arial" w:cs="Arial"/>
          <w:sz w:val="22"/>
          <w:szCs w:val="22"/>
        </w:rPr>
        <w:t>)</w:t>
      </w:r>
      <w:r w:rsidRPr="00822AB2">
        <w:rPr>
          <w:rFonts w:ascii="Arial" w:hAnsi="Arial" w:cs="Arial"/>
          <w:sz w:val="22"/>
          <w:szCs w:val="22"/>
        </w:rPr>
        <w:t xml:space="preserve"> must be notified if a researcher or institution plans to share a limited data set with a</w:t>
      </w:r>
      <w:r w:rsidR="00D51200" w:rsidRPr="00822AB2">
        <w:rPr>
          <w:rFonts w:ascii="Arial" w:hAnsi="Arial" w:cs="Arial"/>
          <w:sz w:val="22"/>
          <w:szCs w:val="22"/>
        </w:rPr>
        <w:t xml:space="preserve"> recipient</w:t>
      </w:r>
      <w:r w:rsidRPr="00822AB2">
        <w:rPr>
          <w:rFonts w:ascii="Arial" w:hAnsi="Arial" w:cs="Arial"/>
          <w:sz w:val="22"/>
          <w:szCs w:val="22"/>
        </w:rPr>
        <w:t xml:space="preserve"> </w:t>
      </w:r>
      <w:r w:rsidR="001E1B4E" w:rsidRPr="00822AB2">
        <w:rPr>
          <w:rFonts w:ascii="Arial" w:hAnsi="Arial" w:cs="Arial"/>
          <w:sz w:val="22"/>
          <w:szCs w:val="22"/>
        </w:rPr>
        <w:t xml:space="preserve">(person or entity) </w:t>
      </w:r>
      <w:r w:rsidRPr="00822AB2">
        <w:rPr>
          <w:rFonts w:ascii="Arial" w:hAnsi="Arial" w:cs="Arial"/>
          <w:sz w:val="22"/>
          <w:szCs w:val="22"/>
        </w:rPr>
        <w:t>not named in the original IRB application. </w:t>
      </w:r>
      <w:r w:rsidR="00551CBF" w:rsidRPr="00822AB2">
        <w:rPr>
          <w:rFonts w:ascii="Arial" w:hAnsi="Arial" w:cs="Arial"/>
          <w:sz w:val="22"/>
          <w:szCs w:val="22"/>
        </w:rPr>
        <w:t xml:space="preserve">That </w:t>
      </w:r>
      <w:r w:rsidR="00D51200" w:rsidRPr="00822AB2">
        <w:rPr>
          <w:rFonts w:ascii="Arial" w:hAnsi="Arial" w:cs="Arial"/>
          <w:sz w:val="22"/>
          <w:szCs w:val="22"/>
        </w:rPr>
        <w:t>recipient</w:t>
      </w:r>
      <w:r w:rsidR="00551CBF" w:rsidRPr="00822AB2">
        <w:rPr>
          <w:rFonts w:ascii="Arial" w:hAnsi="Arial" w:cs="Arial"/>
          <w:sz w:val="22"/>
          <w:szCs w:val="22"/>
        </w:rPr>
        <w:t xml:space="preserve"> </w:t>
      </w:r>
      <w:r w:rsidRPr="00822AB2">
        <w:rPr>
          <w:rFonts w:ascii="Arial" w:hAnsi="Arial" w:cs="Arial"/>
          <w:sz w:val="22"/>
          <w:szCs w:val="22"/>
        </w:rPr>
        <w:t xml:space="preserve">must sign a </w:t>
      </w:r>
      <w:r w:rsidR="00D04CDD">
        <w:rPr>
          <w:rFonts w:ascii="Arial" w:hAnsi="Arial" w:cs="Arial"/>
          <w:sz w:val="22"/>
          <w:szCs w:val="22"/>
        </w:rPr>
        <w:t>d</w:t>
      </w:r>
      <w:r w:rsidR="00D04CDD" w:rsidRPr="00140E22">
        <w:rPr>
          <w:rFonts w:ascii="Arial" w:hAnsi="Arial" w:cs="Arial"/>
          <w:sz w:val="22"/>
          <w:szCs w:val="22"/>
        </w:rPr>
        <w:t xml:space="preserve">ata </w:t>
      </w:r>
      <w:r w:rsidR="00D04CDD">
        <w:rPr>
          <w:rFonts w:ascii="Arial" w:hAnsi="Arial" w:cs="Arial"/>
          <w:sz w:val="22"/>
          <w:szCs w:val="22"/>
        </w:rPr>
        <w:t>u</w:t>
      </w:r>
      <w:r w:rsidR="00D04CDD" w:rsidRPr="00140E22">
        <w:rPr>
          <w:rFonts w:ascii="Arial" w:hAnsi="Arial" w:cs="Arial"/>
          <w:sz w:val="22"/>
          <w:szCs w:val="22"/>
        </w:rPr>
        <w:t xml:space="preserve">se </w:t>
      </w:r>
      <w:r w:rsidR="00D04CDD">
        <w:rPr>
          <w:rFonts w:ascii="Arial" w:hAnsi="Arial" w:cs="Arial"/>
          <w:sz w:val="22"/>
          <w:szCs w:val="22"/>
        </w:rPr>
        <w:t>a</w:t>
      </w:r>
      <w:r w:rsidR="00D04CDD" w:rsidRPr="00140E22">
        <w:rPr>
          <w:rFonts w:ascii="Arial" w:hAnsi="Arial" w:cs="Arial"/>
          <w:sz w:val="22"/>
          <w:szCs w:val="22"/>
        </w:rPr>
        <w:t xml:space="preserve">greement </w:t>
      </w:r>
      <w:r w:rsidRPr="00822AB2">
        <w:rPr>
          <w:rFonts w:ascii="Arial" w:hAnsi="Arial" w:cs="Arial"/>
          <w:sz w:val="22"/>
          <w:szCs w:val="22"/>
        </w:rPr>
        <w:t xml:space="preserve">before </w:t>
      </w:r>
      <w:r w:rsidR="007C6331" w:rsidRPr="00822AB2">
        <w:rPr>
          <w:rFonts w:ascii="Arial" w:hAnsi="Arial" w:cs="Arial"/>
          <w:sz w:val="22"/>
          <w:szCs w:val="22"/>
        </w:rPr>
        <w:t>the limited data set is</w:t>
      </w:r>
      <w:r w:rsidRPr="00822AB2">
        <w:rPr>
          <w:rFonts w:ascii="Arial" w:hAnsi="Arial" w:cs="Arial"/>
          <w:sz w:val="22"/>
          <w:szCs w:val="22"/>
        </w:rPr>
        <w:t xml:space="preserve"> shared.  </w:t>
      </w:r>
      <w:r w:rsidR="00DC3F18" w:rsidRPr="00822AB2">
        <w:rPr>
          <w:rFonts w:ascii="Arial" w:hAnsi="Arial" w:cs="Arial"/>
          <w:sz w:val="22"/>
          <w:szCs w:val="22"/>
        </w:rPr>
        <w:t>A data use agreement is not required</w:t>
      </w:r>
      <w:r w:rsidRPr="00822AB2">
        <w:rPr>
          <w:rFonts w:ascii="Arial" w:hAnsi="Arial" w:cs="Arial"/>
          <w:sz w:val="22"/>
          <w:szCs w:val="22"/>
        </w:rPr>
        <w:t xml:space="preserve"> </w:t>
      </w:r>
      <w:r w:rsidR="00D51200" w:rsidRPr="00822AB2">
        <w:rPr>
          <w:rFonts w:ascii="Arial" w:hAnsi="Arial" w:cs="Arial"/>
          <w:sz w:val="22"/>
          <w:szCs w:val="22"/>
        </w:rPr>
        <w:t>if the recipient</w:t>
      </w:r>
      <w:r w:rsidRPr="00822AB2">
        <w:rPr>
          <w:rFonts w:ascii="Arial" w:hAnsi="Arial" w:cs="Arial"/>
          <w:sz w:val="22"/>
          <w:szCs w:val="22"/>
        </w:rPr>
        <w:t xml:space="preserve"> is part of the trial and is included in the IRB Authorization or waiver of Authorization approval for the trial.</w:t>
      </w:r>
    </w:p>
    <w:p w14:paraId="09ED0972" w14:textId="5FD85CB8" w:rsidR="001E1B4E" w:rsidRPr="00822AB2" w:rsidRDefault="00D04CDD" w:rsidP="00822AB2">
      <w:pPr>
        <w:widowControl w:val="0"/>
        <w:autoSpaceDE w:val="0"/>
        <w:autoSpaceDN w:val="0"/>
        <w:adjustRightInd w:val="0"/>
        <w:spacing w:before="120" w:after="120"/>
        <w:rPr>
          <w:rFonts w:ascii="Arial" w:hAnsi="Arial" w:cs="Arial"/>
          <w:sz w:val="22"/>
          <w:szCs w:val="22"/>
        </w:rPr>
      </w:pPr>
      <w:r w:rsidRPr="00822AB2">
        <w:rPr>
          <w:rFonts w:ascii="Arial" w:hAnsi="Arial" w:cs="Arial"/>
          <w:sz w:val="22"/>
          <w:szCs w:val="22"/>
        </w:rPr>
        <w:br/>
      </w:r>
      <w:r w:rsidR="00537DAD" w:rsidRPr="00822AB2">
        <w:rPr>
          <w:rFonts w:ascii="Arial" w:hAnsi="Arial" w:cs="Arial"/>
          <w:sz w:val="22"/>
          <w:szCs w:val="22"/>
        </w:rPr>
        <w:t>Of note</w:t>
      </w:r>
      <w:r w:rsidRPr="00822AB2">
        <w:rPr>
          <w:rFonts w:ascii="Arial" w:hAnsi="Arial" w:cs="Arial"/>
          <w:sz w:val="22"/>
          <w:szCs w:val="22"/>
        </w:rPr>
        <w:t>:</w:t>
      </w:r>
    </w:p>
    <w:p w14:paraId="7A8A8ADA" w14:textId="697891D3" w:rsidR="001E1B4E" w:rsidRPr="00822AB2" w:rsidRDefault="00537DAD" w:rsidP="00822AB2">
      <w:pPr>
        <w:pStyle w:val="Standard1"/>
        <w:spacing w:after="120"/>
        <w:rPr>
          <w:rFonts w:ascii="Arial" w:hAnsi="Arial" w:cs="Arial"/>
          <w:sz w:val="22"/>
          <w:szCs w:val="22"/>
        </w:rPr>
      </w:pPr>
      <w:r w:rsidRPr="00822AB2">
        <w:rPr>
          <w:rFonts w:ascii="Arial" w:hAnsi="Arial" w:cs="Arial"/>
          <w:sz w:val="22"/>
          <w:szCs w:val="22"/>
        </w:rPr>
        <w:t xml:space="preserve">(a) </w:t>
      </w:r>
      <w:r w:rsidR="00D04CDD" w:rsidRPr="00822AB2">
        <w:rPr>
          <w:rFonts w:ascii="Arial" w:hAnsi="Arial" w:cs="Arial"/>
          <w:sz w:val="22"/>
          <w:szCs w:val="22"/>
        </w:rPr>
        <w:t>L</w:t>
      </w:r>
      <w:r w:rsidRPr="00822AB2">
        <w:rPr>
          <w:rFonts w:ascii="Arial" w:hAnsi="Arial" w:cs="Arial"/>
          <w:sz w:val="22"/>
          <w:szCs w:val="22"/>
        </w:rPr>
        <w:t xml:space="preserve">imited </w:t>
      </w:r>
      <w:r w:rsidR="001E1B4E" w:rsidRPr="00822AB2">
        <w:rPr>
          <w:rFonts w:ascii="Arial" w:hAnsi="Arial" w:cs="Arial"/>
          <w:sz w:val="22"/>
          <w:szCs w:val="22"/>
        </w:rPr>
        <w:t>d</w:t>
      </w:r>
      <w:r w:rsidRPr="00822AB2">
        <w:rPr>
          <w:rFonts w:ascii="Arial" w:hAnsi="Arial" w:cs="Arial"/>
          <w:sz w:val="22"/>
          <w:szCs w:val="22"/>
        </w:rPr>
        <w:t xml:space="preserve">ata </w:t>
      </w:r>
      <w:r w:rsidR="001E1B4E" w:rsidRPr="00822AB2">
        <w:rPr>
          <w:rFonts w:ascii="Arial" w:hAnsi="Arial" w:cs="Arial"/>
          <w:sz w:val="22"/>
          <w:szCs w:val="22"/>
        </w:rPr>
        <w:t>s</w:t>
      </w:r>
      <w:r w:rsidRPr="00822AB2">
        <w:rPr>
          <w:rFonts w:ascii="Arial" w:hAnsi="Arial" w:cs="Arial"/>
          <w:sz w:val="22"/>
          <w:szCs w:val="22"/>
        </w:rPr>
        <w:t>ets are not subject to the HIPAA Accounting for Disclosures provisions</w:t>
      </w:r>
      <w:r w:rsidR="00D04CDD">
        <w:rPr>
          <w:rFonts w:ascii="Arial" w:hAnsi="Arial" w:cs="Arial"/>
          <w:sz w:val="22"/>
          <w:szCs w:val="22"/>
        </w:rPr>
        <w:t>.</w:t>
      </w:r>
    </w:p>
    <w:p w14:paraId="78C3610F" w14:textId="6EB1C28D" w:rsidR="00F821BF" w:rsidRPr="00822AB2" w:rsidRDefault="00537DAD" w:rsidP="00822AB2">
      <w:pPr>
        <w:pStyle w:val="Standard1"/>
        <w:spacing w:after="120"/>
        <w:rPr>
          <w:rFonts w:ascii="Arial" w:hAnsi="Arial" w:cs="Arial"/>
          <w:sz w:val="22"/>
          <w:szCs w:val="22"/>
        </w:rPr>
      </w:pPr>
      <w:r w:rsidRPr="00822AB2">
        <w:rPr>
          <w:rFonts w:ascii="Arial" w:hAnsi="Arial" w:cs="Arial"/>
          <w:sz w:val="22"/>
          <w:szCs w:val="22"/>
        </w:rPr>
        <w:t xml:space="preserve">(b) </w:t>
      </w:r>
      <w:r w:rsidR="00D04CDD" w:rsidRPr="00822AB2">
        <w:rPr>
          <w:rFonts w:ascii="Arial" w:hAnsi="Arial" w:cs="Arial"/>
          <w:sz w:val="22"/>
          <w:szCs w:val="22"/>
        </w:rPr>
        <w:t>U</w:t>
      </w:r>
      <w:r w:rsidRPr="00822AB2">
        <w:rPr>
          <w:rFonts w:ascii="Arial" w:hAnsi="Arial" w:cs="Arial"/>
          <w:sz w:val="22"/>
          <w:szCs w:val="22"/>
        </w:rPr>
        <w:t xml:space="preserve">nder </w:t>
      </w:r>
      <w:r w:rsidR="00542558">
        <w:rPr>
          <w:rFonts w:ascii="Arial" w:hAnsi="Arial" w:cs="Arial"/>
          <w:sz w:val="22"/>
          <w:szCs w:val="22"/>
        </w:rPr>
        <w:t>2013</w:t>
      </w:r>
      <w:r w:rsidR="00542558" w:rsidRPr="00822AB2">
        <w:rPr>
          <w:rFonts w:ascii="Arial" w:hAnsi="Arial" w:cs="Arial"/>
          <w:sz w:val="22"/>
          <w:szCs w:val="22"/>
        </w:rPr>
        <w:t xml:space="preserve"> </w:t>
      </w:r>
      <w:r w:rsidRPr="00822AB2">
        <w:rPr>
          <w:rFonts w:ascii="Arial" w:hAnsi="Arial" w:cs="Arial"/>
          <w:sz w:val="22"/>
          <w:szCs w:val="22"/>
        </w:rPr>
        <w:t xml:space="preserve">revisions to HIPAA, unauthorized uses or disclosures of a </w:t>
      </w:r>
      <w:r w:rsidR="001E1B4E" w:rsidRPr="00822AB2">
        <w:rPr>
          <w:rFonts w:ascii="Arial" w:hAnsi="Arial" w:cs="Arial"/>
          <w:sz w:val="22"/>
          <w:szCs w:val="22"/>
        </w:rPr>
        <w:t>l</w:t>
      </w:r>
      <w:r w:rsidRPr="00822AB2">
        <w:rPr>
          <w:rFonts w:ascii="Arial" w:hAnsi="Arial" w:cs="Arial"/>
          <w:sz w:val="22"/>
          <w:szCs w:val="22"/>
        </w:rPr>
        <w:t xml:space="preserve">imited </w:t>
      </w:r>
      <w:r w:rsidR="001E1B4E" w:rsidRPr="00822AB2">
        <w:rPr>
          <w:rFonts w:ascii="Arial" w:hAnsi="Arial" w:cs="Arial"/>
          <w:sz w:val="22"/>
          <w:szCs w:val="22"/>
        </w:rPr>
        <w:t>d</w:t>
      </w:r>
      <w:r w:rsidRPr="00822AB2">
        <w:rPr>
          <w:rFonts w:ascii="Arial" w:hAnsi="Arial" w:cs="Arial"/>
          <w:sz w:val="22"/>
          <w:szCs w:val="22"/>
        </w:rPr>
        <w:t xml:space="preserve">ata </w:t>
      </w:r>
      <w:r w:rsidR="00F821BF" w:rsidRPr="00822AB2">
        <w:rPr>
          <w:rFonts w:ascii="Arial" w:hAnsi="Arial" w:cs="Arial"/>
          <w:sz w:val="22"/>
          <w:szCs w:val="22"/>
        </w:rPr>
        <w:t>s</w:t>
      </w:r>
      <w:r w:rsidRPr="00822AB2">
        <w:rPr>
          <w:rFonts w:ascii="Arial" w:hAnsi="Arial" w:cs="Arial"/>
          <w:sz w:val="22"/>
          <w:szCs w:val="22"/>
        </w:rPr>
        <w:t xml:space="preserve">et may constitute a ‘breach’ for </w:t>
      </w:r>
      <w:hyperlink r:id="rId9" w:history="1">
        <w:r w:rsidRPr="00822AB2">
          <w:rPr>
            <w:rStyle w:val="Hyperlink"/>
            <w:rFonts w:ascii="Arial" w:hAnsi="Arial" w:cs="Arial"/>
            <w:sz w:val="22"/>
            <w:szCs w:val="22"/>
          </w:rPr>
          <w:t>breach notification rule</w:t>
        </w:r>
      </w:hyperlink>
      <w:r w:rsidRPr="00822AB2">
        <w:rPr>
          <w:rFonts w:ascii="Arial" w:hAnsi="Arial" w:cs="Arial"/>
          <w:sz w:val="22"/>
          <w:szCs w:val="22"/>
        </w:rPr>
        <w:t xml:space="preserve"> purposes.  </w:t>
      </w:r>
    </w:p>
    <w:p w14:paraId="77BA78B0" w14:textId="5311CD76" w:rsidR="00537DAD" w:rsidRPr="00822AB2" w:rsidRDefault="00537DAD" w:rsidP="00D04CDD">
      <w:pPr>
        <w:widowControl w:val="0"/>
        <w:autoSpaceDE w:val="0"/>
        <w:autoSpaceDN w:val="0"/>
        <w:adjustRightInd w:val="0"/>
        <w:rPr>
          <w:rFonts w:ascii="Arial" w:hAnsi="Arial" w:cs="Arial"/>
          <w:sz w:val="22"/>
          <w:szCs w:val="22"/>
        </w:rPr>
      </w:pPr>
      <w:r w:rsidRPr="00822AB2">
        <w:rPr>
          <w:rFonts w:ascii="Arial" w:hAnsi="Arial" w:cs="Arial"/>
          <w:sz w:val="22"/>
          <w:szCs w:val="22"/>
        </w:rPr>
        <w:t xml:space="preserve">If you </w:t>
      </w:r>
      <w:r w:rsidR="00D04CDD">
        <w:rPr>
          <w:rFonts w:ascii="Arial" w:hAnsi="Arial" w:cs="Arial"/>
          <w:sz w:val="22"/>
          <w:szCs w:val="22"/>
        </w:rPr>
        <w:t>have questions about the information above or the need for a data use agreement</w:t>
      </w:r>
      <w:r w:rsidRPr="00822AB2">
        <w:rPr>
          <w:rFonts w:ascii="Arial" w:hAnsi="Arial" w:cs="Arial"/>
          <w:sz w:val="22"/>
          <w:szCs w:val="22"/>
        </w:rPr>
        <w:t>, please consult your institutional compliance or counsel’s office.</w:t>
      </w:r>
      <w:r w:rsidR="00D04CDD" w:rsidRPr="00822AB2">
        <w:rPr>
          <w:rFonts w:ascii="Arial" w:hAnsi="Arial" w:cs="Arial"/>
          <w:sz w:val="22"/>
          <w:szCs w:val="22"/>
        </w:rPr>
        <w:br/>
      </w:r>
    </w:p>
    <w:p w14:paraId="010B5802" w14:textId="6D03F7E3" w:rsidR="00537DAD" w:rsidRPr="00822AB2" w:rsidRDefault="00537DAD" w:rsidP="00822AB2">
      <w:pPr>
        <w:widowControl w:val="0"/>
        <w:autoSpaceDE w:val="0"/>
        <w:autoSpaceDN w:val="0"/>
        <w:adjustRightInd w:val="0"/>
        <w:spacing w:before="120" w:after="240"/>
        <w:rPr>
          <w:rFonts w:ascii="Arial" w:hAnsi="Arial" w:cs="Arial"/>
          <w:sz w:val="22"/>
          <w:szCs w:val="22"/>
        </w:rPr>
      </w:pPr>
      <w:r w:rsidRPr="00822AB2">
        <w:rPr>
          <w:rFonts w:ascii="Arial" w:hAnsi="Arial" w:cs="Arial"/>
          <w:b/>
          <w:sz w:val="22"/>
          <w:szCs w:val="22"/>
        </w:rPr>
        <w:t>Q.  What is a Limited Data Set?</w:t>
      </w:r>
    </w:p>
    <w:p w14:paraId="5C61C164" w14:textId="5061BB05" w:rsidR="002529AB" w:rsidRPr="00822AB2" w:rsidRDefault="00537DAD" w:rsidP="00537DAD">
      <w:pPr>
        <w:widowControl w:val="0"/>
        <w:autoSpaceDE w:val="0"/>
        <w:autoSpaceDN w:val="0"/>
        <w:adjustRightInd w:val="0"/>
        <w:rPr>
          <w:rFonts w:ascii="Arial" w:hAnsi="Arial" w:cs="Arial"/>
          <w:sz w:val="22"/>
          <w:szCs w:val="22"/>
        </w:rPr>
      </w:pPr>
      <w:r w:rsidRPr="00822AB2">
        <w:rPr>
          <w:rFonts w:ascii="Arial" w:hAnsi="Arial" w:cs="Arial"/>
          <w:sz w:val="22"/>
          <w:szCs w:val="22"/>
        </w:rPr>
        <w:t xml:space="preserve">A. </w:t>
      </w:r>
      <w:r w:rsidR="00261508" w:rsidRPr="00822AB2">
        <w:rPr>
          <w:rFonts w:ascii="Arial" w:hAnsi="Arial" w:cs="Arial"/>
          <w:sz w:val="22"/>
          <w:szCs w:val="22"/>
        </w:rPr>
        <w:t>A</w:t>
      </w:r>
      <w:r w:rsidRPr="00822AB2">
        <w:rPr>
          <w:rFonts w:ascii="Arial" w:hAnsi="Arial" w:cs="Arial"/>
          <w:sz w:val="22"/>
          <w:szCs w:val="22"/>
        </w:rPr>
        <w:t xml:space="preserve"> “limited data set” is defined as health information that excludes certain</w:t>
      </w:r>
      <w:r w:rsidR="00F821BF" w:rsidRPr="00822AB2">
        <w:rPr>
          <w:rFonts w:ascii="Arial" w:hAnsi="Arial" w:cs="Arial"/>
          <w:sz w:val="22"/>
          <w:szCs w:val="22"/>
        </w:rPr>
        <w:t xml:space="preserve"> </w:t>
      </w:r>
      <w:r w:rsidRPr="00822AB2">
        <w:rPr>
          <w:rFonts w:ascii="Arial" w:hAnsi="Arial" w:cs="Arial"/>
          <w:sz w:val="22"/>
          <w:szCs w:val="22"/>
        </w:rPr>
        <w:t>direct identifiers (</w:t>
      </w:r>
      <w:r w:rsidR="00F821BF" w:rsidRPr="00822AB2">
        <w:rPr>
          <w:rFonts w:ascii="Arial" w:hAnsi="Arial" w:cs="Arial"/>
          <w:sz w:val="22"/>
          <w:szCs w:val="22"/>
        </w:rPr>
        <w:t xml:space="preserve">listed </w:t>
      </w:r>
      <w:r w:rsidRPr="00822AB2">
        <w:rPr>
          <w:rFonts w:ascii="Arial" w:hAnsi="Arial" w:cs="Arial"/>
          <w:sz w:val="22"/>
          <w:szCs w:val="22"/>
        </w:rPr>
        <w:t xml:space="preserve">below) but that may include city; state; </w:t>
      </w:r>
      <w:r w:rsidR="00F821BF" w:rsidRPr="00822AB2">
        <w:rPr>
          <w:rFonts w:ascii="Arial" w:hAnsi="Arial" w:cs="Arial"/>
          <w:sz w:val="22"/>
          <w:szCs w:val="22"/>
        </w:rPr>
        <w:t>zip code</w:t>
      </w:r>
      <w:r w:rsidRPr="00822AB2">
        <w:rPr>
          <w:rFonts w:ascii="Arial" w:hAnsi="Arial" w:cs="Arial"/>
          <w:sz w:val="22"/>
          <w:szCs w:val="22"/>
        </w:rPr>
        <w:t>; elements of date; and other numbers, characteristics, or codes not listed as direct identifiers</w:t>
      </w:r>
      <w:r w:rsidR="00F821BF" w:rsidRPr="00822AB2">
        <w:rPr>
          <w:rFonts w:ascii="Arial" w:hAnsi="Arial" w:cs="Arial"/>
          <w:sz w:val="22"/>
          <w:szCs w:val="22"/>
        </w:rPr>
        <w:t xml:space="preserve"> (below)</w:t>
      </w:r>
      <w:r w:rsidRPr="00822AB2">
        <w:rPr>
          <w:rFonts w:ascii="Arial" w:hAnsi="Arial" w:cs="Arial"/>
          <w:sz w:val="22"/>
          <w:szCs w:val="22"/>
        </w:rPr>
        <w:t xml:space="preserve">. The </w:t>
      </w:r>
      <w:hyperlink r:id="rId10" w:history="1">
        <w:r w:rsidRPr="00822AB2">
          <w:rPr>
            <w:rStyle w:val="Hyperlink"/>
            <w:rFonts w:ascii="Arial" w:hAnsi="Arial" w:cs="Arial"/>
            <w:sz w:val="22"/>
            <w:szCs w:val="22"/>
          </w:rPr>
          <w:t>Privacy Rule</w:t>
        </w:r>
      </w:hyperlink>
      <w:r w:rsidRPr="00822AB2">
        <w:rPr>
          <w:rFonts w:ascii="Arial" w:hAnsi="Arial" w:cs="Arial"/>
          <w:sz w:val="22"/>
          <w:szCs w:val="22"/>
        </w:rPr>
        <w:t xml:space="preserve">'s limited data set provisions </w:t>
      </w:r>
      <w:r w:rsidR="00F821BF" w:rsidRPr="00822AB2">
        <w:rPr>
          <w:rFonts w:ascii="Arial" w:hAnsi="Arial" w:cs="Arial"/>
          <w:sz w:val="22"/>
          <w:szCs w:val="22"/>
        </w:rPr>
        <w:t xml:space="preserve">requiring the removal of direct identifiers </w:t>
      </w:r>
      <w:r w:rsidRPr="00822AB2">
        <w:rPr>
          <w:rFonts w:ascii="Arial" w:hAnsi="Arial" w:cs="Arial"/>
          <w:sz w:val="22"/>
          <w:szCs w:val="22"/>
        </w:rPr>
        <w:t xml:space="preserve">apply both to information about the individual and to information about the individual's relatives, employers, or household members. </w:t>
      </w:r>
    </w:p>
    <w:p w14:paraId="4CC6810A" w14:textId="77777777" w:rsidR="002529AB" w:rsidRPr="00822AB2" w:rsidRDefault="002529AB" w:rsidP="00537DAD">
      <w:pPr>
        <w:widowControl w:val="0"/>
        <w:autoSpaceDE w:val="0"/>
        <w:autoSpaceDN w:val="0"/>
        <w:adjustRightInd w:val="0"/>
        <w:rPr>
          <w:rFonts w:ascii="Arial" w:hAnsi="Arial" w:cs="Arial"/>
        </w:rPr>
      </w:pPr>
    </w:p>
    <w:p w14:paraId="2B3C0205" w14:textId="23088420" w:rsidR="00537DAD" w:rsidRPr="00822AB2" w:rsidRDefault="00537DAD" w:rsidP="00822AB2">
      <w:pPr>
        <w:widowControl w:val="0"/>
        <w:autoSpaceDE w:val="0"/>
        <w:autoSpaceDN w:val="0"/>
        <w:adjustRightInd w:val="0"/>
        <w:spacing w:after="120"/>
        <w:rPr>
          <w:rFonts w:ascii="Arial" w:hAnsi="Arial" w:cs="Arial"/>
        </w:rPr>
      </w:pPr>
      <w:r w:rsidRPr="00822AB2">
        <w:rPr>
          <w:rFonts w:ascii="Arial" w:hAnsi="Arial" w:cs="Arial"/>
        </w:rPr>
        <w:t xml:space="preserve">The following identifiers </w:t>
      </w:r>
      <w:r w:rsidRPr="00822AB2">
        <w:rPr>
          <w:rFonts w:ascii="Arial" w:hAnsi="Arial" w:cs="Arial"/>
          <w:b/>
        </w:rPr>
        <w:t>must</w:t>
      </w:r>
      <w:r w:rsidRPr="00822AB2">
        <w:rPr>
          <w:rFonts w:ascii="Arial" w:hAnsi="Arial" w:cs="Arial"/>
        </w:rPr>
        <w:t xml:space="preserve"> be removed </w:t>
      </w:r>
      <w:r w:rsidR="002529AB" w:rsidRPr="00822AB2">
        <w:rPr>
          <w:rFonts w:ascii="Arial" w:hAnsi="Arial" w:cs="Arial"/>
        </w:rPr>
        <w:t>to</w:t>
      </w:r>
      <w:r w:rsidRPr="00822AB2">
        <w:rPr>
          <w:rFonts w:ascii="Arial" w:hAnsi="Arial" w:cs="Arial"/>
        </w:rPr>
        <w:t xml:space="preserve"> qualify as a limited data set:</w:t>
      </w:r>
    </w:p>
    <w:p w14:paraId="3826439F" w14:textId="50508908"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Names</w:t>
      </w:r>
    </w:p>
    <w:p w14:paraId="2EFD0CE2" w14:textId="6578B7E5"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Postal address information</w:t>
      </w:r>
      <w:r w:rsidR="00F821BF">
        <w:rPr>
          <w:rFonts w:ascii="Arial" w:hAnsi="Arial" w:cs="Arial"/>
          <w:sz w:val="20"/>
          <w:szCs w:val="20"/>
        </w:rPr>
        <w:t xml:space="preserve"> (</w:t>
      </w:r>
      <w:r w:rsidRPr="00822AB2">
        <w:rPr>
          <w:rFonts w:ascii="Arial" w:hAnsi="Arial" w:cs="Arial"/>
          <w:sz w:val="20"/>
          <w:szCs w:val="20"/>
        </w:rPr>
        <w:t xml:space="preserve">other than town or city, state, and </w:t>
      </w:r>
      <w:r w:rsidR="00F821BF">
        <w:rPr>
          <w:rFonts w:ascii="Arial" w:hAnsi="Arial" w:cs="Arial"/>
          <w:sz w:val="20"/>
          <w:szCs w:val="20"/>
        </w:rPr>
        <w:t>zip code)</w:t>
      </w:r>
    </w:p>
    <w:p w14:paraId="3CE3FB4A" w14:textId="6333ACB2"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Telephone numbers</w:t>
      </w:r>
    </w:p>
    <w:p w14:paraId="112C20C6" w14:textId="50752711"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Fax numbers</w:t>
      </w:r>
    </w:p>
    <w:p w14:paraId="64F20C11" w14:textId="3968A16D"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Electronic mail addresses</w:t>
      </w:r>
    </w:p>
    <w:p w14:paraId="34C5D499" w14:textId="7E059BCD"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Social security numbers</w:t>
      </w:r>
    </w:p>
    <w:p w14:paraId="2479C50E" w14:textId="3836F312"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Medical record numbers</w:t>
      </w:r>
    </w:p>
    <w:p w14:paraId="6E896AE5" w14:textId="2F17CD16"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Health plan beneficiary numbers</w:t>
      </w:r>
    </w:p>
    <w:p w14:paraId="28D6D7F7" w14:textId="3F238CC6"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Account numbers</w:t>
      </w:r>
    </w:p>
    <w:p w14:paraId="5527F379" w14:textId="51DC6238"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Certificate/license numbers</w:t>
      </w:r>
    </w:p>
    <w:p w14:paraId="78B45380" w14:textId="0105EDAB"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Vehicle identifiers and serial numbers</w:t>
      </w:r>
      <w:r w:rsidR="00F821BF">
        <w:rPr>
          <w:rFonts w:ascii="Arial" w:hAnsi="Arial" w:cs="Arial"/>
          <w:sz w:val="20"/>
          <w:szCs w:val="20"/>
        </w:rPr>
        <w:t xml:space="preserve"> (</w:t>
      </w:r>
      <w:r w:rsidRPr="00822AB2">
        <w:rPr>
          <w:rFonts w:ascii="Arial" w:hAnsi="Arial" w:cs="Arial"/>
          <w:sz w:val="20"/>
          <w:szCs w:val="20"/>
        </w:rPr>
        <w:t>including license plate numbers</w:t>
      </w:r>
      <w:r w:rsidR="00F821BF">
        <w:rPr>
          <w:rFonts w:ascii="Arial" w:hAnsi="Arial" w:cs="Arial"/>
          <w:sz w:val="20"/>
          <w:szCs w:val="20"/>
        </w:rPr>
        <w:t>)</w:t>
      </w:r>
    </w:p>
    <w:p w14:paraId="38F460F1" w14:textId="5B7B6FBE"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lastRenderedPageBreak/>
        <w:t>Device identifiers and serial numbers</w:t>
      </w:r>
    </w:p>
    <w:p w14:paraId="1237D8BE" w14:textId="297AB5D3"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Web universal resource locators (URLs)</w:t>
      </w:r>
    </w:p>
    <w:p w14:paraId="0382A6AD" w14:textId="639E30DF"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Internet protocol (IP) address numbers</w:t>
      </w:r>
    </w:p>
    <w:p w14:paraId="4640F06C" w14:textId="46C5D751"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Biometric identifiers, including fingerprints and voiceprints</w:t>
      </w:r>
    </w:p>
    <w:p w14:paraId="44543434" w14:textId="2EE22561"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Full-face photographic images and any comparable images</w:t>
      </w:r>
    </w:p>
    <w:p w14:paraId="7D2F5320" w14:textId="77777777" w:rsidR="00DC3F18" w:rsidRPr="00822AB2" w:rsidRDefault="00DC3F18" w:rsidP="00822AB2">
      <w:pPr>
        <w:widowControl w:val="0"/>
        <w:autoSpaceDE w:val="0"/>
        <w:autoSpaceDN w:val="0"/>
        <w:adjustRightInd w:val="0"/>
        <w:rPr>
          <w:rFonts w:ascii="Arial" w:hAnsi="Arial" w:cs="Arial"/>
          <w:b/>
          <w:sz w:val="22"/>
          <w:szCs w:val="22"/>
        </w:rPr>
      </w:pPr>
      <w:r w:rsidRPr="00822AB2">
        <w:rPr>
          <w:rFonts w:ascii="Arial" w:hAnsi="Arial" w:cs="Arial"/>
          <w:b/>
          <w:sz w:val="22"/>
          <w:szCs w:val="22"/>
        </w:rPr>
        <w:t>Q.  What is a Data Use Agreement?</w:t>
      </w:r>
    </w:p>
    <w:p w14:paraId="1B94E4F8" w14:textId="77777777" w:rsidR="00DC3F18" w:rsidRPr="00822AB2" w:rsidRDefault="00DC3F18" w:rsidP="00822AB2">
      <w:pPr>
        <w:widowControl w:val="0"/>
        <w:autoSpaceDE w:val="0"/>
        <w:autoSpaceDN w:val="0"/>
        <w:adjustRightInd w:val="0"/>
        <w:rPr>
          <w:rFonts w:ascii="Arial" w:hAnsi="Arial" w:cs="Arial"/>
          <w:sz w:val="22"/>
          <w:szCs w:val="22"/>
        </w:rPr>
      </w:pPr>
    </w:p>
    <w:p w14:paraId="0D0FB029" w14:textId="1A99D08D" w:rsidR="00261508" w:rsidRPr="00822AB2" w:rsidRDefault="00DC3F18" w:rsidP="00822AB2">
      <w:pPr>
        <w:widowControl w:val="0"/>
        <w:autoSpaceDE w:val="0"/>
        <w:autoSpaceDN w:val="0"/>
        <w:adjustRightInd w:val="0"/>
        <w:rPr>
          <w:rFonts w:ascii="Arial" w:hAnsi="Arial" w:cs="Arial"/>
          <w:sz w:val="22"/>
          <w:szCs w:val="22"/>
        </w:rPr>
      </w:pPr>
      <w:r w:rsidRPr="00822AB2">
        <w:rPr>
          <w:rFonts w:ascii="Arial" w:hAnsi="Arial" w:cs="Arial"/>
          <w:sz w:val="22"/>
          <w:szCs w:val="22"/>
        </w:rPr>
        <w:t>A.  A data use agreement is the means by which covered entities obtain satisfactory assurances that the recipient of the limited data set will use or disclose the PHI in the data set only for specified purposes. Even if the person requesting a limited data set from a covered entity is an employee or otherwise a member of the covered entity's workforce, a written data use agreement meeting the Privacy Rule's requirements must be in place between the covered entity and the limited data set recipient.</w:t>
      </w:r>
    </w:p>
    <w:p w14:paraId="27B30E2A" w14:textId="77777777" w:rsidR="00F821BF" w:rsidRDefault="00F821BF" w:rsidP="00537DAD">
      <w:pPr>
        <w:widowControl w:val="0"/>
        <w:autoSpaceDE w:val="0"/>
        <w:autoSpaceDN w:val="0"/>
        <w:adjustRightInd w:val="0"/>
        <w:rPr>
          <w:rFonts w:ascii="Arial" w:hAnsi="Arial" w:cs="Arial"/>
          <w:b/>
          <w:sz w:val="28"/>
        </w:rPr>
      </w:pPr>
    </w:p>
    <w:p w14:paraId="10B1D3CB" w14:textId="34C0C3BE" w:rsidR="00537DAD" w:rsidRPr="00822AB2" w:rsidRDefault="00537DAD" w:rsidP="00537DAD">
      <w:pPr>
        <w:widowControl w:val="0"/>
        <w:autoSpaceDE w:val="0"/>
        <w:autoSpaceDN w:val="0"/>
        <w:adjustRightInd w:val="0"/>
        <w:rPr>
          <w:rFonts w:ascii="Arial" w:hAnsi="Arial" w:cs="Arial"/>
          <w:b/>
          <w:sz w:val="22"/>
        </w:rPr>
      </w:pPr>
      <w:r w:rsidRPr="00822AB2">
        <w:rPr>
          <w:rFonts w:ascii="Arial" w:hAnsi="Arial" w:cs="Arial"/>
          <w:b/>
          <w:sz w:val="28"/>
        </w:rPr>
        <w:t xml:space="preserve">Attribution, Sharing and Adapting the </w:t>
      </w:r>
      <w:r w:rsidR="00AB791F" w:rsidRPr="00822AB2">
        <w:rPr>
          <w:rFonts w:ascii="Arial" w:hAnsi="Arial" w:cs="Arial"/>
          <w:b/>
          <w:sz w:val="28"/>
        </w:rPr>
        <w:t>Data Use Agreement</w:t>
      </w:r>
    </w:p>
    <w:p w14:paraId="1116DD3A" w14:textId="77777777" w:rsidR="00537DAD" w:rsidRPr="00822AB2" w:rsidRDefault="00537DAD" w:rsidP="00537DAD">
      <w:pPr>
        <w:widowControl w:val="0"/>
        <w:autoSpaceDE w:val="0"/>
        <w:autoSpaceDN w:val="0"/>
        <w:adjustRightInd w:val="0"/>
        <w:ind w:left="120"/>
        <w:jc w:val="center"/>
        <w:rPr>
          <w:rFonts w:ascii="Arial" w:hAnsi="Arial" w:cs="Arial"/>
          <w:sz w:val="20"/>
        </w:rPr>
      </w:pPr>
      <w:r w:rsidRPr="00822AB2">
        <w:rPr>
          <w:rFonts w:ascii="Arial" w:hAnsi="Arial" w:cs="Arial"/>
          <w:sz w:val="20"/>
        </w:rPr>
        <w:t> </w:t>
      </w:r>
    </w:p>
    <w:p w14:paraId="3531C2AD" w14:textId="77777777" w:rsidR="00537DAD" w:rsidRPr="00822AB2" w:rsidRDefault="00537DAD" w:rsidP="00537DAD">
      <w:pPr>
        <w:widowControl w:val="0"/>
        <w:autoSpaceDE w:val="0"/>
        <w:autoSpaceDN w:val="0"/>
        <w:adjustRightInd w:val="0"/>
        <w:rPr>
          <w:rFonts w:ascii="Arial" w:hAnsi="Arial" w:cs="Arial"/>
          <w:b/>
          <w:sz w:val="20"/>
        </w:rPr>
      </w:pPr>
      <w:r w:rsidRPr="00822AB2">
        <w:rPr>
          <w:rFonts w:ascii="Arial" w:hAnsi="Arial" w:cs="Arial"/>
          <w:b/>
          <w:sz w:val="20"/>
        </w:rPr>
        <w:t>We encourage you:</w:t>
      </w:r>
    </w:p>
    <w:p w14:paraId="51064110" w14:textId="77777777" w:rsidR="00537DAD" w:rsidRPr="00822AB2" w:rsidRDefault="00537DAD" w:rsidP="00537DAD">
      <w:pPr>
        <w:widowControl w:val="0"/>
        <w:numPr>
          <w:ilvl w:val="0"/>
          <w:numId w:val="3"/>
        </w:numPr>
        <w:tabs>
          <w:tab w:val="left" w:pos="220"/>
          <w:tab w:val="left" w:pos="720"/>
        </w:tabs>
        <w:autoSpaceDE w:val="0"/>
        <w:autoSpaceDN w:val="0"/>
        <w:adjustRightInd w:val="0"/>
        <w:ind w:hanging="720"/>
        <w:rPr>
          <w:rFonts w:ascii="Arial" w:hAnsi="Arial" w:cs="Arial"/>
          <w:color w:val="000000" w:themeColor="text1"/>
          <w:sz w:val="20"/>
        </w:rPr>
      </w:pPr>
      <w:r w:rsidRPr="00822AB2">
        <w:rPr>
          <w:rFonts w:ascii="Arial" w:hAnsi="Arial" w:cs="Arial"/>
          <w:b/>
          <w:sz w:val="20"/>
        </w:rPr>
        <w:t>to request </w:t>
      </w:r>
      <w:r w:rsidRPr="00822AB2">
        <w:rPr>
          <w:rFonts w:ascii="Arial" w:hAnsi="Arial" w:cs="Arial"/>
          <w:sz w:val="20"/>
        </w:rPr>
        <w:t>— to email us and request</w:t>
      </w:r>
      <w:r w:rsidRPr="00822AB2">
        <w:rPr>
          <w:rFonts w:ascii="Arial" w:hAnsi="Arial" w:cs="Arial"/>
          <w:color w:val="000000" w:themeColor="text1"/>
          <w:sz w:val="20"/>
        </w:rPr>
        <w:t xml:space="preserve"> the materials</w:t>
      </w:r>
    </w:p>
    <w:p w14:paraId="77FAD0F6" w14:textId="77777777" w:rsidR="00537DAD" w:rsidRPr="00822AB2" w:rsidRDefault="00537DAD" w:rsidP="00537DAD">
      <w:pPr>
        <w:widowControl w:val="0"/>
        <w:numPr>
          <w:ilvl w:val="0"/>
          <w:numId w:val="3"/>
        </w:numPr>
        <w:tabs>
          <w:tab w:val="left" w:pos="220"/>
          <w:tab w:val="left" w:pos="720"/>
        </w:tabs>
        <w:autoSpaceDE w:val="0"/>
        <w:autoSpaceDN w:val="0"/>
        <w:adjustRightInd w:val="0"/>
        <w:ind w:hanging="720"/>
        <w:rPr>
          <w:rFonts w:ascii="Arial" w:hAnsi="Arial" w:cs="Arial"/>
          <w:color w:val="000000" w:themeColor="text1"/>
          <w:sz w:val="20"/>
        </w:rPr>
      </w:pPr>
      <w:r w:rsidRPr="00822AB2">
        <w:rPr>
          <w:rFonts w:ascii="Arial" w:hAnsi="Arial" w:cs="Arial"/>
          <w:b/>
          <w:bCs/>
          <w:color w:val="000000" w:themeColor="text1"/>
          <w:sz w:val="20"/>
        </w:rPr>
        <w:t>to share</w:t>
      </w:r>
      <w:r w:rsidRPr="00822AB2">
        <w:rPr>
          <w:rFonts w:ascii="Arial" w:hAnsi="Arial" w:cs="Arial"/>
          <w:color w:val="000000" w:themeColor="text1"/>
          <w:sz w:val="20"/>
        </w:rPr>
        <w:t> — to copy, distribute, and transmit the work</w:t>
      </w:r>
    </w:p>
    <w:p w14:paraId="6C2F5883" w14:textId="77777777" w:rsidR="00537DAD" w:rsidRPr="00822AB2" w:rsidRDefault="00537DAD" w:rsidP="00537DAD">
      <w:pPr>
        <w:widowControl w:val="0"/>
        <w:numPr>
          <w:ilvl w:val="0"/>
          <w:numId w:val="3"/>
        </w:numPr>
        <w:tabs>
          <w:tab w:val="left" w:pos="220"/>
          <w:tab w:val="left" w:pos="720"/>
        </w:tabs>
        <w:autoSpaceDE w:val="0"/>
        <w:autoSpaceDN w:val="0"/>
        <w:adjustRightInd w:val="0"/>
        <w:ind w:hanging="720"/>
        <w:rPr>
          <w:rFonts w:ascii="Arial" w:hAnsi="Arial" w:cs="Arial"/>
          <w:color w:val="000000" w:themeColor="text1"/>
          <w:sz w:val="20"/>
        </w:rPr>
      </w:pPr>
      <w:r w:rsidRPr="00822AB2">
        <w:rPr>
          <w:rFonts w:ascii="Arial" w:hAnsi="Arial" w:cs="Arial"/>
          <w:b/>
          <w:bCs/>
          <w:color w:val="000000" w:themeColor="text1"/>
          <w:sz w:val="20"/>
        </w:rPr>
        <w:t>to adapt </w:t>
      </w:r>
      <w:r w:rsidRPr="00822AB2">
        <w:rPr>
          <w:rFonts w:ascii="Arial" w:hAnsi="Arial" w:cs="Arial"/>
          <w:color w:val="000000" w:themeColor="text1"/>
          <w:sz w:val="20"/>
        </w:rPr>
        <w:t>— to adapt the work to suit your needs</w:t>
      </w:r>
    </w:p>
    <w:p w14:paraId="599FE30C" w14:textId="77777777" w:rsidR="00537DAD" w:rsidRPr="00822AB2" w:rsidRDefault="00537DAD" w:rsidP="00537DAD">
      <w:pPr>
        <w:widowControl w:val="0"/>
        <w:autoSpaceDE w:val="0"/>
        <w:autoSpaceDN w:val="0"/>
        <w:adjustRightInd w:val="0"/>
        <w:rPr>
          <w:rFonts w:ascii="Arial" w:hAnsi="Arial" w:cs="Arial"/>
          <w:color w:val="000000" w:themeColor="text1"/>
          <w:sz w:val="20"/>
        </w:rPr>
      </w:pPr>
      <w:r w:rsidRPr="00822AB2">
        <w:rPr>
          <w:rFonts w:ascii="Arial" w:hAnsi="Arial" w:cs="Arial"/>
          <w:b/>
          <w:bCs/>
          <w:color w:val="000000" w:themeColor="text1"/>
          <w:sz w:val="20"/>
        </w:rPr>
        <w:t>Under the following conditions:</w:t>
      </w:r>
    </w:p>
    <w:p w14:paraId="65D61A33" w14:textId="77777777" w:rsidR="00537DAD" w:rsidRPr="00822AB2" w:rsidRDefault="00537DAD" w:rsidP="00537DAD">
      <w:pPr>
        <w:widowControl w:val="0"/>
        <w:autoSpaceDE w:val="0"/>
        <w:autoSpaceDN w:val="0"/>
        <w:adjustRightInd w:val="0"/>
        <w:rPr>
          <w:rFonts w:ascii="Arial" w:hAnsi="Arial" w:cs="Arial"/>
          <w:color w:val="000000" w:themeColor="text1"/>
          <w:sz w:val="20"/>
        </w:rPr>
      </w:pPr>
      <w:r w:rsidRPr="00822AB2">
        <w:rPr>
          <w:rFonts w:ascii="Arial" w:hAnsi="Arial" w:cs="Arial"/>
          <w:b/>
          <w:bCs/>
          <w:i/>
          <w:iCs/>
          <w:color w:val="000000" w:themeColor="text1"/>
          <w:sz w:val="20"/>
        </w:rPr>
        <w:t> </w:t>
      </w:r>
    </w:p>
    <w:p w14:paraId="61B8045F" w14:textId="77777777" w:rsidR="00537DAD" w:rsidRPr="00822AB2" w:rsidRDefault="00537DAD" w:rsidP="00537DAD">
      <w:pPr>
        <w:widowControl w:val="0"/>
        <w:autoSpaceDE w:val="0"/>
        <w:autoSpaceDN w:val="0"/>
        <w:adjustRightInd w:val="0"/>
        <w:spacing w:after="280"/>
        <w:ind w:hanging="480"/>
        <w:rPr>
          <w:rFonts w:ascii="Arial" w:hAnsi="Arial" w:cs="Arial"/>
          <w:color w:val="000000" w:themeColor="text1"/>
          <w:sz w:val="20"/>
        </w:rPr>
      </w:pPr>
      <w:r w:rsidRPr="00822AB2">
        <w:rPr>
          <w:rFonts w:ascii="Arial" w:hAnsi="Arial" w:cs="Arial"/>
          <w:color w:val="000000" w:themeColor="text1"/>
          <w:sz w:val="20"/>
        </w:rPr>
        <w:t>·       </w:t>
      </w:r>
      <w:r w:rsidRPr="00822AB2">
        <w:rPr>
          <w:rFonts w:ascii="Arial" w:hAnsi="Arial" w:cs="Arial"/>
          <w:b/>
          <w:bCs/>
          <w:color w:val="000000" w:themeColor="text1"/>
          <w:sz w:val="20"/>
        </w:rPr>
        <w:t>Attribution</w:t>
      </w:r>
      <w:r w:rsidRPr="00822AB2">
        <w:rPr>
          <w:rFonts w:ascii="Arial" w:hAnsi="Arial" w:cs="Arial"/>
          <w:color w:val="000000" w:themeColor="text1"/>
          <w:sz w:val="20"/>
        </w:rPr>
        <w:t>: In freely using the materials, we require that you acknowledge Harvard Catalyst as the publisher and that you give appropriate credit to the individual authors.</w:t>
      </w:r>
    </w:p>
    <w:p w14:paraId="6B8C954A" w14:textId="77777777" w:rsidR="00537DAD" w:rsidRPr="00822AB2" w:rsidRDefault="00537DAD" w:rsidP="00537DAD">
      <w:pPr>
        <w:widowControl w:val="0"/>
        <w:autoSpaceDE w:val="0"/>
        <w:autoSpaceDN w:val="0"/>
        <w:adjustRightInd w:val="0"/>
        <w:ind w:hanging="480"/>
        <w:rPr>
          <w:rFonts w:ascii="Arial" w:hAnsi="Arial" w:cs="Arial"/>
          <w:color w:val="000000" w:themeColor="text1"/>
          <w:sz w:val="20"/>
        </w:rPr>
      </w:pPr>
      <w:r w:rsidRPr="00822AB2">
        <w:rPr>
          <w:rFonts w:ascii="Arial" w:hAnsi="Arial" w:cs="Arial"/>
          <w:color w:val="000000" w:themeColor="text1"/>
          <w:sz w:val="20"/>
        </w:rPr>
        <w:t>·       </w:t>
      </w:r>
      <w:r w:rsidRPr="00822AB2">
        <w:rPr>
          <w:rFonts w:ascii="Arial" w:hAnsi="Arial" w:cs="Arial"/>
          <w:b/>
          <w:bCs/>
          <w:color w:val="000000" w:themeColor="text1"/>
          <w:sz w:val="20"/>
        </w:rPr>
        <w:t>Suggested citation:</w:t>
      </w:r>
      <w:r w:rsidRPr="00822AB2">
        <w:rPr>
          <w:rFonts w:ascii="Arial" w:hAnsi="Arial" w:cs="Arial"/>
          <w:i/>
          <w:iCs/>
          <w:color w:val="000000" w:themeColor="text1"/>
          <w:sz w:val="20"/>
        </w:rPr>
        <w:t> This material is the work the Harvard Catalyst Data Protection subcommittee. The Data Protection subcommittee is a subcommittee of the Regulatory Knowledge &amp; Support Program and affiliated with Harvard Catalyst | The Harvard Clinical and Translational Science Center.</w:t>
      </w:r>
      <w:r w:rsidRPr="00822AB2">
        <w:rPr>
          <w:rFonts w:ascii="Arial" w:hAnsi="Arial" w:cs="Arial"/>
          <w:color w:val="000000" w:themeColor="text1"/>
          <w:sz w:val="20"/>
        </w:rPr>
        <w:t> </w:t>
      </w:r>
      <w:r w:rsidRPr="00822AB2">
        <w:rPr>
          <w:rFonts w:ascii="Arial" w:hAnsi="Arial" w:cs="Arial"/>
          <w:i/>
          <w:iCs/>
          <w:color w:val="000000" w:themeColor="text1"/>
          <w:sz w:val="20"/>
        </w:rPr>
        <w:t>This work was conducted with support from Harvard Catalyst | The Harvard Clinical and Translational Science Center (National Center for Research Resources and the National Center for Advancing Translational Sciences, National Institutes of Health Award 8UL1TR000170-05 and financial contributions from Harvard University and its affiliated academic health care centers). The content is solely the responsibility of the authors and does not necessarily represent the official views of Harvard Catalyst, Harvard University and its affiliated academic health care centers, or the National Institutes of Health.</w:t>
      </w:r>
    </w:p>
    <w:p w14:paraId="0B481D7D" w14:textId="77777777" w:rsidR="00537DAD" w:rsidRPr="00822AB2" w:rsidRDefault="00537DAD" w:rsidP="00537DAD">
      <w:pPr>
        <w:widowControl w:val="0"/>
        <w:autoSpaceDE w:val="0"/>
        <w:autoSpaceDN w:val="0"/>
        <w:adjustRightInd w:val="0"/>
        <w:rPr>
          <w:rFonts w:ascii="Arial" w:hAnsi="Arial" w:cs="Arial"/>
          <w:color w:val="000000" w:themeColor="text1"/>
          <w:sz w:val="20"/>
        </w:rPr>
      </w:pPr>
      <w:r w:rsidRPr="00822AB2">
        <w:rPr>
          <w:rFonts w:ascii="Arial" w:hAnsi="Arial" w:cs="Arial"/>
          <w:b/>
          <w:bCs/>
          <w:color w:val="000000" w:themeColor="text1"/>
          <w:sz w:val="20"/>
        </w:rPr>
        <w:t> </w:t>
      </w:r>
    </w:p>
    <w:p w14:paraId="68A00393" w14:textId="77777777" w:rsidR="00537DAD" w:rsidRPr="00822AB2" w:rsidRDefault="00537DAD" w:rsidP="00537DAD">
      <w:pPr>
        <w:widowControl w:val="0"/>
        <w:autoSpaceDE w:val="0"/>
        <w:autoSpaceDN w:val="0"/>
        <w:adjustRightInd w:val="0"/>
        <w:rPr>
          <w:rFonts w:ascii="Arial" w:hAnsi="Arial" w:cs="Arial"/>
          <w:color w:val="000000" w:themeColor="text1"/>
          <w:sz w:val="20"/>
        </w:rPr>
      </w:pPr>
      <w:r w:rsidRPr="00822AB2">
        <w:rPr>
          <w:rFonts w:ascii="Arial" w:hAnsi="Arial" w:cs="Arial"/>
          <w:b/>
          <w:bCs/>
          <w:color w:val="000000" w:themeColor="text1"/>
          <w:sz w:val="20"/>
        </w:rPr>
        <w:t>With the understanding that:</w:t>
      </w:r>
    </w:p>
    <w:p w14:paraId="5DB5FCF6" w14:textId="77777777" w:rsidR="00537DAD" w:rsidRPr="00822AB2" w:rsidRDefault="00537DAD" w:rsidP="00537DAD">
      <w:pPr>
        <w:widowControl w:val="0"/>
        <w:numPr>
          <w:ilvl w:val="0"/>
          <w:numId w:val="4"/>
        </w:numPr>
        <w:tabs>
          <w:tab w:val="left" w:pos="220"/>
          <w:tab w:val="left" w:pos="720"/>
        </w:tabs>
        <w:autoSpaceDE w:val="0"/>
        <w:autoSpaceDN w:val="0"/>
        <w:adjustRightInd w:val="0"/>
        <w:ind w:hanging="720"/>
        <w:rPr>
          <w:rFonts w:ascii="Arial" w:hAnsi="Arial" w:cs="Arial"/>
          <w:color w:val="000000" w:themeColor="text1"/>
          <w:sz w:val="20"/>
        </w:rPr>
      </w:pPr>
      <w:r w:rsidRPr="00822AB2">
        <w:rPr>
          <w:rFonts w:ascii="Arial" w:hAnsi="Arial" w:cs="Arial"/>
          <w:b/>
          <w:bCs/>
          <w:color w:val="000000" w:themeColor="text1"/>
          <w:sz w:val="20"/>
        </w:rPr>
        <w:t>We might contact you</w:t>
      </w:r>
      <w:r w:rsidRPr="00822AB2">
        <w:rPr>
          <w:rFonts w:ascii="Arial" w:hAnsi="Arial" w:cs="Arial"/>
          <w:color w:val="000000" w:themeColor="text1"/>
          <w:sz w:val="20"/>
        </w:rPr>
        <w:t>: We are interested in gathering information regarding those who</w:t>
      </w:r>
      <w:proofErr w:type="gramStart"/>
      <w:r w:rsidRPr="00822AB2">
        <w:rPr>
          <w:rFonts w:ascii="Arial" w:hAnsi="Arial" w:cs="Arial"/>
          <w:color w:val="000000" w:themeColor="text1"/>
          <w:sz w:val="20"/>
        </w:rPr>
        <w:t>  are</w:t>
      </w:r>
      <w:proofErr w:type="gramEnd"/>
      <w:r w:rsidRPr="00822AB2">
        <w:rPr>
          <w:rFonts w:ascii="Arial" w:hAnsi="Arial" w:cs="Arial"/>
          <w:color w:val="000000" w:themeColor="text1"/>
          <w:sz w:val="20"/>
        </w:rPr>
        <w:t xml:space="preserve"> using the material and how they are using it. We may contact you by email to solicit information on how you have used the materials or to request collaboration or input on future activities. </w:t>
      </w:r>
    </w:p>
    <w:p w14:paraId="29B64C0D" w14:textId="77777777" w:rsidR="00537DAD" w:rsidRPr="00822AB2" w:rsidRDefault="00537DAD" w:rsidP="00537DAD">
      <w:pPr>
        <w:widowControl w:val="0"/>
        <w:numPr>
          <w:ilvl w:val="0"/>
          <w:numId w:val="4"/>
        </w:numPr>
        <w:tabs>
          <w:tab w:val="left" w:pos="220"/>
          <w:tab w:val="left" w:pos="720"/>
        </w:tabs>
        <w:autoSpaceDE w:val="0"/>
        <w:autoSpaceDN w:val="0"/>
        <w:adjustRightInd w:val="0"/>
        <w:ind w:hanging="720"/>
        <w:rPr>
          <w:rFonts w:ascii="Arial" w:hAnsi="Arial" w:cs="Arial"/>
          <w:color w:val="000000" w:themeColor="text1"/>
          <w:kern w:val="1"/>
          <w:sz w:val="20"/>
        </w:rPr>
      </w:pPr>
      <w:r w:rsidRPr="00822AB2">
        <w:rPr>
          <w:rFonts w:ascii="Arial" w:hAnsi="Arial" w:cs="Arial"/>
          <w:b/>
          <w:bCs/>
          <w:color w:val="000000" w:themeColor="text1"/>
          <w:sz w:val="20"/>
        </w:rPr>
        <w:t>We ask that you share your adaptation: </w:t>
      </w:r>
      <w:r w:rsidRPr="00822AB2">
        <w:rPr>
          <w:rFonts w:ascii="Arial" w:hAnsi="Arial" w:cs="Arial"/>
          <w:color w:val="000000" w:themeColor="text1"/>
          <w:sz w:val="20"/>
        </w:rPr>
        <w:t> If you adapt the tool, please share them with us so that we may to support and improved version of the checklist. All contributors will be appropriately acknowledged. </w:t>
      </w:r>
      <w:r w:rsidRPr="00822AB2">
        <w:rPr>
          <w:rFonts w:ascii="Arial" w:hAnsi="Arial" w:cs="Arial"/>
          <w:color w:val="000000" w:themeColor="text1"/>
          <w:spacing w:val="-12"/>
          <w:kern w:val="1"/>
          <w:sz w:val="20"/>
        </w:rPr>
        <w:t>Please send your</w:t>
      </w:r>
      <w:r w:rsidRPr="00822AB2">
        <w:rPr>
          <w:rFonts w:ascii="Arial" w:hAnsi="Arial" w:cs="Arial"/>
          <w:color w:val="000000" w:themeColor="text1"/>
          <w:spacing w:val="-20"/>
          <w:kern w:val="1"/>
          <w:sz w:val="20"/>
        </w:rPr>
        <w:t> requests, </w:t>
      </w:r>
      <w:r w:rsidRPr="00822AB2">
        <w:rPr>
          <w:rFonts w:ascii="Arial" w:hAnsi="Arial" w:cs="Arial"/>
          <w:color w:val="000000" w:themeColor="text1"/>
          <w:spacing w:val="-15"/>
          <w:kern w:val="1"/>
          <w:sz w:val="20"/>
        </w:rPr>
        <w:t>qu</w:t>
      </w:r>
      <w:r w:rsidRPr="00822AB2">
        <w:rPr>
          <w:rFonts w:ascii="Arial" w:hAnsi="Arial" w:cs="Arial"/>
          <w:color w:val="000000" w:themeColor="text1"/>
          <w:spacing w:val="-12"/>
          <w:kern w:val="1"/>
          <w:sz w:val="20"/>
        </w:rPr>
        <w:t>est</w:t>
      </w:r>
      <w:r w:rsidRPr="00822AB2">
        <w:rPr>
          <w:rFonts w:ascii="Arial" w:hAnsi="Arial" w:cs="Arial"/>
          <w:color w:val="000000" w:themeColor="text1"/>
          <w:spacing w:val="-18"/>
          <w:kern w:val="1"/>
          <w:sz w:val="20"/>
        </w:rPr>
        <w:t>i</w:t>
      </w:r>
      <w:r w:rsidRPr="00822AB2">
        <w:rPr>
          <w:rFonts w:ascii="Arial" w:hAnsi="Arial" w:cs="Arial"/>
          <w:color w:val="000000" w:themeColor="text1"/>
          <w:spacing w:val="-12"/>
          <w:kern w:val="1"/>
          <w:sz w:val="20"/>
        </w:rPr>
        <w:t>on</w:t>
      </w:r>
      <w:r w:rsidRPr="00822AB2">
        <w:rPr>
          <w:rFonts w:ascii="Arial" w:hAnsi="Arial" w:cs="Arial"/>
          <w:color w:val="000000" w:themeColor="text1"/>
          <w:kern w:val="1"/>
          <w:sz w:val="20"/>
        </w:rPr>
        <w:t>s</w:t>
      </w:r>
      <w:r w:rsidRPr="00822AB2">
        <w:rPr>
          <w:rFonts w:ascii="Arial" w:hAnsi="Arial" w:cs="Arial"/>
          <w:color w:val="000000" w:themeColor="text1"/>
          <w:spacing w:val="-20"/>
          <w:kern w:val="1"/>
          <w:sz w:val="20"/>
        </w:rPr>
        <w:t> and </w:t>
      </w:r>
      <w:r w:rsidRPr="00822AB2">
        <w:rPr>
          <w:rFonts w:ascii="Arial" w:hAnsi="Arial" w:cs="Arial"/>
          <w:color w:val="000000" w:themeColor="text1"/>
          <w:spacing w:val="-12"/>
          <w:kern w:val="1"/>
          <w:sz w:val="20"/>
        </w:rPr>
        <w:t>c</w:t>
      </w:r>
      <w:r w:rsidRPr="00822AB2">
        <w:rPr>
          <w:rFonts w:ascii="Arial" w:hAnsi="Arial" w:cs="Arial"/>
          <w:color w:val="000000" w:themeColor="text1"/>
          <w:spacing w:val="-15"/>
          <w:kern w:val="1"/>
          <w:sz w:val="20"/>
        </w:rPr>
        <w:t>o</w:t>
      </w:r>
      <w:r w:rsidRPr="00822AB2">
        <w:rPr>
          <w:rFonts w:ascii="Arial" w:hAnsi="Arial" w:cs="Arial"/>
          <w:color w:val="000000" w:themeColor="text1"/>
          <w:spacing w:val="-14"/>
          <w:kern w:val="1"/>
          <w:sz w:val="20"/>
        </w:rPr>
        <w:t>m</w:t>
      </w:r>
      <w:r w:rsidRPr="00822AB2">
        <w:rPr>
          <w:rFonts w:ascii="Arial" w:hAnsi="Arial" w:cs="Arial"/>
          <w:color w:val="000000" w:themeColor="text1"/>
          <w:spacing w:val="-11"/>
          <w:kern w:val="1"/>
          <w:sz w:val="20"/>
        </w:rPr>
        <w:t>m</w:t>
      </w:r>
      <w:r w:rsidRPr="00822AB2">
        <w:rPr>
          <w:rFonts w:ascii="Arial" w:hAnsi="Arial" w:cs="Arial"/>
          <w:color w:val="000000" w:themeColor="text1"/>
          <w:spacing w:val="-15"/>
          <w:kern w:val="1"/>
          <w:sz w:val="20"/>
        </w:rPr>
        <w:t>e</w:t>
      </w:r>
      <w:r w:rsidRPr="00822AB2">
        <w:rPr>
          <w:rFonts w:ascii="Arial" w:hAnsi="Arial" w:cs="Arial"/>
          <w:color w:val="000000" w:themeColor="text1"/>
          <w:spacing w:val="-12"/>
          <w:kern w:val="1"/>
          <w:sz w:val="20"/>
        </w:rPr>
        <w:t>nt</w:t>
      </w:r>
      <w:r w:rsidRPr="00822AB2">
        <w:rPr>
          <w:rFonts w:ascii="Arial" w:hAnsi="Arial" w:cs="Arial"/>
          <w:color w:val="000000" w:themeColor="text1"/>
          <w:kern w:val="1"/>
          <w:sz w:val="20"/>
        </w:rPr>
        <w:t xml:space="preserve">s to </w:t>
      </w:r>
      <w:hyperlink r:id="rId11" w:history="1">
        <w:r w:rsidRPr="00822AB2">
          <w:rPr>
            <w:rFonts w:ascii="Arial" w:hAnsi="Arial" w:cs="Arial"/>
            <w:i/>
            <w:iCs/>
            <w:color w:val="000000" w:themeColor="text1"/>
            <w:kern w:val="1"/>
            <w:sz w:val="20"/>
          </w:rPr>
          <w:t>regulatory@catalyst.harvard.edu</w:t>
        </w:r>
      </w:hyperlink>
      <w:r w:rsidRPr="00822AB2">
        <w:rPr>
          <w:rFonts w:ascii="Arial" w:hAnsi="Arial" w:cs="Arial"/>
          <w:color w:val="000000" w:themeColor="text1"/>
          <w:kern w:val="1"/>
          <w:sz w:val="20"/>
        </w:rPr>
        <w:t xml:space="preserve"> and visit the Harvard Catalyst Regulatory Knowledge and Support </w:t>
      </w:r>
      <w:hyperlink r:id="rId12" w:history="1">
        <w:r w:rsidRPr="00822AB2">
          <w:rPr>
            <w:rFonts w:ascii="Arial" w:hAnsi="Arial" w:cs="Arial"/>
            <w:color w:val="000000" w:themeColor="text1"/>
            <w:kern w:val="1"/>
            <w:sz w:val="20"/>
          </w:rPr>
          <w:t>web page</w:t>
        </w:r>
      </w:hyperlink>
      <w:r w:rsidRPr="00822AB2">
        <w:rPr>
          <w:rFonts w:ascii="Arial" w:hAnsi="Arial" w:cs="Arial"/>
          <w:color w:val="000000" w:themeColor="text1"/>
          <w:kern w:val="1"/>
          <w:sz w:val="20"/>
        </w:rPr>
        <w:t>. </w:t>
      </w:r>
    </w:p>
    <w:p w14:paraId="51904AAA" w14:textId="77777777" w:rsidR="00537DAD" w:rsidRPr="00822AB2" w:rsidRDefault="00537DAD" w:rsidP="00537DAD">
      <w:pPr>
        <w:widowControl w:val="0"/>
        <w:numPr>
          <w:ilvl w:val="0"/>
          <w:numId w:val="4"/>
        </w:numPr>
        <w:tabs>
          <w:tab w:val="left" w:pos="220"/>
          <w:tab w:val="left" w:pos="720"/>
        </w:tabs>
        <w:autoSpaceDE w:val="0"/>
        <w:autoSpaceDN w:val="0"/>
        <w:adjustRightInd w:val="0"/>
        <w:ind w:hanging="720"/>
        <w:rPr>
          <w:rFonts w:ascii="Arial" w:hAnsi="Arial" w:cs="Arial"/>
          <w:color w:val="000000" w:themeColor="text1"/>
          <w:kern w:val="1"/>
          <w:sz w:val="20"/>
        </w:rPr>
      </w:pPr>
      <w:r w:rsidRPr="00822AB2">
        <w:rPr>
          <w:rFonts w:ascii="Arial" w:hAnsi="Arial" w:cs="Arial"/>
          <w:b/>
          <w:bCs/>
          <w:color w:val="000000" w:themeColor="text1"/>
          <w:kern w:val="1"/>
          <w:sz w:val="20"/>
        </w:rPr>
        <w:t>You respect the rights of others</w:t>
      </w:r>
      <w:r w:rsidRPr="00822AB2">
        <w:rPr>
          <w:rFonts w:ascii="Arial" w:hAnsi="Arial" w:cs="Arial"/>
          <w:color w:val="000000" w:themeColor="text1"/>
          <w:kern w:val="1"/>
          <w:sz w:val="20"/>
        </w:rPr>
        <w:t>: In writing this material, Harvard Catalyst is indebted to the work of others. In no way are any of the rights of others in the work itself or in how the work is used affected by our adaptation.</w:t>
      </w:r>
    </w:p>
    <w:p w14:paraId="6790BCE8" w14:textId="4BDF58E9" w:rsidR="00537DAD" w:rsidRDefault="00537DAD" w:rsidP="002529AB">
      <w:pPr>
        <w:pStyle w:val="Standard1"/>
        <w:spacing w:after="160"/>
        <w:rPr>
          <w:rFonts w:ascii="Arial" w:hAnsi="Arial" w:cs="Arial"/>
          <w:color w:val="000000" w:themeColor="text1"/>
          <w:kern w:val="1"/>
          <w:szCs w:val="24"/>
        </w:rPr>
      </w:pPr>
      <w:r w:rsidRPr="00822AB2">
        <w:rPr>
          <w:rFonts w:ascii="Arial" w:hAnsi="Arial" w:cs="Arial"/>
          <w:b/>
          <w:bCs/>
          <w:color w:val="000000" w:themeColor="text1"/>
          <w:kern w:val="1"/>
          <w:szCs w:val="24"/>
        </w:rPr>
        <w:t>When reusing or distributing, make clear the above terms</w:t>
      </w:r>
      <w:r w:rsidRPr="00822AB2">
        <w:rPr>
          <w:rFonts w:ascii="Arial" w:hAnsi="Arial" w:cs="Arial"/>
          <w:color w:val="000000" w:themeColor="text1"/>
          <w:kern w:val="1"/>
          <w:szCs w:val="24"/>
        </w:rPr>
        <w:t>: For any reuse or distribution, you must make clear to others the terms of this work. The best way to do this is with a link to the web page containing this guide. </w:t>
      </w:r>
    </w:p>
    <w:p w14:paraId="0A8D1E4A" w14:textId="5E6ABD53" w:rsidR="0081626F" w:rsidRPr="00822AB2" w:rsidRDefault="0081626F">
      <w:pPr>
        <w:pStyle w:val="Title"/>
        <w:rPr>
          <w:rFonts w:ascii="Arial" w:hAnsi="Arial" w:cs="Arial"/>
        </w:rPr>
      </w:pPr>
      <w:bookmarkStart w:id="0" w:name="_GoBack"/>
      <w:bookmarkEnd w:id="0"/>
      <w:r w:rsidRPr="00822AB2">
        <w:rPr>
          <w:rFonts w:ascii="Arial" w:hAnsi="Arial" w:cs="Arial"/>
        </w:rPr>
        <w:lastRenderedPageBreak/>
        <w:t>DATA USE AGREEMENT</w:t>
      </w:r>
      <w:r w:rsidR="00985AD8" w:rsidRPr="00822AB2">
        <w:rPr>
          <w:rFonts w:ascii="Arial" w:hAnsi="Arial" w:cs="Arial"/>
        </w:rPr>
        <w:t xml:space="preserve"> FOR LIMITED DATA SETS</w:t>
      </w:r>
    </w:p>
    <w:p w14:paraId="62CFB6A7" w14:textId="77777777" w:rsidR="0081626F" w:rsidRPr="001E1B4E" w:rsidRDefault="0081626F">
      <w:pPr>
        <w:rPr>
          <w:rFonts w:ascii="Arial" w:hAnsi="Arial" w:cs="Arial"/>
          <w:sz w:val="22"/>
        </w:rPr>
      </w:pPr>
    </w:p>
    <w:p w14:paraId="559F003B" w14:textId="77777777" w:rsidR="0081626F" w:rsidRPr="00822AB2" w:rsidRDefault="0081626F">
      <w:pPr>
        <w:tabs>
          <w:tab w:val="left" w:pos="720"/>
        </w:tabs>
        <w:jc w:val="center"/>
        <w:rPr>
          <w:rFonts w:ascii="Arial" w:hAnsi="Arial" w:cs="Arial"/>
        </w:rPr>
      </w:pPr>
    </w:p>
    <w:p w14:paraId="4FD8AFEC" w14:textId="77777777" w:rsidR="0081626F" w:rsidRPr="00822AB2" w:rsidRDefault="0081626F" w:rsidP="00985AD8">
      <w:pPr>
        <w:tabs>
          <w:tab w:val="left" w:pos="720"/>
        </w:tabs>
        <w:ind w:firstLine="720"/>
        <w:rPr>
          <w:rFonts w:ascii="Arial" w:hAnsi="Arial" w:cs="Arial"/>
        </w:rPr>
      </w:pPr>
      <w:r w:rsidRPr="00822AB2">
        <w:rPr>
          <w:rFonts w:ascii="Arial" w:hAnsi="Arial" w:cs="Arial"/>
        </w:rPr>
        <w:t xml:space="preserve">This Data Use Agreement (“Agreement”), effective as of </w:t>
      </w:r>
      <w:r w:rsidRPr="00822AB2">
        <w:rPr>
          <w:rFonts w:ascii="Arial" w:hAnsi="Arial" w:cs="Arial"/>
          <w:u w:val="single"/>
        </w:rPr>
        <w:tab/>
      </w:r>
      <w:r w:rsidRPr="00822AB2">
        <w:rPr>
          <w:rFonts w:ascii="Arial" w:hAnsi="Arial" w:cs="Arial"/>
          <w:u w:val="single"/>
        </w:rPr>
        <w:tab/>
      </w:r>
      <w:r w:rsidRPr="00822AB2">
        <w:rPr>
          <w:rFonts w:ascii="Arial" w:hAnsi="Arial" w:cs="Arial"/>
        </w:rPr>
        <w:t>, 20__ (“Effective Date”), is entered into by and between _______</w:t>
      </w:r>
      <w:r w:rsidR="00985AD8" w:rsidRPr="00822AB2">
        <w:rPr>
          <w:rFonts w:ascii="Arial" w:hAnsi="Arial" w:cs="Arial"/>
        </w:rPr>
        <w:t>___________</w:t>
      </w:r>
      <w:r w:rsidRPr="00822AB2">
        <w:rPr>
          <w:rFonts w:ascii="Arial" w:hAnsi="Arial" w:cs="Arial"/>
        </w:rPr>
        <w:t xml:space="preserve"> (“Recipient”) and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rPr>
        <w:t xml:space="preserve"> (“Covered Entity”).  The purpose of this Agreement is to provide Recipient with access to a Limited Data Set (“LDS”) for use in </w:t>
      </w:r>
      <w:r w:rsidR="00985AD8" w:rsidRPr="00822AB2">
        <w:rPr>
          <w:rFonts w:ascii="Arial" w:hAnsi="Arial" w:cs="Arial"/>
        </w:rPr>
        <w:t>the following titled research project: ________________________________ (Project Name) under the direct supervision of ________________________________ (Principal Investigator</w:t>
      </w:r>
      <w:proofErr w:type="gramStart"/>
      <w:r w:rsidR="00985AD8" w:rsidRPr="00822AB2">
        <w:rPr>
          <w:rFonts w:ascii="Arial" w:hAnsi="Arial" w:cs="Arial"/>
        </w:rPr>
        <w:t xml:space="preserve">)  </w:t>
      </w:r>
      <w:r w:rsidRPr="00822AB2">
        <w:rPr>
          <w:rFonts w:ascii="Arial" w:hAnsi="Arial" w:cs="Arial"/>
        </w:rPr>
        <w:t>in</w:t>
      </w:r>
      <w:proofErr w:type="gramEnd"/>
      <w:r w:rsidRPr="00822AB2">
        <w:rPr>
          <w:rFonts w:ascii="Arial" w:hAnsi="Arial" w:cs="Arial"/>
        </w:rPr>
        <w:t xml:space="preserve"> accord with the HIPAA Regulations.  </w:t>
      </w:r>
    </w:p>
    <w:p w14:paraId="46E1DE6E" w14:textId="77777777" w:rsidR="0081626F" w:rsidRPr="00822AB2" w:rsidRDefault="0081626F">
      <w:pPr>
        <w:tabs>
          <w:tab w:val="left" w:pos="720"/>
        </w:tabs>
        <w:ind w:firstLine="720"/>
        <w:rPr>
          <w:rFonts w:ascii="Arial" w:hAnsi="Arial" w:cs="Arial"/>
        </w:rPr>
      </w:pPr>
    </w:p>
    <w:p w14:paraId="621EF8CD" w14:textId="77777777" w:rsidR="0081626F" w:rsidRPr="00822AB2" w:rsidRDefault="0081626F">
      <w:pPr>
        <w:pStyle w:val="Style1"/>
        <w:tabs>
          <w:tab w:val="clear" w:pos="720"/>
          <w:tab w:val="num" w:pos="360"/>
        </w:tabs>
        <w:rPr>
          <w:rFonts w:ascii="Arial" w:hAnsi="Arial" w:cs="Arial"/>
          <w:u w:val="none"/>
        </w:rPr>
      </w:pPr>
      <w:r w:rsidRPr="00822AB2">
        <w:rPr>
          <w:rFonts w:ascii="Arial" w:hAnsi="Arial" w:cs="Arial"/>
        </w:rPr>
        <w:t>Definitions.</w:t>
      </w:r>
      <w:r w:rsidRPr="00822AB2">
        <w:rPr>
          <w:rFonts w:ascii="Arial" w:hAnsi="Arial" w:cs="Arial"/>
          <w:u w:val="none"/>
        </w:rPr>
        <w:t xml:space="preserve">  Unless otherwise specified in this Agreement, all capitalized terms used in this Agreement not otherwise defined have the meaning established for purposes of the “HIPAA Regulations” codified at Title 45 parts 160 through 164 of the United States Code of Federal Regulations, as amended from time to time.</w:t>
      </w:r>
    </w:p>
    <w:p w14:paraId="593BBE51" w14:textId="77777777" w:rsidR="0081626F" w:rsidRPr="00822AB2" w:rsidRDefault="0081626F">
      <w:pPr>
        <w:pStyle w:val="Style1"/>
        <w:tabs>
          <w:tab w:val="clear" w:pos="720"/>
          <w:tab w:val="num" w:pos="360"/>
        </w:tabs>
        <w:rPr>
          <w:rFonts w:ascii="Arial" w:hAnsi="Arial" w:cs="Arial"/>
          <w:u w:val="none"/>
        </w:rPr>
      </w:pPr>
      <w:r w:rsidRPr="00822AB2">
        <w:rPr>
          <w:rFonts w:ascii="Arial" w:hAnsi="Arial" w:cs="Arial"/>
        </w:rPr>
        <w:t>Preparation of the LDS.</w:t>
      </w:r>
      <w:r w:rsidRPr="00822AB2">
        <w:rPr>
          <w:rFonts w:ascii="Arial" w:hAnsi="Arial" w:cs="Arial"/>
          <w:u w:val="none"/>
        </w:rPr>
        <w:t xml:space="preserve">  Covered Entity shall prepare and furnish to Recipient a LDS in accord with the HIPAA Regulations or Covered Entity shall retain Recipient as a Business Associate (pursuant to an appropriate Business Associate Agreement) and direct recipient, as its Business Associate, to prepare such LDS.   </w:t>
      </w:r>
      <w:r w:rsidR="00743DAC" w:rsidRPr="00822AB2">
        <w:rPr>
          <w:rFonts w:ascii="Arial" w:hAnsi="Arial" w:cs="Arial"/>
          <w:b/>
          <w:u w:val="none"/>
        </w:rPr>
        <w:t>NOTICE: This agreement is valid only if the Data do not include any of the following “Prohibited Identifiers”: Names; postal address information other than town, cities, states and zip codes; telephone and fax numbers; email addresses, URLs and IP addresses; social security numbers; certificate and license numbers; vehicle identification numbers; device identifiers and serial numbers; biometric identifiers (such as voice and fingerprints); and full face photographs or comparable images.</w:t>
      </w:r>
    </w:p>
    <w:p w14:paraId="64010E34" w14:textId="77777777" w:rsidR="0081626F" w:rsidRPr="00822AB2" w:rsidRDefault="0081626F">
      <w:pPr>
        <w:pStyle w:val="Style1"/>
        <w:tabs>
          <w:tab w:val="clear" w:pos="720"/>
          <w:tab w:val="num" w:pos="360"/>
        </w:tabs>
        <w:rPr>
          <w:rFonts w:ascii="Arial" w:hAnsi="Arial" w:cs="Arial"/>
          <w:u w:val="none"/>
        </w:rPr>
      </w:pPr>
      <w:r w:rsidRPr="00822AB2">
        <w:rPr>
          <w:rFonts w:ascii="Arial" w:hAnsi="Arial" w:cs="Arial"/>
        </w:rPr>
        <w:t>Minimum Necessary Data Fields in the LDS.</w:t>
      </w:r>
      <w:r w:rsidRPr="00822AB2">
        <w:rPr>
          <w:rFonts w:ascii="Arial" w:hAnsi="Arial" w:cs="Arial"/>
          <w:u w:val="none"/>
        </w:rPr>
        <w:t xml:space="preserve">  In preparing the LDS, Covered Entity or its Business Associate shall include the data fields specified by the parties from time to time, which are the minimum necessary to accomplish the purposes set forth in Section 5 of this Agreement.   </w:t>
      </w:r>
    </w:p>
    <w:p w14:paraId="178AC67F" w14:textId="77777777" w:rsidR="0081626F" w:rsidRPr="00822AB2" w:rsidRDefault="0081626F">
      <w:pPr>
        <w:pStyle w:val="Style1"/>
        <w:tabs>
          <w:tab w:val="clear" w:pos="720"/>
          <w:tab w:val="num" w:pos="360"/>
        </w:tabs>
        <w:rPr>
          <w:rFonts w:ascii="Arial" w:hAnsi="Arial" w:cs="Arial"/>
          <w:u w:val="none"/>
        </w:rPr>
      </w:pPr>
      <w:r w:rsidRPr="00822AB2">
        <w:rPr>
          <w:rFonts w:ascii="Arial" w:hAnsi="Arial" w:cs="Arial"/>
        </w:rPr>
        <w:t>Responsibilities of Recipient.</w:t>
      </w:r>
      <w:r w:rsidRPr="00822AB2">
        <w:rPr>
          <w:rFonts w:ascii="Arial" w:hAnsi="Arial" w:cs="Arial"/>
          <w:u w:val="none"/>
        </w:rPr>
        <w:t xml:space="preserve">  Recipient agrees to:</w:t>
      </w:r>
    </w:p>
    <w:p w14:paraId="41EDB54D" w14:textId="77777777" w:rsidR="0081626F" w:rsidRPr="00822AB2" w:rsidRDefault="0081626F">
      <w:pPr>
        <w:pStyle w:val="Style2"/>
        <w:rPr>
          <w:rFonts w:ascii="Arial" w:hAnsi="Arial" w:cs="Arial"/>
        </w:rPr>
      </w:pPr>
      <w:r w:rsidRPr="00822AB2">
        <w:rPr>
          <w:rFonts w:ascii="Arial" w:hAnsi="Arial" w:cs="Arial"/>
        </w:rPr>
        <w:t>Use or disclose the LDS only as permitted by this Agreement or as required by law;</w:t>
      </w:r>
    </w:p>
    <w:p w14:paraId="57512988" w14:textId="77777777" w:rsidR="0081626F" w:rsidRPr="00822AB2" w:rsidRDefault="0081626F">
      <w:pPr>
        <w:pStyle w:val="Style2"/>
        <w:rPr>
          <w:rFonts w:ascii="Arial" w:hAnsi="Arial" w:cs="Arial"/>
        </w:rPr>
      </w:pPr>
      <w:r w:rsidRPr="00822AB2">
        <w:rPr>
          <w:rFonts w:ascii="Arial" w:hAnsi="Arial" w:cs="Arial"/>
        </w:rPr>
        <w:t>Use appropriate safeguards to prevent use or disclosure of the LDS other than as permitted by this Agreement or required by law;</w:t>
      </w:r>
    </w:p>
    <w:p w14:paraId="5FB32916" w14:textId="77777777" w:rsidR="0081626F" w:rsidRPr="00822AB2" w:rsidRDefault="0081626F">
      <w:pPr>
        <w:pStyle w:val="Style2"/>
        <w:rPr>
          <w:rFonts w:ascii="Arial" w:hAnsi="Arial" w:cs="Arial"/>
        </w:rPr>
      </w:pPr>
      <w:r w:rsidRPr="00822AB2">
        <w:rPr>
          <w:rFonts w:ascii="Arial" w:hAnsi="Arial" w:cs="Arial"/>
        </w:rPr>
        <w:t>Report to Covered Entity any use or disclosure of the LDS of which it becomes aware that is not permitted by this Agreement or required by law</w:t>
      </w:r>
      <w:r w:rsidR="00743DAC" w:rsidRPr="00822AB2">
        <w:rPr>
          <w:rFonts w:ascii="Arial" w:hAnsi="Arial" w:cs="Arial"/>
        </w:rPr>
        <w:t>, including the presence of prohibited identifiers in the LDS</w:t>
      </w:r>
      <w:r w:rsidRPr="00822AB2">
        <w:rPr>
          <w:rFonts w:ascii="Arial" w:hAnsi="Arial" w:cs="Arial"/>
        </w:rPr>
        <w:t>;</w:t>
      </w:r>
    </w:p>
    <w:p w14:paraId="773C134C" w14:textId="77777777" w:rsidR="0081626F" w:rsidRPr="00822AB2" w:rsidRDefault="0081626F">
      <w:pPr>
        <w:pStyle w:val="Style2"/>
        <w:rPr>
          <w:rFonts w:ascii="Arial" w:hAnsi="Arial" w:cs="Arial"/>
        </w:rPr>
      </w:pPr>
      <w:r w:rsidRPr="00822AB2">
        <w:rPr>
          <w:rFonts w:ascii="Arial" w:hAnsi="Arial" w:cs="Arial"/>
        </w:rPr>
        <w:lastRenderedPageBreak/>
        <w:t>Require any of its subcontractors or agents that receive or have access to the LDS to agree to the same restrictions and conditions on the use and/or disclosure of the LDS that apply to Recipient under this Agreement; and</w:t>
      </w:r>
    </w:p>
    <w:p w14:paraId="56BD3070" w14:textId="77777777" w:rsidR="0081626F" w:rsidRPr="00822AB2" w:rsidRDefault="0081626F">
      <w:pPr>
        <w:pStyle w:val="Style2"/>
        <w:rPr>
          <w:rFonts w:ascii="Arial" w:hAnsi="Arial" w:cs="Arial"/>
        </w:rPr>
      </w:pPr>
      <w:r w:rsidRPr="00822AB2">
        <w:rPr>
          <w:rFonts w:ascii="Arial" w:hAnsi="Arial" w:cs="Arial"/>
        </w:rPr>
        <w:t>Not use the information in the LDS</w:t>
      </w:r>
      <w:r w:rsidR="00985AD8" w:rsidRPr="00822AB2">
        <w:rPr>
          <w:rFonts w:ascii="Arial" w:hAnsi="Arial" w:cs="Arial"/>
        </w:rPr>
        <w:t>, alone or in combination</w:t>
      </w:r>
      <w:r w:rsidRPr="00822AB2">
        <w:rPr>
          <w:rFonts w:ascii="Arial" w:hAnsi="Arial" w:cs="Arial"/>
        </w:rPr>
        <w:t xml:space="preserve"> to identify or contact the individuals who are data subjects. </w:t>
      </w:r>
    </w:p>
    <w:p w14:paraId="32F80CD5" w14:textId="77777777" w:rsidR="0081626F" w:rsidRPr="00822AB2" w:rsidRDefault="0081626F">
      <w:pPr>
        <w:pStyle w:val="Style1"/>
        <w:tabs>
          <w:tab w:val="clear" w:pos="720"/>
          <w:tab w:val="num" w:pos="360"/>
        </w:tabs>
        <w:rPr>
          <w:rFonts w:ascii="Arial" w:hAnsi="Arial" w:cs="Arial"/>
          <w:u w:val="none"/>
        </w:rPr>
      </w:pPr>
      <w:r w:rsidRPr="00822AB2">
        <w:rPr>
          <w:rFonts w:ascii="Arial" w:hAnsi="Arial" w:cs="Arial"/>
        </w:rPr>
        <w:t>Permitted Uses and Disclosures of the LDS.</w:t>
      </w:r>
      <w:r w:rsidRPr="00822AB2">
        <w:rPr>
          <w:rFonts w:ascii="Arial" w:hAnsi="Arial" w:cs="Arial"/>
          <w:u w:val="none"/>
        </w:rPr>
        <w:t xml:space="preserve">  Recipient may use and/or disclose the LDS </w:t>
      </w:r>
      <w:r w:rsidR="00985AD8" w:rsidRPr="00822AB2">
        <w:rPr>
          <w:rFonts w:ascii="Arial" w:hAnsi="Arial" w:cs="Arial"/>
          <w:u w:val="none"/>
        </w:rPr>
        <w:t>only for the</w:t>
      </w:r>
      <w:r w:rsidRPr="00822AB2">
        <w:rPr>
          <w:rFonts w:ascii="Arial" w:hAnsi="Arial" w:cs="Arial"/>
          <w:u w:val="none"/>
        </w:rPr>
        <w:t xml:space="preserve"> Research </w:t>
      </w:r>
      <w:r w:rsidR="00985AD8" w:rsidRPr="00822AB2">
        <w:rPr>
          <w:rFonts w:ascii="Arial" w:hAnsi="Arial" w:cs="Arial"/>
          <w:u w:val="none"/>
        </w:rPr>
        <w:t>described in this Agreement or as required by law</w:t>
      </w:r>
      <w:r w:rsidRPr="00822AB2">
        <w:rPr>
          <w:rFonts w:ascii="Arial" w:hAnsi="Arial" w:cs="Arial"/>
          <w:u w:val="none"/>
        </w:rPr>
        <w:t xml:space="preserve">.  </w:t>
      </w:r>
    </w:p>
    <w:p w14:paraId="7111208A" w14:textId="77777777" w:rsidR="0081626F" w:rsidRPr="00822AB2" w:rsidRDefault="0081626F">
      <w:pPr>
        <w:pStyle w:val="Style1"/>
        <w:keepNext/>
        <w:tabs>
          <w:tab w:val="clear" w:pos="720"/>
          <w:tab w:val="num" w:pos="360"/>
        </w:tabs>
        <w:rPr>
          <w:rFonts w:ascii="Arial" w:hAnsi="Arial" w:cs="Arial"/>
          <w:u w:val="none"/>
        </w:rPr>
      </w:pPr>
      <w:r w:rsidRPr="00822AB2">
        <w:rPr>
          <w:rFonts w:ascii="Arial" w:hAnsi="Arial" w:cs="Arial"/>
        </w:rPr>
        <w:t>Term and Termination.</w:t>
      </w:r>
    </w:p>
    <w:p w14:paraId="391A542E" w14:textId="77777777" w:rsidR="0081626F" w:rsidRPr="00822AB2" w:rsidRDefault="0081626F">
      <w:pPr>
        <w:pStyle w:val="Style2"/>
        <w:keepNext/>
        <w:rPr>
          <w:rFonts w:ascii="Arial" w:hAnsi="Arial" w:cs="Arial"/>
        </w:rPr>
      </w:pPr>
      <w:r w:rsidRPr="00822AB2">
        <w:rPr>
          <w:rFonts w:ascii="Arial" w:hAnsi="Arial" w:cs="Arial"/>
          <w:u w:val="single"/>
        </w:rPr>
        <w:t>Term.</w:t>
      </w:r>
      <w:r w:rsidRPr="00822AB2">
        <w:rPr>
          <w:rFonts w:ascii="Arial" w:hAnsi="Arial" w:cs="Arial"/>
        </w:rPr>
        <w:t xml:space="preserve">  The term of this Agreement shall commence as of the Effective Date and </w:t>
      </w:r>
      <w:r w:rsidR="00BC5E50" w:rsidRPr="00822AB2">
        <w:rPr>
          <w:rFonts w:ascii="Arial" w:hAnsi="Arial" w:cs="Arial"/>
        </w:rPr>
        <w:t>terminate 5 years from Effective Date.  Should the Recipient desire to keep the LDS for a longer period, a justification in writing should be made to the Covered Entity.</w:t>
      </w:r>
    </w:p>
    <w:p w14:paraId="421C40E7" w14:textId="77777777" w:rsidR="0081626F" w:rsidRPr="00822AB2" w:rsidRDefault="0081626F">
      <w:pPr>
        <w:pStyle w:val="Style2"/>
        <w:rPr>
          <w:rFonts w:ascii="Arial" w:hAnsi="Arial" w:cs="Arial"/>
        </w:rPr>
      </w:pPr>
      <w:r w:rsidRPr="00822AB2">
        <w:rPr>
          <w:rFonts w:ascii="Arial" w:hAnsi="Arial" w:cs="Arial"/>
          <w:u w:val="single"/>
        </w:rPr>
        <w:t>Termination by Recipient.</w:t>
      </w:r>
      <w:r w:rsidRPr="00822AB2">
        <w:rPr>
          <w:rFonts w:ascii="Arial" w:hAnsi="Arial" w:cs="Arial"/>
        </w:rPr>
        <w:t xml:space="preserve">  Recipient may terminate this agreement at any time by notifying the Covered Entity and returning or destroying the LDS.  </w:t>
      </w:r>
    </w:p>
    <w:p w14:paraId="50F2AFBD" w14:textId="77777777" w:rsidR="0081626F" w:rsidRPr="00822AB2" w:rsidRDefault="0081626F">
      <w:pPr>
        <w:pStyle w:val="Style2"/>
        <w:rPr>
          <w:rFonts w:ascii="Arial" w:hAnsi="Arial" w:cs="Arial"/>
        </w:rPr>
      </w:pPr>
      <w:r w:rsidRPr="00822AB2">
        <w:rPr>
          <w:rFonts w:ascii="Arial" w:hAnsi="Arial" w:cs="Arial"/>
          <w:u w:val="single"/>
        </w:rPr>
        <w:t>Termination by Covered Entity.</w:t>
      </w:r>
      <w:r w:rsidRPr="00822AB2">
        <w:rPr>
          <w:rFonts w:ascii="Arial" w:hAnsi="Arial" w:cs="Arial"/>
        </w:rPr>
        <w:t xml:space="preserve">  Covered Entity may terminate this agreement at any time by providing thirty (30) days prior written notice to Recipient.  </w:t>
      </w:r>
    </w:p>
    <w:p w14:paraId="094CCCFD" w14:textId="77777777" w:rsidR="0081626F" w:rsidRPr="00822AB2" w:rsidRDefault="0081626F">
      <w:pPr>
        <w:pStyle w:val="Style2"/>
        <w:rPr>
          <w:rFonts w:ascii="Arial" w:hAnsi="Arial" w:cs="Arial"/>
        </w:rPr>
      </w:pPr>
      <w:r w:rsidRPr="00822AB2">
        <w:rPr>
          <w:rFonts w:ascii="Arial" w:hAnsi="Arial" w:cs="Arial"/>
          <w:u w:val="single"/>
        </w:rPr>
        <w:t>For Breach.</w:t>
      </w:r>
      <w:r w:rsidRPr="00822AB2">
        <w:rPr>
          <w:rFonts w:ascii="Arial" w:hAnsi="Arial" w:cs="Arial"/>
        </w:rPr>
        <w:t xml:space="preserve">  Covered Entity shall provide written notice to Recipient within ten (10) days of any determination that Recipient has breached a material term of this Agreement.  Covered Entity shall afford Recipient an opportunity to cure said alleged material breach upon mutually agreeable terms.  Failure to agree on mutually agreeable terms for cure within thirty (30) days shall be grounds for the immediate termination of this Agreement by Covered Entity.</w:t>
      </w:r>
    </w:p>
    <w:p w14:paraId="6260CBE4" w14:textId="77777777" w:rsidR="0081626F" w:rsidRPr="00822AB2" w:rsidRDefault="0081626F">
      <w:pPr>
        <w:pStyle w:val="Style2"/>
        <w:rPr>
          <w:rFonts w:ascii="Arial" w:hAnsi="Arial" w:cs="Arial"/>
        </w:rPr>
      </w:pPr>
      <w:r w:rsidRPr="00822AB2">
        <w:rPr>
          <w:rFonts w:ascii="Arial" w:hAnsi="Arial" w:cs="Arial"/>
          <w:u w:val="single"/>
        </w:rPr>
        <w:t>Effect of Termination.</w:t>
      </w:r>
      <w:r w:rsidRPr="00822AB2">
        <w:rPr>
          <w:rFonts w:ascii="Arial" w:hAnsi="Arial" w:cs="Arial"/>
        </w:rPr>
        <w:t xml:space="preserve">  Sections 1, 4, 5, 6(e) and 7 of this Agreement shall survive any termination of this Agreement under subsections c or d.  </w:t>
      </w:r>
    </w:p>
    <w:p w14:paraId="367ADCB2" w14:textId="77777777" w:rsidR="0081626F" w:rsidRPr="00822AB2" w:rsidRDefault="0081626F">
      <w:pPr>
        <w:pStyle w:val="Style1"/>
        <w:tabs>
          <w:tab w:val="clear" w:pos="720"/>
          <w:tab w:val="num" w:pos="360"/>
        </w:tabs>
        <w:rPr>
          <w:rFonts w:ascii="Arial" w:hAnsi="Arial" w:cs="Arial"/>
          <w:u w:val="none"/>
        </w:rPr>
      </w:pPr>
      <w:r w:rsidRPr="00822AB2">
        <w:rPr>
          <w:rFonts w:ascii="Arial" w:hAnsi="Arial" w:cs="Arial"/>
        </w:rPr>
        <w:t>Miscellaneous</w:t>
      </w:r>
      <w:r w:rsidRPr="00822AB2">
        <w:rPr>
          <w:rFonts w:ascii="Arial" w:hAnsi="Arial" w:cs="Arial"/>
          <w:u w:val="none"/>
        </w:rPr>
        <w:t>.</w:t>
      </w:r>
    </w:p>
    <w:p w14:paraId="22715D9A" w14:textId="77777777" w:rsidR="0081626F" w:rsidRPr="00822AB2" w:rsidRDefault="0081626F">
      <w:pPr>
        <w:pStyle w:val="Style2"/>
        <w:rPr>
          <w:rFonts w:ascii="Arial" w:hAnsi="Arial" w:cs="Arial"/>
        </w:rPr>
      </w:pPr>
      <w:r w:rsidRPr="00822AB2">
        <w:rPr>
          <w:rFonts w:ascii="Arial" w:hAnsi="Arial" w:cs="Arial"/>
          <w:u w:val="single"/>
        </w:rPr>
        <w:t>Change in Law.</w:t>
      </w:r>
      <w:r w:rsidRPr="00822AB2">
        <w:rPr>
          <w:rFonts w:ascii="Arial" w:hAnsi="Arial" w:cs="Arial"/>
        </w:rPr>
        <w:t xml:space="preserve">  The parties agree to negotiate in good faith to amend this Agreement to comport with changes in federal law that materially alter either or both parties’ obligations under this Agreement.  Provided however, that if the parties are unable to agree to mutually acceptable amendment(s) by the compliance date of the change in applicable law or regulations, either Party may terminate this Agreement as provided in section 6.</w:t>
      </w:r>
    </w:p>
    <w:p w14:paraId="7220949D" w14:textId="77777777" w:rsidR="0081626F" w:rsidRPr="00822AB2" w:rsidRDefault="0081626F">
      <w:pPr>
        <w:pStyle w:val="Style2"/>
        <w:rPr>
          <w:rFonts w:ascii="Arial" w:hAnsi="Arial" w:cs="Arial"/>
        </w:rPr>
      </w:pPr>
      <w:r w:rsidRPr="00822AB2">
        <w:rPr>
          <w:rFonts w:ascii="Arial" w:hAnsi="Arial" w:cs="Arial"/>
          <w:u w:val="single"/>
        </w:rPr>
        <w:lastRenderedPageBreak/>
        <w:t>Construction of Terms.</w:t>
      </w:r>
      <w:r w:rsidRPr="00822AB2">
        <w:rPr>
          <w:rFonts w:ascii="Arial" w:hAnsi="Arial" w:cs="Arial"/>
        </w:rPr>
        <w:t xml:space="preserve">  The terms of this Agreement shall be construed to give effect to applicable federal interpretative guidance regarding the HIPAA Regulations.</w:t>
      </w:r>
    </w:p>
    <w:p w14:paraId="66F249A9" w14:textId="77777777" w:rsidR="0081626F" w:rsidRPr="00822AB2" w:rsidRDefault="0081626F">
      <w:pPr>
        <w:pStyle w:val="Style2"/>
        <w:rPr>
          <w:rFonts w:ascii="Arial" w:hAnsi="Arial" w:cs="Arial"/>
        </w:rPr>
      </w:pPr>
      <w:r w:rsidRPr="00822AB2">
        <w:rPr>
          <w:rFonts w:ascii="Arial" w:hAnsi="Arial" w:cs="Arial"/>
          <w:u w:val="single"/>
        </w:rPr>
        <w:t>No Third Party Beneficiaries.</w:t>
      </w:r>
      <w:r w:rsidRPr="00822AB2">
        <w:rPr>
          <w:rFonts w:ascii="Arial" w:hAnsi="Arial" w:cs="Arial"/>
        </w:rPr>
        <w:t xml:space="preserve">  Nothing in this Agreement shall confer upon any person other than the parties and their respective successors or assigns, any rights, remedies, obligations, or liabilities whatsoever.</w:t>
      </w:r>
    </w:p>
    <w:p w14:paraId="7800D7B2" w14:textId="77777777" w:rsidR="0081626F" w:rsidRPr="00822AB2" w:rsidRDefault="0081626F">
      <w:pPr>
        <w:pStyle w:val="Style2"/>
        <w:rPr>
          <w:rFonts w:ascii="Arial" w:hAnsi="Arial" w:cs="Arial"/>
        </w:rPr>
      </w:pPr>
      <w:r w:rsidRPr="00822AB2">
        <w:rPr>
          <w:rFonts w:ascii="Arial" w:hAnsi="Arial" w:cs="Arial"/>
          <w:u w:val="single"/>
        </w:rPr>
        <w:t>Counterparts.</w:t>
      </w:r>
      <w:r w:rsidRPr="00822AB2">
        <w:rPr>
          <w:rFonts w:ascii="Arial" w:hAnsi="Arial" w:cs="Arial"/>
        </w:rPr>
        <w:t xml:space="preserve">  This Agreement may be executed in one or more counterparts, each of which shall be deemed an original, but all of which together shall constitute one and the same instrument.</w:t>
      </w:r>
    </w:p>
    <w:p w14:paraId="535FB8CE" w14:textId="74599046" w:rsidR="0081626F" w:rsidRPr="00822AB2" w:rsidRDefault="0081626F">
      <w:pPr>
        <w:keepNext/>
        <w:rPr>
          <w:rFonts w:ascii="Arial" w:hAnsi="Arial" w:cs="Arial"/>
        </w:rPr>
      </w:pPr>
      <w:r w:rsidRPr="00822AB2">
        <w:rPr>
          <w:rFonts w:ascii="Arial" w:hAnsi="Arial" w:cs="Arial"/>
        </w:rPr>
        <w:t>IN WITNESS WHEREOF, each of the undersigned has caused this Agreement to be duly executed in its name and on its behalf.</w:t>
      </w:r>
    </w:p>
    <w:p w14:paraId="1A419B78" w14:textId="77777777" w:rsidR="0081626F" w:rsidRPr="00822AB2" w:rsidRDefault="0081626F">
      <w:pPr>
        <w:rPr>
          <w:rFonts w:ascii="Arial" w:hAnsi="Arial" w:cs="Arial"/>
        </w:rPr>
      </w:pPr>
    </w:p>
    <w:p w14:paraId="61F5FBE5" w14:textId="77777777" w:rsidR="0081626F" w:rsidRPr="00822AB2" w:rsidRDefault="0081626F">
      <w:pPr>
        <w:rPr>
          <w:rFonts w:ascii="Arial" w:hAnsi="Arial" w:cs="Arial"/>
        </w:rPr>
      </w:pPr>
    </w:p>
    <w:p w14:paraId="34CD6DF6" w14:textId="77777777" w:rsidR="0081626F" w:rsidRPr="00822AB2" w:rsidRDefault="0081626F">
      <w:pPr>
        <w:rPr>
          <w:rFonts w:ascii="Arial" w:hAnsi="Arial" w:cs="Arial"/>
          <w:b/>
        </w:rPr>
      </w:pPr>
      <w:r w:rsidRPr="00822AB2">
        <w:rPr>
          <w:rFonts w:ascii="Arial" w:hAnsi="Arial" w:cs="Arial"/>
          <w:b/>
        </w:rPr>
        <w:t>COVERED ENTITY</w:t>
      </w:r>
      <w:r w:rsidRPr="00822AB2">
        <w:rPr>
          <w:rFonts w:ascii="Arial" w:hAnsi="Arial" w:cs="Arial"/>
          <w:b/>
        </w:rPr>
        <w:tab/>
      </w:r>
      <w:r w:rsidRPr="00822AB2">
        <w:rPr>
          <w:rFonts w:ascii="Arial" w:hAnsi="Arial" w:cs="Arial"/>
          <w:b/>
        </w:rPr>
        <w:tab/>
      </w:r>
      <w:r w:rsidRPr="00822AB2">
        <w:rPr>
          <w:rFonts w:ascii="Arial" w:hAnsi="Arial" w:cs="Arial"/>
          <w:b/>
        </w:rPr>
        <w:tab/>
      </w:r>
      <w:r w:rsidRPr="00822AB2">
        <w:rPr>
          <w:rFonts w:ascii="Arial" w:hAnsi="Arial" w:cs="Arial"/>
          <w:b/>
        </w:rPr>
        <w:tab/>
        <w:t>RECIPIENT</w:t>
      </w:r>
    </w:p>
    <w:p w14:paraId="4800542D" w14:textId="77777777" w:rsidR="0081626F" w:rsidRPr="00822AB2" w:rsidRDefault="0081626F">
      <w:pPr>
        <w:rPr>
          <w:rFonts w:ascii="Arial" w:hAnsi="Arial" w:cs="Arial"/>
          <w:b/>
        </w:rPr>
      </w:pPr>
    </w:p>
    <w:p w14:paraId="4FAA2C12"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r w:rsidRPr="00822AB2">
        <w:rPr>
          <w:rFonts w:ascii="Arial" w:hAnsi="Arial" w:cs="Arial"/>
        </w:rPr>
        <w:t xml:space="preserve">By: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rPr>
        <w:tab/>
      </w:r>
      <w:r w:rsidRPr="00822AB2">
        <w:rPr>
          <w:rFonts w:ascii="Arial" w:hAnsi="Arial" w:cs="Arial"/>
        </w:rPr>
        <w:tab/>
        <w:t xml:space="preserve">By: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p>
    <w:p w14:paraId="4E6993B1"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p>
    <w:p w14:paraId="4353CF62"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r w:rsidRPr="00822AB2">
        <w:rPr>
          <w:rFonts w:ascii="Arial" w:hAnsi="Arial" w:cs="Arial"/>
        </w:rPr>
        <w:t xml:space="preserve">Print Name: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rPr>
        <w:tab/>
      </w:r>
      <w:r w:rsidRPr="00822AB2">
        <w:rPr>
          <w:rFonts w:ascii="Arial" w:hAnsi="Arial" w:cs="Arial"/>
        </w:rPr>
        <w:tab/>
        <w:t xml:space="preserve">Print Name: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p>
    <w:p w14:paraId="0147B387"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p>
    <w:p w14:paraId="36BEFC1D"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r w:rsidRPr="00822AB2">
        <w:rPr>
          <w:rFonts w:ascii="Arial" w:hAnsi="Arial" w:cs="Arial"/>
        </w:rPr>
        <w:t xml:space="preserve">Print Title: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rPr>
        <w:tab/>
      </w:r>
      <w:r w:rsidRPr="00822AB2">
        <w:rPr>
          <w:rFonts w:ascii="Arial" w:hAnsi="Arial" w:cs="Arial"/>
        </w:rPr>
        <w:tab/>
        <w:t xml:space="preserve">Print Title: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p>
    <w:p w14:paraId="57DAB59C"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p>
    <w:p w14:paraId="7C75F523"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p>
    <w:p w14:paraId="544A4D41" w14:textId="77777777" w:rsidR="0081626F" w:rsidRPr="00822AB2" w:rsidRDefault="0081626F">
      <w:pPr>
        <w:ind w:left="720"/>
        <w:rPr>
          <w:rFonts w:ascii="Arial" w:hAnsi="Arial" w:cs="Arial"/>
        </w:rPr>
      </w:pPr>
    </w:p>
    <w:p w14:paraId="41829519" w14:textId="2B00D0C8" w:rsidR="0081626F" w:rsidRPr="00822AB2" w:rsidRDefault="0081626F">
      <w:pPr>
        <w:rPr>
          <w:rFonts w:ascii="Arial" w:hAnsi="Arial" w:cs="Arial"/>
        </w:rPr>
      </w:pPr>
    </w:p>
    <w:sectPr w:rsidR="0081626F" w:rsidRPr="00822AB2" w:rsidSect="00822AB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9B7335" w14:textId="77777777" w:rsidR="00CD65D3" w:rsidRDefault="00CD65D3">
      <w:r>
        <w:separator/>
      </w:r>
    </w:p>
  </w:endnote>
  <w:endnote w:type="continuationSeparator" w:id="0">
    <w:p w14:paraId="52983837" w14:textId="77777777" w:rsidR="00CD65D3" w:rsidRDefault="00CD6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C8EEF" w14:textId="77777777" w:rsidR="007D37C1" w:rsidRDefault="007D37C1" w:rsidP="008472EB">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DA803A8" w14:textId="77777777" w:rsidR="007D37C1" w:rsidRDefault="007D37C1" w:rsidP="008472EB">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E41368" w14:textId="77777777" w:rsidR="007D37C1" w:rsidRPr="00C92C7C" w:rsidRDefault="007D37C1" w:rsidP="008472EB">
    <w:pPr>
      <w:pStyle w:val="Footer"/>
      <w:framePr w:wrap="around" w:vAnchor="text" w:hAnchor="page" w:x="1801" w:y="1"/>
      <w:rPr>
        <w:rStyle w:val="PageNumber"/>
        <w:rFonts w:asciiTheme="majorHAnsi" w:hAnsiTheme="majorHAnsi"/>
      </w:rPr>
    </w:pPr>
    <w:r w:rsidRPr="00C92C7C">
      <w:rPr>
        <w:rStyle w:val="PageNumber"/>
        <w:rFonts w:asciiTheme="majorHAnsi" w:hAnsiTheme="majorHAnsi"/>
      </w:rPr>
      <w:fldChar w:fldCharType="begin"/>
    </w:r>
    <w:r w:rsidRPr="00C92C7C">
      <w:rPr>
        <w:rStyle w:val="PageNumber"/>
        <w:rFonts w:asciiTheme="majorHAnsi" w:hAnsiTheme="majorHAnsi"/>
      </w:rPr>
      <w:instrText xml:space="preserve">PAGE  </w:instrText>
    </w:r>
    <w:r w:rsidRPr="00C92C7C">
      <w:rPr>
        <w:rStyle w:val="PageNumber"/>
        <w:rFonts w:asciiTheme="majorHAnsi" w:hAnsiTheme="majorHAnsi"/>
      </w:rPr>
      <w:fldChar w:fldCharType="separate"/>
    </w:r>
    <w:r w:rsidR="00833F1C">
      <w:rPr>
        <w:rStyle w:val="PageNumber"/>
        <w:rFonts w:asciiTheme="majorHAnsi" w:hAnsiTheme="majorHAnsi"/>
        <w:noProof/>
      </w:rPr>
      <w:t>5</w:t>
    </w:r>
    <w:r w:rsidRPr="00C92C7C">
      <w:rPr>
        <w:rStyle w:val="PageNumber"/>
        <w:rFonts w:asciiTheme="majorHAnsi" w:hAnsiTheme="majorHAnsi"/>
      </w:rPr>
      <w:fldChar w:fldCharType="end"/>
    </w:r>
  </w:p>
  <w:p w14:paraId="2E0B8A24" w14:textId="54C3A869" w:rsidR="007D37C1" w:rsidRDefault="007D37C1" w:rsidP="008472EB">
    <w:pPr>
      <w:pStyle w:val="Footer"/>
      <w:ind w:firstLine="360"/>
      <w:jc w:val="right"/>
    </w:pPr>
    <w:r>
      <w:rPr>
        <w:color w:val="999999"/>
        <w:sz w:val="16"/>
      </w:rPr>
      <w:t xml:space="preserve"> </w:t>
    </w:r>
    <w:r>
      <w:rPr>
        <w:color w:val="999999"/>
        <w:sz w:val="16"/>
      </w:rPr>
      <w:tab/>
    </w:r>
    <w:r>
      <w:rPr>
        <w:color w:val="999999"/>
        <w:sz w:val="16"/>
      </w:rPr>
      <w:tab/>
      <w:t>LDS Data Use Agreement Template:  Rev. 01-2014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34B4C" w14:textId="77777777" w:rsidR="007D37C1" w:rsidRPr="00C92C7C" w:rsidRDefault="007D37C1" w:rsidP="00D04CDD">
    <w:pPr>
      <w:pStyle w:val="Footer"/>
      <w:framePr w:wrap="around" w:vAnchor="text" w:hAnchor="page" w:x="1801" w:y="1"/>
      <w:rPr>
        <w:rStyle w:val="PageNumber"/>
        <w:rFonts w:asciiTheme="majorHAnsi" w:hAnsiTheme="majorHAnsi"/>
      </w:rPr>
    </w:pPr>
    <w:r w:rsidRPr="00C92C7C">
      <w:rPr>
        <w:rStyle w:val="PageNumber"/>
        <w:rFonts w:asciiTheme="majorHAnsi" w:hAnsiTheme="majorHAnsi"/>
      </w:rPr>
      <w:fldChar w:fldCharType="begin"/>
    </w:r>
    <w:r w:rsidRPr="00C92C7C">
      <w:rPr>
        <w:rStyle w:val="PageNumber"/>
        <w:rFonts w:asciiTheme="majorHAnsi" w:hAnsiTheme="majorHAnsi"/>
      </w:rPr>
      <w:instrText xml:space="preserve">PAGE  </w:instrText>
    </w:r>
    <w:r w:rsidRPr="00C92C7C">
      <w:rPr>
        <w:rStyle w:val="PageNumber"/>
        <w:rFonts w:asciiTheme="majorHAnsi" w:hAnsiTheme="majorHAnsi"/>
      </w:rPr>
      <w:fldChar w:fldCharType="separate"/>
    </w:r>
    <w:r w:rsidR="00833F1C">
      <w:rPr>
        <w:rStyle w:val="PageNumber"/>
        <w:rFonts w:asciiTheme="majorHAnsi" w:hAnsiTheme="majorHAnsi"/>
        <w:noProof/>
      </w:rPr>
      <w:t>1</w:t>
    </w:r>
    <w:r w:rsidRPr="00C92C7C">
      <w:rPr>
        <w:rStyle w:val="PageNumber"/>
        <w:rFonts w:asciiTheme="majorHAnsi" w:hAnsiTheme="majorHAnsi"/>
      </w:rPr>
      <w:fldChar w:fldCharType="end"/>
    </w:r>
  </w:p>
  <w:p w14:paraId="5B422F28" w14:textId="6CA4EDB4" w:rsidR="007D37C1" w:rsidRDefault="007D37C1" w:rsidP="00822AB2">
    <w:pPr>
      <w:pStyle w:val="Footer"/>
      <w:ind w:firstLine="360"/>
      <w:jc w:val="right"/>
    </w:pPr>
    <w:r>
      <w:rPr>
        <w:color w:val="999999"/>
        <w:sz w:val="16"/>
      </w:rPr>
      <w:t xml:space="preserve"> </w:t>
    </w:r>
    <w:r>
      <w:rPr>
        <w:color w:val="999999"/>
        <w:sz w:val="16"/>
      </w:rPr>
      <w:tab/>
    </w:r>
    <w:r>
      <w:rPr>
        <w:color w:val="999999"/>
        <w:sz w:val="16"/>
      </w:rPr>
      <w:tab/>
      <w:t>LDS Data Use Agreement Template:  Rev. 01-2014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82864C" w14:textId="77777777" w:rsidR="00CD65D3" w:rsidRDefault="00CD65D3">
      <w:r>
        <w:separator/>
      </w:r>
    </w:p>
  </w:footnote>
  <w:footnote w:type="continuationSeparator" w:id="0">
    <w:p w14:paraId="3F89CFD4" w14:textId="77777777" w:rsidR="00CD65D3" w:rsidRDefault="00CD65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10289" w14:textId="62223121" w:rsidR="007D37C1" w:rsidRDefault="007D37C1" w:rsidP="00B61A16">
    <w:pPr>
      <w:pStyle w:val="Header"/>
      <w:tabs>
        <w:tab w:val="clear" w:pos="8640"/>
        <w:tab w:val="right" w:pos="9450"/>
      </w:tabs>
      <w:jc w:val="right"/>
      <w:rPr>
        <w:color w:val="999999"/>
        <w:sz w:val="16"/>
      </w:rPr>
    </w:pPr>
    <w:r>
      <w:rPr>
        <w:color w:val="999999"/>
        <w:sz w:val="16"/>
      </w:rPr>
      <w:tab/>
    </w:r>
    <w:r>
      <w:rPr>
        <w:color w:val="999999"/>
        <w:sz w:val="16"/>
      </w:rPr>
      <w:tab/>
    </w:r>
    <w:r w:rsidRPr="00822AB2">
      <w:rPr>
        <w:noProof/>
        <w:color w:val="999999"/>
        <w:sz w:val="16"/>
      </w:rPr>
      <w:drawing>
        <wp:inline distT="0" distB="0" distL="0" distR="0" wp14:anchorId="3E3AB9A9" wp14:editId="00006E51">
          <wp:extent cx="1207008" cy="1028700"/>
          <wp:effectExtent l="0" t="0" r="12700" b="0"/>
          <wp:docPr id="5" name="Picture 5" descr="Macintosh HD:Users:Liz:Desktop:admin:LOGOS:catalyst_logo_vertical_white_72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iz:Desktop:admin:LOGOS:catalyst_logo_vertical_white_72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008" cy="10287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21FB24" w14:textId="34021D13" w:rsidR="007D37C1" w:rsidRDefault="007D37C1" w:rsidP="00822AB2">
    <w:pPr>
      <w:pStyle w:val="Header"/>
      <w:jc w:val="right"/>
    </w:pPr>
    <w:r w:rsidRPr="00822AB2">
      <w:rPr>
        <w:rFonts w:cs="Arial"/>
        <w:b/>
        <w:noProof/>
        <w:sz w:val="40"/>
      </w:rPr>
      <mc:AlternateContent>
        <mc:Choice Requires="wps">
          <w:drawing>
            <wp:anchor distT="0" distB="0" distL="114300" distR="114300" simplePos="0" relativeHeight="251659264" behindDoc="0" locked="0" layoutInCell="1" allowOverlap="1" wp14:anchorId="05DB222A" wp14:editId="304C408C">
              <wp:simplePos x="0" y="0"/>
              <wp:positionH relativeFrom="margin">
                <wp:posOffset>660400</wp:posOffset>
              </wp:positionH>
              <wp:positionV relativeFrom="paragraph">
                <wp:posOffset>-165100</wp:posOffset>
              </wp:positionV>
              <wp:extent cx="4114800" cy="927100"/>
              <wp:effectExtent l="0" t="0" r="0" b="12700"/>
              <wp:wrapNone/>
              <wp:docPr id="3" name="Text Box 3"/>
              <wp:cNvGraphicFramePr/>
              <a:graphic xmlns:a="http://schemas.openxmlformats.org/drawingml/2006/main">
                <a:graphicData uri="http://schemas.microsoft.com/office/word/2010/wordprocessingShape">
                  <wps:wsp>
                    <wps:cNvSpPr txBox="1"/>
                    <wps:spPr>
                      <a:xfrm>
                        <a:off x="0" y="0"/>
                        <a:ext cx="4114800" cy="927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8F53B1" w14:textId="77777777" w:rsidR="007D37C1" w:rsidRPr="00140E22" w:rsidRDefault="007D37C1" w:rsidP="00261508">
                          <w:pPr>
                            <w:jc w:val="center"/>
                            <w:rPr>
                              <w:rFonts w:ascii="Arial" w:hAnsi="Arial" w:cs="Arial"/>
                              <w:b/>
                              <w:sz w:val="40"/>
                            </w:rPr>
                          </w:pPr>
                          <w:r w:rsidRPr="00140E22">
                            <w:rPr>
                              <w:rFonts w:ascii="Arial" w:hAnsi="Arial" w:cs="Arial"/>
                              <w:b/>
                              <w:sz w:val="40"/>
                            </w:rPr>
                            <w:t>HARVARD CATALYST</w:t>
                          </w:r>
                        </w:p>
                        <w:p w14:paraId="568A8E1B" w14:textId="421EA943" w:rsidR="007D37C1" w:rsidRPr="00140E22" w:rsidRDefault="007D37C1" w:rsidP="00261508">
                          <w:pPr>
                            <w:jc w:val="center"/>
                            <w:rPr>
                              <w:rFonts w:ascii="Arial" w:hAnsi="Arial" w:cs="Arial"/>
                              <w:b/>
                              <w:sz w:val="40"/>
                            </w:rPr>
                          </w:pPr>
                          <w:r w:rsidRPr="00140E22">
                            <w:rPr>
                              <w:rFonts w:ascii="Arial" w:hAnsi="Arial" w:cs="Arial"/>
                              <w:b/>
                              <w:sz w:val="40"/>
                            </w:rPr>
                            <w:t>DATA USE AGREEMENT</w:t>
                          </w:r>
                          <w:r>
                            <w:rPr>
                              <w:rFonts w:ascii="Arial" w:hAnsi="Arial" w:cs="Arial"/>
                              <w:b/>
                              <w:sz w:val="40"/>
                            </w:rPr>
                            <w:t xml:space="preserve"> FOR LIMITED DATA SETS</w:t>
                          </w:r>
                          <w:r w:rsidRPr="00140E22">
                            <w:rPr>
                              <w:rFonts w:ascii="Arial" w:hAnsi="Arial" w:cs="Arial"/>
                              <w:b/>
                              <w:sz w:val="40"/>
                            </w:rPr>
                            <w:t xml:space="preserve">  </w:t>
                          </w:r>
                        </w:p>
                        <w:p w14:paraId="1C7A95BA" w14:textId="77777777" w:rsidR="007D37C1" w:rsidRDefault="007D37C1" w:rsidP="002615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3" o:spid="_x0000_s1026" type="#_x0000_t202" style="position:absolute;left:0;text-align:left;margin-left:52pt;margin-top:-12.95pt;width:324pt;height:73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" filled="f" stroked="f">
              <v:textbox>
                <w:txbxContent>
                  <w:p w14:paraId="358F53B1" w14:textId="77777777" w:rsidR="007D37C1" w:rsidRPr="00140E22" w:rsidRDefault="007D37C1" w:rsidP="00261508">
                    <w:pPr>
                      <w:jc w:val="center"/>
                      <w:rPr>
                        <w:rFonts w:ascii="Arial" w:hAnsi="Arial" w:cs="Arial"/>
                        <w:b/>
                        <w:sz w:val="40"/>
                      </w:rPr>
                    </w:pPr>
                    <w:r w:rsidRPr="00140E22">
                      <w:rPr>
                        <w:rFonts w:ascii="Arial" w:hAnsi="Arial" w:cs="Arial"/>
                        <w:b/>
                        <w:sz w:val="40"/>
                      </w:rPr>
                      <w:t>HARVARD CATALYST</w:t>
                    </w:r>
                  </w:p>
                  <w:p w14:paraId="568A8E1B" w14:textId="421EA943" w:rsidR="007D37C1" w:rsidRPr="00140E22" w:rsidRDefault="007D37C1" w:rsidP="00261508">
                    <w:pPr>
                      <w:jc w:val="center"/>
                      <w:rPr>
                        <w:rFonts w:ascii="Arial" w:hAnsi="Arial" w:cs="Arial"/>
                        <w:b/>
                        <w:sz w:val="40"/>
                      </w:rPr>
                    </w:pPr>
                    <w:r w:rsidRPr="00140E22">
                      <w:rPr>
                        <w:rFonts w:ascii="Arial" w:hAnsi="Arial" w:cs="Arial"/>
                        <w:b/>
                        <w:sz w:val="40"/>
                      </w:rPr>
                      <w:t>DATA USE AGREEMENT</w:t>
                    </w:r>
                    <w:r>
                      <w:rPr>
                        <w:rFonts w:ascii="Arial" w:hAnsi="Arial" w:cs="Arial"/>
                        <w:b/>
                        <w:sz w:val="40"/>
                      </w:rPr>
                      <w:t xml:space="preserve"> FOR LIMITED DATA SETS</w:t>
                    </w:r>
                    <w:r w:rsidRPr="00140E22">
                      <w:rPr>
                        <w:rFonts w:ascii="Arial" w:hAnsi="Arial" w:cs="Arial"/>
                        <w:b/>
                        <w:sz w:val="40"/>
                      </w:rPr>
                      <w:t xml:space="preserve">  </w:t>
                    </w:r>
                  </w:p>
                  <w:p w14:paraId="1C7A95BA" w14:textId="77777777" w:rsidR="007D37C1" w:rsidRDefault="007D37C1" w:rsidP="00261508"/>
                </w:txbxContent>
              </v:textbox>
              <w10:wrap anchorx="margin"/>
            </v:shape>
          </w:pict>
        </mc:Fallback>
      </mc:AlternateContent>
    </w:r>
    <w:r w:rsidRPr="00822AB2">
      <w:rPr>
        <w:noProof/>
        <w:color w:val="999999"/>
        <w:sz w:val="16"/>
      </w:rPr>
      <w:drawing>
        <wp:inline distT="0" distB="0" distL="0" distR="0" wp14:anchorId="0EFDFD1C" wp14:editId="5022343F">
          <wp:extent cx="1207008" cy="1028700"/>
          <wp:effectExtent l="0" t="0" r="12700" b="0"/>
          <wp:docPr id="6" name="Picture 6" descr="Macintosh HD:Users:Liz:Desktop:admin:LOGOS:catalyst_logo_vertical_white_72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iz:Desktop:admin:LOGOS:catalyst_logo_vertical_white_72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008" cy="10287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EA60F69"/>
    <w:multiLevelType w:val="multilevel"/>
    <w:tmpl w:val="D900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E6039A"/>
    <w:multiLevelType w:val="hybridMultilevel"/>
    <w:tmpl w:val="352A032A"/>
    <w:lvl w:ilvl="0" w:tplc="FFFFFFFF">
      <w:start w:val="1"/>
      <w:numFmt w:val="decimal"/>
      <w:pStyle w:val="Style1"/>
      <w:lvlText w:val="%1."/>
      <w:lvlJc w:val="left"/>
      <w:pPr>
        <w:tabs>
          <w:tab w:val="num" w:pos="360"/>
        </w:tabs>
        <w:ind w:left="360" w:hanging="360"/>
      </w:pPr>
      <w:rPr>
        <w:rFonts w:hint="default"/>
      </w:rPr>
    </w:lvl>
    <w:lvl w:ilvl="1" w:tplc="FFFFFFFF">
      <w:start w:val="1"/>
      <w:numFmt w:val="lowerLetter"/>
      <w:pStyle w:val="Style2"/>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73AD7E25"/>
    <w:multiLevelType w:val="hybridMultilevel"/>
    <w:tmpl w:val="4AB0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26F"/>
    <w:rsid w:val="0000369D"/>
    <w:rsid w:val="000F33F1"/>
    <w:rsid w:val="001C17CD"/>
    <w:rsid w:val="001E1B4E"/>
    <w:rsid w:val="002529AB"/>
    <w:rsid w:val="00261508"/>
    <w:rsid w:val="00287A71"/>
    <w:rsid w:val="0029218A"/>
    <w:rsid w:val="003A0BF2"/>
    <w:rsid w:val="003A5956"/>
    <w:rsid w:val="00537DAD"/>
    <w:rsid w:val="00542558"/>
    <w:rsid w:val="00551CBF"/>
    <w:rsid w:val="005741AC"/>
    <w:rsid w:val="006735C7"/>
    <w:rsid w:val="006B765F"/>
    <w:rsid w:val="0071418A"/>
    <w:rsid w:val="00743DAC"/>
    <w:rsid w:val="007C6331"/>
    <w:rsid w:val="007D37C1"/>
    <w:rsid w:val="007E7E85"/>
    <w:rsid w:val="0081626F"/>
    <w:rsid w:val="00822AB2"/>
    <w:rsid w:val="00833F1C"/>
    <w:rsid w:val="008472EB"/>
    <w:rsid w:val="00985AD8"/>
    <w:rsid w:val="00A434B1"/>
    <w:rsid w:val="00AB791F"/>
    <w:rsid w:val="00B61A16"/>
    <w:rsid w:val="00BC5E50"/>
    <w:rsid w:val="00C92C7C"/>
    <w:rsid w:val="00CB58B9"/>
    <w:rsid w:val="00CD65D3"/>
    <w:rsid w:val="00CE3B77"/>
    <w:rsid w:val="00D04CDD"/>
    <w:rsid w:val="00D2489A"/>
    <w:rsid w:val="00D278D9"/>
    <w:rsid w:val="00D51200"/>
    <w:rsid w:val="00DC3F18"/>
    <w:rsid w:val="00F71EA5"/>
    <w:rsid w:val="00F821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D4A6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sz w:val="22"/>
      <w:szCs w:val="20"/>
    </w:rPr>
  </w:style>
  <w:style w:type="paragraph" w:styleId="Title">
    <w:name w:val="Title"/>
    <w:basedOn w:val="Normal"/>
    <w:qFormat/>
    <w:pPr>
      <w:jc w:val="center"/>
    </w:pPr>
    <w:rPr>
      <w:b/>
      <w:bCs/>
      <w:u w:val="single"/>
    </w:rPr>
  </w:style>
  <w:style w:type="paragraph" w:customStyle="1" w:styleId="Style1">
    <w:name w:val="Style1"/>
    <w:basedOn w:val="Normal"/>
    <w:pPr>
      <w:numPr>
        <w:numId w:val="1"/>
      </w:numPr>
      <w:tabs>
        <w:tab w:val="clear" w:pos="360"/>
        <w:tab w:val="num" w:pos="720"/>
        <w:tab w:val="left" w:pos="1440"/>
      </w:tabs>
      <w:spacing w:after="240"/>
      <w:ind w:left="720" w:hanging="720"/>
    </w:pPr>
    <w:rPr>
      <w:bCs/>
      <w:szCs w:val="20"/>
      <w:u w:val="single"/>
    </w:rPr>
  </w:style>
  <w:style w:type="paragraph" w:customStyle="1" w:styleId="Style2">
    <w:name w:val="Style2"/>
    <w:basedOn w:val="Style1"/>
    <w:pPr>
      <w:numPr>
        <w:ilvl w:val="1"/>
      </w:numPr>
      <w:ind w:hanging="720"/>
    </w:pPr>
    <w:rPr>
      <w:u w:val="none"/>
    </w:r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743DAC"/>
    <w:rPr>
      <w:rFonts w:ascii="Lucida Grande" w:hAnsi="Lucida Grande" w:cs="Lucida Grande"/>
      <w:sz w:val="18"/>
      <w:szCs w:val="18"/>
    </w:rPr>
  </w:style>
  <w:style w:type="character" w:customStyle="1" w:styleId="BalloonTextChar">
    <w:name w:val="Balloon Text Char"/>
    <w:basedOn w:val="DefaultParagraphFont"/>
    <w:link w:val="BalloonText"/>
    <w:rsid w:val="00743DAC"/>
    <w:rPr>
      <w:rFonts w:ascii="Lucida Grande" w:hAnsi="Lucida Grande" w:cs="Lucida Grande"/>
      <w:sz w:val="18"/>
      <w:szCs w:val="18"/>
    </w:rPr>
  </w:style>
  <w:style w:type="character" w:styleId="PageNumber">
    <w:name w:val="page number"/>
    <w:basedOn w:val="DefaultParagraphFont"/>
    <w:rsid w:val="008472EB"/>
  </w:style>
  <w:style w:type="paragraph" w:customStyle="1" w:styleId="Standard1">
    <w:name w:val="Standard1"/>
    <w:basedOn w:val="Normal"/>
    <w:rsid w:val="00537DAD"/>
    <w:pPr>
      <w:spacing w:before="60" w:after="60"/>
    </w:pPr>
    <w:rPr>
      <w:sz w:val="20"/>
      <w:szCs w:val="20"/>
    </w:rPr>
  </w:style>
  <w:style w:type="paragraph" w:styleId="ListParagraph">
    <w:name w:val="List Paragraph"/>
    <w:basedOn w:val="Normal"/>
    <w:uiPriority w:val="34"/>
    <w:qFormat/>
    <w:rsid w:val="00DC3F18"/>
    <w:pPr>
      <w:ind w:left="720"/>
      <w:contextualSpacing/>
    </w:pPr>
  </w:style>
  <w:style w:type="character" w:styleId="CommentReference">
    <w:name w:val="annotation reference"/>
    <w:basedOn w:val="DefaultParagraphFont"/>
    <w:rsid w:val="00551CBF"/>
    <w:rPr>
      <w:sz w:val="18"/>
      <w:szCs w:val="18"/>
    </w:rPr>
  </w:style>
  <w:style w:type="paragraph" w:styleId="CommentText">
    <w:name w:val="annotation text"/>
    <w:basedOn w:val="Normal"/>
    <w:link w:val="CommentTextChar"/>
    <w:rsid w:val="00551CBF"/>
  </w:style>
  <w:style w:type="character" w:customStyle="1" w:styleId="CommentTextChar">
    <w:name w:val="Comment Text Char"/>
    <w:basedOn w:val="DefaultParagraphFont"/>
    <w:link w:val="CommentText"/>
    <w:rsid w:val="00551CBF"/>
    <w:rPr>
      <w:sz w:val="24"/>
      <w:szCs w:val="24"/>
    </w:rPr>
  </w:style>
  <w:style w:type="paragraph" w:styleId="CommentSubject">
    <w:name w:val="annotation subject"/>
    <w:basedOn w:val="CommentText"/>
    <w:next w:val="CommentText"/>
    <w:link w:val="CommentSubjectChar"/>
    <w:rsid w:val="00551CBF"/>
    <w:rPr>
      <w:b/>
      <w:bCs/>
      <w:sz w:val="20"/>
      <w:szCs w:val="20"/>
    </w:rPr>
  </w:style>
  <w:style w:type="character" w:customStyle="1" w:styleId="CommentSubjectChar">
    <w:name w:val="Comment Subject Char"/>
    <w:basedOn w:val="CommentTextChar"/>
    <w:link w:val="CommentSubject"/>
    <w:rsid w:val="00551CBF"/>
    <w:rPr>
      <w:b/>
      <w:bCs/>
      <w:sz w:val="24"/>
      <w:szCs w:val="24"/>
    </w:rPr>
  </w:style>
  <w:style w:type="paragraph" w:styleId="Revision">
    <w:name w:val="Revision"/>
    <w:hidden/>
    <w:uiPriority w:val="99"/>
    <w:semiHidden/>
    <w:rsid w:val="001E1B4E"/>
    <w:rPr>
      <w:sz w:val="24"/>
      <w:szCs w:val="24"/>
    </w:rPr>
  </w:style>
  <w:style w:type="character" w:styleId="Hyperlink">
    <w:name w:val="Hyperlink"/>
    <w:basedOn w:val="DefaultParagraphFont"/>
    <w:rsid w:val="00F821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sz w:val="22"/>
      <w:szCs w:val="20"/>
    </w:rPr>
  </w:style>
  <w:style w:type="paragraph" w:styleId="Title">
    <w:name w:val="Title"/>
    <w:basedOn w:val="Normal"/>
    <w:qFormat/>
    <w:pPr>
      <w:jc w:val="center"/>
    </w:pPr>
    <w:rPr>
      <w:b/>
      <w:bCs/>
      <w:u w:val="single"/>
    </w:rPr>
  </w:style>
  <w:style w:type="paragraph" w:customStyle="1" w:styleId="Style1">
    <w:name w:val="Style1"/>
    <w:basedOn w:val="Normal"/>
    <w:pPr>
      <w:numPr>
        <w:numId w:val="1"/>
      </w:numPr>
      <w:tabs>
        <w:tab w:val="clear" w:pos="360"/>
        <w:tab w:val="num" w:pos="720"/>
        <w:tab w:val="left" w:pos="1440"/>
      </w:tabs>
      <w:spacing w:after="240"/>
      <w:ind w:left="720" w:hanging="720"/>
    </w:pPr>
    <w:rPr>
      <w:bCs/>
      <w:szCs w:val="20"/>
      <w:u w:val="single"/>
    </w:rPr>
  </w:style>
  <w:style w:type="paragraph" w:customStyle="1" w:styleId="Style2">
    <w:name w:val="Style2"/>
    <w:basedOn w:val="Style1"/>
    <w:pPr>
      <w:numPr>
        <w:ilvl w:val="1"/>
      </w:numPr>
      <w:ind w:hanging="720"/>
    </w:pPr>
    <w:rPr>
      <w:u w:val="none"/>
    </w:r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743DAC"/>
    <w:rPr>
      <w:rFonts w:ascii="Lucida Grande" w:hAnsi="Lucida Grande" w:cs="Lucida Grande"/>
      <w:sz w:val="18"/>
      <w:szCs w:val="18"/>
    </w:rPr>
  </w:style>
  <w:style w:type="character" w:customStyle="1" w:styleId="BalloonTextChar">
    <w:name w:val="Balloon Text Char"/>
    <w:basedOn w:val="DefaultParagraphFont"/>
    <w:link w:val="BalloonText"/>
    <w:rsid w:val="00743DAC"/>
    <w:rPr>
      <w:rFonts w:ascii="Lucida Grande" w:hAnsi="Lucida Grande" w:cs="Lucida Grande"/>
      <w:sz w:val="18"/>
      <w:szCs w:val="18"/>
    </w:rPr>
  </w:style>
  <w:style w:type="character" w:styleId="PageNumber">
    <w:name w:val="page number"/>
    <w:basedOn w:val="DefaultParagraphFont"/>
    <w:rsid w:val="008472EB"/>
  </w:style>
  <w:style w:type="paragraph" w:customStyle="1" w:styleId="Standard1">
    <w:name w:val="Standard1"/>
    <w:basedOn w:val="Normal"/>
    <w:rsid w:val="00537DAD"/>
    <w:pPr>
      <w:spacing w:before="60" w:after="60"/>
    </w:pPr>
    <w:rPr>
      <w:sz w:val="20"/>
      <w:szCs w:val="20"/>
    </w:rPr>
  </w:style>
  <w:style w:type="paragraph" w:styleId="ListParagraph">
    <w:name w:val="List Paragraph"/>
    <w:basedOn w:val="Normal"/>
    <w:uiPriority w:val="34"/>
    <w:qFormat/>
    <w:rsid w:val="00DC3F18"/>
    <w:pPr>
      <w:ind w:left="720"/>
      <w:contextualSpacing/>
    </w:pPr>
  </w:style>
  <w:style w:type="character" w:styleId="CommentReference">
    <w:name w:val="annotation reference"/>
    <w:basedOn w:val="DefaultParagraphFont"/>
    <w:rsid w:val="00551CBF"/>
    <w:rPr>
      <w:sz w:val="18"/>
      <w:szCs w:val="18"/>
    </w:rPr>
  </w:style>
  <w:style w:type="paragraph" w:styleId="CommentText">
    <w:name w:val="annotation text"/>
    <w:basedOn w:val="Normal"/>
    <w:link w:val="CommentTextChar"/>
    <w:rsid w:val="00551CBF"/>
  </w:style>
  <w:style w:type="character" w:customStyle="1" w:styleId="CommentTextChar">
    <w:name w:val="Comment Text Char"/>
    <w:basedOn w:val="DefaultParagraphFont"/>
    <w:link w:val="CommentText"/>
    <w:rsid w:val="00551CBF"/>
    <w:rPr>
      <w:sz w:val="24"/>
      <w:szCs w:val="24"/>
    </w:rPr>
  </w:style>
  <w:style w:type="paragraph" w:styleId="CommentSubject">
    <w:name w:val="annotation subject"/>
    <w:basedOn w:val="CommentText"/>
    <w:next w:val="CommentText"/>
    <w:link w:val="CommentSubjectChar"/>
    <w:rsid w:val="00551CBF"/>
    <w:rPr>
      <w:b/>
      <w:bCs/>
      <w:sz w:val="20"/>
      <w:szCs w:val="20"/>
    </w:rPr>
  </w:style>
  <w:style w:type="character" w:customStyle="1" w:styleId="CommentSubjectChar">
    <w:name w:val="Comment Subject Char"/>
    <w:basedOn w:val="CommentTextChar"/>
    <w:link w:val="CommentSubject"/>
    <w:rsid w:val="00551CBF"/>
    <w:rPr>
      <w:b/>
      <w:bCs/>
      <w:sz w:val="24"/>
      <w:szCs w:val="24"/>
    </w:rPr>
  </w:style>
  <w:style w:type="paragraph" w:styleId="Revision">
    <w:name w:val="Revision"/>
    <w:hidden/>
    <w:uiPriority w:val="99"/>
    <w:semiHidden/>
    <w:rsid w:val="001E1B4E"/>
    <w:rPr>
      <w:sz w:val="24"/>
      <w:szCs w:val="24"/>
    </w:rPr>
  </w:style>
  <w:style w:type="character" w:styleId="Hyperlink">
    <w:name w:val="Hyperlink"/>
    <w:basedOn w:val="DefaultParagraphFont"/>
    <w:rsid w:val="00F821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catalyst.harvard.edu/programs/regulatory/cenr.html"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egulatory@catalyst.harvard.edu"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hhs.gov/ocr/privacy/hipaa/administrative/privacyrul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hhs.gov/ocr/privacy/hipaa/administrative/breachnotificationrule/" TargetMode="External"/><Relationship Id="rId14" Type="http://schemas.openxmlformats.org/officeDocument/2006/relationships/footer" Target="footer1.xml"/><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053494-BC66-420E-A874-9D3C08CECB32}">
  <ds:schemaRefs>
    <ds:schemaRef ds:uri="http://schemas.openxmlformats.org/officeDocument/2006/bibliography"/>
  </ds:schemaRefs>
</ds:datastoreItem>
</file>

<file path=customXml/itemProps2.xml><?xml version="1.0" encoding="utf-8"?>
<ds:datastoreItem xmlns:ds="http://schemas.openxmlformats.org/officeDocument/2006/customXml" ds:itemID="{D0F469FA-1883-40FC-8C74-25D8BCB6BF6D}"/>
</file>

<file path=customXml/itemProps3.xml><?xml version="1.0" encoding="utf-8"?>
<ds:datastoreItem xmlns:ds="http://schemas.openxmlformats.org/officeDocument/2006/customXml" ds:itemID="{1BB6A0E5-26F8-4F1A-8F64-47665EE5D10A}"/>
</file>

<file path=customXml/itemProps4.xml><?xml version="1.0" encoding="utf-8"?>
<ds:datastoreItem xmlns:ds="http://schemas.openxmlformats.org/officeDocument/2006/customXml" ds:itemID="{2B3CE93A-F7DB-420C-A9FA-9D3FED474064}"/>
</file>

<file path=docProps/app.xml><?xml version="1.0" encoding="utf-8"?>
<Properties xmlns="http://schemas.openxmlformats.org/officeDocument/2006/extended-properties" xmlns:vt="http://schemas.openxmlformats.org/officeDocument/2006/docPropsVTypes">
  <Template>Normal.dotm</Template>
  <TotalTime>2</TotalTime>
  <Pages>5</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213 - Sample Data Use Agreement </vt:lpstr>
    </vt:vector>
  </TitlesOfParts>
  <Company>UA System</Company>
  <LinksUpToDate>false</LinksUpToDate>
  <CharactersWithSpaces>11198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213 - Sample Data Use Agreement</dc:title>
  <dc:creator>KKAUFFMA</dc:creator>
  <cp:lastModifiedBy>Genoa Polumbo</cp:lastModifiedBy>
  <cp:revision>2</cp:revision>
  <dcterms:created xsi:type="dcterms:W3CDTF">2014-01-31T17:17:00Z</dcterms:created>
  <dcterms:modified xsi:type="dcterms:W3CDTF">2014-01-31T17:17:00Z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-984064228</vt:i4>
  </property>
  <property fmtid="{D5CDD505-2E9C-101B-9397-08002B2CF9AE}" pid="3" name="_EmailSubject">
    <vt:lpwstr>Data Use Agreement</vt:lpwstr>
  </property>
  <property fmtid="{D5CDD505-2E9C-101B-9397-08002B2CF9AE}" pid="4" name="_AuthorEmail">
    <vt:lpwstr>KKauffma@its.uab.edu</vt:lpwstr>
  </property>
  <property fmtid="{D5CDD505-2E9C-101B-9397-08002B2CF9AE}" pid="5" name="_AuthorEmailDisplayName">
    <vt:lpwstr>Kauffman, Kathleen</vt:lpwstr>
  </property>
  <property fmtid="{D5CDD505-2E9C-101B-9397-08002B2CF9AE}" pid="6" name="_ReviewingToolsShownOnce">
    <vt:lpwstr/>
  </property>
  <property fmtid="{D5CDD505-2E9C-101B-9397-08002B2CF9AE}" pid="7" name="ContentTypeId">
    <vt:lpwstr>0x010100753FE2BD86E76B4DAA5BD0ECE9CA712D</vt:lpwstr>
  </property>
</Properties>
</file>