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13611" w14:textId="77777777" w:rsidR="002A116F" w:rsidRPr="00DF4565" w:rsidRDefault="002A116F" w:rsidP="007E30AF">
      <w:pPr>
        <w:pStyle w:val="Title"/>
        <w:jc w:val="left"/>
        <w:rPr>
          <w:rFonts w:ascii="Times New Roman" w:hAnsi="Times New Roman"/>
          <w:sz w:val="20"/>
        </w:rPr>
      </w:pPr>
    </w:p>
    <w:p w14:paraId="18013612" w14:textId="77777777" w:rsidR="009149F6" w:rsidRPr="00DF4565" w:rsidRDefault="00E26393" w:rsidP="00067073">
      <w:pPr>
        <w:pStyle w:val="Title"/>
        <w:rPr>
          <w:rFonts w:ascii="Times New Roman" w:hAnsi="Times New Roman"/>
          <w:sz w:val="20"/>
        </w:rPr>
      </w:pPr>
      <w:r w:rsidRPr="00DF4565">
        <w:rPr>
          <w:rFonts w:ascii="Times New Roman" w:hAnsi="Times New Roman"/>
          <w:sz w:val="20"/>
        </w:rPr>
        <w:t>Cal Poly Corporation</w:t>
      </w:r>
    </w:p>
    <w:p w14:paraId="18013613" w14:textId="77777777" w:rsidR="002A116F" w:rsidRPr="00DF4565" w:rsidRDefault="006A475A" w:rsidP="00067073">
      <w:pPr>
        <w:pStyle w:val="Title"/>
        <w:rPr>
          <w:rFonts w:ascii="Times New Roman" w:hAnsi="Times New Roman"/>
          <w:sz w:val="20"/>
        </w:rPr>
      </w:pPr>
      <w:r w:rsidRPr="00DF4565">
        <w:rPr>
          <w:rFonts w:ascii="Times New Roman" w:hAnsi="Times New Roman"/>
          <w:sz w:val="20"/>
        </w:rPr>
        <w:t xml:space="preserve"> </w:t>
      </w:r>
      <w:r w:rsidR="002A116F" w:rsidRPr="00DF4565">
        <w:rPr>
          <w:rFonts w:ascii="Times New Roman" w:hAnsi="Times New Roman"/>
          <w:sz w:val="20"/>
        </w:rPr>
        <w:t xml:space="preserve">Independent Contractor </w:t>
      </w:r>
      <w:r w:rsidRPr="00DF4565">
        <w:rPr>
          <w:rFonts w:ascii="Times New Roman" w:hAnsi="Times New Roman"/>
          <w:sz w:val="20"/>
        </w:rPr>
        <w:t xml:space="preserve">Services </w:t>
      </w:r>
      <w:r w:rsidR="002A116F" w:rsidRPr="00DF4565">
        <w:rPr>
          <w:rFonts w:ascii="Times New Roman" w:hAnsi="Times New Roman"/>
          <w:sz w:val="20"/>
        </w:rPr>
        <w:t>Agreement</w:t>
      </w:r>
    </w:p>
    <w:p w14:paraId="18013614" w14:textId="77777777" w:rsidR="002A116F" w:rsidRPr="00DF4565" w:rsidRDefault="002A116F" w:rsidP="007E30AF">
      <w:pPr>
        <w:pStyle w:val="Title"/>
        <w:jc w:val="left"/>
        <w:rPr>
          <w:rFonts w:ascii="Times New Roman" w:hAnsi="Times New Roman"/>
          <w:sz w:val="20"/>
        </w:rPr>
      </w:pPr>
    </w:p>
    <w:p w14:paraId="18013615" w14:textId="77777777" w:rsidR="002A116F" w:rsidRPr="00DF4565" w:rsidRDefault="002A116F" w:rsidP="00CA045E">
      <w:pPr>
        <w:pStyle w:val="Title"/>
        <w:jc w:val="left"/>
        <w:rPr>
          <w:rFonts w:ascii="Times New Roman" w:hAnsi="Times New Roman"/>
          <w:b w:val="0"/>
          <w:sz w:val="20"/>
        </w:rPr>
      </w:pPr>
      <w:r w:rsidRPr="00DF4565">
        <w:rPr>
          <w:rFonts w:ascii="Times New Roman" w:hAnsi="Times New Roman"/>
          <w:b w:val="0"/>
          <w:sz w:val="20"/>
        </w:rPr>
        <w:t>This Services Agreement (</w:t>
      </w:r>
      <w:r w:rsidR="009149F6" w:rsidRPr="00DF4565">
        <w:rPr>
          <w:rFonts w:ascii="Times New Roman" w:hAnsi="Times New Roman"/>
          <w:b w:val="0"/>
          <w:sz w:val="20"/>
        </w:rPr>
        <w:t>“</w:t>
      </w:r>
      <w:r w:rsidRPr="00DF4565">
        <w:rPr>
          <w:rFonts w:ascii="Times New Roman" w:hAnsi="Times New Roman"/>
          <w:b w:val="0"/>
          <w:sz w:val="20"/>
        </w:rPr>
        <w:t>Agr</w:t>
      </w:r>
      <w:r w:rsidR="006E336F" w:rsidRPr="00DF4565">
        <w:rPr>
          <w:rFonts w:ascii="Times New Roman" w:hAnsi="Times New Roman"/>
          <w:b w:val="0"/>
          <w:sz w:val="20"/>
        </w:rPr>
        <w:t xml:space="preserve">eement”) is effective as of </w:t>
      </w:r>
      <w:r w:rsidR="0070590E" w:rsidRPr="00DF4565">
        <w:rPr>
          <w:rFonts w:ascii="Times New Roman" w:hAnsi="Times New Roman"/>
          <w:b w:val="0"/>
          <w:sz w:val="20"/>
          <w:u w:val="single"/>
        </w:rPr>
        <w:t>__________________</w:t>
      </w:r>
      <w:r w:rsidR="00554D2C" w:rsidRPr="00DF4565">
        <w:rPr>
          <w:rFonts w:ascii="Times New Roman" w:hAnsi="Times New Roman"/>
          <w:b w:val="0"/>
          <w:sz w:val="20"/>
        </w:rPr>
        <w:t>,</w:t>
      </w:r>
      <w:r w:rsidRPr="00DF4565">
        <w:rPr>
          <w:rFonts w:ascii="Times New Roman" w:hAnsi="Times New Roman"/>
          <w:b w:val="0"/>
          <w:sz w:val="20"/>
        </w:rPr>
        <w:t xml:space="preserve"> between the </w:t>
      </w:r>
      <w:r w:rsidR="00E26393" w:rsidRPr="00DF4565">
        <w:rPr>
          <w:rFonts w:ascii="Times New Roman" w:hAnsi="Times New Roman"/>
          <w:b w:val="0"/>
          <w:sz w:val="20"/>
          <w:u w:val="single"/>
        </w:rPr>
        <w:t>Cal Poly Corporation</w:t>
      </w:r>
      <w:r w:rsidR="00CA045E" w:rsidRPr="00DF4565">
        <w:rPr>
          <w:rFonts w:ascii="Times New Roman" w:hAnsi="Times New Roman"/>
          <w:b w:val="0"/>
          <w:sz w:val="20"/>
        </w:rPr>
        <w:t xml:space="preserve"> </w:t>
      </w:r>
      <w:r w:rsidRPr="00DF4565">
        <w:rPr>
          <w:rFonts w:ascii="Times New Roman" w:hAnsi="Times New Roman"/>
          <w:b w:val="0"/>
          <w:sz w:val="20"/>
        </w:rPr>
        <w:t>("</w:t>
      </w:r>
      <w:r w:rsidR="00E26393" w:rsidRPr="00DF4565">
        <w:rPr>
          <w:rFonts w:ascii="Times New Roman" w:hAnsi="Times New Roman"/>
          <w:b w:val="0"/>
          <w:sz w:val="20"/>
        </w:rPr>
        <w:t>CPC</w:t>
      </w:r>
      <w:r w:rsidRPr="00DF4565">
        <w:rPr>
          <w:rFonts w:ascii="Times New Roman" w:hAnsi="Times New Roman"/>
          <w:b w:val="0"/>
          <w:sz w:val="20"/>
        </w:rPr>
        <w:t xml:space="preserve">"), with principal office at Building </w:t>
      </w:r>
      <w:r w:rsidR="00CA045E" w:rsidRPr="00DF4565">
        <w:rPr>
          <w:rFonts w:ascii="Times New Roman" w:hAnsi="Times New Roman"/>
          <w:b w:val="0"/>
          <w:sz w:val="20"/>
        </w:rPr>
        <w:t>1</w:t>
      </w:r>
      <w:r w:rsidRPr="00DF4565">
        <w:rPr>
          <w:rFonts w:ascii="Times New Roman" w:hAnsi="Times New Roman"/>
          <w:b w:val="0"/>
          <w:sz w:val="20"/>
        </w:rPr>
        <w:t>, Cal Poly State University, San Luis Obispo, CA 93407, and the independent contractor,</w:t>
      </w:r>
      <w:r w:rsidR="008A6D33" w:rsidRPr="00DF4565">
        <w:rPr>
          <w:rFonts w:ascii="Times New Roman" w:hAnsi="Times New Roman"/>
          <w:b w:val="0"/>
          <w:sz w:val="20"/>
        </w:rPr>
        <w:t xml:space="preserve"> </w:t>
      </w:r>
      <w:r w:rsidR="0070590E" w:rsidRPr="00DF4565">
        <w:rPr>
          <w:rFonts w:ascii="Times New Roman" w:hAnsi="Times New Roman"/>
          <w:b w:val="0"/>
          <w:sz w:val="20"/>
          <w:highlight w:val="yellow"/>
          <w:u w:val="single"/>
        </w:rPr>
        <w:t>___________________</w:t>
      </w:r>
      <w:r w:rsidR="007A497C" w:rsidRPr="00DF4565">
        <w:rPr>
          <w:rFonts w:ascii="Times New Roman" w:hAnsi="Times New Roman"/>
          <w:b w:val="0"/>
          <w:sz w:val="20"/>
          <w:highlight w:val="yellow"/>
          <w:u w:val="single"/>
        </w:rPr>
        <w:t xml:space="preserve"> (“</w:t>
      </w:r>
      <w:r w:rsidR="0070590E" w:rsidRPr="00DF4565">
        <w:rPr>
          <w:rFonts w:ascii="Times New Roman" w:hAnsi="Times New Roman"/>
          <w:b w:val="0"/>
          <w:sz w:val="20"/>
          <w:highlight w:val="yellow"/>
          <w:u w:val="single"/>
        </w:rPr>
        <w:t>___________</w:t>
      </w:r>
      <w:r w:rsidR="007A497C" w:rsidRPr="00DF4565">
        <w:rPr>
          <w:rFonts w:ascii="Times New Roman" w:hAnsi="Times New Roman"/>
          <w:b w:val="0"/>
          <w:sz w:val="20"/>
          <w:highlight w:val="yellow"/>
          <w:u w:val="single"/>
        </w:rPr>
        <w:t xml:space="preserve">” or </w:t>
      </w:r>
      <w:r w:rsidRPr="00DF4565">
        <w:rPr>
          <w:rFonts w:ascii="Times New Roman" w:hAnsi="Times New Roman"/>
          <w:b w:val="0"/>
          <w:sz w:val="20"/>
          <w:highlight w:val="yellow"/>
        </w:rPr>
        <w:t>“</w:t>
      </w:r>
      <w:r w:rsidR="006E336F" w:rsidRPr="00DF4565">
        <w:rPr>
          <w:rFonts w:ascii="Times New Roman" w:hAnsi="Times New Roman"/>
          <w:b w:val="0"/>
          <w:sz w:val="20"/>
          <w:highlight w:val="yellow"/>
        </w:rPr>
        <w:t>Contractor</w:t>
      </w:r>
      <w:r w:rsidRPr="00DF4565">
        <w:rPr>
          <w:rFonts w:ascii="Times New Roman" w:hAnsi="Times New Roman"/>
          <w:b w:val="0"/>
          <w:sz w:val="20"/>
          <w:highlight w:val="yellow"/>
        </w:rPr>
        <w:t>”)</w:t>
      </w:r>
      <w:r w:rsidR="003E1604" w:rsidRPr="00DF4565">
        <w:rPr>
          <w:rFonts w:ascii="Times New Roman" w:hAnsi="Times New Roman"/>
          <w:b w:val="0"/>
          <w:sz w:val="20"/>
          <w:highlight w:val="yellow"/>
        </w:rPr>
        <w:t xml:space="preserve">, </w:t>
      </w:r>
      <w:r w:rsidR="0070590E" w:rsidRPr="00DF4565">
        <w:rPr>
          <w:rFonts w:ascii="Times New Roman" w:hAnsi="Times New Roman"/>
          <w:b w:val="0"/>
          <w:sz w:val="20"/>
          <w:highlight w:val="yellow"/>
          <w:u w:val="single"/>
        </w:rPr>
        <w:t>_________________________________</w:t>
      </w:r>
      <w:r w:rsidR="00554D2C" w:rsidRPr="00DF4565">
        <w:rPr>
          <w:rFonts w:ascii="Times New Roman" w:hAnsi="Times New Roman"/>
          <w:b w:val="0"/>
          <w:sz w:val="20"/>
          <w:highlight w:val="yellow"/>
          <w:u w:val="single"/>
        </w:rPr>
        <w:t>,</w:t>
      </w:r>
      <w:r w:rsidRPr="00DF4565">
        <w:rPr>
          <w:rFonts w:ascii="Times New Roman" w:hAnsi="Times New Roman"/>
          <w:b w:val="0"/>
          <w:sz w:val="20"/>
        </w:rPr>
        <w:t xml:space="preserve"> in support of California Polytechnic State University (“University”). </w:t>
      </w:r>
      <w:r w:rsidR="00E26393" w:rsidRPr="00DF4565">
        <w:rPr>
          <w:rFonts w:ascii="Times New Roman" w:hAnsi="Times New Roman"/>
          <w:b w:val="0"/>
          <w:sz w:val="20"/>
        </w:rPr>
        <w:t>CPC</w:t>
      </w:r>
      <w:r w:rsidR="007A497C" w:rsidRPr="00DF4565">
        <w:rPr>
          <w:rFonts w:ascii="Times New Roman" w:hAnsi="Times New Roman"/>
          <w:b w:val="0"/>
          <w:sz w:val="20"/>
        </w:rPr>
        <w:t xml:space="preserve"> is a nonprofit corporation </w:t>
      </w:r>
      <w:r w:rsidR="00B17FDE" w:rsidRPr="00DF4565">
        <w:rPr>
          <w:rFonts w:ascii="Times New Roman" w:hAnsi="Times New Roman"/>
          <w:b w:val="0"/>
          <w:sz w:val="20"/>
        </w:rPr>
        <w:t xml:space="preserve">whose mission is to provide support services to University.  </w:t>
      </w:r>
      <w:r w:rsidR="0098582C" w:rsidRPr="00DF4565">
        <w:rPr>
          <w:rFonts w:ascii="Times New Roman" w:hAnsi="Times New Roman"/>
          <w:b w:val="0"/>
          <w:sz w:val="20"/>
        </w:rPr>
        <w:t xml:space="preserve">The </w:t>
      </w:r>
      <w:r w:rsidRPr="00DF4565">
        <w:rPr>
          <w:rFonts w:ascii="Times New Roman" w:hAnsi="Times New Roman"/>
          <w:b w:val="0"/>
          <w:sz w:val="20"/>
        </w:rPr>
        <w:t xml:space="preserve">University is not authorized to enter into any contract, lease or other arrangement in </w:t>
      </w:r>
      <w:r w:rsidR="00E26393" w:rsidRPr="00DF4565">
        <w:rPr>
          <w:rFonts w:ascii="Times New Roman" w:hAnsi="Times New Roman"/>
          <w:b w:val="0"/>
          <w:sz w:val="20"/>
        </w:rPr>
        <w:t>CPC</w:t>
      </w:r>
      <w:r w:rsidRPr="00DF4565">
        <w:rPr>
          <w:rFonts w:ascii="Times New Roman" w:hAnsi="Times New Roman"/>
          <w:b w:val="0"/>
          <w:sz w:val="20"/>
        </w:rPr>
        <w:t xml:space="preserve">’s name, or for </w:t>
      </w:r>
      <w:r w:rsidR="00E26393" w:rsidRPr="00DF4565">
        <w:rPr>
          <w:rFonts w:ascii="Times New Roman" w:hAnsi="Times New Roman"/>
          <w:b w:val="0"/>
          <w:sz w:val="20"/>
        </w:rPr>
        <w:t>CPC</w:t>
      </w:r>
      <w:r w:rsidRPr="00DF4565">
        <w:rPr>
          <w:rFonts w:ascii="Times New Roman" w:hAnsi="Times New Roman"/>
          <w:b w:val="0"/>
          <w:sz w:val="20"/>
        </w:rPr>
        <w:t xml:space="preserve">’s account, or by which </w:t>
      </w:r>
      <w:r w:rsidR="00E26393" w:rsidRPr="00DF4565">
        <w:rPr>
          <w:rFonts w:ascii="Times New Roman" w:hAnsi="Times New Roman"/>
          <w:b w:val="0"/>
          <w:sz w:val="20"/>
        </w:rPr>
        <w:t>CPC</w:t>
      </w:r>
      <w:r w:rsidRPr="00DF4565">
        <w:rPr>
          <w:rFonts w:ascii="Times New Roman" w:hAnsi="Times New Roman"/>
          <w:b w:val="0"/>
          <w:sz w:val="20"/>
        </w:rPr>
        <w:t xml:space="preserve"> would be legally bound or held liable. </w:t>
      </w:r>
    </w:p>
    <w:p w14:paraId="18013616" w14:textId="77777777" w:rsidR="002A116F" w:rsidRPr="00DF4565" w:rsidRDefault="002A116F" w:rsidP="007E30AF">
      <w:pPr>
        <w:jc w:val="left"/>
        <w:rPr>
          <w:rFonts w:ascii="Times New Roman" w:hAnsi="Times New Roman"/>
          <w:sz w:val="20"/>
        </w:rPr>
      </w:pPr>
    </w:p>
    <w:p w14:paraId="18013617" w14:textId="77777777" w:rsidR="002A116F" w:rsidRPr="00DF4565" w:rsidRDefault="002A116F" w:rsidP="007E30AF">
      <w:pPr>
        <w:numPr>
          <w:ilvl w:val="0"/>
          <w:numId w:val="1"/>
        </w:numPr>
        <w:tabs>
          <w:tab w:val="left" w:pos="360"/>
        </w:tabs>
        <w:jc w:val="left"/>
        <w:rPr>
          <w:rFonts w:ascii="Times New Roman" w:hAnsi="Times New Roman"/>
          <w:sz w:val="20"/>
          <w:u w:val="single"/>
        </w:rPr>
      </w:pPr>
      <w:r w:rsidRPr="00DF4565">
        <w:rPr>
          <w:rFonts w:ascii="Times New Roman" w:hAnsi="Times New Roman"/>
          <w:b/>
          <w:sz w:val="20"/>
        </w:rPr>
        <w:t>Term.</w:t>
      </w:r>
      <w:r w:rsidRPr="00DF4565">
        <w:rPr>
          <w:rFonts w:ascii="Times New Roman" w:hAnsi="Times New Roman"/>
          <w:sz w:val="20"/>
        </w:rPr>
        <w:t xml:space="preserve">  The term of this Agreement shall </w:t>
      </w:r>
      <w:r w:rsidR="006E336F" w:rsidRPr="00DF4565">
        <w:rPr>
          <w:rFonts w:ascii="Times New Roman" w:hAnsi="Times New Roman"/>
          <w:sz w:val="20"/>
        </w:rPr>
        <w:t xml:space="preserve">commence </w:t>
      </w:r>
      <w:r w:rsidR="00E724A6" w:rsidRPr="00DF4565">
        <w:rPr>
          <w:rFonts w:ascii="Times New Roman" w:hAnsi="Times New Roman"/>
          <w:sz w:val="20"/>
        </w:rPr>
        <w:t>per the dates stated in Schedule A: Statement of Work and terminate upon completion of the work, or the termination date, set forth in Schedule A</w:t>
      </w:r>
      <w:r w:rsidR="006E336F" w:rsidRPr="00DF4565">
        <w:rPr>
          <w:rFonts w:ascii="Times New Roman" w:hAnsi="Times New Roman"/>
          <w:sz w:val="20"/>
        </w:rPr>
        <w:t>, unless terminated soo</w:t>
      </w:r>
      <w:r w:rsidR="0001180C" w:rsidRPr="00DF4565">
        <w:rPr>
          <w:rFonts w:ascii="Times New Roman" w:hAnsi="Times New Roman"/>
          <w:sz w:val="20"/>
        </w:rPr>
        <w:t>ner in accordance with Section 11 Termination</w:t>
      </w:r>
      <w:r w:rsidR="006E336F" w:rsidRPr="00DF4565">
        <w:rPr>
          <w:rFonts w:ascii="Times New Roman" w:hAnsi="Times New Roman"/>
          <w:sz w:val="20"/>
        </w:rPr>
        <w:t xml:space="preserve"> of this Agreement.</w:t>
      </w:r>
    </w:p>
    <w:p w14:paraId="18013618" w14:textId="77777777" w:rsidR="002A116F" w:rsidRPr="00DF4565" w:rsidRDefault="002A116F" w:rsidP="007E30AF">
      <w:pPr>
        <w:numPr>
          <w:ilvl w:val="12"/>
          <w:numId w:val="0"/>
        </w:numPr>
        <w:jc w:val="left"/>
        <w:rPr>
          <w:rFonts w:ascii="Times New Roman" w:hAnsi="Times New Roman"/>
          <w:sz w:val="20"/>
        </w:rPr>
      </w:pPr>
    </w:p>
    <w:p w14:paraId="18013619" w14:textId="77777777" w:rsidR="002A116F" w:rsidRPr="00DF4565" w:rsidRDefault="006E336F" w:rsidP="007E30AF">
      <w:pPr>
        <w:numPr>
          <w:ilvl w:val="0"/>
          <w:numId w:val="1"/>
        </w:numPr>
        <w:tabs>
          <w:tab w:val="left" w:pos="360"/>
        </w:tabs>
        <w:jc w:val="left"/>
        <w:rPr>
          <w:rFonts w:ascii="Times New Roman" w:hAnsi="Times New Roman"/>
          <w:sz w:val="20"/>
        </w:rPr>
      </w:pPr>
      <w:r w:rsidRPr="00DF4565">
        <w:rPr>
          <w:rFonts w:ascii="Times New Roman" w:hAnsi="Times New Roman"/>
          <w:b/>
          <w:sz w:val="20"/>
        </w:rPr>
        <w:t>Scope o</w:t>
      </w:r>
      <w:r w:rsidR="002A116F" w:rsidRPr="00DF4565">
        <w:rPr>
          <w:rFonts w:ascii="Times New Roman" w:hAnsi="Times New Roman"/>
          <w:b/>
          <w:sz w:val="20"/>
        </w:rPr>
        <w:t xml:space="preserve">f Services.  </w:t>
      </w:r>
      <w:r w:rsidRPr="00DF4565">
        <w:rPr>
          <w:rFonts w:ascii="Times New Roman" w:hAnsi="Times New Roman"/>
          <w:sz w:val="20"/>
        </w:rPr>
        <w:t>Contractor</w:t>
      </w:r>
      <w:r w:rsidR="002A116F" w:rsidRPr="00DF4565">
        <w:rPr>
          <w:rFonts w:ascii="Times New Roman" w:hAnsi="Times New Roman"/>
          <w:sz w:val="20"/>
        </w:rPr>
        <w:t xml:space="preserve"> agrees to provide the </w:t>
      </w:r>
      <w:r w:rsidR="00E26393" w:rsidRPr="00DF4565">
        <w:rPr>
          <w:rFonts w:ascii="Times New Roman" w:hAnsi="Times New Roman"/>
          <w:sz w:val="20"/>
        </w:rPr>
        <w:t>CPC</w:t>
      </w:r>
      <w:r w:rsidR="002A116F" w:rsidRPr="00DF4565">
        <w:rPr>
          <w:rFonts w:ascii="Times New Roman" w:hAnsi="Times New Roman"/>
          <w:sz w:val="20"/>
        </w:rPr>
        <w:t xml:space="preserve"> with </w:t>
      </w:r>
      <w:r w:rsidR="0070590E" w:rsidRPr="00DF4565">
        <w:rPr>
          <w:rFonts w:ascii="Times New Roman" w:hAnsi="Times New Roman"/>
          <w:sz w:val="20"/>
          <w:highlight w:val="yellow"/>
          <w:u w:val="single"/>
        </w:rPr>
        <w:t>___________________________________ for (College/Department) ____________________________</w:t>
      </w:r>
      <w:r w:rsidR="00554D2C" w:rsidRPr="00DF4565">
        <w:rPr>
          <w:rFonts w:ascii="Times New Roman" w:hAnsi="Times New Roman"/>
          <w:sz w:val="20"/>
          <w:highlight w:val="yellow"/>
          <w:u w:val="single"/>
        </w:rPr>
        <w:t xml:space="preserve"> </w:t>
      </w:r>
      <w:r w:rsidR="002A116F" w:rsidRPr="00DF4565">
        <w:rPr>
          <w:rFonts w:ascii="Times New Roman" w:hAnsi="Times New Roman"/>
          <w:sz w:val="20"/>
          <w:highlight w:val="yellow"/>
        </w:rPr>
        <w:t>(</w:t>
      </w:r>
      <w:r w:rsidR="002A116F" w:rsidRPr="00DF4565">
        <w:rPr>
          <w:rFonts w:ascii="Times New Roman" w:hAnsi="Times New Roman"/>
          <w:sz w:val="20"/>
        </w:rPr>
        <w:t xml:space="preserve">“Services”), as requested by </w:t>
      </w:r>
      <w:r w:rsidR="00E26393" w:rsidRPr="00DF4565">
        <w:rPr>
          <w:rFonts w:ascii="Times New Roman" w:hAnsi="Times New Roman"/>
          <w:sz w:val="20"/>
        </w:rPr>
        <w:t>CPC</w:t>
      </w:r>
      <w:r w:rsidR="002A116F" w:rsidRPr="00DF4565">
        <w:rPr>
          <w:rFonts w:ascii="Times New Roman" w:hAnsi="Times New Roman"/>
          <w:sz w:val="20"/>
        </w:rPr>
        <w:t xml:space="preserve">.  Such Services will more specifically consist of the work identified in </w:t>
      </w:r>
      <w:r w:rsidRPr="00DF4565">
        <w:rPr>
          <w:rFonts w:ascii="Times New Roman" w:hAnsi="Times New Roman"/>
          <w:sz w:val="20"/>
        </w:rPr>
        <w:t xml:space="preserve">the attached </w:t>
      </w:r>
      <w:r w:rsidR="002A116F" w:rsidRPr="00DF4565">
        <w:rPr>
          <w:rFonts w:ascii="Times New Roman" w:hAnsi="Times New Roman"/>
          <w:sz w:val="20"/>
        </w:rPr>
        <w:t xml:space="preserve">Schedule A: Statement of Work. </w:t>
      </w:r>
    </w:p>
    <w:p w14:paraId="1801361A" w14:textId="77777777" w:rsidR="006E336F" w:rsidRPr="00DF4565" w:rsidRDefault="006E336F" w:rsidP="007E30AF">
      <w:pPr>
        <w:tabs>
          <w:tab w:val="left" w:pos="360"/>
        </w:tabs>
        <w:jc w:val="left"/>
        <w:rPr>
          <w:rFonts w:ascii="Times New Roman" w:hAnsi="Times New Roman"/>
          <w:sz w:val="20"/>
        </w:rPr>
      </w:pPr>
    </w:p>
    <w:p w14:paraId="1801361B" w14:textId="77777777" w:rsidR="006E336F" w:rsidRPr="00DF4565" w:rsidRDefault="006E336F" w:rsidP="007E30AF">
      <w:pPr>
        <w:numPr>
          <w:ilvl w:val="0"/>
          <w:numId w:val="1"/>
        </w:numPr>
        <w:tabs>
          <w:tab w:val="left" w:pos="360"/>
        </w:tabs>
        <w:jc w:val="left"/>
        <w:rPr>
          <w:rFonts w:ascii="Times New Roman" w:hAnsi="Times New Roman"/>
          <w:sz w:val="20"/>
        </w:rPr>
      </w:pPr>
      <w:r w:rsidRPr="00DF4565">
        <w:rPr>
          <w:rFonts w:ascii="Times New Roman" w:hAnsi="Times New Roman"/>
          <w:b/>
          <w:sz w:val="20"/>
        </w:rPr>
        <w:t xml:space="preserve">Compensation for services and expenses. </w:t>
      </w:r>
      <w:r w:rsidRPr="00DF4565">
        <w:rPr>
          <w:rFonts w:ascii="Times New Roman" w:hAnsi="Times New Roman"/>
          <w:sz w:val="20"/>
        </w:rPr>
        <w:t xml:space="preserve"> In consideration of the Services provided by Contractor, </w:t>
      </w:r>
      <w:r w:rsidR="00E26393" w:rsidRPr="00DF4565">
        <w:rPr>
          <w:rFonts w:ascii="Times New Roman" w:hAnsi="Times New Roman"/>
          <w:sz w:val="20"/>
        </w:rPr>
        <w:t>CPC</w:t>
      </w:r>
      <w:r w:rsidRPr="00DF4565">
        <w:rPr>
          <w:rFonts w:ascii="Times New Roman" w:hAnsi="Times New Roman"/>
          <w:sz w:val="20"/>
        </w:rPr>
        <w:t xml:space="preserve"> agrees to reimburse Contractor in accordance with </w:t>
      </w:r>
      <w:r w:rsidR="00760C0B" w:rsidRPr="00DF4565">
        <w:rPr>
          <w:rFonts w:ascii="Times New Roman" w:hAnsi="Times New Roman"/>
          <w:sz w:val="20"/>
        </w:rPr>
        <w:t>fees</w:t>
      </w:r>
      <w:r w:rsidRPr="00DF4565">
        <w:rPr>
          <w:rFonts w:ascii="Times New Roman" w:hAnsi="Times New Roman"/>
          <w:sz w:val="20"/>
        </w:rPr>
        <w:t xml:space="preserve"> for services and expenses as set forth in </w:t>
      </w:r>
      <w:r w:rsidR="00ED60ED" w:rsidRPr="00DF4565">
        <w:rPr>
          <w:rFonts w:ascii="Times New Roman" w:hAnsi="Times New Roman"/>
          <w:sz w:val="20"/>
        </w:rPr>
        <w:t xml:space="preserve">the </w:t>
      </w:r>
      <w:r w:rsidRPr="00DF4565">
        <w:rPr>
          <w:rFonts w:ascii="Times New Roman" w:hAnsi="Times New Roman"/>
          <w:sz w:val="20"/>
        </w:rPr>
        <w:t xml:space="preserve">Schedule A: Statement of Work. </w:t>
      </w:r>
    </w:p>
    <w:p w14:paraId="1801361C" w14:textId="77777777" w:rsidR="006E336F" w:rsidRPr="00DF4565" w:rsidRDefault="00760C0B" w:rsidP="007E30AF">
      <w:pPr>
        <w:numPr>
          <w:ilvl w:val="1"/>
          <w:numId w:val="1"/>
        </w:numPr>
        <w:tabs>
          <w:tab w:val="left" w:pos="0"/>
          <w:tab w:val="left" w:pos="36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sz w:val="20"/>
        </w:rPr>
      </w:pPr>
      <w:r w:rsidRPr="00DF4565">
        <w:rPr>
          <w:rFonts w:ascii="Times New Roman" w:hAnsi="Times New Roman"/>
          <w:b/>
          <w:sz w:val="20"/>
        </w:rPr>
        <w:t>Invoices.</w:t>
      </w:r>
      <w:r w:rsidRPr="00DF4565">
        <w:rPr>
          <w:rFonts w:ascii="Times New Roman" w:hAnsi="Times New Roman"/>
          <w:sz w:val="20"/>
        </w:rPr>
        <w:t xml:space="preserve"> </w:t>
      </w:r>
      <w:r w:rsidR="006E336F" w:rsidRPr="00DF4565">
        <w:rPr>
          <w:rFonts w:ascii="Times New Roman" w:hAnsi="Times New Roman"/>
          <w:sz w:val="20"/>
        </w:rPr>
        <w:t>Contractor shall submit detailed invoices for all services rendered</w:t>
      </w:r>
      <w:r w:rsidR="00DE7242" w:rsidRPr="00DF4565">
        <w:rPr>
          <w:rFonts w:ascii="Times New Roman" w:hAnsi="Times New Roman"/>
          <w:sz w:val="20"/>
        </w:rPr>
        <w:t>.</w:t>
      </w:r>
    </w:p>
    <w:p w14:paraId="1801361D" w14:textId="77777777" w:rsidR="006E336F" w:rsidRPr="00DF4565" w:rsidRDefault="006E336F" w:rsidP="007E30AF">
      <w:pPr>
        <w:tabs>
          <w:tab w:val="left" w:pos="0"/>
          <w:tab w:val="left" w:pos="36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ind w:left="360"/>
        <w:jc w:val="left"/>
        <w:rPr>
          <w:rFonts w:ascii="Times New Roman" w:hAnsi="Times New Roman"/>
          <w:sz w:val="20"/>
        </w:rPr>
      </w:pPr>
    </w:p>
    <w:p w14:paraId="1801361E" w14:textId="77777777" w:rsidR="000433E5" w:rsidRPr="00DF4565" w:rsidRDefault="00760C0B" w:rsidP="007E30AF">
      <w:pPr>
        <w:numPr>
          <w:ilvl w:val="1"/>
          <w:numId w:val="1"/>
        </w:num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color w:val="000000"/>
          <w:sz w:val="20"/>
        </w:rPr>
      </w:pPr>
      <w:r w:rsidRPr="00DF4565">
        <w:rPr>
          <w:rFonts w:ascii="Times New Roman" w:hAnsi="Times New Roman"/>
          <w:b/>
          <w:sz w:val="20"/>
        </w:rPr>
        <w:t>Costs.</w:t>
      </w:r>
      <w:r w:rsidRPr="00DF4565">
        <w:rPr>
          <w:rFonts w:ascii="Times New Roman" w:hAnsi="Times New Roman"/>
          <w:sz w:val="20"/>
        </w:rPr>
        <w:t xml:space="preserve"> </w:t>
      </w:r>
      <w:r w:rsidR="006E336F" w:rsidRPr="00DF4565">
        <w:rPr>
          <w:rFonts w:ascii="Times New Roman" w:hAnsi="Times New Roman"/>
          <w:sz w:val="20"/>
        </w:rPr>
        <w:t xml:space="preserve">Contractor shall be responsible for all costs and expenses incident to the performance of services for </w:t>
      </w:r>
      <w:r w:rsidR="00E26393" w:rsidRPr="00DF4565">
        <w:rPr>
          <w:rFonts w:ascii="Times New Roman" w:hAnsi="Times New Roman"/>
          <w:sz w:val="20"/>
        </w:rPr>
        <w:t>CPC</w:t>
      </w:r>
      <w:r w:rsidR="006E336F" w:rsidRPr="00DF4565">
        <w:rPr>
          <w:rFonts w:ascii="Times New Roman" w:hAnsi="Times New Roman"/>
          <w:sz w:val="20"/>
        </w:rPr>
        <w:t xml:space="preserve"> as outlined in Schedule A: Statement of Work, including but not limited to, all costs of equipment provided by Contractor, all employee, agent, and subcontractor costs, all fees, fines, licenses, bonds, or taxes required or imposed against Contractor or Contractor's employees, agents or subcontractors and all other of Contractor's costs of doing business.  </w:t>
      </w:r>
    </w:p>
    <w:p w14:paraId="1801361F" w14:textId="77777777" w:rsidR="00E333E7" w:rsidRPr="00DF4565" w:rsidRDefault="000433E5" w:rsidP="00E333E7">
      <w:pPr>
        <w:numPr>
          <w:ilvl w:val="2"/>
          <w:numId w:val="1"/>
        </w:num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sz w:val="20"/>
        </w:rPr>
      </w:pPr>
      <w:r w:rsidRPr="00DF4565">
        <w:rPr>
          <w:rFonts w:ascii="Times New Roman" w:hAnsi="Times New Roman"/>
          <w:sz w:val="20"/>
          <w:u w:val="single"/>
        </w:rPr>
        <w:t>Unless otherwise specified herein</w:t>
      </w:r>
      <w:r w:rsidRPr="00DF4565">
        <w:rPr>
          <w:rFonts w:ascii="Times New Roman" w:hAnsi="Times New Roman"/>
          <w:sz w:val="20"/>
        </w:rPr>
        <w:t xml:space="preserve">, </w:t>
      </w:r>
      <w:r w:rsidR="00E26393" w:rsidRPr="00DF4565">
        <w:rPr>
          <w:rFonts w:ascii="Times New Roman" w:hAnsi="Times New Roman"/>
          <w:sz w:val="20"/>
        </w:rPr>
        <w:t>CPC</w:t>
      </w:r>
      <w:r w:rsidR="006E336F" w:rsidRPr="00DF4565">
        <w:rPr>
          <w:rFonts w:ascii="Times New Roman" w:hAnsi="Times New Roman"/>
          <w:sz w:val="20"/>
        </w:rPr>
        <w:t xml:space="preserve"> shall not be responsible for any expenses incurred by the Contractor in the performance of services under this Agreement.  If the </w:t>
      </w:r>
      <w:r w:rsidR="00E26393" w:rsidRPr="00DF4565">
        <w:rPr>
          <w:rFonts w:ascii="Times New Roman" w:hAnsi="Times New Roman"/>
          <w:sz w:val="20"/>
        </w:rPr>
        <w:t>CPC</w:t>
      </w:r>
      <w:r w:rsidR="006E336F" w:rsidRPr="00DF4565">
        <w:rPr>
          <w:rFonts w:ascii="Times New Roman" w:hAnsi="Times New Roman"/>
          <w:sz w:val="20"/>
        </w:rPr>
        <w:t xml:space="preserve"> agrees to reimburse any costs, the costs must be reasonable and will be</w:t>
      </w:r>
      <w:r w:rsidR="00DE7242" w:rsidRPr="00DF4565">
        <w:rPr>
          <w:rFonts w:ascii="Times New Roman" w:hAnsi="Times New Roman"/>
          <w:sz w:val="20"/>
        </w:rPr>
        <w:t xml:space="preserve"> reimbursed at actual costs</w:t>
      </w:r>
      <w:r w:rsidR="0085377B" w:rsidRPr="00DF4565">
        <w:rPr>
          <w:rFonts w:ascii="Times New Roman" w:hAnsi="Times New Roman"/>
          <w:sz w:val="20"/>
        </w:rPr>
        <w:t>,</w:t>
      </w:r>
      <w:r w:rsidR="00DE7242" w:rsidRPr="00DF4565">
        <w:rPr>
          <w:rFonts w:ascii="Times New Roman" w:hAnsi="Times New Roman"/>
          <w:sz w:val="20"/>
        </w:rPr>
        <w:t xml:space="preserve"> and only for expenses for which receipts are submitted. </w:t>
      </w:r>
      <w:r w:rsidR="0085377B" w:rsidRPr="00DF4565">
        <w:rPr>
          <w:rFonts w:ascii="Times New Roman" w:hAnsi="Times New Roman"/>
          <w:sz w:val="20"/>
        </w:rPr>
        <w:t xml:space="preserve"> </w:t>
      </w:r>
      <w:r w:rsidR="00E333E7" w:rsidRPr="00DF4565">
        <w:rPr>
          <w:rFonts w:ascii="Times New Roman" w:hAnsi="Times New Roman"/>
          <w:sz w:val="20"/>
        </w:rPr>
        <w:t xml:space="preserve">Travel expense reimbursement is per </w:t>
      </w:r>
      <w:r w:rsidR="00E26393" w:rsidRPr="00DF4565">
        <w:rPr>
          <w:rFonts w:ascii="Times New Roman" w:hAnsi="Times New Roman"/>
          <w:sz w:val="20"/>
        </w:rPr>
        <w:t>CPC</w:t>
      </w:r>
      <w:r w:rsidR="00E333E7" w:rsidRPr="00DF4565">
        <w:rPr>
          <w:rFonts w:ascii="Times New Roman" w:hAnsi="Times New Roman"/>
          <w:sz w:val="20"/>
        </w:rPr>
        <w:t xml:space="preserve"> policy and procedures, unless otherwise agreed.  All expenses and purchases will be expended per </w:t>
      </w:r>
      <w:r w:rsidR="00E26393" w:rsidRPr="00DF4565">
        <w:rPr>
          <w:rFonts w:ascii="Times New Roman" w:hAnsi="Times New Roman"/>
          <w:sz w:val="20"/>
        </w:rPr>
        <w:t>CPC</w:t>
      </w:r>
      <w:r w:rsidR="00E333E7" w:rsidRPr="00DF4565">
        <w:rPr>
          <w:rFonts w:ascii="Times New Roman" w:hAnsi="Times New Roman"/>
          <w:sz w:val="20"/>
        </w:rPr>
        <w:t xml:space="preserve"> policy and procedures.</w:t>
      </w:r>
    </w:p>
    <w:p w14:paraId="18013620" w14:textId="77777777" w:rsidR="0085377B" w:rsidRPr="00DF4565" w:rsidRDefault="0085377B" w:rsidP="007E30AF">
      <w:p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ind w:left="720"/>
        <w:jc w:val="left"/>
        <w:rPr>
          <w:rFonts w:ascii="Times New Roman" w:hAnsi="Times New Roman"/>
          <w:color w:val="000000"/>
          <w:sz w:val="20"/>
        </w:rPr>
      </w:pPr>
    </w:p>
    <w:p w14:paraId="18013621" w14:textId="77777777" w:rsidR="00760C0B" w:rsidRPr="00DF4565" w:rsidRDefault="00760C0B" w:rsidP="007E30AF">
      <w:pPr>
        <w:numPr>
          <w:ilvl w:val="1"/>
          <w:numId w:val="1"/>
        </w:num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color w:val="000000"/>
          <w:sz w:val="20"/>
        </w:rPr>
      </w:pPr>
      <w:r w:rsidRPr="00DF4565">
        <w:rPr>
          <w:rFonts w:ascii="Times New Roman" w:hAnsi="Times New Roman"/>
          <w:b/>
          <w:color w:val="000000"/>
          <w:sz w:val="20"/>
        </w:rPr>
        <w:t>Tools.</w:t>
      </w:r>
      <w:r w:rsidRPr="00DF4565">
        <w:rPr>
          <w:rFonts w:ascii="Times New Roman" w:hAnsi="Times New Roman"/>
          <w:color w:val="000000"/>
          <w:sz w:val="20"/>
        </w:rPr>
        <w:t xml:space="preserve"> Contractor will supply all tools and instruments required to perform the services under this Agreement.  Contractor is not required to purchase or rent any tools, equipment or services from </w:t>
      </w:r>
      <w:r w:rsidR="00E26393" w:rsidRPr="00DF4565">
        <w:rPr>
          <w:rFonts w:ascii="Times New Roman" w:hAnsi="Times New Roman"/>
          <w:color w:val="000000"/>
          <w:sz w:val="20"/>
        </w:rPr>
        <w:t>CPC</w:t>
      </w:r>
      <w:r w:rsidRPr="00DF4565">
        <w:rPr>
          <w:rFonts w:ascii="Times New Roman" w:hAnsi="Times New Roman"/>
          <w:color w:val="000000"/>
          <w:sz w:val="20"/>
        </w:rPr>
        <w:t>.</w:t>
      </w:r>
    </w:p>
    <w:p w14:paraId="18013622" w14:textId="77777777" w:rsidR="002A116F" w:rsidRPr="00DF4565" w:rsidRDefault="002A116F" w:rsidP="007E30AF">
      <w:pPr>
        <w:numPr>
          <w:ilvl w:val="12"/>
          <w:numId w:val="0"/>
        </w:numPr>
        <w:jc w:val="left"/>
        <w:rPr>
          <w:rFonts w:ascii="Times New Roman" w:hAnsi="Times New Roman"/>
          <w:b/>
          <w:sz w:val="20"/>
        </w:rPr>
      </w:pPr>
    </w:p>
    <w:p w14:paraId="18013623" w14:textId="77777777" w:rsidR="00DE7242" w:rsidRPr="00DF4565" w:rsidRDefault="00DE7242" w:rsidP="007E30AF">
      <w:pPr>
        <w:numPr>
          <w:ilvl w:val="0"/>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Independent Contractor relationship.</w:t>
      </w:r>
      <w:r w:rsidRPr="00DF4565">
        <w:rPr>
          <w:rFonts w:ascii="Times New Roman" w:hAnsi="Times New Roman"/>
          <w:sz w:val="20"/>
        </w:rPr>
        <w:t xml:space="preserve"> Contractor’s relationship to </w:t>
      </w:r>
      <w:r w:rsidR="00E26393" w:rsidRPr="00DF4565">
        <w:rPr>
          <w:rFonts w:ascii="Times New Roman" w:hAnsi="Times New Roman"/>
          <w:sz w:val="20"/>
        </w:rPr>
        <w:t>CPC</w:t>
      </w:r>
      <w:r w:rsidRPr="00DF4565">
        <w:rPr>
          <w:rFonts w:ascii="Times New Roman" w:hAnsi="Times New Roman"/>
          <w:sz w:val="20"/>
        </w:rPr>
        <w:t xml:space="preserve"> shall be that of an independent contractor and Contractor shall not represent to any third party that its relationship is otherwise.  No relationship of employer and employee, principal and agent, partnership or joint venture with </w:t>
      </w:r>
      <w:r w:rsidR="00E26393" w:rsidRPr="00DF4565">
        <w:rPr>
          <w:rFonts w:ascii="Times New Roman" w:hAnsi="Times New Roman"/>
          <w:sz w:val="20"/>
        </w:rPr>
        <w:t>CPC</w:t>
      </w:r>
      <w:r w:rsidRPr="00DF4565">
        <w:rPr>
          <w:rFonts w:ascii="Times New Roman" w:hAnsi="Times New Roman"/>
          <w:sz w:val="20"/>
        </w:rPr>
        <w:t xml:space="preserve"> or University is created hereby.  </w:t>
      </w:r>
    </w:p>
    <w:p w14:paraId="18013624" w14:textId="77777777" w:rsidR="00DE7242" w:rsidRPr="00DF4565" w:rsidRDefault="00DE7242"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Contractor shall assume all of the rights, obligations and liabilities attributable to it as an independent contractor, including the control, direction, supervision and payment for any agents, subcontractors, or employees of Contractor in performance of the Services.  </w:t>
      </w:r>
    </w:p>
    <w:p w14:paraId="18013625" w14:textId="77777777" w:rsidR="00DE7242" w:rsidRPr="00DF4565" w:rsidRDefault="00DE7242"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Contractor will determine the method, details and means of performing the Services, and </w:t>
      </w:r>
      <w:r w:rsidR="00E26393" w:rsidRPr="00DF4565">
        <w:rPr>
          <w:rFonts w:ascii="Times New Roman" w:hAnsi="Times New Roman"/>
          <w:sz w:val="20"/>
        </w:rPr>
        <w:t>CPC</w:t>
      </w:r>
      <w:r w:rsidRPr="00DF4565">
        <w:rPr>
          <w:rFonts w:ascii="Times New Roman" w:hAnsi="Times New Roman"/>
          <w:sz w:val="20"/>
        </w:rPr>
        <w:t xml:space="preserve"> shall have no right to, and shall not, control the manner or determine the method of accomplishing Contractor’s services.  </w:t>
      </w:r>
      <w:r w:rsidR="00E26393" w:rsidRPr="00DF4565">
        <w:rPr>
          <w:rFonts w:ascii="Times New Roman" w:hAnsi="Times New Roman"/>
          <w:sz w:val="20"/>
        </w:rPr>
        <w:t>CPC</w:t>
      </w:r>
      <w:r w:rsidRPr="00DF4565">
        <w:rPr>
          <w:rFonts w:ascii="Times New Roman" w:hAnsi="Times New Roman"/>
          <w:sz w:val="20"/>
        </w:rPr>
        <w:t xml:space="preserve"> does, however, retain complete and exclusive authority to control and dictate the outcome and deliverables of the Services.  </w:t>
      </w:r>
    </w:p>
    <w:p w14:paraId="18013626" w14:textId="77777777" w:rsidR="00DE7242" w:rsidRPr="00DF4565" w:rsidRDefault="00760C0B"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As the </w:t>
      </w:r>
      <w:r w:rsidR="00E26393" w:rsidRPr="00DF4565">
        <w:rPr>
          <w:rFonts w:ascii="Times New Roman" w:hAnsi="Times New Roman"/>
          <w:sz w:val="20"/>
        </w:rPr>
        <w:t>CPC</w:t>
      </w:r>
      <w:r w:rsidRPr="00DF4565">
        <w:rPr>
          <w:rFonts w:ascii="Times New Roman" w:hAnsi="Times New Roman"/>
          <w:sz w:val="20"/>
        </w:rPr>
        <w:t xml:space="preserve"> is not the employer of Contractor, </w:t>
      </w:r>
      <w:r w:rsidR="00E26393" w:rsidRPr="00DF4565">
        <w:rPr>
          <w:rFonts w:ascii="Times New Roman" w:hAnsi="Times New Roman"/>
          <w:sz w:val="20"/>
        </w:rPr>
        <w:t>CPC</w:t>
      </w:r>
      <w:r w:rsidR="00DE7242" w:rsidRPr="00DF4565">
        <w:rPr>
          <w:rFonts w:ascii="Times New Roman" w:hAnsi="Times New Roman"/>
          <w:sz w:val="20"/>
        </w:rPr>
        <w:t xml:space="preserve"> will not pay or withhold income taxes or other payroll taxes of any kind on behalf of the Contractor or its </w:t>
      </w:r>
      <w:r w:rsidRPr="00DF4565">
        <w:rPr>
          <w:rFonts w:ascii="Times New Roman" w:hAnsi="Times New Roman"/>
          <w:sz w:val="20"/>
        </w:rPr>
        <w:t>employees or subcontractors</w:t>
      </w:r>
      <w:r w:rsidR="00DE7242" w:rsidRPr="00DF4565">
        <w:rPr>
          <w:rFonts w:ascii="Times New Roman" w:hAnsi="Times New Roman"/>
          <w:sz w:val="20"/>
        </w:rPr>
        <w:t xml:space="preserve">. </w:t>
      </w:r>
    </w:p>
    <w:p w14:paraId="18013627" w14:textId="77777777" w:rsidR="00DE7242" w:rsidRPr="00DF4565" w:rsidRDefault="00DE7242"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Contractor shall have only the authority expressly granted by this Agreement.  Except as expressly provided in this Agreement, Contractor is not authorized to enter into any contract, lease or other arrangement in </w:t>
      </w:r>
      <w:r w:rsidR="00E26393" w:rsidRPr="00DF4565">
        <w:rPr>
          <w:rFonts w:ascii="Times New Roman" w:hAnsi="Times New Roman"/>
          <w:sz w:val="20"/>
        </w:rPr>
        <w:t>CPC</w:t>
      </w:r>
      <w:r w:rsidRPr="00DF4565">
        <w:rPr>
          <w:rFonts w:ascii="Times New Roman" w:hAnsi="Times New Roman"/>
          <w:sz w:val="20"/>
        </w:rPr>
        <w:t xml:space="preserve">’s or University’s name, or for </w:t>
      </w:r>
      <w:r w:rsidR="00E26393" w:rsidRPr="00DF4565">
        <w:rPr>
          <w:rFonts w:ascii="Times New Roman" w:hAnsi="Times New Roman"/>
          <w:sz w:val="20"/>
        </w:rPr>
        <w:t>CPC</w:t>
      </w:r>
      <w:r w:rsidRPr="00DF4565">
        <w:rPr>
          <w:rFonts w:ascii="Times New Roman" w:hAnsi="Times New Roman"/>
          <w:sz w:val="20"/>
        </w:rPr>
        <w:t xml:space="preserve">’s or University’s account or by which </w:t>
      </w:r>
      <w:r w:rsidR="00E26393" w:rsidRPr="00DF4565">
        <w:rPr>
          <w:rFonts w:ascii="Times New Roman" w:hAnsi="Times New Roman"/>
          <w:sz w:val="20"/>
        </w:rPr>
        <w:t>CPC</w:t>
      </w:r>
      <w:r w:rsidRPr="00DF4565">
        <w:rPr>
          <w:rFonts w:ascii="Times New Roman" w:hAnsi="Times New Roman"/>
          <w:sz w:val="20"/>
        </w:rPr>
        <w:t xml:space="preserve"> or University would be legally bound or held liable.</w:t>
      </w:r>
    </w:p>
    <w:p w14:paraId="18013628" w14:textId="77777777" w:rsidR="00DE7242" w:rsidRPr="00DF4565" w:rsidRDefault="00DE7242" w:rsidP="007E30AF">
      <w:pPr>
        <w:numPr>
          <w:ilvl w:val="12"/>
          <w:numId w:val="0"/>
        </w:numPr>
        <w:jc w:val="left"/>
        <w:rPr>
          <w:rFonts w:ascii="Times New Roman" w:hAnsi="Times New Roman"/>
          <w:b/>
          <w:sz w:val="20"/>
        </w:rPr>
      </w:pPr>
    </w:p>
    <w:p w14:paraId="18013629" w14:textId="77777777" w:rsidR="002A116F" w:rsidRPr="00DF4565" w:rsidRDefault="002A116F" w:rsidP="007E30AF">
      <w:pPr>
        <w:numPr>
          <w:ilvl w:val="0"/>
          <w:numId w:val="1"/>
        </w:numPr>
        <w:tabs>
          <w:tab w:val="left" w:pos="360"/>
        </w:tabs>
        <w:jc w:val="left"/>
        <w:rPr>
          <w:rFonts w:ascii="Times New Roman" w:hAnsi="Times New Roman"/>
          <w:sz w:val="20"/>
        </w:rPr>
      </w:pPr>
      <w:r w:rsidRPr="00DF4565">
        <w:rPr>
          <w:rFonts w:ascii="Times New Roman" w:hAnsi="Times New Roman"/>
          <w:b/>
          <w:sz w:val="20"/>
        </w:rPr>
        <w:t>Services Standards.</w:t>
      </w:r>
      <w:r w:rsidRPr="00DF4565">
        <w:rPr>
          <w:rFonts w:ascii="Times New Roman" w:hAnsi="Times New Roman"/>
          <w:sz w:val="20"/>
        </w:rPr>
        <w:t xml:space="preserve">  </w:t>
      </w:r>
      <w:r w:rsidR="006E336F" w:rsidRPr="00DF4565">
        <w:rPr>
          <w:rFonts w:ascii="Times New Roman" w:hAnsi="Times New Roman"/>
          <w:sz w:val="20"/>
        </w:rPr>
        <w:t>Contractor</w:t>
      </w:r>
      <w:r w:rsidRPr="00DF4565">
        <w:rPr>
          <w:rFonts w:ascii="Times New Roman" w:hAnsi="Times New Roman"/>
          <w:sz w:val="20"/>
        </w:rPr>
        <w:t xml:space="preserve"> affirms that </w:t>
      </w:r>
      <w:r w:rsidR="006E336F" w:rsidRPr="00DF4565">
        <w:rPr>
          <w:rFonts w:ascii="Times New Roman" w:hAnsi="Times New Roman"/>
          <w:sz w:val="20"/>
        </w:rPr>
        <w:t>Contractor</w:t>
      </w:r>
      <w:r w:rsidRPr="00DF4565">
        <w:rPr>
          <w:rFonts w:ascii="Times New Roman" w:hAnsi="Times New Roman"/>
          <w:sz w:val="20"/>
        </w:rPr>
        <w:t xml:space="preserve"> has the appropriate skill and experience to provide the Services requested by </w:t>
      </w:r>
      <w:r w:rsidR="00E26393" w:rsidRPr="00DF4565">
        <w:rPr>
          <w:rFonts w:ascii="Times New Roman" w:hAnsi="Times New Roman"/>
          <w:sz w:val="20"/>
        </w:rPr>
        <w:t>CPC</w:t>
      </w:r>
      <w:r w:rsidRPr="00DF4565">
        <w:rPr>
          <w:rFonts w:ascii="Times New Roman" w:hAnsi="Times New Roman"/>
          <w:sz w:val="20"/>
        </w:rPr>
        <w:t xml:space="preserve">.  </w:t>
      </w:r>
      <w:r w:rsidR="006E336F" w:rsidRPr="00DF4565">
        <w:rPr>
          <w:rFonts w:ascii="Times New Roman" w:hAnsi="Times New Roman"/>
          <w:sz w:val="20"/>
        </w:rPr>
        <w:t>Contractor</w:t>
      </w:r>
      <w:r w:rsidRPr="00DF4565">
        <w:rPr>
          <w:rFonts w:ascii="Times New Roman" w:hAnsi="Times New Roman"/>
          <w:sz w:val="20"/>
        </w:rPr>
        <w:t xml:space="preserve"> shall perform the work diligently and </w:t>
      </w:r>
      <w:r w:rsidR="00DE7242" w:rsidRPr="00DF4565">
        <w:rPr>
          <w:rFonts w:ascii="Times New Roman" w:hAnsi="Times New Roman"/>
          <w:sz w:val="20"/>
        </w:rPr>
        <w:t xml:space="preserve">consistent with </w:t>
      </w:r>
      <w:r w:rsidRPr="00DF4565">
        <w:rPr>
          <w:rFonts w:ascii="Times New Roman" w:hAnsi="Times New Roman"/>
          <w:sz w:val="20"/>
        </w:rPr>
        <w:t xml:space="preserve">professional skill and care and the orderly progress of the Work.  Time is of the essence in this Agreement.  </w:t>
      </w:r>
      <w:r w:rsidR="006E336F" w:rsidRPr="00DF4565">
        <w:rPr>
          <w:rFonts w:ascii="Times New Roman" w:hAnsi="Times New Roman"/>
          <w:sz w:val="20"/>
        </w:rPr>
        <w:t>Contractor</w:t>
      </w:r>
      <w:r w:rsidRPr="00DF4565">
        <w:rPr>
          <w:rFonts w:ascii="Times New Roman" w:hAnsi="Times New Roman"/>
          <w:sz w:val="20"/>
        </w:rPr>
        <w:t xml:space="preserve">’s Services will be performed to </w:t>
      </w:r>
      <w:r w:rsidR="00E26393" w:rsidRPr="00DF4565">
        <w:rPr>
          <w:rFonts w:ascii="Times New Roman" w:hAnsi="Times New Roman"/>
          <w:sz w:val="20"/>
        </w:rPr>
        <w:t>CPC</w:t>
      </w:r>
      <w:r w:rsidRPr="00DF4565">
        <w:rPr>
          <w:rFonts w:ascii="Times New Roman" w:hAnsi="Times New Roman"/>
          <w:sz w:val="20"/>
        </w:rPr>
        <w:t xml:space="preserve">’s reasonable satisfaction and be in accordance with sound professional practices and standards. </w:t>
      </w:r>
      <w:r w:rsidR="006E336F" w:rsidRPr="00DF4565">
        <w:rPr>
          <w:rFonts w:ascii="Times New Roman" w:hAnsi="Times New Roman"/>
          <w:sz w:val="20"/>
        </w:rPr>
        <w:lastRenderedPageBreak/>
        <w:t>Contractor</w:t>
      </w:r>
      <w:r w:rsidRPr="00DF4565">
        <w:rPr>
          <w:rFonts w:ascii="Times New Roman" w:hAnsi="Times New Roman"/>
          <w:sz w:val="20"/>
        </w:rPr>
        <w:t>’s Services will be performed in strict compliance with all federal, provincial/state and local laws, regulations and ordinances.</w:t>
      </w:r>
    </w:p>
    <w:p w14:paraId="1801362A" w14:textId="77777777" w:rsidR="002A116F" w:rsidRPr="00DF4565" w:rsidRDefault="002A116F" w:rsidP="007E30AF">
      <w:pPr>
        <w:numPr>
          <w:ilvl w:val="12"/>
          <w:numId w:val="0"/>
        </w:numPr>
        <w:ind w:left="360"/>
        <w:jc w:val="left"/>
        <w:rPr>
          <w:rFonts w:ascii="Times New Roman" w:hAnsi="Times New Roman"/>
          <w:b/>
          <w:sz w:val="20"/>
        </w:rPr>
      </w:pPr>
    </w:p>
    <w:p w14:paraId="1801362B" w14:textId="77777777" w:rsidR="002A116F" w:rsidRPr="00DF4565" w:rsidRDefault="002A116F" w:rsidP="007E30AF">
      <w:pPr>
        <w:numPr>
          <w:ilvl w:val="0"/>
          <w:numId w:val="1"/>
        </w:numPr>
        <w:tabs>
          <w:tab w:val="left" w:pos="360"/>
        </w:tabs>
        <w:jc w:val="left"/>
        <w:rPr>
          <w:rFonts w:ascii="Times New Roman" w:hAnsi="Times New Roman"/>
          <w:sz w:val="20"/>
        </w:rPr>
      </w:pPr>
      <w:r w:rsidRPr="00DF4565">
        <w:rPr>
          <w:rFonts w:ascii="Times New Roman" w:hAnsi="Times New Roman"/>
          <w:b/>
          <w:sz w:val="20"/>
        </w:rPr>
        <w:t xml:space="preserve">Payment.  </w:t>
      </w:r>
      <w:r w:rsidR="00E26393" w:rsidRPr="00DF4565">
        <w:rPr>
          <w:rFonts w:ascii="Times New Roman" w:hAnsi="Times New Roman"/>
          <w:sz w:val="20"/>
        </w:rPr>
        <w:t>CPC</w:t>
      </w:r>
      <w:r w:rsidRPr="00DF4565">
        <w:rPr>
          <w:rFonts w:ascii="Times New Roman" w:hAnsi="Times New Roman"/>
          <w:sz w:val="20"/>
        </w:rPr>
        <w:t xml:space="preserve"> shall pay the amount due and not disputed within thirty (30) days of receipt of an invoice, which invoice is anticipated to be sent to the </w:t>
      </w:r>
      <w:r w:rsidR="00E26393" w:rsidRPr="00DF4565">
        <w:rPr>
          <w:rFonts w:ascii="Times New Roman" w:hAnsi="Times New Roman"/>
          <w:sz w:val="20"/>
        </w:rPr>
        <w:t>CPC</w:t>
      </w:r>
      <w:r w:rsidRPr="00DF4565">
        <w:rPr>
          <w:rFonts w:ascii="Times New Roman" w:hAnsi="Times New Roman"/>
          <w:sz w:val="20"/>
        </w:rPr>
        <w:t xml:space="preserve"> at least monthly for completed work.   In the event an amount is disputed, </w:t>
      </w:r>
      <w:r w:rsidR="00E26393" w:rsidRPr="00DF4565">
        <w:rPr>
          <w:rFonts w:ascii="Times New Roman" w:hAnsi="Times New Roman"/>
          <w:sz w:val="20"/>
        </w:rPr>
        <w:t>CPC</w:t>
      </w:r>
      <w:r w:rsidRPr="00DF4565">
        <w:rPr>
          <w:rFonts w:ascii="Times New Roman" w:hAnsi="Times New Roman"/>
          <w:sz w:val="20"/>
        </w:rPr>
        <w:t xml:space="preserve"> may withhold payment for such amount, and the parties agree to promptly negotiate in good faith to resolve the dispute.  </w:t>
      </w:r>
      <w:r w:rsidR="00E26393" w:rsidRPr="00DF4565">
        <w:rPr>
          <w:rFonts w:ascii="Times New Roman" w:hAnsi="Times New Roman"/>
          <w:sz w:val="20"/>
        </w:rPr>
        <w:t>CPC</w:t>
      </w:r>
      <w:r w:rsidRPr="00DF4565">
        <w:rPr>
          <w:rFonts w:ascii="Times New Roman" w:hAnsi="Times New Roman"/>
          <w:sz w:val="20"/>
        </w:rPr>
        <w:t xml:space="preserve"> shall pay any disputed amounts promptly upon the resolution of such dispute is such amounts are found to be valid.</w:t>
      </w:r>
    </w:p>
    <w:p w14:paraId="1801362C" w14:textId="77777777" w:rsidR="002A116F" w:rsidRPr="00DF4565" w:rsidRDefault="002A116F" w:rsidP="007E30AF">
      <w:pPr>
        <w:numPr>
          <w:ilvl w:val="12"/>
          <w:numId w:val="0"/>
        </w:numPr>
        <w:jc w:val="left"/>
        <w:rPr>
          <w:rFonts w:ascii="Times New Roman" w:hAnsi="Times New Roman"/>
          <w:sz w:val="20"/>
        </w:rPr>
      </w:pPr>
    </w:p>
    <w:p w14:paraId="1801362D" w14:textId="77777777" w:rsidR="002A116F" w:rsidRPr="00DF4565" w:rsidRDefault="002A116F" w:rsidP="007E30AF">
      <w:pPr>
        <w:numPr>
          <w:ilvl w:val="0"/>
          <w:numId w:val="1"/>
        </w:numPr>
        <w:tabs>
          <w:tab w:val="left" w:pos="360"/>
          <w:tab w:val="left" w:pos="720"/>
        </w:tabs>
        <w:jc w:val="left"/>
        <w:rPr>
          <w:rFonts w:ascii="Times New Roman" w:hAnsi="Times New Roman"/>
          <w:sz w:val="20"/>
        </w:rPr>
      </w:pPr>
      <w:r w:rsidRPr="00DF4565">
        <w:rPr>
          <w:rFonts w:ascii="Times New Roman" w:hAnsi="Times New Roman"/>
          <w:b/>
          <w:sz w:val="20"/>
        </w:rPr>
        <w:t>Change</w:t>
      </w:r>
      <w:r w:rsidR="00760C0B" w:rsidRPr="00DF4565">
        <w:rPr>
          <w:rFonts w:ascii="Times New Roman" w:hAnsi="Times New Roman"/>
          <w:b/>
          <w:sz w:val="20"/>
        </w:rPr>
        <w:t xml:space="preserve"> orders for </w:t>
      </w:r>
      <w:r w:rsidR="00DE7242" w:rsidRPr="00DF4565">
        <w:rPr>
          <w:rFonts w:ascii="Times New Roman" w:hAnsi="Times New Roman"/>
          <w:b/>
          <w:sz w:val="20"/>
        </w:rPr>
        <w:t xml:space="preserve">Services or the costs. </w:t>
      </w:r>
      <w:r w:rsidR="00DE7242" w:rsidRPr="00DF4565">
        <w:rPr>
          <w:rFonts w:ascii="Times New Roman" w:hAnsi="Times New Roman"/>
          <w:sz w:val="20"/>
        </w:rPr>
        <w:t xml:space="preserve">Any changes </w:t>
      </w:r>
      <w:r w:rsidR="00E26393" w:rsidRPr="00DF4565">
        <w:rPr>
          <w:rFonts w:ascii="Times New Roman" w:hAnsi="Times New Roman"/>
          <w:sz w:val="20"/>
        </w:rPr>
        <w:t>CPC</w:t>
      </w:r>
      <w:r w:rsidRPr="00DF4565">
        <w:rPr>
          <w:rFonts w:ascii="Times New Roman" w:hAnsi="Times New Roman"/>
          <w:sz w:val="20"/>
        </w:rPr>
        <w:t xml:space="preserve"> requests </w:t>
      </w:r>
      <w:r w:rsidR="00DE7242" w:rsidRPr="00DF4565">
        <w:rPr>
          <w:rFonts w:ascii="Times New Roman" w:hAnsi="Times New Roman"/>
          <w:sz w:val="20"/>
        </w:rPr>
        <w:t>to the work in Schedule A: Statement of Work must be in writing</w:t>
      </w:r>
      <w:r w:rsidR="00E724A6" w:rsidRPr="00DF4565">
        <w:rPr>
          <w:rFonts w:ascii="Times New Roman" w:hAnsi="Times New Roman"/>
          <w:sz w:val="20"/>
        </w:rPr>
        <w:t xml:space="preserve">.  Contractor must then provide </w:t>
      </w:r>
      <w:r w:rsidR="00E26393" w:rsidRPr="00DF4565">
        <w:rPr>
          <w:rFonts w:ascii="Times New Roman" w:hAnsi="Times New Roman"/>
          <w:sz w:val="20"/>
        </w:rPr>
        <w:t>CPC</w:t>
      </w:r>
      <w:r w:rsidR="00E724A6" w:rsidRPr="00DF4565">
        <w:rPr>
          <w:rFonts w:ascii="Times New Roman" w:hAnsi="Times New Roman"/>
          <w:sz w:val="20"/>
        </w:rPr>
        <w:t xml:space="preserve"> with a cost estimate and the parties must agree in writing to the changes and to the cost of the change.  Such change documents (“Change Order”) will become part of this Agreement. </w:t>
      </w:r>
      <w:r w:rsidR="00DE7242" w:rsidRPr="00DF4565">
        <w:rPr>
          <w:rFonts w:ascii="Times New Roman" w:hAnsi="Times New Roman"/>
          <w:sz w:val="20"/>
        </w:rPr>
        <w:t xml:space="preserve"> Any changes in costs to be paid by </w:t>
      </w:r>
      <w:r w:rsidR="00E26393" w:rsidRPr="00DF4565">
        <w:rPr>
          <w:rFonts w:ascii="Times New Roman" w:hAnsi="Times New Roman"/>
          <w:sz w:val="20"/>
        </w:rPr>
        <w:t>CPC</w:t>
      </w:r>
      <w:r w:rsidR="00DE7242" w:rsidRPr="00DF4565">
        <w:rPr>
          <w:rFonts w:ascii="Times New Roman" w:hAnsi="Times New Roman"/>
          <w:sz w:val="20"/>
        </w:rPr>
        <w:t xml:space="preserve"> must be agreed upon in writing by the parties.  </w:t>
      </w:r>
      <w:r w:rsidR="00E26393" w:rsidRPr="00DF4565">
        <w:rPr>
          <w:rFonts w:ascii="Times New Roman" w:hAnsi="Times New Roman"/>
          <w:sz w:val="20"/>
        </w:rPr>
        <w:t>CPC</w:t>
      </w:r>
      <w:r w:rsidRPr="00DF4565">
        <w:rPr>
          <w:rFonts w:ascii="Times New Roman" w:hAnsi="Times New Roman"/>
          <w:sz w:val="20"/>
        </w:rPr>
        <w:t xml:space="preserve"> is not liable for charges for work beyond the scope of </w:t>
      </w:r>
      <w:r w:rsidR="00ED60ED" w:rsidRPr="00DF4565">
        <w:rPr>
          <w:rFonts w:ascii="Times New Roman" w:hAnsi="Times New Roman"/>
          <w:sz w:val="20"/>
        </w:rPr>
        <w:t xml:space="preserve">this Agreement </w:t>
      </w:r>
      <w:r w:rsidR="000433E5" w:rsidRPr="00DF4565">
        <w:rPr>
          <w:rFonts w:ascii="Times New Roman" w:hAnsi="Times New Roman"/>
          <w:sz w:val="20"/>
        </w:rPr>
        <w:t xml:space="preserve">that are not set forth in a </w:t>
      </w:r>
      <w:r w:rsidRPr="00DF4565">
        <w:rPr>
          <w:rFonts w:ascii="Times New Roman" w:hAnsi="Times New Roman"/>
          <w:sz w:val="20"/>
        </w:rPr>
        <w:t>Change Order per this provision.</w:t>
      </w:r>
      <w:r w:rsidR="00E724A6" w:rsidRPr="00DF4565">
        <w:rPr>
          <w:rFonts w:ascii="Times New Roman" w:hAnsi="Times New Roman"/>
          <w:sz w:val="20"/>
        </w:rPr>
        <w:t xml:space="preserve"> </w:t>
      </w:r>
    </w:p>
    <w:p w14:paraId="1801362E" w14:textId="77777777" w:rsidR="002A116F" w:rsidRPr="00DF4565" w:rsidRDefault="002A116F" w:rsidP="007E30AF">
      <w:pPr>
        <w:numPr>
          <w:ilvl w:val="12"/>
          <w:numId w:val="0"/>
        </w:numPr>
        <w:jc w:val="left"/>
        <w:rPr>
          <w:rFonts w:ascii="Times New Roman" w:hAnsi="Times New Roman"/>
          <w:sz w:val="20"/>
        </w:rPr>
      </w:pPr>
    </w:p>
    <w:p w14:paraId="1801362F" w14:textId="77777777" w:rsidR="002A116F" w:rsidRPr="002B14B5" w:rsidRDefault="002A116F" w:rsidP="007E30AF">
      <w:pPr>
        <w:pStyle w:val="NormalWeb"/>
        <w:numPr>
          <w:ilvl w:val="0"/>
          <w:numId w:val="1"/>
        </w:numPr>
        <w:tabs>
          <w:tab w:val="left" w:pos="360"/>
        </w:tabs>
        <w:spacing w:before="0" w:after="0"/>
        <w:rPr>
          <w:sz w:val="20"/>
        </w:rPr>
      </w:pPr>
      <w:r w:rsidRPr="002B14B5">
        <w:rPr>
          <w:b/>
          <w:sz w:val="20"/>
        </w:rPr>
        <w:t>Ownership of work product.</w:t>
      </w:r>
      <w:r w:rsidRPr="002B14B5">
        <w:rPr>
          <w:sz w:val="20"/>
        </w:rPr>
        <w:t xml:space="preserve"> Originals of all drawings, specifications, reports, records, documents and other materials whether in hard copy or electronic </w:t>
      </w:r>
      <w:r w:rsidR="00554D2C" w:rsidRPr="002B14B5">
        <w:rPr>
          <w:sz w:val="20"/>
        </w:rPr>
        <w:t>form</w:t>
      </w:r>
      <w:r w:rsidR="00DF4565" w:rsidRPr="002B14B5">
        <w:rPr>
          <w:sz w:val="20"/>
        </w:rPr>
        <w:t xml:space="preserve"> that</w:t>
      </w:r>
      <w:r w:rsidR="00554D2C" w:rsidRPr="002B14B5">
        <w:rPr>
          <w:sz w:val="20"/>
        </w:rPr>
        <w:t xml:space="preserve"> is</w:t>
      </w:r>
      <w:r w:rsidRPr="002B14B5">
        <w:rPr>
          <w:sz w:val="20"/>
        </w:rPr>
        <w:t xml:space="preserve"> prepared by </w:t>
      </w:r>
      <w:r w:rsidR="006E336F" w:rsidRPr="002B14B5">
        <w:rPr>
          <w:sz w:val="20"/>
        </w:rPr>
        <w:t>Contractor</w:t>
      </w:r>
      <w:r w:rsidRPr="002B14B5">
        <w:rPr>
          <w:sz w:val="20"/>
        </w:rPr>
        <w:t xml:space="preserve">, its employees, subcontractors </w:t>
      </w:r>
      <w:r w:rsidR="00DE7242" w:rsidRPr="002B14B5">
        <w:rPr>
          <w:sz w:val="20"/>
        </w:rPr>
        <w:t>or</w:t>
      </w:r>
      <w:r w:rsidRPr="002B14B5">
        <w:rPr>
          <w:sz w:val="20"/>
        </w:rPr>
        <w:t xml:space="preserve"> agents in the performance of this Agreement, shall be the property of </w:t>
      </w:r>
      <w:r w:rsidR="00E26393" w:rsidRPr="002B14B5">
        <w:rPr>
          <w:sz w:val="20"/>
        </w:rPr>
        <w:t>CPC</w:t>
      </w:r>
      <w:r w:rsidRPr="002B14B5">
        <w:rPr>
          <w:sz w:val="20"/>
        </w:rPr>
        <w:t xml:space="preserve"> and shall be delivered to </w:t>
      </w:r>
      <w:r w:rsidR="00E26393" w:rsidRPr="002B14B5">
        <w:rPr>
          <w:sz w:val="20"/>
        </w:rPr>
        <w:t>CPC</w:t>
      </w:r>
      <w:r w:rsidRPr="002B14B5">
        <w:rPr>
          <w:sz w:val="20"/>
        </w:rPr>
        <w:t xml:space="preserve"> upon the termination of this Agreement</w:t>
      </w:r>
      <w:r w:rsidR="00DE7242" w:rsidRPr="002B14B5">
        <w:rPr>
          <w:sz w:val="20"/>
        </w:rPr>
        <w:t>,</w:t>
      </w:r>
      <w:r w:rsidRPr="002B14B5">
        <w:rPr>
          <w:sz w:val="20"/>
        </w:rPr>
        <w:t xml:space="preserve"> or upon the earlier request of </w:t>
      </w:r>
      <w:r w:rsidR="00E26393" w:rsidRPr="002B14B5">
        <w:rPr>
          <w:sz w:val="20"/>
        </w:rPr>
        <w:t>CPC</w:t>
      </w:r>
      <w:r w:rsidRPr="002B14B5">
        <w:rPr>
          <w:sz w:val="20"/>
        </w:rPr>
        <w:t xml:space="preserve">.  </w:t>
      </w:r>
      <w:r w:rsidR="006E336F" w:rsidRPr="002B14B5">
        <w:rPr>
          <w:sz w:val="20"/>
        </w:rPr>
        <w:t>Contractor</w:t>
      </w:r>
      <w:r w:rsidRPr="002B14B5">
        <w:rPr>
          <w:sz w:val="20"/>
        </w:rPr>
        <w:t xml:space="preserve"> shall have no claim for further engagement or additional compensation as a result of the exercise by </w:t>
      </w:r>
      <w:r w:rsidR="00E26393" w:rsidRPr="002B14B5">
        <w:rPr>
          <w:sz w:val="20"/>
        </w:rPr>
        <w:t>CPC</w:t>
      </w:r>
      <w:r w:rsidRPr="002B14B5">
        <w:rPr>
          <w:sz w:val="20"/>
        </w:rPr>
        <w:t xml:space="preserve"> of its full rights of ownership of the documents and materials hereunder.  </w:t>
      </w:r>
      <w:r w:rsidR="006E336F" w:rsidRPr="002B14B5">
        <w:rPr>
          <w:sz w:val="20"/>
        </w:rPr>
        <w:t>Contractor</w:t>
      </w:r>
      <w:r w:rsidRPr="002B14B5">
        <w:rPr>
          <w:sz w:val="20"/>
        </w:rPr>
        <w:t xml:space="preserve"> may retain copies of such documents for its own use.  The drawings, specifications, reports, records, documents and other materials prepared by </w:t>
      </w:r>
      <w:r w:rsidR="006E336F" w:rsidRPr="002B14B5">
        <w:rPr>
          <w:sz w:val="20"/>
        </w:rPr>
        <w:t>Contractor</w:t>
      </w:r>
      <w:r w:rsidRPr="002B14B5">
        <w:rPr>
          <w:sz w:val="20"/>
        </w:rPr>
        <w:t xml:space="preserve"> in the performance of services under this Agreement shall not be released publicly without the prior written approval of </w:t>
      </w:r>
      <w:r w:rsidR="00E26393" w:rsidRPr="002B14B5">
        <w:rPr>
          <w:sz w:val="20"/>
        </w:rPr>
        <w:t>CPC</w:t>
      </w:r>
      <w:r w:rsidRPr="002B14B5">
        <w:rPr>
          <w:sz w:val="20"/>
        </w:rPr>
        <w:t xml:space="preserve"> or as required by law.  </w:t>
      </w:r>
    </w:p>
    <w:p w14:paraId="18013630" w14:textId="77777777" w:rsidR="002A116F" w:rsidRPr="002B14B5" w:rsidRDefault="002A116F" w:rsidP="007E30AF">
      <w:pPr>
        <w:numPr>
          <w:ilvl w:val="12"/>
          <w:numId w:val="0"/>
        </w:numPr>
        <w:jc w:val="left"/>
        <w:rPr>
          <w:rFonts w:ascii="Times New Roman" w:hAnsi="Times New Roman"/>
          <w:b/>
          <w:sz w:val="20"/>
        </w:rPr>
      </w:pPr>
    </w:p>
    <w:p w14:paraId="295D44F0" w14:textId="77777777" w:rsidR="002B14B5" w:rsidRPr="002B14B5" w:rsidRDefault="002A116F" w:rsidP="002B14B5">
      <w:pPr>
        <w:pStyle w:val="NormalWeb"/>
        <w:numPr>
          <w:ilvl w:val="0"/>
          <w:numId w:val="1"/>
        </w:numPr>
        <w:tabs>
          <w:tab w:val="left" w:pos="360"/>
        </w:tabs>
        <w:spacing w:before="0" w:after="0"/>
        <w:rPr>
          <w:rFonts w:ascii="Arial" w:hAnsi="Arial" w:cs="Arial"/>
          <w:bCs/>
          <w:iCs/>
          <w:sz w:val="20"/>
        </w:rPr>
      </w:pPr>
      <w:r w:rsidRPr="002B14B5">
        <w:rPr>
          <w:b/>
          <w:sz w:val="20"/>
        </w:rPr>
        <w:t xml:space="preserve">Confidentiality.  </w:t>
      </w:r>
      <w:r w:rsidRPr="002B14B5">
        <w:rPr>
          <w:sz w:val="20"/>
        </w:rPr>
        <w:t xml:space="preserve">All data and information submitted or made available to </w:t>
      </w:r>
      <w:r w:rsidR="006E336F" w:rsidRPr="002B14B5">
        <w:rPr>
          <w:sz w:val="20"/>
        </w:rPr>
        <w:t>Contractor</w:t>
      </w:r>
      <w:r w:rsidRPr="002B14B5">
        <w:rPr>
          <w:sz w:val="20"/>
        </w:rPr>
        <w:t xml:space="preserve"> by </w:t>
      </w:r>
      <w:r w:rsidR="00E26393" w:rsidRPr="002B14B5">
        <w:rPr>
          <w:sz w:val="20"/>
        </w:rPr>
        <w:t>CPC</w:t>
      </w:r>
      <w:r w:rsidRPr="002B14B5">
        <w:rPr>
          <w:sz w:val="20"/>
        </w:rPr>
        <w:t xml:space="preserve">, University or any other person while working on this project, unless otherwise publicly available, and all data and information and other work developed by </w:t>
      </w:r>
      <w:r w:rsidR="006E336F" w:rsidRPr="002B14B5">
        <w:rPr>
          <w:sz w:val="20"/>
        </w:rPr>
        <w:t>Contractor</w:t>
      </w:r>
      <w:r w:rsidRPr="002B14B5">
        <w:rPr>
          <w:sz w:val="20"/>
        </w:rPr>
        <w:t xml:space="preserve"> under this Agreement (“Confidential Information”) shall be utilized by </w:t>
      </w:r>
      <w:r w:rsidR="006E336F" w:rsidRPr="002B14B5">
        <w:rPr>
          <w:sz w:val="20"/>
        </w:rPr>
        <w:t>Contractor</w:t>
      </w:r>
      <w:r w:rsidRPr="002B14B5">
        <w:rPr>
          <w:sz w:val="20"/>
        </w:rPr>
        <w:t xml:space="preserve"> in connection with this Agreement only.  Except as required otherwise by law, such Confidential Information shall not be made available by </w:t>
      </w:r>
      <w:r w:rsidR="006E336F" w:rsidRPr="002B14B5">
        <w:rPr>
          <w:sz w:val="20"/>
        </w:rPr>
        <w:t>Contractor</w:t>
      </w:r>
      <w:r w:rsidRPr="002B14B5">
        <w:rPr>
          <w:sz w:val="20"/>
        </w:rPr>
        <w:t xml:space="preserve"> to any other person without the prior written consent of </w:t>
      </w:r>
      <w:r w:rsidR="00E26393" w:rsidRPr="002B14B5">
        <w:rPr>
          <w:sz w:val="20"/>
        </w:rPr>
        <w:t>CPC</w:t>
      </w:r>
      <w:r w:rsidRPr="002B14B5">
        <w:rPr>
          <w:sz w:val="20"/>
        </w:rPr>
        <w:t xml:space="preserve">, which consent shall not be unreasonably withheld.  </w:t>
      </w:r>
    </w:p>
    <w:p w14:paraId="2C1DD215" w14:textId="7A2A7AC3" w:rsidR="002B14B5" w:rsidRPr="002B14B5" w:rsidRDefault="002B14B5" w:rsidP="002B14B5">
      <w:pPr>
        <w:pStyle w:val="Default"/>
        <w:widowControl w:val="0"/>
        <w:numPr>
          <w:ilvl w:val="1"/>
          <w:numId w:val="21"/>
        </w:numPr>
        <w:rPr>
          <w:bCs/>
          <w:iCs/>
          <w:color w:val="auto"/>
          <w:sz w:val="20"/>
          <w:szCs w:val="20"/>
        </w:rPr>
      </w:pPr>
      <w:r w:rsidRPr="002B14B5">
        <w:rPr>
          <w:bCs/>
          <w:iCs/>
          <w:color w:val="auto"/>
          <w:sz w:val="20"/>
          <w:szCs w:val="20"/>
        </w:rPr>
        <w:t xml:space="preserve">“Confidential information” shall include any information that is proprietary or competitively sensitive other than any information which: </w:t>
      </w:r>
    </w:p>
    <w:p w14:paraId="0F1147F9" w14:textId="77777777" w:rsidR="002B14B5" w:rsidRPr="002B14B5" w:rsidRDefault="002B14B5" w:rsidP="002B14B5">
      <w:pPr>
        <w:pStyle w:val="Default"/>
        <w:widowControl w:val="0"/>
        <w:numPr>
          <w:ilvl w:val="2"/>
          <w:numId w:val="21"/>
        </w:numPr>
        <w:rPr>
          <w:bCs/>
          <w:iCs/>
          <w:color w:val="auto"/>
          <w:sz w:val="20"/>
          <w:szCs w:val="20"/>
        </w:rPr>
      </w:pPr>
      <w:r w:rsidRPr="002B14B5">
        <w:rPr>
          <w:bCs/>
          <w:iCs/>
          <w:color w:val="auto"/>
          <w:sz w:val="20"/>
          <w:szCs w:val="20"/>
        </w:rPr>
        <w:t>Is known to the party to which disclosure is made at the time of the disclosure or</w:t>
      </w:r>
    </w:p>
    <w:p w14:paraId="2502D4DB" w14:textId="77777777" w:rsidR="002B14B5" w:rsidRPr="002B14B5" w:rsidRDefault="002B14B5" w:rsidP="002B14B5">
      <w:pPr>
        <w:pStyle w:val="Default"/>
        <w:widowControl w:val="0"/>
        <w:numPr>
          <w:ilvl w:val="2"/>
          <w:numId w:val="21"/>
        </w:numPr>
        <w:rPr>
          <w:bCs/>
          <w:iCs/>
          <w:color w:val="auto"/>
          <w:sz w:val="20"/>
          <w:szCs w:val="20"/>
        </w:rPr>
      </w:pPr>
      <w:r w:rsidRPr="002B14B5">
        <w:rPr>
          <w:bCs/>
          <w:iCs/>
          <w:color w:val="auto"/>
          <w:sz w:val="20"/>
          <w:szCs w:val="20"/>
        </w:rPr>
        <w:t xml:space="preserve">Is or becomes known to the public generally through no fault or other action of the party to which disclosure is made, or </w:t>
      </w:r>
    </w:p>
    <w:p w14:paraId="78AC8E47" w14:textId="77777777" w:rsidR="002B14B5" w:rsidRPr="002B14B5" w:rsidRDefault="002B14B5" w:rsidP="002B14B5">
      <w:pPr>
        <w:pStyle w:val="Default"/>
        <w:widowControl w:val="0"/>
        <w:numPr>
          <w:ilvl w:val="2"/>
          <w:numId w:val="21"/>
        </w:numPr>
        <w:rPr>
          <w:bCs/>
          <w:iCs/>
          <w:color w:val="auto"/>
          <w:sz w:val="20"/>
          <w:szCs w:val="20"/>
        </w:rPr>
      </w:pPr>
      <w:r w:rsidRPr="002B14B5">
        <w:rPr>
          <w:bCs/>
          <w:iCs/>
          <w:color w:val="auto"/>
          <w:sz w:val="20"/>
          <w:szCs w:val="20"/>
        </w:rPr>
        <w:t>Is obtained lawfully from a third party who is not known by the party to which disclosure is made to be have obtained such information directly or indirectly from the disclosing party, or</w:t>
      </w:r>
    </w:p>
    <w:p w14:paraId="0EDB26E4" w14:textId="77777777" w:rsidR="002B14B5" w:rsidRPr="002B14B5" w:rsidRDefault="002B14B5" w:rsidP="002B14B5">
      <w:pPr>
        <w:pStyle w:val="Default"/>
        <w:widowControl w:val="0"/>
        <w:numPr>
          <w:ilvl w:val="2"/>
          <w:numId w:val="21"/>
        </w:numPr>
        <w:rPr>
          <w:bCs/>
          <w:iCs/>
          <w:color w:val="auto"/>
          <w:sz w:val="20"/>
          <w:szCs w:val="20"/>
        </w:rPr>
      </w:pPr>
      <w:r w:rsidRPr="002B14B5">
        <w:rPr>
          <w:bCs/>
          <w:iCs/>
          <w:color w:val="auto"/>
          <w:sz w:val="20"/>
          <w:szCs w:val="20"/>
        </w:rPr>
        <w:t>is developed by employees, agents or representative of the party to which disclosure is made as a result of their own efforts and not as a direct or indirect result of the disclosure of the same information by the disclosing party.</w:t>
      </w:r>
    </w:p>
    <w:p w14:paraId="18013631" w14:textId="7D9DDC6A" w:rsidR="002A116F" w:rsidRPr="002B14B5" w:rsidRDefault="006E336F" w:rsidP="002B14B5">
      <w:pPr>
        <w:pStyle w:val="Default"/>
        <w:widowControl w:val="0"/>
        <w:numPr>
          <w:ilvl w:val="1"/>
          <w:numId w:val="21"/>
        </w:numPr>
        <w:rPr>
          <w:sz w:val="20"/>
          <w:szCs w:val="20"/>
        </w:rPr>
      </w:pPr>
      <w:r w:rsidRPr="002B14B5">
        <w:rPr>
          <w:sz w:val="20"/>
          <w:szCs w:val="20"/>
        </w:rPr>
        <w:t>Contractor</w:t>
      </w:r>
      <w:r w:rsidR="002A116F" w:rsidRPr="002B14B5">
        <w:rPr>
          <w:sz w:val="20"/>
          <w:szCs w:val="20"/>
        </w:rPr>
        <w:t xml:space="preserve"> shall not disclose to any other entity or person any information regarding the activities of </w:t>
      </w:r>
      <w:r w:rsidR="00E26393" w:rsidRPr="002B14B5">
        <w:rPr>
          <w:sz w:val="20"/>
          <w:szCs w:val="20"/>
        </w:rPr>
        <w:t>CPC</w:t>
      </w:r>
      <w:r w:rsidR="002A116F" w:rsidRPr="002B14B5">
        <w:rPr>
          <w:sz w:val="20"/>
          <w:szCs w:val="20"/>
        </w:rPr>
        <w:t xml:space="preserve">, except as required by law or as authorized by </w:t>
      </w:r>
      <w:r w:rsidR="00E26393" w:rsidRPr="002B14B5">
        <w:rPr>
          <w:sz w:val="20"/>
          <w:szCs w:val="20"/>
        </w:rPr>
        <w:t>CPC</w:t>
      </w:r>
      <w:r w:rsidR="002A116F" w:rsidRPr="002B14B5">
        <w:rPr>
          <w:sz w:val="20"/>
          <w:szCs w:val="20"/>
        </w:rPr>
        <w:t xml:space="preserve">.  </w:t>
      </w:r>
      <w:r w:rsidR="008F21BA" w:rsidRPr="002B14B5">
        <w:rPr>
          <w:sz w:val="20"/>
          <w:szCs w:val="20"/>
        </w:rPr>
        <w:t xml:space="preserve">Further, neither Contractor nor </w:t>
      </w:r>
      <w:r w:rsidR="00760C0B" w:rsidRPr="002B14B5">
        <w:rPr>
          <w:sz w:val="20"/>
          <w:szCs w:val="20"/>
        </w:rPr>
        <w:t xml:space="preserve">its </w:t>
      </w:r>
      <w:r w:rsidR="008F21BA" w:rsidRPr="002B14B5">
        <w:rPr>
          <w:sz w:val="20"/>
          <w:szCs w:val="20"/>
        </w:rPr>
        <w:t xml:space="preserve">employees, agents or subcontractors thereof shall utilize the aforementioned information for pecuniary gain not contemplated by the terms of this Agreement, regardless of whether or not the Agreement is in effect at the time such gain is realized.  </w:t>
      </w:r>
      <w:r w:rsidR="00E26393" w:rsidRPr="002B14B5">
        <w:rPr>
          <w:sz w:val="20"/>
          <w:szCs w:val="20"/>
        </w:rPr>
        <w:t>CPC</w:t>
      </w:r>
      <w:r w:rsidR="002A116F" w:rsidRPr="002B14B5">
        <w:rPr>
          <w:sz w:val="20"/>
          <w:szCs w:val="20"/>
        </w:rPr>
        <w:t xml:space="preserve"> shall not disclose to any other entity or person any information regarding the activities of </w:t>
      </w:r>
      <w:r w:rsidRPr="002B14B5">
        <w:rPr>
          <w:sz w:val="20"/>
          <w:szCs w:val="20"/>
        </w:rPr>
        <w:t>Contractor</w:t>
      </w:r>
      <w:r w:rsidR="00760C0B" w:rsidRPr="002B14B5">
        <w:rPr>
          <w:sz w:val="20"/>
          <w:szCs w:val="20"/>
        </w:rPr>
        <w:t xml:space="preserve"> that</w:t>
      </w:r>
      <w:r w:rsidR="002A116F" w:rsidRPr="002B14B5">
        <w:rPr>
          <w:sz w:val="20"/>
          <w:szCs w:val="20"/>
        </w:rPr>
        <w:t xml:space="preserve"> </w:t>
      </w:r>
      <w:r w:rsidRPr="002B14B5">
        <w:rPr>
          <w:sz w:val="20"/>
          <w:szCs w:val="20"/>
        </w:rPr>
        <w:t>Contractor</w:t>
      </w:r>
      <w:r w:rsidR="002A116F" w:rsidRPr="002B14B5">
        <w:rPr>
          <w:sz w:val="20"/>
          <w:szCs w:val="20"/>
        </w:rPr>
        <w:t xml:space="preserve"> has designated in a written notice to </w:t>
      </w:r>
      <w:r w:rsidR="00E26393" w:rsidRPr="002B14B5">
        <w:rPr>
          <w:sz w:val="20"/>
          <w:szCs w:val="20"/>
        </w:rPr>
        <w:t>CPC</w:t>
      </w:r>
      <w:r w:rsidR="002A116F" w:rsidRPr="002B14B5">
        <w:rPr>
          <w:sz w:val="20"/>
          <w:szCs w:val="20"/>
        </w:rPr>
        <w:t xml:space="preserve"> to be confidential, except as required by law or as authorized by </w:t>
      </w:r>
      <w:r w:rsidRPr="002B14B5">
        <w:rPr>
          <w:sz w:val="20"/>
          <w:szCs w:val="20"/>
        </w:rPr>
        <w:t>Contractor</w:t>
      </w:r>
      <w:r w:rsidR="002A116F" w:rsidRPr="002B14B5">
        <w:rPr>
          <w:sz w:val="20"/>
          <w:szCs w:val="20"/>
        </w:rPr>
        <w:t>.</w:t>
      </w:r>
      <w:r w:rsidR="002B14B5" w:rsidRPr="002B14B5">
        <w:rPr>
          <w:rFonts w:ascii="Arial" w:hAnsi="Arial" w:cs="Arial"/>
          <w:bCs/>
          <w:iCs/>
          <w:sz w:val="20"/>
          <w:szCs w:val="20"/>
        </w:rPr>
        <w:t xml:space="preserve"> </w:t>
      </w:r>
    </w:p>
    <w:p w14:paraId="18013632" w14:textId="77777777" w:rsidR="002A116F" w:rsidRPr="00DF4565" w:rsidRDefault="002A116F" w:rsidP="007E30AF">
      <w:pPr>
        <w:numPr>
          <w:ilvl w:val="12"/>
          <w:numId w:val="0"/>
        </w:numPr>
        <w:jc w:val="left"/>
        <w:rPr>
          <w:rFonts w:ascii="Times New Roman" w:hAnsi="Times New Roman"/>
          <w:b/>
          <w:sz w:val="20"/>
          <w:u w:val="single"/>
        </w:rPr>
      </w:pPr>
    </w:p>
    <w:p w14:paraId="18013633" w14:textId="77777777" w:rsidR="00760C0B" w:rsidRPr="00DF4565" w:rsidRDefault="002A116F" w:rsidP="007E30AF">
      <w:pPr>
        <w:numPr>
          <w:ilvl w:val="0"/>
          <w:numId w:val="1"/>
        </w:num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color w:val="000000"/>
          <w:sz w:val="20"/>
        </w:rPr>
      </w:pPr>
      <w:r w:rsidRPr="00DF4565">
        <w:rPr>
          <w:rFonts w:ascii="Times New Roman" w:hAnsi="Times New Roman"/>
          <w:b/>
          <w:sz w:val="20"/>
        </w:rPr>
        <w:t>Indemnification.</w:t>
      </w:r>
      <w:r w:rsidR="008F21BA" w:rsidRPr="00DF4565">
        <w:rPr>
          <w:rFonts w:ascii="Times New Roman" w:hAnsi="Times New Roman"/>
          <w:b/>
          <w:sz w:val="20"/>
        </w:rPr>
        <w:t xml:space="preserve">  </w:t>
      </w:r>
      <w:r w:rsidR="008F21BA" w:rsidRPr="00DF4565">
        <w:rPr>
          <w:rFonts w:ascii="Times New Roman" w:hAnsi="Times New Roman"/>
          <w:color w:val="000000"/>
          <w:sz w:val="20"/>
        </w:rPr>
        <w:t xml:space="preserve">Contractor shall indemnify and hold harmless </w:t>
      </w:r>
      <w:r w:rsidR="00B91536" w:rsidRPr="00DF4565">
        <w:rPr>
          <w:rFonts w:ascii="Times New Roman" w:hAnsi="Times New Roman"/>
          <w:sz w:val="20"/>
        </w:rPr>
        <w:t>Cal Poly Corporation</w:t>
      </w:r>
      <w:r w:rsidR="008F21BA" w:rsidRPr="00DF4565">
        <w:rPr>
          <w:rFonts w:ascii="Times New Roman" w:hAnsi="Times New Roman"/>
          <w:color w:val="000000"/>
          <w:sz w:val="20"/>
        </w:rPr>
        <w:t xml:space="preserve">, </w:t>
      </w:r>
      <w:r w:rsidR="00760C0B" w:rsidRPr="00DF4565">
        <w:rPr>
          <w:rFonts w:ascii="Times New Roman" w:hAnsi="Times New Roman"/>
          <w:sz w:val="20"/>
        </w:rPr>
        <w:t xml:space="preserve">California Polytechnic State University, and the Trustees of the California State University, and all </w:t>
      </w:r>
      <w:r w:rsidR="003E1604" w:rsidRPr="00DF4565">
        <w:rPr>
          <w:rFonts w:ascii="Times New Roman" w:hAnsi="Times New Roman"/>
          <w:sz w:val="20"/>
        </w:rPr>
        <w:t xml:space="preserve">directors, </w:t>
      </w:r>
      <w:r w:rsidR="008F21BA" w:rsidRPr="00DF4565">
        <w:rPr>
          <w:rFonts w:ascii="Times New Roman" w:hAnsi="Times New Roman"/>
          <w:color w:val="000000"/>
          <w:sz w:val="20"/>
        </w:rPr>
        <w:t>officers, employees</w:t>
      </w:r>
      <w:r w:rsidR="00760C0B" w:rsidRPr="00DF4565">
        <w:rPr>
          <w:rFonts w:ascii="Times New Roman" w:hAnsi="Times New Roman"/>
          <w:color w:val="000000"/>
          <w:sz w:val="20"/>
        </w:rPr>
        <w:t>, volunteers</w:t>
      </w:r>
      <w:r w:rsidR="008F21BA" w:rsidRPr="00DF4565">
        <w:rPr>
          <w:rFonts w:ascii="Times New Roman" w:hAnsi="Times New Roman"/>
          <w:color w:val="000000"/>
          <w:sz w:val="20"/>
        </w:rPr>
        <w:t xml:space="preserve"> and agents, against any and all liability, personal or otherwise, however imposed or claimed, including attorney's fees and other legal expenses</w:t>
      </w:r>
      <w:r w:rsidR="009317DC" w:rsidRPr="00DF4565">
        <w:rPr>
          <w:rFonts w:ascii="Times New Roman" w:hAnsi="Times New Roman"/>
          <w:color w:val="000000"/>
          <w:sz w:val="20"/>
        </w:rPr>
        <w:t>, and claims of infringement of intellectual or other property rights, arising out of or in connection with the Services</w:t>
      </w:r>
      <w:r w:rsidR="003E1604" w:rsidRPr="00DF4565">
        <w:rPr>
          <w:rFonts w:ascii="Times New Roman" w:hAnsi="Times New Roman"/>
          <w:color w:val="000000"/>
          <w:sz w:val="20"/>
        </w:rPr>
        <w:t xml:space="preserve"> o</w:t>
      </w:r>
      <w:r w:rsidR="00ED60ED" w:rsidRPr="00DF4565">
        <w:rPr>
          <w:rFonts w:ascii="Times New Roman" w:hAnsi="Times New Roman"/>
          <w:color w:val="000000"/>
          <w:sz w:val="20"/>
        </w:rPr>
        <w:t xml:space="preserve">r this Agreement, except such loss or damage that was caused by the negligence or willful misconduct of </w:t>
      </w:r>
      <w:r w:rsidR="00E26393" w:rsidRPr="00DF4565">
        <w:rPr>
          <w:rFonts w:ascii="Times New Roman" w:hAnsi="Times New Roman"/>
          <w:color w:val="000000"/>
          <w:sz w:val="20"/>
        </w:rPr>
        <w:t>CPC</w:t>
      </w:r>
      <w:r w:rsidR="00ED60ED" w:rsidRPr="00DF4565">
        <w:rPr>
          <w:rFonts w:ascii="Times New Roman" w:hAnsi="Times New Roman"/>
          <w:color w:val="000000"/>
          <w:sz w:val="20"/>
        </w:rPr>
        <w:t xml:space="preserve"> </w:t>
      </w:r>
      <w:r w:rsidR="009317DC" w:rsidRPr="00DF4565">
        <w:rPr>
          <w:rFonts w:ascii="Times New Roman" w:hAnsi="Times New Roman"/>
          <w:color w:val="000000"/>
          <w:sz w:val="20"/>
        </w:rPr>
        <w:t xml:space="preserve">.  </w:t>
      </w:r>
    </w:p>
    <w:p w14:paraId="18013634" w14:textId="77777777" w:rsidR="0001180C" w:rsidRPr="00DF4565" w:rsidRDefault="0001180C" w:rsidP="007E30AF">
      <w:pPr>
        <w:tabs>
          <w:tab w:val="left" w:pos="720"/>
        </w:tabs>
        <w:jc w:val="left"/>
        <w:rPr>
          <w:rFonts w:ascii="Times New Roman" w:hAnsi="Times New Roman"/>
          <w:sz w:val="20"/>
        </w:rPr>
      </w:pPr>
    </w:p>
    <w:p w14:paraId="18013635" w14:textId="77777777" w:rsidR="0001180C" w:rsidRPr="00DF4565" w:rsidRDefault="0001180C" w:rsidP="007E30AF">
      <w:pPr>
        <w:numPr>
          <w:ilvl w:val="0"/>
          <w:numId w:val="1"/>
        </w:numPr>
        <w:tabs>
          <w:tab w:val="left" w:pos="360"/>
        </w:tabs>
        <w:jc w:val="left"/>
        <w:rPr>
          <w:rFonts w:ascii="Times New Roman" w:hAnsi="Times New Roman"/>
          <w:sz w:val="20"/>
        </w:rPr>
      </w:pPr>
      <w:r w:rsidRPr="00DF4565">
        <w:rPr>
          <w:rFonts w:ascii="Times New Roman" w:hAnsi="Times New Roman"/>
          <w:b/>
          <w:sz w:val="20"/>
        </w:rPr>
        <w:t>Termination</w:t>
      </w:r>
      <w:r w:rsidR="00554D2C" w:rsidRPr="00DF4565">
        <w:rPr>
          <w:rFonts w:ascii="Times New Roman" w:hAnsi="Times New Roman"/>
          <w:b/>
          <w:sz w:val="20"/>
        </w:rPr>
        <w:t>.</w:t>
      </w:r>
    </w:p>
    <w:p w14:paraId="18013636" w14:textId="77777777" w:rsidR="0001180C" w:rsidRPr="00DF4565" w:rsidRDefault="0001180C" w:rsidP="007E30AF">
      <w:pPr>
        <w:numPr>
          <w:ilvl w:val="1"/>
          <w:numId w:val="1"/>
        </w:numPr>
        <w:tabs>
          <w:tab w:val="left" w:pos="720"/>
        </w:tabs>
        <w:jc w:val="left"/>
        <w:rPr>
          <w:rFonts w:ascii="Times New Roman" w:hAnsi="Times New Roman"/>
          <w:sz w:val="20"/>
        </w:rPr>
      </w:pPr>
      <w:r w:rsidRPr="00DF4565">
        <w:rPr>
          <w:rFonts w:ascii="Times New Roman" w:hAnsi="Times New Roman"/>
          <w:b/>
          <w:sz w:val="20"/>
        </w:rPr>
        <w:t xml:space="preserve">Termination by </w:t>
      </w:r>
      <w:r w:rsidR="00E26393" w:rsidRPr="00DF4565">
        <w:rPr>
          <w:rFonts w:ascii="Times New Roman" w:hAnsi="Times New Roman"/>
          <w:b/>
          <w:sz w:val="20"/>
        </w:rPr>
        <w:t>CPC</w:t>
      </w:r>
      <w:r w:rsidRPr="00DF4565">
        <w:rPr>
          <w:rFonts w:ascii="Times New Roman" w:hAnsi="Times New Roman"/>
          <w:b/>
          <w:sz w:val="20"/>
        </w:rPr>
        <w:t xml:space="preserve">.  </w:t>
      </w:r>
      <w:r w:rsidR="00E26393" w:rsidRPr="00DF4565">
        <w:rPr>
          <w:rFonts w:ascii="Times New Roman" w:hAnsi="Times New Roman"/>
          <w:sz w:val="20"/>
        </w:rPr>
        <w:t>CPC</w:t>
      </w:r>
      <w:r w:rsidRPr="00DF4565">
        <w:rPr>
          <w:rFonts w:ascii="Times New Roman" w:hAnsi="Times New Roman"/>
          <w:sz w:val="20"/>
        </w:rPr>
        <w:t xml:space="preserve"> may terminate this Agreement at any time without cause, upon submitting notice of termination to Contractor. Upon notice of termination, Contractor shall not commence new work, but shall complete any work previously approved by </w:t>
      </w:r>
      <w:r w:rsidR="00E26393" w:rsidRPr="00DF4565">
        <w:rPr>
          <w:rFonts w:ascii="Times New Roman" w:hAnsi="Times New Roman"/>
          <w:sz w:val="20"/>
        </w:rPr>
        <w:t>CPC</w:t>
      </w:r>
      <w:r w:rsidR="000433E5" w:rsidRPr="00DF4565">
        <w:rPr>
          <w:rFonts w:ascii="Times New Roman" w:hAnsi="Times New Roman"/>
          <w:sz w:val="20"/>
        </w:rPr>
        <w:t xml:space="preserve"> and that </w:t>
      </w:r>
      <w:r w:rsidR="00E26393" w:rsidRPr="00DF4565">
        <w:rPr>
          <w:rFonts w:ascii="Times New Roman" w:hAnsi="Times New Roman"/>
          <w:sz w:val="20"/>
        </w:rPr>
        <w:t>CPC</w:t>
      </w:r>
      <w:r w:rsidR="000433E5" w:rsidRPr="00DF4565">
        <w:rPr>
          <w:rFonts w:ascii="Times New Roman" w:hAnsi="Times New Roman"/>
          <w:sz w:val="20"/>
        </w:rPr>
        <w:t xml:space="preserve"> specifically requests completion upon termination of this Agreement, for which </w:t>
      </w:r>
      <w:r w:rsidR="00E26393" w:rsidRPr="00DF4565">
        <w:rPr>
          <w:rFonts w:ascii="Times New Roman" w:hAnsi="Times New Roman"/>
          <w:sz w:val="20"/>
        </w:rPr>
        <w:t>CPC</w:t>
      </w:r>
      <w:r w:rsidRPr="00DF4565">
        <w:rPr>
          <w:rFonts w:ascii="Times New Roman" w:hAnsi="Times New Roman"/>
          <w:sz w:val="20"/>
        </w:rPr>
        <w:t xml:space="preserve"> shall be responsible for and shall pay within 30 days of receipt of approved invoices for such work.</w:t>
      </w:r>
    </w:p>
    <w:p w14:paraId="18013637" w14:textId="77777777" w:rsidR="0001180C" w:rsidRPr="00DF4565" w:rsidRDefault="0001180C" w:rsidP="007E30AF">
      <w:pPr>
        <w:numPr>
          <w:ilvl w:val="12"/>
          <w:numId w:val="0"/>
        </w:numPr>
        <w:jc w:val="left"/>
        <w:rPr>
          <w:rFonts w:ascii="Times New Roman" w:hAnsi="Times New Roman"/>
          <w:sz w:val="20"/>
        </w:rPr>
      </w:pPr>
    </w:p>
    <w:p w14:paraId="18013638" w14:textId="77777777" w:rsidR="0001180C" w:rsidRPr="00DF4565" w:rsidRDefault="0001180C" w:rsidP="007E30AF">
      <w:pPr>
        <w:numPr>
          <w:ilvl w:val="1"/>
          <w:numId w:val="1"/>
        </w:numPr>
        <w:tabs>
          <w:tab w:val="left" w:pos="720"/>
        </w:tabs>
        <w:jc w:val="left"/>
        <w:rPr>
          <w:rFonts w:ascii="Times New Roman" w:hAnsi="Times New Roman"/>
          <w:sz w:val="20"/>
        </w:rPr>
      </w:pPr>
      <w:r w:rsidRPr="00DF4565">
        <w:rPr>
          <w:rFonts w:ascii="Times New Roman" w:hAnsi="Times New Roman"/>
          <w:b/>
          <w:sz w:val="20"/>
        </w:rPr>
        <w:t xml:space="preserve">Termination by Contractor.  </w:t>
      </w:r>
      <w:r w:rsidRPr="00DF4565">
        <w:rPr>
          <w:rFonts w:ascii="Times New Roman" w:hAnsi="Times New Roman"/>
          <w:sz w:val="20"/>
        </w:rPr>
        <w:t xml:space="preserve">The Contractor may terminate this Agreement at any time without cause upon thirty (30) days’ written notice to the </w:t>
      </w:r>
      <w:r w:rsidR="00E26393" w:rsidRPr="00DF4565">
        <w:rPr>
          <w:rFonts w:ascii="Times New Roman" w:hAnsi="Times New Roman"/>
          <w:sz w:val="20"/>
        </w:rPr>
        <w:t>CPC</w:t>
      </w:r>
      <w:r w:rsidRPr="00DF4565">
        <w:rPr>
          <w:rFonts w:ascii="Times New Roman" w:hAnsi="Times New Roman"/>
          <w:sz w:val="20"/>
        </w:rPr>
        <w:t>. The obligations imposed by Sections 9 Confidentiality and Section 10 Indemnification of this Agreement, as well as any licenses granted, hereunder shall survive termination under this Agreement.</w:t>
      </w:r>
    </w:p>
    <w:p w14:paraId="18013639" w14:textId="77777777" w:rsidR="0001180C" w:rsidRPr="00DF4565" w:rsidRDefault="0001180C" w:rsidP="007E30AF">
      <w:pPr>
        <w:pStyle w:val="Header"/>
        <w:numPr>
          <w:ilvl w:val="12"/>
          <w:numId w:val="0"/>
        </w:numPr>
        <w:tabs>
          <w:tab w:val="clear" w:pos="4680"/>
          <w:tab w:val="clear" w:pos="9360"/>
        </w:tabs>
        <w:jc w:val="left"/>
        <w:rPr>
          <w:rFonts w:ascii="Times New Roman" w:hAnsi="Times New Roman"/>
          <w:sz w:val="20"/>
          <w:u w:val="single"/>
        </w:rPr>
      </w:pPr>
    </w:p>
    <w:p w14:paraId="1801363A" w14:textId="77777777" w:rsidR="000433E5" w:rsidRPr="00DF4565" w:rsidRDefault="002A116F" w:rsidP="000433E5">
      <w:pPr>
        <w:numPr>
          <w:ilvl w:val="0"/>
          <w:numId w:val="1"/>
        </w:numPr>
        <w:tabs>
          <w:tab w:val="left" w:pos="-1440"/>
          <w:tab w:val="left" w:pos="-720"/>
          <w:tab w:val="left" w:pos="0"/>
          <w:tab w:val="left" w:pos="36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Insurance.</w:t>
      </w:r>
      <w:r w:rsidRPr="00DF4565">
        <w:rPr>
          <w:rFonts w:ascii="Times New Roman" w:hAnsi="Times New Roman"/>
          <w:sz w:val="20"/>
        </w:rPr>
        <w:t xml:space="preserve">  </w:t>
      </w:r>
      <w:r w:rsidR="00B91536" w:rsidRPr="00DF4565">
        <w:rPr>
          <w:rFonts w:ascii="Times New Roman" w:hAnsi="Times New Roman"/>
          <w:sz w:val="20"/>
        </w:rPr>
        <w:t xml:space="preserve">Unless otherwise agreed in writing by CPC, </w:t>
      </w:r>
      <w:r w:rsidR="000433E5" w:rsidRPr="00DF4565">
        <w:rPr>
          <w:rFonts w:ascii="Times New Roman" w:hAnsi="Times New Roman"/>
          <w:sz w:val="20"/>
        </w:rPr>
        <w:t>Contractor shall maintain the following insurance in full force and effect for the duration of this Agreement</w:t>
      </w:r>
      <w:r w:rsidR="005B06AE" w:rsidRPr="00DF4565">
        <w:rPr>
          <w:rFonts w:ascii="Times New Roman" w:hAnsi="Times New Roman"/>
          <w:sz w:val="20"/>
        </w:rPr>
        <w:t xml:space="preserve">, unless otherwise agreed to in writing by </w:t>
      </w:r>
      <w:r w:rsidR="00E26393" w:rsidRPr="00DF4565">
        <w:rPr>
          <w:rFonts w:ascii="Times New Roman" w:hAnsi="Times New Roman"/>
          <w:sz w:val="20"/>
        </w:rPr>
        <w:t>CPC</w:t>
      </w:r>
      <w:r w:rsidR="000433E5" w:rsidRPr="00DF4565">
        <w:rPr>
          <w:rFonts w:ascii="Times New Roman" w:hAnsi="Times New Roman"/>
          <w:sz w:val="20"/>
        </w:rPr>
        <w:t xml:space="preserve">: </w:t>
      </w:r>
    </w:p>
    <w:p w14:paraId="1801363B" w14:textId="77777777" w:rsidR="000433E5" w:rsidRPr="00DF4565" w:rsidRDefault="000433E5" w:rsidP="000433E5">
      <w:pPr>
        <w:numPr>
          <w:ilvl w:val="12"/>
          <w:numId w:val="0"/>
        </w:num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710" w:hanging="1710"/>
        <w:jc w:val="left"/>
        <w:rPr>
          <w:rFonts w:ascii="Times New Roman" w:hAnsi="Times New Roman"/>
          <w:sz w:val="20"/>
        </w:rPr>
      </w:pPr>
    </w:p>
    <w:p w14:paraId="1801363C" w14:textId="77777777" w:rsidR="000433E5" w:rsidRPr="00DF4565" w:rsidRDefault="000433E5" w:rsidP="000433E5">
      <w:pPr>
        <w:numPr>
          <w:ilvl w:val="1"/>
          <w:numId w:val="1"/>
        </w:num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lastRenderedPageBreak/>
        <w:t>Liability insurance.</w:t>
      </w:r>
      <w:r w:rsidRPr="00DF4565">
        <w:rPr>
          <w:rFonts w:ascii="Times New Roman" w:hAnsi="Times New Roman"/>
          <w:sz w:val="20"/>
        </w:rPr>
        <w:t xml:space="preserve">  Automobile and liability insurance with an insurance carrier satisfactory to </w:t>
      </w:r>
      <w:r w:rsidR="00E26393" w:rsidRPr="00DF4565">
        <w:rPr>
          <w:rFonts w:ascii="Times New Roman" w:hAnsi="Times New Roman"/>
          <w:sz w:val="20"/>
        </w:rPr>
        <w:t>CPC</w:t>
      </w:r>
      <w:r w:rsidRPr="00DF4565">
        <w:rPr>
          <w:rFonts w:ascii="Times New Roman" w:hAnsi="Times New Roman"/>
          <w:sz w:val="20"/>
        </w:rPr>
        <w:t>, which insurance shall include protection against claims arising from personal injury, including death resulting therefrom, and damage to property resulting from any actual occurrence arising out of performance of this Agreement.  The amount of insurance shall not be less than single limit coverage applying to bodily and personal injury including death resulting therefrom, and property damage or a combination thereof in an amount not less than $1,000,000.</w:t>
      </w:r>
    </w:p>
    <w:p w14:paraId="1801363D" w14:textId="77777777" w:rsidR="000433E5" w:rsidRPr="00DF4565" w:rsidRDefault="000433E5" w:rsidP="000433E5">
      <w:pPr>
        <w:numPr>
          <w:ilvl w:val="12"/>
          <w:numId w:val="0"/>
        </w:num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3E" w14:textId="77777777" w:rsidR="000433E5" w:rsidRPr="00DF4565" w:rsidRDefault="000433E5" w:rsidP="000433E5">
      <w:pPr>
        <w:numPr>
          <w:ilvl w:val="2"/>
          <w:numId w:val="1"/>
        </w:num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The following endorsements will be attached to the policy or policies:</w:t>
      </w:r>
    </w:p>
    <w:p w14:paraId="1801363F" w14:textId="77777777" w:rsidR="000433E5" w:rsidRPr="00DF4565" w:rsidRDefault="000433E5" w:rsidP="000433E5">
      <w:pPr>
        <w:numPr>
          <w:ilvl w:val="3"/>
          <w:numId w:val="1"/>
        </w:numPr>
        <w:tabs>
          <w:tab w:val="left" w:pos="-1440"/>
          <w:tab w:val="left" w:pos="-720"/>
          <w:tab w:val="left" w:pos="0"/>
          <w:tab w:val="left" w:pos="540"/>
          <w:tab w:val="left" w:pos="1080"/>
          <w:tab w:val="left" w:pos="144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60"/>
        <w:jc w:val="left"/>
        <w:rPr>
          <w:rFonts w:ascii="Times New Roman" w:hAnsi="Times New Roman"/>
          <w:sz w:val="20"/>
        </w:rPr>
      </w:pPr>
      <w:r w:rsidRPr="00DF4565">
        <w:rPr>
          <w:rFonts w:ascii="Times New Roman" w:hAnsi="Times New Roman"/>
          <w:sz w:val="20"/>
        </w:rPr>
        <w:t>The policy shall cover on a “per occurrence” basis, not on an "accident" basis.</w:t>
      </w:r>
    </w:p>
    <w:p w14:paraId="18013640" w14:textId="77777777" w:rsidR="000433E5" w:rsidRPr="00DF4565" w:rsidRDefault="000433E5" w:rsidP="000433E5">
      <w:pPr>
        <w:numPr>
          <w:ilvl w:val="3"/>
          <w:numId w:val="1"/>
        </w:numPr>
        <w:tabs>
          <w:tab w:val="left" w:pos="-1440"/>
          <w:tab w:val="left" w:pos="-720"/>
          <w:tab w:val="left" w:pos="0"/>
          <w:tab w:val="left" w:pos="540"/>
          <w:tab w:val="left" w:pos="1080"/>
          <w:tab w:val="left" w:pos="144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60"/>
        <w:jc w:val="left"/>
        <w:rPr>
          <w:rFonts w:ascii="Times New Roman" w:hAnsi="Times New Roman"/>
          <w:sz w:val="20"/>
        </w:rPr>
      </w:pPr>
      <w:r w:rsidRPr="00DF4565">
        <w:rPr>
          <w:rFonts w:ascii="Times New Roman" w:hAnsi="Times New Roman"/>
          <w:sz w:val="20"/>
        </w:rPr>
        <w:t>The policy will cover personal injury as well as bodily injury.</w:t>
      </w:r>
    </w:p>
    <w:p w14:paraId="18013641" w14:textId="77777777" w:rsidR="000433E5" w:rsidRPr="00DF4565" w:rsidRDefault="000433E5" w:rsidP="000433E5">
      <w:pPr>
        <w:numPr>
          <w:ilvl w:val="3"/>
          <w:numId w:val="1"/>
        </w:numPr>
        <w:tabs>
          <w:tab w:val="left" w:pos="-1440"/>
          <w:tab w:val="left" w:pos="-720"/>
          <w:tab w:val="left" w:pos="0"/>
          <w:tab w:val="left" w:pos="540"/>
          <w:tab w:val="left" w:pos="1080"/>
          <w:tab w:val="left" w:pos="144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60"/>
        <w:jc w:val="left"/>
        <w:rPr>
          <w:rFonts w:ascii="Times New Roman" w:hAnsi="Times New Roman"/>
          <w:sz w:val="20"/>
        </w:rPr>
      </w:pPr>
      <w:r w:rsidRPr="00DF4565">
        <w:rPr>
          <w:rFonts w:ascii="Times New Roman" w:hAnsi="Times New Roman"/>
          <w:sz w:val="20"/>
        </w:rPr>
        <w:t>Broad form property damage liability will be afforded.</w:t>
      </w:r>
    </w:p>
    <w:p w14:paraId="18013642" w14:textId="77777777" w:rsidR="000433E5" w:rsidRPr="00DF4565" w:rsidRDefault="00E26393" w:rsidP="000433E5">
      <w:pPr>
        <w:numPr>
          <w:ilvl w:val="3"/>
          <w:numId w:val="1"/>
        </w:numPr>
        <w:tabs>
          <w:tab w:val="left" w:pos="-1440"/>
          <w:tab w:val="left" w:pos="-720"/>
          <w:tab w:val="left" w:pos="0"/>
          <w:tab w:val="left" w:pos="540"/>
          <w:tab w:val="left" w:pos="1080"/>
          <w:tab w:val="left" w:pos="144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60"/>
        <w:jc w:val="left"/>
        <w:rPr>
          <w:rFonts w:ascii="Times New Roman" w:hAnsi="Times New Roman"/>
          <w:sz w:val="20"/>
        </w:rPr>
      </w:pPr>
      <w:r w:rsidRPr="00DF4565">
        <w:rPr>
          <w:rFonts w:ascii="Times New Roman" w:hAnsi="Times New Roman"/>
          <w:sz w:val="20"/>
        </w:rPr>
        <w:t>CPC</w:t>
      </w:r>
      <w:r w:rsidR="000433E5" w:rsidRPr="00DF4565">
        <w:rPr>
          <w:rFonts w:ascii="Times New Roman" w:hAnsi="Times New Roman"/>
          <w:sz w:val="20"/>
        </w:rPr>
        <w:t xml:space="preserve">, University, its members, manager, employees, agents, and consultants shall be named as additional insureds under the policy.  The policy shall stipulate that the insurance will operate as primary insurance and that no other insurance effected by </w:t>
      </w:r>
      <w:r w:rsidRPr="00DF4565">
        <w:rPr>
          <w:rFonts w:ascii="Times New Roman" w:hAnsi="Times New Roman"/>
          <w:sz w:val="20"/>
        </w:rPr>
        <w:t>CPC</w:t>
      </w:r>
      <w:r w:rsidR="000433E5" w:rsidRPr="00DF4565">
        <w:rPr>
          <w:rFonts w:ascii="Times New Roman" w:hAnsi="Times New Roman"/>
          <w:sz w:val="20"/>
        </w:rPr>
        <w:t xml:space="preserve"> or University will be called upon to contribute to a cost thereunder.</w:t>
      </w:r>
    </w:p>
    <w:p w14:paraId="18013643" w14:textId="77777777" w:rsidR="000433E5" w:rsidRPr="00DF4565" w:rsidRDefault="000433E5" w:rsidP="000433E5">
      <w:pPr>
        <w:numPr>
          <w:ilvl w:val="3"/>
          <w:numId w:val="1"/>
        </w:numPr>
        <w:tabs>
          <w:tab w:val="left" w:pos="-1440"/>
          <w:tab w:val="left" w:pos="-720"/>
          <w:tab w:val="left" w:pos="0"/>
          <w:tab w:val="left" w:pos="540"/>
          <w:tab w:val="left" w:pos="1080"/>
          <w:tab w:val="left" w:pos="144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60"/>
        <w:jc w:val="left"/>
        <w:rPr>
          <w:rFonts w:ascii="Times New Roman" w:hAnsi="Times New Roman"/>
          <w:sz w:val="20"/>
        </w:rPr>
      </w:pPr>
      <w:r w:rsidRPr="00DF4565">
        <w:rPr>
          <w:rFonts w:ascii="Times New Roman" w:hAnsi="Times New Roman"/>
          <w:sz w:val="20"/>
        </w:rPr>
        <w:t>The policy shall provide for contractual liability, either on a blanket basis or by identifying this Agreement, within a contractual liability endorsement.</w:t>
      </w:r>
    </w:p>
    <w:p w14:paraId="18013644" w14:textId="77777777" w:rsidR="000433E5" w:rsidRPr="00DF4565" w:rsidRDefault="00E26393" w:rsidP="000433E5">
      <w:pPr>
        <w:numPr>
          <w:ilvl w:val="3"/>
          <w:numId w:val="1"/>
        </w:numPr>
        <w:ind w:left="1260"/>
        <w:jc w:val="left"/>
        <w:rPr>
          <w:rFonts w:ascii="Times New Roman" w:hAnsi="Times New Roman"/>
          <w:sz w:val="20"/>
        </w:rPr>
      </w:pPr>
      <w:r w:rsidRPr="00DF4565">
        <w:rPr>
          <w:rFonts w:ascii="Times New Roman" w:hAnsi="Times New Roman"/>
          <w:sz w:val="20"/>
        </w:rPr>
        <w:t>CPC</w:t>
      </w:r>
      <w:r w:rsidR="000433E5" w:rsidRPr="00DF4565">
        <w:rPr>
          <w:rFonts w:ascii="Times New Roman" w:hAnsi="Times New Roman"/>
          <w:sz w:val="20"/>
        </w:rPr>
        <w:t xml:space="preserve"> shall be given thirty days notice prior to cancellation or reduction in coverage of the insurance. </w:t>
      </w:r>
    </w:p>
    <w:p w14:paraId="18013645" w14:textId="77777777" w:rsidR="000433E5" w:rsidRPr="00DF4565" w:rsidRDefault="000433E5" w:rsidP="000433E5">
      <w:pPr>
        <w:numPr>
          <w:ilvl w:val="3"/>
          <w:numId w:val="1"/>
        </w:numPr>
        <w:ind w:left="1260"/>
        <w:jc w:val="left"/>
        <w:rPr>
          <w:rFonts w:ascii="Times New Roman" w:hAnsi="Times New Roman"/>
          <w:sz w:val="20"/>
        </w:rPr>
      </w:pPr>
      <w:r w:rsidRPr="00DF4565">
        <w:rPr>
          <w:rFonts w:ascii="Times New Roman" w:hAnsi="Times New Roman"/>
          <w:sz w:val="20"/>
        </w:rPr>
        <w:t xml:space="preserve">Contractor will provide a certified copy of each policy per to </w:t>
      </w:r>
      <w:r w:rsidR="00E26393" w:rsidRPr="00DF4565">
        <w:rPr>
          <w:rFonts w:ascii="Times New Roman" w:hAnsi="Times New Roman"/>
          <w:sz w:val="20"/>
        </w:rPr>
        <w:t>CPC</w:t>
      </w:r>
      <w:r w:rsidRPr="00DF4565">
        <w:rPr>
          <w:rFonts w:ascii="Times New Roman" w:hAnsi="Times New Roman"/>
          <w:sz w:val="20"/>
        </w:rPr>
        <w:t xml:space="preserve"> for review and acceptance.</w:t>
      </w:r>
    </w:p>
    <w:p w14:paraId="18013646" w14:textId="77777777" w:rsidR="000433E5" w:rsidRPr="00DF4565" w:rsidRDefault="000433E5" w:rsidP="000433E5">
      <w:pPr>
        <w:numPr>
          <w:ilvl w:val="12"/>
          <w:numId w:val="0"/>
        </w:num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47" w14:textId="77777777" w:rsidR="000433E5" w:rsidRPr="00DF4565" w:rsidRDefault="000433E5" w:rsidP="000433E5">
      <w:pPr>
        <w:numPr>
          <w:ilvl w:val="1"/>
          <w:numId w:val="1"/>
        </w:num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Worker's Compensation Insurance.</w:t>
      </w:r>
      <w:r w:rsidRPr="00DF4565">
        <w:rPr>
          <w:rFonts w:ascii="Times New Roman" w:hAnsi="Times New Roman"/>
          <w:sz w:val="20"/>
        </w:rPr>
        <w:t xml:space="preserve">  In accordance with the provisions of Section 3700 of the California Labor Code, Contractor shall be insured against liability for Workers' Compensation or hold self-insurance for health insurance and provide proof upon request to </w:t>
      </w:r>
      <w:r w:rsidR="00E26393" w:rsidRPr="00DF4565">
        <w:rPr>
          <w:rFonts w:ascii="Times New Roman" w:hAnsi="Times New Roman"/>
          <w:sz w:val="20"/>
        </w:rPr>
        <w:t>CPC</w:t>
      </w:r>
      <w:r w:rsidRPr="00DF4565">
        <w:rPr>
          <w:rFonts w:ascii="Times New Roman" w:hAnsi="Times New Roman"/>
          <w:sz w:val="20"/>
        </w:rPr>
        <w:t>.  Contractor agrees to comply with such provisions before commencing any work under this Agreement.</w:t>
      </w:r>
    </w:p>
    <w:p w14:paraId="18013648" w14:textId="77777777" w:rsidR="007C35CC" w:rsidRPr="00DF4565" w:rsidRDefault="007C35CC" w:rsidP="007C35CC">
      <w:pPr>
        <w:numPr>
          <w:ilvl w:val="12"/>
          <w:numId w:val="0"/>
        </w:num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710" w:hanging="1710"/>
        <w:rPr>
          <w:rFonts w:ascii="Times New Roman" w:hAnsi="Times New Roman"/>
          <w:sz w:val="20"/>
        </w:rPr>
      </w:pPr>
    </w:p>
    <w:p w14:paraId="18013649" w14:textId="77777777" w:rsidR="00CC7AA5" w:rsidRPr="00DF4565" w:rsidRDefault="007C35CC" w:rsidP="00CC7AA5">
      <w:pPr>
        <w:pStyle w:val="BodyTextIndent"/>
        <w:numPr>
          <w:ilvl w:val="1"/>
          <w:numId w:val="1"/>
        </w:numPr>
        <w:spacing w:after="0"/>
        <w:rPr>
          <w:rFonts w:ascii="Times New Roman" w:hAnsi="Times New Roman"/>
          <w:sz w:val="20"/>
        </w:rPr>
      </w:pPr>
      <w:r w:rsidRPr="00DF4565">
        <w:rPr>
          <w:rFonts w:ascii="Times New Roman" w:hAnsi="Times New Roman"/>
          <w:b/>
          <w:sz w:val="20"/>
        </w:rPr>
        <w:t xml:space="preserve">Automobile Liability. </w:t>
      </w:r>
      <w:r w:rsidRPr="00DF4565">
        <w:rPr>
          <w:rFonts w:ascii="Times New Roman" w:hAnsi="Times New Roman"/>
          <w:sz w:val="20"/>
        </w:rPr>
        <w:t>Service Provider will provide proof of automobile insurance for ownership, maintenance and/or use of Automobiles, including coverage for uninsured and underinsured motorists</w:t>
      </w:r>
      <w:r w:rsidR="00CC7AA5" w:rsidRPr="00DF4565">
        <w:rPr>
          <w:rFonts w:ascii="Times New Roman" w:hAnsi="Times New Roman"/>
          <w:sz w:val="20"/>
        </w:rPr>
        <w:t xml:space="preserve"> if the work includes the use of a personal automobile</w:t>
      </w:r>
      <w:r w:rsidRPr="00DF4565">
        <w:rPr>
          <w:rFonts w:ascii="Times New Roman" w:hAnsi="Times New Roman"/>
          <w:sz w:val="20"/>
        </w:rPr>
        <w:t>.</w:t>
      </w:r>
      <w:r w:rsidR="00CC7AA5" w:rsidRPr="00DF4565">
        <w:rPr>
          <w:rFonts w:ascii="Times New Roman" w:hAnsi="Times New Roman"/>
          <w:sz w:val="20"/>
        </w:rPr>
        <w:t xml:space="preserve"> (Business Auto insurance is required on Contractor-owned or operated commercial vehicles or a</w:t>
      </w:r>
      <w:r w:rsidR="00ED5023">
        <w:rPr>
          <w:rFonts w:ascii="Times New Roman" w:hAnsi="Times New Roman"/>
          <w:sz w:val="20"/>
        </w:rPr>
        <w:t xml:space="preserve">ny business-owned or operated </w:t>
      </w:r>
      <w:r w:rsidR="00CC7AA5" w:rsidRPr="00DF4565">
        <w:rPr>
          <w:rFonts w:ascii="Times New Roman" w:hAnsi="Times New Roman"/>
          <w:sz w:val="20"/>
        </w:rPr>
        <w:t xml:space="preserve">vehicles </w:t>
      </w:r>
      <w:r w:rsidR="00ED5023">
        <w:rPr>
          <w:rFonts w:ascii="Times New Roman" w:hAnsi="Times New Roman"/>
          <w:sz w:val="20"/>
        </w:rPr>
        <w:t>of</w:t>
      </w:r>
      <w:r w:rsidR="00CC7AA5" w:rsidRPr="00DF4565">
        <w:rPr>
          <w:rFonts w:ascii="Times New Roman" w:hAnsi="Times New Roman"/>
          <w:sz w:val="20"/>
        </w:rPr>
        <w:t xml:space="preserve"> Contractor and used on the University campus.)</w:t>
      </w:r>
    </w:p>
    <w:p w14:paraId="1801364A" w14:textId="77777777" w:rsidR="00DF4565" w:rsidRPr="00DF4565" w:rsidRDefault="00DF4565" w:rsidP="00DF4565">
      <w:pPr>
        <w:pStyle w:val="ListParagraph"/>
        <w:rPr>
          <w:rFonts w:ascii="Times New Roman" w:hAnsi="Times New Roman"/>
          <w:sz w:val="20"/>
        </w:rPr>
      </w:pPr>
    </w:p>
    <w:p w14:paraId="1801364B" w14:textId="77777777" w:rsidR="00FE6F3F" w:rsidRPr="00ED5023" w:rsidRDefault="00DF4565" w:rsidP="00ED5023">
      <w:pPr>
        <w:pStyle w:val="BodyTextIndent"/>
        <w:numPr>
          <w:ilvl w:val="1"/>
          <w:numId w:val="1"/>
        </w:numPr>
        <w:spacing w:after="0"/>
        <w:rPr>
          <w:rFonts w:ascii="Times New Roman" w:hAnsi="Times New Roman"/>
          <w:sz w:val="20"/>
        </w:rPr>
      </w:pPr>
      <w:r w:rsidRPr="00ED5023">
        <w:rPr>
          <w:rFonts w:ascii="Times New Roman" w:hAnsi="Times New Roman"/>
          <w:b/>
          <w:sz w:val="20"/>
        </w:rPr>
        <w:t xml:space="preserve">Additional Insured.  </w:t>
      </w:r>
      <w:r w:rsidR="00FE6F3F" w:rsidRPr="00ED5023">
        <w:rPr>
          <w:rFonts w:ascii="Times New Roman" w:hAnsi="Times New Roman"/>
          <w:sz w:val="20"/>
          <w:u w:val="single"/>
        </w:rPr>
        <w:t>Additional Insured Endorsements</w:t>
      </w:r>
      <w:r w:rsidR="00ED5023">
        <w:rPr>
          <w:rFonts w:ascii="Times New Roman" w:hAnsi="Times New Roman"/>
          <w:sz w:val="20"/>
        </w:rPr>
        <w:t>.  Service Provider may be required to provide an additional insured endorsement for t</w:t>
      </w:r>
      <w:r w:rsidR="00FE6F3F" w:rsidRPr="00ED5023">
        <w:rPr>
          <w:rFonts w:ascii="Times New Roman" w:hAnsi="Times New Roman"/>
          <w:sz w:val="20"/>
        </w:rPr>
        <w:t>he General Liability</w:t>
      </w:r>
      <w:r w:rsidR="00ED5023">
        <w:rPr>
          <w:rFonts w:ascii="Times New Roman" w:hAnsi="Times New Roman"/>
          <w:sz w:val="20"/>
        </w:rPr>
        <w:t xml:space="preserve"> policy, and if </w:t>
      </w:r>
      <w:r w:rsidR="00FE6F3F" w:rsidRPr="00ED5023">
        <w:rPr>
          <w:rFonts w:ascii="Times New Roman" w:hAnsi="Times New Roman"/>
          <w:sz w:val="20"/>
        </w:rPr>
        <w:t>Business Automobile</w:t>
      </w:r>
      <w:r w:rsidR="00ED5023">
        <w:rPr>
          <w:rFonts w:ascii="Times New Roman" w:hAnsi="Times New Roman"/>
          <w:sz w:val="20"/>
        </w:rPr>
        <w:t xml:space="preserve"> insurance is required, for the business insurance coverage. The additional insureds are to be named as follows</w:t>
      </w:r>
      <w:r w:rsidR="00FE6F3F" w:rsidRPr="00ED5023">
        <w:rPr>
          <w:rFonts w:ascii="Times New Roman" w:hAnsi="Times New Roman"/>
          <w:sz w:val="20"/>
        </w:rPr>
        <w:t xml:space="preserve">:  </w:t>
      </w:r>
    </w:p>
    <w:p w14:paraId="1801364C" w14:textId="77777777" w:rsidR="00FE6F3F" w:rsidRPr="00ED5023" w:rsidRDefault="00FE6F3F" w:rsidP="00FE6F3F">
      <w:pPr>
        <w:ind w:left="1440"/>
        <w:rPr>
          <w:rFonts w:ascii="Times New Roman" w:hAnsi="Times New Roman"/>
          <w:sz w:val="20"/>
        </w:rPr>
      </w:pPr>
      <w:r w:rsidRPr="00ED5023">
        <w:rPr>
          <w:rFonts w:ascii="Times New Roman" w:hAnsi="Times New Roman"/>
          <w:sz w:val="20"/>
        </w:rPr>
        <w:t xml:space="preserve">Cal Poly Corporation, California Polytechnic State University, the Trustees of California State University, the directors, employees, officers, and volunteers with respect to liability arising out of work or operations performed by or on behalf of </w:t>
      </w:r>
      <w:r w:rsidR="00ED5023">
        <w:rPr>
          <w:rFonts w:ascii="Times New Roman" w:hAnsi="Times New Roman"/>
          <w:sz w:val="20"/>
        </w:rPr>
        <w:t>Service Provider</w:t>
      </w:r>
      <w:r w:rsidRPr="00ED5023">
        <w:rPr>
          <w:rFonts w:ascii="Times New Roman" w:hAnsi="Times New Roman"/>
          <w:sz w:val="20"/>
        </w:rPr>
        <w:t xml:space="preserve">, including materials, parts or equipment furnished in connection with such work or operations.  </w:t>
      </w:r>
    </w:p>
    <w:p w14:paraId="1801364D" w14:textId="77777777" w:rsidR="00023D0E" w:rsidRPr="00ED5023" w:rsidRDefault="00023D0E" w:rsidP="00023D0E">
      <w:p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sz w:val="20"/>
        </w:rPr>
      </w:pPr>
    </w:p>
    <w:p w14:paraId="1801364E" w14:textId="77777777" w:rsidR="002A116F" w:rsidRPr="00DF4565" w:rsidRDefault="002A116F" w:rsidP="007E30AF">
      <w:pPr>
        <w:numPr>
          <w:ilvl w:val="0"/>
          <w:numId w:val="1"/>
        </w:numPr>
        <w:tabs>
          <w:tab w:val="left" w:pos="-1440"/>
          <w:tab w:val="left" w:pos="-720"/>
          <w:tab w:val="left" w:pos="0"/>
          <w:tab w:val="left" w:pos="36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b/>
          <w:sz w:val="20"/>
        </w:rPr>
      </w:pPr>
      <w:r w:rsidRPr="00DF4565">
        <w:rPr>
          <w:rFonts w:ascii="Times New Roman" w:hAnsi="Times New Roman"/>
          <w:b/>
          <w:sz w:val="20"/>
        </w:rPr>
        <w:t>General Terms and Conditions.</w:t>
      </w:r>
    </w:p>
    <w:p w14:paraId="1801364F" w14:textId="77777777" w:rsidR="00760C0B" w:rsidRPr="00DF4565" w:rsidRDefault="00760C0B" w:rsidP="007E30AF">
      <w:pPr>
        <w:numPr>
          <w:ilvl w:val="1"/>
          <w:numId w:val="1"/>
        </w:num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color w:val="000000"/>
          <w:sz w:val="20"/>
        </w:rPr>
      </w:pPr>
      <w:r w:rsidRPr="00DF4565">
        <w:rPr>
          <w:rFonts w:ascii="Times New Roman" w:hAnsi="Times New Roman"/>
          <w:b/>
          <w:color w:val="000000"/>
          <w:sz w:val="20"/>
        </w:rPr>
        <w:t>Non-discrimination/Affirmative Action.</w:t>
      </w:r>
      <w:r w:rsidRPr="00DF4565">
        <w:rPr>
          <w:rFonts w:ascii="Times New Roman" w:hAnsi="Times New Roman"/>
          <w:color w:val="000000"/>
          <w:sz w:val="20"/>
        </w:rPr>
        <w:t xml:space="preserve">  Contractor agrees to maintain a work environment free of discriminatory practices and to comply with all applicable Federal, State and local non-discrimination/affirmative action laws.</w:t>
      </w:r>
    </w:p>
    <w:p w14:paraId="18013650" w14:textId="77777777" w:rsidR="00760C0B" w:rsidRPr="00DF4565" w:rsidRDefault="00760C0B" w:rsidP="007E30AF">
      <w:p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ind w:left="360"/>
        <w:jc w:val="left"/>
        <w:rPr>
          <w:rFonts w:ascii="Times New Roman" w:hAnsi="Times New Roman"/>
          <w:b/>
          <w:color w:val="000000"/>
          <w:sz w:val="20"/>
        </w:rPr>
      </w:pPr>
    </w:p>
    <w:p w14:paraId="18013651" w14:textId="77777777" w:rsidR="00760C0B" w:rsidRPr="00DF4565" w:rsidRDefault="00760C0B" w:rsidP="007E30AF">
      <w:pPr>
        <w:numPr>
          <w:ilvl w:val="1"/>
          <w:numId w:val="1"/>
        </w:num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color w:val="000000"/>
          <w:sz w:val="20"/>
        </w:rPr>
      </w:pPr>
      <w:r w:rsidRPr="00DF4565">
        <w:rPr>
          <w:rFonts w:ascii="Times New Roman" w:hAnsi="Times New Roman"/>
          <w:b/>
          <w:color w:val="000000"/>
          <w:sz w:val="20"/>
        </w:rPr>
        <w:t>Drug-Free Workplace.</w:t>
      </w:r>
      <w:r w:rsidRPr="00DF4565">
        <w:rPr>
          <w:rFonts w:ascii="Times New Roman" w:hAnsi="Times New Roman"/>
          <w:color w:val="000000"/>
          <w:sz w:val="20"/>
        </w:rPr>
        <w:t xml:space="preserve">  Contractor agrees to maintain a drug-free workplace and remain in compliance with the Drug-Free Workplace Act of 1988 and any subsequent amendments thereto.</w:t>
      </w:r>
    </w:p>
    <w:p w14:paraId="18013652" w14:textId="77777777" w:rsidR="00760C0B" w:rsidRPr="00DF4565" w:rsidRDefault="00760C0B" w:rsidP="007E30AF">
      <w:p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ind w:left="360"/>
        <w:jc w:val="left"/>
        <w:rPr>
          <w:rFonts w:ascii="Times New Roman" w:hAnsi="Times New Roman"/>
          <w:b/>
          <w:color w:val="000000"/>
          <w:sz w:val="20"/>
        </w:rPr>
      </w:pPr>
    </w:p>
    <w:p w14:paraId="18013653" w14:textId="77777777" w:rsidR="00760C0B" w:rsidRPr="00DF4565" w:rsidRDefault="00760C0B" w:rsidP="007E30AF">
      <w:pPr>
        <w:numPr>
          <w:ilvl w:val="1"/>
          <w:numId w:val="1"/>
        </w:num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jc w:val="left"/>
        <w:rPr>
          <w:rFonts w:ascii="Times New Roman" w:hAnsi="Times New Roman"/>
          <w:color w:val="000000"/>
          <w:sz w:val="20"/>
        </w:rPr>
      </w:pPr>
      <w:r w:rsidRPr="00DF4565">
        <w:rPr>
          <w:rFonts w:ascii="Times New Roman" w:hAnsi="Times New Roman"/>
          <w:b/>
          <w:color w:val="000000"/>
          <w:sz w:val="20"/>
        </w:rPr>
        <w:t>Americans With Disabilities.</w:t>
      </w:r>
      <w:r w:rsidRPr="00DF4565">
        <w:rPr>
          <w:rFonts w:ascii="Times New Roman" w:hAnsi="Times New Roman"/>
          <w:color w:val="000000"/>
          <w:sz w:val="20"/>
        </w:rPr>
        <w:t xml:space="preserve">  Contractor agrees to remain in compliance with the Americans With Disabilities Act of 1990, and any subsequent amendments thereto.</w:t>
      </w:r>
    </w:p>
    <w:p w14:paraId="18013654" w14:textId="77777777" w:rsidR="00760C0B" w:rsidRPr="00DF4565" w:rsidRDefault="00760C0B" w:rsidP="007E30AF">
      <w:pPr>
        <w:tabs>
          <w:tab w:val="left" w:pos="0"/>
          <w:tab w:val="left" w:pos="705"/>
          <w:tab w:val="left" w:pos="1425"/>
          <w:tab w:val="left" w:pos="2145"/>
          <w:tab w:val="left" w:pos="2865"/>
          <w:tab w:val="left" w:pos="3585"/>
          <w:tab w:val="left" w:pos="4305"/>
          <w:tab w:val="left" w:pos="5025"/>
          <w:tab w:val="left" w:pos="574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 w:val="left" w:pos="1425"/>
          <w:tab w:val="left" w:pos="0"/>
          <w:tab w:val="left" w:pos="705"/>
        </w:tabs>
        <w:ind w:left="360"/>
        <w:jc w:val="left"/>
        <w:rPr>
          <w:rFonts w:ascii="Times New Roman" w:hAnsi="Times New Roman"/>
          <w:color w:val="000000"/>
          <w:sz w:val="20"/>
        </w:rPr>
      </w:pPr>
    </w:p>
    <w:p w14:paraId="18013655" w14:textId="77777777" w:rsidR="002A116F" w:rsidRPr="00DF4565" w:rsidRDefault="002A116F"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 xml:space="preserve">Modification.  </w:t>
      </w:r>
      <w:r w:rsidRPr="00DF4565">
        <w:rPr>
          <w:rFonts w:ascii="Times New Roman" w:hAnsi="Times New Roman"/>
          <w:sz w:val="20"/>
        </w:rPr>
        <w:t xml:space="preserve">This Agreement may only be modified by </w:t>
      </w:r>
      <w:r w:rsidR="00ED60ED" w:rsidRPr="00DF4565">
        <w:rPr>
          <w:rFonts w:ascii="Times New Roman" w:hAnsi="Times New Roman"/>
          <w:sz w:val="20"/>
        </w:rPr>
        <w:t xml:space="preserve">a written </w:t>
      </w:r>
      <w:r w:rsidRPr="00DF4565">
        <w:rPr>
          <w:rFonts w:ascii="Times New Roman" w:hAnsi="Times New Roman"/>
          <w:sz w:val="20"/>
        </w:rPr>
        <w:t xml:space="preserve">amendment, expressly stated as such, </w:t>
      </w:r>
      <w:r w:rsidR="00ED60ED" w:rsidRPr="00DF4565">
        <w:rPr>
          <w:rFonts w:ascii="Times New Roman" w:hAnsi="Times New Roman"/>
          <w:sz w:val="20"/>
        </w:rPr>
        <w:t xml:space="preserve">that is </w:t>
      </w:r>
      <w:r w:rsidRPr="00DF4565">
        <w:rPr>
          <w:rFonts w:ascii="Times New Roman" w:hAnsi="Times New Roman"/>
          <w:sz w:val="20"/>
        </w:rPr>
        <w:t xml:space="preserve">signed by </w:t>
      </w:r>
      <w:r w:rsidR="00ED60ED" w:rsidRPr="00DF4565">
        <w:rPr>
          <w:rFonts w:ascii="Times New Roman" w:hAnsi="Times New Roman"/>
          <w:sz w:val="20"/>
        </w:rPr>
        <w:t xml:space="preserve">authorized representatives of </w:t>
      </w:r>
      <w:r w:rsidRPr="00DF4565">
        <w:rPr>
          <w:rFonts w:ascii="Times New Roman" w:hAnsi="Times New Roman"/>
          <w:sz w:val="20"/>
        </w:rPr>
        <w:t>both parties.</w:t>
      </w:r>
    </w:p>
    <w:p w14:paraId="18013657" w14:textId="77777777" w:rsidR="001E2EA1" w:rsidRPr="00DF4565" w:rsidRDefault="001E2EA1"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 xml:space="preserve">Assignment.  </w:t>
      </w:r>
      <w:r w:rsidRPr="00DF4565">
        <w:rPr>
          <w:rFonts w:ascii="Times New Roman" w:hAnsi="Times New Roman"/>
          <w:sz w:val="20"/>
        </w:rPr>
        <w:t xml:space="preserve">Contractor shall not assign or transfer this Agreement or any interest herein without the prior written consent of </w:t>
      </w:r>
      <w:r w:rsidR="00E26393" w:rsidRPr="00DF4565">
        <w:rPr>
          <w:rFonts w:ascii="Times New Roman" w:hAnsi="Times New Roman"/>
          <w:sz w:val="20"/>
        </w:rPr>
        <w:t>CPC</w:t>
      </w:r>
      <w:r w:rsidRPr="00DF4565">
        <w:rPr>
          <w:rFonts w:ascii="Times New Roman" w:hAnsi="Times New Roman"/>
          <w:sz w:val="20"/>
        </w:rPr>
        <w:t xml:space="preserve">.  </w:t>
      </w:r>
    </w:p>
    <w:p w14:paraId="18013659" w14:textId="77777777" w:rsidR="002A116F" w:rsidRPr="002B14B5" w:rsidRDefault="00ED60ED"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S</w:t>
      </w:r>
      <w:r w:rsidR="002A116F" w:rsidRPr="00DF4565">
        <w:rPr>
          <w:rFonts w:ascii="Times New Roman" w:hAnsi="Times New Roman"/>
          <w:b/>
          <w:sz w:val="20"/>
        </w:rPr>
        <w:t>ubcontracting.</w:t>
      </w:r>
      <w:r w:rsidR="002A116F" w:rsidRPr="00DF4565">
        <w:rPr>
          <w:rFonts w:ascii="Times New Roman" w:hAnsi="Times New Roman"/>
          <w:sz w:val="20"/>
        </w:rPr>
        <w:t xml:space="preserve">  The rights or duties of this Agreement may not be assigned or delegated by </w:t>
      </w:r>
      <w:r w:rsidR="006E336F" w:rsidRPr="00DF4565">
        <w:rPr>
          <w:rFonts w:ascii="Times New Roman" w:hAnsi="Times New Roman"/>
          <w:sz w:val="20"/>
        </w:rPr>
        <w:t>Contractor</w:t>
      </w:r>
      <w:r w:rsidR="001E2EA1" w:rsidRPr="00DF4565">
        <w:rPr>
          <w:rFonts w:ascii="Times New Roman" w:hAnsi="Times New Roman"/>
          <w:sz w:val="20"/>
        </w:rPr>
        <w:t>,</w:t>
      </w:r>
      <w:r w:rsidR="002A116F" w:rsidRPr="00DF4565">
        <w:rPr>
          <w:rFonts w:ascii="Times New Roman" w:hAnsi="Times New Roman"/>
          <w:sz w:val="20"/>
        </w:rPr>
        <w:t xml:space="preserve"> </w:t>
      </w:r>
      <w:r w:rsidR="001E2EA1" w:rsidRPr="00DF4565">
        <w:rPr>
          <w:rFonts w:ascii="Times New Roman" w:hAnsi="Times New Roman"/>
          <w:sz w:val="20"/>
        </w:rPr>
        <w:t>nor may Contractor</w:t>
      </w:r>
      <w:r w:rsidR="002A116F" w:rsidRPr="00DF4565">
        <w:rPr>
          <w:rFonts w:ascii="Times New Roman" w:hAnsi="Times New Roman"/>
          <w:sz w:val="20"/>
        </w:rPr>
        <w:t xml:space="preserve"> retain subcontractors, without the prior written consent of </w:t>
      </w:r>
      <w:r w:rsidR="00E26393" w:rsidRPr="00DF4565">
        <w:rPr>
          <w:rFonts w:ascii="Times New Roman" w:hAnsi="Times New Roman"/>
          <w:sz w:val="20"/>
        </w:rPr>
        <w:t>CPC</w:t>
      </w:r>
      <w:r w:rsidR="002A116F" w:rsidRPr="00DF4565">
        <w:rPr>
          <w:rFonts w:ascii="Times New Roman" w:hAnsi="Times New Roman"/>
          <w:sz w:val="20"/>
        </w:rPr>
        <w:t>.</w:t>
      </w:r>
      <w:r w:rsidRPr="00DF4565">
        <w:rPr>
          <w:rFonts w:ascii="Times New Roman" w:hAnsi="Times New Roman"/>
          <w:sz w:val="20"/>
        </w:rPr>
        <w:t xml:space="preserve"> The subcontractors and their employees shall function as subcontractors to Contractor, not as parties to any contract with </w:t>
      </w:r>
      <w:r w:rsidR="00E26393" w:rsidRPr="00DF4565">
        <w:rPr>
          <w:rFonts w:ascii="Times New Roman" w:hAnsi="Times New Roman"/>
          <w:sz w:val="20"/>
        </w:rPr>
        <w:t>CPC</w:t>
      </w:r>
      <w:r w:rsidRPr="00DF4565">
        <w:rPr>
          <w:rFonts w:ascii="Times New Roman" w:hAnsi="Times New Roman"/>
          <w:sz w:val="20"/>
        </w:rPr>
        <w:t xml:space="preserve"> for the work described herein.</w:t>
      </w:r>
    </w:p>
    <w:p w14:paraId="1801365B" w14:textId="77777777" w:rsidR="002A116F" w:rsidRPr="00DF4565" w:rsidRDefault="002A116F"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 xml:space="preserve">Nonwaiver.  </w:t>
      </w:r>
      <w:r w:rsidRPr="00DF4565">
        <w:rPr>
          <w:rFonts w:ascii="Times New Roman" w:hAnsi="Times New Roman"/>
          <w:sz w:val="20"/>
        </w:rPr>
        <w:t>Failure of either party to exercise any of its rights under this Agreement on one occasion shall not waive its right or exercise the same on another occasion.</w:t>
      </w:r>
    </w:p>
    <w:p w14:paraId="1801365D" w14:textId="77777777" w:rsidR="002A116F" w:rsidRPr="00DF4565" w:rsidRDefault="002A116F"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 xml:space="preserve">Force Majeure.  </w:t>
      </w:r>
      <w:r w:rsidRPr="00DF4565">
        <w:rPr>
          <w:rFonts w:ascii="Times New Roman" w:hAnsi="Times New Roman"/>
          <w:sz w:val="20"/>
        </w:rPr>
        <w:t>Neither party to this Agreement shall be responsible for any delays or failure to perform any provision of this Agreement due to acts of God, strikes or other disturbances, war, insurrection, embargoes, governmental restrictions, acts of governments or governmental authorities, or other causes beyond the control of such party.</w:t>
      </w:r>
    </w:p>
    <w:p w14:paraId="1801365F" w14:textId="77777777" w:rsidR="002A116F" w:rsidRPr="00DF4565" w:rsidRDefault="002A116F"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 xml:space="preserve">Notices.  </w:t>
      </w:r>
      <w:r w:rsidRPr="00DF4565">
        <w:rPr>
          <w:rFonts w:ascii="Times New Roman" w:hAnsi="Times New Roman"/>
          <w:sz w:val="20"/>
        </w:rPr>
        <w:t>Any notice, invoice, requests, approval or consent specifically provided for or permitted to be given under this Agreement must be in writing and delivered in person or sent via U.S. mail, overnight carrier or facsimile to the aforementioned addresses.</w:t>
      </w:r>
    </w:p>
    <w:p w14:paraId="18013661" w14:textId="77777777" w:rsidR="002A116F" w:rsidRPr="00DF4565" w:rsidRDefault="002A116F"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 xml:space="preserve">Severability.  </w:t>
      </w:r>
      <w:r w:rsidRPr="00DF4565">
        <w:rPr>
          <w:rFonts w:ascii="Times New Roman" w:hAnsi="Times New Roman"/>
          <w:sz w:val="20"/>
        </w:rPr>
        <w:t>If any provision of this Agreement is held invalid, such invalidity shall not affect other provisions of this Agreement.  The parties agree to promptly negotiate in good faith to modify such invalid provision consistent with the intent and spirit of this Agreement.</w:t>
      </w:r>
    </w:p>
    <w:p w14:paraId="18013663" w14:textId="77777777" w:rsidR="002A116F" w:rsidRPr="00DF4565" w:rsidRDefault="002A116F"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Venue</w:t>
      </w:r>
      <w:r w:rsidR="0001180C" w:rsidRPr="00DF4565">
        <w:rPr>
          <w:rFonts w:ascii="Times New Roman" w:hAnsi="Times New Roman"/>
          <w:b/>
          <w:sz w:val="20"/>
        </w:rPr>
        <w:t xml:space="preserve"> and Law</w:t>
      </w:r>
      <w:r w:rsidRPr="00DF4565">
        <w:rPr>
          <w:rFonts w:ascii="Times New Roman" w:hAnsi="Times New Roman"/>
          <w:b/>
          <w:sz w:val="20"/>
        </w:rPr>
        <w:t xml:space="preserve">. </w:t>
      </w:r>
      <w:r w:rsidRPr="00DF4565">
        <w:rPr>
          <w:rFonts w:ascii="Times New Roman" w:hAnsi="Times New Roman"/>
          <w:sz w:val="20"/>
        </w:rPr>
        <w:t>The laws of the State of California will govern this Agreement.  Should either party institute legal suit or action arising out of this Agreement, it is stipulated that the venue of such suit or action shall be in San Luis Obispo County, California.</w:t>
      </w:r>
      <w:r w:rsidR="0001180C" w:rsidRPr="00DF4565">
        <w:rPr>
          <w:rFonts w:ascii="Times New Roman" w:hAnsi="Times New Roman"/>
          <w:sz w:val="20"/>
        </w:rPr>
        <w:t xml:space="preserve"> </w:t>
      </w:r>
    </w:p>
    <w:p w14:paraId="18013665" w14:textId="77777777" w:rsidR="002A116F" w:rsidRPr="00DF4565" w:rsidRDefault="002A116F" w:rsidP="007E30AF">
      <w:pPr>
        <w:numPr>
          <w:ilvl w:val="1"/>
          <w:numId w:val="1"/>
        </w:numPr>
        <w:tabs>
          <w:tab w:val="left" w:pos="-1440"/>
          <w:tab w:val="left" w:pos="-720"/>
          <w:tab w:val="left" w:pos="0"/>
          <w:tab w:val="left" w:pos="540"/>
          <w:tab w:val="left" w:pos="72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b/>
          <w:sz w:val="20"/>
        </w:rPr>
        <w:t xml:space="preserve">Entire Agreement. </w:t>
      </w:r>
      <w:r w:rsidRPr="00DF4565">
        <w:rPr>
          <w:rFonts w:ascii="Times New Roman" w:hAnsi="Times New Roman"/>
          <w:sz w:val="20"/>
        </w:rPr>
        <w:t>This Agreement</w:t>
      </w:r>
      <w:r w:rsidR="00ED60ED" w:rsidRPr="00DF4565">
        <w:rPr>
          <w:rFonts w:ascii="Times New Roman" w:hAnsi="Times New Roman"/>
          <w:sz w:val="20"/>
        </w:rPr>
        <w:t xml:space="preserve"> incorporates by reference </w:t>
      </w:r>
      <w:r w:rsidR="009149F6" w:rsidRPr="00DF4565">
        <w:rPr>
          <w:rFonts w:ascii="Times New Roman" w:hAnsi="Times New Roman"/>
          <w:sz w:val="20"/>
        </w:rPr>
        <w:t>Schedule A Statement of Work</w:t>
      </w:r>
      <w:r w:rsidR="00ED60ED" w:rsidRPr="00DF4565">
        <w:rPr>
          <w:rFonts w:ascii="Times New Roman" w:hAnsi="Times New Roman"/>
          <w:sz w:val="20"/>
        </w:rPr>
        <w:t xml:space="preserve">, and constitutes </w:t>
      </w:r>
      <w:r w:rsidRPr="00DF4565">
        <w:rPr>
          <w:rFonts w:ascii="Times New Roman" w:hAnsi="Times New Roman"/>
          <w:sz w:val="20"/>
        </w:rPr>
        <w:t xml:space="preserve">the entirety of the agreement between </w:t>
      </w:r>
      <w:r w:rsidR="006E336F" w:rsidRPr="00DF4565">
        <w:rPr>
          <w:rFonts w:ascii="Times New Roman" w:hAnsi="Times New Roman"/>
          <w:sz w:val="20"/>
        </w:rPr>
        <w:t>Contractor</w:t>
      </w:r>
      <w:r w:rsidRPr="00DF4565">
        <w:rPr>
          <w:rFonts w:ascii="Times New Roman" w:hAnsi="Times New Roman"/>
          <w:sz w:val="20"/>
        </w:rPr>
        <w:t xml:space="preserve"> and </w:t>
      </w:r>
      <w:r w:rsidR="00E26393" w:rsidRPr="00DF4565">
        <w:rPr>
          <w:rFonts w:ascii="Times New Roman" w:hAnsi="Times New Roman"/>
          <w:sz w:val="20"/>
        </w:rPr>
        <w:t>CPC</w:t>
      </w:r>
      <w:r w:rsidRPr="00DF4565">
        <w:rPr>
          <w:rFonts w:ascii="Times New Roman" w:hAnsi="Times New Roman"/>
          <w:sz w:val="20"/>
        </w:rPr>
        <w:t>, unless otherwise modified by the parties in writing and signed by both parties.  Some provisions may require more specificity, such as deliverables</w:t>
      </w:r>
      <w:r w:rsidR="0001180C" w:rsidRPr="00DF4565">
        <w:rPr>
          <w:rFonts w:ascii="Times New Roman" w:hAnsi="Times New Roman"/>
          <w:sz w:val="20"/>
        </w:rPr>
        <w:t xml:space="preserve"> and Services</w:t>
      </w:r>
      <w:r w:rsidRPr="00DF4565">
        <w:rPr>
          <w:rFonts w:ascii="Times New Roman" w:hAnsi="Times New Roman"/>
          <w:sz w:val="20"/>
        </w:rPr>
        <w:t xml:space="preserve">, and the parties agree to negotiate in good faith to detail these provisions for </w:t>
      </w:r>
      <w:r w:rsidR="0001180C" w:rsidRPr="00DF4565">
        <w:rPr>
          <w:rFonts w:ascii="Times New Roman" w:hAnsi="Times New Roman"/>
          <w:sz w:val="20"/>
        </w:rPr>
        <w:t xml:space="preserve">written </w:t>
      </w:r>
      <w:r w:rsidRPr="00DF4565">
        <w:rPr>
          <w:rFonts w:ascii="Times New Roman" w:hAnsi="Times New Roman"/>
          <w:sz w:val="20"/>
        </w:rPr>
        <w:t>modification of this Agreement.</w:t>
      </w:r>
    </w:p>
    <w:p w14:paraId="18013666" w14:textId="77777777" w:rsidR="002A116F" w:rsidRPr="00DF4565" w:rsidRDefault="002A116F" w:rsidP="007E30AF">
      <w:pPr>
        <w:jc w:val="left"/>
        <w:rPr>
          <w:rFonts w:ascii="Times New Roman" w:hAnsi="Times New Roman"/>
          <w:sz w:val="20"/>
        </w:rPr>
      </w:pPr>
    </w:p>
    <w:p w14:paraId="18013667" w14:textId="77777777" w:rsidR="002A116F" w:rsidRPr="00DF4565" w:rsidRDefault="002A116F" w:rsidP="007E30AF">
      <w:pPr>
        <w:jc w:val="left"/>
        <w:rPr>
          <w:rFonts w:ascii="Times New Roman" w:hAnsi="Times New Roman"/>
          <w:sz w:val="20"/>
        </w:rPr>
      </w:pPr>
      <w:r w:rsidRPr="00DF4565">
        <w:rPr>
          <w:rFonts w:ascii="Times New Roman" w:hAnsi="Times New Roman"/>
          <w:sz w:val="20"/>
        </w:rPr>
        <w:t xml:space="preserve">IN WITNESS WHEREOF, this Agreement has been executed by </w:t>
      </w:r>
      <w:r w:rsidR="0074779B" w:rsidRPr="00DF4565">
        <w:rPr>
          <w:rFonts w:ascii="Times New Roman" w:hAnsi="Times New Roman"/>
          <w:sz w:val="20"/>
        </w:rPr>
        <w:t>duly authorized representatives of the</w:t>
      </w:r>
      <w:r w:rsidRPr="00DF4565">
        <w:rPr>
          <w:rFonts w:ascii="Times New Roman" w:hAnsi="Times New Roman"/>
          <w:sz w:val="20"/>
        </w:rPr>
        <w:t xml:space="preserve"> parties.</w:t>
      </w:r>
    </w:p>
    <w:p w14:paraId="18013668" w14:textId="77777777" w:rsidR="002A116F" w:rsidRPr="00DF4565" w:rsidRDefault="002A116F" w:rsidP="007E30AF">
      <w:pPr>
        <w:ind w:firstLine="720"/>
        <w:jc w:val="left"/>
        <w:rPr>
          <w:rFonts w:ascii="Times New Roman" w:hAnsi="Times New Roman"/>
          <w:sz w:val="20"/>
        </w:rPr>
        <w:sectPr w:rsidR="002A116F" w:rsidRPr="00DF4565" w:rsidSect="000C60E8">
          <w:headerReference w:type="even" r:id="rId9"/>
          <w:headerReference w:type="default" r:id="rId10"/>
          <w:footerReference w:type="even" r:id="rId11"/>
          <w:footerReference w:type="default" r:id="rId12"/>
          <w:headerReference w:type="first" r:id="rId13"/>
          <w:footerReference w:type="first" r:id="rId14"/>
          <w:pgSz w:w="12240" w:h="15840"/>
          <w:pgMar w:top="720" w:right="1152" w:bottom="864" w:left="1152" w:header="720" w:footer="720" w:gutter="0"/>
          <w:pgNumType w:start="1"/>
          <w:cols w:space="720"/>
          <w:docGrid w:linePitch="326"/>
        </w:sectPr>
      </w:pPr>
    </w:p>
    <w:p w14:paraId="18013669" w14:textId="77777777" w:rsidR="0001180C" w:rsidRPr="00DF4565" w:rsidRDefault="0001180C" w:rsidP="007E30AF">
      <w:p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6A" w14:textId="77777777" w:rsidR="002A116F" w:rsidRPr="00DF4565" w:rsidRDefault="00E26393" w:rsidP="007E30AF">
      <w:p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Cal Poly Corporation</w:t>
      </w:r>
    </w:p>
    <w:p w14:paraId="1801366B" w14:textId="77777777" w:rsidR="007A497C" w:rsidRPr="00DF4565" w:rsidRDefault="007A497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6C" w14:textId="77777777" w:rsidR="002A116F" w:rsidRPr="00DF4565" w:rsidRDefault="002A116F"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_________________________________</w:t>
      </w:r>
    </w:p>
    <w:p w14:paraId="1801366D" w14:textId="77777777" w:rsidR="002A116F" w:rsidRPr="00DF4565" w:rsidRDefault="00E26393"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Starr Lee</w:t>
      </w:r>
    </w:p>
    <w:p w14:paraId="1801366E" w14:textId="77777777" w:rsidR="00B91536" w:rsidRPr="00DF4565" w:rsidRDefault="00B91536"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Associate Executive Director,</w:t>
      </w:r>
    </w:p>
    <w:p w14:paraId="1801366F" w14:textId="77777777" w:rsidR="007A497C" w:rsidRPr="00DF4565" w:rsidRDefault="00B91536"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Administration &amp; Legal Affairs</w:t>
      </w:r>
    </w:p>
    <w:p w14:paraId="18013670" w14:textId="77777777" w:rsidR="007A497C" w:rsidRPr="00DF4565" w:rsidRDefault="007A497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71" w14:textId="77777777" w:rsidR="002A116F" w:rsidRPr="00DF4565" w:rsidRDefault="002A116F"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_________________________________</w:t>
      </w:r>
    </w:p>
    <w:p w14:paraId="18013672" w14:textId="77777777" w:rsidR="002A116F" w:rsidRPr="00DF4565" w:rsidRDefault="002A116F"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Date </w:t>
      </w:r>
    </w:p>
    <w:p w14:paraId="18013673" w14:textId="77777777" w:rsidR="0001180C" w:rsidRPr="00DF4565" w:rsidRDefault="0001180C" w:rsidP="007E30AF">
      <w:p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74" w14:textId="77777777" w:rsidR="0001180C" w:rsidRPr="00DF4565" w:rsidRDefault="0001180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75" w14:textId="77777777" w:rsidR="00E33699" w:rsidRPr="00DF4565" w:rsidRDefault="00E33699"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u w:val="single"/>
        </w:rPr>
      </w:pPr>
    </w:p>
    <w:p w14:paraId="18013676" w14:textId="77777777" w:rsidR="007A497C" w:rsidRPr="00DF4565" w:rsidRDefault="0001180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u w:val="single"/>
        </w:rPr>
      </w:pPr>
      <w:r w:rsidRPr="00DF4565">
        <w:rPr>
          <w:rFonts w:ascii="Times New Roman" w:hAnsi="Times New Roman"/>
          <w:sz w:val="20"/>
          <w:u w:val="single"/>
        </w:rPr>
        <w:t>Concurrence</w:t>
      </w:r>
      <w:r w:rsidR="00C24BAD" w:rsidRPr="00DF4565">
        <w:rPr>
          <w:rFonts w:ascii="Times New Roman" w:hAnsi="Times New Roman"/>
          <w:sz w:val="20"/>
          <w:u w:val="single"/>
        </w:rPr>
        <w:t>:</w:t>
      </w:r>
    </w:p>
    <w:p w14:paraId="18013677" w14:textId="77777777" w:rsidR="0001180C" w:rsidRPr="00DF4565" w:rsidRDefault="00E26393"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CPC</w:t>
      </w:r>
      <w:r w:rsidR="00C24BAD" w:rsidRPr="00DF4565">
        <w:rPr>
          <w:rFonts w:ascii="Times New Roman" w:hAnsi="Times New Roman"/>
          <w:sz w:val="20"/>
        </w:rPr>
        <w:t xml:space="preserve"> Project Manager</w:t>
      </w:r>
    </w:p>
    <w:p w14:paraId="18013678" w14:textId="77777777" w:rsidR="0001180C" w:rsidRPr="00DF4565" w:rsidRDefault="0001180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79" w14:textId="77777777" w:rsidR="0001180C" w:rsidRPr="00DF4565" w:rsidRDefault="0001180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_________________________________</w:t>
      </w:r>
    </w:p>
    <w:p w14:paraId="1801367A" w14:textId="77777777" w:rsidR="0070590E" w:rsidRPr="00DF4565" w:rsidRDefault="0070590E" w:rsidP="0070590E">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Name_____________________</w:t>
      </w:r>
    </w:p>
    <w:p w14:paraId="1801367B" w14:textId="77777777" w:rsidR="0070590E" w:rsidRPr="00DF4565" w:rsidRDefault="0070590E" w:rsidP="0070590E">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Dept head/College Title__________________________</w:t>
      </w:r>
    </w:p>
    <w:p w14:paraId="1801367C" w14:textId="77777777" w:rsidR="00C743C6" w:rsidRPr="00DF4565" w:rsidRDefault="00C743C6"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7D" w14:textId="77777777" w:rsidR="0001180C" w:rsidRPr="00DF4565" w:rsidRDefault="0001180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_________________________________</w:t>
      </w:r>
    </w:p>
    <w:p w14:paraId="1801367E" w14:textId="77777777" w:rsidR="0001180C" w:rsidRPr="00DF4565" w:rsidRDefault="007A497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Date </w:t>
      </w:r>
    </w:p>
    <w:p w14:paraId="1801367F" w14:textId="77777777" w:rsidR="0001180C" w:rsidRPr="00DF4565" w:rsidRDefault="0001180C" w:rsidP="007E30AF">
      <w:p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80" w14:textId="77777777" w:rsidR="0001180C" w:rsidRPr="00DF4565" w:rsidRDefault="002A116F" w:rsidP="007E30AF">
      <w:pPr>
        <w:jc w:val="left"/>
        <w:rPr>
          <w:rFonts w:ascii="Times New Roman" w:hAnsi="Times New Roman"/>
          <w:sz w:val="20"/>
        </w:rPr>
      </w:pPr>
      <w:r w:rsidRPr="00DF4565">
        <w:rPr>
          <w:rFonts w:ascii="Times New Roman" w:hAnsi="Times New Roman"/>
          <w:sz w:val="20"/>
        </w:rPr>
        <w:br w:type="column"/>
      </w:r>
    </w:p>
    <w:p w14:paraId="18013681" w14:textId="77777777" w:rsidR="0001180C" w:rsidRPr="00DF4565" w:rsidRDefault="00B91536" w:rsidP="007E30AF">
      <w:pPr>
        <w:jc w:val="left"/>
        <w:rPr>
          <w:rFonts w:ascii="Times New Roman" w:hAnsi="Times New Roman"/>
          <w:sz w:val="20"/>
        </w:rPr>
      </w:pPr>
      <w:r w:rsidRPr="00DF4565">
        <w:rPr>
          <w:rFonts w:ascii="Times New Roman" w:hAnsi="Times New Roman"/>
          <w:sz w:val="20"/>
        </w:rPr>
        <w:t>Contractor</w:t>
      </w:r>
    </w:p>
    <w:p w14:paraId="18013682" w14:textId="77777777" w:rsidR="007E30AF" w:rsidRPr="00DF4565" w:rsidRDefault="007E30AF"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83" w14:textId="77777777" w:rsidR="007E30AF" w:rsidRPr="00DF4565" w:rsidRDefault="007E30AF"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_________________________________</w:t>
      </w:r>
    </w:p>
    <w:p w14:paraId="18013684" w14:textId="77777777" w:rsidR="00B91536" w:rsidRPr="00DF4565" w:rsidRDefault="00B91536"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85" w14:textId="77777777" w:rsidR="0001180C" w:rsidRPr="00DF4565" w:rsidRDefault="00B91536"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Printed </w:t>
      </w:r>
      <w:r w:rsidR="0070590E" w:rsidRPr="00DF4565">
        <w:rPr>
          <w:rFonts w:ascii="Times New Roman" w:hAnsi="Times New Roman"/>
          <w:sz w:val="20"/>
        </w:rPr>
        <w:t>Name_____________________</w:t>
      </w:r>
    </w:p>
    <w:p w14:paraId="18013686" w14:textId="77777777" w:rsidR="00B91536" w:rsidRPr="00DF4565" w:rsidRDefault="00B91536"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87" w14:textId="77777777" w:rsidR="007A497C" w:rsidRPr="00DF4565" w:rsidRDefault="0070590E"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Title__________________________</w:t>
      </w:r>
    </w:p>
    <w:p w14:paraId="18013688" w14:textId="77777777" w:rsidR="0070590E" w:rsidRPr="00DF4565" w:rsidRDefault="0070590E"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89" w14:textId="77777777" w:rsidR="0001180C" w:rsidRPr="00DF4565" w:rsidRDefault="0001180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_________________________________</w:t>
      </w:r>
    </w:p>
    <w:p w14:paraId="1801368A" w14:textId="77777777" w:rsidR="0074779B" w:rsidRPr="00DF4565" w:rsidRDefault="0001180C"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DF4565">
        <w:rPr>
          <w:rFonts w:ascii="Times New Roman" w:hAnsi="Times New Roman"/>
          <w:sz w:val="20"/>
        </w:rPr>
        <w:t xml:space="preserve">Date </w:t>
      </w:r>
    </w:p>
    <w:p w14:paraId="1801368B" w14:textId="77777777" w:rsidR="00272652" w:rsidRPr="00DF4565" w:rsidRDefault="00272652"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8C" w14:textId="77777777" w:rsidR="00272652" w:rsidRPr="00DF4565" w:rsidRDefault="00272652" w:rsidP="007E30AF">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8D" w14:textId="77777777" w:rsidR="0001180C" w:rsidRPr="00DF4565" w:rsidRDefault="0001180C" w:rsidP="007E30AF">
      <w:pPr>
        <w:jc w:val="left"/>
        <w:rPr>
          <w:rFonts w:ascii="Times New Roman" w:hAnsi="Times New Roman"/>
          <w:b/>
          <w:sz w:val="20"/>
        </w:rPr>
      </w:pPr>
      <w:r w:rsidRPr="00DF4565">
        <w:rPr>
          <w:rFonts w:ascii="Times New Roman" w:hAnsi="Times New Roman"/>
          <w:b/>
          <w:sz w:val="20"/>
        </w:rPr>
        <w:t>Contact Information</w:t>
      </w:r>
      <w:r w:rsidR="007E30AF" w:rsidRPr="00DF4565">
        <w:rPr>
          <w:rFonts w:ascii="Times New Roman" w:hAnsi="Times New Roman"/>
          <w:b/>
          <w:sz w:val="20"/>
        </w:rPr>
        <w:t xml:space="preserve"> for Contractor lead</w:t>
      </w:r>
      <w:r w:rsidR="00272652" w:rsidRPr="00DF4565">
        <w:rPr>
          <w:rFonts w:ascii="Times New Roman" w:hAnsi="Times New Roman"/>
          <w:b/>
          <w:sz w:val="20"/>
        </w:rPr>
        <w:t xml:space="preserve"> (if Contractor is a company)</w:t>
      </w:r>
    </w:p>
    <w:p w14:paraId="1801368E" w14:textId="77777777" w:rsidR="007A497C" w:rsidRPr="00DF4565" w:rsidRDefault="007A497C" w:rsidP="007E30AF">
      <w:pPr>
        <w:jc w:val="left"/>
        <w:rPr>
          <w:rFonts w:ascii="Times New Roman" w:hAnsi="Times New Roman"/>
          <w:sz w:val="20"/>
        </w:rPr>
      </w:pPr>
    </w:p>
    <w:p w14:paraId="1801368F" w14:textId="77777777" w:rsidR="0001180C" w:rsidRPr="00DF4565" w:rsidRDefault="0001180C" w:rsidP="007E30AF">
      <w:pPr>
        <w:jc w:val="left"/>
        <w:rPr>
          <w:rFonts w:ascii="Times New Roman" w:hAnsi="Times New Roman"/>
          <w:sz w:val="20"/>
        </w:rPr>
      </w:pPr>
      <w:r w:rsidRPr="00DF4565">
        <w:rPr>
          <w:rFonts w:ascii="Times New Roman" w:hAnsi="Times New Roman"/>
          <w:sz w:val="20"/>
        </w:rPr>
        <w:t>Print</w:t>
      </w:r>
      <w:r w:rsidR="00E724A6" w:rsidRPr="00DF4565">
        <w:rPr>
          <w:rFonts w:ascii="Times New Roman" w:hAnsi="Times New Roman"/>
          <w:sz w:val="20"/>
        </w:rPr>
        <w:t>ed Name______________________</w:t>
      </w:r>
      <w:r w:rsidR="00E33699" w:rsidRPr="00DF4565">
        <w:rPr>
          <w:rFonts w:ascii="Times New Roman" w:hAnsi="Times New Roman"/>
          <w:sz w:val="20"/>
        </w:rPr>
        <w:t>_______</w:t>
      </w:r>
    </w:p>
    <w:p w14:paraId="18013690" w14:textId="77777777" w:rsidR="0001180C" w:rsidRPr="00DF4565" w:rsidRDefault="0001180C" w:rsidP="007E30AF">
      <w:pPr>
        <w:jc w:val="left"/>
        <w:rPr>
          <w:rFonts w:ascii="Times New Roman" w:hAnsi="Times New Roman"/>
          <w:sz w:val="20"/>
        </w:rPr>
      </w:pPr>
    </w:p>
    <w:p w14:paraId="18013691" w14:textId="77777777" w:rsidR="0001180C" w:rsidRPr="00DF4565" w:rsidRDefault="0001180C" w:rsidP="007E30AF">
      <w:pPr>
        <w:jc w:val="left"/>
        <w:rPr>
          <w:rFonts w:ascii="Times New Roman" w:hAnsi="Times New Roman"/>
          <w:sz w:val="20"/>
        </w:rPr>
      </w:pPr>
      <w:r w:rsidRPr="00DF4565">
        <w:rPr>
          <w:rFonts w:ascii="Times New Roman" w:hAnsi="Times New Roman"/>
          <w:sz w:val="20"/>
        </w:rPr>
        <w:t>Phone Number________</w:t>
      </w:r>
      <w:r w:rsidR="00E33699" w:rsidRPr="00DF4565">
        <w:rPr>
          <w:rFonts w:ascii="Times New Roman" w:hAnsi="Times New Roman"/>
          <w:sz w:val="20"/>
        </w:rPr>
        <w:t>___________________</w:t>
      </w:r>
      <w:r w:rsidRPr="00DF4565">
        <w:rPr>
          <w:rFonts w:ascii="Times New Roman" w:hAnsi="Times New Roman"/>
          <w:sz w:val="20"/>
        </w:rPr>
        <w:t>_</w:t>
      </w:r>
    </w:p>
    <w:p w14:paraId="18013692" w14:textId="77777777" w:rsidR="0001180C" w:rsidRPr="00DF4565" w:rsidRDefault="0001180C" w:rsidP="007E30AF">
      <w:pPr>
        <w:jc w:val="left"/>
        <w:rPr>
          <w:rFonts w:ascii="Times New Roman" w:hAnsi="Times New Roman"/>
          <w:sz w:val="20"/>
        </w:rPr>
      </w:pPr>
    </w:p>
    <w:p w14:paraId="18013693" w14:textId="77777777" w:rsidR="0001180C" w:rsidRPr="00DF4565" w:rsidRDefault="0001180C" w:rsidP="007E30AF">
      <w:pPr>
        <w:jc w:val="left"/>
        <w:rPr>
          <w:rFonts w:ascii="Times New Roman" w:hAnsi="Times New Roman"/>
          <w:sz w:val="20"/>
        </w:rPr>
      </w:pPr>
      <w:r w:rsidRPr="00DF4565">
        <w:rPr>
          <w:rFonts w:ascii="Times New Roman" w:hAnsi="Times New Roman"/>
          <w:sz w:val="20"/>
        </w:rPr>
        <w:t>Email ___________________________________</w:t>
      </w:r>
    </w:p>
    <w:p w14:paraId="18013694" w14:textId="77777777" w:rsidR="00E33699" w:rsidRPr="00DF4565" w:rsidRDefault="00E33699" w:rsidP="00E33699">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u w:val="single"/>
        </w:rPr>
      </w:pPr>
    </w:p>
    <w:p w14:paraId="18013695" w14:textId="77777777" w:rsidR="00E33699" w:rsidRPr="00DF4565" w:rsidRDefault="00E33699" w:rsidP="00E33699">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u w:val="single"/>
        </w:rPr>
      </w:pPr>
    </w:p>
    <w:p w14:paraId="18013696" w14:textId="77777777" w:rsidR="00E33699" w:rsidRPr="00DF4565" w:rsidRDefault="00E33699" w:rsidP="007E30AF">
      <w:pPr>
        <w:jc w:val="left"/>
        <w:rPr>
          <w:rFonts w:ascii="Times New Roman" w:hAnsi="Times New Roman"/>
          <w:sz w:val="20"/>
        </w:rPr>
      </w:pPr>
    </w:p>
    <w:p w14:paraId="18013697" w14:textId="77777777" w:rsidR="0001180C" w:rsidRPr="00DF4565" w:rsidRDefault="0001180C" w:rsidP="007E30AF">
      <w:pPr>
        <w:jc w:val="left"/>
        <w:rPr>
          <w:rFonts w:ascii="Times New Roman" w:hAnsi="Times New Roman"/>
          <w:sz w:val="20"/>
        </w:rPr>
        <w:sectPr w:rsidR="0001180C" w:rsidRPr="00DF4565">
          <w:type w:val="continuous"/>
          <w:pgSz w:w="12240" w:h="15840"/>
          <w:pgMar w:top="864" w:right="1152" w:bottom="1008" w:left="1440" w:header="720" w:footer="720" w:gutter="0"/>
          <w:pgNumType w:start="1"/>
          <w:cols w:num="2" w:space="720" w:equalWidth="0">
            <w:col w:w="4464" w:space="720"/>
            <w:col w:w="4464"/>
          </w:cols>
          <w:titlePg/>
        </w:sectPr>
      </w:pPr>
    </w:p>
    <w:p w14:paraId="18013698" w14:textId="77777777" w:rsidR="002A116F" w:rsidRPr="00DF4565" w:rsidRDefault="002A116F" w:rsidP="007E30AF">
      <w:pPr>
        <w:pStyle w:val="Title"/>
        <w:rPr>
          <w:rFonts w:ascii="Times New Roman" w:hAnsi="Times New Roman"/>
          <w:b w:val="0"/>
          <w:sz w:val="20"/>
        </w:rPr>
      </w:pPr>
      <w:r w:rsidRPr="00DF4565">
        <w:rPr>
          <w:rFonts w:ascii="Times New Roman" w:hAnsi="Times New Roman"/>
          <w:sz w:val="20"/>
        </w:rPr>
        <w:br w:type="page"/>
        <w:t>SCHEDULE A</w:t>
      </w:r>
    </w:p>
    <w:p w14:paraId="18013699" w14:textId="77777777" w:rsidR="002A116F" w:rsidRPr="00DF4565" w:rsidRDefault="002A116F" w:rsidP="007E30AF">
      <w:pPr>
        <w:jc w:val="center"/>
        <w:rPr>
          <w:rFonts w:ascii="Times New Roman" w:hAnsi="Times New Roman"/>
          <w:b/>
          <w:sz w:val="20"/>
        </w:rPr>
      </w:pPr>
      <w:r w:rsidRPr="00DF4565">
        <w:rPr>
          <w:rFonts w:ascii="Times New Roman" w:hAnsi="Times New Roman"/>
          <w:b/>
          <w:sz w:val="20"/>
        </w:rPr>
        <w:t>STATEMENT OF WORK</w:t>
      </w:r>
    </w:p>
    <w:p w14:paraId="1801369A" w14:textId="77777777" w:rsidR="00C32DA3" w:rsidRPr="00AA37A7" w:rsidRDefault="00C32DA3" w:rsidP="007E30AF">
      <w:pPr>
        <w:jc w:val="left"/>
        <w:rPr>
          <w:rFonts w:ascii="Times New Roman" w:hAnsi="Times New Roman"/>
          <w:sz w:val="20"/>
        </w:rPr>
      </w:pPr>
    </w:p>
    <w:p w14:paraId="1801369B" w14:textId="77777777" w:rsidR="00CC7AA5" w:rsidRPr="00AA37A7" w:rsidRDefault="00CC7AA5" w:rsidP="007E30AF">
      <w:pPr>
        <w:jc w:val="left"/>
        <w:rPr>
          <w:rFonts w:ascii="Times New Roman" w:hAnsi="Times New Roman"/>
          <w:sz w:val="20"/>
        </w:rPr>
      </w:pPr>
      <w:r w:rsidRPr="00AA37A7">
        <w:rPr>
          <w:rFonts w:ascii="Times New Roman" w:hAnsi="Times New Roman"/>
          <w:sz w:val="20"/>
        </w:rPr>
        <w:t>This is an addendum to Independent Contractor Agreement effective</w:t>
      </w:r>
      <w:r w:rsidR="00DF4565" w:rsidRPr="00AA37A7">
        <w:rPr>
          <w:rFonts w:ascii="Times New Roman" w:hAnsi="Times New Roman"/>
          <w:sz w:val="20"/>
        </w:rPr>
        <w:t xml:space="preserve"> (date)</w:t>
      </w:r>
      <w:r w:rsidRPr="00AA37A7">
        <w:rPr>
          <w:rFonts w:ascii="Times New Roman" w:hAnsi="Times New Roman"/>
          <w:sz w:val="20"/>
        </w:rPr>
        <w:t xml:space="preserve"> ____________ between Cal Poly Corporation and Contractor </w:t>
      </w:r>
      <w:r w:rsidR="00DF4565" w:rsidRPr="00AA37A7">
        <w:rPr>
          <w:rFonts w:ascii="Times New Roman" w:hAnsi="Times New Roman"/>
          <w:sz w:val="20"/>
        </w:rPr>
        <w:t>(name)</w:t>
      </w:r>
      <w:r w:rsidRPr="00AA37A7">
        <w:rPr>
          <w:rFonts w:ascii="Times New Roman" w:hAnsi="Times New Roman"/>
          <w:sz w:val="20"/>
        </w:rPr>
        <w:t>______________________</w:t>
      </w:r>
      <w:r w:rsidR="00DF4565" w:rsidRPr="00AA37A7">
        <w:rPr>
          <w:rFonts w:ascii="Times New Roman" w:hAnsi="Times New Roman"/>
          <w:sz w:val="20"/>
        </w:rPr>
        <w:t>____</w:t>
      </w:r>
      <w:r w:rsidRPr="00AA37A7">
        <w:rPr>
          <w:rFonts w:ascii="Times New Roman" w:hAnsi="Times New Roman"/>
          <w:sz w:val="20"/>
        </w:rPr>
        <w:t>_.</w:t>
      </w:r>
    </w:p>
    <w:p w14:paraId="1801369C" w14:textId="77777777" w:rsidR="00CC7AA5" w:rsidRPr="00AA37A7" w:rsidRDefault="00CC7AA5" w:rsidP="007E30AF">
      <w:pPr>
        <w:jc w:val="left"/>
        <w:rPr>
          <w:rFonts w:ascii="Times New Roman" w:hAnsi="Times New Roman"/>
          <w:sz w:val="20"/>
        </w:rPr>
      </w:pPr>
    </w:p>
    <w:p w14:paraId="1801369D" w14:textId="77777777" w:rsidR="00AF02B4" w:rsidRPr="00AA37A7" w:rsidRDefault="00CC7AA5" w:rsidP="007E30AF">
      <w:pPr>
        <w:jc w:val="left"/>
        <w:rPr>
          <w:rFonts w:ascii="Times New Roman" w:hAnsi="Times New Roman"/>
          <w:sz w:val="20"/>
        </w:rPr>
      </w:pPr>
      <w:r w:rsidRPr="00AA37A7">
        <w:rPr>
          <w:rFonts w:ascii="Times New Roman" w:hAnsi="Times New Roman"/>
          <w:sz w:val="20"/>
        </w:rPr>
        <w:t>Te</w:t>
      </w:r>
      <w:r w:rsidR="00AF02B4" w:rsidRPr="00AA37A7">
        <w:rPr>
          <w:rFonts w:ascii="Times New Roman" w:hAnsi="Times New Roman"/>
          <w:sz w:val="20"/>
        </w:rPr>
        <w:t xml:space="preserve">rm of this Statement of Work is from ___________________________to________________________.  </w:t>
      </w:r>
    </w:p>
    <w:p w14:paraId="1801369E" w14:textId="77777777" w:rsidR="00CC7AA5" w:rsidRPr="00AA37A7" w:rsidRDefault="00AF02B4" w:rsidP="007E30AF">
      <w:pPr>
        <w:jc w:val="left"/>
        <w:rPr>
          <w:rFonts w:ascii="Times New Roman" w:hAnsi="Times New Roman"/>
          <w:sz w:val="20"/>
        </w:rPr>
      </w:pPr>
      <w:r w:rsidRPr="00AA37A7">
        <w:rPr>
          <w:rFonts w:ascii="Times New Roman" w:hAnsi="Times New Roman"/>
          <w:sz w:val="20"/>
        </w:rPr>
        <w:t xml:space="preserve">(May be </w:t>
      </w:r>
      <w:r w:rsidR="00DF4565" w:rsidRPr="00AA37A7">
        <w:rPr>
          <w:rFonts w:ascii="Times New Roman" w:hAnsi="Times New Roman"/>
          <w:sz w:val="20"/>
        </w:rPr>
        <w:t>up to 2 years as a master agreement)</w:t>
      </w:r>
    </w:p>
    <w:p w14:paraId="1801369F" w14:textId="77777777" w:rsidR="00CC7AA5" w:rsidRPr="00AA37A7" w:rsidRDefault="00CC7AA5" w:rsidP="007E30AF">
      <w:pPr>
        <w:jc w:val="left"/>
        <w:rPr>
          <w:rFonts w:ascii="Times New Roman" w:hAnsi="Times New Roman"/>
          <w:sz w:val="20"/>
        </w:rPr>
      </w:pPr>
    </w:p>
    <w:p w14:paraId="180136A0" w14:textId="77777777" w:rsidR="001523B6" w:rsidRPr="00AA37A7" w:rsidRDefault="00D915A1" w:rsidP="007E30AF">
      <w:pPr>
        <w:jc w:val="left"/>
        <w:rPr>
          <w:rFonts w:ascii="Times New Roman" w:hAnsi="Times New Roman"/>
          <w:sz w:val="20"/>
        </w:rPr>
      </w:pPr>
      <w:r w:rsidRPr="00AA37A7">
        <w:rPr>
          <w:rFonts w:ascii="Times New Roman" w:hAnsi="Times New Roman"/>
          <w:sz w:val="20"/>
        </w:rPr>
        <w:t>Project Name:</w:t>
      </w:r>
      <w:r w:rsidR="001D298A">
        <w:rPr>
          <w:rFonts w:ascii="Times New Roman" w:hAnsi="Times New Roman"/>
          <w:sz w:val="20"/>
        </w:rPr>
        <w:t>_________________________________________________________</w:t>
      </w:r>
      <w:r w:rsidRPr="00AA37A7">
        <w:rPr>
          <w:rFonts w:ascii="Times New Roman" w:hAnsi="Times New Roman"/>
          <w:sz w:val="20"/>
        </w:rPr>
        <w:tab/>
      </w:r>
    </w:p>
    <w:p w14:paraId="180136A1" w14:textId="77777777" w:rsidR="00D915A1" w:rsidRPr="00AA37A7" w:rsidRDefault="00D915A1" w:rsidP="007E30AF">
      <w:pPr>
        <w:jc w:val="left"/>
        <w:rPr>
          <w:rFonts w:ascii="Times New Roman" w:hAnsi="Times New Roman"/>
          <w:sz w:val="20"/>
        </w:rPr>
      </w:pPr>
      <w:r w:rsidRPr="00AA37A7">
        <w:rPr>
          <w:rFonts w:ascii="Times New Roman" w:hAnsi="Times New Roman"/>
          <w:sz w:val="20"/>
        </w:rPr>
        <w:t>Project Duration:</w:t>
      </w:r>
      <w:r w:rsidR="001D298A">
        <w:rPr>
          <w:rFonts w:ascii="Times New Roman" w:hAnsi="Times New Roman"/>
          <w:sz w:val="20"/>
        </w:rPr>
        <w:t>_______________________________________________________</w:t>
      </w:r>
      <w:r w:rsidRPr="00AA37A7">
        <w:rPr>
          <w:rFonts w:ascii="Times New Roman" w:hAnsi="Times New Roman"/>
          <w:sz w:val="20"/>
        </w:rPr>
        <w:tab/>
      </w:r>
    </w:p>
    <w:p w14:paraId="180136A2" w14:textId="77777777" w:rsidR="0070590E" w:rsidRPr="00AA37A7" w:rsidRDefault="0070590E" w:rsidP="007E30AF">
      <w:pPr>
        <w:jc w:val="left"/>
        <w:rPr>
          <w:rFonts w:ascii="Times New Roman" w:hAnsi="Times New Roman"/>
          <w:sz w:val="20"/>
        </w:rPr>
      </w:pPr>
    </w:p>
    <w:p w14:paraId="180136A3" w14:textId="77777777" w:rsidR="00E33699" w:rsidRPr="00AA37A7" w:rsidRDefault="00D915A1" w:rsidP="00E33699">
      <w:pPr>
        <w:jc w:val="left"/>
        <w:rPr>
          <w:rFonts w:ascii="Times New Roman" w:hAnsi="Times New Roman"/>
          <w:i/>
          <w:sz w:val="20"/>
        </w:rPr>
      </w:pPr>
      <w:r w:rsidRPr="00AA37A7">
        <w:rPr>
          <w:rFonts w:ascii="Times New Roman" w:hAnsi="Times New Roman"/>
          <w:sz w:val="20"/>
        </w:rPr>
        <w:t>Amount:</w:t>
      </w:r>
      <w:r w:rsidR="00E83CCC" w:rsidRPr="00AA37A7">
        <w:rPr>
          <w:rFonts w:ascii="Times New Roman" w:hAnsi="Times New Roman"/>
          <w:sz w:val="20"/>
        </w:rPr>
        <w:t xml:space="preserve">  </w:t>
      </w:r>
      <w:r w:rsidR="00272652" w:rsidRPr="00AA37A7">
        <w:rPr>
          <w:rFonts w:ascii="Times New Roman" w:hAnsi="Times New Roman"/>
          <w:i/>
          <w:sz w:val="20"/>
        </w:rPr>
        <w:t xml:space="preserve">Fixed amount </w:t>
      </w:r>
      <w:r w:rsidR="00E83CCC" w:rsidRPr="00AA37A7">
        <w:rPr>
          <w:rFonts w:ascii="Times New Roman" w:hAnsi="Times New Roman"/>
          <w:i/>
          <w:sz w:val="20"/>
        </w:rPr>
        <w:t>of__________</w:t>
      </w:r>
      <w:r w:rsidR="00CC7AA5" w:rsidRPr="00AA37A7">
        <w:rPr>
          <w:rFonts w:ascii="Times New Roman" w:hAnsi="Times New Roman"/>
          <w:i/>
          <w:sz w:val="20"/>
        </w:rPr>
        <w:t xml:space="preserve">  </w:t>
      </w:r>
      <w:r w:rsidR="00CC7AA5" w:rsidRPr="00474E76">
        <w:rPr>
          <w:rFonts w:ascii="Times New Roman" w:hAnsi="Times New Roman"/>
          <w:b/>
          <w:i/>
          <w:sz w:val="20"/>
        </w:rPr>
        <w:t>OR</w:t>
      </w:r>
      <w:r w:rsidR="00CC7AA5" w:rsidRPr="00AA37A7">
        <w:rPr>
          <w:rFonts w:ascii="Times New Roman" w:hAnsi="Times New Roman"/>
          <w:i/>
          <w:sz w:val="20"/>
        </w:rPr>
        <w:t xml:space="preserve"> </w:t>
      </w:r>
      <w:r w:rsidR="00554D2C" w:rsidRPr="00AA37A7">
        <w:rPr>
          <w:rFonts w:ascii="Times New Roman" w:hAnsi="Times New Roman"/>
          <w:i/>
          <w:sz w:val="20"/>
        </w:rPr>
        <w:t>not to exceed</w:t>
      </w:r>
      <w:r w:rsidR="00E83CCC" w:rsidRPr="00AA37A7">
        <w:rPr>
          <w:rFonts w:ascii="Times New Roman" w:hAnsi="Times New Roman"/>
          <w:i/>
          <w:sz w:val="20"/>
        </w:rPr>
        <w:t>_________________</w:t>
      </w:r>
      <w:r w:rsidR="0070590E" w:rsidRPr="00AA37A7">
        <w:rPr>
          <w:rFonts w:ascii="Times New Roman" w:hAnsi="Times New Roman"/>
          <w:i/>
          <w:sz w:val="20"/>
        </w:rPr>
        <w:t xml:space="preserve"> </w:t>
      </w:r>
      <w:r w:rsidR="00554D2C" w:rsidRPr="00AA37A7">
        <w:rPr>
          <w:rFonts w:ascii="Times New Roman" w:hAnsi="Times New Roman"/>
          <w:i/>
          <w:sz w:val="20"/>
        </w:rPr>
        <w:t>;</w:t>
      </w:r>
      <w:r w:rsidR="00CC7AA5" w:rsidRPr="00AA37A7">
        <w:rPr>
          <w:rFonts w:ascii="Times New Roman" w:hAnsi="Times New Roman"/>
          <w:i/>
          <w:sz w:val="20"/>
        </w:rPr>
        <w:t xml:space="preserve"> </w:t>
      </w:r>
      <w:r w:rsidR="00A81B2C">
        <w:rPr>
          <w:rFonts w:ascii="Times New Roman" w:hAnsi="Times New Roman"/>
          <w:i/>
          <w:sz w:val="20"/>
        </w:rPr>
        <w:t>and</w:t>
      </w:r>
      <w:r w:rsidR="00554D2C" w:rsidRPr="00AA37A7">
        <w:rPr>
          <w:rFonts w:ascii="Times New Roman" w:hAnsi="Times New Roman"/>
          <w:i/>
          <w:sz w:val="20"/>
        </w:rPr>
        <w:t xml:space="preserve"> not to exceed </w:t>
      </w:r>
      <w:r w:rsidR="0070590E" w:rsidRPr="00AA37A7">
        <w:rPr>
          <w:rFonts w:ascii="Times New Roman" w:hAnsi="Times New Roman"/>
          <w:i/>
          <w:sz w:val="20"/>
        </w:rPr>
        <w:t>____________</w:t>
      </w:r>
      <w:r w:rsidR="00554D2C" w:rsidRPr="00AA37A7">
        <w:rPr>
          <w:rFonts w:ascii="Times New Roman" w:hAnsi="Times New Roman"/>
          <w:i/>
          <w:sz w:val="20"/>
        </w:rPr>
        <w:t xml:space="preserve"> in travel expenses; and not to exceed </w:t>
      </w:r>
      <w:r w:rsidR="0070590E" w:rsidRPr="00AA37A7">
        <w:rPr>
          <w:rFonts w:ascii="Times New Roman" w:hAnsi="Times New Roman"/>
          <w:i/>
          <w:sz w:val="20"/>
        </w:rPr>
        <w:t>____________</w:t>
      </w:r>
      <w:r w:rsidR="00554D2C" w:rsidRPr="00AA37A7">
        <w:rPr>
          <w:rFonts w:ascii="Times New Roman" w:hAnsi="Times New Roman"/>
          <w:i/>
          <w:sz w:val="20"/>
        </w:rPr>
        <w:t xml:space="preserve"> for other expenses, </w:t>
      </w:r>
      <w:r w:rsidR="00554D2C" w:rsidRPr="00BD4BC2">
        <w:rPr>
          <w:rFonts w:ascii="Times New Roman" w:hAnsi="Times New Roman"/>
          <w:b/>
          <w:i/>
          <w:sz w:val="20"/>
        </w:rPr>
        <w:t>for total not to exceed</w:t>
      </w:r>
      <w:r w:rsidR="00554D2C" w:rsidRPr="00AA37A7">
        <w:rPr>
          <w:rFonts w:ascii="Times New Roman" w:hAnsi="Times New Roman"/>
          <w:i/>
          <w:sz w:val="20"/>
        </w:rPr>
        <w:t xml:space="preserve"> </w:t>
      </w:r>
      <w:r w:rsidR="0070590E" w:rsidRPr="00AA37A7">
        <w:rPr>
          <w:rFonts w:ascii="Times New Roman" w:hAnsi="Times New Roman"/>
          <w:i/>
          <w:sz w:val="20"/>
        </w:rPr>
        <w:t>_______________</w:t>
      </w:r>
      <w:r w:rsidR="00554D2C" w:rsidRPr="00AA37A7">
        <w:rPr>
          <w:rFonts w:ascii="Times New Roman" w:hAnsi="Times New Roman"/>
          <w:i/>
          <w:sz w:val="20"/>
        </w:rPr>
        <w:t>.</w:t>
      </w:r>
    </w:p>
    <w:p w14:paraId="180136A4" w14:textId="77777777" w:rsidR="00E33699" w:rsidRPr="00AA37A7" w:rsidRDefault="00E33699" w:rsidP="00E33699">
      <w:pPr>
        <w:jc w:val="left"/>
        <w:rPr>
          <w:rFonts w:ascii="Times New Roman" w:hAnsi="Times New Roman"/>
          <w:i/>
          <w:sz w:val="20"/>
        </w:rPr>
      </w:pPr>
    </w:p>
    <w:p w14:paraId="180136A5" w14:textId="77777777" w:rsidR="000433E5" w:rsidRPr="00AA37A7" w:rsidRDefault="00BD1BE5" w:rsidP="00BD1BE5">
      <w:pPr>
        <w:numPr>
          <w:ilvl w:val="0"/>
          <w:numId w:val="11"/>
        </w:numPr>
        <w:jc w:val="left"/>
        <w:rPr>
          <w:rFonts w:ascii="Times New Roman" w:hAnsi="Times New Roman"/>
          <w:sz w:val="20"/>
        </w:rPr>
      </w:pPr>
      <w:r w:rsidRPr="00AA37A7">
        <w:rPr>
          <w:rFonts w:ascii="Times New Roman" w:hAnsi="Times New Roman"/>
          <w:sz w:val="20"/>
        </w:rPr>
        <w:t xml:space="preserve">The Project Manager for </w:t>
      </w:r>
      <w:r w:rsidR="00E26393" w:rsidRPr="00AA37A7">
        <w:rPr>
          <w:rFonts w:ascii="Times New Roman" w:hAnsi="Times New Roman"/>
          <w:sz w:val="20"/>
        </w:rPr>
        <w:t>CPC</w:t>
      </w:r>
      <w:r w:rsidR="00554D2C" w:rsidRPr="00AA37A7">
        <w:rPr>
          <w:rFonts w:ascii="Times New Roman" w:hAnsi="Times New Roman"/>
          <w:sz w:val="20"/>
        </w:rPr>
        <w:t xml:space="preserve"> is: </w:t>
      </w:r>
      <w:r w:rsidR="0070590E" w:rsidRPr="00AA37A7">
        <w:rPr>
          <w:rFonts w:ascii="Times New Roman" w:hAnsi="Times New Roman"/>
          <w:sz w:val="20"/>
        </w:rPr>
        <w:t>(Dept/College person) __________________</w:t>
      </w:r>
      <w:r w:rsidR="00474E76">
        <w:rPr>
          <w:rFonts w:ascii="Times New Roman" w:hAnsi="Times New Roman"/>
          <w:sz w:val="20"/>
        </w:rPr>
        <w:t>________</w:t>
      </w:r>
      <w:r w:rsidR="0070590E" w:rsidRPr="00AA37A7">
        <w:rPr>
          <w:rFonts w:ascii="Times New Roman" w:hAnsi="Times New Roman"/>
          <w:sz w:val="20"/>
        </w:rPr>
        <w:t>_</w:t>
      </w:r>
      <w:r w:rsidR="00CC7AA5" w:rsidRPr="00AA37A7">
        <w:rPr>
          <w:rFonts w:ascii="Times New Roman" w:hAnsi="Times New Roman"/>
          <w:sz w:val="20"/>
        </w:rPr>
        <w:t>, phone</w:t>
      </w:r>
      <w:r w:rsidR="00E83CCC" w:rsidRPr="00AA37A7">
        <w:rPr>
          <w:rFonts w:ascii="Times New Roman" w:hAnsi="Times New Roman"/>
          <w:sz w:val="20"/>
        </w:rPr>
        <w:t>/</w:t>
      </w:r>
      <w:r w:rsidR="00CC7AA5" w:rsidRPr="00AA37A7">
        <w:rPr>
          <w:rFonts w:ascii="Times New Roman" w:hAnsi="Times New Roman"/>
          <w:sz w:val="20"/>
        </w:rPr>
        <w:t>contact info</w:t>
      </w:r>
      <w:r w:rsidR="00E83CCC" w:rsidRPr="00AA37A7">
        <w:rPr>
          <w:rFonts w:ascii="Times New Roman" w:hAnsi="Times New Roman"/>
          <w:sz w:val="20"/>
        </w:rPr>
        <w:t>____________</w:t>
      </w:r>
      <w:r w:rsidR="00AF02B4" w:rsidRPr="00AA37A7">
        <w:rPr>
          <w:rFonts w:ascii="Times New Roman" w:hAnsi="Times New Roman"/>
          <w:sz w:val="20"/>
        </w:rPr>
        <w:t>_________________________.</w:t>
      </w:r>
      <w:r w:rsidR="00CC7AA5" w:rsidRPr="00AA37A7">
        <w:rPr>
          <w:rFonts w:ascii="Times New Roman" w:hAnsi="Times New Roman"/>
          <w:sz w:val="20"/>
        </w:rPr>
        <w:t xml:space="preserve"> </w:t>
      </w:r>
      <w:r w:rsidR="0070590E" w:rsidRPr="00AA37A7">
        <w:rPr>
          <w:rFonts w:ascii="Times New Roman" w:hAnsi="Times New Roman"/>
          <w:sz w:val="20"/>
        </w:rPr>
        <w:t xml:space="preserve"> </w:t>
      </w:r>
    </w:p>
    <w:p w14:paraId="180136A6" w14:textId="77777777" w:rsidR="00BD1BE5" w:rsidRPr="00AA37A7" w:rsidRDefault="00BD1BE5" w:rsidP="00BD1BE5">
      <w:pPr>
        <w:jc w:val="left"/>
        <w:rPr>
          <w:rFonts w:ascii="Times New Roman" w:hAnsi="Times New Roman"/>
          <w:sz w:val="20"/>
        </w:rPr>
      </w:pPr>
    </w:p>
    <w:p w14:paraId="180136A7" w14:textId="77777777" w:rsidR="003B0F1C" w:rsidRPr="00AA37A7" w:rsidRDefault="00BD1BE5" w:rsidP="000433E5">
      <w:pPr>
        <w:numPr>
          <w:ilvl w:val="0"/>
          <w:numId w:val="11"/>
        </w:numPr>
        <w:jc w:val="left"/>
        <w:rPr>
          <w:rFonts w:ascii="Times New Roman" w:hAnsi="Times New Roman"/>
          <w:sz w:val="20"/>
        </w:rPr>
      </w:pPr>
      <w:r w:rsidRPr="00AA37A7">
        <w:rPr>
          <w:rFonts w:ascii="Times New Roman" w:hAnsi="Times New Roman"/>
          <w:sz w:val="20"/>
        </w:rPr>
        <w:t xml:space="preserve">The Project Manager for </w:t>
      </w:r>
      <w:r w:rsidR="000433E5" w:rsidRPr="00AA37A7">
        <w:rPr>
          <w:rFonts w:ascii="Times New Roman" w:hAnsi="Times New Roman"/>
          <w:sz w:val="20"/>
        </w:rPr>
        <w:t>Contractor</w:t>
      </w:r>
      <w:r w:rsidR="00223C91">
        <w:rPr>
          <w:rFonts w:ascii="Times New Roman" w:hAnsi="Times New Roman"/>
          <w:sz w:val="20"/>
        </w:rPr>
        <w:t xml:space="preserve"> </w:t>
      </w:r>
      <w:r w:rsidRPr="00AA37A7">
        <w:rPr>
          <w:rFonts w:ascii="Times New Roman" w:hAnsi="Times New Roman"/>
          <w:sz w:val="20"/>
        </w:rPr>
        <w:t xml:space="preserve"> is </w:t>
      </w:r>
      <w:r w:rsidR="000433E5" w:rsidRPr="00AA37A7">
        <w:rPr>
          <w:rFonts w:ascii="Times New Roman" w:hAnsi="Times New Roman"/>
          <w:sz w:val="20"/>
        </w:rPr>
        <w:t>(name</w:t>
      </w:r>
      <w:r w:rsidR="00E33699" w:rsidRPr="00AA37A7">
        <w:rPr>
          <w:rFonts w:ascii="Times New Roman" w:hAnsi="Times New Roman"/>
          <w:sz w:val="20"/>
        </w:rPr>
        <w:t>)</w:t>
      </w:r>
      <w:r w:rsidR="00AA37A7" w:rsidRPr="00AA37A7">
        <w:rPr>
          <w:rFonts w:ascii="Times New Roman" w:hAnsi="Times New Roman"/>
          <w:sz w:val="20"/>
        </w:rPr>
        <w:t>____________________________</w:t>
      </w:r>
      <w:r w:rsidR="00474E76">
        <w:rPr>
          <w:rFonts w:ascii="Times New Roman" w:hAnsi="Times New Roman"/>
          <w:sz w:val="20"/>
        </w:rPr>
        <w:t>____</w:t>
      </w:r>
      <w:r w:rsidR="00AA37A7" w:rsidRPr="00AA37A7">
        <w:rPr>
          <w:rFonts w:ascii="Times New Roman" w:hAnsi="Times New Roman"/>
          <w:sz w:val="20"/>
        </w:rPr>
        <w:t>___, phone/contact</w:t>
      </w:r>
      <w:r w:rsidR="004A5A05">
        <w:rPr>
          <w:rFonts w:ascii="Times New Roman" w:hAnsi="Times New Roman"/>
          <w:sz w:val="20"/>
        </w:rPr>
        <w:t xml:space="preserve"> email</w:t>
      </w:r>
    </w:p>
    <w:p w14:paraId="180136A8" w14:textId="77777777" w:rsidR="000433E5" w:rsidRPr="00AA37A7" w:rsidRDefault="00AA37A7" w:rsidP="00AA37A7">
      <w:pPr>
        <w:jc w:val="left"/>
        <w:rPr>
          <w:rFonts w:ascii="Times New Roman" w:hAnsi="Times New Roman"/>
          <w:sz w:val="20"/>
        </w:rPr>
      </w:pPr>
      <w:r w:rsidRPr="00AA37A7">
        <w:rPr>
          <w:rFonts w:ascii="Times New Roman" w:hAnsi="Times New Roman"/>
          <w:sz w:val="20"/>
        </w:rPr>
        <w:t xml:space="preserve">      </w:t>
      </w:r>
      <w:r w:rsidR="00AF02B4" w:rsidRPr="00AA37A7">
        <w:rPr>
          <w:rFonts w:ascii="Times New Roman" w:hAnsi="Times New Roman"/>
          <w:sz w:val="20"/>
        </w:rPr>
        <w:t xml:space="preserve"> for </w:t>
      </w:r>
      <w:r w:rsidR="005C6CDE">
        <w:rPr>
          <w:rFonts w:ascii="Times New Roman" w:hAnsi="Times New Roman"/>
          <w:sz w:val="20"/>
        </w:rPr>
        <w:t>C</w:t>
      </w:r>
      <w:r w:rsidR="00AF02B4" w:rsidRPr="00AA37A7">
        <w:rPr>
          <w:rFonts w:ascii="Times New Roman" w:hAnsi="Times New Roman"/>
          <w:sz w:val="20"/>
        </w:rPr>
        <w:t>ontractor</w:t>
      </w:r>
      <w:r w:rsidR="003B0F1C" w:rsidRPr="00AA37A7">
        <w:rPr>
          <w:rFonts w:ascii="Times New Roman" w:hAnsi="Times New Roman"/>
          <w:sz w:val="20"/>
        </w:rPr>
        <w:t>____________________</w:t>
      </w:r>
      <w:r w:rsidR="00AF02B4" w:rsidRPr="00AA37A7">
        <w:rPr>
          <w:rFonts w:ascii="Times New Roman" w:hAnsi="Times New Roman"/>
          <w:sz w:val="20"/>
        </w:rPr>
        <w:t>_________________.</w:t>
      </w:r>
    </w:p>
    <w:p w14:paraId="180136A9" w14:textId="77777777" w:rsidR="00023D0E" w:rsidRPr="00AA37A7" w:rsidRDefault="00023D0E" w:rsidP="007E30AF">
      <w:pPr>
        <w:jc w:val="left"/>
        <w:rPr>
          <w:rFonts w:ascii="Times New Roman" w:hAnsi="Times New Roman"/>
          <w:i/>
          <w:sz w:val="20"/>
        </w:rPr>
      </w:pPr>
    </w:p>
    <w:p w14:paraId="180136AA" w14:textId="77777777" w:rsidR="00AF02B4" w:rsidRPr="00AA37A7" w:rsidRDefault="009149F6" w:rsidP="00AF02B4">
      <w:pPr>
        <w:numPr>
          <w:ilvl w:val="0"/>
          <w:numId w:val="11"/>
        </w:numPr>
        <w:jc w:val="left"/>
        <w:rPr>
          <w:rFonts w:ascii="Times New Roman" w:hAnsi="Times New Roman"/>
          <w:i/>
          <w:sz w:val="20"/>
        </w:rPr>
      </w:pPr>
      <w:r w:rsidRPr="00AA37A7">
        <w:rPr>
          <w:rFonts w:ascii="Times New Roman" w:hAnsi="Times New Roman"/>
          <w:sz w:val="20"/>
        </w:rPr>
        <w:t xml:space="preserve">All work is billed on </w:t>
      </w:r>
      <w:r w:rsidR="00554D2C" w:rsidRPr="00AA37A7">
        <w:rPr>
          <w:rFonts w:ascii="Times New Roman" w:hAnsi="Times New Roman"/>
          <w:sz w:val="20"/>
        </w:rPr>
        <w:t xml:space="preserve">monthly basis </w:t>
      </w:r>
      <w:r w:rsidR="0070590E" w:rsidRPr="00AA37A7">
        <w:rPr>
          <w:rFonts w:ascii="Times New Roman" w:hAnsi="Times New Roman"/>
          <w:sz w:val="20"/>
        </w:rPr>
        <w:t xml:space="preserve">based </w:t>
      </w:r>
      <w:r w:rsidR="00AF02B4" w:rsidRPr="00AA37A7">
        <w:rPr>
          <w:rFonts w:ascii="Times New Roman" w:hAnsi="Times New Roman"/>
          <w:sz w:val="20"/>
        </w:rPr>
        <w:t xml:space="preserve"> on__________________________________</w:t>
      </w:r>
      <w:r w:rsidR="00474E76">
        <w:rPr>
          <w:rFonts w:ascii="Times New Roman" w:hAnsi="Times New Roman"/>
          <w:sz w:val="20"/>
        </w:rPr>
        <w:t>__________</w:t>
      </w:r>
      <w:r w:rsidR="00AF02B4" w:rsidRPr="00AA37A7">
        <w:rPr>
          <w:rFonts w:ascii="Times New Roman" w:hAnsi="Times New Roman"/>
          <w:sz w:val="20"/>
        </w:rPr>
        <w:t>____.</w:t>
      </w:r>
    </w:p>
    <w:p w14:paraId="180136AB" w14:textId="77777777" w:rsidR="00554D2C" w:rsidRDefault="00AF02B4" w:rsidP="001172AA">
      <w:pPr>
        <w:ind w:left="255"/>
        <w:jc w:val="left"/>
        <w:rPr>
          <w:rFonts w:ascii="Times New Roman" w:hAnsi="Times New Roman"/>
          <w:sz w:val="20"/>
        </w:rPr>
      </w:pPr>
      <w:r w:rsidRPr="00AA37A7">
        <w:rPr>
          <w:rFonts w:ascii="Times New Roman" w:hAnsi="Times New Roman"/>
          <w:i/>
          <w:sz w:val="20"/>
        </w:rPr>
        <w:t>(P</w:t>
      </w:r>
      <w:r w:rsidR="0070590E" w:rsidRPr="00AA37A7">
        <w:rPr>
          <w:rFonts w:ascii="Times New Roman" w:hAnsi="Times New Roman"/>
          <w:i/>
          <w:sz w:val="20"/>
        </w:rPr>
        <w:t>er</w:t>
      </w:r>
      <w:r w:rsidR="00223C91">
        <w:rPr>
          <w:rFonts w:ascii="Times New Roman" w:hAnsi="Times New Roman"/>
          <w:i/>
          <w:sz w:val="20"/>
        </w:rPr>
        <w:t xml:space="preserve"> </w:t>
      </w:r>
      <w:r w:rsidR="0070590E" w:rsidRPr="00AA37A7">
        <w:rPr>
          <w:rFonts w:ascii="Times New Roman" w:hAnsi="Times New Roman"/>
          <w:i/>
          <w:sz w:val="20"/>
        </w:rPr>
        <w:t>month</w:t>
      </w:r>
      <w:r w:rsidRPr="00AA37A7">
        <w:rPr>
          <w:rFonts w:ascii="Times New Roman" w:hAnsi="Times New Roman"/>
          <w:i/>
          <w:sz w:val="20"/>
        </w:rPr>
        <w:t>?</w:t>
      </w:r>
      <w:r w:rsidR="0070590E" w:rsidRPr="00AA37A7">
        <w:rPr>
          <w:rFonts w:ascii="Times New Roman" w:hAnsi="Times New Roman"/>
          <w:i/>
          <w:sz w:val="20"/>
        </w:rPr>
        <w:t xml:space="preserve">, </w:t>
      </w:r>
      <w:r w:rsidRPr="00AA37A7">
        <w:rPr>
          <w:rFonts w:ascii="Times New Roman" w:hAnsi="Times New Roman"/>
          <w:i/>
          <w:sz w:val="20"/>
        </w:rPr>
        <w:t>H</w:t>
      </w:r>
      <w:r w:rsidR="0070590E" w:rsidRPr="00AA37A7">
        <w:rPr>
          <w:rFonts w:ascii="Times New Roman" w:hAnsi="Times New Roman"/>
          <w:i/>
          <w:sz w:val="20"/>
        </w:rPr>
        <w:t>ours worked? Actual ? Add details)</w:t>
      </w:r>
      <w:r w:rsidR="00554D2C" w:rsidRPr="00AA37A7">
        <w:rPr>
          <w:rFonts w:ascii="Times New Roman" w:hAnsi="Times New Roman"/>
          <w:i/>
          <w:sz w:val="20"/>
        </w:rPr>
        <w:t>.</w:t>
      </w:r>
      <w:r w:rsidR="00554D2C" w:rsidRPr="00AA37A7">
        <w:rPr>
          <w:rFonts w:ascii="Times New Roman" w:hAnsi="Times New Roman"/>
          <w:sz w:val="20"/>
        </w:rPr>
        <w:t xml:space="preserve"> </w:t>
      </w:r>
      <w:r w:rsidR="009149F6" w:rsidRPr="00AA37A7">
        <w:rPr>
          <w:rFonts w:ascii="Times New Roman" w:hAnsi="Times New Roman"/>
          <w:sz w:val="20"/>
        </w:rPr>
        <w:t xml:space="preserve">  </w:t>
      </w:r>
      <w:r w:rsidR="00554D2C" w:rsidRPr="00AA37A7">
        <w:rPr>
          <w:rFonts w:ascii="Times New Roman" w:hAnsi="Times New Roman"/>
          <w:sz w:val="20"/>
        </w:rPr>
        <w:t xml:space="preserve">Billing for Contractor for the project will include labor, </w:t>
      </w:r>
      <w:r w:rsidR="001172AA">
        <w:rPr>
          <w:rFonts w:ascii="Times New Roman" w:hAnsi="Times New Roman"/>
          <w:sz w:val="20"/>
        </w:rPr>
        <w:t xml:space="preserve">       </w:t>
      </w:r>
      <w:r w:rsidR="00554D2C" w:rsidRPr="00AA37A7">
        <w:rPr>
          <w:rFonts w:ascii="Times New Roman" w:hAnsi="Times New Roman"/>
          <w:sz w:val="20"/>
        </w:rPr>
        <w:t xml:space="preserve">materials, overhead and profit, use of equipment, any costs of employment by Contractor, and cost of insurance.  </w:t>
      </w:r>
    </w:p>
    <w:p w14:paraId="180136AC" w14:textId="77777777" w:rsidR="00C509ED" w:rsidRDefault="00C509ED" w:rsidP="001172AA">
      <w:pPr>
        <w:ind w:left="255"/>
        <w:jc w:val="left"/>
        <w:rPr>
          <w:rFonts w:ascii="Times New Roman" w:hAnsi="Times New Roman"/>
          <w:sz w:val="20"/>
        </w:rPr>
      </w:pPr>
    </w:p>
    <w:p w14:paraId="180136AD" w14:textId="77777777" w:rsidR="00894CE6" w:rsidRPr="00AA37A7" w:rsidRDefault="001172AA" w:rsidP="00C509ED">
      <w:pPr>
        <w:numPr>
          <w:ilvl w:val="0"/>
          <w:numId w:val="11"/>
        </w:numPr>
        <w:tabs>
          <w:tab w:val="left" w:pos="4320"/>
          <w:tab w:val="left" w:pos="6480"/>
          <w:tab w:val="left" w:pos="7920"/>
        </w:tabs>
        <w:rPr>
          <w:rFonts w:ascii="Times New Roman" w:hAnsi="Times New Roman"/>
          <w:sz w:val="20"/>
        </w:rPr>
      </w:pPr>
      <w:r>
        <w:rPr>
          <w:rFonts w:ascii="Times New Roman" w:hAnsi="Times New Roman"/>
          <w:sz w:val="20"/>
        </w:rPr>
        <w:t>Check here i</w:t>
      </w:r>
      <w:r w:rsidRPr="00AA37A7">
        <w:rPr>
          <w:rFonts w:ascii="Times New Roman" w:hAnsi="Times New Roman"/>
          <w:sz w:val="20"/>
        </w:rPr>
        <w:t>f applicable</w:t>
      </w:r>
      <w:r w:rsidR="000C60E8">
        <w:rPr>
          <w:rFonts w:ascii="Times New Roman" w:hAnsi="Times New Roman"/>
          <w:sz w:val="20"/>
        </w:rPr>
        <w:t>:</w:t>
      </w:r>
      <w:r>
        <w:rPr>
          <w:rFonts w:ascii="Times New Roman" w:hAnsi="Times New Roman"/>
          <w:sz w:val="20"/>
        </w:rPr>
        <w:t xml:space="preserve"> </w:t>
      </w:r>
      <w:r w:rsidRPr="001172AA">
        <w:rPr>
          <w:rFonts w:ascii="Arial Narrow" w:hAnsi="Arial Narrow"/>
          <w:sz w:val="18"/>
        </w:rPr>
        <w:fldChar w:fldCharType="begin">
          <w:ffData>
            <w:name w:val="Check8"/>
            <w:enabled/>
            <w:calcOnExit w:val="0"/>
            <w:checkBox>
              <w:sizeAuto/>
              <w:default w:val="0"/>
            </w:checkBox>
          </w:ffData>
        </w:fldChar>
      </w:r>
      <w:r w:rsidRPr="001172AA">
        <w:rPr>
          <w:rFonts w:ascii="Arial Narrow" w:hAnsi="Arial Narrow"/>
          <w:sz w:val="18"/>
        </w:rPr>
        <w:instrText xml:space="preserve"> FORMCHECKBOX </w:instrText>
      </w:r>
      <w:r w:rsidR="002B14B5">
        <w:rPr>
          <w:rFonts w:ascii="Arial Narrow" w:hAnsi="Arial Narrow"/>
          <w:sz w:val="18"/>
        </w:rPr>
      </w:r>
      <w:r w:rsidR="002B14B5">
        <w:rPr>
          <w:rFonts w:ascii="Arial Narrow" w:hAnsi="Arial Narrow"/>
          <w:sz w:val="18"/>
        </w:rPr>
        <w:fldChar w:fldCharType="separate"/>
      </w:r>
      <w:r w:rsidRPr="001172AA">
        <w:rPr>
          <w:rFonts w:ascii="Arial Narrow" w:hAnsi="Arial Narrow"/>
          <w:sz w:val="18"/>
        </w:rPr>
        <w:fldChar w:fldCharType="end"/>
      </w:r>
      <w:r>
        <w:rPr>
          <w:rFonts w:ascii="Arial Narrow" w:hAnsi="Arial Narrow"/>
          <w:sz w:val="18"/>
        </w:rPr>
        <w:t xml:space="preserve"> O</w:t>
      </w:r>
      <w:r w:rsidR="00894CE6" w:rsidRPr="00AA37A7">
        <w:rPr>
          <w:rFonts w:ascii="Times New Roman" w:hAnsi="Times New Roman"/>
          <w:sz w:val="20"/>
        </w:rPr>
        <w:t xml:space="preserve">ther </w:t>
      </w:r>
      <w:r w:rsidR="000C60E8">
        <w:rPr>
          <w:rFonts w:ascii="Times New Roman" w:hAnsi="Times New Roman"/>
          <w:sz w:val="20"/>
        </w:rPr>
        <w:t>s</w:t>
      </w:r>
      <w:r w:rsidR="00894CE6" w:rsidRPr="00AA37A7">
        <w:rPr>
          <w:rFonts w:ascii="Times New Roman" w:hAnsi="Times New Roman"/>
          <w:sz w:val="20"/>
        </w:rPr>
        <w:t xml:space="preserve">ervices </w:t>
      </w:r>
      <w:r w:rsidR="00B17FDE" w:rsidRPr="00AA37A7">
        <w:rPr>
          <w:rFonts w:ascii="Times New Roman" w:hAnsi="Times New Roman"/>
          <w:sz w:val="20"/>
        </w:rPr>
        <w:t>or expenses shall not</w:t>
      </w:r>
      <w:r w:rsidR="00894CE6" w:rsidRPr="00AA37A7">
        <w:rPr>
          <w:rFonts w:ascii="Times New Roman" w:hAnsi="Times New Roman"/>
          <w:sz w:val="20"/>
        </w:rPr>
        <w:t xml:space="preserve"> exceed </w:t>
      </w:r>
      <w:r>
        <w:rPr>
          <w:rFonts w:ascii="Times New Roman" w:hAnsi="Times New Roman"/>
          <w:sz w:val="20"/>
        </w:rPr>
        <w:t>$</w:t>
      </w:r>
      <w:r w:rsidR="0070590E" w:rsidRPr="00AA37A7">
        <w:rPr>
          <w:rFonts w:ascii="Times New Roman" w:hAnsi="Times New Roman"/>
          <w:sz w:val="20"/>
        </w:rPr>
        <w:t>_____________</w:t>
      </w:r>
      <w:r w:rsidR="00B17FDE" w:rsidRPr="00AA37A7">
        <w:rPr>
          <w:rFonts w:ascii="Times New Roman" w:hAnsi="Times New Roman"/>
          <w:sz w:val="20"/>
        </w:rPr>
        <w:t xml:space="preserve">, and include out of pocket expenses that are not part of normal overhead expenses of Contractor such as postage, newswires, clipping services, video duplication, graphics services, publications research, and messenger services on an actual cost basis.  Any expense that will exceed </w:t>
      </w:r>
      <w:r w:rsidR="00B17FDE" w:rsidRPr="00AA37A7">
        <w:rPr>
          <w:rFonts w:ascii="Times New Roman" w:hAnsi="Times New Roman"/>
          <w:i/>
          <w:sz w:val="20"/>
        </w:rPr>
        <w:t>$</w:t>
      </w:r>
      <w:r w:rsidR="0070590E" w:rsidRPr="00AA37A7">
        <w:rPr>
          <w:rFonts w:ascii="Times New Roman" w:hAnsi="Times New Roman"/>
          <w:i/>
          <w:sz w:val="20"/>
        </w:rPr>
        <w:t>150</w:t>
      </w:r>
      <w:r w:rsidR="00B17FDE" w:rsidRPr="00AA37A7">
        <w:rPr>
          <w:rFonts w:ascii="Times New Roman" w:hAnsi="Times New Roman"/>
          <w:sz w:val="20"/>
        </w:rPr>
        <w:t xml:space="preserve"> will be pre-approved by the </w:t>
      </w:r>
      <w:r w:rsidR="00E26393" w:rsidRPr="00AA37A7">
        <w:rPr>
          <w:rFonts w:ascii="Times New Roman" w:hAnsi="Times New Roman"/>
          <w:sz w:val="20"/>
        </w:rPr>
        <w:t>CPC</w:t>
      </w:r>
      <w:r w:rsidR="00B17FDE" w:rsidRPr="00AA37A7">
        <w:rPr>
          <w:rFonts w:ascii="Times New Roman" w:hAnsi="Times New Roman"/>
          <w:sz w:val="20"/>
        </w:rPr>
        <w:t xml:space="preserve"> Project Manager prior to expenditure by the Contractor.</w:t>
      </w:r>
    </w:p>
    <w:p w14:paraId="180136AE" w14:textId="77777777" w:rsidR="00894CE6" w:rsidRPr="00AA37A7" w:rsidRDefault="00894CE6" w:rsidP="00894CE6">
      <w:pPr>
        <w:jc w:val="left"/>
        <w:rPr>
          <w:rFonts w:ascii="Times New Roman" w:hAnsi="Times New Roman"/>
          <w:sz w:val="20"/>
        </w:rPr>
      </w:pPr>
    </w:p>
    <w:p w14:paraId="180136AF" w14:textId="77777777" w:rsidR="00E333E7" w:rsidRPr="00AA37A7" w:rsidRDefault="00554D2C" w:rsidP="00554D2C">
      <w:pPr>
        <w:numPr>
          <w:ilvl w:val="0"/>
          <w:numId w:val="11"/>
        </w:numPr>
        <w:jc w:val="left"/>
        <w:rPr>
          <w:rFonts w:ascii="Times New Roman" w:hAnsi="Times New Roman"/>
          <w:sz w:val="20"/>
        </w:rPr>
      </w:pPr>
      <w:r w:rsidRPr="00AA37A7">
        <w:rPr>
          <w:rFonts w:ascii="Times New Roman" w:hAnsi="Times New Roman"/>
          <w:sz w:val="20"/>
        </w:rPr>
        <w:t>T</w:t>
      </w:r>
      <w:r w:rsidR="009149F6" w:rsidRPr="00AA37A7">
        <w:rPr>
          <w:rFonts w:ascii="Times New Roman" w:hAnsi="Times New Roman"/>
          <w:sz w:val="20"/>
        </w:rPr>
        <w:t xml:space="preserve">ravel between Service Provider's office and the Project Site, </w:t>
      </w:r>
      <w:r w:rsidRPr="00AA37A7">
        <w:rPr>
          <w:rFonts w:ascii="Times New Roman" w:hAnsi="Times New Roman"/>
          <w:sz w:val="20"/>
        </w:rPr>
        <w:t>to be billed at cost, and not to exceed $</w:t>
      </w:r>
      <w:r w:rsidR="0070590E" w:rsidRPr="00AA37A7">
        <w:rPr>
          <w:rFonts w:ascii="Times New Roman" w:hAnsi="Times New Roman"/>
          <w:sz w:val="20"/>
        </w:rPr>
        <w:t>_____________</w:t>
      </w:r>
      <w:r w:rsidRPr="00AA37A7">
        <w:rPr>
          <w:rFonts w:ascii="Times New Roman" w:hAnsi="Times New Roman"/>
          <w:sz w:val="20"/>
        </w:rPr>
        <w:t>, with t</w:t>
      </w:r>
      <w:r w:rsidR="00E333E7" w:rsidRPr="00AA37A7">
        <w:rPr>
          <w:rFonts w:ascii="Times New Roman" w:hAnsi="Times New Roman"/>
          <w:sz w:val="20"/>
        </w:rPr>
        <w:t xml:space="preserve">ravel expense reimbursement per </w:t>
      </w:r>
      <w:r w:rsidR="00E26393" w:rsidRPr="00AA37A7">
        <w:rPr>
          <w:rFonts w:ascii="Times New Roman" w:hAnsi="Times New Roman"/>
          <w:sz w:val="20"/>
        </w:rPr>
        <w:t>CPC</w:t>
      </w:r>
      <w:r w:rsidR="00E333E7" w:rsidRPr="00AA37A7">
        <w:rPr>
          <w:rFonts w:ascii="Times New Roman" w:hAnsi="Times New Roman"/>
          <w:sz w:val="20"/>
        </w:rPr>
        <w:t xml:space="preserve"> policy and procedures, unless otherwise agreed</w:t>
      </w:r>
      <w:r w:rsidR="00CA045E" w:rsidRPr="00AA37A7">
        <w:rPr>
          <w:rFonts w:ascii="Times New Roman" w:hAnsi="Times New Roman"/>
          <w:sz w:val="20"/>
        </w:rPr>
        <w:t xml:space="preserve"> </w:t>
      </w:r>
      <w:r w:rsidRPr="00AA37A7">
        <w:rPr>
          <w:rFonts w:ascii="Times New Roman" w:hAnsi="Times New Roman"/>
          <w:sz w:val="20"/>
        </w:rPr>
        <w:t xml:space="preserve">prior to travel. </w:t>
      </w:r>
    </w:p>
    <w:p w14:paraId="180136B0" w14:textId="77777777" w:rsidR="009149F6" w:rsidRPr="00AA37A7" w:rsidRDefault="009149F6" w:rsidP="009149F6">
      <w:pPr>
        <w:jc w:val="left"/>
        <w:rPr>
          <w:rFonts w:ascii="Times New Roman" w:hAnsi="Times New Roman"/>
          <w:sz w:val="20"/>
        </w:rPr>
      </w:pPr>
    </w:p>
    <w:p w14:paraId="180136B1" w14:textId="77777777" w:rsidR="009149F6" w:rsidRPr="00AA37A7" w:rsidRDefault="009149F6" w:rsidP="009149F6">
      <w:pPr>
        <w:numPr>
          <w:ilvl w:val="0"/>
          <w:numId w:val="11"/>
        </w:numPr>
        <w:jc w:val="left"/>
        <w:rPr>
          <w:rFonts w:ascii="Times New Roman" w:hAnsi="Times New Roman"/>
          <w:sz w:val="20"/>
        </w:rPr>
      </w:pPr>
      <w:r w:rsidRPr="00AA37A7">
        <w:rPr>
          <w:rFonts w:ascii="Times New Roman" w:hAnsi="Times New Roman"/>
          <w:sz w:val="20"/>
        </w:rPr>
        <w:t xml:space="preserve">Project Site(s) </w:t>
      </w:r>
      <w:r w:rsidR="00B17FDE" w:rsidRPr="00AA37A7">
        <w:rPr>
          <w:rFonts w:ascii="Times New Roman" w:hAnsi="Times New Roman"/>
          <w:sz w:val="20"/>
        </w:rPr>
        <w:t>are</w:t>
      </w:r>
      <w:r w:rsidR="00554D2C" w:rsidRPr="00AA37A7">
        <w:rPr>
          <w:rFonts w:ascii="Times New Roman" w:hAnsi="Times New Roman"/>
          <w:sz w:val="20"/>
        </w:rPr>
        <w:t xml:space="preserve"> </w:t>
      </w:r>
      <w:r w:rsidR="00554D2C" w:rsidRPr="00AA37A7">
        <w:rPr>
          <w:rFonts w:ascii="Times New Roman" w:hAnsi="Times New Roman"/>
          <w:i/>
          <w:sz w:val="20"/>
        </w:rPr>
        <w:t>Contractor site and</w:t>
      </w:r>
      <w:r w:rsidR="00554D2C" w:rsidRPr="00AA37A7">
        <w:rPr>
          <w:rFonts w:ascii="Times New Roman" w:hAnsi="Times New Roman"/>
          <w:sz w:val="20"/>
        </w:rPr>
        <w:t xml:space="preserve"> </w:t>
      </w:r>
      <w:r w:rsidR="0070590E" w:rsidRPr="00AA37A7">
        <w:rPr>
          <w:rFonts w:ascii="Times New Roman" w:hAnsi="Times New Roman"/>
          <w:sz w:val="20"/>
        </w:rPr>
        <w:t>_____________________</w:t>
      </w:r>
      <w:r w:rsidR="00474E76">
        <w:rPr>
          <w:rFonts w:ascii="Times New Roman" w:hAnsi="Times New Roman"/>
          <w:sz w:val="20"/>
        </w:rPr>
        <w:t>____________</w:t>
      </w:r>
      <w:r w:rsidR="0070590E" w:rsidRPr="00AA37A7">
        <w:rPr>
          <w:rFonts w:ascii="Times New Roman" w:hAnsi="Times New Roman"/>
          <w:sz w:val="20"/>
        </w:rPr>
        <w:t>___</w:t>
      </w:r>
      <w:r w:rsidR="00554D2C" w:rsidRPr="00AA37A7">
        <w:rPr>
          <w:rFonts w:ascii="Times New Roman" w:hAnsi="Times New Roman"/>
          <w:sz w:val="20"/>
        </w:rPr>
        <w:t>.</w:t>
      </w:r>
    </w:p>
    <w:p w14:paraId="180136B2" w14:textId="77777777" w:rsidR="00AA37A7" w:rsidRPr="00AA37A7" w:rsidRDefault="00AA37A7" w:rsidP="00AA37A7">
      <w:pPr>
        <w:pStyle w:val="ListParagraph"/>
        <w:rPr>
          <w:rFonts w:ascii="Times New Roman" w:hAnsi="Times New Roman"/>
          <w:sz w:val="20"/>
        </w:rPr>
      </w:pPr>
    </w:p>
    <w:p w14:paraId="180136B3" w14:textId="77777777" w:rsidR="00AA37A7" w:rsidRPr="00AA37A7" w:rsidRDefault="00AA37A7" w:rsidP="009149F6">
      <w:pPr>
        <w:numPr>
          <w:ilvl w:val="0"/>
          <w:numId w:val="11"/>
        </w:numPr>
        <w:jc w:val="left"/>
        <w:rPr>
          <w:rFonts w:ascii="Times New Roman" w:hAnsi="Times New Roman"/>
          <w:sz w:val="20"/>
        </w:rPr>
      </w:pPr>
      <w:r w:rsidRPr="00AA37A7">
        <w:rPr>
          <w:rFonts w:ascii="Times New Roman" w:hAnsi="Times New Roman"/>
          <w:sz w:val="20"/>
        </w:rPr>
        <w:t>Contractor agrees to perform the following service(s) (Indicate below if a description of services is</w:t>
      </w:r>
    </w:p>
    <w:p w14:paraId="180136B4" w14:textId="77777777" w:rsidR="00554D2C" w:rsidRPr="00AA37A7" w:rsidRDefault="00474E76" w:rsidP="00AA37A7">
      <w:pPr>
        <w:ind w:left="360"/>
        <w:jc w:val="left"/>
        <w:rPr>
          <w:rFonts w:ascii="Times New Roman" w:hAnsi="Times New Roman"/>
          <w:sz w:val="20"/>
        </w:rPr>
      </w:pPr>
      <w:r>
        <w:rPr>
          <w:rFonts w:ascii="Times New Roman" w:hAnsi="Times New Roman"/>
          <w:sz w:val="20"/>
        </w:rPr>
        <w:t>a</w:t>
      </w:r>
      <w:r w:rsidR="00AA37A7" w:rsidRPr="00AA37A7">
        <w:rPr>
          <w:rFonts w:ascii="Times New Roman" w:hAnsi="Times New Roman"/>
          <w:sz w:val="20"/>
        </w:rPr>
        <w:t>ttached)______________________________________________________________________________________________________________________________________________________________</w:t>
      </w:r>
      <w:r>
        <w:rPr>
          <w:rFonts w:ascii="Times New Roman" w:hAnsi="Times New Roman"/>
          <w:sz w:val="20"/>
        </w:rPr>
        <w:t>________________</w:t>
      </w:r>
      <w:r w:rsidR="00AA37A7" w:rsidRPr="00AA37A7">
        <w:rPr>
          <w:rFonts w:ascii="Times New Roman" w:hAnsi="Times New Roman"/>
          <w:sz w:val="20"/>
        </w:rPr>
        <w:t>__</w:t>
      </w:r>
    </w:p>
    <w:p w14:paraId="180136B5" w14:textId="77777777" w:rsidR="00AA37A7" w:rsidRPr="00AA37A7" w:rsidRDefault="00AA37A7" w:rsidP="00AA37A7">
      <w:pPr>
        <w:overflowPunct/>
        <w:jc w:val="left"/>
        <w:textAlignment w:val="auto"/>
        <w:rPr>
          <w:rFonts w:ascii="Times New Roman" w:hAnsi="Times New Roman"/>
          <w:color w:val="000000"/>
          <w:sz w:val="20"/>
        </w:rPr>
      </w:pPr>
      <w:r w:rsidRPr="00AA37A7">
        <w:rPr>
          <w:rFonts w:ascii="Times New Roman" w:hAnsi="Times New Roman"/>
          <w:color w:val="000000"/>
          <w:sz w:val="20"/>
        </w:rPr>
        <w:t xml:space="preserve">    </w:t>
      </w:r>
      <w:r w:rsidR="00474E76">
        <w:rPr>
          <w:rFonts w:ascii="Times New Roman" w:hAnsi="Times New Roman"/>
          <w:color w:val="000000"/>
          <w:sz w:val="20"/>
        </w:rPr>
        <w:t xml:space="preserve">   </w:t>
      </w:r>
      <w:r w:rsidRPr="00AA37A7">
        <w:rPr>
          <w:rFonts w:ascii="Times New Roman" w:hAnsi="Times New Roman"/>
          <w:color w:val="000000"/>
          <w:sz w:val="20"/>
        </w:rPr>
        <w:t>___________________________________________________________</w:t>
      </w:r>
      <w:r w:rsidR="00474E76">
        <w:rPr>
          <w:rFonts w:ascii="Times New Roman" w:hAnsi="Times New Roman"/>
          <w:color w:val="000000"/>
          <w:sz w:val="20"/>
        </w:rPr>
        <w:t>______</w:t>
      </w:r>
      <w:r w:rsidRPr="00AA37A7">
        <w:rPr>
          <w:rFonts w:ascii="Times New Roman" w:hAnsi="Times New Roman"/>
          <w:color w:val="000000"/>
          <w:sz w:val="20"/>
        </w:rPr>
        <w:t>_</w:t>
      </w:r>
    </w:p>
    <w:tbl>
      <w:tblPr>
        <w:tblW w:w="0" w:type="auto"/>
        <w:tblBorders>
          <w:top w:val="nil"/>
          <w:left w:val="nil"/>
          <w:bottom w:val="nil"/>
          <w:right w:val="nil"/>
        </w:tblBorders>
        <w:tblLayout w:type="fixed"/>
        <w:tblLook w:val="0000" w:firstRow="0" w:lastRow="0" w:firstColumn="0" w:lastColumn="0" w:noHBand="0" w:noVBand="0"/>
      </w:tblPr>
      <w:tblGrid>
        <w:gridCol w:w="8340"/>
      </w:tblGrid>
      <w:tr w:rsidR="00AA37A7" w:rsidRPr="00AA37A7" w14:paraId="180136B7" w14:textId="77777777">
        <w:trPr>
          <w:trHeight w:val="73"/>
        </w:trPr>
        <w:tc>
          <w:tcPr>
            <w:tcW w:w="8340" w:type="dxa"/>
          </w:tcPr>
          <w:p w14:paraId="180136B6" w14:textId="77777777" w:rsidR="00AA37A7" w:rsidRPr="00AA37A7" w:rsidRDefault="00AA37A7" w:rsidP="00AA37A7">
            <w:pPr>
              <w:overflowPunct/>
              <w:jc w:val="left"/>
              <w:textAlignment w:val="auto"/>
              <w:rPr>
                <w:rFonts w:ascii="Times New Roman" w:hAnsi="Times New Roman"/>
                <w:color w:val="000000"/>
                <w:sz w:val="20"/>
              </w:rPr>
            </w:pPr>
          </w:p>
        </w:tc>
      </w:tr>
    </w:tbl>
    <w:p w14:paraId="180136B8" w14:textId="77777777" w:rsidR="00B17FDE" w:rsidRPr="00AA37A7" w:rsidRDefault="00B17FDE" w:rsidP="00205AA5">
      <w:pPr>
        <w:jc w:val="left"/>
        <w:rPr>
          <w:rFonts w:ascii="Times New Roman" w:hAnsi="Times New Roman"/>
          <w:sz w:val="20"/>
        </w:rPr>
      </w:pPr>
      <w:r w:rsidRPr="00AA37A7">
        <w:rPr>
          <w:rFonts w:ascii="Times New Roman" w:hAnsi="Times New Roman"/>
          <w:sz w:val="20"/>
        </w:rPr>
        <w:t xml:space="preserve">This </w:t>
      </w:r>
      <w:r w:rsidR="004E3D7E" w:rsidRPr="00AA37A7">
        <w:rPr>
          <w:rFonts w:ascii="Times New Roman" w:hAnsi="Times New Roman"/>
          <w:sz w:val="20"/>
        </w:rPr>
        <w:t xml:space="preserve">agreement </w:t>
      </w:r>
      <w:r w:rsidRPr="00AA37A7">
        <w:rPr>
          <w:rFonts w:ascii="Times New Roman" w:hAnsi="Times New Roman"/>
          <w:sz w:val="20"/>
        </w:rPr>
        <w:t>m</w:t>
      </w:r>
      <w:r w:rsidR="004E3D7E" w:rsidRPr="00AA37A7">
        <w:rPr>
          <w:rFonts w:ascii="Times New Roman" w:hAnsi="Times New Roman"/>
          <w:sz w:val="20"/>
        </w:rPr>
        <w:t xml:space="preserve">ay not be automatically renewed or extended. </w:t>
      </w:r>
      <w:r w:rsidRPr="00AA37A7">
        <w:rPr>
          <w:rFonts w:ascii="Times New Roman" w:hAnsi="Times New Roman"/>
          <w:sz w:val="20"/>
        </w:rPr>
        <w:t xml:space="preserve"> An </w:t>
      </w:r>
      <w:r w:rsidR="004E3D7E" w:rsidRPr="00AA37A7">
        <w:rPr>
          <w:rFonts w:ascii="Times New Roman" w:hAnsi="Times New Roman"/>
          <w:sz w:val="20"/>
        </w:rPr>
        <w:t xml:space="preserve">addendum for an extension of the project description or term </w:t>
      </w:r>
      <w:r w:rsidRPr="00AA37A7">
        <w:rPr>
          <w:rFonts w:ascii="Times New Roman" w:hAnsi="Times New Roman"/>
          <w:sz w:val="20"/>
        </w:rPr>
        <w:t>may be agreed upon by the parties based on a specific task description and fee schedule</w:t>
      </w:r>
      <w:r w:rsidR="004E3D7E" w:rsidRPr="00AA37A7">
        <w:rPr>
          <w:rFonts w:ascii="Times New Roman" w:hAnsi="Times New Roman"/>
          <w:sz w:val="20"/>
        </w:rPr>
        <w:t xml:space="preserve">, and may include additions or modifications to </w:t>
      </w:r>
      <w:r w:rsidR="00B72D6E">
        <w:rPr>
          <w:rFonts w:ascii="Times New Roman" w:hAnsi="Times New Roman"/>
          <w:sz w:val="20"/>
        </w:rPr>
        <w:t xml:space="preserve">the scope of </w:t>
      </w:r>
      <w:r w:rsidR="004E3D7E" w:rsidRPr="00AA37A7">
        <w:rPr>
          <w:rFonts w:ascii="Times New Roman" w:hAnsi="Times New Roman"/>
          <w:sz w:val="20"/>
        </w:rPr>
        <w:t>this agreement.</w:t>
      </w:r>
      <w:r w:rsidRPr="00AA37A7">
        <w:rPr>
          <w:rFonts w:ascii="Times New Roman" w:hAnsi="Times New Roman"/>
          <w:sz w:val="20"/>
        </w:rPr>
        <w:t xml:space="preserve"> </w:t>
      </w:r>
    </w:p>
    <w:p w14:paraId="180136B9" w14:textId="77777777" w:rsidR="00B17FDE" w:rsidRPr="00AA37A7" w:rsidRDefault="00B17FDE" w:rsidP="00B17FDE">
      <w:pPr>
        <w:jc w:val="left"/>
        <w:rPr>
          <w:rFonts w:ascii="Times New Roman" w:hAnsi="Times New Roman"/>
          <w:sz w:val="20"/>
        </w:rPr>
      </w:pPr>
    </w:p>
    <w:p w14:paraId="180136BA" w14:textId="77777777" w:rsidR="00CC7AA5" w:rsidRPr="00AA37A7" w:rsidRDefault="00CC7AA5" w:rsidP="00B17FDE">
      <w:pPr>
        <w:jc w:val="left"/>
        <w:rPr>
          <w:rFonts w:ascii="Times New Roman" w:hAnsi="Times New Roman"/>
          <w:sz w:val="20"/>
        </w:rPr>
        <w:sectPr w:rsidR="00CC7AA5" w:rsidRPr="00AA37A7" w:rsidSect="0047478C">
          <w:type w:val="continuous"/>
          <w:pgSz w:w="12240" w:h="15840"/>
          <w:pgMar w:top="864" w:right="1152" w:bottom="1008" w:left="1440" w:header="720" w:footer="720" w:gutter="0"/>
          <w:pgNumType w:start="0"/>
          <w:cols w:space="720"/>
          <w:titlePg/>
        </w:sectPr>
      </w:pPr>
    </w:p>
    <w:p w14:paraId="180136BB" w14:textId="77777777" w:rsidR="00CC7AA5" w:rsidRPr="00AA37A7" w:rsidRDefault="00CC7AA5" w:rsidP="00B17FDE">
      <w:pPr>
        <w:jc w:val="left"/>
        <w:rPr>
          <w:rFonts w:ascii="Times New Roman" w:hAnsi="Times New Roman"/>
          <w:sz w:val="20"/>
        </w:rPr>
      </w:pPr>
    </w:p>
    <w:p w14:paraId="180136BC"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CPC Project Manager</w:t>
      </w:r>
    </w:p>
    <w:p w14:paraId="180136BD"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BE"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_________________________________</w:t>
      </w:r>
    </w:p>
    <w:p w14:paraId="180136BF"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Name_____________________</w:t>
      </w:r>
    </w:p>
    <w:p w14:paraId="180136C0"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Dept head/College Title__________________________</w:t>
      </w:r>
    </w:p>
    <w:p w14:paraId="180136C1"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C2"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_________________________________</w:t>
      </w:r>
    </w:p>
    <w:p w14:paraId="180136C3"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 xml:space="preserve">Date </w:t>
      </w:r>
    </w:p>
    <w:p w14:paraId="180136C4" w14:textId="77777777" w:rsidR="00CC7AA5" w:rsidRPr="00AA37A7" w:rsidRDefault="00CC7AA5" w:rsidP="00CC7AA5">
      <w:pPr>
        <w:tabs>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br w:type="column"/>
      </w:r>
    </w:p>
    <w:p w14:paraId="180136C5" w14:textId="77777777" w:rsidR="00CC7AA5" w:rsidRPr="00AA37A7" w:rsidRDefault="00CC7AA5" w:rsidP="00CC7AA5">
      <w:pPr>
        <w:jc w:val="left"/>
        <w:rPr>
          <w:rFonts w:ascii="Times New Roman" w:hAnsi="Times New Roman"/>
          <w:sz w:val="20"/>
        </w:rPr>
      </w:pPr>
      <w:r w:rsidRPr="00AA37A7">
        <w:rPr>
          <w:rFonts w:ascii="Times New Roman" w:hAnsi="Times New Roman"/>
          <w:sz w:val="20"/>
        </w:rPr>
        <w:t>Contractor</w:t>
      </w:r>
    </w:p>
    <w:p w14:paraId="180136C6"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C7"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_________________________________</w:t>
      </w:r>
    </w:p>
    <w:p w14:paraId="180136C8"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C9"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Printed Name_____________________</w:t>
      </w:r>
    </w:p>
    <w:p w14:paraId="180136CA"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CB"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Title__________________________</w:t>
      </w:r>
    </w:p>
    <w:p w14:paraId="180136CC"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p>
    <w:p w14:paraId="180136CD"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_________________________________</w:t>
      </w:r>
    </w:p>
    <w:p w14:paraId="180136CE" w14:textId="77777777" w:rsidR="00CC7AA5" w:rsidRPr="00AA37A7" w:rsidRDefault="00CC7AA5" w:rsidP="00CC7AA5">
      <w:pPr>
        <w:pStyle w:val="Header"/>
        <w:tabs>
          <w:tab w:val="clear" w:pos="4680"/>
          <w:tab w:val="left" w:pos="-1440"/>
          <w:tab w:val="left" w:pos="-720"/>
          <w:tab w:val="left" w:pos="0"/>
          <w:tab w:val="left" w:pos="540"/>
          <w:tab w:val="left" w:pos="1080"/>
          <w:tab w:val="left" w:pos="171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rFonts w:ascii="Times New Roman" w:hAnsi="Times New Roman"/>
          <w:sz w:val="20"/>
        </w:rPr>
      </w:pPr>
      <w:r w:rsidRPr="00AA37A7">
        <w:rPr>
          <w:rFonts w:ascii="Times New Roman" w:hAnsi="Times New Roman"/>
          <w:sz w:val="20"/>
        </w:rPr>
        <w:t xml:space="preserve">Date </w:t>
      </w:r>
    </w:p>
    <w:p w14:paraId="180136CF" w14:textId="77777777" w:rsidR="00CC7AA5" w:rsidRPr="00DF4565" w:rsidRDefault="00CC7AA5" w:rsidP="00B17FDE">
      <w:pPr>
        <w:jc w:val="left"/>
        <w:rPr>
          <w:rFonts w:ascii="Times New Roman" w:hAnsi="Times New Roman"/>
          <w:sz w:val="20"/>
        </w:rPr>
      </w:pPr>
    </w:p>
    <w:sectPr w:rsidR="00CC7AA5" w:rsidRPr="00DF4565" w:rsidSect="00CC7AA5">
      <w:type w:val="continuous"/>
      <w:pgSz w:w="12240" w:h="15840"/>
      <w:pgMar w:top="864" w:right="1152" w:bottom="1008" w:left="1440" w:header="720" w:footer="720" w:gutter="0"/>
      <w:pgNumType w:start="1"/>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136D2" w14:textId="77777777" w:rsidR="0047478C" w:rsidRDefault="0047478C">
      <w:r>
        <w:separator/>
      </w:r>
    </w:p>
  </w:endnote>
  <w:endnote w:type="continuationSeparator" w:id="0">
    <w:p w14:paraId="180136D3" w14:textId="77777777" w:rsidR="0047478C" w:rsidRDefault="0047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136D4" w14:textId="77777777" w:rsidR="0047478C" w:rsidRDefault="0047478C">
    <w:pPr>
      <w:pStyle w:val="Footer"/>
    </w:pP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i/>
        <w:sz w:val="18"/>
        <w:szCs w:val="18"/>
      </w:rPr>
      <w:id w:val="-100642416"/>
      <w:docPartObj>
        <w:docPartGallery w:val="Page Numbers (Bottom of Page)"/>
        <w:docPartUnique/>
      </w:docPartObj>
    </w:sdtPr>
    <w:sdtEndPr>
      <w:rPr>
        <w:noProof/>
      </w:rPr>
    </w:sdtEndPr>
    <w:sdtContent>
      <w:p w14:paraId="4BE4D457" w14:textId="77777777" w:rsidR="002B14B5" w:rsidRDefault="002B14B5" w:rsidP="002B14B5">
        <w:pPr>
          <w:pStyle w:val="Footer"/>
          <w:jc w:val="center"/>
          <w:rPr>
            <w:rFonts w:ascii="Times New Roman" w:hAnsi="Times New Roman"/>
            <w:i/>
            <w:sz w:val="18"/>
            <w:szCs w:val="18"/>
          </w:rPr>
        </w:pPr>
      </w:p>
      <w:p w14:paraId="4C1AC163" w14:textId="22B1C37E" w:rsidR="002B14B5" w:rsidRPr="002B14B5" w:rsidRDefault="000C60E8" w:rsidP="002B14B5">
        <w:pPr>
          <w:pStyle w:val="Footer"/>
          <w:jc w:val="center"/>
          <w:rPr>
            <w:rFonts w:ascii="Times New Roman" w:hAnsi="Times New Roman"/>
            <w:i/>
            <w:sz w:val="18"/>
            <w:szCs w:val="18"/>
          </w:rPr>
        </w:pPr>
        <w:r w:rsidRPr="002B14B5">
          <w:rPr>
            <w:rFonts w:ascii="Times New Roman" w:hAnsi="Times New Roman"/>
            <w:i/>
            <w:sz w:val="18"/>
            <w:szCs w:val="18"/>
          </w:rPr>
          <w:fldChar w:fldCharType="begin"/>
        </w:r>
        <w:r w:rsidRPr="002B14B5">
          <w:rPr>
            <w:rFonts w:ascii="Times New Roman" w:hAnsi="Times New Roman"/>
            <w:i/>
            <w:sz w:val="18"/>
            <w:szCs w:val="18"/>
          </w:rPr>
          <w:instrText xml:space="preserve"> PAGE   \* MERGEFORMAT </w:instrText>
        </w:r>
        <w:r w:rsidRPr="002B14B5">
          <w:rPr>
            <w:rFonts w:ascii="Times New Roman" w:hAnsi="Times New Roman"/>
            <w:i/>
            <w:sz w:val="18"/>
            <w:szCs w:val="18"/>
          </w:rPr>
          <w:fldChar w:fldCharType="separate"/>
        </w:r>
        <w:r w:rsidR="002B14B5">
          <w:rPr>
            <w:rFonts w:ascii="Times New Roman" w:hAnsi="Times New Roman"/>
            <w:i/>
            <w:noProof/>
            <w:sz w:val="18"/>
            <w:szCs w:val="18"/>
          </w:rPr>
          <w:t>2</w:t>
        </w:r>
        <w:r w:rsidRPr="002B14B5">
          <w:rPr>
            <w:rFonts w:ascii="Times New Roman" w:hAnsi="Times New Roman"/>
            <w:i/>
            <w:noProof/>
            <w:sz w:val="18"/>
            <w:szCs w:val="18"/>
          </w:rPr>
          <w:fldChar w:fldCharType="end"/>
        </w:r>
        <w:r w:rsidR="002B14B5" w:rsidRPr="002B14B5">
          <w:rPr>
            <w:rFonts w:ascii="Times New Roman" w:hAnsi="Times New Roman"/>
            <w:i/>
            <w:sz w:val="18"/>
            <w:szCs w:val="18"/>
          </w:rPr>
          <w:tab/>
        </w:r>
        <w:r w:rsidR="002B14B5" w:rsidRPr="002B14B5">
          <w:rPr>
            <w:rFonts w:ascii="Times New Roman" w:hAnsi="Times New Roman"/>
            <w:i/>
            <w:sz w:val="18"/>
            <w:szCs w:val="18"/>
          </w:rPr>
          <w:tab/>
        </w:r>
        <w:r w:rsidR="002B14B5">
          <w:rPr>
            <w:rFonts w:ascii="Times New Roman" w:hAnsi="Times New Roman"/>
            <w:i/>
            <w:sz w:val="18"/>
            <w:szCs w:val="18"/>
          </w:rPr>
          <w:t xml:space="preserve">Ver. </w:t>
        </w:r>
        <w:bookmarkStart w:id="0" w:name="_GoBack"/>
        <w:bookmarkEnd w:id="0"/>
        <w:r w:rsidR="002B14B5" w:rsidRPr="002B14B5">
          <w:rPr>
            <w:rFonts w:ascii="Times New Roman" w:hAnsi="Times New Roman"/>
            <w:i/>
            <w:sz w:val="18"/>
            <w:szCs w:val="18"/>
          </w:rPr>
          <w:t>5/8/14</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23209"/>
      <w:docPartObj>
        <w:docPartGallery w:val="Page Numbers (Bottom of Page)"/>
        <w:docPartUnique/>
      </w:docPartObj>
    </w:sdtPr>
    <w:sdtEndPr>
      <w:rPr>
        <w:noProof/>
      </w:rPr>
    </w:sdtEndPr>
    <w:sdtContent>
      <w:p w14:paraId="180136D7" w14:textId="77777777" w:rsidR="0047478C" w:rsidRDefault="0047478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80136D8" w14:textId="77777777" w:rsidR="0047478C" w:rsidRDefault="0047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136D0" w14:textId="77777777" w:rsidR="0047478C" w:rsidRDefault="0047478C">
      <w:r>
        <w:separator/>
      </w:r>
    </w:p>
  </w:footnote>
  <w:footnote w:type="continuationSeparator" w:id="0">
    <w:p w14:paraId="180136D1" w14:textId="77777777" w:rsidR="0047478C" w:rsidRDefault="00474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FBDB2" w14:textId="77777777" w:rsidR="002B14B5" w:rsidRDefault="002B14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F5359" w14:textId="77777777" w:rsidR="002B14B5" w:rsidRDefault="002B14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1C65B" w14:textId="77777777" w:rsidR="002B14B5" w:rsidRDefault="002B14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7B0C"/>
    <w:multiLevelType w:val="hybridMultilevel"/>
    <w:tmpl w:val="ADC4C1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2F3DBF"/>
    <w:multiLevelType w:val="multilevel"/>
    <w:tmpl w:val="13981D2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2">
    <w:nsid w:val="0D1761D1"/>
    <w:multiLevelType w:val="hybridMultilevel"/>
    <w:tmpl w:val="D9ECCBC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D7AFD"/>
    <w:multiLevelType w:val="hybridMultilevel"/>
    <w:tmpl w:val="FBC8D3D6"/>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037BB6"/>
    <w:multiLevelType w:val="hybridMultilevel"/>
    <w:tmpl w:val="82AC9750"/>
    <w:lvl w:ilvl="0" w:tplc="0409000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CD25A14"/>
    <w:multiLevelType w:val="multilevel"/>
    <w:tmpl w:val="13981D2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6">
    <w:nsid w:val="41EC3386"/>
    <w:multiLevelType w:val="multilevel"/>
    <w:tmpl w:val="0546AD4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nsid w:val="44077EF0"/>
    <w:multiLevelType w:val="hybridMultilevel"/>
    <w:tmpl w:val="073E1D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77B1081"/>
    <w:multiLevelType w:val="multilevel"/>
    <w:tmpl w:val="FA30B3B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4900460C"/>
    <w:multiLevelType w:val="hybridMultilevel"/>
    <w:tmpl w:val="1CA692A0"/>
    <w:lvl w:ilvl="0" w:tplc="04090001">
      <w:start w:val="1"/>
      <w:numFmt w:val="decimal"/>
      <w:lvlText w:val="%1."/>
      <w:lvlJc w:val="left"/>
      <w:pPr>
        <w:tabs>
          <w:tab w:val="num" w:pos="1785"/>
        </w:tabs>
        <w:ind w:left="1785" w:hanging="360"/>
      </w:pPr>
    </w:lvl>
    <w:lvl w:ilvl="1" w:tplc="04090019" w:tentative="1">
      <w:start w:val="1"/>
      <w:numFmt w:val="lowerLetter"/>
      <w:lvlText w:val="%2."/>
      <w:lvlJc w:val="left"/>
      <w:pPr>
        <w:tabs>
          <w:tab w:val="num" w:pos="2865"/>
        </w:tabs>
        <w:ind w:left="2865" w:hanging="360"/>
      </w:pPr>
    </w:lvl>
    <w:lvl w:ilvl="2" w:tplc="0409001B" w:tentative="1">
      <w:start w:val="1"/>
      <w:numFmt w:val="lowerRoman"/>
      <w:lvlText w:val="%3."/>
      <w:lvlJc w:val="right"/>
      <w:pPr>
        <w:tabs>
          <w:tab w:val="num" w:pos="3585"/>
        </w:tabs>
        <w:ind w:left="3585" w:hanging="180"/>
      </w:pPr>
    </w:lvl>
    <w:lvl w:ilvl="3" w:tplc="0409000F" w:tentative="1">
      <w:start w:val="1"/>
      <w:numFmt w:val="decimal"/>
      <w:lvlText w:val="%4."/>
      <w:lvlJc w:val="left"/>
      <w:pPr>
        <w:tabs>
          <w:tab w:val="num" w:pos="4305"/>
        </w:tabs>
        <w:ind w:left="4305" w:hanging="360"/>
      </w:pPr>
    </w:lvl>
    <w:lvl w:ilvl="4" w:tplc="04090019" w:tentative="1">
      <w:start w:val="1"/>
      <w:numFmt w:val="lowerLetter"/>
      <w:lvlText w:val="%5."/>
      <w:lvlJc w:val="left"/>
      <w:pPr>
        <w:tabs>
          <w:tab w:val="num" w:pos="5025"/>
        </w:tabs>
        <w:ind w:left="5025" w:hanging="360"/>
      </w:pPr>
    </w:lvl>
    <w:lvl w:ilvl="5" w:tplc="0409001B" w:tentative="1">
      <w:start w:val="1"/>
      <w:numFmt w:val="lowerRoman"/>
      <w:lvlText w:val="%6."/>
      <w:lvlJc w:val="right"/>
      <w:pPr>
        <w:tabs>
          <w:tab w:val="num" w:pos="5745"/>
        </w:tabs>
        <w:ind w:left="5745" w:hanging="180"/>
      </w:pPr>
    </w:lvl>
    <w:lvl w:ilvl="6" w:tplc="0409000F" w:tentative="1">
      <w:start w:val="1"/>
      <w:numFmt w:val="decimal"/>
      <w:lvlText w:val="%7."/>
      <w:lvlJc w:val="left"/>
      <w:pPr>
        <w:tabs>
          <w:tab w:val="num" w:pos="6465"/>
        </w:tabs>
        <w:ind w:left="6465" w:hanging="360"/>
      </w:pPr>
    </w:lvl>
    <w:lvl w:ilvl="7" w:tplc="04090019" w:tentative="1">
      <w:start w:val="1"/>
      <w:numFmt w:val="lowerLetter"/>
      <w:lvlText w:val="%8."/>
      <w:lvlJc w:val="left"/>
      <w:pPr>
        <w:tabs>
          <w:tab w:val="num" w:pos="7185"/>
        </w:tabs>
        <w:ind w:left="7185" w:hanging="360"/>
      </w:pPr>
    </w:lvl>
    <w:lvl w:ilvl="8" w:tplc="0409001B" w:tentative="1">
      <w:start w:val="1"/>
      <w:numFmt w:val="lowerRoman"/>
      <w:lvlText w:val="%9."/>
      <w:lvlJc w:val="right"/>
      <w:pPr>
        <w:tabs>
          <w:tab w:val="num" w:pos="7905"/>
        </w:tabs>
        <w:ind w:left="7905" w:hanging="180"/>
      </w:pPr>
    </w:lvl>
  </w:abstractNum>
  <w:abstractNum w:abstractNumId="10">
    <w:nsid w:val="4BCB01BE"/>
    <w:multiLevelType w:val="multilevel"/>
    <w:tmpl w:val="97366CE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4DDB00B2"/>
    <w:multiLevelType w:val="hybridMultilevel"/>
    <w:tmpl w:val="935E2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FE594F"/>
    <w:multiLevelType w:val="hybridMultilevel"/>
    <w:tmpl w:val="0CFED2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1D679F"/>
    <w:multiLevelType w:val="hybridMultilevel"/>
    <w:tmpl w:val="F2A8C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7E5716"/>
    <w:multiLevelType w:val="singleLevel"/>
    <w:tmpl w:val="76D085B0"/>
    <w:lvl w:ilvl="0">
      <w:start w:val="1"/>
      <w:numFmt w:val="decimal"/>
      <w:lvlText w:val="%1."/>
      <w:legacy w:legacy="1" w:legacySpace="120" w:legacyIndent="360"/>
      <w:lvlJc w:val="left"/>
      <w:pPr>
        <w:ind w:left="720" w:hanging="360"/>
      </w:pPr>
    </w:lvl>
  </w:abstractNum>
  <w:abstractNum w:abstractNumId="15">
    <w:nsid w:val="5A25794E"/>
    <w:multiLevelType w:val="multilevel"/>
    <w:tmpl w:val="13981D2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16">
    <w:nsid w:val="5BD5476E"/>
    <w:multiLevelType w:val="multilevel"/>
    <w:tmpl w:val="0546AD4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6D3A0AE5"/>
    <w:multiLevelType w:val="multilevel"/>
    <w:tmpl w:val="13981D2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18">
    <w:nsid w:val="71DE2715"/>
    <w:multiLevelType w:val="hybridMultilevel"/>
    <w:tmpl w:val="26C00D32"/>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68367D"/>
    <w:multiLevelType w:val="hybridMultilevel"/>
    <w:tmpl w:val="48EAD0E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904631"/>
    <w:multiLevelType w:val="multilevel"/>
    <w:tmpl w:val="13981D2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num w:numId="1">
    <w:abstractNumId w:val="20"/>
  </w:num>
  <w:num w:numId="2">
    <w:abstractNumId w:val="14"/>
  </w:num>
  <w:num w:numId="3">
    <w:abstractNumId w:val="9"/>
  </w:num>
  <w:num w:numId="4">
    <w:abstractNumId w:val="12"/>
  </w:num>
  <w:num w:numId="5">
    <w:abstractNumId w:val="19"/>
  </w:num>
  <w:num w:numId="6">
    <w:abstractNumId w:val="18"/>
  </w:num>
  <w:num w:numId="7">
    <w:abstractNumId w:val="6"/>
  </w:num>
  <w:num w:numId="8">
    <w:abstractNumId w:val="3"/>
  </w:num>
  <w:num w:numId="9">
    <w:abstractNumId w:val="4"/>
  </w:num>
  <w:num w:numId="10">
    <w:abstractNumId w:val="15"/>
  </w:num>
  <w:num w:numId="11">
    <w:abstractNumId w:val="17"/>
  </w:num>
  <w:num w:numId="12">
    <w:abstractNumId w:val="1"/>
  </w:num>
  <w:num w:numId="13">
    <w:abstractNumId w:val="10"/>
  </w:num>
  <w:num w:numId="14">
    <w:abstractNumId w:val="5"/>
  </w:num>
  <w:num w:numId="15">
    <w:abstractNumId w:val="0"/>
  </w:num>
  <w:num w:numId="16">
    <w:abstractNumId w:val="11"/>
  </w:num>
  <w:num w:numId="17">
    <w:abstractNumId w:val="2"/>
  </w:num>
  <w:num w:numId="18">
    <w:abstractNumId w:val="7"/>
  </w:num>
  <w:num w:numId="19">
    <w:abstractNumId w:val="16"/>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36F"/>
    <w:rsid w:val="0001180C"/>
    <w:rsid w:val="00023D0E"/>
    <w:rsid w:val="00040B2E"/>
    <w:rsid w:val="000433E5"/>
    <w:rsid w:val="00067073"/>
    <w:rsid w:val="0009086D"/>
    <w:rsid w:val="000C60E8"/>
    <w:rsid w:val="00102C18"/>
    <w:rsid w:val="00107787"/>
    <w:rsid w:val="001172AA"/>
    <w:rsid w:val="001523B6"/>
    <w:rsid w:val="001D298A"/>
    <w:rsid w:val="001E2EA1"/>
    <w:rsid w:val="001F6E64"/>
    <w:rsid w:val="00205AA5"/>
    <w:rsid w:val="00223C91"/>
    <w:rsid w:val="00256A5C"/>
    <w:rsid w:val="00272652"/>
    <w:rsid w:val="00294B0A"/>
    <w:rsid w:val="002A116F"/>
    <w:rsid w:val="002B14B5"/>
    <w:rsid w:val="002B514A"/>
    <w:rsid w:val="003527C1"/>
    <w:rsid w:val="0035364A"/>
    <w:rsid w:val="003B0F1C"/>
    <w:rsid w:val="003D202D"/>
    <w:rsid w:val="003E1604"/>
    <w:rsid w:val="003E6BB3"/>
    <w:rsid w:val="004015E4"/>
    <w:rsid w:val="0047478C"/>
    <w:rsid w:val="00474E76"/>
    <w:rsid w:val="004A5A05"/>
    <w:rsid w:val="004C33E7"/>
    <w:rsid w:val="004E3D7E"/>
    <w:rsid w:val="0055388B"/>
    <w:rsid w:val="00554D2C"/>
    <w:rsid w:val="005A17A7"/>
    <w:rsid w:val="005B06AE"/>
    <w:rsid w:val="005C277D"/>
    <w:rsid w:val="005C5C5D"/>
    <w:rsid w:val="005C6CDE"/>
    <w:rsid w:val="006139F3"/>
    <w:rsid w:val="00614327"/>
    <w:rsid w:val="00617577"/>
    <w:rsid w:val="00691652"/>
    <w:rsid w:val="006A475A"/>
    <w:rsid w:val="006E336F"/>
    <w:rsid w:val="0070590E"/>
    <w:rsid w:val="00706E7C"/>
    <w:rsid w:val="0074779B"/>
    <w:rsid w:val="00760C0B"/>
    <w:rsid w:val="00767A19"/>
    <w:rsid w:val="00781486"/>
    <w:rsid w:val="007A497C"/>
    <w:rsid w:val="007B6F99"/>
    <w:rsid w:val="007C35CC"/>
    <w:rsid w:val="007E02CB"/>
    <w:rsid w:val="007E30AF"/>
    <w:rsid w:val="0085377B"/>
    <w:rsid w:val="00894CE6"/>
    <w:rsid w:val="008A6D33"/>
    <w:rsid w:val="008F1281"/>
    <w:rsid w:val="008F21BA"/>
    <w:rsid w:val="009149F6"/>
    <w:rsid w:val="009317DC"/>
    <w:rsid w:val="009763B7"/>
    <w:rsid w:val="0098582C"/>
    <w:rsid w:val="009946BE"/>
    <w:rsid w:val="00A81B2C"/>
    <w:rsid w:val="00AA37A7"/>
    <w:rsid w:val="00AB79CF"/>
    <w:rsid w:val="00AF02B4"/>
    <w:rsid w:val="00B1465A"/>
    <w:rsid w:val="00B17FDE"/>
    <w:rsid w:val="00B72D6E"/>
    <w:rsid w:val="00B8420E"/>
    <w:rsid w:val="00B91536"/>
    <w:rsid w:val="00BA3642"/>
    <w:rsid w:val="00BD1BE5"/>
    <w:rsid w:val="00BD4BC2"/>
    <w:rsid w:val="00BE34E2"/>
    <w:rsid w:val="00C160F5"/>
    <w:rsid w:val="00C24BAD"/>
    <w:rsid w:val="00C2753E"/>
    <w:rsid w:val="00C32DA3"/>
    <w:rsid w:val="00C509ED"/>
    <w:rsid w:val="00C54451"/>
    <w:rsid w:val="00C743C6"/>
    <w:rsid w:val="00CA00F3"/>
    <w:rsid w:val="00CA045E"/>
    <w:rsid w:val="00CC7AA5"/>
    <w:rsid w:val="00D51601"/>
    <w:rsid w:val="00D915A1"/>
    <w:rsid w:val="00DB75E6"/>
    <w:rsid w:val="00DE7242"/>
    <w:rsid w:val="00DF4565"/>
    <w:rsid w:val="00DF6611"/>
    <w:rsid w:val="00E26393"/>
    <w:rsid w:val="00E333E7"/>
    <w:rsid w:val="00E33699"/>
    <w:rsid w:val="00E378D9"/>
    <w:rsid w:val="00E724A6"/>
    <w:rsid w:val="00E83CCC"/>
    <w:rsid w:val="00ED5023"/>
    <w:rsid w:val="00ED60ED"/>
    <w:rsid w:val="00FB161B"/>
    <w:rsid w:val="00FE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1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33E7"/>
    <w:pPr>
      <w:overflowPunct w:val="0"/>
      <w:autoSpaceDE w:val="0"/>
      <w:autoSpaceDN w:val="0"/>
      <w:adjustRightInd w:val="0"/>
      <w:jc w:val="both"/>
      <w:textAlignment w:val="baseline"/>
    </w:pPr>
    <w:rPr>
      <w:rFonts w:ascii="Palatino" w:hAnsi="Palatino"/>
      <w:sz w:val="24"/>
    </w:rPr>
  </w:style>
  <w:style w:type="paragraph" w:styleId="Heading1">
    <w:name w:val="heading 1"/>
    <w:basedOn w:val="Normal"/>
    <w:next w:val="Normal"/>
    <w:qFormat/>
    <w:pPr>
      <w:keepNext/>
      <w:jc w:val="left"/>
      <w:outlineLvl w:val="0"/>
    </w:pPr>
    <w:rPr>
      <w:b/>
    </w:rPr>
  </w:style>
  <w:style w:type="paragraph" w:styleId="Heading2">
    <w:name w:val="heading 2"/>
    <w:basedOn w:val="Normal"/>
    <w:next w:val="Normal"/>
    <w:qFormat/>
    <w:pPr>
      <w:keepNext/>
      <w:ind w:left="720" w:firstLine="720"/>
      <w:jc w:val="left"/>
      <w:outlineLvl w:val="1"/>
    </w:pPr>
    <w:rPr>
      <w:u w:val="single"/>
    </w:rPr>
  </w:style>
  <w:style w:type="paragraph" w:styleId="Heading3">
    <w:name w:val="heading 3"/>
    <w:basedOn w:val="Normal"/>
    <w:next w:val="Normal"/>
    <w:qFormat/>
    <w:pPr>
      <w:keepNext/>
      <w:jc w:val="left"/>
      <w:outlineLvl w:val="2"/>
    </w:pPr>
    <w:rPr>
      <w:rFonts w:ascii="Arial" w:hAnsi="Arial"/>
      <w:b/>
      <w:sz w:val="22"/>
      <w:u w:val="single"/>
    </w:rPr>
  </w:style>
  <w:style w:type="paragraph" w:styleId="Heading4">
    <w:name w:val="heading 4"/>
    <w:basedOn w:val="Normal"/>
    <w:next w:val="Normal"/>
    <w:qFormat/>
    <w:rsid w:val="00D915A1"/>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paragraph" w:styleId="Title">
    <w:name w:val="Title"/>
    <w:basedOn w:val="Normal"/>
    <w:qFormat/>
    <w:pPr>
      <w:jc w:val="center"/>
    </w:pPr>
    <w:rPr>
      <w:b/>
    </w:rPr>
  </w:style>
  <w:style w:type="paragraph" w:styleId="Subtitle">
    <w:name w:val="Subtitle"/>
    <w:basedOn w:val="Normal"/>
    <w:qFormat/>
    <w:pPr>
      <w:jc w:val="center"/>
    </w:pPr>
    <w:rPr>
      <w:b/>
    </w:rPr>
  </w:style>
  <w:style w:type="paragraph" w:styleId="BodyText2">
    <w:name w:val="Body Text 2"/>
    <w:basedOn w:val="Normal"/>
    <w:pPr>
      <w:ind w:left="360" w:hanging="360"/>
    </w:pPr>
    <w:rPr>
      <w:rFonts w:ascii="Helvetica" w:hAnsi="Helvetica"/>
    </w:rPr>
  </w:style>
  <w:style w:type="paragraph" w:styleId="BodyTextIndent2">
    <w:name w:val="Body Text Indent 2"/>
    <w:basedOn w:val="Normal"/>
    <w:pPr>
      <w:ind w:left="720" w:hanging="720"/>
    </w:pPr>
    <w:rPr>
      <w:b/>
    </w:rPr>
  </w:style>
  <w:style w:type="paragraph" w:styleId="BodyText">
    <w:name w:val="Body Text"/>
    <w:basedOn w:val="Normal"/>
    <w:rPr>
      <w:b/>
    </w:rPr>
  </w:style>
  <w:style w:type="paragraph" w:styleId="BodyTextIndent3">
    <w:name w:val="Body Text Indent 3"/>
    <w:basedOn w:val="Normal"/>
    <w:pPr>
      <w:ind w:left="7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after="100"/>
      <w:jc w:val="left"/>
    </w:pPr>
    <w:rPr>
      <w:rFonts w:ascii="Times New Roman" w:hAnsi="Times New Roman"/>
    </w:rPr>
  </w:style>
  <w:style w:type="paragraph" w:styleId="BodyText3">
    <w:name w:val="Body Text 3"/>
    <w:basedOn w:val="Normal"/>
    <w:pPr>
      <w:jc w:val="left"/>
    </w:pPr>
    <w:rPr>
      <w:rFonts w:ascii="Arial" w:hAnsi="Arial"/>
      <w:sz w:val="20"/>
    </w:rPr>
  </w:style>
  <w:style w:type="table" w:styleId="TableGrid">
    <w:name w:val="Table Grid"/>
    <w:basedOn w:val="TableNormal"/>
    <w:rsid w:val="00D915A1"/>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32DA3"/>
    <w:pPr>
      <w:autoSpaceDE w:val="0"/>
      <w:autoSpaceDN w:val="0"/>
      <w:adjustRightInd w:val="0"/>
    </w:pPr>
    <w:rPr>
      <w:color w:val="000000"/>
      <w:sz w:val="24"/>
      <w:szCs w:val="24"/>
    </w:rPr>
  </w:style>
  <w:style w:type="character" w:styleId="Hyperlink">
    <w:name w:val="Hyperlink"/>
    <w:rsid w:val="00BD1BE5"/>
    <w:rPr>
      <w:color w:val="0000FF"/>
      <w:u w:val="single"/>
    </w:rPr>
  </w:style>
  <w:style w:type="paragraph" w:styleId="BodyTextIndent">
    <w:name w:val="Body Text Indent"/>
    <w:basedOn w:val="Normal"/>
    <w:link w:val="BodyTextIndentChar"/>
    <w:rsid w:val="00CC7AA5"/>
    <w:pPr>
      <w:spacing w:after="120"/>
      <w:ind w:left="360"/>
    </w:pPr>
  </w:style>
  <w:style w:type="character" w:customStyle="1" w:styleId="BodyTextIndentChar">
    <w:name w:val="Body Text Indent Char"/>
    <w:link w:val="BodyTextIndent"/>
    <w:rsid w:val="00CC7AA5"/>
    <w:rPr>
      <w:rFonts w:ascii="Palatino" w:hAnsi="Palatino"/>
      <w:sz w:val="24"/>
    </w:rPr>
  </w:style>
  <w:style w:type="paragraph" w:styleId="ListParagraph">
    <w:name w:val="List Paragraph"/>
    <w:basedOn w:val="Normal"/>
    <w:uiPriority w:val="34"/>
    <w:qFormat/>
    <w:rsid w:val="00DF4565"/>
    <w:pPr>
      <w:ind w:left="720"/>
    </w:pPr>
  </w:style>
  <w:style w:type="character" w:styleId="LineNumber">
    <w:name w:val="line number"/>
    <w:basedOn w:val="DefaultParagraphFont"/>
    <w:rsid w:val="001172AA"/>
  </w:style>
  <w:style w:type="character" w:customStyle="1" w:styleId="FooterChar">
    <w:name w:val="Footer Char"/>
    <w:basedOn w:val="DefaultParagraphFont"/>
    <w:link w:val="Footer"/>
    <w:uiPriority w:val="99"/>
    <w:rsid w:val="00BE34E2"/>
    <w:rPr>
      <w:rFonts w:ascii="Palatino" w:hAnsi="Palatino"/>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33E7"/>
    <w:pPr>
      <w:overflowPunct w:val="0"/>
      <w:autoSpaceDE w:val="0"/>
      <w:autoSpaceDN w:val="0"/>
      <w:adjustRightInd w:val="0"/>
      <w:jc w:val="both"/>
      <w:textAlignment w:val="baseline"/>
    </w:pPr>
    <w:rPr>
      <w:rFonts w:ascii="Palatino" w:hAnsi="Palatino"/>
      <w:sz w:val="24"/>
    </w:rPr>
  </w:style>
  <w:style w:type="paragraph" w:styleId="Heading1">
    <w:name w:val="heading 1"/>
    <w:basedOn w:val="Normal"/>
    <w:next w:val="Normal"/>
    <w:qFormat/>
    <w:pPr>
      <w:keepNext/>
      <w:jc w:val="left"/>
      <w:outlineLvl w:val="0"/>
    </w:pPr>
    <w:rPr>
      <w:b/>
    </w:rPr>
  </w:style>
  <w:style w:type="paragraph" w:styleId="Heading2">
    <w:name w:val="heading 2"/>
    <w:basedOn w:val="Normal"/>
    <w:next w:val="Normal"/>
    <w:qFormat/>
    <w:pPr>
      <w:keepNext/>
      <w:ind w:left="720" w:firstLine="720"/>
      <w:jc w:val="left"/>
      <w:outlineLvl w:val="1"/>
    </w:pPr>
    <w:rPr>
      <w:u w:val="single"/>
    </w:rPr>
  </w:style>
  <w:style w:type="paragraph" w:styleId="Heading3">
    <w:name w:val="heading 3"/>
    <w:basedOn w:val="Normal"/>
    <w:next w:val="Normal"/>
    <w:qFormat/>
    <w:pPr>
      <w:keepNext/>
      <w:jc w:val="left"/>
      <w:outlineLvl w:val="2"/>
    </w:pPr>
    <w:rPr>
      <w:rFonts w:ascii="Arial" w:hAnsi="Arial"/>
      <w:b/>
      <w:sz w:val="22"/>
      <w:u w:val="single"/>
    </w:rPr>
  </w:style>
  <w:style w:type="paragraph" w:styleId="Heading4">
    <w:name w:val="heading 4"/>
    <w:basedOn w:val="Normal"/>
    <w:next w:val="Normal"/>
    <w:qFormat/>
    <w:rsid w:val="00D915A1"/>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paragraph" w:styleId="Title">
    <w:name w:val="Title"/>
    <w:basedOn w:val="Normal"/>
    <w:qFormat/>
    <w:pPr>
      <w:jc w:val="center"/>
    </w:pPr>
    <w:rPr>
      <w:b/>
    </w:rPr>
  </w:style>
  <w:style w:type="paragraph" w:styleId="Subtitle">
    <w:name w:val="Subtitle"/>
    <w:basedOn w:val="Normal"/>
    <w:qFormat/>
    <w:pPr>
      <w:jc w:val="center"/>
    </w:pPr>
    <w:rPr>
      <w:b/>
    </w:rPr>
  </w:style>
  <w:style w:type="paragraph" w:styleId="BodyText2">
    <w:name w:val="Body Text 2"/>
    <w:basedOn w:val="Normal"/>
    <w:pPr>
      <w:ind w:left="360" w:hanging="360"/>
    </w:pPr>
    <w:rPr>
      <w:rFonts w:ascii="Helvetica" w:hAnsi="Helvetica"/>
    </w:rPr>
  </w:style>
  <w:style w:type="paragraph" w:styleId="BodyTextIndent2">
    <w:name w:val="Body Text Indent 2"/>
    <w:basedOn w:val="Normal"/>
    <w:pPr>
      <w:ind w:left="720" w:hanging="720"/>
    </w:pPr>
    <w:rPr>
      <w:b/>
    </w:rPr>
  </w:style>
  <w:style w:type="paragraph" w:styleId="BodyText">
    <w:name w:val="Body Text"/>
    <w:basedOn w:val="Normal"/>
    <w:rPr>
      <w:b/>
    </w:rPr>
  </w:style>
  <w:style w:type="paragraph" w:styleId="BodyTextIndent3">
    <w:name w:val="Body Text Indent 3"/>
    <w:basedOn w:val="Normal"/>
    <w:pPr>
      <w:ind w:left="7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after="100"/>
      <w:jc w:val="left"/>
    </w:pPr>
    <w:rPr>
      <w:rFonts w:ascii="Times New Roman" w:hAnsi="Times New Roman"/>
    </w:rPr>
  </w:style>
  <w:style w:type="paragraph" w:styleId="BodyText3">
    <w:name w:val="Body Text 3"/>
    <w:basedOn w:val="Normal"/>
    <w:pPr>
      <w:jc w:val="left"/>
    </w:pPr>
    <w:rPr>
      <w:rFonts w:ascii="Arial" w:hAnsi="Arial"/>
      <w:sz w:val="20"/>
    </w:rPr>
  </w:style>
  <w:style w:type="table" w:styleId="TableGrid">
    <w:name w:val="Table Grid"/>
    <w:basedOn w:val="TableNormal"/>
    <w:rsid w:val="00D915A1"/>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32DA3"/>
    <w:pPr>
      <w:autoSpaceDE w:val="0"/>
      <w:autoSpaceDN w:val="0"/>
      <w:adjustRightInd w:val="0"/>
    </w:pPr>
    <w:rPr>
      <w:color w:val="000000"/>
      <w:sz w:val="24"/>
      <w:szCs w:val="24"/>
    </w:rPr>
  </w:style>
  <w:style w:type="character" w:styleId="Hyperlink">
    <w:name w:val="Hyperlink"/>
    <w:rsid w:val="00BD1BE5"/>
    <w:rPr>
      <w:color w:val="0000FF"/>
      <w:u w:val="single"/>
    </w:rPr>
  </w:style>
  <w:style w:type="paragraph" w:styleId="BodyTextIndent">
    <w:name w:val="Body Text Indent"/>
    <w:basedOn w:val="Normal"/>
    <w:link w:val="BodyTextIndentChar"/>
    <w:rsid w:val="00CC7AA5"/>
    <w:pPr>
      <w:spacing w:after="120"/>
      <w:ind w:left="360"/>
    </w:pPr>
  </w:style>
  <w:style w:type="character" w:customStyle="1" w:styleId="BodyTextIndentChar">
    <w:name w:val="Body Text Indent Char"/>
    <w:link w:val="BodyTextIndent"/>
    <w:rsid w:val="00CC7AA5"/>
    <w:rPr>
      <w:rFonts w:ascii="Palatino" w:hAnsi="Palatino"/>
      <w:sz w:val="24"/>
    </w:rPr>
  </w:style>
  <w:style w:type="paragraph" w:styleId="ListParagraph">
    <w:name w:val="List Paragraph"/>
    <w:basedOn w:val="Normal"/>
    <w:uiPriority w:val="34"/>
    <w:qFormat/>
    <w:rsid w:val="00DF4565"/>
    <w:pPr>
      <w:ind w:left="720"/>
    </w:pPr>
  </w:style>
  <w:style w:type="character" w:styleId="LineNumber">
    <w:name w:val="line number"/>
    <w:basedOn w:val="DefaultParagraphFont"/>
    <w:rsid w:val="001172AA"/>
  </w:style>
  <w:style w:type="character" w:customStyle="1" w:styleId="FooterChar">
    <w:name w:val="Footer Char"/>
    <w:basedOn w:val="DefaultParagraphFont"/>
    <w:link w:val="Footer"/>
    <w:uiPriority w:val="99"/>
    <w:rsid w:val="00BE34E2"/>
    <w:rPr>
      <w:rFonts w:ascii="Palatino" w:hAnsi="Palatin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68623">
      <w:bodyDiv w:val="1"/>
      <w:marLeft w:val="0"/>
      <w:marRight w:val="0"/>
      <w:marTop w:val="0"/>
      <w:marBottom w:val="0"/>
      <w:divBdr>
        <w:top w:val="none" w:sz="0" w:space="0" w:color="auto"/>
        <w:left w:val="none" w:sz="0" w:space="0" w:color="auto"/>
        <w:bottom w:val="none" w:sz="0" w:space="0" w:color="auto"/>
        <w:right w:val="none" w:sz="0" w:space="0" w:color="auto"/>
      </w:divBdr>
    </w:div>
    <w:div w:id="19673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DF585C-F586-4FBC-ADE1-1C36C983BFE6}">
  <ds:schemaRefs>
    <ds:schemaRef ds:uri="http://schemas.openxmlformats.org/officeDocument/2006/bibliography"/>
  </ds:schemaRefs>
</ds:datastoreItem>
</file>

<file path=customXml/itemProps2.xml><?xml version="1.0" encoding="utf-8"?>
<ds:datastoreItem xmlns:ds="http://schemas.openxmlformats.org/officeDocument/2006/customXml" ds:itemID="{AA0FF829-62D5-4E06-B873-F080840306C0}"/>
</file>

<file path=customXml/itemProps3.xml><?xml version="1.0" encoding="utf-8"?>
<ds:datastoreItem xmlns:ds="http://schemas.openxmlformats.org/officeDocument/2006/customXml" ds:itemID="{7610D31B-5A58-44DE-AE1F-24AD2B29E229}"/>
</file>

<file path=customXml/itemProps4.xml><?xml version="1.0" encoding="utf-8"?>
<ds:datastoreItem xmlns:ds="http://schemas.openxmlformats.org/officeDocument/2006/customXml" ds:itemID="{43F981C6-AA4C-4F8F-A07B-435249E6CF0D}"/>
</file>

<file path=docProps/app.xml><?xml version="1.0" encoding="utf-8"?>
<Properties xmlns="http://schemas.openxmlformats.org/officeDocument/2006/extended-properties" xmlns:vt="http://schemas.openxmlformats.org/officeDocument/2006/docPropsVTypes">
  <Template>Normal.dotm</Template>
  <TotalTime>0</TotalTime>
  <Pages>5</Pages>
  <Words>2959</Words>
  <Characters>17541</Characters>
  <Application>Microsoft Office Word</Application>
  <DocSecurity>4</DocSecurity>
  <Lines>146</Lines>
  <Paragraphs>40</Paragraphs>
  <ScaleCrop>false</ScaleCrop>
  <HeadingPairs>
    <vt:vector size="2" baseType="variant">
      <vt:variant>
        <vt:lpstr>Title</vt:lpstr>
      </vt:variant>
      <vt:variant>
        <vt:i4>1</vt:i4>
      </vt:variant>
    </vt:vector>
  </HeadingPairs>
  <TitlesOfParts>
    <vt:vector size="1" baseType="lpstr">
      <vt:lpstr>SERVICES AND SITE ACCESS AGREEMENT</vt:lpstr>
    </vt:vector>
  </TitlesOfParts>
  <Company>Dow AgroSciences</Company>
  <LinksUpToDate>false</LinksUpToDate>
  <CharactersWithSpaces>20460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AND SITE ACCESS AGREEMENT</dc:title>
  <dc:creator>E. Flora (Dow AgroSciences) &amp; U-MN Office of General Counsel</dc:creator>
  <cp:lastModifiedBy>Starr Lee</cp:lastModifiedBy>
  <cp:revision>2</cp:revision>
  <cp:lastPrinted>2014-01-21T23:48:00Z</cp:lastPrinted>
  <dcterms:created xsi:type="dcterms:W3CDTF">2014-05-08T17:32:00Z</dcterms:created>
  <dcterms:modified xsi:type="dcterms:W3CDTF">2014-05-08T17:32:00Z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