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C38" w:rsidRDefault="00B856D5">
      <w:pPr>
        <w:rPr>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1192530</wp:posOffset>
                </wp:positionH>
                <wp:positionV relativeFrom="paragraph">
                  <wp:posOffset>120650</wp:posOffset>
                </wp:positionV>
                <wp:extent cx="3498215" cy="457200"/>
                <wp:effectExtent l="30480" t="37465" r="33655" b="292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457200"/>
                        </a:xfrm>
                        <a:prstGeom prst="rect">
                          <a:avLst/>
                        </a:prstGeom>
                        <a:solidFill>
                          <a:srgbClr val="FFFFFF"/>
                        </a:solidFill>
                        <a:ln w="57150" cmpd="thickThin">
                          <a:solidFill>
                            <a:srgbClr val="000000"/>
                          </a:solidFill>
                          <a:miter lim="800000"/>
                          <a:headEnd/>
                          <a:tailEnd/>
                        </a:ln>
                      </wps:spPr>
                      <wps:txbx>
                        <w:txbxContent>
                          <w:p w:rsidR="00931C38" w:rsidRPr="00931C38" w:rsidRDefault="00931C38" w:rsidP="00355B24">
                            <w:pPr>
                              <w:jc w:val="center"/>
                              <w:rPr>
                                <w:b/>
                                <w:sz w:val="36"/>
                                <w:szCs w:val="36"/>
                              </w:rPr>
                            </w:pPr>
                            <w:r w:rsidRPr="00931C38">
                              <w:rPr>
                                <w:b/>
                                <w:sz w:val="36"/>
                                <w:szCs w:val="36"/>
                              </w:rPr>
                              <w:t>Cyber Security Material Download</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9pt;margin-top:9.5pt;width:275.45pt;height:36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" strokeweight="4.5pt">
                <v:stroke linestyle="thickThin"/>
                <v:textbox>
                  <w:txbxContent>
                    <w:p w:rsidR="00931C38" w:rsidRPr="00931C38" w:rsidRDefault="00931C38" w:rsidP="00355B24">
                      <w:pPr>
                        <w:jc w:val="center"/>
                        <w:rPr>
                          <w:b/>
                          <w:sz w:val="36"/>
                          <w:szCs w:val="36"/>
                        </w:rPr>
                      </w:pPr>
                      <w:r w:rsidRPr="00931C38">
                        <w:rPr>
                          <w:b/>
                          <w:sz w:val="36"/>
                          <w:szCs w:val="36"/>
                        </w:rPr>
                        <w:t>Cyber Security Material Download</w:t>
                      </w:r>
                    </w:p>
                  </w:txbxContent>
                </v:textbox>
                <w10:wrap type="square"/>
              </v:shape>
            </w:pict>
          </mc:Fallback>
        </mc:AlternateContent>
      </w:r>
    </w:p>
    <w:p w:rsidR="00931C38" w:rsidRDefault="00931C38">
      <w:pPr>
        <w:rPr>
          <w:sz w:val="28"/>
          <w:szCs w:val="28"/>
        </w:rPr>
      </w:pPr>
    </w:p>
    <w:p w:rsidR="009675A0" w:rsidRPr="00CF6C75" w:rsidRDefault="009675A0" w:rsidP="00931C38">
      <w:pPr>
        <w:ind w:firstLine="720"/>
        <w:jc w:val="both"/>
        <w:rPr>
          <w:sz w:val="28"/>
          <w:szCs w:val="28"/>
        </w:rPr>
      </w:pPr>
      <w:r w:rsidRPr="00CF6C75">
        <w:rPr>
          <w:sz w:val="28"/>
          <w:szCs w:val="28"/>
        </w:rPr>
        <w:t xml:space="preserve">By your </w:t>
      </w:r>
      <w:r w:rsidR="006227D7" w:rsidRPr="00CF6C75">
        <w:rPr>
          <w:sz w:val="28"/>
          <w:szCs w:val="28"/>
        </w:rPr>
        <w:t>entering into this Agreement</w:t>
      </w:r>
      <w:r w:rsidRPr="00CF6C75">
        <w:rPr>
          <w:sz w:val="28"/>
          <w:szCs w:val="28"/>
        </w:rPr>
        <w:t xml:space="preserve"> you will gain access to the </w:t>
      </w:r>
      <w:r w:rsidR="00537E0F" w:rsidRPr="00CF6C75">
        <w:rPr>
          <w:sz w:val="28"/>
          <w:szCs w:val="28"/>
        </w:rPr>
        <w:t>Smart Grid Cyber Security Plan Template</w:t>
      </w:r>
      <w:r w:rsidR="007B78B0">
        <w:rPr>
          <w:sz w:val="28"/>
          <w:szCs w:val="28"/>
        </w:rPr>
        <w:t xml:space="preserve"> and related content</w:t>
      </w:r>
      <w:r w:rsidR="00537E0F" w:rsidRPr="00CF6C75">
        <w:rPr>
          <w:sz w:val="28"/>
          <w:szCs w:val="28"/>
        </w:rPr>
        <w:t xml:space="preserve"> </w:t>
      </w:r>
      <w:r w:rsidRPr="00CF6C75">
        <w:rPr>
          <w:sz w:val="28"/>
          <w:szCs w:val="28"/>
        </w:rPr>
        <w:t>(</w:t>
      </w:r>
      <w:r w:rsidR="00B77F29" w:rsidRPr="00CF6C75">
        <w:rPr>
          <w:sz w:val="28"/>
          <w:szCs w:val="28"/>
        </w:rPr>
        <w:t>Material</w:t>
      </w:r>
      <w:r w:rsidRPr="00CF6C75">
        <w:rPr>
          <w:sz w:val="28"/>
          <w:szCs w:val="28"/>
        </w:rPr>
        <w:t xml:space="preserve">).  The </w:t>
      </w:r>
      <w:r w:rsidR="00B77F29" w:rsidRPr="00CF6C75">
        <w:rPr>
          <w:sz w:val="28"/>
          <w:szCs w:val="28"/>
        </w:rPr>
        <w:t>Material is</w:t>
      </w:r>
      <w:r w:rsidR="00C1005E" w:rsidRPr="00CF6C75">
        <w:rPr>
          <w:sz w:val="28"/>
          <w:szCs w:val="28"/>
        </w:rPr>
        <w:t xml:space="preserve"> listed in the Appendix and </w:t>
      </w:r>
      <w:r w:rsidR="00B77F29" w:rsidRPr="00CF6C75">
        <w:rPr>
          <w:sz w:val="28"/>
          <w:szCs w:val="28"/>
        </w:rPr>
        <w:t xml:space="preserve">is </w:t>
      </w:r>
      <w:r w:rsidRPr="00CF6C75">
        <w:rPr>
          <w:sz w:val="28"/>
          <w:szCs w:val="28"/>
        </w:rPr>
        <w:t xml:space="preserve">the property of NRECA and </w:t>
      </w:r>
      <w:r w:rsidR="00B77F29" w:rsidRPr="00CF6C75">
        <w:rPr>
          <w:sz w:val="28"/>
          <w:szCs w:val="28"/>
        </w:rPr>
        <w:t>is</w:t>
      </w:r>
      <w:r w:rsidRPr="00CF6C75">
        <w:rPr>
          <w:sz w:val="28"/>
          <w:szCs w:val="28"/>
        </w:rPr>
        <w:t xml:space="preserve"> copyright</w:t>
      </w:r>
      <w:r w:rsidR="007B78B0">
        <w:rPr>
          <w:sz w:val="28"/>
          <w:szCs w:val="28"/>
        </w:rPr>
        <w:t>-</w:t>
      </w:r>
      <w:r w:rsidRPr="00CF6C75">
        <w:rPr>
          <w:sz w:val="28"/>
          <w:szCs w:val="28"/>
        </w:rPr>
        <w:t>protected by NRECA with all rights reserved.</w:t>
      </w:r>
    </w:p>
    <w:p w:rsidR="009675A0" w:rsidRPr="00CF6C75" w:rsidRDefault="009675A0" w:rsidP="00931C38">
      <w:pPr>
        <w:ind w:firstLine="720"/>
        <w:jc w:val="both"/>
        <w:rPr>
          <w:sz w:val="28"/>
          <w:szCs w:val="28"/>
        </w:rPr>
      </w:pPr>
      <w:r w:rsidRPr="00CF6C75">
        <w:rPr>
          <w:sz w:val="28"/>
          <w:szCs w:val="28"/>
        </w:rPr>
        <w:t xml:space="preserve">Through </w:t>
      </w:r>
      <w:r w:rsidR="006227D7" w:rsidRPr="00CF6C75">
        <w:rPr>
          <w:sz w:val="28"/>
          <w:szCs w:val="28"/>
        </w:rPr>
        <w:t>acceptance of the contents of this</w:t>
      </w:r>
      <w:r w:rsidRPr="00CF6C75">
        <w:rPr>
          <w:sz w:val="28"/>
          <w:szCs w:val="28"/>
        </w:rPr>
        <w:t xml:space="preserve"> </w:t>
      </w:r>
      <w:r w:rsidR="00AD1195">
        <w:rPr>
          <w:sz w:val="28"/>
          <w:szCs w:val="28"/>
        </w:rPr>
        <w:t>Agreement</w:t>
      </w:r>
      <w:r w:rsidR="00AD1195" w:rsidRPr="00CF6C75">
        <w:rPr>
          <w:sz w:val="28"/>
          <w:szCs w:val="28"/>
        </w:rPr>
        <w:t xml:space="preserve"> </w:t>
      </w:r>
      <w:r w:rsidRPr="00CF6C75">
        <w:rPr>
          <w:sz w:val="28"/>
          <w:szCs w:val="28"/>
        </w:rPr>
        <w:t xml:space="preserve">you are granted permission to access the </w:t>
      </w:r>
      <w:r w:rsidR="00B77F29" w:rsidRPr="00CF6C75">
        <w:rPr>
          <w:sz w:val="28"/>
          <w:szCs w:val="28"/>
        </w:rPr>
        <w:t>Material</w:t>
      </w:r>
      <w:r w:rsidRPr="00CF6C75">
        <w:rPr>
          <w:sz w:val="28"/>
          <w:szCs w:val="28"/>
        </w:rPr>
        <w:t>.  You are also given a limited</w:t>
      </w:r>
      <w:r w:rsidR="00E0518C">
        <w:rPr>
          <w:sz w:val="28"/>
          <w:szCs w:val="28"/>
        </w:rPr>
        <w:t xml:space="preserve"> revocable</w:t>
      </w:r>
      <w:r w:rsidRPr="00CF6C75">
        <w:rPr>
          <w:sz w:val="28"/>
          <w:szCs w:val="28"/>
        </w:rPr>
        <w:t xml:space="preserve"> license to </w:t>
      </w:r>
      <w:r w:rsidR="00E6201C">
        <w:rPr>
          <w:sz w:val="28"/>
          <w:szCs w:val="28"/>
        </w:rPr>
        <w:t xml:space="preserve">use, </w:t>
      </w:r>
      <w:r w:rsidRPr="00CF6C75">
        <w:rPr>
          <w:sz w:val="28"/>
          <w:szCs w:val="28"/>
        </w:rPr>
        <w:t>copy</w:t>
      </w:r>
      <w:r w:rsidR="00AD1195">
        <w:rPr>
          <w:sz w:val="28"/>
          <w:szCs w:val="28"/>
        </w:rPr>
        <w:t xml:space="preserve">, </w:t>
      </w:r>
      <w:r w:rsidR="00E0518C">
        <w:rPr>
          <w:sz w:val="28"/>
          <w:szCs w:val="28"/>
        </w:rPr>
        <w:t xml:space="preserve">publish, </w:t>
      </w:r>
      <w:r w:rsidR="00E6201C">
        <w:rPr>
          <w:sz w:val="28"/>
          <w:szCs w:val="28"/>
        </w:rPr>
        <w:t>and/</w:t>
      </w:r>
      <w:r w:rsidR="00AD1195">
        <w:rPr>
          <w:sz w:val="28"/>
          <w:szCs w:val="28"/>
        </w:rPr>
        <w:t>or distribute</w:t>
      </w:r>
      <w:r w:rsidRPr="00CF6C75">
        <w:rPr>
          <w:sz w:val="28"/>
          <w:szCs w:val="28"/>
        </w:rPr>
        <w:t xml:space="preserve"> the </w:t>
      </w:r>
      <w:proofErr w:type="gramStart"/>
      <w:r w:rsidR="00B77F29" w:rsidRPr="00CF6C75">
        <w:rPr>
          <w:sz w:val="28"/>
          <w:szCs w:val="28"/>
        </w:rPr>
        <w:t>Material</w:t>
      </w:r>
      <w:r w:rsidRPr="00CF6C75">
        <w:rPr>
          <w:sz w:val="28"/>
          <w:szCs w:val="28"/>
        </w:rPr>
        <w:t xml:space="preserve"> </w:t>
      </w:r>
      <w:r w:rsidR="00AD1195">
        <w:rPr>
          <w:sz w:val="28"/>
          <w:szCs w:val="28"/>
        </w:rPr>
        <w:t>,</w:t>
      </w:r>
      <w:proofErr w:type="gramEnd"/>
      <w:r w:rsidR="00E6201C">
        <w:rPr>
          <w:sz w:val="28"/>
          <w:szCs w:val="28"/>
        </w:rPr>
        <w:t xml:space="preserve"> without charge,</w:t>
      </w:r>
      <w:r w:rsidR="00AD1195">
        <w:rPr>
          <w:sz w:val="28"/>
          <w:szCs w:val="28"/>
        </w:rPr>
        <w:t xml:space="preserve"> provided </w:t>
      </w:r>
      <w:r w:rsidR="00E6201C">
        <w:rPr>
          <w:sz w:val="28"/>
          <w:szCs w:val="28"/>
        </w:rPr>
        <w:t>proper copyright notice and disclaimer conspicuously appear in all copies</w:t>
      </w:r>
      <w:r w:rsidRPr="00CF6C75">
        <w:rPr>
          <w:sz w:val="28"/>
          <w:szCs w:val="28"/>
        </w:rPr>
        <w:t xml:space="preserve">.  You are </w:t>
      </w:r>
      <w:r w:rsidR="00531E90" w:rsidRPr="00CF6C75">
        <w:rPr>
          <w:sz w:val="28"/>
          <w:szCs w:val="28"/>
        </w:rPr>
        <w:t xml:space="preserve">also </w:t>
      </w:r>
      <w:r w:rsidRPr="00CF6C75">
        <w:rPr>
          <w:sz w:val="28"/>
          <w:szCs w:val="28"/>
        </w:rPr>
        <w:t xml:space="preserve">granted </w:t>
      </w:r>
      <w:r w:rsidR="00E6201C">
        <w:rPr>
          <w:sz w:val="28"/>
          <w:szCs w:val="28"/>
        </w:rPr>
        <w:t xml:space="preserve">a limited </w:t>
      </w:r>
      <w:r w:rsidR="00E0518C">
        <w:rPr>
          <w:sz w:val="28"/>
          <w:szCs w:val="28"/>
        </w:rPr>
        <w:t xml:space="preserve">revocable </w:t>
      </w:r>
      <w:r w:rsidR="00E6201C">
        <w:rPr>
          <w:sz w:val="28"/>
          <w:szCs w:val="28"/>
        </w:rPr>
        <w:t>license</w:t>
      </w:r>
      <w:r w:rsidRPr="00CF6C75">
        <w:rPr>
          <w:sz w:val="28"/>
          <w:szCs w:val="28"/>
        </w:rPr>
        <w:t xml:space="preserve"> to </w:t>
      </w:r>
      <w:r w:rsidR="004878A5" w:rsidRPr="00CF6C75">
        <w:rPr>
          <w:sz w:val="28"/>
          <w:szCs w:val="28"/>
        </w:rPr>
        <w:t xml:space="preserve">make </w:t>
      </w:r>
      <w:r w:rsidR="00531E90" w:rsidRPr="00CF6C75">
        <w:rPr>
          <w:sz w:val="28"/>
          <w:szCs w:val="28"/>
        </w:rPr>
        <w:t>modification</w:t>
      </w:r>
      <w:r w:rsidR="00E6201C">
        <w:rPr>
          <w:sz w:val="28"/>
          <w:szCs w:val="28"/>
        </w:rPr>
        <w:t>s</w:t>
      </w:r>
      <w:r w:rsidR="00531E90" w:rsidRPr="00CF6C75">
        <w:rPr>
          <w:sz w:val="28"/>
          <w:szCs w:val="28"/>
        </w:rPr>
        <w:t xml:space="preserve"> to the </w:t>
      </w:r>
      <w:r w:rsidR="00B77F29" w:rsidRPr="00CF6C75">
        <w:rPr>
          <w:sz w:val="28"/>
          <w:szCs w:val="28"/>
        </w:rPr>
        <w:t>Material</w:t>
      </w:r>
      <w:r w:rsidR="00531E90" w:rsidRPr="00CF6C75">
        <w:rPr>
          <w:sz w:val="28"/>
          <w:szCs w:val="28"/>
        </w:rPr>
        <w:t xml:space="preserve">, provided that you submit a complete copy of the revisions you made to the </w:t>
      </w:r>
      <w:r w:rsidR="00B77F29" w:rsidRPr="00CF6C75">
        <w:rPr>
          <w:sz w:val="28"/>
          <w:szCs w:val="28"/>
        </w:rPr>
        <w:t>Material</w:t>
      </w:r>
      <w:r w:rsidR="00531E90" w:rsidRPr="00CF6C75">
        <w:rPr>
          <w:sz w:val="28"/>
          <w:szCs w:val="28"/>
        </w:rPr>
        <w:t xml:space="preserve"> to NRECA</w:t>
      </w:r>
      <w:r w:rsidR="00E6201C">
        <w:rPr>
          <w:sz w:val="28"/>
          <w:szCs w:val="28"/>
        </w:rPr>
        <w:t xml:space="preserve"> as well as grant to NRECA unlimited rights to use, copy, incorporate, and/or distribute your modification to the Material under terms similar to this Agreement</w:t>
      </w:r>
      <w:r w:rsidR="00531E90" w:rsidRPr="00CF6C75">
        <w:rPr>
          <w:sz w:val="28"/>
          <w:szCs w:val="28"/>
        </w:rPr>
        <w:t xml:space="preserve">. </w:t>
      </w:r>
      <w:r w:rsidR="00605B0E">
        <w:rPr>
          <w:sz w:val="28"/>
          <w:szCs w:val="28"/>
        </w:rPr>
        <w:t xml:space="preserve">You shall be granted a limited license to create derivative works of the Material and sublicense only the derivative work, provided that </w:t>
      </w:r>
      <w:proofErr w:type="spellStart"/>
      <w:r w:rsidR="00605B0E">
        <w:rPr>
          <w:sz w:val="28"/>
          <w:szCs w:val="28"/>
        </w:rPr>
        <w:t>sublicensees</w:t>
      </w:r>
      <w:proofErr w:type="spellEnd"/>
      <w:r w:rsidR="00605B0E">
        <w:rPr>
          <w:sz w:val="28"/>
          <w:szCs w:val="28"/>
        </w:rPr>
        <w:t xml:space="preserve"> shall be granted no greater rights to the Material than that which is contained in this Agreement.</w:t>
      </w:r>
    </w:p>
    <w:p w:rsidR="00531E90" w:rsidRPr="00CF6C75" w:rsidRDefault="004878A5" w:rsidP="00931C38">
      <w:pPr>
        <w:ind w:firstLine="720"/>
        <w:jc w:val="both"/>
        <w:rPr>
          <w:sz w:val="28"/>
          <w:szCs w:val="28"/>
        </w:rPr>
      </w:pPr>
      <w:r w:rsidRPr="00CF6C75">
        <w:rPr>
          <w:sz w:val="28"/>
          <w:szCs w:val="28"/>
        </w:rPr>
        <w:t xml:space="preserve">If you </w:t>
      </w:r>
      <w:r w:rsidR="00531E90" w:rsidRPr="00CF6C75">
        <w:rPr>
          <w:sz w:val="28"/>
          <w:szCs w:val="28"/>
        </w:rPr>
        <w:t>have any questions</w:t>
      </w:r>
      <w:r w:rsidR="00AD1195">
        <w:rPr>
          <w:sz w:val="28"/>
          <w:szCs w:val="28"/>
        </w:rPr>
        <w:t xml:space="preserve"> or</w:t>
      </w:r>
      <w:r w:rsidR="00605B0E">
        <w:rPr>
          <w:sz w:val="28"/>
          <w:szCs w:val="28"/>
        </w:rPr>
        <w:t xml:space="preserve"> seek to provide NRECA with notice of modifications to the Material</w:t>
      </w:r>
      <w:r w:rsidR="00531E90" w:rsidRPr="00CF6C75">
        <w:rPr>
          <w:sz w:val="28"/>
          <w:szCs w:val="28"/>
        </w:rPr>
        <w:t xml:space="preserve">, </w:t>
      </w:r>
      <w:r w:rsidR="00AD1195">
        <w:rPr>
          <w:sz w:val="28"/>
          <w:szCs w:val="28"/>
        </w:rPr>
        <w:t>please</w:t>
      </w:r>
      <w:r w:rsidR="00531E90" w:rsidRPr="00CF6C75">
        <w:rPr>
          <w:sz w:val="28"/>
          <w:szCs w:val="28"/>
        </w:rPr>
        <w:t xml:space="preserve"> contact NRECA at </w:t>
      </w:r>
      <w:r w:rsidR="00B77F29" w:rsidRPr="00CF6C75">
        <w:rPr>
          <w:sz w:val="28"/>
          <w:szCs w:val="28"/>
        </w:rPr>
        <w:t>703-907-5694</w:t>
      </w:r>
      <w:r w:rsidR="00531E90" w:rsidRPr="00CF6C75">
        <w:rPr>
          <w:sz w:val="28"/>
          <w:szCs w:val="28"/>
        </w:rPr>
        <w:t xml:space="preserve"> or by e-mail at </w:t>
      </w:r>
      <w:hyperlink r:id="rId12" w:history="1">
        <w:r w:rsidR="00B77F29" w:rsidRPr="00CF6C75">
          <w:rPr>
            <w:rStyle w:val="Hyperlink"/>
            <w:sz w:val="28"/>
            <w:szCs w:val="28"/>
          </w:rPr>
          <w:t>Maurice.Martin@NRECA.coop</w:t>
        </w:r>
      </w:hyperlink>
      <w:r w:rsidR="00531E90" w:rsidRPr="00CF6C75">
        <w:rPr>
          <w:sz w:val="28"/>
          <w:szCs w:val="28"/>
        </w:rPr>
        <w:t xml:space="preserve">. </w:t>
      </w:r>
    </w:p>
    <w:p w:rsidR="004878A5" w:rsidRPr="00CF6C75" w:rsidRDefault="00531E90" w:rsidP="00931C38">
      <w:pPr>
        <w:ind w:firstLine="720"/>
        <w:jc w:val="both"/>
        <w:rPr>
          <w:sz w:val="28"/>
          <w:szCs w:val="28"/>
        </w:rPr>
      </w:pPr>
      <w:r w:rsidRPr="00CF6C75">
        <w:rPr>
          <w:sz w:val="28"/>
          <w:szCs w:val="28"/>
        </w:rPr>
        <w:t xml:space="preserve">In order to obtain permission to use the </w:t>
      </w:r>
      <w:r w:rsidR="00B77F29" w:rsidRPr="00CF6C75">
        <w:rPr>
          <w:sz w:val="28"/>
          <w:szCs w:val="28"/>
        </w:rPr>
        <w:t>Material</w:t>
      </w:r>
      <w:r w:rsidRPr="00CF6C75">
        <w:rPr>
          <w:sz w:val="28"/>
          <w:szCs w:val="28"/>
        </w:rPr>
        <w:t xml:space="preserve">, you must assent to the terms of this Agreement. </w:t>
      </w:r>
    </w:p>
    <w:p w:rsidR="004878A5" w:rsidRPr="00CF6C75" w:rsidRDefault="004878A5" w:rsidP="00931C38">
      <w:pPr>
        <w:ind w:firstLine="720"/>
        <w:jc w:val="both"/>
        <w:rPr>
          <w:sz w:val="28"/>
          <w:szCs w:val="28"/>
        </w:rPr>
      </w:pPr>
      <w:r w:rsidRPr="00CF6C75">
        <w:rPr>
          <w:sz w:val="28"/>
          <w:szCs w:val="28"/>
        </w:rPr>
        <w:t>Your privacy is important to us.  Information submitted on this form will not be shared or sold.</w:t>
      </w:r>
    </w:p>
    <w:p w:rsidR="00B77F29" w:rsidRPr="00CF6C75" w:rsidRDefault="00B77F29" w:rsidP="00931C38">
      <w:pPr>
        <w:jc w:val="both"/>
        <w:rPr>
          <w:sz w:val="28"/>
          <w:szCs w:val="28"/>
        </w:rPr>
      </w:pPr>
      <w:r w:rsidRPr="00CF6C75">
        <w:rPr>
          <w:sz w:val="28"/>
          <w:szCs w:val="28"/>
        </w:rPr>
        <w:br w:type="page"/>
      </w:r>
    </w:p>
    <w:p w:rsidR="00B77F29" w:rsidRDefault="00B856D5" w:rsidP="00931C38">
      <w:pPr>
        <w:jc w:val="both"/>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78A69F45" wp14:editId="2B39073D">
                <wp:simplePos x="0" y="0"/>
                <wp:positionH relativeFrom="column">
                  <wp:posOffset>862965</wp:posOffset>
                </wp:positionH>
                <wp:positionV relativeFrom="paragraph">
                  <wp:posOffset>188595</wp:posOffset>
                </wp:positionV>
                <wp:extent cx="4165600" cy="457200"/>
                <wp:effectExtent l="34290" t="29210" r="29210" b="3746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457200"/>
                        </a:xfrm>
                        <a:prstGeom prst="rect">
                          <a:avLst/>
                        </a:prstGeom>
                        <a:solidFill>
                          <a:srgbClr val="FFFFFF"/>
                        </a:solidFill>
                        <a:ln w="57150" cmpd="thickThin">
                          <a:solidFill>
                            <a:srgbClr val="000000"/>
                          </a:solidFill>
                          <a:miter lim="800000"/>
                          <a:headEnd/>
                          <a:tailEnd/>
                        </a:ln>
                      </wps:spPr>
                      <wps:txbx>
                        <w:txbxContent>
                          <w:p w:rsidR="00931C38" w:rsidRPr="00931C38" w:rsidRDefault="00931C38" w:rsidP="00931C38">
                            <w:pPr>
                              <w:jc w:val="both"/>
                              <w:rPr>
                                <w:b/>
                                <w:sz w:val="36"/>
                                <w:szCs w:val="36"/>
                              </w:rPr>
                            </w:pPr>
                            <w:r w:rsidRPr="00931C38">
                              <w:rPr>
                                <w:b/>
                                <w:sz w:val="36"/>
                                <w:szCs w:val="36"/>
                              </w:rPr>
                              <w:t>NRECA Cyber Security License Agreement</w:t>
                            </w:r>
                          </w:p>
                          <w:p w:rsidR="00931C38" w:rsidRPr="00931C38" w:rsidRDefault="00931C38" w:rsidP="00931C38"/>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67.95pt;margin-top:14.85pt;width:328pt;height:36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" strokeweight="4.5pt">
                <v:stroke linestyle="thickThin"/>
                <v:textbox>
                  <w:txbxContent>
                    <w:p w:rsidR="00931C38" w:rsidRPr="00931C38" w:rsidRDefault="00931C38" w:rsidP="00931C38">
                      <w:pPr>
                        <w:jc w:val="both"/>
                        <w:rPr>
                          <w:b/>
                          <w:sz w:val="36"/>
                          <w:szCs w:val="36"/>
                        </w:rPr>
                      </w:pPr>
                      <w:r w:rsidRPr="00931C38">
                        <w:rPr>
                          <w:b/>
                          <w:sz w:val="36"/>
                          <w:szCs w:val="36"/>
                        </w:rPr>
                        <w:t>NRECA Cyber Security License Agreement</w:t>
                      </w:r>
                    </w:p>
                    <w:p w:rsidR="00931C38" w:rsidRPr="00931C38" w:rsidRDefault="00931C38" w:rsidP="00931C38"/>
                  </w:txbxContent>
                </v:textbox>
                <w10:wrap type="square"/>
              </v:shape>
            </w:pict>
          </mc:Fallback>
        </mc:AlternateContent>
      </w:r>
    </w:p>
    <w:p w:rsidR="00931C38" w:rsidRDefault="00931C38" w:rsidP="00931C38">
      <w:pPr>
        <w:jc w:val="both"/>
        <w:rPr>
          <w:sz w:val="28"/>
          <w:szCs w:val="28"/>
        </w:rPr>
      </w:pPr>
    </w:p>
    <w:p w:rsidR="00931C38" w:rsidRDefault="00931C38" w:rsidP="00931C38">
      <w:pPr>
        <w:jc w:val="both"/>
        <w:rPr>
          <w:sz w:val="28"/>
          <w:szCs w:val="28"/>
        </w:rPr>
      </w:pPr>
    </w:p>
    <w:p w:rsidR="004878A5" w:rsidRPr="00CF6C75" w:rsidRDefault="004878A5" w:rsidP="00931C38">
      <w:pPr>
        <w:ind w:firstLine="720"/>
        <w:jc w:val="both"/>
        <w:rPr>
          <w:sz w:val="28"/>
          <w:szCs w:val="28"/>
        </w:rPr>
      </w:pPr>
      <w:r w:rsidRPr="00CF6C75">
        <w:rPr>
          <w:sz w:val="28"/>
          <w:szCs w:val="28"/>
        </w:rPr>
        <w:t xml:space="preserve">This License Agreement (“the Agreement”) is a legal agreement between you and the National Rural Electric Cooperative Association with a place of business at 4301 Wilson Blvd, Arlington, Virginia 22203 (“Licensor”), which is </w:t>
      </w:r>
      <w:r w:rsidR="00D26DEA">
        <w:rPr>
          <w:sz w:val="28"/>
          <w:szCs w:val="28"/>
        </w:rPr>
        <w:t>authorized to grant the rights</w:t>
      </w:r>
      <w:r w:rsidR="007457FB" w:rsidRPr="00CF6C75">
        <w:rPr>
          <w:sz w:val="28"/>
          <w:szCs w:val="28"/>
        </w:rPr>
        <w:t xml:space="preserve"> </w:t>
      </w:r>
      <w:r w:rsidRPr="00CF6C75">
        <w:rPr>
          <w:sz w:val="28"/>
          <w:szCs w:val="28"/>
        </w:rPr>
        <w:t>described here (the “Material”).  As used in this Agreement, “you” and “Licensee” mean the company, entity or individual that is acquiring a license under this Agreement.</w:t>
      </w:r>
    </w:p>
    <w:p w:rsidR="004878A5" w:rsidRPr="00CF6C75" w:rsidRDefault="004878A5" w:rsidP="00931C38">
      <w:pPr>
        <w:ind w:firstLine="720"/>
        <w:jc w:val="both"/>
        <w:rPr>
          <w:sz w:val="28"/>
          <w:szCs w:val="28"/>
        </w:rPr>
      </w:pPr>
      <w:r w:rsidRPr="00CF6C75">
        <w:rPr>
          <w:sz w:val="28"/>
          <w:szCs w:val="28"/>
        </w:rPr>
        <w:t>By clicking on the “ACCEPT” button below, you are agreeing that you will be bound by and are becoming a party to this Agreement.  If you are an entity, and an individual is entering into this Agreement on your behalf, then you will be bound by this Agreement when that individual clicks on the “ACCEPT”</w:t>
      </w:r>
      <w:r w:rsidR="00A36A04" w:rsidRPr="00CF6C75">
        <w:rPr>
          <w:sz w:val="28"/>
          <w:szCs w:val="28"/>
        </w:rPr>
        <w:t xml:space="preserve"> button</w:t>
      </w:r>
      <w:r w:rsidRPr="00CF6C75">
        <w:rPr>
          <w:sz w:val="28"/>
          <w:szCs w:val="28"/>
        </w:rPr>
        <w:t>.  When the</w:t>
      </w:r>
      <w:r w:rsidR="00A36A04" w:rsidRPr="00CF6C75">
        <w:rPr>
          <w:sz w:val="28"/>
          <w:szCs w:val="28"/>
        </w:rPr>
        <w:t>y do so, it will also serve as a representation by the individual that s/he is authorized to bind you as a party to this Agreement.  If you do not agree to all the terms of this Agreement, click the “DO NOT ACCEPT” button at the end of this Agreement.</w:t>
      </w:r>
    </w:p>
    <w:p w:rsidR="007457FB" w:rsidRPr="00CF6C75" w:rsidRDefault="00A36A04" w:rsidP="00931C38">
      <w:pPr>
        <w:jc w:val="both"/>
        <w:rPr>
          <w:b/>
          <w:sz w:val="28"/>
          <w:szCs w:val="28"/>
        </w:rPr>
      </w:pPr>
      <w:r w:rsidRPr="00CF6C75">
        <w:rPr>
          <w:sz w:val="28"/>
          <w:szCs w:val="28"/>
        </w:rPr>
        <w:t>I.</w:t>
      </w:r>
      <w:r w:rsidRPr="00CF6C75">
        <w:rPr>
          <w:sz w:val="28"/>
          <w:szCs w:val="28"/>
        </w:rPr>
        <w:tab/>
      </w:r>
      <w:r w:rsidR="007457FB" w:rsidRPr="00CF6C75">
        <w:rPr>
          <w:b/>
          <w:sz w:val="28"/>
          <w:szCs w:val="28"/>
        </w:rPr>
        <w:t>Defi</w:t>
      </w:r>
      <w:r w:rsidR="00B96192" w:rsidRPr="00CF6C75">
        <w:rPr>
          <w:b/>
          <w:sz w:val="28"/>
          <w:szCs w:val="28"/>
        </w:rPr>
        <w:t>nitions.</w:t>
      </w:r>
    </w:p>
    <w:p w:rsidR="005017D9" w:rsidRDefault="007457FB" w:rsidP="00931C38">
      <w:pPr>
        <w:jc w:val="both"/>
        <w:rPr>
          <w:b/>
          <w:sz w:val="28"/>
          <w:szCs w:val="28"/>
        </w:rPr>
      </w:pPr>
      <w:r w:rsidRPr="00CF6C75">
        <w:rPr>
          <w:b/>
          <w:sz w:val="28"/>
          <w:szCs w:val="28"/>
        </w:rPr>
        <w:tab/>
      </w:r>
      <w:r w:rsidR="005017D9" w:rsidRPr="00CF6C75">
        <w:rPr>
          <w:b/>
          <w:sz w:val="28"/>
          <w:szCs w:val="28"/>
        </w:rPr>
        <w:t>“Claims”</w:t>
      </w:r>
      <w:r w:rsidR="005017D9" w:rsidRPr="00CF6C75">
        <w:rPr>
          <w:sz w:val="28"/>
          <w:szCs w:val="28"/>
        </w:rPr>
        <w:t xml:space="preserve"> means those claims under contract law, business law, tort law, intellectual property law, trademark, copyright, patents, patent applications, continuations, divisional, reexaminations, reissues and continuations-in-part anywhere in the world now or in the future.</w:t>
      </w:r>
    </w:p>
    <w:p w:rsidR="007457FB" w:rsidRPr="00CF6C75" w:rsidRDefault="007457FB" w:rsidP="00560429">
      <w:pPr>
        <w:ind w:firstLine="720"/>
        <w:jc w:val="both"/>
        <w:rPr>
          <w:sz w:val="28"/>
          <w:szCs w:val="28"/>
        </w:rPr>
      </w:pPr>
      <w:r w:rsidRPr="00CF6C75">
        <w:rPr>
          <w:b/>
          <w:sz w:val="28"/>
          <w:szCs w:val="28"/>
        </w:rPr>
        <w:t>“</w:t>
      </w:r>
      <w:r w:rsidR="00D26DEA">
        <w:rPr>
          <w:b/>
          <w:sz w:val="28"/>
          <w:szCs w:val="28"/>
        </w:rPr>
        <w:t>Derivative Work</w:t>
      </w:r>
      <w:r w:rsidRPr="00CF6C75">
        <w:rPr>
          <w:b/>
          <w:sz w:val="28"/>
          <w:szCs w:val="28"/>
        </w:rPr>
        <w:t>”</w:t>
      </w:r>
      <w:r w:rsidRPr="00CF6C75">
        <w:rPr>
          <w:sz w:val="28"/>
          <w:szCs w:val="28"/>
        </w:rPr>
        <w:t xml:space="preserve"> means a product or service that implements </w:t>
      </w:r>
      <w:r w:rsidR="00E343DC" w:rsidRPr="00CF6C75">
        <w:rPr>
          <w:sz w:val="28"/>
          <w:szCs w:val="28"/>
        </w:rPr>
        <w:t xml:space="preserve">all or a portion of </w:t>
      </w:r>
      <w:r w:rsidR="00537E0F" w:rsidRPr="00CF6C75">
        <w:rPr>
          <w:sz w:val="28"/>
          <w:szCs w:val="28"/>
        </w:rPr>
        <w:t xml:space="preserve">the </w:t>
      </w:r>
      <w:r w:rsidR="00B77F29" w:rsidRPr="00CF6C75">
        <w:rPr>
          <w:sz w:val="28"/>
          <w:szCs w:val="28"/>
        </w:rPr>
        <w:t>Material</w:t>
      </w:r>
      <w:r w:rsidRPr="00CF6C75">
        <w:rPr>
          <w:sz w:val="28"/>
          <w:szCs w:val="28"/>
        </w:rPr>
        <w:t>.</w:t>
      </w:r>
    </w:p>
    <w:p w:rsidR="00FE3300" w:rsidRDefault="00FE3300" w:rsidP="00D26DEA">
      <w:pPr>
        <w:jc w:val="both"/>
        <w:rPr>
          <w:sz w:val="28"/>
          <w:szCs w:val="28"/>
        </w:rPr>
      </w:pPr>
      <w:r>
        <w:rPr>
          <w:sz w:val="28"/>
          <w:szCs w:val="28"/>
        </w:rPr>
        <w:tab/>
      </w:r>
      <w:r>
        <w:rPr>
          <w:b/>
          <w:sz w:val="28"/>
          <w:szCs w:val="28"/>
        </w:rPr>
        <w:t>“Disclaimer</w:t>
      </w:r>
      <w:r>
        <w:rPr>
          <w:sz w:val="28"/>
          <w:szCs w:val="28"/>
        </w:rPr>
        <w:t>” means the following language:</w:t>
      </w:r>
    </w:p>
    <w:p w:rsidR="00FE3300" w:rsidRPr="00560429" w:rsidRDefault="00FE3300" w:rsidP="00560429">
      <w:pPr>
        <w:ind w:left="720"/>
        <w:jc w:val="both"/>
        <w:rPr>
          <w:smallCaps/>
          <w:sz w:val="28"/>
          <w:szCs w:val="28"/>
        </w:rPr>
      </w:pPr>
      <w:r w:rsidRPr="00560429">
        <w:rPr>
          <w:smallCaps/>
          <w:sz w:val="28"/>
          <w:szCs w:val="28"/>
        </w:rPr>
        <w:t xml:space="preserve">This Material is provided by NRECA and its contributors “As Is” and any express or implied warranties, including, but not limited to, the implied warranties of merchantability and fitness for a particular purpose are disclaimed.  In no event </w:t>
      </w:r>
      <w:r w:rsidRPr="00560429">
        <w:rPr>
          <w:smallCaps/>
          <w:sz w:val="28"/>
          <w:szCs w:val="28"/>
        </w:rPr>
        <w:lastRenderedPageBreak/>
        <w:t xml:space="preserve">shall the NRECA or its contributors be liable for any direct, indirect, incidental, special, exemplary, or consequential damages (including, but not limited to, procurement of substitute goods or services, loss of use, data or profits or business interruption)  </w:t>
      </w:r>
      <w:r w:rsidR="00A178F1" w:rsidRPr="00560429">
        <w:rPr>
          <w:smallCaps/>
          <w:sz w:val="28"/>
          <w:szCs w:val="28"/>
        </w:rPr>
        <w:t xml:space="preserve">however </w:t>
      </w:r>
      <w:proofErr w:type="spellStart"/>
      <w:r w:rsidR="00A178F1" w:rsidRPr="00560429">
        <w:rPr>
          <w:smallCaps/>
          <w:sz w:val="28"/>
          <w:szCs w:val="28"/>
        </w:rPr>
        <w:t>casued</w:t>
      </w:r>
      <w:proofErr w:type="spellEnd"/>
      <w:r w:rsidR="00A178F1" w:rsidRPr="00560429">
        <w:rPr>
          <w:smallCaps/>
          <w:sz w:val="28"/>
          <w:szCs w:val="28"/>
        </w:rPr>
        <w:t xml:space="preserve"> and </w:t>
      </w:r>
      <w:proofErr w:type="spellStart"/>
      <w:r w:rsidR="00A178F1" w:rsidRPr="00560429">
        <w:rPr>
          <w:smallCaps/>
          <w:sz w:val="28"/>
          <w:szCs w:val="28"/>
        </w:rPr>
        <w:t>aon</w:t>
      </w:r>
      <w:proofErr w:type="spellEnd"/>
      <w:r w:rsidR="00A178F1" w:rsidRPr="00560429">
        <w:rPr>
          <w:smallCaps/>
          <w:sz w:val="28"/>
          <w:szCs w:val="28"/>
        </w:rPr>
        <w:t xml:space="preserve"> any theory of liability, whether in contract, strict liability, or tort (including negligence or otherwise) arising in any way out of the use of this Material, even if advised of the possibility of such damage.</w:t>
      </w:r>
    </w:p>
    <w:p w:rsidR="007457FB" w:rsidRPr="00CF6C75" w:rsidRDefault="00A178F1" w:rsidP="00D26DEA">
      <w:pPr>
        <w:jc w:val="both"/>
        <w:rPr>
          <w:sz w:val="28"/>
          <w:szCs w:val="28"/>
        </w:rPr>
      </w:pPr>
      <w:r w:rsidRPr="00CF6C75" w:rsidDel="00D26DEA">
        <w:rPr>
          <w:sz w:val="28"/>
          <w:szCs w:val="28"/>
        </w:rPr>
        <w:t xml:space="preserve"> </w:t>
      </w:r>
      <w:r w:rsidR="007457FB" w:rsidRPr="00CF6C75">
        <w:rPr>
          <w:sz w:val="28"/>
          <w:szCs w:val="28"/>
        </w:rPr>
        <w:tab/>
      </w:r>
      <w:r w:rsidR="007457FB" w:rsidRPr="00CF6C75">
        <w:rPr>
          <w:b/>
          <w:sz w:val="28"/>
          <w:szCs w:val="28"/>
        </w:rPr>
        <w:t>“End User”</w:t>
      </w:r>
      <w:r w:rsidR="007457FB" w:rsidRPr="00CF6C75">
        <w:rPr>
          <w:sz w:val="28"/>
          <w:szCs w:val="28"/>
        </w:rPr>
        <w:t xml:space="preserve"> means a company, entity or individual that is the ultimate </w:t>
      </w:r>
      <w:r w:rsidR="00537E0F" w:rsidRPr="00CF6C75">
        <w:rPr>
          <w:sz w:val="28"/>
          <w:szCs w:val="28"/>
        </w:rPr>
        <w:t xml:space="preserve">user of a product or service that incorporates </w:t>
      </w:r>
      <w:r w:rsidR="00E343DC" w:rsidRPr="00CF6C75">
        <w:rPr>
          <w:sz w:val="28"/>
          <w:szCs w:val="28"/>
        </w:rPr>
        <w:t xml:space="preserve">all or a portion of </w:t>
      </w:r>
      <w:r w:rsidR="00537E0F" w:rsidRPr="00CF6C75">
        <w:rPr>
          <w:sz w:val="28"/>
          <w:szCs w:val="28"/>
        </w:rPr>
        <w:t xml:space="preserve">the </w:t>
      </w:r>
      <w:r w:rsidR="00B77F29" w:rsidRPr="00CF6C75">
        <w:rPr>
          <w:sz w:val="28"/>
          <w:szCs w:val="28"/>
        </w:rPr>
        <w:t>Material</w:t>
      </w:r>
      <w:r w:rsidR="00537E0F" w:rsidRPr="00CF6C75">
        <w:rPr>
          <w:sz w:val="28"/>
          <w:szCs w:val="28"/>
        </w:rPr>
        <w:t xml:space="preserve">. </w:t>
      </w:r>
    </w:p>
    <w:p w:rsidR="00ED317C" w:rsidRPr="00CF6C75" w:rsidRDefault="007457FB" w:rsidP="00D26DEA">
      <w:pPr>
        <w:jc w:val="both"/>
        <w:rPr>
          <w:sz w:val="28"/>
          <w:szCs w:val="28"/>
        </w:rPr>
      </w:pPr>
      <w:r w:rsidRPr="00CF6C75">
        <w:rPr>
          <w:sz w:val="28"/>
          <w:szCs w:val="28"/>
        </w:rPr>
        <w:tab/>
      </w:r>
    </w:p>
    <w:p w:rsidR="00ED317C" w:rsidRDefault="00ED317C" w:rsidP="00931C38">
      <w:pPr>
        <w:jc w:val="both"/>
        <w:rPr>
          <w:sz w:val="28"/>
          <w:szCs w:val="28"/>
        </w:rPr>
      </w:pPr>
      <w:r w:rsidRPr="00CF6C75">
        <w:rPr>
          <w:sz w:val="28"/>
          <w:szCs w:val="28"/>
        </w:rPr>
        <w:tab/>
      </w:r>
      <w:r w:rsidRPr="00CF6C75">
        <w:rPr>
          <w:b/>
          <w:sz w:val="28"/>
          <w:szCs w:val="28"/>
        </w:rPr>
        <w:t>“</w:t>
      </w:r>
      <w:r w:rsidR="00B77F29" w:rsidRPr="00CF6C75">
        <w:rPr>
          <w:b/>
          <w:sz w:val="28"/>
          <w:szCs w:val="28"/>
        </w:rPr>
        <w:t>Material</w:t>
      </w:r>
      <w:r w:rsidRPr="00CF6C75">
        <w:rPr>
          <w:b/>
          <w:sz w:val="28"/>
          <w:szCs w:val="28"/>
        </w:rPr>
        <w:t xml:space="preserve">” </w:t>
      </w:r>
      <w:r w:rsidRPr="00CF6C75">
        <w:rPr>
          <w:sz w:val="28"/>
          <w:szCs w:val="28"/>
        </w:rPr>
        <w:t xml:space="preserve">refers to the </w:t>
      </w:r>
      <w:r w:rsidR="00B77F29" w:rsidRPr="00CF6C75">
        <w:rPr>
          <w:sz w:val="28"/>
          <w:szCs w:val="28"/>
        </w:rPr>
        <w:t>content of the Smart Grid Cyber Security Plan Template set forth in Exhibit A</w:t>
      </w:r>
      <w:r w:rsidR="00FE3300">
        <w:rPr>
          <w:sz w:val="28"/>
          <w:szCs w:val="28"/>
        </w:rPr>
        <w:t xml:space="preserve"> which may be amended from time to time</w:t>
      </w:r>
      <w:r w:rsidR="00B77F29" w:rsidRPr="00CF6C75">
        <w:rPr>
          <w:sz w:val="28"/>
          <w:szCs w:val="28"/>
        </w:rPr>
        <w:t>.</w:t>
      </w:r>
    </w:p>
    <w:p w:rsidR="00FE3300" w:rsidRPr="00FE3300" w:rsidRDefault="00FE3300" w:rsidP="00931C38">
      <w:pPr>
        <w:jc w:val="both"/>
        <w:rPr>
          <w:sz w:val="28"/>
          <w:szCs w:val="28"/>
        </w:rPr>
      </w:pPr>
      <w:r>
        <w:rPr>
          <w:sz w:val="28"/>
          <w:szCs w:val="28"/>
        </w:rPr>
        <w:tab/>
        <w:t>“</w:t>
      </w:r>
      <w:r>
        <w:rPr>
          <w:b/>
          <w:sz w:val="28"/>
          <w:szCs w:val="28"/>
        </w:rPr>
        <w:t xml:space="preserve">Proper Notice” </w:t>
      </w:r>
      <w:r>
        <w:rPr>
          <w:sz w:val="28"/>
          <w:szCs w:val="28"/>
        </w:rPr>
        <w:t>refers to © 2014 NRECA All Rights Reserved.</w:t>
      </w:r>
    </w:p>
    <w:p w:rsidR="00B96192" w:rsidRPr="00CF6C75" w:rsidRDefault="00B96192" w:rsidP="00931C38">
      <w:pPr>
        <w:jc w:val="both"/>
        <w:rPr>
          <w:sz w:val="28"/>
          <w:szCs w:val="28"/>
        </w:rPr>
      </w:pPr>
      <w:r w:rsidRPr="00CF6C75">
        <w:rPr>
          <w:sz w:val="28"/>
          <w:szCs w:val="28"/>
        </w:rPr>
        <w:t>I</w:t>
      </w:r>
      <w:r w:rsidR="00931C38">
        <w:rPr>
          <w:sz w:val="28"/>
          <w:szCs w:val="28"/>
        </w:rPr>
        <w:t>I</w:t>
      </w:r>
      <w:r w:rsidRPr="00CF6C75">
        <w:rPr>
          <w:sz w:val="28"/>
          <w:szCs w:val="28"/>
        </w:rPr>
        <w:t>.</w:t>
      </w:r>
      <w:r w:rsidRPr="00CF6C75">
        <w:rPr>
          <w:sz w:val="28"/>
          <w:szCs w:val="28"/>
        </w:rPr>
        <w:tab/>
      </w:r>
      <w:r w:rsidRPr="00CF6C75">
        <w:rPr>
          <w:b/>
          <w:sz w:val="28"/>
          <w:szCs w:val="28"/>
        </w:rPr>
        <w:t>Read, Copy, and Modify License</w:t>
      </w:r>
      <w:r w:rsidRPr="00CF6C75">
        <w:rPr>
          <w:sz w:val="28"/>
          <w:szCs w:val="28"/>
        </w:rPr>
        <w:t xml:space="preserve">.  </w:t>
      </w:r>
    </w:p>
    <w:p w:rsidR="00ED317C" w:rsidRPr="00CF6C75" w:rsidRDefault="00ED317C" w:rsidP="00931C38">
      <w:pPr>
        <w:jc w:val="both"/>
        <w:rPr>
          <w:sz w:val="28"/>
          <w:szCs w:val="28"/>
        </w:rPr>
      </w:pPr>
      <w:r w:rsidRPr="00CF6C75">
        <w:rPr>
          <w:sz w:val="28"/>
          <w:szCs w:val="28"/>
        </w:rPr>
        <w:tab/>
      </w:r>
      <w:r w:rsidR="00931C38">
        <w:rPr>
          <w:b/>
          <w:sz w:val="28"/>
          <w:szCs w:val="28"/>
        </w:rPr>
        <w:t>1</w:t>
      </w:r>
      <w:r w:rsidRPr="00CF6C75">
        <w:rPr>
          <w:b/>
          <w:sz w:val="28"/>
          <w:szCs w:val="28"/>
        </w:rPr>
        <w:t>.  Grant of License.</w:t>
      </w:r>
      <w:r w:rsidRPr="00CF6C75">
        <w:rPr>
          <w:sz w:val="28"/>
          <w:szCs w:val="28"/>
        </w:rPr>
        <w:t xml:space="preserve">  </w:t>
      </w:r>
      <w:r w:rsidR="00B96192" w:rsidRPr="00CF6C75">
        <w:rPr>
          <w:sz w:val="28"/>
          <w:szCs w:val="28"/>
        </w:rPr>
        <w:t>Licensor hereby grants you the</w:t>
      </w:r>
      <w:r w:rsidR="00FE3300">
        <w:rPr>
          <w:sz w:val="28"/>
          <w:szCs w:val="28"/>
        </w:rPr>
        <w:t xml:space="preserve"> limited revocable </w:t>
      </w:r>
      <w:proofErr w:type="gramStart"/>
      <w:r w:rsidR="00FE3300">
        <w:rPr>
          <w:sz w:val="28"/>
          <w:szCs w:val="28"/>
        </w:rPr>
        <w:t>license</w:t>
      </w:r>
      <w:r w:rsidR="00B96192" w:rsidRPr="00CF6C75">
        <w:rPr>
          <w:sz w:val="28"/>
          <w:szCs w:val="28"/>
        </w:rPr>
        <w:t xml:space="preserve"> ,</w:t>
      </w:r>
      <w:proofErr w:type="gramEnd"/>
      <w:r w:rsidR="00B96192" w:rsidRPr="00CF6C75">
        <w:rPr>
          <w:sz w:val="28"/>
          <w:szCs w:val="28"/>
        </w:rPr>
        <w:t xml:space="preserve"> to </w:t>
      </w:r>
      <w:r w:rsidR="00FE3300">
        <w:rPr>
          <w:sz w:val="28"/>
          <w:szCs w:val="28"/>
        </w:rPr>
        <w:t xml:space="preserve">access, use, </w:t>
      </w:r>
      <w:r w:rsidR="00B96192" w:rsidRPr="00CF6C75">
        <w:rPr>
          <w:sz w:val="28"/>
          <w:szCs w:val="28"/>
        </w:rPr>
        <w:t>copy</w:t>
      </w:r>
      <w:r w:rsidR="00FE3300">
        <w:rPr>
          <w:sz w:val="28"/>
          <w:szCs w:val="28"/>
        </w:rPr>
        <w:t>, publish</w:t>
      </w:r>
      <w:r w:rsidR="00B96192" w:rsidRPr="00CF6C75">
        <w:rPr>
          <w:sz w:val="28"/>
          <w:szCs w:val="28"/>
        </w:rPr>
        <w:t xml:space="preserve"> and </w:t>
      </w:r>
      <w:r w:rsidR="00FE3300">
        <w:rPr>
          <w:sz w:val="28"/>
          <w:szCs w:val="28"/>
        </w:rPr>
        <w:t>distribute, without charge,</w:t>
      </w:r>
      <w:r w:rsidR="00FE3300" w:rsidRPr="00CF6C75">
        <w:rPr>
          <w:sz w:val="28"/>
          <w:szCs w:val="28"/>
        </w:rPr>
        <w:t xml:space="preserve"> </w:t>
      </w:r>
      <w:r w:rsidR="00B96192" w:rsidRPr="00CF6C75">
        <w:rPr>
          <w:sz w:val="28"/>
          <w:szCs w:val="28"/>
        </w:rPr>
        <w:t xml:space="preserve">the </w:t>
      </w:r>
      <w:proofErr w:type="spellStart"/>
      <w:r w:rsidR="00B96192" w:rsidRPr="00CF6C75">
        <w:rPr>
          <w:sz w:val="28"/>
          <w:szCs w:val="28"/>
        </w:rPr>
        <w:t>Material</w:t>
      </w:r>
      <w:r w:rsidR="00FE3300">
        <w:rPr>
          <w:sz w:val="28"/>
          <w:szCs w:val="28"/>
        </w:rPr>
        <w:t>provided</w:t>
      </w:r>
      <w:proofErr w:type="spellEnd"/>
      <w:r w:rsidR="00FE3300">
        <w:rPr>
          <w:sz w:val="28"/>
          <w:szCs w:val="28"/>
        </w:rPr>
        <w:t xml:space="preserve"> the Proper Notice and Disclaimer conspicuously appears on all copies.</w:t>
      </w:r>
      <w:r w:rsidR="00A178F1">
        <w:rPr>
          <w:sz w:val="28"/>
          <w:szCs w:val="28"/>
        </w:rPr>
        <w:t xml:space="preserve">  You are also granted a limited revocable license to make modifications to the Material, provided that you submit a complete copy of the revisions you made to the Material to Licensor as well as grant to Licensor un</w:t>
      </w:r>
      <w:r w:rsidR="005017D9">
        <w:rPr>
          <w:sz w:val="28"/>
          <w:szCs w:val="28"/>
        </w:rPr>
        <w:t>limited</w:t>
      </w:r>
      <w:r w:rsidR="00C96625">
        <w:rPr>
          <w:sz w:val="28"/>
          <w:szCs w:val="28"/>
        </w:rPr>
        <w:t xml:space="preserve"> irrevocable royalty-free right</w:t>
      </w:r>
      <w:r w:rsidR="005017D9">
        <w:rPr>
          <w:sz w:val="28"/>
          <w:szCs w:val="28"/>
        </w:rPr>
        <w:t xml:space="preserve"> to use, copy, in</w:t>
      </w:r>
      <w:r w:rsidR="00A178F1">
        <w:rPr>
          <w:sz w:val="28"/>
          <w:szCs w:val="28"/>
        </w:rPr>
        <w:t>corporate, publish and/or distribute your modification to the Material under te</w:t>
      </w:r>
      <w:r w:rsidR="005017D9">
        <w:rPr>
          <w:sz w:val="28"/>
          <w:szCs w:val="28"/>
        </w:rPr>
        <w:t>rms similar to this Agreement</w:t>
      </w:r>
      <w:r w:rsidR="00C96625">
        <w:rPr>
          <w:sz w:val="28"/>
          <w:szCs w:val="28"/>
        </w:rPr>
        <w:t>;</w:t>
      </w:r>
      <w:r w:rsidR="005017D9">
        <w:rPr>
          <w:sz w:val="28"/>
          <w:szCs w:val="28"/>
        </w:rPr>
        <w:t xml:space="preserve"> however</w:t>
      </w:r>
      <w:r w:rsidR="00C96625">
        <w:rPr>
          <w:sz w:val="28"/>
          <w:szCs w:val="28"/>
        </w:rPr>
        <w:t>,</w:t>
      </w:r>
      <w:r w:rsidR="005017D9">
        <w:rPr>
          <w:sz w:val="28"/>
          <w:szCs w:val="28"/>
        </w:rPr>
        <w:t xml:space="preserve"> Licensor is under no obligation to incorporate your modifications into the Material.  </w:t>
      </w:r>
      <w:r w:rsidR="00A178F1">
        <w:rPr>
          <w:sz w:val="28"/>
          <w:szCs w:val="28"/>
        </w:rPr>
        <w:t xml:space="preserve">You shall be granted a limited license to create Derivative Works of the Material and sublicense only the Derivative Work, provided that </w:t>
      </w:r>
      <w:proofErr w:type="spellStart"/>
      <w:r w:rsidR="00A178F1">
        <w:rPr>
          <w:sz w:val="28"/>
          <w:szCs w:val="28"/>
        </w:rPr>
        <w:t>sublicensees</w:t>
      </w:r>
      <w:proofErr w:type="spellEnd"/>
      <w:r w:rsidR="00A178F1">
        <w:rPr>
          <w:sz w:val="28"/>
          <w:szCs w:val="28"/>
        </w:rPr>
        <w:t xml:space="preserve"> shall be granted no greater rights to the Material than </w:t>
      </w:r>
      <w:r w:rsidR="005017D9">
        <w:rPr>
          <w:sz w:val="28"/>
          <w:szCs w:val="28"/>
        </w:rPr>
        <w:t>those rights</w:t>
      </w:r>
      <w:r w:rsidR="00A178F1">
        <w:rPr>
          <w:sz w:val="28"/>
          <w:szCs w:val="28"/>
        </w:rPr>
        <w:t xml:space="preserve"> which </w:t>
      </w:r>
      <w:r w:rsidR="005017D9">
        <w:rPr>
          <w:sz w:val="28"/>
          <w:szCs w:val="28"/>
        </w:rPr>
        <w:t>are</w:t>
      </w:r>
      <w:r w:rsidR="00A178F1">
        <w:rPr>
          <w:sz w:val="28"/>
          <w:szCs w:val="28"/>
        </w:rPr>
        <w:t xml:space="preserve"> contained in this </w:t>
      </w:r>
      <w:r w:rsidR="005017D9">
        <w:rPr>
          <w:sz w:val="28"/>
          <w:szCs w:val="28"/>
        </w:rPr>
        <w:t>license</w:t>
      </w:r>
      <w:r w:rsidR="00A178F1">
        <w:rPr>
          <w:sz w:val="28"/>
          <w:szCs w:val="28"/>
        </w:rPr>
        <w:t>.</w:t>
      </w:r>
      <w:r w:rsidR="00FE3300">
        <w:rPr>
          <w:sz w:val="28"/>
          <w:szCs w:val="28"/>
        </w:rPr>
        <w:t xml:space="preserve">  </w:t>
      </w:r>
      <w:r w:rsidR="00B96192" w:rsidRPr="00CF6C75">
        <w:rPr>
          <w:sz w:val="28"/>
          <w:szCs w:val="28"/>
        </w:rPr>
        <w:t xml:space="preserve">.  </w:t>
      </w:r>
      <w:r w:rsidR="00A178F1">
        <w:rPr>
          <w:sz w:val="28"/>
          <w:szCs w:val="28"/>
        </w:rPr>
        <w:t xml:space="preserve">Except for the rights </w:t>
      </w:r>
      <w:r w:rsidR="008E7D9C">
        <w:rPr>
          <w:sz w:val="28"/>
          <w:szCs w:val="28"/>
        </w:rPr>
        <w:t>granted</w:t>
      </w:r>
      <w:r w:rsidR="00A178F1">
        <w:rPr>
          <w:sz w:val="28"/>
          <w:szCs w:val="28"/>
        </w:rPr>
        <w:t xml:space="preserve"> above, all other rights in the Material remain with the Licensor.  </w:t>
      </w:r>
      <w:r w:rsidRPr="00CF6C75">
        <w:rPr>
          <w:sz w:val="28"/>
          <w:szCs w:val="28"/>
        </w:rPr>
        <w:tab/>
      </w:r>
      <w:r w:rsidR="00931C38">
        <w:rPr>
          <w:b/>
          <w:sz w:val="28"/>
          <w:szCs w:val="28"/>
        </w:rPr>
        <w:t>2</w:t>
      </w:r>
      <w:r w:rsidRPr="00CF6C75">
        <w:rPr>
          <w:b/>
          <w:sz w:val="28"/>
          <w:szCs w:val="28"/>
        </w:rPr>
        <w:t>.  Covenant not to Assert Claims</w:t>
      </w:r>
      <w:r w:rsidRPr="00CF6C75">
        <w:rPr>
          <w:sz w:val="28"/>
          <w:szCs w:val="28"/>
        </w:rPr>
        <w:t xml:space="preserve">.  Licensee acknowledges that the </w:t>
      </w:r>
      <w:r w:rsidR="00E343DC" w:rsidRPr="00CF6C75">
        <w:rPr>
          <w:sz w:val="28"/>
          <w:szCs w:val="28"/>
        </w:rPr>
        <w:t xml:space="preserve">publisher </w:t>
      </w:r>
      <w:r w:rsidRPr="00CF6C75">
        <w:rPr>
          <w:sz w:val="28"/>
          <w:szCs w:val="28"/>
        </w:rPr>
        <w:t xml:space="preserve">of the </w:t>
      </w:r>
      <w:r w:rsidR="00B77F29" w:rsidRPr="00CF6C75">
        <w:rPr>
          <w:sz w:val="28"/>
          <w:szCs w:val="28"/>
        </w:rPr>
        <w:t>Material</w:t>
      </w:r>
      <w:r w:rsidR="00E343DC" w:rsidRPr="00CF6C75">
        <w:rPr>
          <w:sz w:val="28"/>
          <w:szCs w:val="28"/>
        </w:rPr>
        <w:t xml:space="preserve">, </w:t>
      </w:r>
      <w:r w:rsidR="00CF6C75" w:rsidRPr="00CF6C75">
        <w:rPr>
          <w:sz w:val="28"/>
          <w:szCs w:val="28"/>
        </w:rPr>
        <w:t>Licensor</w:t>
      </w:r>
      <w:r w:rsidR="00E343DC" w:rsidRPr="00CF6C75">
        <w:rPr>
          <w:sz w:val="28"/>
          <w:szCs w:val="28"/>
        </w:rPr>
        <w:t>,</w:t>
      </w:r>
      <w:r w:rsidRPr="00CF6C75">
        <w:rPr>
          <w:sz w:val="28"/>
          <w:szCs w:val="28"/>
        </w:rPr>
        <w:t xml:space="preserve"> </w:t>
      </w:r>
      <w:r w:rsidR="00E343DC" w:rsidRPr="00CF6C75">
        <w:rPr>
          <w:sz w:val="28"/>
          <w:szCs w:val="28"/>
        </w:rPr>
        <w:t xml:space="preserve">owns the </w:t>
      </w:r>
      <w:r w:rsidR="00B77F29" w:rsidRPr="00CF6C75">
        <w:rPr>
          <w:sz w:val="28"/>
          <w:szCs w:val="28"/>
        </w:rPr>
        <w:lastRenderedPageBreak/>
        <w:t>Material</w:t>
      </w:r>
      <w:r w:rsidR="00E343DC" w:rsidRPr="00CF6C75">
        <w:rPr>
          <w:sz w:val="28"/>
          <w:szCs w:val="28"/>
        </w:rPr>
        <w:t xml:space="preserve">, including any intellectual property rights, trademarks, copyrights, or patents attendant thereto. </w:t>
      </w:r>
      <w:r w:rsidRPr="00CF6C75">
        <w:rPr>
          <w:sz w:val="28"/>
          <w:szCs w:val="28"/>
        </w:rPr>
        <w:t xml:space="preserve">In consideration of such benefits, and as a precondition to </w:t>
      </w:r>
      <w:r w:rsidR="00E343DC" w:rsidRPr="00CF6C75">
        <w:rPr>
          <w:sz w:val="28"/>
          <w:szCs w:val="28"/>
        </w:rPr>
        <w:t xml:space="preserve">downloading the </w:t>
      </w:r>
      <w:r w:rsidR="00B77F29" w:rsidRPr="00CF6C75">
        <w:rPr>
          <w:sz w:val="28"/>
          <w:szCs w:val="28"/>
        </w:rPr>
        <w:t>Material</w:t>
      </w:r>
      <w:r w:rsidRPr="00CF6C75">
        <w:rPr>
          <w:sz w:val="28"/>
          <w:szCs w:val="28"/>
        </w:rPr>
        <w:t>, the Licensee hereby enters into the following covenant not to assert:</w:t>
      </w:r>
    </w:p>
    <w:p w:rsidR="00ED317C" w:rsidRPr="00931C38" w:rsidRDefault="00ED317C" w:rsidP="00931C38">
      <w:pPr>
        <w:pStyle w:val="ListParagraph"/>
        <w:numPr>
          <w:ilvl w:val="0"/>
          <w:numId w:val="2"/>
        </w:numPr>
        <w:jc w:val="both"/>
        <w:rPr>
          <w:sz w:val="28"/>
          <w:szCs w:val="28"/>
        </w:rPr>
      </w:pPr>
      <w:r w:rsidRPr="00931C38">
        <w:rPr>
          <w:sz w:val="28"/>
          <w:szCs w:val="28"/>
        </w:rPr>
        <w:t xml:space="preserve">Licensee irrevocably covenants and agrees that it will not seek to enforce </w:t>
      </w:r>
      <w:r w:rsidR="00AF1B10" w:rsidRPr="00931C38">
        <w:rPr>
          <w:sz w:val="28"/>
          <w:szCs w:val="28"/>
        </w:rPr>
        <w:t>any</w:t>
      </w:r>
      <w:r w:rsidRPr="00931C38">
        <w:rPr>
          <w:sz w:val="28"/>
          <w:szCs w:val="28"/>
        </w:rPr>
        <w:t xml:space="preserve"> Claims anywhere in the world at any time now or in the future against Licensor or any of the Licensor’s m</w:t>
      </w:r>
      <w:r w:rsidR="0025758A" w:rsidRPr="00931C38">
        <w:rPr>
          <w:sz w:val="28"/>
          <w:szCs w:val="28"/>
        </w:rPr>
        <w:t>embers (or any affiliate thereof</w:t>
      </w:r>
      <w:r w:rsidR="005017D9">
        <w:rPr>
          <w:sz w:val="28"/>
          <w:szCs w:val="28"/>
        </w:rPr>
        <w:t>)</w:t>
      </w:r>
      <w:r w:rsidR="0025758A" w:rsidRPr="00931C38">
        <w:rPr>
          <w:sz w:val="28"/>
          <w:szCs w:val="28"/>
        </w:rPr>
        <w:t xml:space="preserve"> or contributors </w:t>
      </w:r>
      <w:r w:rsidR="00AF1B10" w:rsidRPr="00931C38">
        <w:rPr>
          <w:sz w:val="28"/>
          <w:szCs w:val="28"/>
        </w:rPr>
        <w:t xml:space="preserve">or developers of the </w:t>
      </w:r>
      <w:r w:rsidR="00B77F29" w:rsidRPr="00931C38">
        <w:rPr>
          <w:sz w:val="28"/>
          <w:szCs w:val="28"/>
        </w:rPr>
        <w:t>Material</w:t>
      </w:r>
      <w:r w:rsidR="00AF1B10" w:rsidRPr="00931C38">
        <w:rPr>
          <w:sz w:val="28"/>
          <w:szCs w:val="28"/>
        </w:rPr>
        <w:t xml:space="preserve"> </w:t>
      </w:r>
      <w:r w:rsidR="0025758A" w:rsidRPr="00931C38">
        <w:rPr>
          <w:sz w:val="28"/>
          <w:szCs w:val="28"/>
        </w:rPr>
        <w:t>for any reason,</w:t>
      </w:r>
      <w:r w:rsidR="004522E1">
        <w:rPr>
          <w:sz w:val="28"/>
          <w:szCs w:val="28"/>
        </w:rPr>
        <w:t xml:space="preserve"> including but not limited to the use or implementation of the Material or any </w:t>
      </w:r>
      <w:r w:rsidR="005017D9">
        <w:rPr>
          <w:sz w:val="28"/>
          <w:szCs w:val="28"/>
        </w:rPr>
        <w:t>Derivative Work</w:t>
      </w:r>
      <w:r w:rsidR="004522E1">
        <w:rPr>
          <w:sz w:val="28"/>
          <w:szCs w:val="28"/>
        </w:rPr>
        <w:t xml:space="preserve">. </w:t>
      </w:r>
    </w:p>
    <w:p w:rsidR="00931C38" w:rsidRDefault="00F82442" w:rsidP="00931C38">
      <w:pPr>
        <w:jc w:val="both"/>
        <w:rPr>
          <w:sz w:val="28"/>
          <w:szCs w:val="28"/>
        </w:rPr>
      </w:pPr>
      <w:r>
        <w:rPr>
          <w:b/>
          <w:sz w:val="28"/>
          <w:szCs w:val="28"/>
        </w:rPr>
        <w:t>3.  No Endorsement.</w:t>
      </w:r>
      <w:r>
        <w:rPr>
          <w:b/>
          <w:sz w:val="28"/>
          <w:szCs w:val="28"/>
          <w:u w:val="single"/>
        </w:rPr>
        <w:t xml:space="preserve">  </w:t>
      </w:r>
      <w:r>
        <w:rPr>
          <w:sz w:val="28"/>
          <w:szCs w:val="28"/>
          <w:u w:val="single"/>
        </w:rPr>
        <w:t xml:space="preserve">Neither the name of NRECA or </w:t>
      </w:r>
      <w:r w:rsidR="00CA215C">
        <w:rPr>
          <w:sz w:val="28"/>
          <w:szCs w:val="28"/>
          <w:u w:val="single"/>
        </w:rPr>
        <w:t>contributors</w:t>
      </w:r>
      <w:r>
        <w:rPr>
          <w:sz w:val="28"/>
          <w:szCs w:val="28"/>
          <w:u w:val="single"/>
        </w:rPr>
        <w:t xml:space="preserve"> of the Material may be used to en</w:t>
      </w:r>
      <w:r w:rsidR="008E7D9C">
        <w:rPr>
          <w:sz w:val="28"/>
          <w:szCs w:val="28"/>
          <w:u w:val="single"/>
        </w:rPr>
        <w:t>d</w:t>
      </w:r>
      <w:r>
        <w:rPr>
          <w:sz w:val="28"/>
          <w:szCs w:val="28"/>
          <w:u w:val="single"/>
        </w:rPr>
        <w:t>orse or promote Derivative Works without specific prior written permission.</w:t>
      </w:r>
      <w:r w:rsidR="0025758A" w:rsidRPr="00CF6C75">
        <w:rPr>
          <w:sz w:val="28"/>
          <w:szCs w:val="28"/>
        </w:rPr>
        <w:tab/>
      </w:r>
      <w:r w:rsidR="00931C38">
        <w:rPr>
          <w:b/>
          <w:sz w:val="28"/>
          <w:szCs w:val="28"/>
        </w:rPr>
        <w:t>4.</w:t>
      </w:r>
      <w:r w:rsidR="0025758A" w:rsidRPr="00CF6C75">
        <w:rPr>
          <w:b/>
          <w:sz w:val="28"/>
          <w:szCs w:val="28"/>
        </w:rPr>
        <w:t xml:space="preserve">  Intellectual Property</w:t>
      </w:r>
      <w:r w:rsidR="0025758A" w:rsidRPr="00CF6C75">
        <w:rPr>
          <w:sz w:val="28"/>
          <w:szCs w:val="28"/>
        </w:rPr>
        <w:t xml:space="preserve">.  Licensee acknowledges and agrees that the Material shall at all times </w:t>
      </w:r>
      <w:r>
        <w:rPr>
          <w:sz w:val="28"/>
          <w:szCs w:val="28"/>
        </w:rPr>
        <w:t xml:space="preserve">remain </w:t>
      </w:r>
      <w:proofErr w:type="spellStart"/>
      <w:r>
        <w:rPr>
          <w:sz w:val="28"/>
          <w:szCs w:val="28"/>
        </w:rPr>
        <w:t>the</w:t>
      </w:r>
      <w:r w:rsidR="0025758A" w:rsidRPr="00CF6C75">
        <w:rPr>
          <w:sz w:val="28"/>
          <w:szCs w:val="28"/>
        </w:rPr>
        <w:t>property</w:t>
      </w:r>
      <w:proofErr w:type="spellEnd"/>
      <w:r w:rsidR="0025758A" w:rsidRPr="00CF6C75">
        <w:rPr>
          <w:sz w:val="28"/>
          <w:szCs w:val="28"/>
        </w:rPr>
        <w:t xml:space="preserve"> of Licensor</w:t>
      </w:r>
      <w:r w:rsidR="00AF1B10" w:rsidRPr="00CF6C75">
        <w:rPr>
          <w:sz w:val="28"/>
          <w:szCs w:val="28"/>
        </w:rPr>
        <w:t xml:space="preserve">, </w:t>
      </w:r>
      <w:r w:rsidR="0025758A" w:rsidRPr="00CF6C75">
        <w:rPr>
          <w:sz w:val="28"/>
          <w:szCs w:val="28"/>
        </w:rPr>
        <w:t>and nothing in this Agreement shall be construed to convey to Licensee any</w:t>
      </w:r>
      <w:r w:rsidR="005D38C2" w:rsidRPr="00CF6C75">
        <w:rPr>
          <w:sz w:val="28"/>
          <w:szCs w:val="28"/>
        </w:rPr>
        <w:t xml:space="preserve"> ownership interest in the Material </w:t>
      </w:r>
      <w:r w:rsidR="00B77F29" w:rsidRPr="00CF6C75">
        <w:rPr>
          <w:sz w:val="28"/>
          <w:szCs w:val="28"/>
        </w:rPr>
        <w:t xml:space="preserve">or Material </w:t>
      </w:r>
      <w:r w:rsidR="005D38C2" w:rsidRPr="00CF6C75">
        <w:rPr>
          <w:sz w:val="28"/>
          <w:szCs w:val="28"/>
        </w:rPr>
        <w:t xml:space="preserve">or any rights other than those expressly granted herein.  </w:t>
      </w:r>
    </w:p>
    <w:p w:rsidR="00931C38" w:rsidRDefault="00931C38" w:rsidP="00931C38">
      <w:pPr>
        <w:ind w:firstLine="720"/>
        <w:jc w:val="both"/>
        <w:rPr>
          <w:sz w:val="28"/>
          <w:szCs w:val="28"/>
        </w:rPr>
      </w:pPr>
      <w:r>
        <w:rPr>
          <w:b/>
          <w:sz w:val="28"/>
          <w:szCs w:val="28"/>
        </w:rPr>
        <w:t>5</w:t>
      </w:r>
      <w:r w:rsidR="005D38C2" w:rsidRPr="00CF6C75">
        <w:rPr>
          <w:b/>
          <w:sz w:val="28"/>
          <w:szCs w:val="28"/>
        </w:rPr>
        <w:t xml:space="preserve">.  </w:t>
      </w:r>
      <w:r>
        <w:rPr>
          <w:b/>
          <w:sz w:val="28"/>
          <w:szCs w:val="28"/>
        </w:rPr>
        <w:t xml:space="preserve"> </w:t>
      </w:r>
      <w:r w:rsidR="005D38C2" w:rsidRPr="00CF6C75">
        <w:rPr>
          <w:b/>
          <w:sz w:val="28"/>
          <w:szCs w:val="28"/>
        </w:rPr>
        <w:t>Support and Maintenance</w:t>
      </w:r>
      <w:r w:rsidR="005D38C2" w:rsidRPr="00CF6C75">
        <w:rPr>
          <w:sz w:val="28"/>
          <w:szCs w:val="28"/>
        </w:rPr>
        <w:t>.  Licensor shall have no obligation to Licensee or to any End User to support or maintain the Material.</w:t>
      </w:r>
    </w:p>
    <w:p w:rsidR="00931C38" w:rsidRDefault="00931C38" w:rsidP="00931C38">
      <w:pPr>
        <w:ind w:firstLine="720"/>
        <w:jc w:val="both"/>
        <w:rPr>
          <w:sz w:val="28"/>
          <w:szCs w:val="28"/>
        </w:rPr>
      </w:pPr>
      <w:r>
        <w:rPr>
          <w:b/>
          <w:sz w:val="28"/>
          <w:szCs w:val="28"/>
        </w:rPr>
        <w:t>6</w:t>
      </w:r>
      <w:r w:rsidR="005D38C2" w:rsidRPr="00CF6C75">
        <w:rPr>
          <w:b/>
          <w:sz w:val="28"/>
          <w:szCs w:val="28"/>
        </w:rPr>
        <w:t xml:space="preserve">.  No Warranties.  </w:t>
      </w:r>
      <w:r w:rsidR="00AF1B10" w:rsidRPr="00CF6C75">
        <w:rPr>
          <w:sz w:val="28"/>
          <w:szCs w:val="28"/>
        </w:rPr>
        <w:t xml:space="preserve">THE MATERIAL </w:t>
      </w:r>
      <w:r w:rsidR="00B77F29" w:rsidRPr="00CF6C75">
        <w:rPr>
          <w:sz w:val="28"/>
          <w:szCs w:val="28"/>
        </w:rPr>
        <w:t>IS</w:t>
      </w:r>
      <w:r w:rsidR="00AF1B10" w:rsidRPr="00CF6C75">
        <w:rPr>
          <w:sz w:val="28"/>
          <w:szCs w:val="28"/>
        </w:rPr>
        <w:t xml:space="preserve"> NOT REPRESENTED AS BEING COMPLIANT WITH ANY FEDERAL OR STATE LAW AND LICENSOR ACCEPTS NO RESPONSIBILITY</w:t>
      </w:r>
      <w:r w:rsidR="00180494" w:rsidRPr="00CF6C75">
        <w:rPr>
          <w:sz w:val="28"/>
          <w:szCs w:val="28"/>
        </w:rPr>
        <w:t xml:space="preserve"> OR LIABILITY</w:t>
      </w:r>
      <w:r w:rsidR="00AF1B10" w:rsidRPr="00CF6C75">
        <w:rPr>
          <w:sz w:val="28"/>
          <w:szCs w:val="28"/>
        </w:rPr>
        <w:t xml:space="preserve"> FOR THE </w:t>
      </w:r>
      <w:r w:rsidR="00B77F29" w:rsidRPr="00CF6C75">
        <w:rPr>
          <w:sz w:val="28"/>
          <w:szCs w:val="28"/>
        </w:rPr>
        <w:t>MATERIAL</w:t>
      </w:r>
      <w:r w:rsidR="00AF1B10" w:rsidRPr="00CF6C75">
        <w:rPr>
          <w:sz w:val="28"/>
          <w:szCs w:val="28"/>
        </w:rPr>
        <w:t xml:space="preserve"> BEING DEEMED INCONSISTENT WITH ANY STATUTE, RULE, REGULATION, OR ANY OTHER LEGAL GUIDANCE. NOTHING IN THE MATERIAL SHALL BE CONSTRUED AS A CERTIFICATION </w:t>
      </w:r>
      <w:r w:rsidR="00180494" w:rsidRPr="00CF6C75">
        <w:rPr>
          <w:sz w:val="28"/>
          <w:szCs w:val="28"/>
        </w:rPr>
        <w:t>OR ACCREDITATION AS TO CYBER-SECURITY STANDARDS</w:t>
      </w:r>
      <w:r w:rsidR="00AF1B10" w:rsidRPr="00CF6C75">
        <w:rPr>
          <w:sz w:val="28"/>
          <w:szCs w:val="28"/>
        </w:rPr>
        <w:t xml:space="preserve">. THE LICENSOR EXPRESSLY DISCLAIMS ANY REPRESENTATIONS MADE BY THE LICENSEE AS TO THE </w:t>
      </w:r>
      <w:r w:rsidR="00B77F29" w:rsidRPr="00CF6C75">
        <w:rPr>
          <w:sz w:val="28"/>
          <w:szCs w:val="28"/>
        </w:rPr>
        <w:t>MATERIAL</w:t>
      </w:r>
      <w:r w:rsidR="00AF1B10" w:rsidRPr="00CF6C75">
        <w:rPr>
          <w:sz w:val="28"/>
          <w:szCs w:val="28"/>
        </w:rPr>
        <w:t xml:space="preserve"> MEETING ANY FEDERAL REQUIREMENTS. </w:t>
      </w:r>
      <w:r w:rsidR="005D38C2" w:rsidRPr="00CF6C75">
        <w:rPr>
          <w:sz w:val="28"/>
          <w:szCs w:val="28"/>
        </w:rPr>
        <w:t xml:space="preserve">THE MATERIAL IS PROVIDED “AS IS,” WITHOUT WARRANTY OF ANY KIND, EXPRESS OR IMPLIED, INCLUDING BUT NOT LIMITED TO WARRANTIES OF MERCHANTABILITY, FITNESS FOR A PARTICULAR PURPOSE, ACCURACY, COMPLETENESS AND NONINFRINGEMENT OF THIRD PARTY </w:t>
      </w:r>
      <w:r w:rsidR="005D38C2" w:rsidRPr="00CF6C75">
        <w:rPr>
          <w:sz w:val="28"/>
          <w:szCs w:val="28"/>
        </w:rPr>
        <w:lastRenderedPageBreak/>
        <w:t>RIGHTS.  IN NO EVENT SHALL LICENSOR, ITS MEMBERS OR ITS CONTRIBUTORS BE LIABLE FOR ANY CLAIM, OR ANY DIRECT, SPECIAL, INDIRECT OR CONSEQUENCIAL DAMAGES, OR ANY DAMAGES WHATSOEVER RESULTING FROM LOSS OF USE, DATA OR PROFITS, WHETHER IN AN ACTION FOR CONTRACT, NEGLIGENCE OR OTHER TORTIOUS ACTION OF CONTRACT, NEGLIGENCE OR OTHER TORTIOUS ACTION, ARISING OUT OF OR IN CONNECTION WITH THE USE</w:t>
      </w:r>
      <w:r w:rsidR="00AF1B10" w:rsidRPr="00CF6C75">
        <w:rPr>
          <w:sz w:val="28"/>
          <w:szCs w:val="28"/>
        </w:rPr>
        <w:t xml:space="preserve"> OR PERFORMANCE OF THE MATERIAL, TO ANY PARTY, INCLUDING BUT NOT LIMITED TO LICENSEES</w:t>
      </w:r>
      <w:r w:rsidR="00F82442">
        <w:rPr>
          <w:sz w:val="28"/>
          <w:szCs w:val="28"/>
        </w:rPr>
        <w:t>, SUBLICENSEES</w:t>
      </w:r>
      <w:r w:rsidR="00AF1B10" w:rsidRPr="00CF6C75">
        <w:rPr>
          <w:sz w:val="28"/>
          <w:szCs w:val="28"/>
        </w:rPr>
        <w:t xml:space="preserve"> AND END</w:t>
      </w:r>
      <w:r w:rsidR="007B78B0">
        <w:rPr>
          <w:sz w:val="28"/>
          <w:szCs w:val="28"/>
        </w:rPr>
        <w:t xml:space="preserve"> </w:t>
      </w:r>
      <w:r w:rsidR="00AF1B10" w:rsidRPr="00CF6C75">
        <w:rPr>
          <w:sz w:val="28"/>
          <w:szCs w:val="28"/>
        </w:rPr>
        <w:t xml:space="preserve">USERS. </w:t>
      </w:r>
    </w:p>
    <w:p w:rsidR="00931C38" w:rsidRDefault="00931C38" w:rsidP="00931C38">
      <w:pPr>
        <w:ind w:firstLine="720"/>
        <w:jc w:val="both"/>
        <w:rPr>
          <w:sz w:val="28"/>
          <w:szCs w:val="28"/>
        </w:rPr>
      </w:pPr>
      <w:r>
        <w:rPr>
          <w:b/>
          <w:sz w:val="28"/>
          <w:szCs w:val="28"/>
        </w:rPr>
        <w:t>7</w:t>
      </w:r>
      <w:r w:rsidR="00687F5F" w:rsidRPr="00CF6C75">
        <w:rPr>
          <w:b/>
          <w:sz w:val="28"/>
          <w:szCs w:val="28"/>
        </w:rPr>
        <w:t xml:space="preserve">.  Third Party Rights.  </w:t>
      </w:r>
      <w:r w:rsidR="00687F5F" w:rsidRPr="00CF6C75">
        <w:rPr>
          <w:sz w:val="28"/>
          <w:szCs w:val="28"/>
        </w:rPr>
        <w:t>Without limit</w:t>
      </w:r>
      <w:r w:rsidR="00CF6C75" w:rsidRPr="00CF6C75">
        <w:rPr>
          <w:sz w:val="28"/>
          <w:szCs w:val="28"/>
        </w:rPr>
        <w:t>ing the generality of Section I</w:t>
      </w:r>
      <w:r w:rsidR="00687F5F" w:rsidRPr="00CF6C75">
        <w:rPr>
          <w:sz w:val="28"/>
          <w:szCs w:val="28"/>
        </w:rPr>
        <w:t>I.4 above, LICENSOR ASSUMES NO RESPONSIBILITY TO COMPILE, CONFIRM, UPDATE OR MAKE PUBLIC ANY THIRD PARTY ASSERTIONS OF PATENT OR OTHER INTELLECTUAL PROPERTY RIGHTS THAT MIGHT BE INFRINGED BY THE USE OR IMPLEMENTATION</w:t>
      </w:r>
      <w:r w:rsidR="006227D7" w:rsidRPr="00CF6C75">
        <w:rPr>
          <w:sz w:val="28"/>
          <w:szCs w:val="28"/>
        </w:rPr>
        <w:t xml:space="preserve"> OF THE MATERIAL.  IF ANY SUCH RIGHTS ARE DESCRIBED IN THE MATERIAL OR DISPLAYED AT LICENSOR’S WEBSITE, LICENSOR TAKES NO POSITION AS TO THE VALIDITY OR INVALIDITY OF SUCH ASSERTIONS, OR THAT ALL SUCH ASSERTIONS THAT HAVE OR MAY BE MADE ARE SO LISTED.</w:t>
      </w:r>
    </w:p>
    <w:p w:rsidR="006227D7" w:rsidRPr="00931C38" w:rsidRDefault="00931C38" w:rsidP="00931C38">
      <w:pPr>
        <w:ind w:firstLine="720"/>
        <w:jc w:val="both"/>
        <w:rPr>
          <w:sz w:val="28"/>
          <w:szCs w:val="28"/>
        </w:rPr>
      </w:pPr>
      <w:r>
        <w:rPr>
          <w:b/>
          <w:sz w:val="28"/>
          <w:szCs w:val="28"/>
        </w:rPr>
        <w:t>8</w:t>
      </w:r>
      <w:r w:rsidR="006227D7" w:rsidRPr="00CF6C75">
        <w:rPr>
          <w:b/>
          <w:sz w:val="28"/>
          <w:szCs w:val="28"/>
        </w:rPr>
        <w:t xml:space="preserve">.  Termination of License.  </w:t>
      </w:r>
    </w:p>
    <w:p w:rsidR="006227D7" w:rsidRPr="00CF6C75" w:rsidRDefault="006227D7" w:rsidP="00931C38">
      <w:pPr>
        <w:jc w:val="both"/>
        <w:rPr>
          <w:sz w:val="28"/>
          <w:szCs w:val="28"/>
        </w:rPr>
      </w:pPr>
      <w:r w:rsidRPr="00CF6C75">
        <w:rPr>
          <w:b/>
          <w:sz w:val="28"/>
          <w:szCs w:val="28"/>
        </w:rPr>
        <w:tab/>
      </w:r>
      <w:r w:rsidRPr="00CF6C75">
        <w:rPr>
          <w:b/>
          <w:sz w:val="28"/>
          <w:szCs w:val="28"/>
        </w:rPr>
        <w:tab/>
      </w:r>
      <w:proofErr w:type="gramStart"/>
      <w:r w:rsidR="00931C38">
        <w:rPr>
          <w:b/>
          <w:sz w:val="28"/>
          <w:szCs w:val="28"/>
        </w:rPr>
        <w:t>8</w:t>
      </w:r>
      <w:r w:rsidRPr="00CF6C75">
        <w:rPr>
          <w:b/>
          <w:sz w:val="28"/>
          <w:szCs w:val="28"/>
        </w:rPr>
        <w:t>.1  Breach</w:t>
      </w:r>
      <w:proofErr w:type="gramEnd"/>
      <w:r w:rsidRPr="00CF6C75">
        <w:rPr>
          <w:b/>
          <w:sz w:val="28"/>
          <w:szCs w:val="28"/>
        </w:rPr>
        <w:t>.</w:t>
      </w:r>
      <w:r w:rsidRPr="00CF6C75">
        <w:rPr>
          <w:sz w:val="28"/>
          <w:szCs w:val="28"/>
        </w:rPr>
        <w:t xml:space="preserve">  In the event of a breach of this Agreement by Licensee, </w:t>
      </w:r>
      <w:r w:rsidR="00180494" w:rsidRPr="00CF6C75">
        <w:rPr>
          <w:sz w:val="28"/>
          <w:szCs w:val="28"/>
        </w:rPr>
        <w:t xml:space="preserve">which shall be determined in the Licensor’s sole and exclusive discretion, </w:t>
      </w:r>
      <w:r w:rsidRPr="00CF6C75">
        <w:rPr>
          <w:sz w:val="28"/>
          <w:szCs w:val="28"/>
        </w:rPr>
        <w:t>Licensor may immediately or thereafter terminate the licenses granted in this Agreement</w:t>
      </w:r>
      <w:r w:rsidR="00180494" w:rsidRPr="00CF6C75">
        <w:rPr>
          <w:sz w:val="28"/>
          <w:szCs w:val="28"/>
        </w:rPr>
        <w:t>.</w:t>
      </w:r>
      <w:r w:rsidR="00CF6C75" w:rsidRPr="00CF6C75">
        <w:rPr>
          <w:sz w:val="28"/>
          <w:szCs w:val="28"/>
        </w:rPr>
        <w:t xml:space="preserve"> Additionally, if any entity other than the Licensor asserts a claim to the Material, Licensor reserves the right to terminate this license in its discretion and without compensation to </w:t>
      </w:r>
      <w:r w:rsidR="008E7D9C">
        <w:rPr>
          <w:sz w:val="28"/>
          <w:szCs w:val="28"/>
        </w:rPr>
        <w:t>L</w:t>
      </w:r>
      <w:r w:rsidR="00CF6C75" w:rsidRPr="00CF6C75">
        <w:rPr>
          <w:sz w:val="28"/>
          <w:szCs w:val="28"/>
        </w:rPr>
        <w:t xml:space="preserve">icensee or </w:t>
      </w:r>
      <w:proofErr w:type="spellStart"/>
      <w:r w:rsidR="008E7D9C">
        <w:rPr>
          <w:sz w:val="28"/>
          <w:szCs w:val="28"/>
        </w:rPr>
        <w:t>S</w:t>
      </w:r>
      <w:r w:rsidR="00CF6C75" w:rsidRPr="00CF6C75">
        <w:rPr>
          <w:sz w:val="28"/>
          <w:szCs w:val="28"/>
        </w:rPr>
        <w:t>ublicensee</w:t>
      </w:r>
      <w:proofErr w:type="spellEnd"/>
      <w:r w:rsidR="00CF6C75" w:rsidRPr="00CF6C75">
        <w:rPr>
          <w:sz w:val="28"/>
          <w:szCs w:val="28"/>
        </w:rPr>
        <w:t>.</w:t>
      </w:r>
    </w:p>
    <w:p w:rsidR="006227D7" w:rsidRPr="00CF6C75" w:rsidRDefault="006227D7" w:rsidP="00931C38">
      <w:pPr>
        <w:jc w:val="both"/>
        <w:rPr>
          <w:sz w:val="28"/>
          <w:szCs w:val="28"/>
        </w:rPr>
      </w:pPr>
      <w:r w:rsidRPr="00CF6C75">
        <w:rPr>
          <w:sz w:val="28"/>
          <w:szCs w:val="28"/>
        </w:rPr>
        <w:tab/>
      </w:r>
      <w:r w:rsidRPr="00CF6C75">
        <w:rPr>
          <w:sz w:val="28"/>
          <w:szCs w:val="28"/>
        </w:rPr>
        <w:tab/>
      </w:r>
      <w:proofErr w:type="gramStart"/>
      <w:r w:rsidR="00931C38">
        <w:rPr>
          <w:b/>
          <w:sz w:val="28"/>
          <w:szCs w:val="28"/>
        </w:rPr>
        <w:t>8</w:t>
      </w:r>
      <w:r w:rsidRPr="00CF6C75">
        <w:rPr>
          <w:b/>
          <w:sz w:val="28"/>
          <w:szCs w:val="28"/>
        </w:rPr>
        <w:t>.2  Other</w:t>
      </w:r>
      <w:proofErr w:type="gramEnd"/>
      <w:r w:rsidRPr="00CF6C75">
        <w:rPr>
          <w:b/>
          <w:sz w:val="28"/>
          <w:szCs w:val="28"/>
        </w:rPr>
        <w:t xml:space="preserve"> than for Breach.</w:t>
      </w:r>
      <w:r w:rsidRPr="00CF6C75">
        <w:rPr>
          <w:sz w:val="28"/>
          <w:szCs w:val="28"/>
        </w:rPr>
        <w:t xml:space="preserve">  </w:t>
      </w:r>
    </w:p>
    <w:p w:rsidR="006227D7" w:rsidRPr="00CF6C75" w:rsidRDefault="006227D7" w:rsidP="00931C38">
      <w:pPr>
        <w:jc w:val="both"/>
        <w:rPr>
          <w:sz w:val="28"/>
          <w:szCs w:val="28"/>
        </w:rPr>
      </w:pPr>
      <w:r w:rsidRPr="00CF6C75">
        <w:rPr>
          <w:sz w:val="28"/>
          <w:szCs w:val="28"/>
        </w:rPr>
        <w:tab/>
      </w:r>
      <w:r w:rsidRPr="00CF6C75">
        <w:rPr>
          <w:sz w:val="28"/>
          <w:szCs w:val="28"/>
        </w:rPr>
        <w:tab/>
      </w:r>
      <w:r w:rsidRPr="00CF6C75">
        <w:rPr>
          <w:sz w:val="28"/>
          <w:szCs w:val="28"/>
        </w:rPr>
        <w:tab/>
        <w:t xml:space="preserve">(a)  In the event that Licensor believes that implementation of any </w:t>
      </w:r>
      <w:r w:rsidR="00B77F29" w:rsidRPr="00CF6C75">
        <w:rPr>
          <w:sz w:val="28"/>
          <w:szCs w:val="28"/>
        </w:rPr>
        <w:t>Material</w:t>
      </w:r>
      <w:r w:rsidRPr="00CF6C75">
        <w:rPr>
          <w:sz w:val="28"/>
          <w:szCs w:val="28"/>
        </w:rPr>
        <w:t xml:space="preserve"> may infringe the intellectual property rights of </w:t>
      </w:r>
      <w:r w:rsidR="00AF1B10" w:rsidRPr="00CF6C75">
        <w:rPr>
          <w:sz w:val="28"/>
          <w:szCs w:val="28"/>
        </w:rPr>
        <w:t>any party</w:t>
      </w:r>
      <w:r w:rsidRPr="00CF6C75">
        <w:rPr>
          <w:sz w:val="28"/>
          <w:szCs w:val="28"/>
        </w:rPr>
        <w:t xml:space="preserve"> that is not willing to make those rights available under terms satisfactory to Licensor, then Licensor may (i) notify Licensee that it has </w:t>
      </w:r>
      <w:r w:rsidR="00CF6C75" w:rsidRPr="00CF6C75">
        <w:rPr>
          <w:sz w:val="28"/>
          <w:szCs w:val="28"/>
        </w:rPr>
        <w:t>modified</w:t>
      </w:r>
      <w:r w:rsidRPr="00CF6C75">
        <w:rPr>
          <w:sz w:val="28"/>
          <w:szCs w:val="28"/>
        </w:rPr>
        <w:t xml:space="preserve"> the </w:t>
      </w:r>
      <w:r w:rsidR="00B77F29" w:rsidRPr="00CF6C75">
        <w:rPr>
          <w:sz w:val="28"/>
          <w:szCs w:val="28"/>
        </w:rPr>
        <w:t>Material</w:t>
      </w:r>
      <w:r w:rsidRPr="00CF6C75">
        <w:rPr>
          <w:sz w:val="28"/>
          <w:szCs w:val="28"/>
        </w:rPr>
        <w:t xml:space="preserve">, following which Licensee’s rights under this Agreement shall be limited to the </w:t>
      </w:r>
      <w:r w:rsidR="00B77F29" w:rsidRPr="00CF6C75">
        <w:rPr>
          <w:sz w:val="28"/>
          <w:szCs w:val="28"/>
        </w:rPr>
        <w:t>Material</w:t>
      </w:r>
      <w:r w:rsidRPr="00CF6C75">
        <w:rPr>
          <w:sz w:val="28"/>
          <w:szCs w:val="28"/>
        </w:rPr>
        <w:t>, as so amended, or (ii) terminate this License immediately.</w:t>
      </w:r>
    </w:p>
    <w:p w:rsidR="006227D7" w:rsidRPr="00CF6C75" w:rsidRDefault="006227D7" w:rsidP="00931C38">
      <w:pPr>
        <w:jc w:val="both"/>
        <w:rPr>
          <w:sz w:val="28"/>
          <w:szCs w:val="28"/>
        </w:rPr>
      </w:pPr>
      <w:r w:rsidRPr="00CF6C75">
        <w:rPr>
          <w:sz w:val="28"/>
          <w:szCs w:val="28"/>
        </w:rPr>
        <w:lastRenderedPageBreak/>
        <w:tab/>
      </w:r>
      <w:r w:rsidRPr="00CF6C75">
        <w:rPr>
          <w:sz w:val="28"/>
          <w:szCs w:val="28"/>
        </w:rPr>
        <w:tab/>
      </w:r>
      <w:r w:rsidRPr="00CF6C75">
        <w:rPr>
          <w:sz w:val="28"/>
          <w:szCs w:val="28"/>
        </w:rPr>
        <w:tab/>
        <w:t>(b)</w:t>
      </w:r>
      <w:r w:rsidRPr="00CF6C75">
        <w:rPr>
          <w:sz w:val="28"/>
          <w:szCs w:val="28"/>
        </w:rPr>
        <w:tab/>
        <w:t>Licens</w:t>
      </w:r>
      <w:r w:rsidR="00CA215C">
        <w:rPr>
          <w:sz w:val="28"/>
          <w:szCs w:val="28"/>
        </w:rPr>
        <w:t>or</w:t>
      </w:r>
      <w:r w:rsidRPr="00CF6C75">
        <w:rPr>
          <w:sz w:val="28"/>
          <w:szCs w:val="28"/>
        </w:rPr>
        <w:t xml:space="preserve"> may immediately terminate the licenses granted in this Agreement upon written notice to Licens</w:t>
      </w:r>
      <w:r w:rsidR="00CA215C">
        <w:rPr>
          <w:sz w:val="28"/>
          <w:szCs w:val="28"/>
        </w:rPr>
        <w:t>ee</w:t>
      </w:r>
      <w:r w:rsidRPr="00CF6C75">
        <w:rPr>
          <w:sz w:val="28"/>
          <w:szCs w:val="28"/>
        </w:rPr>
        <w:t>.</w:t>
      </w:r>
    </w:p>
    <w:p w:rsidR="006227D7" w:rsidRPr="00CF6C75" w:rsidRDefault="006227D7" w:rsidP="00931C38">
      <w:pPr>
        <w:jc w:val="both"/>
        <w:rPr>
          <w:sz w:val="28"/>
          <w:szCs w:val="28"/>
        </w:rPr>
      </w:pPr>
      <w:r w:rsidRPr="00CF6C75">
        <w:rPr>
          <w:sz w:val="28"/>
          <w:szCs w:val="28"/>
        </w:rPr>
        <w:tab/>
      </w:r>
      <w:r w:rsidR="00931C38">
        <w:rPr>
          <w:b/>
          <w:sz w:val="28"/>
          <w:szCs w:val="28"/>
        </w:rPr>
        <w:t>9</w:t>
      </w:r>
      <w:r w:rsidRPr="00CF6C75">
        <w:rPr>
          <w:b/>
          <w:sz w:val="28"/>
          <w:szCs w:val="28"/>
        </w:rPr>
        <w:t xml:space="preserve">.  Indemnification.  </w:t>
      </w:r>
      <w:r w:rsidR="0054477B" w:rsidRPr="00CF6C75">
        <w:rPr>
          <w:sz w:val="28"/>
          <w:szCs w:val="28"/>
        </w:rPr>
        <w:t>Licensee shall indemnify, defend and hold harmless Licensor and its members, and the officers, directors, employees and agents of the same</w:t>
      </w:r>
      <w:r w:rsidR="00432E2B" w:rsidRPr="00CF6C75">
        <w:rPr>
          <w:sz w:val="28"/>
          <w:szCs w:val="28"/>
        </w:rPr>
        <w:t xml:space="preserve">, and any developer or contributor to the </w:t>
      </w:r>
      <w:r w:rsidR="00B77F29" w:rsidRPr="00CF6C75">
        <w:rPr>
          <w:sz w:val="28"/>
          <w:szCs w:val="28"/>
        </w:rPr>
        <w:t>Material</w:t>
      </w:r>
      <w:r w:rsidR="00432E2B" w:rsidRPr="00CF6C75">
        <w:rPr>
          <w:sz w:val="28"/>
          <w:szCs w:val="28"/>
        </w:rPr>
        <w:t>, as determined by Licens</w:t>
      </w:r>
      <w:r w:rsidR="00CF6C75" w:rsidRPr="00CF6C75">
        <w:rPr>
          <w:sz w:val="28"/>
          <w:szCs w:val="28"/>
        </w:rPr>
        <w:t>or</w:t>
      </w:r>
      <w:r w:rsidR="0054477B" w:rsidRPr="00CF6C75">
        <w:rPr>
          <w:sz w:val="28"/>
          <w:szCs w:val="28"/>
        </w:rPr>
        <w:t xml:space="preserve"> (each, an “Indemnified Party”) fr</w:t>
      </w:r>
      <w:r w:rsidR="00CF6C75" w:rsidRPr="00CF6C75">
        <w:rPr>
          <w:sz w:val="28"/>
          <w:szCs w:val="28"/>
        </w:rPr>
        <w:t>om all losses, costs, damages, C</w:t>
      </w:r>
      <w:r w:rsidR="0054477B" w:rsidRPr="00CF6C75">
        <w:rPr>
          <w:sz w:val="28"/>
          <w:szCs w:val="28"/>
        </w:rPr>
        <w:t>laims and other expenses (including reasonable attor</w:t>
      </w:r>
      <w:r w:rsidR="00CF6C75" w:rsidRPr="00CF6C75">
        <w:rPr>
          <w:sz w:val="28"/>
          <w:szCs w:val="28"/>
        </w:rPr>
        <w:t>neys’ fees) arising out of any C</w:t>
      </w:r>
      <w:r w:rsidR="0054477B" w:rsidRPr="00CF6C75">
        <w:rPr>
          <w:sz w:val="28"/>
          <w:szCs w:val="28"/>
        </w:rPr>
        <w:t xml:space="preserve">laim by </w:t>
      </w:r>
      <w:r w:rsidR="00CF6C75" w:rsidRPr="00CF6C75">
        <w:rPr>
          <w:sz w:val="28"/>
          <w:szCs w:val="28"/>
        </w:rPr>
        <w:t>Licensee</w:t>
      </w:r>
      <w:r w:rsidR="004522E1">
        <w:rPr>
          <w:sz w:val="28"/>
          <w:szCs w:val="28"/>
        </w:rPr>
        <w:t xml:space="preserve">, End User, </w:t>
      </w:r>
      <w:proofErr w:type="spellStart"/>
      <w:r w:rsidR="004522E1">
        <w:rPr>
          <w:sz w:val="28"/>
          <w:szCs w:val="28"/>
        </w:rPr>
        <w:t>Sublicensee</w:t>
      </w:r>
      <w:proofErr w:type="spellEnd"/>
      <w:r w:rsidR="00CF6C75" w:rsidRPr="00CF6C75">
        <w:rPr>
          <w:sz w:val="28"/>
          <w:szCs w:val="28"/>
        </w:rPr>
        <w:t xml:space="preserve"> or </w:t>
      </w:r>
      <w:r w:rsidR="0054477B" w:rsidRPr="00CF6C75">
        <w:rPr>
          <w:sz w:val="28"/>
          <w:szCs w:val="28"/>
        </w:rPr>
        <w:t>any third party in connection with use of the Material</w:t>
      </w:r>
      <w:r w:rsidR="004522E1">
        <w:rPr>
          <w:sz w:val="28"/>
          <w:szCs w:val="28"/>
        </w:rPr>
        <w:t xml:space="preserve"> or any </w:t>
      </w:r>
      <w:r w:rsidR="00F82442">
        <w:rPr>
          <w:sz w:val="28"/>
          <w:szCs w:val="28"/>
        </w:rPr>
        <w:t>Derivative Work</w:t>
      </w:r>
      <w:r w:rsidR="004522E1">
        <w:rPr>
          <w:sz w:val="28"/>
          <w:szCs w:val="28"/>
        </w:rPr>
        <w:t>.</w:t>
      </w:r>
      <w:r w:rsidR="0054477B" w:rsidRPr="00CF6C75">
        <w:rPr>
          <w:sz w:val="28"/>
          <w:szCs w:val="28"/>
        </w:rPr>
        <w:t xml:space="preserve">  </w:t>
      </w:r>
    </w:p>
    <w:p w:rsidR="0054477B" w:rsidRPr="00CF6C75" w:rsidRDefault="0054477B" w:rsidP="00931C38">
      <w:pPr>
        <w:jc w:val="both"/>
        <w:rPr>
          <w:sz w:val="28"/>
          <w:szCs w:val="28"/>
        </w:rPr>
      </w:pPr>
      <w:r w:rsidRPr="00CF6C75">
        <w:rPr>
          <w:sz w:val="28"/>
          <w:szCs w:val="28"/>
        </w:rPr>
        <w:tab/>
      </w:r>
      <w:r w:rsidR="00931C38">
        <w:rPr>
          <w:b/>
          <w:sz w:val="28"/>
          <w:szCs w:val="28"/>
        </w:rPr>
        <w:t>10</w:t>
      </w:r>
      <w:r w:rsidR="004E3E52" w:rsidRPr="00CF6C75">
        <w:rPr>
          <w:b/>
          <w:sz w:val="28"/>
          <w:szCs w:val="28"/>
        </w:rPr>
        <w:t>.  Federal Regulations.</w:t>
      </w:r>
      <w:r w:rsidR="004E3E52" w:rsidRPr="00CF6C75">
        <w:rPr>
          <w:sz w:val="28"/>
          <w:szCs w:val="28"/>
        </w:rPr>
        <w:t xml:space="preserve">  Licensee agrees to strictly comply with any federal or state regulations relating to use of the Material, including regulations in other counties if applicable.  Licensee acknowledges that it has the sole responsibility to understand and conform to all applicable laws.</w:t>
      </w:r>
    </w:p>
    <w:p w:rsidR="004E3E52" w:rsidRPr="00CF6C75" w:rsidRDefault="004E3E52" w:rsidP="00931C38">
      <w:pPr>
        <w:jc w:val="both"/>
        <w:rPr>
          <w:sz w:val="28"/>
          <w:szCs w:val="28"/>
        </w:rPr>
      </w:pPr>
      <w:r w:rsidRPr="00CF6C75">
        <w:rPr>
          <w:sz w:val="28"/>
          <w:szCs w:val="28"/>
        </w:rPr>
        <w:tab/>
      </w:r>
      <w:r w:rsidR="00931C38">
        <w:rPr>
          <w:b/>
          <w:sz w:val="28"/>
          <w:szCs w:val="28"/>
        </w:rPr>
        <w:t>11</w:t>
      </w:r>
      <w:r w:rsidRPr="00CF6C75">
        <w:rPr>
          <w:b/>
          <w:sz w:val="28"/>
          <w:szCs w:val="28"/>
        </w:rPr>
        <w:t>.</w:t>
      </w:r>
      <w:r w:rsidRPr="00CF6C75">
        <w:rPr>
          <w:sz w:val="28"/>
          <w:szCs w:val="28"/>
        </w:rPr>
        <w:t xml:space="preserve">  </w:t>
      </w:r>
      <w:r w:rsidRPr="00CF6C75">
        <w:rPr>
          <w:b/>
          <w:sz w:val="28"/>
          <w:szCs w:val="28"/>
        </w:rPr>
        <w:t>Miscellaneous</w:t>
      </w:r>
      <w:r w:rsidRPr="00CF6C75">
        <w:rPr>
          <w:sz w:val="28"/>
          <w:szCs w:val="28"/>
        </w:rPr>
        <w:t xml:space="preserve">.  </w:t>
      </w:r>
    </w:p>
    <w:p w:rsidR="004E3E52" w:rsidRPr="00CF6C75" w:rsidRDefault="004E3E52" w:rsidP="00931C38">
      <w:pPr>
        <w:jc w:val="both"/>
        <w:rPr>
          <w:sz w:val="28"/>
          <w:szCs w:val="28"/>
        </w:rPr>
      </w:pPr>
      <w:r w:rsidRPr="00CF6C75">
        <w:rPr>
          <w:sz w:val="28"/>
          <w:szCs w:val="28"/>
        </w:rPr>
        <w:tab/>
      </w:r>
      <w:r w:rsidRPr="00CF6C75">
        <w:rPr>
          <w:sz w:val="28"/>
          <w:szCs w:val="28"/>
        </w:rPr>
        <w:tab/>
      </w:r>
      <w:proofErr w:type="gramStart"/>
      <w:r w:rsidR="00931C38">
        <w:rPr>
          <w:b/>
          <w:sz w:val="28"/>
          <w:szCs w:val="28"/>
        </w:rPr>
        <w:t>11</w:t>
      </w:r>
      <w:r w:rsidRPr="00CF6C75">
        <w:rPr>
          <w:b/>
          <w:sz w:val="28"/>
          <w:szCs w:val="28"/>
        </w:rPr>
        <w:t>.1  Notices</w:t>
      </w:r>
      <w:proofErr w:type="gramEnd"/>
      <w:r w:rsidRPr="00CF6C75">
        <w:rPr>
          <w:b/>
          <w:sz w:val="28"/>
          <w:szCs w:val="28"/>
        </w:rPr>
        <w:t xml:space="preserve">.  </w:t>
      </w:r>
      <w:r w:rsidRPr="00CF6C75">
        <w:rPr>
          <w:sz w:val="28"/>
          <w:szCs w:val="28"/>
        </w:rPr>
        <w:t>All notices required under this Agreement shall be in writing, and shall be deemed effective five days from deposit in the mail.  Notices and correspondence to (a) Licensor must be sent to the address shown above, and (b) to Licensee shall be sent to the address identified by Licensee in the form completed by Licensee below in this Agreement.</w:t>
      </w:r>
    </w:p>
    <w:p w:rsidR="004E3E52" w:rsidRPr="00CF6C75" w:rsidRDefault="004E3E52" w:rsidP="00931C38">
      <w:pPr>
        <w:jc w:val="both"/>
        <w:rPr>
          <w:sz w:val="28"/>
          <w:szCs w:val="28"/>
        </w:rPr>
      </w:pPr>
      <w:r w:rsidRPr="00CF6C75">
        <w:rPr>
          <w:sz w:val="28"/>
          <w:szCs w:val="28"/>
        </w:rPr>
        <w:tab/>
      </w:r>
      <w:r w:rsidRPr="00CF6C75">
        <w:rPr>
          <w:sz w:val="28"/>
          <w:szCs w:val="28"/>
        </w:rPr>
        <w:tab/>
      </w:r>
      <w:r w:rsidR="00931C38">
        <w:rPr>
          <w:b/>
          <w:sz w:val="28"/>
          <w:szCs w:val="28"/>
        </w:rPr>
        <w:t>11</w:t>
      </w:r>
      <w:r w:rsidRPr="00CF6C75">
        <w:rPr>
          <w:b/>
          <w:sz w:val="28"/>
          <w:szCs w:val="28"/>
        </w:rPr>
        <w:t xml:space="preserve">.2 Governing Law.  </w:t>
      </w:r>
      <w:r w:rsidRPr="00CF6C75">
        <w:rPr>
          <w:sz w:val="28"/>
          <w:szCs w:val="28"/>
        </w:rPr>
        <w:t>This Agreement shall be construed and interpreted under the internal laws of the United States and the Commonwealth of Virginia, without giving effect to its principles of conflict of law.</w:t>
      </w:r>
    </w:p>
    <w:p w:rsidR="004E3E52" w:rsidRPr="00CF6C75" w:rsidRDefault="004E3E52" w:rsidP="00931C38">
      <w:pPr>
        <w:jc w:val="both"/>
        <w:rPr>
          <w:sz w:val="28"/>
          <w:szCs w:val="28"/>
        </w:rPr>
      </w:pPr>
      <w:r w:rsidRPr="00CF6C75">
        <w:rPr>
          <w:sz w:val="28"/>
          <w:szCs w:val="28"/>
        </w:rPr>
        <w:tab/>
      </w:r>
      <w:r w:rsidRPr="00CF6C75">
        <w:rPr>
          <w:sz w:val="28"/>
          <w:szCs w:val="28"/>
        </w:rPr>
        <w:tab/>
      </w:r>
      <w:r w:rsidR="00931C38">
        <w:rPr>
          <w:b/>
          <w:sz w:val="28"/>
          <w:szCs w:val="28"/>
        </w:rPr>
        <w:t>11</w:t>
      </w:r>
      <w:r w:rsidRPr="00CF6C75">
        <w:rPr>
          <w:b/>
          <w:sz w:val="28"/>
          <w:szCs w:val="28"/>
        </w:rPr>
        <w:t xml:space="preserve">.3 Entire Agreement.  </w:t>
      </w:r>
      <w:r w:rsidRPr="00CF6C75">
        <w:rPr>
          <w:sz w:val="28"/>
          <w:szCs w:val="28"/>
        </w:rPr>
        <w:t xml:space="preserve">This Agreement constitutes the entire agreement and understanding between Licensor and Licensee regarding the subject matter contained herein.  No modification or waiver of this Agreement shall be binding unless it is in writing and signed by both parties, and no waiver of any breach of this Agreement shall be deemed to be a waiver of any other or subsequent breach.  If any provision of this Agreement is held by a court of competent jurisdiction to be invalid, illegal or unenforceable, such provision shall </w:t>
      </w:r>
      <w:r w:rsidRPr="00CF6C75">
        <w:rPr>
          <w:sz w:val="28"/>
          <w:szCs w:val="28"/>
        </w:rPr>
        <w:lastRenderedPageBreak/>
        <w:t xml:space="preserve">be omitted and the remaining terms shall remain in full force and effect.  This Agreement supersedes any and all prior agreements between Licensor and Licensee regarding Licensee’s right to use the Material.  </w:t>
      </w:r>
    </w:p>
    <w:p w:rsidR="00CF6C75" w:rsidRPr="00CF6C75" w:rsidRDefault="00CF6C75" w:rsidP="0025758A">
      <w:pPr>
        <w:jc w:val="both"/>
        <w:rPr>
          <w:sz w:val="28"/>
          <w:szCs w:val="28"/>
        </w:rPr>
      </w:pPr>
    </w:p>
    <w:p w:rsidR="00CF6C75" w:rsidRPr="00CF6C75" w:rsidRDefault="00CF6C75" w:rsidP="0025758A">
      <w:pPr>
        <w:jc w:val="both"/>
        <w:rPr>
          <w:b/>
          <w:sz w:val="28"/>
          <w:szCs w:val="28"/>
          <w:u w:val="single"/>
        </w:rPr>
      </w:pPr>
      <w:r w:rsidRPr="00CF6C75">
        <w:rPr>
          <w:b/>
          <w:sz w:val="28"/>
          <w:szCs w:val="28"/>
          <w:u w:val="single"/>
        </w:rPr>
        <w:t xml:space="preserve">BY: NATIONAL RURAL ELECTRIC COOPERATIVE ASSOCIATION </w:t>
      </w:r>
    </w:p>
    <w:p w:rsidR="00C1005E" w:rsidRPr="00CF6C75" w:rsidRDefault="00C1005E">
      <w:pPr>
        <w:rPr>
          <w:sz w:val="28"/>
          <w:szCs w:val="28"/>
        </w:rPr>
      </w:pPr>
      <w:r w:rsidRPr="00CF6C75">
        <w:rPr>
          <w:sz w:val="28"/>
          <w:szCs w:val="28"/>
        </w:rPr>
        <w:br w:type="page"/>
      </w:r>
    </w:p>
    <w:p w:rsidR="00C1005E" w:rsidRPr="00CF6C75" w:rsidRDefault="00C1005E" w:rsidP="00C1005E">
      <w:pPr>
        <w:jc w:val="center"/>
        <w:rPr>
          <w:b/>
          <w:sz w:val="28"/>
          <w:szCs w:val="28"/>
        </w:rPr>
      </w:pPr>
      <w:r w:rsidRPr="00CF6C75">
        <w:rPr>
          <w:b/>
          <w:sz w:val="28"/>
          <w:szCs w:val="28"/>
        </w:rPr>
        <w:lastRenderedPageBreak/>
        <w:t>Appendix</w:t>
      </w:r>
      <w:r w:rsidR="00B77F29" w:rsidRPr="00CF6C75">
        <w:rPr>
          <w:b/>
          <w:sz w:val="28"/>
          <w:szCs w:val="28"/>
        </w:rPr>
        <w:t xml:space="preserve"> A</w:t>
      </w:r>
    </w:p>
    <w:p w:rsidR="00C1005E" w:rsidRPr="00CF6C75" w:rsidRDefault="00C1005E" w:rsidP="00C1005E">
      <w:pPr>
        <w:jc w:val="both"/>
        <w:rPr>
          <w:sz w:val="28"/>
          <w:szCs w:val="28"/>
        </w:rPr>
      </w:pPr>
      <w:r w:rsidRPr="00CF6C75">
        <w:rPr>
          <w:sz w:val="28"/>
          <w:szCs w:val="28"/>
        </w:rPr>
        <w:t xml:space="preserve">The </w:t>
      </w:r>
      <w:r w:rsidR="00B77F29" w:rsidRPr="00CF6C75">
        <w:rPr>
          <w:sz w:val="28"/>
          <w:szCs w:val="28"/>
        </w:rPr>
        <w:t>Material</w:t>
      </w:r>
      <w:r w:rsidRPr="00CF6C75">
        <w:rPr>
          <w:sz w:val="28"/>
          <w:szCs w:val="28"/>
        </w:rPr>
        <w:t xml:space="preserve"> </w:t>
      </w:r>
      <w:proofErr w:type="gramStart"/>
      <w:r w:rsidRPr="00CF6C75">
        <w:rPr>
          <w:sz w:val="28"/>
          <w:szCs w:val="28"/>
        </w:rPr>
        <w:t>consist</w:t>
      </w:r>
      <w:proofErr w:type="gramEnd"/>
      <w:r w:rsidRPr="00CF6C75">
        <w:rPr>
          <w:sz w:val="28"/>
          <w:szCs w:val="28"/>
        </w:rPr>
        <w:t xml:space="preserve"> of the following documents: </w:t>
      </w:r>
    </w:p>
    <w:p w:rsidR="00C1005E" w:rsidRPr="00CF6C75" w:rsidRDefault="00A75098" w:rsidP="00C1005E">
      <w:pPr>
        <w:numPr>
          <w:ilvl w:val="0"/>
          <w:numId w:val="1"/>
        </w:numPr>
        <w:spacing w:after="0" w:line="240" w:lineRule="auto"/>
        <w:rPr>
          <w:sz w:val="28"/>
          <w:szCs w:val="28"/>
        </w:rPr>
      </w:pPr>
      <w:r>
        <w:rPr>
          <w:sz w:val="28"/>
          <w:szCs w:val="28"/>
        </w:rPr>
        <w:t>Guide to Developing a Cyber Security and Risk Mitigation Plan</w:t>
      </w:r>
    </w:p>
    <w:p w:rsidR="00A75098" w:rsidRDefault="00A75098" w:rsidP="00A75098">
      <w:pPr>
        <w:numPr>
          <w:ilvl w:val="0"/>
          <w:numId w:val="1"/>
        </w:numPr>
        <w:spacing w:after="0" w:line="240" w:lineRule="auto"/>
        <w:rPr>
          <w:sz w:val="28"/>
          <w:szCs w:val="28"/>
        </w:rPr>
      </w:pPr>
      <w:r w:rsidRPr="00CF6C75">
        <w:rPr>
          <w:sz w:val="28"/>
          <w:szCs w:val="28"/>
        </w:rPr>
        <w:t xml:space="preserve">Cyber Security Plan Template </w:t>
      </w:r>
    </w:p>
    <w:p w:rsidR="00A75098" w:rsidRPr="00CF6C75" w:rsidRDefault="00A75098" w:rsidP="00A75098">
      <w:pPr>
        <w:numPr>
          <w:ilvl w:val="0"/>
          <w:numId w:val="1"/>
        </w:numPr>
        <w:spacing w:after="0" w:line="240" w:lineRule="auto"/>
        <w:rPr>
          <w:sz w:val="28"/>
          <w:szCs w:val="28"/>
        </w:rPr>
      </w:pPr>
      <w:r>
        <w:rPr>
          <w:sz w:val="28"/>
          <w:szCs w:val="28"/>
        </w:rPr>
        <w:t>Cyber Security Plan Template – Sample Data</w:t>
      </w:r>
    </w:p>
    <w:p w:rsidR="00C1005E" w:rsidRPr="00CF6C75" w:rsidRDefault="00C1005E" w:rsidP="00C1005E">
      <w:pPr>
        <w:numPr>
          <w:ilvl w:val="0"/>
          <w:numId w:val="1"/>
        </w:numPr>
        <w:spacing w:after="0" w:line="240" w:lineRule="auto"/>
        <w:rPr>
          <w:sz w:val="28"/>
          <w:szCs w:val="28"/>
        </w:rPr>
      </w:pPr>
      <w:r w:rsidRPr="00CF6C75">
        <w:rPr>
          <w:sz w:val="28"/>
          <w:szCs w:val="28"/>
        </w:rPr>
        <w:t xml:space="preserve">Cyber Security Risk Mitigation Checklist </w:t>
      </w:r>
    </w:p>
    <w:p w:rsidR="00C1005E" w:rsidRPr="00CF6C75" w:rsidRDefault="00C1005E" w:rsidP="00C1005E">
      <w:pPr>
        <w:numPr>
          <w:ilvl w:val="0"/>
          <w:numId w:val="1"/>
        </w:numPr>
        <w:spacing w:after="0" w:line="240" w:lineRule="auto"/>
        <w:rPr>
          <w:sz w:val="28"/>
          <w:szCs w:val="28"/>
        </w:rPr>
      </w:pPr>
      <w:r w:rsidRPr="00CF6C75">
        <w:rPr>
          <w:sz w:val="28"/>
          <w:szCs w:val="28"/>
        </w:rPr>
        <w:t>Security Questions for Smart Grid Vendors</w:t>
      </w:r>
    </w:p>
    <w:p w:rsidR="00C1005E" w:rsidRDefault="00C1005E" w:rsidP="00C1005E">
      <w:pPr>
        <w:numPr>
          <w:ilvl w:val="0"/>
          <w:numId w:val="1"/>
        </w:numPr>
        <w:spacing w:after="0" w:line="240" w:lineRule="auto"/>
        <w:rPr>
          <w:sz w:val="28"/>
          <w:szCs w:val="28"/>
        </w:rPr>
      </w:pPr>
      <w:r w:rsidRPr="00CF6C75">
        <w:rPr>
          <w:sz w:val="28"/>
          <w:szCs w:val="28"/>
        </w:rPr>
        <w:t xml:space="preserve">The Interoperability and Cyber Security Plan (ICSP) </w:t>
      </w:r>
    </w:p>
    <w:p w:rsidR="00A75098" w:rsidRDefault="00A75098" w:rsidP="00C1005E">
      <w:pPr>
        <w:numPr>
          <w:ilvl w:val="0"/>
          <w:numId w:val="1"/>
        </w:numPr>
        <w:spacing w:after="0" w:line="240" w:lineRule="auto"/>
        <w:rPr>
          <w:sz w:val="28"/>
          <w:szCs w:val="28"/>
        </w:rPr>
      </w:pPr>
      <w:r>
        <w:rPr>
          <w:sz w:val="28"/>
          <w:szCs w:val="28"/>
        </w:rPr>
        <w:t>Cyber Security Template Scoring Worksheet</w:t>
      </w:r>
    </w:p>
    <w:p w:rsidR="00A75098" w:rsidRPr="00CF6C75" w:rsidRDefault="00A75098" w:rsidP="00C1005E">
      <w:pPr>
        <w:numPr>
          <w:ilvl w:val="0"/>
          <w:numId w:val="1"/>
        </w:numPr>
        <w:spacing w:after="0" w:line="240" w:lineRule="auto"/>
        <w:rPr>
          <w:sz w:val="28"/>
          <w:szCs w:val="28"/>
        </w:rPr>
      </w:pPr>
      <w:r>
        <w:rPr>
          <w:sz w:val="28"/>
          <w:szCs w:val="28"/>
        </w:rPr>
        <w:t>Cyber Security Template Scoring Worksheet – Sample Data</w:t>
      </w:r>
      <w:bookmarkStart w:id="0" w:name="_GoBack"/>
      <w:bookmarkEnd w:id="0"/>
    </w:p>
    <w:p w:rsidR="00C1005E" w:rsidRPr="00CF6C75" w:rsidRDefault="00C1005E" w:rsidP="00C1005E">
      <w:pPr>
        <w:numPr>
          <w:ilvl w:val="0"/>
          <w:numId w:val="1"/>
        </w:numPr>
        <w:spacing w:after="0" w:line="240" w:lineRule="auto"/>
        <w:rPr>
          <w:sz w:val="28"/>
          <w:szCs w:val="28"/>
        </w:rPr>
      </w:pPr>
      <w:r w:rsidRPr="00CF6C75">
        <w:rPr>
          <w:sz w:val="28"/>
          <w:szCs w:val="28"/>
        </w:rPr>
        <w:t>Amendments to any of the foregoing</w:t>
      </w:r>
    </w:p>
    <w:p w:rsidR="00C1005E" w:rsidRPr="00C1005E" w:rsidRDefault="00C1005E" w:rsidP="0025758A">
      <w:pPr>
        <w:jc w:val="both"/>
        <w:rPr>
          <w:sz w:val="28"/>
          <w:szCs w:val="28"/>
        </w:rPr>
      </w:pPr>
    </w:p>
    <w:p w:rsidR="00C1005E" w:rsidRPr="00C1005E" w:rsidRDefault="00C1005E" w:rsidP="0025758A">
      <w:pPr>
        <w:jc w:val="both"/>
        <w:rPr>
          <w:sz w:val="28"/>
          <w:szCs w:val="28"/>
        </w:rPr>
      </w:pPr>
    </w:p>
    <w:p w:rsidR="006227D7" w:rsidRPr="00C1005E" w:rsidRDefault="006227D7" w:rsidP="0025758A">
      <w:pPr>
        <w:jc w:val="both"/>
        <w:rPr>
          <w:sz w:val="28"/>
          <w:szCs w:val="28"/>
        </w:rPr>
      </w:pPr>
    </w:p>
    <w:p w:rsidR="00C1005E" w:rsidRPr="00C1005E" w:rsidRDefault="00C1005E">
      <w:pPr>
        <w:jc w:val="both"/>
        <w:rPr>
          <w:sz w:val="28"/>
          <w:szCs w:val="28"/>
        </w:rPr>
      </w:pPr>
    </w:p>
    <w:sectPr w:rsidR="00C1005E" w:rsidRPr="00C1005E" w:rsidSect="004D4553">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80B" w:rsidRDefault="0052480B" w:rsidP="00FB58A7">
      <w:pPr>
        <w:spacing w:after="0" w:line="240" w:lineRule="auto"/>
      </w:pPr>
      <w:r>
        <w:separator/>
      </w:r>
    </w:p>
  </w:endnote>
  <w:endnote w:type="continuationSeparator" w:id="0">
    <w:p w:rsidR="0052480B" w:rsidRDefault="0052480B" w:rsidP="00FB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80B" w:rsidRDefault="0052480B" w:rsidP="00FB58A7">
      <w:pPr>
        <w:spacing w:after="0" w:line="240" w:lineRule="auto"/>
      </w:pPr>
      <w:r>
        <w:separator/>
      </w:r>
    </w:p>
  </w:footnote>
  <w:footnote w:type="continuationSeparator" w:id="0">
    <w:p w:rsidR="0052480B" w:rsidRDefault="0052480B" w:rsidP="00FB5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C75" w:rsidRDefault="00CF6C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6B4BFF1FD66436E8042E91E02893791"/>
      </w:placeholder>
      <w:dataBinding w:prefixMappings="xmlns:ns0='http://schemas.openxmlformats.org/package/2006/metadata/core-properties' xmlns:ns1='http://purl.org/dc/elements/1.1/'" w:xpath="/ns0:coreProperties[1]/ns1:title[1]" w:storeItemID="{6C3C8BC8-F283-45AE-878A-BAB7291924A1}"/>
      <w:text/>
    </w:sdtPr>
    <w:sdtEndPr/>
    <w:sdtContent>
      <w:p w:rsidR="00931C38" w:rsidRDefault="008B01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Cyber Security Material Download Agreement</w:t>
        </w:r>
      </w:p>
    </w:sdtContent>
  </w:sdt>
  <w:p w:rsidR="00CF6C75" w:rsidRDefault="00CF6C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C75" w:rsidRDefault="00CF6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11D8"/>
    <w:multiLevelType w:val="hybridMultilevel"/>
    <w:tmpl w:val="72C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06E16"/>
    <w:multiLevelType w:val="hybridMultilevel"/>
    <w:tmpl w:val="24DC7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A0"/>
    <w:rsid w:val="00015216"/>
    <w:rsid w:val="0004067B"/>
    <w:rsid w:val="000522F1"/>
    <w:rsid w:val="0007332A"/>
    <w:rsid w:val="00093B29"/>
    <w:rsid w:val="000A1471"/>
    <w:rsid w:val="000A2FBE"/>
    <w:rsid w:val="00180494"/>
    <w:rsid w:val="001875E0"/>
    <w:rsid w:val="0025758A"/>
    <w:rsid w:val="0029583B"/>
    <w:rsid w:val="002E23EA"/>
    <w:rsid w:val="00303AC6"/>
    <w:rsid w:val="0030571C"/>
    <w:rsid w:val="00432E2B"/>
    <w:rsid w:val="004522E1"/>
    <w:rsid w:val="004877C6"/>
    <w:rsid w:val="004878A5"/>
    <w:rsid w:val="004B36EB"/>
    <w:rsid w:val="004D4553"/>
    <w:rsid w:val="004E3E52"/>
    <w:rsid w:val="005017D9"/>
    <w:rsid w:val="0052480B"/>
    <w:rsid w:val="00531E90"/>
    <w:rsid w:val="00537E0F"/>
    <w:rsid w:val="0054477B"/>
    <w:rsid w:val="00560429"/>
    <w:rsid w:val="0057223E"/>
    <w:rsid w:val="005D38C2"/>
    <w:rsid w:val="00605B0E"/>
    <w:rsid w:val="006227D7"/>
    <w:rsid w:val="00627387"/>
    <w:rsid w:val="00633A09"/>
    <w:rsid w:val="00650920"/>
    <w:rsid w:val="006716AC"/>
    <w:rsid w:val="00682670"/>
    <w:rsid w:val="00687F5F"/>
    <w:rsid w:val="00697B7B"/>
    <w:rsid w:val="006A0EA4"/>
    <w:rsid w:val="006B20C6"/>
    <w:rsid w:val="006E7929"/>
    <w:rsid w:val="0072007A"/>
    <w:rsid w:val="00734DB4"/>
    <w:rsid w:val="007370EF"/>
    <w:rsid w:val="007457FB"/>
    <w:rsid w:val="00747E15"/>
    <w:rsid w:val="007B78B0"/>
    <w:rsid w:val="0080623D"/>
    <w:rsid w:val="0084535D"/>
    <w:rsid w:val="008B0157"/>
    <w:rsid w:val="008E7D9C"/>
    <w:rsid w:val="00931C38"/>
    <w:rsid w:val="00961748"/>
    <w:rsid w:val="009675A0"/>
    <w:rsid w:val="00A178F1"/>
    <w:rsid w:val="00A36A04"/>
    <w:rsid w:val="00A75098"/>
    <w:rsid w:val="00A80BC8"/>
    <w:rsid w:val="00A929A5"/>
    <w:rsid w:val="00AD1195"/>
    <w:rsid w:val="00AF1B10"/>
    <w:rsid w:val="00B22A2D"/>
    <w:rsid w:val="00B77F29"/>
    <w:rsid w:val="00B856D5"/>
    <w:rsid w:val="00B96192"/>
    <w:rsid w:val="00BA5CB8"/>
    <w:rsid w:val="00BC3F4C"/>
    <w:rsid w:val="00BD34F7"/>
    <w:rsid w:val="00C1005E"/>
    <w:rsid w:val="00C11DA9"/>
    <w:rsid w:val="00C51DE7"/>
    <w:rsid w:val="00C85145"/>
    <w:rsid w:val="00C96625"/>
    <w:rsid w:val="00CA215C"/>
    <w:rsid w:val="00CD436B"/>
    <w:rsid w:val="00CF6C75"/>
    <w:rsid w:val="00D26DEA"/>
    <w:rsid w:val="00D6009B"/>
    <w:rsid w:val="00D978B8"/>
    <w:rsid w:val="00D97D39"/>
    <w:rsid w:val="00DF7589"/>
    <w:rsid w:val="00E0518C"/>
    <w:rsid w:val="00E1026E"/>
    <w:rsid w:val="00E3162E"/>
    <w:rsid w:val="00E343DC"/>
    <w:rsid w:val="00E6201C"/>
    <w:rsid w:val="00ED317C"/>
    <w:rsid w:val="00EE2308"/>
    <w:rsid w:val="00F06BA0"/>
    <w:rsid w:val="00F2159A"/>
    <w:rsid w:val="00F82442"/>
    <w:rsid w:val="00FA39AD"/>
    <w:rsid w:val="00FB581F"/>
    <w:rsid w:val="00FB58A7"/>
    <w:rsid w:val="00FD4E74"/>
    <w:rsid w:val="00FE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5A0"/>
    <w:rPr>
      <w:sz w:val="16"/>
      <w:szCs w:val="16"/>
    </w:rPr>
  </w:style>
  <w:style w:type="paragraph" w:styleId="CommentText">
    <w:name w:val="annotation text"/>
    <w:basedOn w:val="Normal"/>
    <w:link w:val="CommentTextChar"/>
    <w:uiPriority w:val="99"/>
    <w:semiHidden/>
    <w:unhideWhenUsed/>
    <w:rsid w:val="009675A0"/>
    <w:pPr>
      <w:spacing w:line="240" w:lineRule="auto"/>
    </w:pPr>
    <w:rPr>
      <w:sz w:val="20"/>
      <w:szCs w:val="20"/>
    </w:rPr>
  </w:style>
  <w:style w:type="character" w:customStyle="1" w:styleId="CommentTextChar">
    <w:name w:val="Comment Text Char"/>
    <w:basedOn w:val="DefaultParagraphFont"/>
    <w:link w:val="CommentText"/>
    <w:uiPriority w:val="99"/>
    <w:semiHidden/>
    <w:rsid w:val="009675A0"/>
    <w:rPr>
      <w:sz w:val="20"/>
      <w:szCs w:val="20"/>
    </w:rPr>
  </w:style>
  <w:style w:type="paragraph" w:styleId="CommentSubject">
    <w:name w:val="annotation subject"/>
    <w:basedOn w:val="CommentText"/>
    <w:next w:val="CommentText"/>
    <w:link w:val="CommentSubjectChar"/>
    <w:uiPriority w:val="99"/>
    <w:semiHidden/>
    <w:unhideWhenUsed/>
    <w:rsid w:val="009675A0"/>
    <w:rPr>
      <w:b/>
      <w:bCs/>
    </w:rPr>
  </w:style>
  <w:style w:type="character" w:customStyle="1" w:styleId="CommentSubjectChar">
    <w:name w:val="Comment Subject Char"/>
    <w:basedOn w:val="CommentTextChar"/>
    <w:link w:val="CommentSubject"/>
    <w:uiPriority w:val="99"/>
    <w:semiHidden/>
    <w:rsid w:val="009675A0"/>
    <w:rPr>
      <w:b/>
      <w:bCs/>
      <w:sz w:val="20"/>
      <w:szCs w:val="20"/>
    </w:rPr>
  </w:style>
  <w:style w:type="paragraph" w:styleId="BalloonText">
    <w:name w:val="Balloon Text"/>
    <w:basedOn w:val="Normal"/>
    <w:link w:val="BalloonTextChar"/>
    <w:uiPriority w:val="99"/>
    <w:semiHidden/>
    <w:unhideWhenUsed/>
    <w:rsid w:val="0096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A0"/>
    <w:rPr>
      <w:rFonts w:ascii="Tahoma" w:hAnsi="Tahoma" w:cs="Tahoma"/>
      <w:sz w:val="16"/>
      <w:szCs w:val="16"/>
    </w:rPr>
  </w:style>
  <w:style w:type="character" w:styleId="Hyperlink">
    <w:name w:val="Hyperlink"/>
    <w:basedOn w:val="DefaultParagraphFont"/>
    <w:uiPriority w:val="99"/>
    <w:unhideWhenUsed/>
    <w:rsid w:val="00531E90"/>
    <w:rPr>
      <w:color w:val="0000FF" w:themeColor="hyperlink"/>
      <w:u w:val="single"/>
    </w:rPr>
  </w:style>
  <w:style w:type="paragraph" w:styleId="Header">
    <w:name w:val="header"/>
    <w:basedOn w:val="Normal"/>
    <w:link w:val="HeaderChar"/>
    <w:uiPriority w:val="99"/>
    <w:unhideWhenUsed/>
    <w:rsid w:val="00FB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8A7"/>
  </w:style>
  <w:style w:type="paragraph" w:styleId="Footer">
    <w:name w:val="footer"/>
    <w:basedOn w:val="Normal"/>
    <w:link w:val="FooterChar"/>
    <w:uiPriority w:val="99"/>
    <w:semiHidden/>
    <w:unhideWhenUsed/>
    <w:rsid w:val="00FB58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58A7"/>
  </w:style>
  <w:style w:type="paragraph" w:styleId="ListParagraph">
    <w:name w:val="List Paragraph"/>
    <w:basedOn w:val="Normal"/>
    <w:uiPriority w:val="34"/>
    <w:qFormat/>
    <w:rsid w:val="00B77F29"/>
    <w:pPr>
      <w:ind w:left="720"/>
      <w:contextualSpacing/>
    </w:pPr>
  </w:style>
  <w:style w:type="paragraph" w:styleId="HTMLPreformatted">
    <w:name w:val="HTML Preformatted"/>
    <w:basedOn w:val="Normal"/>
    <w:link w:val="HTMLPreformattedChar"/>
    <w:uiPriority w:val="99"/>
    <w:semiHidden/>
    <w:unhideWhenUsed/>
    <w:rsid w:val="00FE33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300"/>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5A0"/>
    <w:rPr>
      <w:sz w:val="16"/>
      <w:szCs w:val="16"/>
    </w:rPr>
  </w:style>
  <w:style w:type="paragraph" w:styleId="CommentText">
    <w:name w:val="annotation text"/>
    <w:basedOn w:val="Normal"/>
    <w:link w:val="CommentTextChar"/>
    <w:uiPriority w:val="99"/>
    <w:semiHidden/>
    <w:unhideWhenUsed/>
    <w:rsid w:val="009675A0"/>
    <w:pPr>
      <w:spacing w:line="240" w:lineRule="auto"/>
    </w:pPr>
    <w:rPr>
      <w:sz w:val="20"/>
      <w:szCs w:val="20"/>
    </w:rPr>
  </w:style>
  <w:style w:type="character" w:customStyle="1" w:styleId="CommentTextChar">
    <w:name w:val="Comment Text Char"/>
    <w:basedOn w:val="DefaultParagraphFont"/>
    <w:link w:val="CommentText"/>
    <w:uiPriority w:val="99"/>
    <w:semiHidden/>
    <w:rsid w:val="009675A0"/>
    <w:rPr>
      <w:sz w:val="20"/>
      <w:szCs w:val="20"/>
    </w:rPr>
  </w:style>
  <w:style w:type="paragraph" w:styleId="CommentSubject">
    <w:name w:val="annotation subject"/>
    <w:basedOn w:val="CommentText"/>
    <w:next w:val="CommentText"/>
    <w:link w:val="CommentSubjectChar"/>
    <w:uiPriority w:val="99"/>
    <w:semiHidden/>
    <w:unhideWhenUsed/>
    <w:rsid w:val="009675A0"/>
    <w:rPr>
      <w:b/>
      <w:bCs/>
    </w:rPr>
  </w:style>
  <w:style w:type="character" w:customStyle="1" w:styleId="CommentSubjectChar">
    <w:name w:val="Comment Subject Char"/>
    <w:basedOn w:val="CommentTextChar"/>
    <w:link w:val="CommentSubject"/>
    <w:uiPriority w:val="99"/>
    <w:semiHidden/>
    <w:rsid w:val="009675A0"/>
    <w:rPr>
      <w:b/>
      <w:bCs/>
      <w:sz w:val="20"/>
      <w:szCs w:val="20"/>
    </w:rPr>
  </w:style>
  <w:style w:type="paragraph" w:styleId="BalloonText">
    <w:name w:val="Balloon Text"/>
    <w:basedOn w:val="Normal"/>
    <w:link w:val="BalloonTextChar"/>
    <w:uiPriority w:val="99"/>
    <w:semiHidden/>
    <w:unhideWhenUsed/>
    <w:rsid w:val="0096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A0"/>
    <w:rPr>
      <w:rFonts w:ascii="Tahoma" w:hAnsi="Tahoma" w:cs="Tahoma"/>
      <w:sz w:val="16"/>
      <w:szCs w:val="16"/>
    </w:rPr>
  </w:style>
  <w:style w:type="character" w:styleId="Hyperlink">
    <w:name w:val="Hyperlink"/>
    <w:basedOn w:val="DefaultParagraphFont"/>
    <w:uiPriority w:val="99"/>
    <w:unhideWhenUsed/>
    <w:rsid w:val="00531E90"/>
    <w:rPr>
      <w:color w:val="0000FF" w:themeColor="hyperlink"/>
      <w:u w:val="single"/>
    </w:rPr>
  </w:style>
  <w:style w:type="paragraph" w:styleId="Header">
    <w:name w:val="header"/>
    <w:basedOn w:val="Normal"/>
    <w:link w:val="HeaderChar"/>
    <w:uiPriority w:val="99"/>
    <w:unhideWhenUsed/>
    <w:rsid w:val="00FB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8A7"/>
  </w:style>
  <w:style w:type="paragraph" w:styleId="Footer">
    <w:name w:val="footer"/>
    <w:basedOn w:val="Normal"/>
    <w:link w:val="FooterChar"/>
    <w:uiPriority w:val="99"/>
    <w:semiHidden/>
    <w:unhideWhenUsed/>
    <w:rsid w:val="00FB58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58A7"/>
  </w:style>
  <w:style w:type="paragraph" w:styleId="ListParagraph">
    <w:name w:val="List Paragraph"/>
    <w:basedOn w:val="Normal"/>
    <w:uiPriority w:val="34"/>
    <w:qFormat/>
    <w:rsid w:val="00B77F29"/>
    <w:pPr>
      <w:ind w:left="720"/>
      <w:contextualSpacing/>
    </w:pPr>
  </w:style>
  <w:style w:type="paragraph" w:styleId="HTMLPreformatted">
    <w:name w:val="HTML Preformatted"/>
    <w:basedOn w:val="Normal"/>
    <w:link w:val="HTMLPreformattedChar"/>
    <w:uiPriority w:val="99"/>
    <w:semiHidden/>
    <w:unhideWhenUsed/>
    <w:rsid w:val="00FE33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30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Maurice.Martin@NRECA.coo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B4BFF1FD66436E8042E91E02893791"/>
        <w:category>
          <w:name w:val="General"/>
          <w:gallery w:val="placeholder"/>
        </w:category>
        <w:types>
          <w:type w:val="bbPlcHdr"/>
        </w:types>
        <w:behaviors>
          <w:behavior w:val="content"/>
        </w:behaviors>
        <w:guid w:val="{3E47388B-B4F2-46F7-A8ED-2CAE6E8E7C4D}"/>
      </w:docPartPr>
      <w:docPartBody>
        <w:p w:rsidR="00CA33B1" w:rsidRDefault="00DD737A" w:rsidP="00DD737A">
          <w:pPr>
            <w:pStyle w:val="76B4BFF1FD66436E8042E91E0289379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D737A"/>
    <w:rsid w:val="000205A7"/>
    <w:rsid w:val="00072DF0"/>
    <w:rsid w:val="001A61D9"/>
    <w:rsid w:val="005D6185"/>
    <w:rsid w:val="007A6F47"/>
    <w:rsid w:val="00B24590"/>
    <w:rsid w:val="00C3601B"/>
    <w:rsid w:val="00CA33B1"/>
    <w:rsid w:val="00DD737A"/>
    <w:rsid w:val="00F30FB9"/>
    <w:rsid w:val="00FC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4BFF1FD66436E8042E91E02893791">
    <w:name w:val="76B4BFF1FD66436E8042E91E02893791"/>
    <w:rsid w:val="00DD73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FAEEB-EC38-4F32-96C6-7F0191203872}">
  <ds:schemaRefs>
    <ds:schemaRef ds:uri="http://schemas.microsoft.com/sharepoint/v3/contenttype/forms"/>
  </ds:schemaRefs>
</ds:datastoreItem>
</file>

<file path=customXml/itemProps2.xml><?xml version="1.0" encoding="utf-8"?>
<ds:datastoreItem xmlns:ds="http://schemas.openxmlformats.org/officeDocument/2006/customXml" ds:itemID="{0D390311-E98D-46E3-B7D3-726A153618D6}">
  <ds:schemaRefs>
    <ds:schemaRef ds:uri="http://schemas.microsoft.com/office/2006/metadata/properties"/>
    <ds:schemaRef ds:uri="http://schemas.microsoft.com/sharepoint/v3"/>
    <ds:schemaRef ds:uri="965b8066-f28f-4b31-85f0-bede0baba19f"/>
  </ds:schemaRefs>
</ds:datastoreItem>
</file>

<file path=customXml/itemProps3.xml><?xml version="1.0" encoding="utf-8"?>
<ds:datastoreItem xmlns:ds="http://schemas.openxmlformats.org/officeDocument/2006/customXml" ds:itemID="{DED69FA5-9D96-47AF-84B2-655A3AEE72C7}"/>
</file>

<file path=customXml/itemProps4.xml><?xml version="1.0" encoding="utf-8"?>
<ds:datastoreItem xmlns:ds="http://schemas.openxmlformats.org/officeDocument/2006/customXml" ds:itemID="{1B4C7366-8BB0-4062-907F-ED2702E4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Cyber Security Material Download Agreement</vt:lpstr>
    </vt:vector>
  </TitlesOfParts>
  <Company>NRECA</Company>
  <LinksUpToDate>false</LinksUpToDate>
  <CharactersWithSpaces>12110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Material Download Agreement</dc:title>
  <dc:creator>rlm1</dc:creator>
  <cp:lastModifiedBy>Martin, Maurice</cp:lastModifiedBy>
  <cp:revision>5</cp:revision>
  <cp:lastPrinted>2014-05-19T19:01:00Z</cp:lastPrinted>
  <dcterms:created xsi:type="dcterms:W3CDTF">2014-05-20T14:00:00Z</dcterms:created>
  <dcterms:modified xsi:type="dcterms:W3CDTF">2014-05-23T20:05:00Z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ShowOnParticipantSite">
    <vt:bool>false</vt:bool>
  </property>
  <property fmtid="{D5CDD505-2E9C-101B-9397-08002B2CF9AE}" pid="4" name="Order">
    <vt:r8>600</vt:r8>
  </property>
</Properties>
</file>