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header4.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header1.xml" ContentType="application/vnd.openxmlformats-officedocument.wordprocessingml.header+xml"/>
  <Override PartName="/word/footnotes.xml" ContentType="application/vnd.openxmlformats-officedocument.wordprocessingml.footnotes+xml"/>
  <Override PartName="/word/footer5.xml" ContentType="application/vnd.openxmlformats-officedocument.wordprocessingml.footer+xml"/>
  <Override PartName="/word/endnotes.xml" ContentType="application/vnd.openxmlformats-officedocument.wordprocessingml.endnotes+xml"/>
  <Override PartName="/word/theme/theme1.xml" ContentType="application/vnd.openxmlformats-officedocument.theme+xml"/>
  <Override PartName="/word/glossary/document.xml" ContentType="application/vnd.openxmlformats-officedocument.wordprocessingml.document.glossary+xml"/>
  <Override PartName="/word/glossary/settings.xml" ContentType="application/vnd.openxmlformats-officedocument.wordprocessingml.settings+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word/glossary/fontTable.xml" ContentType="application/vnd.openxmlformats-officedocument.wordprocessingml.fontTable+xml"/>
  <Override PartName="/word/webSettings.xml" ContentType="application/vnd.openxmlformats-officedocument.wordprocessingml.webSettings+xml"/>
  <Override PartName="/word/glossary/styles.xml" ContentType="application/vnd.openxmlformats-officedocument.wordprocessingml.styles+xml"/>
  <Override PartName="/word/glossary/webSettings.xml" ContentType="application/vnd.openxmlformats-officedocument.wordprocessingml.webSettings+xml"/>
  <Override PartName="/docProps/core.xml" ContentType="application/vnd.openxmlformats-package.core-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2A77" w:rsidRDefault="00422A77" w:rsidP="00422A77">
      <w:pPr>
        <w:pStyle w:val="NormalKeep"/>
        <w:ind w:right="-55"/>
        <w:rPr>
          <w:rFonts w:ascii="Book Antiqua" w:hAnsi="Book Antiqua"/>
          <w:sz w:val="16"/>
          <w:lang w:val="en-NZ"/>
        </w:rPr>
      </w:pPr>
    </w:p>
    <w:p w:rsidR="00422A77" w:rsidRDefault="00422A77" w:rsidP="00422A77">
      <w:pPr>
        <w:pStyle w:val="NormalKeep"/>
        <w:ind w:right="-55"/>
        <w:rPr>
          <w:sz w:val="20"/>
          <w:lang w:val="en-NZ"/>
        </w:rPr>
      </w:pPr>
      <w:bookmarkStart w:id="0" w:name="_Ref523744698"/>
      <w:bookmarkEnd w:id="0"/>
    </w:p>
    <w:p w:rsidR="00422A77" w:rsidRDefault="00422A77" w:rsidP="00422A77">
      <w:pPr>
        <w:pStyle w:val="NormalKeep"/>
        <w:ind w:right="-55"/>
        <w:rPr>
          <w:sz w:val="20"/>
          <w:lang w:val="en-NZ"/>
        </w:rPr>
      </w:pPr>
    </w:p>
    <w:p w:rsidR="00565E41" w:rsidRDefault="00565E41" w:rsidP="00565E41">
      <w:pPr>
        <w:pStyle w:val="Status"/>
        <w:spacing w:before="720"/>
        <w:ind w:right="-55"/>
        <w:rPr>
          <w:noProof w:val="0"/>
          <w:lang w:val="en-NZ"/>
        </w:rPr>
      </w:pPr>
      <w:r>
        <w:rPr>
          <w:noProof w:val="0"/>
          <w:lang w:val="en-NZ"/>
        </w:rPr>
        <w:t>national electricity market of singapore</w:t>
      </w:r>
    </w:p>
    <w:p w:rsidR="00422A77" w:rsidRDefault="00132C9A" w:rsidP="00422A77">
      <w:pPr>
        <w:pStyle w:val="Status"/>
        <w:spacing w:before="720"/>
        <w:ind w:right="-55"/>
        <w:rPr>
          <w:noProof w:val="0"/>
          <w:lang w:val="en-NZ"/>
        </w:rPr>
      </w:pPr>
      <w:r>
        <w:rPr>
          <w:noProof w:val="0"/>
          <w:lang w:val="en-NZ"/>
        </w:rPr>
        <w:t xml:space="preserve">PSO-Market participant </w:t>
      </w:r>
      <w:r w:rsidR="00422A77">
        <w:rPr>
          <w:noProof w:val="0"/>
          <w:lang w:val="en-NZ"/>
        </w:rPr>
        <w:t>agreement</w:t>
      </w:r>
    </w:p>
    <w:p w:rsidR="00422A77" w:rsidRDefault="00422A77" w:rsidP="00422A77">
      <w:pPr>
        <w:pStyle w:val="Title"/>
        <w:ind w:left="0" w:right="-55"/>
        <w:rPr>
          <w:sz w:val="32"/>
          <w:lang w:val="en-NZ"/>
        </w:rPr>
      </w:pPr>
      <w:r>
        <w:rPr>
          <w:sz w:val="32"/>
          <w:lang w:val="en-NZ"/>
        </w:rPr>
        <w:t>Between</w:t>
      </w:r>
    </w:p>
    <w:p w:rsidR="00422A77" w:rsidRDefault="00422A77" w:rsidP="00422A77">
      <w:pPr>
        <w:pStyle w:val="Title"/>
        <w:ind w:left="0" w:right="-55"/>
        <w:rPr>
          <w:sz w:val="32"/>
          <w:lang w:val="en-NZ"/>
        </w:rPr>
      </w:pPr>
    </w:p>
    <w:p w:rsidR="00AE3AE1" w:rsidRDefault="00AE3AE1" w:rsidP="00422A77">
      <w:pPr>
        <w:ind w:right="-55"/>
        <w:jc w:val="center"/>
        <w:rPr>
          <w:b/>
          <w:i/>
          <w:sz w:val="28"/>
          <w:lang w:val="en-NZ"/>
        </w:rPr>
      </w:pPr>
    </w:p>
    <w:sdt>
      <w:sdtPr>
        <w:rPr>
          <w:b/>
          <w:i/>
          <w:sz w:val="28"/>
          <w:lang w:val="en-NZ"/>
        </w:rPr>
        <w:id w:val="112023293"/>
        <w:placeholder>
          <w:docPart w:val="5789A90AA6FA49D9A088CF9DB5CDD447"/>
        </w:placeholder>
      </w:sdtPr>
      <w:sdtEndPr/>
      <w:sdtContent>
        <w:bookmarkStart w:id="1" w:name="_GoBack" w:displacedByCustomXml="prev"/>
        <w:p w:rsidR="00422A77" w:rsidRPr="0064698E" w:rsidRDefault="00422A77" w:rsidP="00422A77">
          <w:pPr>
            <w:ind w:right="-55"/>
            <w:jc w:val="center"/>
            <w:rPr>
              <w:b/>
              <w:i/>
              <w:sz w:val="28"/>
              <w:lang w:val="en-NZ"/>
            </w:rPr>
          </w:pPr>
          <w:r w:rsidRPr="0064698E">
            <w:rPr>
              <w:b/>
              <w:i/>
              <w:sz w:val="28"/>
              <w:lang w:val="en-NZ"/>
            </w:rPr>
            <w:t>(“</w:t>
          </w:r>
          <w:proofErr w:type="gramStart"/>
          <w:r w:rsidRPr="0064698E">
            <w:rPr>
              <w:b/>
              <w:i/>
              <w:sz w:val="28"/>
              <w:lang w:val="en-NZ"/>
            </w:rPr>
            <w:t>the</w:t>
          </w:r>
          <w:proofErr w:type="gramEnd"/>
          <w:r w:rsidRPr="0064698E">
            <w:rPr>
              <w:b/>
              <w:i/>
              <w:sz w:val="28"/>
              <w:lang w:val="en-NZ"/>
            </w:rPr>
            <w:t xml:space="preserve"> Licensee”)</w:t>
          </w:r>
        </w:p>
        <w:bookmarkEnd w:id="1" w:displacedByCustomXml="next"/>
      </w:sdtContent>
    </w:sdt>
    <w:p w:rsidR="00422A77" w:rsidRDefault="00422A77" w:rsidP="00422A77">
      <w:pPr>
        <w:ind w:right="-55"/>
        <w:jc w:val="center"/>
        <w:rPr>
          <w:b/>
          <w:i/>
          <w:sz w:val="28"/>
          <w:lang w:val="en-NZ"/>
        </w:rPr>
      </w:pPr>
    </w:p>
    <w:p w:rsidR="00422A77" w:rsidRDefault="00422A77" w:rsidP="00422A77">
      <w:pPr>
        <w:ind w:right="-55"/>
        <w:jc w:val="center"/>
        <w:rPr>
          <w:b/>
          <w:i/>
          <w:sz w:val="28"/>
          <w:lang w:val="en-NZ"/>
        </w:rPr>
      </w:pPr>
      <w:proofErr w:type="gramStart"/>
      <w:r>
        <w:rPr>
          <w:b/>
          <w:i/>
          <w:sz w:val="28"/>
          <w:lang w:val="en-NZ"/>
        </w:rPr>
        <w:t>and</w:t>
      </w:r>
      <w:proofErr w:type="gramEnd"/>
    </w:p>
    <w:p w:rsidR="00422A77" w:rsidRDefault="00422A77" w:rsidP="00422A77">
      <w:pPr>
        <w:ind w:right="-55"/>
        <w:jc w:val="center"/>
        <w:rPr>
          <w:b/>
          <w:i/>
          <w:sz w:val="28"/>
          <w:lang w:val="en-NZ"/>
        </w:rPr>
      </w:pPr>
      <w:r>
        <w:rPr>
          <w:b/>
          <w:i/>
          <w:sz w:val="28"/>
          <w:lang w:val="en-NZ"/>
        </w:rPr>
        <w:t xml:space="preserve"> </w:t>
      </w:r>
    </w:p>
    <w:p w:rsidR="00422A77" w:rsidRDefault="00422A77" w:rsidP="00422A77">
      <w:pPr>
        <w:ind w:right="-55"/>
        <w:jc w:val="center"/>
        <w:rPr>
          <w:b/>
          <w:sz w:val="36"/>
          <w:lang w:val="en-NZ"/>
        </w:rPr>
      </w:pPr>
      <w:r>
        <w:rPr>
          <w:b/>
          <w:sz w:val="36"/>
          <w:lang w:val="en-NZ"/>
        </w:rPr>
        <w:t>Energy Market Authority</w:t>
      </w:r>
    </w:p>
    <w:p w:rsidR="00422A77" w:rsidRDefault="00422A77" w:rsidP="00422A77">
      <w:pPr>
        <w:ind w:right="-55"/>
        <w:jc w:val="center"/>
        <w:rPr>
          <w:i/>
          <w:sz w:val="28"/>
          <w:lang w:val="en-NZ"/>
        </w:rPr>
      </w:pPr>
      <w:r>
        <w:rPr>
          <w:b/>
          <w:i/>
          <w:sz w:val="28"/>
          <w:lang w:val="en-NZ"/>
        </w:rPr>
        <w:t>(</w:t>
      </w:r>
      <w:proofErr w:type="gramStart"/>
      <w:r>
        <w:rPr>
          <w:b/>
          <w:i/>
          <w:sz w:val="28"/>
          <w:lang w:val="en-NZ"/>
        </w:rPr>
        <w:t>“ the</w:t>
      </w:r>
      <w:proofErr w:type="gramEnd"/>
      <w:r>
        <w:rPr>
          <w:b/>
          <w:i/>
          <w:sz w:val="28"/>
          <w:lang w:val="en-NZ"/>
        </w:rPr>
        <w:t xml:space="preserve"> PSO”)</w:t>
      </w:r>
    </w:p>
    <w:p w:rsidR="00422A77" w:rsidRDefault="00422A77" w:rsidP="00422A77">
      <w:pPr>
        <w:pStyle w:val="By-Line"/>
        <w:spacing w:before="120" w:after="120" w:line="240" w:lineRule="atLeast"/>
        <w:ind w:right="-55"/>
        <w:rPr>
          <w:rFonts w:ascii="Times New Roman" w:hAnsi="Times New Roman"/>
          <w:noProof w:val="0"/>
          <w:lang w:val="en-NZ"/>
        </w:rPr>
      </w:pPr>
    </w:p>
    <w:p w:rsidR="00422A77" w:rsidRDefault="00422A77" w:rsidP="00422A77">
      <w:pPr>
        <w:pStyle w:val="By-Line"/>
        <w:ind w:right="-55"/>
        <w:rPr>
          <w:b/>
          <w:noProof w:val="0"/>
          <w:lang w:val="en-NZ"/>
        </w:rPr>
      </w:pPr>
    </w:p>
    <w:p w:rsidR="00422A77" w:rsidRDefault="00422A77" w:rsidP="00422A77">
      <w:pPr>
        <w:pStyle w:val="By-Line"/>
        <w:ind w:right="-55"/>
        <w:rPr>
          <w:b/>
          <w:noProof w:val="0"/>
          <w:lang w:val="en-NZ"/>
        </w:rPr>
      </w:pPr>
    </w:p>
    <w:p w:rsidR="00422A77" w:rsidRDefault="00422A77" w:rsidP="00422A77">
      <w:pPr>
        <w:pStyle w:val="By-Line"/>
        <w:ind w:right="-55"/>
        <w:rPr>
          <w:b/>
          <w:noProof w:val="0"/>
          <w:lang w:val="en-NZ"/>
        </w:rPr>
      </w:pPr>
    </w:p>
    <w:p w:rsidR="00422A77" w:rsidRDefault="00422A77" w:rsidP="00422A77">
      <w:pPr>
        <w:spacing w:before="120" w:after="120"/>
        <w:jc w:val="both"/>
        <w:rPr>
          <w:b/>
          <w:sz w:val="24"/>
        </w:rPr>
        <w:sectPr w:rsidR="00422A77" w:rsidSect="00283894">
          <w:headerReference w:type="default" r:id="rId8"/>
          <w:footerReference w:type="even" r:id="rId9"/>
          <w:footerReference w:type="default" r:id="rId10"/>
          <w:headerReference w:type="first" r:id="rId11"/>
          <w:pgSz w:w="11907" w:h="16839" w:code="9"/>
          <w:pgMar w:top="1440" w:right="1800" w:bottom="1440" w:left="1800" w:header="720" w:footer="720" w:gutter="0"/>
          <w:cols w:space="720"/>
          <w:titlePg/>
          <w:docGrid w:linePitch="299"/>
        </w:sectPr>
      </w:pPr>
    </w:p>
    <w:p w:rsidR="00422A77" w:rsidRDefault="00422A77" w:rsidP="00A91624">
      <w:pPr>
        <w:pStyle w:val="TOC1"/>
      </w:pPr>
      <w:r>
        <w:lastRenderedPageBreak/>
        <w:t>Table of contents</w:t>
      </w:r>
    </w:p>
    <w:p w:rsidR="00422A77" w:rsidRDefault="00422A77" w:rsidP="00422A77"/>
    <w:p w:rsidR="00C26733" w:rsidRDefault="004279B0" w:rsidP="00283894">
      <w:pPr>
        <w:pStyle w:val="TOC1"/>
        <w:spacing w:before="240"/>
        <w:rPr>
          <w:rFonts w:ascii="Calibri" w:hAnsi="Calibri"/>
          <w:b w:val="0"/>
          <w:caps w:val="0"/>
          <w:noProof/>
          <w:sz w:val="22"/>
          <w:szCs w:val="22"/>
          <w:lang w:val="en-GB" w:eastAsia="en-GB"/>
        </w:rPr>
      </w:pPr>
      <w:r>
        <w:rPr>
          <w:lang w:val="en-GB"/>
        </w:rPr>
        <w:fldChar w:fldCharType="begin"/>
      </w:r>
      <w:r w:rsidR="00C26733">
        <w:rPr>
          <w:lang w:val="en-GB"/>
        </w:rPr>
        <w:instrText xml:space="preserve"> TOC \o "1-1" \h \z \u </w:instrText>
      </w:r>
      <w:r>
        <w:rPr>
          <w:lang w:val="en-GB"/>
        </w:rPr>
        <w:fldChar w:fldCharType="separate"/>
      </w:r>
      <w:hyperlink w:anchor="_Toc301281626" w:history="1">
        <w:r w:rsidR="00C26733" w:rsidRPr="00152225">
          <w:rPr>
            <w:rStyle w:val="Hyperlink"/>
            <w:noProof/>
            <w:lang w:val="en-GB"/>
          </w:rPr>
          <w:t>ARTICLE 1:</w:t>
        </w:r>
        <w:r w:rsidR="00C26733">
          <w:rPr>
            <w:rFonts w:ascii="Calibri" w:hAnsi="Calibri"/>
            <w:b w:val="0"/>
            <w:caps w:val="0"/>
            <w:noProof/>
            <w:sz w:val="22"/>
            <w:szCs w:val="22"/>
            <w:lang w:val="en-GB" w:eastAsia="en-GB"/>
          </w:rPr>
          <w:tab/>
        </w:r>
        <w:r w:rsidR="00C26733" w:rsidRPr="00152225">
          <w:rPr>
            <w:rStyle w:val="Hyperlink"/>
            <w:noProof/>
            <w:lang w:val="en-GB"/>
          </w:rPr>
          <w:t>INTERPRETATION</w:t>
        </w:r>
        <w:r w:rsidR="00C26733">
          <w:rPr>
            <w:noProof/>
            <w:webHidden/>
          </w:rPr>
          <w:tab/>
        </w:r>
        <w:r>
          <w:rPr>
            <w:noProof/>
            <w:webHidden/>
          </w:rPr>
          <w:fldChar w:fldCharType="begin"/>
        </w:r>
        <w:r w:rsidR="00C26733">
          <w:rPr>
            <w:noProof/>
            <w:webHidden/>
          </w:rPr>
          <w:instrText xml:space="preserve"> PAGEREF _Toc301281626 \h </w:instrText>
        </w:r>
        <w:r>
          <w:rPr>
            <w:noProof/>
            <w:webHidden/>
          </w:rPr>
        </w:r>
        <w:r>
          <w:rPr>
            <w:noProof/>
            <w:webHidden/>
          </w:rPr>
          <w:fldChar w:fldCharType="separate"/>
        </w:r>
        <w:r w:rsidR="00105ABB">
          <w:rPr>
            <w:noProof/>
            <w:webHidden/>
          </w:rPr>
          <w:t>4</w:t>
        </w:r>
        <w:r>
          <w:rPr>
            <w:noProof/>
            <w:webHidden/>
          </w:rPr>
          <w:fldChar w:fldCharType="end"/>
        </w:r>
      </w:hyperlink>
    </w:p>
    <w:p w:rsidR="00C26733" w:rsidRDefault="00706CDA" w:rsidP="00283894">
      <w:pPr>
        <w:pStyle w:val="TOC1"/>
        <w:spacing w:before="240"/>
        <w:rPr>
          <w:rFonts w:ascii="Calibri" w:hAnsi="Calibri"/>
          <w:b w:val="0"/>
          <w:caps w:val="0"/>
          <w:noProof/>
          <w:sz w:val="22"/>
          <w:szCs w:val="22"/>
          <w:lang w:val="en-GB" w:eastAsia="en-GB"/>
        </w:rPr>
      </w:pPr>
      <w:hyperlink w:anchor="_Toc301281627" w:history="1">
        <w:r w:rsidR="00C26733" w:rsidRPr="00152225">
          <w:rPr>
            <w:rStyle w:val="Hyperlink"/>
            <w:noProof/>
            <w:lang w:val="en-GB"/>
          </w:rPr>
          <w:t xml:space="preserve">ARTICLE 2: </w:t>
        </w:r>
        <w:r w:rsidR="00C26733">
          <w:rPr>
            <w:rStyle w:val="Hyperlink"/>
            <w:noProof/>
            <w:lang w:val="en-GB"/>
          </w:rPr>
          <w:tab/>
        </w:r>
        <w:r w:rsidR="00C26733" w:rsidRPr="00152225">
          <w:rPr>
            <w:rStyle w:val="Hyperlink"/>
            <w:noProof/>
            <w:lang w:val="en-GB"/>
          </w:rPr>
          <w:t>RELEVANT LEGISLATION AND MARKET RULES</w:t>
        </w:r>
        <w:r w:rsidR="00C26733">
          <w:rPr>
            <w:noProof/>
            <w:webHidden/>
          </w:rPr>
          <w:tab/>
        </w:r>
        <w:r w:rsidR="004279B0">
          <w:rPr>
            <w:noProof/>
            <w:webHidden/>
          </w:rPr>
          <w:fldChar w:fldCharType="begin"/>
        </w:r>
        <w:r w:rsidR="00C26733">
          <w:rPr>
            <w:noProof/>
            <w:webHidden/>
          </w:rPr>
          <w:instrText xml:space="preserve"> PAGEREF _Toc301281627 \h </w:instrText>
        </w:r>
        <w:r w:rsidR="004279B0">
          <w:rPr>
            <w:noProof/>
            <w:webHidden/>
          </w:rPr>
        </w:r>
        <w:r w:rsidR="004279B0">
          <w:rPr>
            <w:noProof/>
            <w:webHidden/>
          </w:rPr>
          <w:fldChar w:fldCharType="separate"/>
        </w:r>
        <w:r w:rsidR="00105ABB">
          <w:rPr>
            <w:noProof/>
            <w:webHidden/>
          </w:rPr>
          <w:t>5</w:t>
        </w:r>
        <w:r w:rsidR="004279B0">
          <w:rPr>
            <w:noProof/>
            <w:webHidden/>
          </w:rPr>
          <w:fldChar w:fldCharType="end"/>
        </w:r>
      </w:hyperlink>
    </w:p>
    <w:p w:rsidR="00C26733" w:rsidRDefault="00706CDA" w:rsidP="00283894">
      <w:pPr>
        <w:pStyle w:val="TOC1"/>
        <w:spacing w:before="240"/>
        <w:rPr>
          <w:rFonts w:ascii="Calibri" w:hAnsi="Calibri"/>
          <w:b w:val="0"/>
          <w:caps w:val="0"/>
          <w:noProof/>
          <w:sz w:val="22"/>
          <w:szCs w:val="22"/>
          <w:lang w:val="en-GB" w:eastAsia="en-GB"/>
        </w:rPr>
      </w:pPr>
      <w:hyperlink w:anchor="_Toc301281628" w:history="1">
        <w:r w:rsidR="00C26733" w:rsidRPr="00152225">
          <w:rPr>
            <w:rStyle w:val="Hyperlink"/>
            <w:noProof/>
            <w:lang w:val="en-GB"/>
          </w:rPr>
          <w:t xml:space="preserve">ARTICLE 3: </w:t>
        </w:r>
        <w:r w:rsidR="00C26733">
          <w:rPr>
            <w:rStyle w:val="Hyperlink"/>
            <w:noProof/>
            <w:lang w:val="en-GB"/>
          </w:rPr>
          <w:tab/>
        </w:r>
        <w:r w:rsidR="00C26733" w:rsidRPr="00152225">
          <w:rPr>
            <w:rStyle w:val="Hyperlink"/>
            <w:noProof/>
            <w:lang w:val="en-GB"/>
          </w:rPr>
          <w:t>COMPLIANCE WITH MARKET RULES</w:t>
        </w:r>
        <w:r w:rsidR="00C26733">
          <w:rPr>
            <w:noProof/>
            <w:webHidden/>
          </w:rPr>
          <w:tab/>
        </w:r>
        <w:r w:rsidR="004279B0">
          <w:rPr>
            <w:noProof/>
            <w:webHidden/>
          </w:rPr>
          <w:fldChar w:fldCharType="begin"/>
        </w:r>
        <w:r w:rsidR="00C26733">
          <w:rPr>
            <w:noProof/>
            <w:webHidden/>
          </w:rPr>
          <w:instrText xml:space="preserve"> PAGEREF _Toc301281628 \h </w:instrText>
        </w:r>
        <w:r w:rsidR="004279B0">
          <w:rPr>
            <w:noProof/>
            <w:webHidden/>
          </w:rPr>
        </w:r>
        <w:r w:rsidR="004279B0">
          <w:rPr>
            <w:noProof/>
            <w:webHidden/>
          </w:rPr>
          <w:fldChar w:fldCharType="separate"/>
        </w:r>
        <w:r w:rsidR="00105ABB">
          <w:rPr>
            <w:noProof/>
            <w:webHidden/>
          </w:rPr>
          <w:t>5</w:t>
        </w:r>
        <w:r w:rsidR="004279B0">
          <w:rPr>
            <w:noProof/>
            <w:webHidden/>
          </w:rPr>
          <w:fldChar w:fldCharType="end"/>
        </w:r>
      </w:hyperlink>
    </w:p>
    <w:p w:rsidR="00C26733" w:rsidRDefault="00706CDA" w:rsidP="00283894">
      <w:pPr>
        <w:pStyle w:val="TOC1"/>
        <w:spacing w:before="240"/>
        <w:rPr>
          <w:rFonts w:ascii="Calibri" w:hAnsi="Calibri"/>
          <w:b w:val="0"/>
          <w:caps w:val="0"/>
          <w:noProof/>
          <w:sz w:val="22"/>
          <w:szCs w:val="22"/>
          <w:lang w:val="en-GB" w:eastAsia="en-GB"/>
        </w:rPr>
      </w:pPr>
      <w:hyperlink w:anchor="_Toc301281629" w:history="1">
        <w:r w:rsidR="00C26733" w:rsidRPr="00152225">
          <w:rPr>
            <w:rStyle w:val="Hyperlink"/>
            <w:noProof/>
            <w:lang w:val="en-GB"/>
          </w:rPr>
          <w:t>ARTICLE 4:</w:t>
        </w:r>
        <w:r w:rsidR="00C26733">
          <w:rPr>
            <w:rFonts w:ascii="Calibri" w:hAnsi="Calibri"/>
            <w:b w:val="0"/>
            <w:caps w:val="0"/>
            <w:noProof/>
            <w:sz w:val="22"/>
            <w:szCs w:val="22"/>
            <w:lang w:val="en-GB" w:eastAsia="en-GB"/>
          </w:rPr>
          <w:tab/>
        </w:r>
        <w:r w:rsidR="00C26733" w:rsidRPr="00152225">
          <w:rPr>
            <w:rStyle w:val="Hyperlink"/>
            <w:noProof/>
            <w:lang w:val="en-GB"/>
          </w:rPr>
          <w:t>REPRESENTATIONS AND WARRANTIES</w:t>
        </w:r>
        <w:r w:rsidR="00C26733">
          <w:rPr>
            <w:noProof/>
            <w:webHidden/>
          </w:rPr>
          <w:tab/>
        </w:r>
        <w:r w:rsidR="004279B0">
          <w:rPr>
            <w:noProof/>
            <w:webHidden/>
          </w:rPr>
          <w:fldChar w:fldCharType="begin"/>
        </w:r>
        <w:r w:rsidR="00C26733">
          <w:rPr>
            <w:noProof/>
            <w:webHidden/>
          </w:rPr>
          <w:instrText xml:space="preserve"> PAGEREF _Toc301281629 \h </w:instrText>
        </w:r>
        <w:r w:rsidR="004279B0">
          <w:rPr>
            <w:noProof/>
            <w:webHidden/>
          </w:rPr>
        </w:r>
        <w:r w:rsidR="004279B0">
          <w:rPr>
            <w:noProof/>
            <w:webHidden/>
          </w:rPr>
          <w:fldChar w:fldCharType="separate"/>
        </w:r>
        <w:r w:rsidR="00105ABB">
          <w:rPr>
            <w:noProof/>
            <w:webHidden/>
          </w:rPr>
          <w:t>5</w:t>
        </w:r>
        <w:r w:rsidR="004279B0">
          <w:rPr>
            <w:noProof/>
            <w:webHidden/>
          </w:rPr>
          <w:fldChar w:fldCharType="end"/>
        </w:r>
      </w:hyperlink>
    </w:p>
    <w:p w:rsidR="00C26733" w:rsidRDefault="00706CDA" w:rsidP="00283894">
      <w:pPr>
        <w:pStyle w:val="TOC1"/>
        <w:spacing w:before="240"/>
        <w:rPr>
          <w:rFonts w:ascii="Calibri" w:hAnsi="Calibri"/>
          <w:b w:val="0"/>
          <w:caps w:val="0"/>
          <w:noProof/>
          <w:sz w:val="22"/>
          <w:szCs w:val="22"/>
          <w:lang w:val="en-GB" w:eastAsia="en-GB"/>
        </w:rPr>
      </w:pPr>
      <w:hyperlink w:anchor="_Toc301281630" w:history="1">
        <w:r w:rsidR="00C26733" w:rsidRPr="00152225">
          <w:rPr>
            <w:rStyle w:val="Hyperlink"/>
            <w:noProof/>
            <w:lang w:val="en-GB"/>
          </w:rPr>
          <w:t xml:space="preserve">ARTICLE 5: </w:t>
        </w:r>
        <w:r w:rsidR="00C26733">
          <w:rPr>
            <w:rStyle w:val="Hyperlink"/>
            <w:noProof/>
            <w:lang w:val="en-GB"/>
          </w:rPr>
          <w:tab/>
        </w:r>
        <w:r w:rsidR="00C26733" w:rsidRPr="00152225">
          <w:rPr>
            <w:rStyle w:val="Hyperlink"/>
            <w:noProof/>
            <w:lang w:val="en-GB"/>
          </w:rPr>
          <w:t>TERM AND TERMINATION</w:t>
        </w:r>
        <w:r w:rsidR="00C26733">
          <w:rPr>
            <w:noProof/>
            <w:webHidden/>
          </w:rPr>
          <w:tab/>
        </w:r>
        <w:r w:rsidR="004279B0">
          <w:rPr>
            <w:noProof/>
            <w:webHidden/>
          </w:rPr>
          <w:fldChar w:fldCharType="begin"/>
        </w:r>
        <w:r w:rsidR="00C26733">
          <w:rPr>
            <w:noProof/>
            <w:webHidden/>
          </w:rPr>
          <w:instrText xml:space="preserve"> PAGEREF _Toc301281630 \h </w:instrText>
        </w:r>
        <w:r w:rsidR="004279B0">
          <w:rPr>
            <w:noProof/>
            <w:webHidden/>
          </w:rPr>
        </w:r>
        <w:r w:rsidR="004279B0">
          <w:rPr>
            <w:noProof/>
            <w:webHidden/>
          </w:rPr>
          <w:fldChar w:fldCharType="separate"/>
        </w:r>
        <w:r w:rsidR="00105ABB">
          <w:rPr>
            <w:noProof/>
            <w:webHidden/>
          </w:rPr>
          <w:t>7</w:t>
        </w:r>
        <w:r w:rsidR="004279B0">
          <w:rPr>
            <w:noProof/>
            <w:webHidden/>
          </w:rPr>
          <w:fldChar w:fldCharType="end"/>
        </w:r>
      </w:hyperlink>
    </w:p>
    <w:p w:rsidR="00C26733" w:rsidRDefault="00706CDA" w:rsidP="00283894">
      <w:pPr>
        <w:pStyle w:val="TOC1"/>
        <w:spacing w:before="240"/>
        <w:rPr>
          <w:rFonts w:ascii="Calibri" w:hAnsi="Calibri"/>
          <w:b w:val="0"/>
          <w:caps w:val="0"/>
          <w:noProof/>
          <w:sz w:val="22"/>
          <w:szCs w:val="22"/>
          <w:lang w:val="en-GB" w:eastAsia="en-GB"/>
        </w:rPr>
      </w:pPr>
      <w:hyperlink w:anchor="_Toc301281631" w:history="1">
        <w:r w:rsidR="00C26733" w:rsidRPr="00152225">
          <w:rPr>
            <w:rStyle w:val="Hyperlink"/>
            <w:noProof/>
            <w:lang w:val="en-GB"/>
          </w:rPr>
          <w:t>ARTICLE 6:</w:t>
        </w:r>
        <w:r w:rsidR="00C26733">
          <w:rPr>
            <w:rFonts w:ascii="Calibri" w:hAnsi="Calibri"/>
            <w:b w:val="0"/>
            <w:caps w:val="0"/>
            <w:noProof/>
            <w:sz w:val="22"/>
            <w:szCs w:val="22"/>
            <w:lang w:val="en-GB" w:eastAsia="en-GB"/>
          </w:rPr>
          <w:tab/>
        </w:r>
        <w:r w:rsidR="00C26733" w:rsidRPr="00152225">
          <w:rPr>
            <w:rStyle w:val="Hyperlink"/>
            <w:noProof/>
            <w:lang w:val="en-GB"/>
          </w:rPr>
          <w:t>LIABILITY AND DISPUTE RESOLUTION</w:t>
        </w:r>
        <w:r w:rsidR="00C26733">
          <w:rPr>
            <w:noProof/>
            <w:webHidden/>
          </w:rPr>
          <w:tab/>
        </w:r>
        <w:r w:rsidR="004279B0">
          <w:rPr>
            <w:noProof/>
            <w:webHidden/>
          </w:rPr>
          <w:fldChar w:fldCharType="begin"/>
        </w:r>
        <w:r w:rsidR="00C26733">
          <w:rPr>
            <w:noProof/>
            <w:webHidden/>
          </w:rPr>
          <w:instrText xml:space="preserve"> PAGEREF _Toc301281631 \h </w:instrText>
        </w:r>
        <w:r w:rsidR="004279B0">
          <w:rPr>
            <w:noProof/>
            <w:webHidden/>
          </w:rPr>
        </w:r>
        <w:r w:rsidR="004279B0">
          <w:rPr>
            <w:noProof/>
            <w:webHidden/>
          </w:rPr>
          <w:fldChar w:fldCharType="separate"/>
        </w:r>
        <w:r w:rsidR="00105ABB">
          <w:rPr>
            <w:noProof/>
            <w:webHidden/>
          </w:rPr>
          <w:t>8</w:t>
        </w:r>
        <w:r w:rsidR="004279B0">
          <w:rPr>
            <w:noProof/>
            <w:webHidden/>
          </w:rPr>
          <w:fldChar w:fldCharType="end"/>
        </w:r>
      </w:hyperlink>
    </w:p>
    <w:p w:rsidR="00C26733" w:rsidRDefault="00706CDA" w:rsidP="00283894">
      <w:pPr>
        <w:pStyle w:val="TOC1"/>
        <w:spacing w:before="240"/>
        <w:rPr>
          <w:rFonts w:ascii="Calibri" w:hAnsi="Calibri"/>
          <w:b w:val="0"/>
          <w:caps w:val="0"/>
          <w:noProof/>
          <w:sz w:val="22"/>
          <w:szCs w:val="22"/>
          <w:lang w:val="en-GB" w:eastAsia="en-GB"/>
        </w:rPr>
      </w:pPr>
      <w:hyperlink w:anchor="_Toc301281632" w:history="1">
        <w:r w:rsidR="00C26733" w:rsidRPr="00152225">
          <w:rPr>
            <w:rStyle w:val="Hyperlink"/>
            <w:noProof/>
            <w:lang w:val="en-GB"/>
          </w:rPr>
          <w:t xml:space="preserve">ARTICLE 7: </w:t>
        </w:r>
        <w:r w:rsidR="00C26733">
          <w:rPr>
            <w:rStyle w:val="Hyperlink"/>
            <w:noProof/>
            <w:lang w:val="en-GB"/>
          </w:rPr>
          <w:tab/>
        </w:r>
        <w:r w:rsidR="00C26733" w:rsidRPr="00152225">
          <w:rPr>
            <w:rStyle w:val="Hyperlink"/>
            <w:noProof/>
            <w:lang w:val="en-GB"/>
          </w:rPr>
          <w:t>MISCELLANEOUS</w:t>
        </w:r>
        <w:r w:rsidR="00C26733">
          <w:rPr>
            <w:noProof/>
            <w:webHidden/>
          </w:rPr>
          <w:tab/>
        </w:r>
        <w:r w:rsidR="004279B0">
          <w:rPr>
            <w:noProof/>
            <w:webHidden/>
          </w:rPr>
          <w:fldChar w:fldCharType="begin"/>
        </w:r>
        <w:r w:rsidR="00C26733">
          <w:rPr>
            <w:noProof/>
            <w:webHidden/>
          </w:rPr>
          <w:instrText xml:space="preserve"> PAGEREF _Toc301281632 \h </w:instrText>
        </w:r>
        <w:r w:rsidR="004279B0">
          <w:rPr>
            <w:noProof/>
            <w:webHidden/>
          </w:rPr>
        </w:r>
        <w:r w:rsidR="004279B0">
          <w:rPr>
            <w:noProof/>
            <w:webHidden/>
          </w:rPr>
          <w:fldChar w:fldCharType="separate"/>
        </w:r>
        <w:r w:rsidR="00105ABB">
          <w:rPr>
            <w:noProof/>
            <w:webHidden/>
          </w:rPr>
          <w:t>8</w:t>
        </w:r>
        <w:r w:rsidR="004279B0">
          <w:rPr>
            <w:noProof/>
            <w:webHidden/>
          </w:rPr>
          <w:fldChar w:fldCharType="end"/>
        </w:r>
      </w:hyperlink>
    </w:p>
    <w:p w:rsidR="00422A77" w:rsidRPr="00422A77" w:rsidRDefault="004279B0" w:rsidP="00422A77">
      <w:pPr>
        <w:rPr>
          <w:lang w:val="en-GB"/>
        </w:rPr>
      </w:pPr>
      <w:r>
        <w:rPr>
          <w:lang w:val="en-GB"/>
        </w:rPr>
        <w:fldChar w:fldCharType="end"/>
      </w:r>
    </w:p>
    <w:p w:rsidR="00422A77" w:rsidRPr="00422A77" w:rsidRDefault="00422A77" w:rsidP="00422A77">
      <w:pPr>
        <w:rPr>
          <w:lang w:val="en-GB"/>
        </w:rPr>
      </w:pPr>
    </w:p>
    <w:p w:rsidR="00422A77" w:rsidRPr="00422A77" w:rsidRDefault="00422A77" w:rsidP="00422A77">
      <w:pPr>
        <w:rPr>
          <w:lang w:val="en-GB"/>
        </w:rPr>
      </w:pPr>
    </w:p>
    <w:p w:rsidR="00422A77" w:rsidRPr="00422A77" w:rsidRDefault="00422A77" w:rsidP="00422A77">
      <w:pPr>
        <w:rPr>
          <w:lang w:val="en-GB"/>
        </w:rPr>
      </w:pPr>
    </w:p>
    <w:p w:rsidR="00422A77" w:rsidRPr="00422A77" w:rsidRDefault="00422A77" w:rsidP="00422A77">
      <w:pPr>
        <w:rPr>
          <w:lang w:val="en-GB"/>
        </w:rPr>
      </w:pPr>
    </w:p>
    <w:p w:rsidR="00422A77" w:rsidRPr="00422A77" w:rsidRDefault="00422A77" w:rsidP="00422A77">
      <w:pPr>
        <w:rPr>
          <w:lang w:val="en-GB"/>
        </w:rPr>
      </w:pPr>
    </w:p>
    <w:p w:rsidR="00422A77" w:rsidRDefault="00422A77" w:rsidP="00422A77">
      <w:pPr>
        <w:spacing w:before="120" w:after="120"/>
        <w:rPr>
          <w:b/>
          <w:sz w:val="24"/>
        </w:rPr>
        <w:sectPr w:rsidR="00422A77" w:rsidSect="00283894">
          <w:pgSz w:w="11907" w:h="16839" w:code="9"/>
          <w:pgMar w:top="1440" w:right="1800" w:bottom="1440" w:left="1800" w:header="720" w:footer="720" w:gutter="0"/>
          <w:cols w:space="720"/>
          <w:titlePg/>
          <w:docGrid w:linePitch="299"/>
        </w:sectPr>
      </w:pPr>
      <w:r>
        <w:rPr>
          <w:b/>
          <w:sz w:val="24"/>
        </w:rPr>
        <w:t xml:space="preserve">                  </w:t>
      </w:r>
    </w:p>
    <w:p w:rsidR="00422A77" w:rsidRDefault="00422A77">
      <w:pPr>
        <w:spacing w:before="120" w:after="120"/>
        <w:jc w:val="both"/>
        <w:rPr>
          <w:sz w:val="24"/>
          <w:lang w:val="en-GB"/>
        </w:rPr>
      </w:pPr>
      <w:r>
        <w:rPr>
          <w:b/>
          <w:sz w:val="24"/>
          <w:lang w:val="en-GB"/>
        </w:rPr>
        <w:lastRenderedPageBreak/>
        <w:t>THIS AGREEMENT</w:t>
      </w:r>
      <w:r>
        <w:rPr>
          <w:sz w:val="24"/>
          <w:lang w:val="en-GB"/>
        </w:rPr>
        <w:t xml:space="preserve"> made by and between:</w:t>
      </w:r>
    </w:p>
    <w:p w:rsidR="003C433A" w:rsidRPr="00331B8A" w:rsidRDefault="00706CDA" w:rsidP="00550EE8">
      <w:pPr>
        <w:spacing w:before="120" w:after="120"/>
        <w:ind w:left="737" w:hanging="720"/>
        <w:jc w:val="both"/>
        <w:rPr>
          <w:sz w:val="24"/>
          <w:lang w:val="en-GB"/>
        </w:rPr>
      </w:pPr>
      <w:sdt>
        <w:sdtPr>
          <w:rPr>
            <w:sz w:val="24"/>
            <w:lang w:val="en-GB"/>
          </w:rPr>
          <w:id w:val="112023294"/>
          <w:placeholder>
            <w:docPart w:val="5789A90AA6FA49D9A088CF9DB5CDD447"/>
          </w:placeholder>
        </w:sdtPr>
        <w:sdtEndPr/>
        <w:sdtContent>
          <w:r w:rsidR="00550EE8">
            <w:rPr>
              <w:sz w:val="24"/>
              <w:lang w:val="en-GB"/>
            </w:rPr>
            <w:t xml:space="preserve">            [</w:t>
          </w:r>
          <w:proofErr w:type="gramStart"/>
          <w:r w:rsidR="00550EE8">
            <w:rPr>
              <w:sz w:val="24"/>
              <w:lang w:val="en-GB"/>
            </w:rPr>
            <w:t>insert</w:t>
          </w:r>
          <w:proofErr w:type="gramEnd"/>
          <w:r w:rsidR="00550EE8">
            <w:rPr>
              <w:sz w:val="24"/>
              <w:lang w:val="en-GB"/>
            </w:rPr>
            <w:t xml:space="preserve"> </w:t>
          </w:r>
          <w:r w:rsidR="003C433A" w:rsidRPr="00331B8A">
            <w:rPr>
              <w:sz w:val="24"/>
              <w:lang w:val="en-GB"/>
            </w:rPr>
            <w:t>name]</w:t>
          </w:r>
        </w:sdtContent>
      </w:sdt>
      <w:r w:rsidR="00550EE8">
        <w:rPr>
          <w:sz w:val="24"/>
          <w:lang w:val="en-GB"/>
        </w:rPr>
        <w:t>,</w:t>
      </w:r>
      <w:r w:rsidR="003C433A" w:rsidRPr="00331B8A">
        <w:rPr>
          <w:sz w:val="24"/>
          <w:lang w:val="en-GB"/>
        </w:rPr>
        <w:t xml:space="preserve">a </w:t>
      </w:r>
      <w:sdt>
        <w:sdtPr>
          <w:rPr>
            <w:sz w:val="24"/>
            <w:lang w:val="en-GB"/>
          </w:rPr>
          <w:id w:val="112023295"/>
          <w:placeholder>
            <w:docPart w:val="5789A90AA6FA49D9A088CF9DB5CDD447"/>
          </w:placeholder>
        </w:sdtPr>
        <w:sdtEndPr/>
        <w:sdtContent>
          <w:r w:rsidR="003C433A" w:rsidRPr="00331B8A">
            <w:rPr>
              <w:sz w:val="24"/>
              <w:lang w:val="en-GB"/>
            </w:rPr>
            <w:t>[insert form of business organisation]</w:t>
          </w:r>
        </w:sdtContent>
      </w:sdt>
      <w:r w:rsidR="003C433A" w:rsidRPr="00331B8A">
        <w:rPr>
          <w:sz w:val="24"/>
          <w:lang w:val="en-GB"/>
        </w:rPr>
        <w:t xml:space="preserve"> duly </w:t>
      </w:r>
      <w:sdt>
        <w:sdtPr>
          <w:rPr>
            <w:sz w:val="24"/>
            <w:lang w:val="en-GB"/>
          </w:rPr>
          <w:id w:val="112023296"/>
          <w:placeholder>
            <w:docPart w:val="5789A90AA6FA49D9A088CF9DB5CDD447"/>
          </w:placeholder>
        </w:sdtPr>
        <w:sdtEndPr/>
        <w:sdtContent>
          <w:r w:rsidR="003C433A" w:rsidRPr="00331B8A">
            <w:rPr>
              <w:sz w:val="24"/>
              <w:lang w:val="en-GB"/>
            </w:rPr>
            <w:t>[incorporated/formed/registered]</w:t>
          </w:r>
        </w:sdtContent>
      </w:sdt>
      <w:r w:rsidR="003C433A" w:rsidRPr="00331B8A">
        <w:rPr>
          <w:bCs/>
          <w:sz w:val="24"/>
          <w:lang w:val="en-GB"/>
        </w:rPr>
        <w:t xml:space="preserve"> </w:t>
      </w:r>
      <w:r w:rsidR="003C433A" w:rsidRPr="00331B8A">
        <w:rPr>
          <w:sz w:val="24"/>
          <w:lang w:val="en-GB"/>
        </w:rPr>
        <w:t xml:space="preserve">and organised under the laws of </w:t>
      </w:r>
      <w:sdt>
        <w:sdtPr>
          <w:rPr>
            <w:sz w:val="24"/>
            <w:lang w:val="en-GB"/>
          </w:rPr>
          <w:id w:val="112023297"/>
          <w:placeholder>
            <w:docPart w:val="5789A90AA6FA49D9A088CF9DB5CDD447"/>
          </w:placeholder>
        </w:sdtPr>
        <w:sdtEndPr/>
        <w:sdtContent>
          <w:r w:rsidR="003C433A" w:rsidRPr="00331B8A">
            <w:rPr>
              <w:sz w:val="24"/>
              <w:lang w:val="en-GB"/>
            </w:rPr>
            <w:t>[</w:t>
          </w:r>
          <w:r w:rsidR="003C433A" w:rsidRPr="00331B8A">
            <w:rPr>
              <w:sz w:val="24"/>
              <w:lang w:val="en-GB"/>
            </w:rPr>
            <w:sym w:font="Symbol" w:char="F0B7"/>
          </w:r>
          <w:r w:rsidR="003C433A" w:rsidRPr="00331B8A">
            <w:rPr>
              <w:sz w:val="24"/>
              <w:lang w:val="en-GB"/>
            </w:rPr>
            <w:t>]</w:t>
          </w:r>
        </w:sdtContent>
      </w:sdt>
      <w:r w:rsidR="003C433A" w:rsidRPr="00331B8A">
        <w:rPr>
          <w:sz w:val="24"/>
          <w:lang w:val="en-GB"/>
        </w:rPr>
        <w:t xml:space="preserve">, having its </w:t>
      </w:r>
      <w:sdt>
        <w:sdtPr>
          <w:rPr>
            <w:sz w:val="24"/>
            <w:lang w:val="en-GB"/>
          </w:rPr>
          <w:id w:val="112023298"/>
          <w:placeholder>
            <w:docPart w:val="5789A90AA6FA49D9A088CF9DB5CDD447"/>
          </w:placeholder>
        </w:sdtPr>
        <w:sdtEndPr/>
        <w:sdtContent>
          <w:r w:rsidR="003C433A" w:rsidRPr="00331B8A">
            <w:rPr>
              <w:sz w:val="24"/>
              <w:lang w:val="en-GB"/>
            </w:rPr>
            <w:t>[registered/head]</w:t>
          </w:r>
        </w:sdtContent>
      </w:sdt>
      <w:r w:rsidR="003C433A" w:rsidRPr="00331B8A">
        <w:rPr>
          <w:bCs/>
          <w:sz w:val="24"/>
          <w:lang w:val="en-GB"/>
        </w:rPr>
        <w:t xml:space="preserve"> </w:t>
      </w:r>
      <w:r w:rsidR="003C433A" w:rsidRPr="00331B8A">
        <w:rPr>
          <w:sz w:val="24"/>
          <w:lang w:val="en-GB"/>
        </w:rPr>
        <w:t xml:space="preserve">address at </w:t>
      </w:r>
      <w:sdt>
        <w:sdtPr>
          <w:rPr>
            <w:sz w:val="24"/>
            <w:lang w:val="en-GB"/>
          </w:rPr>
          <w:id w:val="112023299"/>
          <w:placeholder>
            <w:docPart w:val="5789A90AA6FA49D9A088CF9DB5CDD447"/>
          </w:placeholder>
        </w:sdtPr>
        <w:sdtEndPr/>
        <w:sdtContent>
          <w:r w:rsidR="003C433A" w:rsidRPr="00331B8A">
            <w:rPr>
              <w:sz w:val="24"/>
              <w:lang w:val="en-GB"/>
            </w:rPr>
            <w:t>[</w:t>
          </w:r>
          <w:r w:rsidR="003C433A" w:rsidRPr="00331B8A">
            <w:rPr>
              <w:sz w:val="24"/>
              <w:lang w:val="en-GB"/>
            </w:rPr>
            <w:sym w:font="Symbol" w:char="F0B7"/>
          </w:r>
          <w:r w:rsidR="003C433A" w:rsidRPr="00331B8A">
            <w:rPr>
              <w:sz w:val="24"/>
              <w:lang w:val="en-GB"/>
            </w:rPr>
            <w:t>]</w:t>
          </w:r>
        </w:sdtContent>
      </w:sdt>
      <w:r w:rsidR="003754CB">
        <w:rPr>
          <w:sz w:val="24"/>
          <w:lang w:val="en-GB"/>
        </w:rPr>
        <w:t>.</w:t>
      </w:r>
      <w:r w:rsidR="003C433A" w:rsidRPr="00331B8A">
        <w:rPr>
          <w:sz w:val="24"/>
          <w:lang w:val="en-GB"/>
        </w:rPr>
        <w:t>(the “Applicant”)</w:t>
      </w:r>
    </w:p>
    <w:p w:rsidR="003C433A" w:rsidRDefault="003C433A" w:rsidP="003C433A">
      <w:pPr>
        <w:spacing w:before="120" w:after="120"/>
        <w:jc w:val="both"/>
        <w:rPr>
          <w:sz w:val="24"/>
          <w:lang w:val="en-GB"/>
        </w:rPr>
      </w:pPr>
      <w:r>
        <w:rPr>
          <w:sz w:val="24"/>
          <w:lang w:val="en-GB"/>
        </w:rPr>
        <w:t xml:space="preserve">- </w:t>
      </w:r>
      <w:proofErr w:type="gramStart"/>
      <w:r>
        <w:rPr>
          <w:sz w:val="24"/>
          <w:lang w:val="en-GB"/>
        </w:rPr>
        <w:t>and</w:t>
      </w:r>
      <w:proofErr w:type="gramEnd"/>
      <w:r>
        <w:rPr>
          <w:sz w:val="24"/>
          <w:lang w:val="en-GB"/>
        </w:rPr>
        <w:t xml:space="preserve"> -</w:t>
      </w:r>
    </w:p>
    <w:p w:rsidR="003C433A" w:rsidRDefault="003C433A" w:rsidP="003C433A">
      <w:pPr>
        <w:spacing w:before="120" w:after="120"/>
        <w:ind w:left="720" w:hanging="720"/>
        <w:jc w:val="both"/>
        <w:rPr>
          <w:sz w:val="24"/>
          <w:lang w:val="en-GB"/>
        </w:rPr>
      </w:pPr>
      <w:r>
        <w:rPr>
          <w:sz w:val="24"/>
          <w:lang w:val="en-GB"/>
        </w:rPr>
        <w:tab/>
        <w:t xml:space="preserve">The Energy Market Authority of Singapore, being a body corporate established pursuant to the Energy Market Authority of Singapore Act (Cap. 92B), acting in its capacity as the Power System Operator for Singapore (“PSO”),  having its registered address at  991G Alexandra Road #01-29 Singapore 119975 </w:t>
      </w:r>
    </w:p>
    <w:p w:rsidR="00422A77" w:rsidRDefault="00422A77">
      <w:pPr>
        <w:spacing w:before="120" w:after="120"/>
        <w:jc w:val="both"/>
        <w:rPr>
          <w:sz w:val="24"/>
          <w:lang w:val="en-GB"/>
        </w:rPr>
      </w:pPr>
    </w:p>
    <w:p w:rsidR="00422A77" w:rsidRDefault="00422A77">
      <w:pPr>
        <w:spacing w:before="120" w:after="120"/>
        <w:jc w:val="both"/>
        <w:rPr>
          <w:sz w:val="24"/>
          <w:lang w:val="en-GB"/>
        </w:rPr>
      </w:pPr>
      <w:r>
        <w:rPr>
          <w:sz w:val="24"/>
          <w:lang w:val="en-GB"/>
        </w:rPr>
        <w:t>WHEREAS:</w:t>
      </w:r>
    </w:p>
    <w:p w:rsidR="00422A77" w:rsidRDefault="00422A77">
      <w:pPr>
        <w:numPr>
          <w:ilvl w:val="0"/>
          <w:numId w:val="1"/>
        </w:numPr>
        <w:spacing w:before="120" w:after="120"/>
        <w:jc w:val="both"/>
        <w:rPr>
          <w:sz w:val="24"/>
          <w:lang w:val="en-GB"/>
        </w:rPr>
      </w:pPr>
      <w:r>
        <w:rPr>
          <w:sz w:val="24"/>
          <w:lang w:val="en-GB"/>
        </w:rPr>
        <w:t>The Applicant wishes to be registered as a Market Participant with the Electricity Market Company (the “EMC”) under the Market Rules for the Singapore Wholesale Electricity Market (the “Market Rules”).</w:t>
      </w:r>
    </w:p>
    <w:p w:rsidR="00422A77" w:rsidRDefault="00422A77">
      <w:pPr>
        <w:numPr>
          <w:ilvl w:val="0"/>
          <w:numId w:val="1"/>
        </w:numPr>
        <w:spacing w:before="120" w:after="120"/>
        <w:jc w:val="both"/>
        <w:rPr>
          <w:sz w:val="24"/>
          <w:lang w:val="en-GB"/>
        </w:rPr>
      </w:pPr>
      <w:r>
        <w:rPr>
          <w:sz w:val="24"/>
          <w:lang w:val="en-GB"/>
        </w:rPr>
        <w:t>The Market Rules stipulate that no person may be registered as a Market Participant unless the EMC is satisfied that the person has executed the PSO/MP Agreement.</w:t>
      </w:r>
    </w:p>
    <w:p w:rsidR="00422A77" w:rsidRDefault="00422A77">
      <w:pPr>
        <w:numPr>
          <w:ilvl w:val="0"/>
          <w:numId w:val="1"/>
        </w:numPr>
        <w:spacing w:before="120" w:after="120"/>
        <w:jc w:val="both"/>
        <w:rPr>
          <w:sz w:val="24"/>
          <w:lang w:val="en-GB"/>
        </w:rPr>
      </w:pPr>
      <w:r>
        <w:rPr>
          <w:sz w:val="24"/>
          <w:lang w:val="en-GB"/>
        </w:rPr>
        <w:t>The Market Rules contemplate that the Market Rules will have the effect of a contract between each Market Participant and the PSO by virtue of the execution of the PSO/MP Agreement.</w:t>
      </w:r>
    </w:p>
    <w:p w:rsidR="00422A77" w:rsidRDefault="00422A77">
      <w:pPr>
        <w:numPr>
          <w:ilvl w:val="0"/>
          <w:numId w:val="1"/>
        </w:numPr>
        <w:spacing w:before="120" w:after="120"/>
        <w:jc w:val="both"/>
        <w:rPr>
          <w:lang w:val="en-GB"/>
        </w:rPr>
      </w:pPr>
      <w:r>
        <w:rPr>
          <w:sz w:val="24"/>
          <w:lang w:val="en-GB"/>
        </w:rPr>
        <w:t>The Applicant and the PSO wish to enter into this Agreement to satisfy the conditions contained in the Market Rules that a PSO/MP Agreement be executed in order for the EMC to register the Applicant as a Market Participant.</w:t>
      </w:r>
    </w:p>
    <w:p w:rsidR="00422A77" w:rsidRDefault="00422A77">
      <w:pPr>
        <w:spacing w:before="120" w:after="120"/>
        <w:jc w:val="both"/>
        <w:rPr>
          <w:sz w:val="24"/>
          <w:lang w:val="en-GB"/>
        </w:rPr>
      </w:pPr>
      <w:r>
        <w:rPr>
          <w:sz w:val="24"/>
          <w:lang w:val="en-GB"/>
        </w:rPr>
        <w:t xml:space="preserve"> </w:t>
      </w:r>
    </w:p>
    <w:p w:rsidR="00422A77" w:rsidRDefault="00422A77">
      <w:pPr>
        <w:pStyle w:val="BodyText3"/>
        <w:jc w:val="both"/>
        <w:rPr>
          <w:lang w:val="en-GB"/>
        </w:rPr>
      </w:pPr>
      <w:r>
        <w:rPr>
          <w:lang w:val="en-GB"/>
        </w:rPr>
        <w:t>Now therefore, in consideration of the mutual covenants set forth herein and of other good and valuable consideration, the receipt and adequacy of which is hereby acknowledged, the Parties agree as follows:</w:t>
      </w:r>
    </w:p>
    <w:p w:rsidR="00422A77" w:rsidRDefault="00422A77">
      <w:pPr>
        <w:pStyle w:val="BodyText3"/>
        <w:jc w:val="both"/>
        <w:rPr>
          <w:lang w:val="en-GB"/>
        </w:rPr>
      </w:pPr>
    </w:p>
    <w:p w:rsidR="00422A77" w:rsidRDefault="00422A77">
      <w:pPr>
        <w:pStyle w:val="BodyText3"/>
        <w:jc w:val="both"/>
        <w:rPr>
          <w:lang w:val="en-GB"/>
        </w:rPr>
      </w:pPr>
    </w:p>
    <w:p w:rsidR="0071167B" w:rsidRDefault="0071167B">
      <w:pPr>
        <w:pStyle w:val="BodyText3"/>
        <w:jc w:val="both"/>
        <w:rPr>
          <w:lang w:val="en-GB"/>
        </w:rPr>
      </w:pPr>
    </w:p>
    <w:p w:rsidR="0071167B" w:rsidRDefault="0071167B">
      <w:pPr>
        <w:rPr>
          <w:sz w:val="24"/>
          <w:lang w:val="en-GB"/>
        </w:rPr>
      </w:pPr>
      <w:r>
        <w:rPr>
          <w:lang w:val="en-GB"/>
        </w:rPr>
        <w:br w:type="page"/>
      </w:r>
    </w:p>
    <w:p w:rsidR="00422A77" w:rsidRDefault="00422A77" w:rsidP="00A91624">
      <w:pPr>
        <w:pStyle w:val="Heading1"/>
        <w:jc w:val="left"/>
        <w:rPr>
          <w:sz w:val="24"/>
          <w:lang w:val="en-GB"/>
        </w:rPr>
      </w:pPr>
      <w:bookmarkStart w:id="2" w:name="_Toc301268013"/>
      <w:bookmarkStart w:id="3" w:name="_Toc301281608"/>
      <w:bookmarkStart w:id="4" w:name="_Toc301281626"/>
      <w:r>
        <w:rPr>
          <w:sz w:val="24"/>
          <w:lang w:val="en-GB"/>
        </w:rPr>
        <w:lastRenderedPageBreak/>
        <w:t>ARTICLE 1</w:t>
      </w:r>
      <w:bookmarkStart w:id="5" w:name="_Toc301268014"/>
      <w:bookmarkEnd w:id="2"/>
      <w:r w:rsidR="00A91624">
        <w:rPr>
          <w:sz w:val="24"/>
          <w:lang w:val="en-GB"/>
        </w:rPr>
        <w:t>:</w:t>
      </w:r>
      <w:r w:rsidR="00A91624">
        <w:rPr>
          <w:sz w:val="24"/>
          <w:lang w:val="en-GB"/>
        </w:rPr>
        <w:tab/>
      </w:r>
      <w:r>
        <w:rPr>
          <w:sz w:val="24"/>
          <w:lang w:val="en-GB"/>
        </w:rPr>
        <w:t>INTERPRETATION</w:t>
      </w:r>
      <w:bookmarkEnd w:id="3"/>
      <w:bookmarkEnd w:id="4"/>
      <w:bookmarkEnd w:id="5"/>
    </w:p>
    <w:p w:rsidR="00422A77" w:rsidRDefault="00422A77">
      <w:pPr>
        <w:numPr>
          <w:ilvl w:val="1"/>
          <w:numId w:val="3"/>
        </w:numPr>
        <w:spacing w:before="120" w:after="120"/>
        <w:jc w:val="both"/>
        <w:rPr>
          <w:sz w:val="24"/>
          <w:lang w:val="en-GB"/>
        </w:rPr>
      </w:pPr>
      <w:r>
        <w:rPr>
          <w:b/>
          <w:sz w:val="24"/>
          <w:lang w:val="en-GB"/>
        </w:rPr>
        <w:t xml:space="preserve">Incorporation of Market Rules Definitions:  </w:t>
      </w:r>
      <w:r>
        <w:rPr>
          <w:sz w:val="24"/>
          <w:lang w:val="en-GB"/>
        </w:rPr>
        <w:t>Unless otherwise indicated in this Agreement capitalised</w:t>
      </w:r>
      <w:r>
        <w:rPr>
          <w:color w:val="0000FF"/>
          <w:sz w:val="24"/>
          <w:lang w:val="en-GB"/>
        </w:rPr>
        <w:t xml:space="preserve"> </w:t>
      </w:r>
      <w:r>
        <w:rPr>
          <w:sz w:val="24"/>
          <w:lang w:val="en-GB"/>
        </w:rPr>
        <w:t>expressions used in this Agreement have the meanings ascribed thereto in Chapter 8 of the Market Rules.</w:t>
      </w:r>
    </w:p>
    <w:p w:rsidR="00422A77" w:rsidRDefault="00422A77">
      <w:pPr>
        <w:numPr>
          <w:ilvl w:val="1"/>
          <w:numId w:val="3"/>
        </w:numPr>
        <w:spacing w:before="120" w:after="120"/>
        <w:jc w:val="both"/>
        <w:rPr>
          <w:sz w:val="24"/>
          <w:lang w:val="en-GB"/>
        </w:rPr>
      </w:pPr>
      <w:r>
        <w:rPr>
          <w:b/>
          <w:sz w:val="24"/>
          <w:lang w:val="en-GB"/>
        </w:rPr>
        <w:t xml:space="preserve">Supplementary Definitions:  </w:t>
      </w:r>
      <w:r>
        <w:rPr>
          <w:sz w:val="24"/>
          <w:lang w:val="en-GB"/>
        </w:rPr>
        <w:t>In this Agreement, the following capitalised expressions shall have the meanings set out below unless the context otherwise requires:</w:t>
      </w:r>
    </w:p>
    <w:p w:rsidR="00422A77" w:rsidRDefault="00422A77">
      <w:pPr>
        <w:spacing w:before="120" w:after="120"/>
        <w:ind w:left="720"/>
        <w:jc w:val="both"/>
        <w:rPr>
          <w:sz w:val="24"/>
          <w:lang w:val="en-GB"/>
        </w:rPr>
      </w:pPr>
      <w:r>
        <w:rPr>
          <w:b/>
          <w:sz w:val="24"/>
          <w:lang w:val="en-GB"/>
        </w:rPr>
        <w:t>“</w:t>
      </w:r>
      <w:r>
        <w:rPr>
          <w:sz w:val="24"/>
          <w:lang w:val="en-GB"/>
        </w:rPr>
        <w:t>Agreement” means this Agreement, including the recitals and any schedules to this Agreement, and the expressions “hereof”, “herein”, “hereto”, “hereunder”, “hereby” and similar expressions refer to this Agreement and not to any particular section or other portion of this Agreement; and</w:t>
      </w:r>
    </w:p>
    <w:p w:rsidR="00422A77" w:rsidRDefault="00422A77">
      <w:pPr>
        <w:spacing w:before="120" w:after="120"/>
        <w:ind w:left="720"/>
        <w:jc w:val="both"/>
        <w:rPr>
          <w:sz w:val="24"/>
          <w:lang w:val="en-GB"/>
        </w:rPr>
      </w:pPr>
      <w:r>
        <w:rPr>
          <w:sz w:val="24"/>
          <w:lang w:val="en-GB"/>
        </w:rPr>
        <w:t>“Party” means a party to this Agreement and “Parties” means every Party.</w:t>
      </w:r>
    </w:p>
    <w:p w:rsidR="00422A77" w:rsidRDefault="00422A77">
      <w:pPr>
        <w:numPr>
          <w:ilvl w:val="1"/>
          <w:numId w:val="3"/>
        </w:numPr>
        <w:spacing w:before="120" w:after="120"/>
        <w:jc w:val="both"/>
        <w:rPr>
          <w:sz w:val="24"/>
          <w:lang w:val="en-GB"/>
        </w:rPr>
      </w:pPr>
      <w:r>
        <w:rPr>
          <w:b/>
          <w:sz w:val="24"/>
          <w:lang w:val="en-GB"/>
        </w:rPr>
        <w:t>Interpretation:</w:t>
      </w:r>
      <w:r>
        <w:rPr>
          <w:sz w:val="24"/>
          <w:lang w:val="en-GB"/>
        </w:rPr>
        <w:t xml:space="preserve">  In this Agreement, unless the context otherwise requires:</w:t>
      </w:r>
    </w:p>
    <w:p w:rsidR="00422A77" w:rsidRDefault="00422A77">
      <w:pPr>
        <w:spacing w:before="120" w:after="120"/>
        <w:ind w:left="720"/>
        <w:jc w:val="both"/>
        <w:rPr>
          <w:sz w:val="24"/>
          <w:lang w:val="en-GB"/>
        </w:rPr>
      </w:pPr>
      <w:r>
        <w:rPr>
          <w:sz w:val="24"/>
          <w:lang w:val="en-GB"/>
        </w:rPr>
        <w:t>(a)</w:t>
      </w:r>
      <w:r>
        <w:rPr>
          <w:sz w:val="24"/>
          <w:lang w:val="en-GB"/>
        </w:rPr>
        <w:tab/>
      </w:r>
      <w:proofErr w:type="gramStart"/>
      <w:r>
        <w:rPr>
          <w:sz w:val="24"/>
          <w:lang w:val="en-GB"/>
        </w:rPr>
        <w:t>words</w:t>
      </w:r>
      <w:proofErr w:type="gramEnd"/>
      <w:r>
        <w:rPr>
          <w:sz w:val="24"/>
          <w:lang w:val="en-GB"/>
        </w:rPr>
        <w:t xml:space="preserve"> importing the singular include the plural and vice versa;</w:t>
      </w:r>
    </w:p>
    <w:p w:rsidR="00422A77" w:rsidRDefault="00422A77">
      <w:pPr>
        <w:spacing w:before="120" w:after="120"/>
        <w:ind w:firstLine="720"/>
        <w:jc w:val="both"/>
        <w:rPr>
          <w:sz w:val="24"/>
          <w:lang w:val="en-GB"/>
        </w:rPr>
      </w:pPr>
      <w:r>
        <w:rPr>
          <w:sz w:val="24"/>
          <w:lang w:val="en-GB"/>
        </w:rPr>
        <w:t>(b)</w:t>
      </w:r>
      <w:r>
        <w:rPr>
          <w:sz w:val="24"/>
          <w:lang w:val="en-GB"/>
        </w:rPr>
        <w:tab/>
      </w:r>
      <w:proofErr w:type="gramStart"/>
      <w:r>
        <w:rPr>
          <w:sz w:val="24"/>
          <w:lang w:val="en-GB"/>
        </w:rPr>
        <w:t>words</w:t>
      </w:r>
      <w:proofErr w:type="gramEnd"/>
      <w:r>
        <w:rPr>
          <w:sz w:val="24"/>
          <w:lang w:val="en-GB"/>
        </w:rPr>
        <w:t xml:space="preserve"> importing a gender include any gender;</w:t>
      </w:r>
    </w:p>
    <w:p w:rsidR="00422A77" w:rsidRDefault="00422A77">
      <w:pPr>
        <w:spacing w:before="120" w:after="120"/>
        <w:ind w:left="1440" w:hanging="720"/>
        <w:jc w:val="both"/>
        <w:rPr>
          <w:sz w:val="24"/>
          <w:lang w:val="en-GB"/>
        </w:rPr>
      </w:pPr>
      <w:r>
        <w:rPr>
          <w:sz w:val="24"/>
          <w:lang w:val="en-GB"/>
        </w:rPr>
        <w:t>(c)</w:t>
      </w:r>
      <w:r>
        <w:rPr>
          <w:sz w:val="24"/>
          <w:lang w:val="en-GB"/>
        </w:rPr>
        <w:tab/>
      </w:r>
      <w:proofErr w:type="gramStart"/>
      <w:r>
        <w:rPr>
          <w:sz w:val="24"/>
          <w:lang w:val="en-GB"/>
        </w:rPr>
        <w:t>when</w:t>
      </w:r>
      <w:proofErr w:type="gramEnd"/>
      <w:r>
        <w:rPr>
          <w:sz w:val="24"/>
          <w:lang w:val="en-GB"/>
        </w:rPr>
        <w:t xml:space="preserve"> capitalised, other parts of speech and grammatical forms of a word or phrase defined in this Agreement have a corresponding meaning;</w:t>
      </w:r>
    </w:p>
    <w:p w:rsidR="00422A77" w:rsidRDefault="00422A77">
      <w:pPr>
        <w:spacing w:before="120" w:after="120"/>
        <w:ind w:left="1440" w:hanging="720"/>
        <w:jc w:val="both"/>
        <w:rPr>
          <w:sz w:val="24"/>
          <w:lang w:val="en-GB"/>
        </w:rPr>
      </w:pPr>
      <w:r>
        <w:rPr>
          <w:sz w:val="24"/>
          <w:lang w:val="en-GB"/>
        </w:rPr>
        <w:t>(d)</w:t>
      </w:r>
      <w:r>
        <w:rPr>
          <w:sz w:val="24"/>
          <w:lang w:val="en-GB"/>
        </w:rPr>
        <w:tab/>
        <w:t>any expression importing a natural person includes any company, partnership, trust, joint venture, association, corporation or other private or public body corporate, and any government agency or body politic or collegiate;</w:t>
      </w:r>
    </w:p>
    <w:p w:rsidR="00422A77" w:rsidRDefault="00422A77">
      <w:pPr>
        <w:spacing w:before="120" w:after="120"/>
        <w:ind w:left="720"/>
        <w:jc w:val="both"/>
        <w:rPr>
          <w:sz w:val="24"/>
          <w:lang w:val="en-GB"/>
        </w:rPr>
      </w:pPr>
      <w:r>
        <w:rPr>
          <w:sz w:val="24"/>
          <w:lang w:val="en-GB"/>
        </w:rPr>
        <w:t>(e)</w:t>
      </w:r>
      <w:r>
        <w:rPr>
          <w:sz w:val="24"/>
          <w:lang w:val="en-GB"/>
        </w:rPr>
        <w:tab/>
      </w:r>
      <w:proofErr w:type="gramStart"/>
      <w:r>
        <w:rPr>
          <w:sz w:val="24"/>
          <w:lang w:val="en-GB"/>
        </w:rPr>
        <w:t>a</w:t>
      </w:r>
      <w:proofErr w:type="gramEnd"/>
      <w:r>
        <w:rPr>
          <w:sz w:val="24"/>
          <w:lang w:val="en-GB"/>
        </w:rPr>
        <w:t xml:space="preserve"> reference to a thing includes a part of that thing;</w:t>
      </w:r>
    </w:p>
    <w:p w:rsidR="00422A77" w:rsidRDefault="00422A77">
      <w:pPr>
        <w:spacing w:before="120" w:after="120"/>
        <w:ind w:left="1440" w:hanging="720"/>
        <w:jc w:val="both"/>
        <w:rPr>
          <w:sz w:val="24"/>
          <w:lang w:val="en-GB"/>
        </w:rPr>
      </w:pPr>
      <w:r>
        <w:rPr>
          <w:sz w:val="24"/>
          <w:lang w:val="en-GB"/>
        </w:rPr>
        <w:t>(f)</w:t>
      </w:r>
      <w:r>
        <w:rPr>
          <w:sz w:val="24"/>
          <w:lang w:val="en-GB"/>
        </w:rPr>
        <w:tab/>
        <w:t>a reference to an article or to a section, subsection, provision, condition, part or schedule is to an article or a section, subsection, provision, condition, part or schedule of this Agreement;</w:t>
      </w:r>
    </w:p>
    <w:p w:rsidR="00422A77" w:rsidRDefault="00422A77">
      <w:pPr>
        <w:spacing w:before="120" w:after="120"/>
        <w:ind w:left="1440" w:hanging="720"/>
        <w:jc w:val="both"/>
        <w:rPr>
          <w:sz w:val="24"/>
          <w:lang w:val="en-GB"/>
        </w:rPr>
      </w:pPr>
      <w:r>
        <w:rPr>
          <w:sz w:val="24"/>
          <w:lang w:val="en-GB"/>
        </w:rPr>
        <w:t>(g)</w:t>
      </w:r>
      <w:r>
        <w:rPr>
          <w:sz w:val="24"/>
          <w:lang w:val="en-GB"/>
        </w:rPr>
        <w:tab/>
      </w:r>
      <w:proofErr w:type="gramStart"/>
      <w:r>
        <w:rPr>
          <w:sz w:val="24"/>
          <w:lang w:val="en-GB"/>
        </w:rPr>
        <w:t>a</w:t>
      </w:r>
      <w:proofErr w:type="gramEnd"/>
      <w:r>
        <w:rPr>
          <w:sz w:val="24"/>
          <w:lang w:val="en-GB"/>
        </w:rPr>
        <w:t xml:space="preserve"> reference to any statute or rule includes all its subsequent amendments or modifications;</w:t>
      </w:r>
    </w:p>
    <w:p w:rsidR="00422A77" w:rsidRDefault="00422A77">
      <w:pPr>
        <w:numPr>
          <w:ilvl w:val="0"/>
          <w:numId w:val="25"/>
        </w:numPr>
        <w:tabs>
          <w:tab w:val="clear" w:pos="1080"/>
          <w:tab w:val="num" w:pos="1418"/>
        </w:tabs>
        <w:spacing w:before="120" w:after="120"/>
        <w:ind w:left="1418" w:hanging="698"/>
        <w:jc w:val="both"/>
        <w:rPr>
          <w:sz w:val="24"/>
          <w:lang w:val="en-GB"/>
        </w:rPr>
      </w:pPr>
      <w:r>
        <w:rPr>
          <w:sz w:val="24"/>
          <w:lang w:val="en-GB"/>
        </w:rPr>
        <w:t>a reference to a document or a provision of a document, including this Agreement and the Market Rules or a provision of this Agreement or the Market Rules, includes a Modification of or supplement to, or replacement or novation of, that document or that provision of that document, as well as any exhibit, schedule, appendix or other annexure thereto;</w:t>
      </w:r>
    </w:p>
    <w:p w:rsidR="00422A77" w:rsidRDefault="00422A77">
      <w:pPr>
        <w:numPr>
          <w:ilvl w:val="0"/>
          <w:numId w:val="25"/>
        </w:numPr>
        <w:tabs>
          <w:tab w:val="clear" w:pos="1080"/>
          <w:tab w:val="num" w:pos="1418"/>
        </w:tabs>
        <w:spacing w:before="120" w:after="120"/>
        <w:ind w:left="1418" w:hanging="698"/>
        <w:jc w:val="both"/>
        <w:rPr>
          <w:sz w:val="24"/>
          <w:lang w:val="en-GB"/>
        </w:rPr>
      </w:pPr>
      <w:r>
        <w:rPr>
          <w:sz w:val="24"/>
          <w:lang w:val="en-GB"/>
        </w:rPr>
        <w:t>a reference to sections of a document, including this Agreement and the Market Rules, separated by the word “to” (e.g., “sections 1.1 to 1.4”) shall be a reference to the sections inclusively;</w:t>
      </w:r>
    </w:p>
    <w:p w:rsidR="00422A77" w:rsidRDefault="00422A77">
      <w:pPr>
        <w:numPr>
          <w:ilvl w:val="0"/>
          <w:numId w:val="25"/>
        </w:numPr>
        <w:tabs>
          <w:tab w:val="clear" w:pos="1080"/>
          <w:tab w:val="num" w:pos="1418"/>
        </w:tabs>
        <w:spacing w:before="120" w:after="120"/>
        <w:ind w:left="1418" w:hanging="698"/>
        <w:jc w:val="both"/>
        <w:rPr>
          <w:sz w:val="24"/>
          <w:lang w:val="en-GB"/>
        </w:rPr>
      </w:pPr>
      <w:r>
        <w:rPr>
          <w:sz w:val="24"/>
          <w:lang w:val="en-GB"/>
        </w:rPr>
        <w:t>a reference to the word “including” means “including but not limited to”; and</w:t>
      </w:r>
    </w:p>
    <w:p w:rsidR="00422A77" w:rsidRDefault="00422A77">
      <w:pPr>
        <w:numPr>
          <w:ilvl w:val="0"/>
          <w:numId w:val="25"/>
        </w:numPr>
        <w:tabs>
          <w:tab w:val="clear" w:pos="1080"/>
          <w:tab w:val="num" w:pos="1418"/>
        </w:tabs>
        <w:spacing w:before="120" w:after="120"/>
        <w:ind w:left="1418" w:hanging="698"/>
        <w:jc w:val="both"/>
        <w:rPr>
          <w:sz w:val="24"/>
          <w:lang w:val="en-GB"/>
        </w:rPr>
      </w:pPr>
      <w:r>
        <w:rPr>
          <w:sz w:val="24"/>
          <w:lang w:val="en-GB"/>
        </w:rPr>
        <w:t xml:space="preserve">a reference to the Market Rules includes a reference to: </w:t>
      </w:r>
    </w:p>
    <w:p w:rsidR="00422A77" w:rsidRDefault="00422A77">
      <w:pPr>
        <w:pStyle w:val="BodyTextIndent2"/>
        <w:rPr>
          <w:sz w:val="24"/>
          <w:lang w:val="en-GB"/>
        </w:rPr>
      </w:pPr>
      <w:r>
        <w:rPr>
          <w:sz w:val="24"/>
          <w:lang w:val="en-GB"/>
        </w:rPr>
        <w:t>(i)</w:t>
      </w:r>
      <w:r>
        <w:rPr>
          <w:sz w:val="24"/>
          <w:lang w:val="en-GB"/>
        </w:rPr>
        <w:tab/>
        <w:t>any Market Manual adopted by the EMC Board and approved by the Authority pursuant to section 8 of Chapter 1 of the Market Rules; and</w:t>
      </w:r>
    </w:p>
    <w:p w:rsidR="00422A77" w:rsidRDefault="00422A77">
      <w:pPr>
        <w:spacing w:before="120" w:after="120"/>
        <w:ind w:left="2160" w:hanging="720"/>
        <w:jc w:val="both"/>
        <w:rPr>
          <w:sz w:val="24"/>
          <w:lang w:val="en-GB"/>
        </w:rPr>
      </w:pPr>
      <w:r>
        <w:rPr>
          <w:sz w:val="24"/>
          <w:lang w:val="en-GB"/>
        </w:rPr>
        <w:t>(ii)</w:t>
      </w:r>
      <w:r>
        <w:rPr>
          <w:sz w:val="24"/>
          <w:lang w:val="en-GB"/>
        </w:rPr>
        <w:tab/>
      </w:r>
      <w:proofErr w:type="gramStart"/>
      <w:r>
        <w:rPr>
          <w:sz w:val="24"/>
          <w:lang w:val="en-GB"/>
        </w:rPr>
        <w:t>the</w:t>
      </w:r>
      <w:proofErr w:type="gramEnd"/>
      <w:r>
        <w:rPr>
          <w:sz w:val="24"/>
          <w:lang w:val="en-GB"/>
        </w:rPr>
        <w:t xml:space="preserve"> System Operation Manual adopted by the PSO pursuant to section 9 of Chapter 1 of the Market Rules.</w:t>
      </w:r>
    </w:p>
    <w:p w:rsidR="00422A77" w:rsidRDefault="00422A77">
      <w:pPr>
        <w:spacing w:before="120" w:after="120"/>
        <w:ind w:left="720" w:hanging="720"/>
        <w:jc w:val="both"/>
        <w:rPr>
          <w:sz w:val="24"/>
          <w:lang w:val="en-GB"/>
        </w:rPr>
      </w:pPr>
      <w:r>
        <w:rPr>
          <w:sz w:val="24"/>
          <w:lang w:val="en-GB"/>
        </w:rPr>
        <w:t>1.4</w:t>
      </w:r>
      <w:r>
        <w:rPr>
          <w:sz w:val="24"/>
          <w:lang w:val="en-GB"/>
        </w:rPr>
        <w:tab/>
      </w:r>
      <w:r>
        <w:rPr>
          <w:b/>
          <w:sz w:val="24"/>
          <w:lang w:val="en-GB"/>
        </w:rPr>
        <w:t>Headings:</w:t>
      </w:r>
      <w:r>
        <w:rPr>
          <w:sz w:val="24"/>
          <w:lang w:val="en-GB"/>
        </w:rPr>
        <w:t xml:space="preserve">  The division of this Agreement into articles and sections and the insertion of headings are for convenience of reference only and shall not affect the interpretation </w:t>
      </w:r>
      <w:r>
        <w:rPr>
          <w:sz w:val="24"/>
          <w:lang w:val="en-GB"/>
        </w:rPr>
        <w:lastRenderedPageBreak/>
        <w:t>of this Agreement, nor shall they be construed as indicating that all of the provisions of this Agreement relating to any particular topic are to be found in any particular article, section, subsection, provision, condition, part or schedule.</w:t>
      </w:r>
    </w:p>
    <w:p w:rsidR="00A91624" w:rsidRDefault="00A91624" w:rsidP="00A91624">
      <w:pPr>
        <w:pStyle w:val="Heading1"/>
        <w:jc w:val="left"/>
        <w:rPr>
          <w:sz w:val="24"/>
          <w:lang w:val="en-GB"/>
        </w:rPr>
      </w:pPr>
      <w:bookmarkStart w:id="6" w:name="_Toc301268015"/>
    </w:p>
    <w:p w:rsidR="00422A77" w:rsidRDefault="00422A77" w:rsidP="00A91624">
      <w:pPr>
        <w:pStyle w:val="Heading1"/>
        <w:jc w:val="left"/>
        <w:rPr>
          <w:sz w:val="24"/>
          <w:lang w:val="en-GB"/>
        </w:rPr>
      </w:pPr>
      <w:bookmarkStart w:id="7" w:name="_Toc301281609"/>
      <w:bookmarkStart w:id="8" w:name="_Toc301281627"/>
      <w:r>
        <w:rPr>
          <w:sz w:val="24"/>
          <w:lang w:val="en-GB"/>
        </w:rPr>
        <w:t>ARTICLE 2</w:t>
      </w:r>
      <w:bookmarkEnd w:id="6"/>
      <w:r w:rsidR="00A91624">
        <w:rPr>
          <w:sz w:val="24"/>
          <w:lang w:val="en-GB"/>
        </w:rPr>
        <w:t xml:space="preserve">: </w:t>
      </w:r>
      <w:bookmarkStart w:id="9" w:name="_Toc301268016"/>
      <w:r>
        <w:rPr>
          <w:sz w:val="24"/>
          <w:lang w:val="en-GB"/>
        </w:rPr>
        <w:t>RELEVANT LEGISLATION AND MARKET RULES</w:t>
      </w:r>
      <w:bookmarkEnd w:id="7"/>
      <w:bookmarkEnd w:id="8"/>
      <w:bookmarkEnd w:id="9"/>
    </w:p>
    <w:p w:rsidR="00422A77" w:rsidRDefault="00422A77">
      <w:pPr>
        <w:numPr>
          <w:ilvl w:val="1"/>
          <w:numId w:val="6"/>
        </w:numPr>
        <w:spacing w:before="60"/>
        <w:jc w:val="both"/>
        <w:rPr>
          <w:sz w:val="24"/>
        </w:rPr>
      </w:pPr>
      <w:r>
        <w:rPr>
          <w:b/>
          <w:sz w:val="24"/>
        </w:rPr>
        <w:t>The Electricity Act (Cap. 89A), the Market Rules, applicable Codes of Practice and the Electricity Licence Govern:</w:t>
      </w:r>
      <w:r>
        <w:rPr>
          <w:sz w:val="24"/>
        </w:rPr>
        <w:t xml:space="preserve">  In the event of any inconsistency between the provisions of this Agreement and the provisions of any of the following:</w:t>
      </w:r>
    </w:p>
    <w:p w:rsidR="00422A77" w:rsidRDefault="00422A77">
      <w:pPr>
        <w:numPr>
          <w:ilvl w:val="0"/>
          <w:numId w:val="28"/>
        </w:numPr>
        <w:spacing w:before="60"/>
        <w:jc w:val="both"/>
        <w:rPr>
          <w:sz w:val="24"/>
        </w:rPr>
      </w:pPr>
      <w:r>
        <w:rPr>
          <w:sz w:val="24"/>
        </w:rPr>
        <w:t xml:space="preserve">The </w:t>
      </w:r>
      <w:r>
        <w:rPr>
          <w:i/>
          <w:sz w:val="24"/>
        </w:rPr>
        <w:t>Electricity Act (Cap. 89A)</w:t>
      </w:r>
      <w:r>
        <w:rPr>
          <w:sz w:val="24"/>
        </w:rPr>
        <w:t>;</w:t>
      </w:r>
    </w:p>
    <w:p w:rsidR="00422A77" w:rsidRDefault="00422A77">
      <w:pPr>
        <w:numPr>
          <w:ilvl w:val="0"/>
          <w:numId w:val="28"/>
        </w:numPr>
        <w:spacing w:before="60"/>
        <w:jc w:val="both"/>
        <w:rPr>
          <w:sz w:val="24"/>
        </w:rPr>
      </w:pPr>
      <w:r>
        <w:rPr>
          <w:sz w:val="24"/>
        </w:rPr>
        <w:t>the conditions contained in the Applicant’s Electricity Licence;</w:t>
      </w:r>
    </w:p>
    <w:p w:rsidR="00422A77" w:rsidRDefault="00422A77">
      <w:pPr>
        <w:numPr>
          <w:ilvl w:val="0"/>
          <w:numId w:val="28"/>
        </w:numPr>
        <w:spacing w:before="60"/>
        <w:jc w:val="both"/>
        <w:rPr>
          <w:sz w:val="24"/>
        </w:rPr>
      </w:pPr>
      <w:r>
        <w:rPr>
          <w:sz w:val="24"/>
        </w:rPr>
        <w:t>the Market Rules;</w:t>
      </w:r>
    </w:p>
    <w:p w:rsidR="00422A77" w:rsidRDefault="00422A77">
      <w:pPr>
        <w:numPr>
          <w:ilvl w:val="0"/>
          <w:numId w:val="28"/>
        </w:numPr>
        <w:spacing w:before="60"/>
        <w:jc w:val="both"/>
        <w:rPr>
          <w:sz w:val="24"/>
        </w:rPr>
      </w:pPr>
      <w:r>
        <w:rPr>
          <w:sz w:val="24"/>
        </w:rPr>
        <w:t>the Market Manual;</w:t>
      </w:r>
    </w:p>
    <w:p w:rsidR="00422A77" w:rsidRDefault="00422A77">
      <w:pPr>
        <w:numPr>
          <w:ilvl w:val="0"/>
          <w:numId w:val="28"/>
        </w:numPr>
        <w:spacing w:before="60"/>
        <w:jc w:val="both"/>
        <w:rPr>
          <w:sz w:val="24"/>
        </w:rPr>
      </w:pPr>
      <w:r>
        <w:rPr>
          <w:sz w:val="24"/>
        </w:rPr>
        <w:t>the System Operation Manual; and/or</w:t>
      </w:r>
    </w:p>
    <w:p w:rsidR="00422A77" w:rsidRDefault="00422A77">
      <w:pPr>
        <w:numPr>
          <w:ilvl w:val="0"/>
          <w:numId w:val="28"/>
        </w:numPr>
        <w:spacing w:before="60"/>
        <w:jc w:val="both"/>
      </w:pPr>
      <w:r>
        <w:rPr>
          <w:sz w:val="24"/>
        </w:rPr>
        <w:t xml:space="preserve">any applicable Code(s) of Practice, </w:t>
      </w:r>
    </w:p>
    <w:p w:rsidR="00422A77" w:rsidRDefault="00422A77">
      <w:pPr>
        <w:spacing w:before="120" w:after="120"/>
        <w:ind w:left="643"/>
        <w:jc w:val="both"/>
        <w:rPr>
          <w:sz w:val="24"/>
        </w:rPr>
      </w:pPr>
      <w:proofErr w:type="gramStart"/>
      <w:r>
        <w:rPr>
          <w:sz w:val="24"/>
        </w:rPr>
        <w:t>then</w:t>
      </w:r>
      <w:proofErr w:type="gramEnd"/>
      <w:r>
        <w:rPr>
          <w:sz w:val="24"/>
        </w:rPr>
        <w:t xml:space="preserve">, the relevant provision(s) of the </w:t>
      </w:r>
      <w:r>
        <w:rPr>
          <w:i/>
          <w:sz w:val="24"/>
        </w:rPr>
        <w:t>Electricity Act (Cap. 89A)</w:t>
      </w:r>
      <w:r>
        <w:rPr>
          <w:sz w:val="24"/>
        </w:rPr>
        <w:t>, the Electricity Licence, the Transmission Code, the Market Rules, the Market Manual, the System Operation Manual, or other the applicable Code(s) of Practice, as the case may be, shall prevail to the extent of the inconsistency.</w:t>
      </w:r>
    </w:p>
    <w:p w:rsidR="00A91624" w:rsidRDefault="00A91624" w:rsidP="00A91624">
      <w:pPr>
        <w:pStyle w:val="Heading1"/>
        <w:jc w:val="left"/>
        <w:rPr>
          <w:sz w:val="24"/>
          <w:lang w:val="en-GB"/>
        </w:rPr>
      </w:pPr>
      <w:bookmarkStart w:id="10" w:name="_Toc301268017"/>
    </w:p>
    <w:p w:rsidR="00422A77" w:rsidRDefault="00422A77" w:rsidP="00A91624">
      <w:pPr>
        <w:pStyle w:val="Heading1"/>
        <w:jc w:val="left"/>
        <w:rPr>
          <w:sz w:val="24"/>
          <w:lang w:val="en-GB"/>
        </w:rPr>
      </w:pPr>
      <w:bookmarkStart w:id="11" w:name="_Toc301281610"/>
      <w:bookmarkStart w:id="12" w:name="_Toc301281628"/>
      <w:r>
        <w:rPr>
          <w:sz w:val="24"/>
          <w:lang w:val="en-GB"/>
        </w:rPr>
        <w:t>ARTICLE 3</w:t>
      </w:r>
      <w:bookmarkEnd w:id="10"/>
      <w:r w:rsidR="00A91624">
        <w:rPr>
          <w:sz w:val="24"/>
          <w:lang w:val="en-GB"/>
        </w:rPr>
        <w:t xml:space="preserve">: </w:t>
      </w:r>
      <w:bookmarkStart w:id="13" w:name="_Toc301268018"/>
      <w:r>
        <w:rPr>
          <w:sz w:val="24"/>
          <w:lang w:val="en-GB"/>
        </w:rPr>
        <w:t>COMPLIANCE WITH MARKET RULES</w:t>
      </w:r>
      <w:bookmarkEnd w:id="11"/>
      <w:bookmarkEnd w:id="12"/>
      <w:bookmarkEnd w:id="13"/>
    </w:p>
    <w:p w:rsidR="00422A77" w:rsidRDefault="00422A77">
      <w:pPr>
        <w:numPr>
          <w:ilvl w:val="1"/>
          <w:numId w:val="7"/>
        </w:numPr>
        <w:spacing w:before="120" w:after="120"/>
        <w:jc w:val="both"/>
        <w:rPr>
          <w:sz w:val="24"/>
          <w:lang w:val="en-GB"/>
        </w:rPr>
      </w:pPr>
      <w:r>
        <w:rPr>
          <w:b/>
          <w:sz w:val="24"/>
          <w:lang w:val="en-GB"/>
        </w:rPr>
        <w:t>Applicant Compliance:</w:t>
      </w:r>
      <w:r>
        <w:rPr>
          <w:sz w:val="24"/>
          <w:lang w:val="en-GB"/>
        </w:rPr>
        <w:t xml:space="preserve">  The Applicant hereby agrees to be bound by and to comply with all of the provisions of the Market Rules so far as they are applicable to the Applicant once it has been registered by the EMC as a Market Participant.</w:t>
      </w:r>
    </w:p>
    <w:p w:rsidR="00422A77" w:rsidRDefault="00422A77">
      <w:pPr>
        <w:numPr>
          <w:ilvl w:val="1"/>
          <w:numId w:val="7"/>
        </w:numPr>
        <w:spacing w:before="120" w:after="120"/>
        <w:jc w:val="both"/>
        <w:rPr>
          <w:sz w:val="24"/>
          <w:lang w:val="en-GB"/>
        </w:rPr>
      </w:pPr>
      <w:r>
        <w:rPr>
          <w:b/>
          <w:sz w:val="24"/>
          <w:lang w:val="en-GB"/>
        </w:rPr>
        <w:t>PSO Compliance:</w:t>
      </w:r>
      <w:r>
        <w:rPr>
          <w:sz w:val="24"/>
          <w:lang w:val="en-GB"/>
        </w:rPr>
        <w:t xml:space="preserve">  The PSO hereby agrees to be bound by and to comply with all of the provisions of the Market Rules so far as they are applicable to the PSO.</w:t>
      </w:r>
    </w:p>
    <w:p w:rsidR="00422A77" w:rsidRDefault="00422A77">
      <w:pPr>
        <w:numPr>
          <w:ilvl w:val="1"/>
          <w:numId w:val="7"/>
        </w:numPr>
        <w:spacing w:before="120" w:after="120"/>
        <w:jc w:val="both"/>
        <w:rPr>
          <w:sz w:val="24"/>
          <w:lang w:val="en-GB"/>
        </w:rPr>
      </w:pPr>
      <w:r>
        <w:rPr>
          <w:b/>
          <w:sz w:val="24"/>
          <w:lang w:val="en-GB"/>
        </w:rPr>
        <w:t>Acknowledgment of Modifications:</w:t>
      </w:r>
      <w:r>
        <w:rPr>
          <w:sz w:val="24"/>
          <w:lang w:val="en-GB"/>
        </w:rPr>
        <w:t xml:space="preserve">  Each of the PSO and the Applicant acknowledges and confirms that:</w:t>
      </w:r>
    </w:p>
    <w:p w:rsidR="00422A77" w:rsidRDefault="00422A77">
      <w:pPr>
        <w:pStyle w:val="BodyTextIndent"/>
        <w:numPr>
          <w:ilvl w:val="0"/>
          <w:numId w:val="9"/>
        </w:numPr>
        <w:jc w:val="both"/>
        <w:rPr>
          <w:sz w:val="24"/>
          <w:lang w:val="en-GB"/>
        </w:rPr>
      </w:pPr>
      <w:r>
        <w:rPr>
          <w:sz w:val="24"/>
          <w:lang w:val="en-GB"/>
        </w:rPr>
        <w:t xml:space="preserve">the Market Rules may be Modified by the EMC with the approval of the Authority from time to time in accordance with the Market Rules and the </w:t>
      </w:r>
      <w:r>
        <w:rPr>
          <w:i/>
          <w:sz w:val="24"/>
          <w:lang w:val="en-GB"/>
        </w:rPr>
        <w:t>Electricity Act (Cap. 89A)</w:t>
      </w:r>
      <w:r>
        <w:rPr>
          <w:sz w:val="24"/>
          <w:lang w:val="en-GB"/>
        </w:rPr>
        <w:t xml:space="preserve">; </w:t>
      </w:r>
    </w:p>
    <w:p w:rsidR="00422A77" w:rsidRDefault="00422A77">
      <w:pPr>
        <w:numPr>
          <w:ilvl w:val="0"/>
          <w:numId w:val="9"/>
        </w:numPr>
        <w:spacing w:before="120" w:after="120"/>
        <w:jc w:val="both"/>
        <w:rPr>
          <w:sz w:val="24"/>
          <w:lang w:val="en-GB"/>
        </w:rPr>
      </w:pPr>
      <w:r>
        <w:rPr>
          <w:sz w:val="24"/>
          <w:lang w:val="en-GB"/>
        </w:rPr>
        <w:t>a Market Manual may be Modified by the EMC Board or an EMC Board Committee, with the approval of the Authority where required, from time to time in accordance with the Market Rules; and</w:t>
      </w:r>
    </w:p>
    <w:p w:rsidR="00422A77" w:rsidRDefault="00422A77">
      <w:pPr>
        <w:numPr>
          <w:ilvl w:val="0"/>
          <w:numId w:val="9"/>
        </w:numPr>
        <w:spacing w:before="120" w:after="120"/>
        <w:jc w:val="both"/>
        <w:rPr>
          <w:sz w:val="24"/>
          <w:lang w:val="en-GB"/>
        </w:rPr>
      </w:pPr>
      <w:proofErr w:type="gramStart"/>
      <w:r>
        <w:rPr>
          <w:sz w:val="24"/>
          <w:lang w:val="en-GB"/>
        </w:rPr>
        <w:t>the</w:t>
      </w:r>
      <w:proofErr w:type="gramEnd"/>
      <w:r>
        <w:rPr>
          <w:sz w:val="24"/>
          <w:lang w:val="en-GB"/>
        </w:rPr>
        <w:t xml:space="preserve"> System Operation Manual may be modified by the PSO from time to time in accordance with the Market Rules.</w:t>
      </w:r>
    </w:p>
    <w:p w:rsidR="00A91624" w:rsidRDefault="00A91624" w:rsidP="00A91624">
      <w:pPr>
        <w:pStyle w:val="Heading1"/>
        <w:jc w:val="left"/>
        <w:rPr>
          <w:sz w:val="24"/>
          <w:lang w:val="en-GB"/>
        </w:rPr>
      </w:pPr>
      <w:bookmarkStart w:id="14" w:name="_Toc301268019"/>
    </w:p>
    <w:p w:rsidR="00422A77" w:rsidRDefault="00422A77" w:rsidP="00A91624">
      <w:pPr>
        <w:pStyle w:val="Heading1"/>
        <w:jc w:val="left"/>
        <w:rPr>
          <w:sz w:val="24"/>
          <w:lang w:val="en-GB"/>
        </w:rPr>
      </w:pPr>
      <w:bookmarkStart w:id="15" w:name="_Toc301281611"/>
      <w:bookmarkStart w:id="16" w:name="_Toc301281629"/>
      <w:r>
        <w:rPr>
          <w:sz w:val="24"/>
          <w:lang w:val="en-GB"/>
        </w:rPr>
        <w:t>ARTICLE 4</w:t>
      </w:r>
      <w:bookmarkEnd w:id="14"/>
      <w:r w:rsidR="00A91624">
        <w:rPr>
          <w:sz w:val="24"/>
          <w:lang w:val="en-GB"/>
        </w:rPr>
        <w:t>:</w:t>
      </w:r>
      <w:r w:rsidR="00A91624">
        <w:rPr>
          <w:sz w:val="24"/>
          <w:lang w:val="en-GB"/>
        </w:rPr>
        <w:tab/>
      </w:r>
      <w:bookmarkStart w:id="17" w:name="_Toc301268020"/>
      <w:r>
        <w:rPr>
          <w:sz w:val="24"/>
          <w:lang w:val="en-GB"/>
        </w:rPr>
        <w:t>REPRESENTATIONS AND WARRANTIES</w:t>
      </w:r>
      <w:bookmarkEnd w:id="15"/>
      <w:bookmarkEnd w:id="16"/>
      <w:bookmarkEnd w:id="17"/>
    </w:p>
    <w:p w:rsidR="00422A77" w:rsidRDefault="00422A77">
      <w:pPr>
        <w:numPr>
          <w:ilvl w:val="1"/>
          <w:numId w:val="10"/>
        </w:numPr>
        <w:spacing w:before="120" w:after="120"/>
        <w:jc w:val="both"/>
        <w:rPr>
          <w:b/>
          <w:sz w:val="24"/>
          <w:lang w:val="en-GB"/>
        </w:rPr>
      </w:pPr>
      <w:r>
        <w:rPr>
          <w:b/>
          <w:sz w:val="24"/>
          <w:lang w:val="en-GB"/>
        </w:rPr>
        <w:t>Representations and Warranties of the PSO:</w:t>
      </w:r>
      <w:r>
        <w:rPr>
          <w:sz w:val="24"/>
          <w:lang w:val="en-GB"/>
        </w:rPr>
        <w:t xml:space="preserve">  The PSO hereby represents and warrants as follows to the Applicant, and acknowledges and confirms that the Applicant is relying on such representations and warranties without independent inquiry in applying to become registered by the EMC as a Market Participant:</w:t>
      </w:r>
    </w:p>
    <w:p w:rsidR="00422A77" w:rsidRDefault="00422A77">
      <w:pPr>
        <w:pStyle w:val="BodyTextIndent"/>
        <w:numPr>
          <w:ilvl w:val="0"/>
          <w:numId w:val="12"/>
        </w:numPr>
        <w:jc w:val="both"/>
        <w:rPr>
          <w:sz w:val="24"/>
          <w:lang w:val="en-GB"/>
        </w:rPr>
      </w:pPr>
      <w:r>
        <w:rPr>
          <w:sz w:val="24"/>
          <w:lang w:val="en-GB"/>
        </w:rPr>
        <w:lastRenderedPageBreak/>
        <w:t>that it has all the necessary corporate or other power to enter into and perform its obligations under this Agreement;</w:t>
      </w:r>
    </w:p>
    <w:p w:rsidR="00422A77" w:rsidRDefault="00422A77">
      <w:pPr>
        <w:pStyle w:val="BodyTextIndent"/>
        <w:numPr>
          <w:ilvl w:val="0"/>
          <w:numId w:val="12"/>
        </w:numPr>
        <w:jc w:val="both"/>
        <w:rPr>
          <w:sz w:val="24"/>
          <w:lang w:val="en-GB"/>
        </w:rPr>
      </w:pPr>
      <w:r>
        <w:rPr>
          <w:sz w:val="24"/>
          <w:lang w:val="en-GB"/>
        </w:rPr>
        <w:t>that it has been duly authorised by all necessary corporate, governmental and/or other action to enter into and perform under this Agreement;</w:t>
      </w:r>
    </w:p>
    <w:p w:rsidR="00422A77" w:rsidRDefault="00422A77">
      <w:pPr>
        <w:numPr>
          <w:ilvl w:val="0"/>
          <w:numId w:val="12"/>
        </w:numPr>
        <w:spacing w:before="120" w:after="120"/>
        <w:jc w:val="both"/>
        <w:rPr>
          <w:sz w:val="24"/>
          <w:lang w:val="en-GB"/>
        </w:rPr>
      </w:pPr>
      <w:r>
        <w:rPr>
          <w:sz w:val="24"/>
          <w:lang w:val="en-GB"/>
        </w:rPr>
        <w:t>that the execution, delivery and performance of this Agreement will not cause it to contravene (i) any of its constituent or by-law instruments; (ii) any contracts or instruments to which it is a party or by which it is bound; or (iii) any Applicable Law governing it;</w:t>
      </w:r>
    </w:p>
    <w:p w:rsidR="00422A77" w:rsidRDefault="00422A77">
      <w:pPr>
        <w:numPr>
          <w:ilvl w:val="0"/>
          <w:numId w:val="12"/>
        </w:numPr>
        <w:spacing w:before="120" w:after="120"/>
        <w:jc w:val="both"/>
        <w:rPr>
          <w:sz w:val="24"/>
          <w:lang w:val="en-GB"/>
        </w:rPr>
      </w:pPr>
      <w:r>
        <w:rPr>
          <w:sz w:val="24"/>
          <w:lang w:val="en-GB"/>
        </w:rPr>
        <w:t>that the individual(s) executing this Agreement, and any document in connection herewith, on its behalf has(ve) been duly authorised to execute this Agreement and any document in connection herewith, and has(ve) the full power and authority to bind it; and</w:t>
      </w:r>
    </w:p>
    <w:p w:rsidR="00422A77" w:rsidRDefault="00422A77">
      <w:pPr>
        <w:numPr>
          <w:ilvl w:val="0"/>
          <w:numId w:val="12"/>
        </w:numPr>
        <w:spacing w:before="120" w:after="120"/>
        <w:jc w:val="both"/>
        <w:rPr>
          <w:sz w:val="24"/>
          <w:lang w:val="en-GB"/>
        </w:rPr>
      </w:pPr>
      <w:proofErr w:type="gramStart"/>
      <w:r>
        <w:rPr>
          <w:sz w:val="24"/>
          <w:lang w:val="en-GB"/>
        </w:rPr>
        <w:t>that</w:t>
      </w:r>
      <w:proofErr w:type="gramEnd"/>
      <w:r>
        <w:rPr>
          <w:sz w:val="24"/>
          <w:lang w:val="en-GB"/>
        </w:rPr>
        <w:t xml:space="preserve"> this Agreement constitutes a legal and binding obligation on it, enforceable against it in accordance with its terms.</w:t>
      </w:r>
    </w:p>
    <w:p w:rsidR="00422A77" w:rsidRDefault="00422A77">
      <w:pPr>
        <w:spacing w:before="120" w:after="120"/>
        <w:ind w:left="720" w:hanging="720"/>
        <w:jc w:val="both"/>
        <w:rPr>
          <w:b/>
          <w:sz w:val="24"/>
          <w:lang w:val="en-GB"/>
        </w:rPr>
      </w:pPr>
      <w:r>
        <w:rPr>
          <w:sz w:val="24"/>
          <w:lang w:val="en-GB"/>
        </w:rPr>
        <w:t>4.2</w:t>
      </w:r>
      <w:r>
        <w:rPr>
          <w:sz w:val="24"/>
          <w:lang w:val="en-GB"/>
        </w:rPr>
        <w:tab/>
      </w:r>
      <w:r>
        <w:rPr>
          <w:b/>
          <w:sz w:val="24"/>
          <w:lang w:val="en-GB"/>
        </w:rPr>
        <w:t>Representations and Warranties of the Applicant:</w:t>
      </w:r>
      <w:r>
        <w:rPr>
          <w:sz w:val="24"/>
          <w:lang w:val="en-GB"/>
        </w:rPr>
        <w:t xml:space="preserve"> The Applicant hereby represents and warrants as follows to the PSO, and acknowledges and confirms that the PSO is relying on such representations and warranties without independent inquiry (save and except for any testing or inspection that the PSO may have participated in or in respect of any information which the PSO has received from the EMC or the Applicant under and in accordance with the Market Rules) in respect of the Applicant’s application to become registered by the EMC as a Market Participant:</w:t>
      </w:r>
    </w:p>
    <w:p w:rsidR="003C433A" w:rsidRDefault="003C433A" w:rsidP="003C433A">
      <w:pPr>
        <w:pStyle w:val="BodyTextIndent"/>
        <w:ind w:left="1440" w:hanging="720"/>
        <w:jc w:val="both"/>
        <w:rPr>
          <w:sz w:val="24"/>
          <w:lang w:val="en-GB"/>
        </w:rPr>
      </w:pPr>
      <w:r>
        <w:rPr>
          <w:sz w:val="24"/>
          <w:lang w:val="en-GB"/>
        </w:rPr>
        <w:t>(a)</w:t>
      </w:r>
      <w:r>
        <w:rPr>
          <w:sz w:val="24"/>
          <w:lang w:val="en-GB"/>
        </w:rPr>
        <w:tab/>
      </w:r>
      <w:proofErr w:type="gramStart"/>
      <w:r>
        <w:rPr>
          <w:sz w:val="24"/>
          <w:lang w:val="en-GB"/>
        </w:rPr>
        <w:t>that</w:t>
      </w:r>
      <w:proofErr w:type="gramEnd"/>
      <w:r>
        <w:rPr>
          <w:sz w:val="24"/>
          <w:lang w:val="en-GB"/>
        </w:rPr>
        <w:t xml:space="preserve"> it is </w:t>
      </w:r>
      <w:r w:rsidRPr="00DE6177">
        <w:rPr>
          <w:sz w:val="24"/>
          <w:lang w:val="en-GB"/>
        </w:rPr>
        <w:t xml:space="preserve">a </w:t>
      </w:r>
      <w:sdt>
        <w:sdtPr>
          <w:rPr>
            <w:sz w:val="24"/>
            <w:lang w:val="en-GB"/>
          </w:rPr>
          <w:id w:val="112023301"/>
          <w:placeholder>
            <w:docPart w:val="5789A90AA6FA49D9A088CF9DB5CDD447"/>
          </w:placeholder>
        </w:sdtPr>
        <w:sdtEndPr/>
        <w:sdtContent>
          <w:r w:rsidRPr="00331B8A">
            <w:rPr>
              <w:sz w:val="24"/>
              <w:lang w:val="en-GB"/>
            </w:rPr>
            <w:t>[insert form of business organisation]</w:t>
          </w:r>
        </w:sdtContent>
      </w:sdt>
      <w:r w:rsidRPr="00331B8A">
        <w:rPr>
          <w:sz w:val="24"/>
          <w:lang w:val="en-GB"/>
        </w:rPr>
        <w:t xml:space="preserve"> duly </w:t>
      </w:r>
      <w:sdt>
        <w:sdtPr>
          <w:rPr>
            <w:sz w:val="24"/>
            <w:lang w:val="en-GB"/>
          </w:rPr>
          <w:id w:val="112023302"/>
          <w:placeholder>
            <w:docPart w:val="5789A90AA6FA49D9A088CF9DB5CDD447"/>
          </w:placeholder>
        </w:sdtPr>
        <w:sdtEndPr/>
        <w:sdtContent>
          <w:r w:rsidRPr="00331B8A">
            <w:rPr>
              <w:sz w:val="24"/>
              <w:lang w:val="en-GB"/>
            </w:rPr>
            <w:t>[incorporated/formed/registered]</w:t>
          </w:r>
        </w:sdtContent>
      </w:sdt>
      <w:r w:rsidRPr="00DE6177">
        <w:rPr>
          <w:sz w:val="24"/>
          <w:lang w:val="en-GB"/>
        </w:rPr>
        <w:t xml:space="preserve"> and existing under the laws of </w:t>
      </w:r>
      <w:sdt>
        <w:sdtPr>
          <w:rPr>
            <w:sz w:val="24"/>
            <w:lang w:val="en-GB"/>
          </w:rPr>
          <w:id w:val="112023303"/>
          <w:placeholder>
            <w:docPart w:val="5789A90AA6FA49D9A088CF9DB5CDD447"/>
          </w:placeholder>
        </w:sdtPr>
        <w:sdtEndPr/>
        <w:sdtContent>
          <w:r w:rsidRPr="00DE6177">
            <w:rPr>
              <w:sz w:val="24"/>
              <w:lang w:val="en-GB"/>
            </w:rPr>
            <w:t>[</w:t>
          </w:r>
          <w:r w:rsidRPr="00DE6177">
            <w:rPr>
              <w:sz w:val="24"/>
              <w:lang w:val="en-GB"/>
            </w:rPr>
            <w:sym w:font="Symbol" w:char="F0B7"/>
          </w:r>
          <w:r w:rsidRPr="00DE6177">
            <w:rPr>
              <w:sz w:val="24"/>
              <w:lang w:val="en-GB"/>
            </w:rPr>
            <w:t>]</w:t>
          </w:r>
        </w:sdtContent>
      </w:sdt>
      <w:r w:rsidRPr="00DE6177">
        <w:rPr>
          <w:sz w:val="24"/>
          <w:lang w:val="en-GB"/>
        </w:rPr>
        <w:t xml:space="preserve"> and has</w:t>
      </w:r>
      <w:r>
        <w:rPr>
          <w:sz w:val="24"/>
          <w:lang w:val="en-GB"/>
        </w:rPr>
        <w:t xml:space="preserve"> all the necessary corporate or other power to enter into and perform its obligations under this Agreement;</w:t>
      </w:r>
    </w:p>
    <w:p w:rsidR="00422A77" w:rsidRDefault="00422A77">
      <w:pPr>
        <w:pStyle w:val="BodyTextIndent"/>
        <w:numPr>
          <w:ilvl w:val="0"/>
          <w:numId w:val="27"/>
        </w:numPr>
        <w:jc w:val="both"/>
        <w:rPr>
          <w:sz w:val="24"/>
          <w:lang w:val="en-GB"/>
        </w:rPr>
      </w:pPr>
      <w:r>
        <w:rPr>
          <w:sz w:val="24"/>
          <w:lang w:val="en-GB"/>
        </w:rPr>
        <w:t>that it has been duly authorised by all necessary corporate, governmental and/or other action to enter into and perform under this Agreement;</w:t>
      </w:r>
    </w:p>
    <w:p w:rsidR="00422A77" w:rsidRDefault="00422A77">
      <w:pPr>
        <w:pStyle w:val="BodyTextIndent"/>
        <w:numPr>
          <w:ilvl w:val="0"/>
          <w:numId w:val="27"/>
        </w:numPr>
        <w:jc w:val="both"/>
        <w:rPr>
          <w:sz w:val="24"/>
          <w:lang w:val="en-GB"/>
        </w:rPr>
      </w:pPr>
      <w:r>
        <w:rPr>
          <w:sz w:val="24"/>
          <w:lang w:val="en-GB"/>
        </w:rPr>
        <w:t>that the execution, delivery and performance of this Agreement will not cause it to contravene (i) any of its constituent or by-law instruments; (ii) any contracts or instruments to which it is a party or by which it is bound; or (iii) any Applicable Law governing it;</w:t>
      </w:r>
    </w:p>
    <w:p w:rsidR="00422A77" w:rsidRDefault="00422A77">
      <w:pPr>
        <w:pStyle w:val="BodyTextIndent"/>
        <w:numPr>
          <w:ilvl w:val="0"/>
          <w:numId w:val="27"/>
        </w:numPr>
        <w:jc w:val="both"/>
        <w:rPr>
          <w:sz w:val="24"/>
          <w:lang w:val="en-GB"/>
        </w:rPr>
      </w:pPr>
      <w:r>
        <w:rPr>
          <w:sz w:val="24"/>
          <w:lang w:val="en-GB"/>
        </w:rPr>
        <w:t xml:space="preserve">that the individual(s) executing this Agreement, and any document in connection herewith, on its behalf has(ve) been duly authorised to execute this Agreement and any document in connection herewith, and has(ve) the full power and authority to bind it; </w:t>
      </w:r>
    </w:p>
    <w:p w:rsidR="00422A77" w:rsidRDefault="00422A77">
      <w:pPr>
        <w:numPr>
          <w:ilvl w:val="0"/>
          <w:numId w:val="27"/>
        </w:numPr>
        <w:spacing w:before="120" w:after="120"/>
        <w:jc w:val="both"/>
        <w:rPr>
          <w:sz w:val="24"/>
          <w:lang w:val="en-GB"/>
        </w:rPr>
      </w:pPr>
      <w:r>
        <w:rPr>
          <w:sz w:val="24"/>
          <w:lang w:val="en-GB"/>
        </w:rPr>
        <w:t xml:space="preserve">that this Agreement constitutes a legal and binding obligation on it, enforceable against it in accordance with its terms; </w:t>
      </w:r>
    </w:p>
    <w:p w:rsidR="00422A77" w:rsidRDefault="00422A77">
      <w:pPr>
        <w:numPr>
          <w:ilvl w:val="0"/>
          <w:numId w:val="27"/>
        </w:numPr>
        <w:spacing w:before="120" w:after="120"/>
        <w:jc w:val="both"/>
        <w:rPr>
          <w:sz w:val="24"/>
          <w:lang w:val="en-GB"/>
        </w:rPr>
      </w:pPr>
      <w:r>
        <w:rPr>
          <w:sz w:val="24"/>
          <w:lang w:val="en-GB"/>
        </w:rPr>
        <w:t>that, except for registration as a Market Participant and/or the registration of any of its facilities under the Market Rules, it holds all permits, licences and other authorisations that may be necessary to enable it to carry on the business and perform the functions and duties of a Market Participant as described in this Agreement and the Market Rules;</w:t>
      </w:r>
    </w:p>
    <w:p w:rsidR="00422A77" w:rsidRDefault="00422A77">
      <w:pPr>
        <w:numPr>
          <w:ilvl w:val="0"/>
          <w:numId w:val="27"/>
        </w:numPr>
        <w:spacing w:before="120" w:after="120"/>
        <w:jc w:val="both"/>
        <w:rPr>
          <w:sz w:val="24"/>
          <w:lang w:val="en-GB"/>
        </w:rPr>
      </w:pPr>
      <w:r>
        <w:rPr>
          <w:sz w:val="24"/>
          <w:lang w:val="en-GB"/>
        </w:rPr>
        <w:t>that the information provided in its Participant Registration Application is true, accurate and complete in all respects;</w:t>
      </w:r>
    </w:p>
    <w:p w:rsidR="00422A77" w:rsidRDefault="00422A77">
      <w:pPr>
        <w:numPr>
          <w:ilvl w:val="0"/>
          <w:numId w:val="27"/>
        </w:numPr>
        <w:spacing w:before="120" w:after="120"/>
        <w:jc w:val="both"/>
        <w:rPr>
          <w:sz w:val="24"/>
          <w:lang w:val="en-GB"/>
        </w:rPr>
      </w:pPr>
      <w:r>
        <w:rPr>
          <w:sz w:val="24"/>
          <w:lang w:val="en-GB"/>
        </w:rPr>
        <w:lastRenderedPageBreak/>
        <w:t>that, subject to any derogation that it may have obtained pursuant to the Market Rules, its voice communication, monitoring and control and electronic communication facilities and equipment comply with all applicable technical requirements of Appendix 2A of Chapter 2 of the Market Rules; and</w:t>
      </w:r>
    </w:p>
    <w:p w:rsidR="00422A77" w:rsidRDefault="00422A77">
      <w:pPr>
        <w:numPr>
          <w:ilvl w:val="0"/>
          <w:numId w:val="27"/>
        </w:numPr>
        <w:spacing w:before="120" w:after="120"/>
        <w:jc w:val="both"/>
        <w:rPr>
          <w:sz w:val="24"/>
          <w:lang w:val="en-GB"/>
        </w:rPr>
      </w:pPr>
      <w:r>
        <w:rPr>
          <w:sz w:val="24"/>
          <w:lang w:val="en-GB"/>
        </w:rPr>
        <w:t>that it has adequate qualified employees and other personnel and organisational and other arrangements that are sufficient to enable it to perform all of the functions and duties applicable to Market Participants and to the class of Market Participant of which it forms part, as described in this Agreement and the Market Rules, and to each Wholesale Electricity Market in respect of which it wishes to be registered as a Market Participant.</w:t>
      </w:r>
    </w:p>
    <w:p w:rsidR="00422A77" w:rsidRDefault="00422A77">
      <w:pPr>
        <w:spacing w:before="120" w:after="120"/>
        <w:ind w:left="1440" w:hanging="720"/>
        <w:jc w:val="both"/>
        <w:rPr>
          <w:sz w:val="24"/>
          <w:lang w:val="en-GB"/>
        </w:rPr>
      </w:pPr>
    </w:p>
    <w:p w:rsidR="00422A77" w:rsidRDefault="00422A77" w:rsidP="0059687C">
      <w:pPr>
        <w:pStyle w:val="Heading1"/>
        <w:jc w:val="left"/>
        <w:rPr>
          <w:sz w:val="24"/>
          <w:lang w:val="en-GB"/>
        </w:rPr>
      </w:pPr>
      <w:bookmarkStart w:id="18" w:name="_Toc301268021"/>
      <w:bookmarkStart w:id="19" w:name="_Toc301281612"/>
      <w:bookmarkStart w:id="20" w:name="_Toc301281630"/>
      <w:r>
        <w:rPr>
          <w:sz w:val="24"/>
          <w:lang w:val="en-GB"/>
        </w:rPr>
        <w:t>ARTICLE 5</w:t>
      </w:r>
      <w:bookmarkEnd w:id="18"/>
      <w:r w:rsidR="0059687C">
        <w:rPr>
          <w:sz w:val="24"/>
          <w:lang w:val="en-GB"/>
        </w:rPr>
        <w:t xml:space="preserve">: </w:t>
      </w:r>
      <w:bookmarkStart w:id="21" w:name="_Toc301268022"/>
      <w:r>
        <w:rPr>
          <w:sz w:val="24"/>
          <w:lang w:val="en-GB"/>
        </w:rPr>
        <w:t>TERM AND TERMINATION</w:t>
      </w:r>
      <w:bookmarkEnd w:id="19"/>
      <w:bookmarkEnd w:id="20"/>
      <w:bookmarkEnd w:id="21"/>
    </w:p>
    <w:p w:rsidR="00422A77" w:rsidRDefault="00422A77">
      <w:pPr>
        <w:numPr>
          <w:ilvl w:val="1"/>
          <w:numId w:val="16"/>
        </w:numPr>
        <w:spacing w:before="120" w:after="120"/>
        <w:jc w:val="both"/>
        <w:rPr>
          <w:sz w:val="24"/>
          <w:lang w:val="en-GB"/>
        </w:rPr>
      </w:pPr>
      <w:r>
        <w:rPr>
          <w:b/>
          <w:sz w:val="24"/>
          <w:lang w:val="en-GB"/>
        </w:rPr>
        <w:t>Term:</w:t>
      </w:r>
      <w:r>
        <w:rPr>
          <w:sz w:val="24"/>
          <w:lang w:val="en-GB"/>
        </w:rPr>
        <w:t xml:space="preserve">  This Agreement shall come into force on the date on which the Applicant is registered by the EMC as a Market Participant and shall remain in full force and effect until terminated in accordance with section 5.2. </w:t>
      </w:r>
    </w:p>
    <w:p w:rsidR="00422A77" w:rsidRDefault="00422A77">
      <w:pPr>
        <w:numPr>
          <w:ilvl w:val="1"/>
          <w:numId w:val="16"/>
        </w:numPr>
        <w:spacing w:before="120" w:after="120"/>
        <w:jc w:val="both"/>
        <w:rPr>
          <w:sz w:val="24"/>
          <w:lang w:val="en-GB"/>
        </w:rPr>
      </w:pPr>
      <w:r>
        <w:rPr>
          <w:b/>
          <w:sz w:val="24"/>
          <w:lang w:val="en-GB"/>
        </w:rPr>
        <w:t>Termination:</w:t>
      </w:r>
      <w:r>
        <w:rPr>
          <w:sz w:val="24"/>
          <w:lang w:val="en-GB"/>
        </w:rPr>
        <w:t xml:space="preserve">  The provisions of section 7 of Chapter 3 and section 1 of Chapter 8 of the Market Rules apply to this Agreement and are hereby incorporated by reference herein, with all references in such section to a Market Participant being deemed to be a reference to the Applicant for the purposes of this Agreement. This Agreement shall automatically terminate on the earlier of: </w:t>
      </w:r>
    </w:p>
    <w:p w:rsidR="00422A77" w:rsidRDefault="00422A77">
      <w:pPr>
        <w:numPr>
          <w:ilvl w:val="0"/>
          <w:numId w:val="18"/>
        </w:numPr>
        <w:spacing w:before="120" w:after="120"/>
        <w:jc w:val="both"/>
        <w:rPr>
          <w:sz w:val="24"/>
          <w:lang w:val="en-GB"/>
        </w:rPr>
      </w:pPr>
      <w:r>
        <w:rPr>
          <w:sz w:val="24"/>
          <w:lang w:val="en-GB"/>
        </w:rPr>
        <w:t>the date of issuance to the Applicant of a Termination Order by the EMC; or</w:t>
      </w:r>
    </w:p>
    <w:p w:rsidR="00422A77" w:rsidRDefault="00422A77">
      <w:pPr>
        <w:numPr>
          <w:ilvl w:val="0"/>
          <w:numId w:val="18"/>
        </w:numPr>
        <w:tabs>
          <w:tab w:val="clear" w:pos="1425"/>
          <w:tab w:val="left" w:pos="1431"/>
        </w:tabs>
        <w:spacing w:before="120" w:after="120"/>
        <w:jc w:val="both"/>
        <w:rPr>
          <w:sz w:val="24"/>
          <w:lang w:val="en-GB"/>
        </w:rPr>
      </w:pPr>
      <w:proofErr w:type="gramStart"/>
      <w:r>
        <w:rPr>
          <w:sz w:val="24"/>
          <w:lang w:val="en-GB"/>
        </w:rPr>
        <w:t>the</w:t>
      </w:r>
      <w:proofErr w:type="gramEnd"/>
      <w:r>
        <w:rPr>
          <w:sz w:val="24"/>
          <w:lang w:val="en-GB"/>
        </w:rPr>
        <w:t xml:space="preserve"> date on which the Applicant’s registration as a Market Participant expires, determined in accordance with section 4 of Chapter 2 of the Market Rules.</w:t>
      </w:r>
    </w:p>
    <w:p w:rsidR="00422A77" w:rsidRDefault="00422A77">
      <w:pPr>
        <w:numPr>
          <w:ilvl w:val="1"/>
          <w:numId w:val="16"/>
        </w:numPr>
        <w:tabs>
          <w:tab w:val="left" w:pos="1431"/>
        </w:tabs>
        <w:spacing w:before="120" w:after="120"/>
        <w:jc w:val="both"/>
        <w:rPr>
          <w:sz w:val="24"/>
          <w:lang w:val="en-GB"/>
        </w:rPr>
      </w:pPr>
      <w:r>
        <w:rPr>
          <w:b/>
          <w:sz w:val="24"/>
          <w:lang w:val="en-GB"/>
        </w:rPr>
        <w:t>Ongoing Liability of Applicant:</w:t>
      </w:r>
      <w:r>
        <w:rPr>
          <w:sz w:val="24"/>
          <w:lang w:val="en-GB"/>
        </w:rPr>
        <w:t xml:space="preserve">  Notwithstanding section 5.2, the Applicant shall remain subject to and liable for all of its obligations and liabilities as a Market Participant which were incurred or arose under the Market Rules prior to the date referred to in section 5.2(a) or 5.2(b), as the case may be, regardless of the date on which any claim relating thereto may be made, subject only to any applicable provisions of the </w:t>
      </w:r>
      <w:r>
        <w:rPr>
          <w:i/>
          <w:sz w:val="24"/>
          <w:lang w:val="en-GB"/>
        </w:rPr>
        <w:t>Limitation Act</w:t>
      </w:r>
      <w:r>
        <w:rPr>
          <w:sz w:val="24"/>
          <w:lang w:val="en-GB"/>
        </w:rPr>
        <w:t xml:space="preserve"> (Cap. 163).</w:t>
      </w:r>
    </w:p>
    <w:p w:rsidR="00422A77" w:rsidRDefault="00422A77">
      <w:pPr>
        <w:numPr>
          <w:ilvl w:val="1"/>
          <w:numId w:val="16"/>
        </w:numPr>
        <w:tabs>
          <w:tab w:val="left" w:pos="1431"/>
        </w:tabs>
        <w:spacing w:before="120" w:after="120"/>
        <w:jc w:val="both"/>
        <w:rPr>
          <w:sz w:val="24"/>
          <w:lang w:val="en-GB"/>
        </w:rPr>
      </w:pPr>
      <w:r>
        <w:rPr>
          <w:b/>
          <w:sz w:val="24"/>
          <w:lang w:val="en-GB"/>
        </w:rPr>
        <w:t xml:space="preserve">Ongoing Liability of PSO:  </w:t>
      </w:r>
      <w:r>
        <w:rPr>
          <w:sz w:val="24"/>
          <w:lang w:val="en-GB"/>
        </w:rPr>
        <w:t xml:space="preserve">Notwithstanding section 5.2, the PSO shall remain subject to and liable for any obligations and liabilities owed to the Applicant which were incurred or arose under the Market Rules prior to the date referred to in section 5.2(a) or 5.2(b), as the case may be, regardless of the date on which any claim relating thereto may be made, subject only to any applicable provisions of the </w:t>
      </w:r>
      <w:r>
        <w:rPr>
          <w:i/>
          <w:sz w:val="24"/>
          <w:lang w:val="en-GB"/>
        </w:rPr>
        <w:t>Limitation Act</w:t>
      </w:r>
      <w:r>
        <w:rPr>
          <w:sz w:val="24"/>
          <w:lang w:val="en-GB"/>
        </w:rPr>
        <w:t xml:space="preserve"> (Cap. 163).</w:t>
      </w:r>
    </w:p>
    <w:p w:rsidR="00422A77" w:rsidRDefault="00422A77">
      <w:pPr>
        <w:numPr>
          <w:ilvl w:val="1"/>
          <w:numId w:val="16"/>
        </w:numPr>
        <w:tabs>
          <w:tab w:val="left" w:pos="1431"/>
        </w:tabs>
        <w:spacing w:before="120" w:after="120"/>
        <w:jc w:val="both"/>
        <w:rPr>
          <w:sz w:val="24"/>
          <w:lang w:val="en-GB"/>
        </w:rPr>
      </w:pPr>
      <w:r>
        <w:rPr>
          <w:b/>
          <w:sz w:val="24"/>
          <w:lang w:val="en-GB"/>
        </w:rPr>
        <w:t xml:space="preserve">Confidentiality Obligation of Applicant:  </w:t>
      </w:r>
      <w:r>
        <w:rPr>
          <w:sz w:val="24"/>
          <w:lang w:val="en-GB"/>
        </w:rPr>
        <w:t>Notwithstanding section 5.2, the Applicant shall remain subject to any confidentiality provisions contained in the Market Rules.</w:t>
      </w:r>
    </w:p>
    <w:p w:rsidR="00422A77" w:rsidRDefault="00422A77">
      <w:pPr>
        <w:numPr>
          <w:ilvl w:val="1"/>
          <w:numId w:val="16"/>
        </w:numPr>
        <w:tabs>
          <w:tab w:val="left" w:pos="1431"/>
        </w:tabs>
        <w:spacing w:before="120" w:after="120"/>
        <w:jc w:val="both"/>
        <w:rPr>
          <w:sz w:val="24"/>
          <w:lang w:val="en-GB"/>
        </w:rPr>
      </w:pPr>
      <w:r>
        <w:rPr>
          <w:b/>
          <w:sz w:val="24"/>
          <w:lang w:val="en-GB"/>
        </w:rPr>
        <w:t xml:space="preserve">Confidentiality Obligation of PSO: </w:t>
      </w:r>
      <w:r>
        <w:rPr>
          <w:sz w:val="24"/>
          <w:lang w:val="en-GB"/>
        </w:rPr>
        <w:t>Notwithstanding section 5.2, the PSO shall remain subject to any confidentiality provisions contained in the Market Rules in respect of all information obtained or produced by or provided to the PSO.</w:t>
      </w:r>
    </w:p>
    <w:p w:rsidR="00422A77" w:rsidRDefault="00422A77">
      <w:pPr>
        <w:numPr>
          <w:ilvl w:val="1"/>
          <w:numId w:val="16"/>
        </w:numPr>
        <w:tabs>
          <w:tab w:val="left" w:pos="1431"/>
        </w:tabs>
        <w:spacing w:before="120" w:after="120"/>
        <w:jc w:val="both"/>
        <w:rPr>
          <w:sz w:val="24"/>
          <w:lang w:val="en-GB"/>
        </w:rPr>
      </w:pPr>
      <w:r>
        <w:rPr>
          <w:b/>
          <w:sz w:val="24"/>
          <w:lang w:val="en-GB"/>
        </w:rPr>
        <w:t xml:space="preserve">Survival:  </w:t>
      </w:r>
      <w:r>
        <w:rPr>
          <w:sz w:val="24"/>
          <w:lang w:val="en-GB"/>
        </w:rPr>
        <w:t>Notwithstanding any other provision of this Agreement and for greater certainty, the provisions of Article 6, and of sections 5.3 to 5.6 and of this section shall survive termination of this Agreement for any reason.</w:t>
      </w:r>
    </w:p>
    <w:p w:rsidR="00422A77" w:rsidRDefault="00422A77">
      <w:pPr>
        <w:tabs>
          <w:tab w:val="left" w:pos="729"/>
          <w:tab w:val="left" w:pos="1431"/>
        </w:tabs>
        <w:spacing w:before="120" w:after="120"/>
        <w:jc w:val="both"/>
        <w:rPr>
          <w:sz w:val="24"/>
          <w:lang w:val="en-GB"/>
        </w:rPr>
      </w:pPr>
    </w:p>
    <w:p w:rsidR="00422A77" w:rsidRDefault="00422A77" w:rsidP="00C26733">
      <w:pPr>
        <w:pStyle w:val="Heading1"/>
        <w:jc w:val="left"/>
        <w:rPr>
          <w:sz w:val="24"/>
          <w:lang w:val="en-GB"/>
        </w:rPr>
      </w:pPr>
      <w:bookmarkStart w:id="22" w:name="_Toc301268023"/>
      <w:bookmarkStart w:id="23" w:name="_Toc301281613"/>
      <w:bookmarkStart w:id="24" w:name="_Toc301281631"/>
      <w:r>
        <w:rPr>
          <w:sz w:val="24"/>
          <w:lang w:val="en-GB"/>
        </w:rPr>
        <w:lastRenderedPageBreak/>
        <w:t>ARTICLE 6</w:t>
      </w:r>
      <w:bookmarkEnd w:id="22"/>
      <w:r w:rsidR="00C26733">
        <w:rPr>
          <w:sz w:val="24"/>
          <w:lang w:val="en-GB"/>
        </w:rPr>
        <w:t>:</w:t>
      </w:r>
      <w:r w:rsidR="00C26733">
        <w:rPr>
          <w:sz w:val="24"/>
          <w:lang w:val="en-GB"/>
        </w:rPr>
        <w:tab/>
      </w:r>
      <w:bookmarkStart w:id="25" w:name="_Toc301268024"/>
      <w:r>
        <w:rPr>
          <w:sz w:val="24"/>
          <w:lang w:val="en-GB"/>
        </w:rPr>
        <w:t>LIABILITY AND DISPUTE RESOLUTION</w:t>
      </w:r>
      <w:bookmarkEnd w:id="23"/>
      <w:bookmarkEnd w:id="24"/>
      <w:bookmarkEnd w:id="25"/>
    </w:p>
    <w:p w:rsidR="00422A77" w:rsidRDefault="00422A77">
      <w:pPr>
        <w:numPr>
          <w:ilvl w:val="1"/>
          <w:numId w:val="21"/>
        </w:numPr>
        <w:spacing w:before="120" w:after="120"/>
        <w:jc w:val="both"/>
        <w:rPr>
          <w:sz w:val="24"/>
          <w:lang w:val="en-GB"/>
        </w:rPr>
      </w:pPr>
      <w:r>
        <w:rPr>
          <w:b/>
          <w:sz w:val="24"/>
          <w:lang w:val="en-GB"/>
        </w:rPr>
        <w:t>Limitation of Liability:</w:t>
      </w:r>
      <w:r>
        <w:rPr>
          <w:sz w:val="24"/>
          <w:lang w:val="en-GB"/>
        </w:rPr>
        <w:t xml:space="preserve">  The provisions of section 13 of Chapter 1 of the Market Rules apply to this Agreement and are hereby incorporated by reference herein, with all references in such section to a Market Participant being deemed to be a reference to the Applicant. </w:t>
      </w:r>
    </w:p>
    <w:p w:rsidR="00422A77" w:rsidRDefault="00422A77">
      <w:pPr>
        <w:numPr>
          <w:ilvl w:val="1"/>
          <w:numId w:val="21"/>
        </w:numPr>
        <w:spacing w:before="120" w:after="120"/>
        <w:jc w:val="both"/>
        <w:rPr>
          <w:sz w:val="24"/>
          <w:lang w:val="en-GB"/>
        </w:rPr>
      </w:pPr>
      <w:r>
        <w:rPr>
          <w:b/>
          <w:sz w:val="24"/>
          <w:lang w:val="en-GB"/>
        </w:rPr>
        <w:t>Dispute Resolution:</w:t>
      </w:r>
      <w:r>
        <w:rPr>
          <w:sz w:val="24"/>
          <w:lang w:val="en-GB"/>
        </w:rPr>
        <w:t xml:space="preserve">  The provisions of section 3 of Chapter 3 of the Market Rules apply to any dispute arising under this Agreement and are hereby incorporated by reference herein, with all references in such section to a Market Participant being deemed to be a reference to the Applicant.</w:t>
      </w:r>
    </w:p>
    <w:p w:rsidR="00422A77" w:rsidRDefault="00422A77">
      <w:pPr>
        <w:numPr>
          <w:ilvl w:val="1"/>
          <w:numId w:val="21"/>
        </w:numPr>
        <w:spacing w:before="120" w:after="120"/>
        <w:jc w:val="both"/>
        <w:rPr>
          <w:sz w:val="24"/>
          <w:lang w:val="en-GB"/>
        </w:rPr>
      </w:pPr>
      <w:r>
        <w:rPr>
          <w:b/>
          <w:sz w:val="24"/>
          <w:lang w:val="en-GB"/>
        </w:rPr>
        <w:t>Jurisdiction:</w:t>
      </w:r>
      <w:r>
        <w:rPr>
          <w:sz w:val="24"/>
          <w:lang w:val="en-GB"/>
        </w:rPr>
        <w:t xml:space="preserve">  Subject to section 6.2 and to the Applicant’s Electricity Licence, each Party agrees:  </w:t>
      </w:r>
    </w:p>
    <w:p w:rsidR="00422A77" w:rsidRDefault="00422A77">
      <w:pPr>
        <w:pStyle w:val="BodyTextIndent3"/>
        <w:ind w:left="1440" w:hanging="720"/>
        <w:jc w:val="both"/>
        <w:rPr>
          <w:sz w:val="24"/>
          <w:lang w:val="en-GB"/>
        </w:rPr>
      </w:pPr>
      <w:r>
        <w:rPr>
          <w:sz w:val="24"/>
          <w:lang w:val="en-GB"/>
        </w:rPr>
        <w:t>(a)</w:t>
      </w:r>
      <w:r>
        <w:rPr>
          <w:sz w:val="24"/>
          <w:lang w:val="en-GB"/>
        </w:rPr>
        <w:tab/>
      </w:r>
      <w:proofErr w:type="gramStart"/>
      <w:r>
        <w:rPr>
          <w:sz w:val="24"/>
          <w:lang w:val="en-GB"/>
        </w:rPr>
        <w:t>that</w:t>
      </w:r>
      <w:proofErr w:type="gramEnd"/>
      <w:r>
        <w:rPr>
          <w:sz w:val="24"/>
          <w:lang w:val="en-GB"/>
        </w:rPr>
        <w:t xml:space="preserve"> any action or proceeding relating to this Agreement shall be brought in any court of competent jurisdiction in Singapore, and for that purpose that it hereby irrevocably and unconditionally submits to the jurisdiction of such Singapore court; </w:t>
      </w:r>
    </w:p>
    <w:p w:rsidR="00422A77" w:rsidRDefault="00422A77">
      <w:pPr>
        <w:spacing w:before="120" w:after="120"/>
        <w:ind w:left="1440" w:hanging="720"/>
        <w:jc w:val="both"/>
        <w:rPr>
          <w:sz w:val="24"/>
          <w:lang w:val="en-GB"/>
        </w:rPr>
      </w:pPr>
      <w:r>
        <w:rPr>
          <w:sz w:val="24"/>
          <w:lang w:val="en-GB"/>
        </w:rPr>
        <w:t>(b)</w:t>
      </w:r>
      <w:r>
        <w:rPr>
          <w:sz w:val="24"/>
          <w:lang w:val="en-GB"/>
        </w:rPr>
        <w:tab/>
      </w:r>
      <w:proofErr w:type="gramStart"/>
      <w:r>
        <w:rPr>
          <w:sz w:val="24"/>
          <w:lang w:val="en-GB"/>
        </w:rPr>
        <w:t>that</w:t>
      </w:r>
      <w:proofErr w:type="gramEnd"/>
      <w:r>
        <w:rPr>
          <w:sz w:val="24"/>
          <w:lang w:val="en-GB"/>
        </w:rPr>
        <w:t xml:space="preserve"> it hereby irrevocably waives any right to, and will not, oppose any such Singapore action or proceeding on any jurisdictional basis, including </w:t>
      </w:r>
      <w:r>
        <w:rPr>
          <w:i/>
          <w:sz w:val="24"/>
          <w:lang w:val="en-GB"/>
        </w:rPr>
        <w:t>forum non conveniens</w:t>
      </w:r>
      <w:r>
        <w:rPr>
          <w:sz w:val="24"/>
          <w:lang w:val="en-GB"/>
        </w:rPr>
        <w:t>; and</w:t>
      </w:r>
    </w:p>
    <w:p w:rsidR="00422A77" w:rsidRDefault="00422A77">
      <w:pPr>
        <w:numPr>
          <w:ilvl w:val="0"/>
          <w:numId w:val="18"/>
        </w:numPr>
        <w:spacing w:before="120" w:after="120"/>
        <w:jc w:val="both"/>
        <w:rPr>
          <w:sz w:val="24"/>
          <w:lang w:val="en-GB"/>
        </w:rPr>
      </w:pPr>
      <w:proofErr w:type="gramStart"/>
      <w:r>
        <w:rPr>
          <w:sz w:val="24"/>
          <w:lang w:val="en-GB"/>
        </w:rPr>
        <w:t>not</w:t>
      </w:r>
      <w:proofErr w:type="gramEnd"/>
      <w:r>
        <w:rPr>
          <w:sz w:val="24"/>
          <w:lang w:val="en-GB"/>
        </w:rPr>
        <w:t xml:space="preserve"> to oppose the enforcement against it in any other jurisdiction of any judgment or order duly obtained from a Singapore court as contemplated by this section 6.3.  </w:t>
      </w:r>
    </w:p>
    <w:p w:rsidR="00C26733" w:rsidRDefault="00C26733" w:rsidP="00C26733">
      <w:pPr>
        <w:pStyle w:val="Heading1"/>
        <w:jc w:val="left"/>
        <w:rPr>
          <w:sz w:val="24"/>
          <w:lang w:val="en-GB"/>
        </w:rPr>
      </w:pPr>
      <w:bookmarkStart w:id="26" w:name="_Toc301268025"/>
    </w:p>
    <w:p w:rsidR="00422A77" w:rsidRDefault="00422A77" w:rsidP="00C26733">
      <w:pPr>
        <w:pStyle w:val="Heading1"/>
        <w:jc w:val="left"/>
        <w:rPr>
          <w:sz w:val="24"/>
          <w:lang w:val="en-GB"/>
        </w:rPr>
      </w:pPr>
      <w:bookmarkStart w:id="27" w:name="_Toc301281614"/>
      <w:bookmarkStart w:id="28" w:name="_Toc301281632"/>
      <w:r>
        <w:rPr>
          <w:sz w:val="24"/>
          <w:lang w:val="en-GB"/>
        </w:rPr>
        <w:t>ARTICLE 7</w:t>
      </w:r>
      <w:bookmarkEnd w:id="26"/>
      <w:r w:rsidR="00C26733">
        <w:rPr>
          <w:sz w:val="24"/>
          <w:lang w:val="en-GB"/>
        </w:rPr>
        <w:t xml:space="preserve">: </w:t>
      </w:r>
      <w:bookmarkStart w:id="29" w:name="_Toc301268026"/>
      <w:r>
        <w:rPr>
          <w:sz w:val="24"/>
          <w:lang w:val="en-GB"/>
        </w:rPr>
        <w:t>MISCELLANEOUS</w:t>
      </w:r>
      <w:bookmarkEnd w:id="27"/>
      <w:bookmarkEnd w:id="28"/>
      <w:bookmarkEnd w:id="29"/>
    </w:p>
    <w:p w:rsidR="00422A77" w:rsidRDefault="00422A77">
      <w:pPr>
        <w:numPr>
          <w:ilvl w:val="1"/>
          <w:numId w:val="22"/>
        </w:numPr>
        <w:spacing w:before="120" w:after="120"/>
        <w:jc w:val="both"/>
        <w:rPr>
          <w:sz w:val="24"/>
          <w:lang w:val="en-GB"/>
        </w:rPr>
      </w:pPr>
      <w:r>
        <w:rPr>
          <w:b/>
          <w:sz w:val="24"/>
          <w:lang w:val="en-GB"/>
        </w:rPr>
        <w:t>Modification:</w:t>
      </w:r>
      <w:r>
        <w:rPr>
          <w:sz w:val="24"/>
          <w:lang w:val="en-GB"/>
        </w:rPr>
        <w:t xml:space="preserve">  No Modification of this Agreement shall be effective unless made in writing, signed by the Parties and approved by the Authority.</w:t>
      </w:r>
    </w:p>
    <w:p w:rsidR="00422A77" w:rsidRDefault="00422A77">
      <w:pPr>
        <w:numPr>
          <w:ilvl w:val="1"/>
          <w:numId w:val="22"/>
        </w:numPr>
        <w:spacing w:before="120" w:after="120"/>
        <w:jc w:val="both"/>
        <w:rPr>
          <w:sz w:val="24"/>
          <w:lang w:val="en-GB"/>
        </w:rPr>
      </w:pPr>
      <w:r>
        <w:rPr>
          <w:b/>
          <w:sz w:val="24"/>
          <w:lang w:val="en-GB"/>
        </w:rPr>
        <w:t xml:space="preserve">Assignment by PSO:  </w:t>
      </w:r>
      <w:r>
        <w:rPr>
          <w:sz w:val="24"/>
          <w:lang w:val="en-GB"/>
        </w:rPr>
        <w:t xml:space="preserve">The PSO may not assign or transfer, whether absolutely, by way of security or otherwise, all or any part of its rights or obligations under this Agreement without the prior written consent of the Applicant.  Notwithstanding the foregoing, and for greater certainty, all or a part, as the case may be, of the rights or obligations of the PSO under this Agreement may, without the consent of the Applicant, be assigned or transferred by the PSO to a person that: </w:t>
      </w:r>
    </w:p>
    <w:p w:rsidR="00422A77" w:rsidRDefault="00422A77">
      <w:pPr>
        <w:numPr>
          <w:ilvl w:val="0"/>
          <w:numId w:val="23"/>
        </w:numPr>
        <w:spacing w:before="120" w:after="120"/>
        <w:jc w:val="both"/>
        <w:rPr>
          <w:sz w:val="24"/>
          <w:lang w:val="en-GB"/>
        </w:rPr>
      </w:pPr>
      <w:r>
        <w:rPr>
          <w:sz w:val="24"/>
          <w:lang w:val="en-GB"/>
        </w:rPr>
        <w:t xml:space="preserve">replaces it, in whole or in part, as the person responsible for performing the functions, powers or duties referred to in section 3(3)(e) of the </w:t>
      </w:r>
      <w:r>
        <w:rPr>
          <w:i/>
          <w:sz w:val="24"/>
          <w:lang w:val="en-GB"/>
        </w:rPr>
        <w:t>Electricity Act (Cap. 89A)</w:t>
      </w:r>
      <w:r>
        <w:rPr>
          <w:sz w:val="24"/>
          <w:lang w:val="en-GB"/>
        </w:rPr>
        <w:t xml:space="preserve">; or </w:t>
      </w:r>
    </w:p>
    <w:p w:rsidR="00422A77" w:rsidRDefault="00422A77">
      <w:pPr>
        <w:numPr>
          <w:ilvl w:val="0"/>
          <w:numId w:val="23"/>
        </w:numPr>
        <w:spacing w:before="120" w:after="120"/>
        <w:jc w:val="both"/>
        <w:rPr>
          <w:sz w:val="24"/>
          <w:lang w:val="en-GB"/>
        </w:rPr>
      </w:pPr>
      <w:proofErr w:type="gramStart"/>
      <w:r>
        <w:rPr>
          <w:sz w:val="24"/>
          <w:lang w:val="en-GB"/>
        </w:rPr>
        <w:t>substantially</w:t>
      </w:r>
      <w:proofErr w:type="gramEnd"/>
      <w:r>
        <w:rPr>
          <w:sz w:val="24"/>
          <w:lang w:val="en-GB"/>
        </w:rPr>
        <w:t xml:space="preserve"> succeeds, in whole or in part, to its functions, powers or duties referred to in section 3(3)(e) of the </w:t>
      </w:r>
      <w:r>
        <w:rPr>
          <w:i/>
          <w:sz w:val="24"/>
          <w:lang w:val="en-GB"/>
        </w:rPr>
        <w:t>Electricity Act (Cap. 89A)</w:t>
      </w:r>
      <w:r>
        <w:rPr>
          <w:sz w:val="24"/>
          <w:lang w:val="en-GB"/>
        </w:rPr>
        <w:t>.</w:t>
      </w:r>
    </w:p>
    <w:p w:rsidR="00422A77" w:rsidRDefault="00422A77">
      <w:pPr>
        <w:numPr>
          <w:ilvl w:val="1"/>
          <w:numId w:val="22"/>
        </w:numPr>
        <w:spacing w:before="120" w:after="120"/>
        <w:jc w:val="both"/>
        <w:rPr>
          <w:sz w:val="24"/>
          <w:lang w:val="en-GB"/>
        </w:rPr>
      </w:pPr>
      <w:r>
        <w:rPr>
          <w:b/>
          <w:sz w:val="24"/>
          <w:lang w:val="en-GB"/>
        </w:rPr>
        <w:t>Assignment by Applicant:</w:t>
      </w:r>
      <w:r>
        <w:rPr>
          <w:sz w:val="24"/>
          <w:lang w:val="en-GB"/>
        </w:rPr>
        <w:t xml:space="preserve">  The Applicant may not assign or transfer, whether absolutely, by way of security or otherwise, all or any part of its rights or obligations under this Agreement without the prior written consent of the PSO.  Nothing in this section shall be construed as limiting the right of the Applicant to use such information systems, communication systems, business processes, personnel, service providers or other agents as the Applicant considers appropriate in accordance with and subject to the provisions of section 6.4 of Chapter 1 of the Market Rules provided nevertheless that nothing herein shall preclude an assignment by the Applicant of its rights under </w:t>
      </w:r>
      <w:r>
        <w:rPr>
          <w:sz w:val="24"/>
          <w:lang w:val="en-GB"/>
        </w:rPr>
        <w:lastRenderedPageBreak/>
        <w:t xml:space="preserve">this Agreement to any person (and its successors and assigns), or any agent specified by such person, providing the Applicant with financing facilities as security for the Applicant’s obligation to such person under any financing agreement made between the Applicant and such person. </w:t>
      </w:r>
    </w:p>
    <w:p w:rsidR="00422A77" w:rsidRDefault="00422A77">
      <w:pPr>
        <w:numPr>
          <w:ilvl w:val="1"/>
          <w:numId w:val="22"/>
        </w:numPr>
        <w:spacing w:before="120" w:after="120"/>
        <w:jc w:val="both"/>
        <w:rPr>
          <w:sz w:val="24"/>
          <w:lang w:val="en-GB"/>
        </w:rPr>
      </w:pPr>
      <w:r>
        <w:rPr>
          <w:b/>
          <w:sz w:val="24"/>
          <w:lang w:val="en-GB"/>
        </w:rPr>
        <w:t>Successors and Assigns:</w:t>
      </w:r>
      <w:r>
        <w:rPr>
          <w:sz w:val="24"/>
          <w:lang w:val="en-GB"/>
        </w:rPr>
        <w:t xml:space="preserve">  This Agreement shall enure to the benefit of, and be binding on, the Parties and their respective administrators, successors, substitutes (including persons taking by novation) and permitted assigns. </w:t>
      </w:r>
    </w:p>
    <w:p w:rsidR="00422A77" w:rsidRDefault="00422A77">
      <w:pPr>
        <w:numPr>
          <w:ilvl w:val="1"/>
          <w:numId w:val="22"/>
        </w:numPr>
        <w:spacing w:before="120" w:after="120"/>
        <w:jc w:val="both"/>
        <w:rPr>
          <w:sz w:val="24"/>
          <w:lang w:val="en-GB"/>
        </w:rPr>
      </w:pPr>
      <w:r>
        <w:rPr>
          <w:b/>
          <w:sz w:val="24"/>
          <w:lang w:val="en-GB"/>
        </w:rPr>
        <w:t xml:space="preserve">Further Assurances:  </w:t>
      </w:r>
      <w:r>
        <w:rPr>
          <w:sz w:val="24"/>
          <w:lang w:val="en-GB"/>
        </w:rPr>
        <w:t>Each Party shall promptly execute and deliver or cause to be executed and delivered all further documents in connection with this Agreement that the other Party may reasonably require for the purposes of giving effect to this Agreement.</w:t>
      </w:r>
    </w:p>
    <w:p w:rsidR="00422A77" w:rsidRDefault="00422A77">
      <w:pPr>
        <w:numPr>
          <w:ilvl w:val="1"/>
          <w:numId w:val="22"/>
        </w:numPr>
        <w:spacing w:before="120" w:after="120"/>
        <w:jc w:val="both"/>
        <w:rPr>
          <w:sz w:val="24"/>
          <w:lang w:val="en-GB"/>
        </w:rPr>
      </w:pPr>
      <w:r>
        <w:rPr>
          <w:b/>
          <w:sz w:val="24"/>
          <w:lang w:val="en-GB"/>
        </w:rPr>
        <w:t>Waiver:</w:t>
      </w:r>
      <w:r>
        <w:rPr>
          <w:sz w:val="24"/>
          <w:lang w:val="en-GB"/>
        </w:rPr>
        <w:t xml:space="preserve">  A waiver of any default, breach or non-compliance under this Agreement is not effective unless in writing and signed by the Party to be bound by the waiver.  No waiver shall be inferred or implied by any failure to act or by the delay in acting by a Party in respect of any default, breach or non-compliance under this Agreement by the other Party or by anything done or omitted to be done by the other Party.  The waiver by a Party of any default, breach or non-compliance under this Agreement shall not operate as a waiver of that Party’s rights under this Agreement in respect of any continuing or subsequent default, breach or non-compliance (whether of the same or any other nature).</w:t>
      </w:r>
    </w:p>
    <w:p w:rsidR="00422A77" w:rsidRDefault="00422A77">
      <w:pPr>
        <w:numPr>
          <w:ilvl w:val="1"/>
          <w:numId w:val="22"/>
        </w:numPr>
        <w:spacing w:before="120" w:after="120"/>
        <w:jc w:val="both"/>
        <w:rPr>
          <w:sz w:val="24"/>
          <w:lang w:val="en-GB"/>
        </w:rPr>
      </w:pPr>
      <w:r>
        <w:rPr>
          <w:b/>
          <w:sz w:val="24"/>
          <w:lang w:val="en-GB"/>
        </w:rPr>
        <w:t xml:space="preserve">Severability:  </w:t>
      </w:r>
      <w:r>
        <w:rPr>
          <w:sz w:val="24"/>
          <w:lang w:val="en-GB"/>
        </w:rPr>
        <w:t>Any provision of this Agreement that is determined, by a court of competent jurisdiction from which no appeal can or has been made, to be invalid or unenforceable in any jurisdiction shall, as to that jurisdiction, be ineffective to the extent of that invalidity or unenforceability and shall be deemed severed from the remainder of this Agreement, all without affecting the validity or enforceability of the remaining provisions of this Agreement or affecting the validity or enforceability of such provision in any other jurisdiction.</w:t>
      </w:r>
    </w:p>
    <w:p w:rsidR="00422A77" w:rsidRDefault="00422A77">
      <w:pPr>
        <w:numPr>
          <w:ilvl w:val="1"/>
          <w:numId w:val="22"/>
        </w:numPr>
        <w:spacing w:before="120" w:after="120"/>
        <w:jc w:val="both"/>
        <w:rPr>
          <w:sz w:val="24"/>
          <w:lang w:val="en-GB"/>
        </w:rPr>
      </w:pPr>
      <w:r>
        <w:rPr>
          <w:b/>
          <w:sz w:val="24"/>
          <w:lang w:val="en-GB"/>
        </w:rPr>
        <w:t xml:space="preserve">Notices:  </w:t>
      </w:r>
      <w:r>
        <w:rPr>
          <w:sz w:val="24"/>
          <w:lang w:val="en-GB"/>
        </w:rPr>
        <w:t>Any notice, demand, consent, request or other communication required or permitted to be given or made under this Agreement shall:</w:t>
      </w:r>
    </w:p>
    <w:p w:rsidR="00422A77" w:rsidRDefault="00422A77">
      <w:pPr>
        <w:pStyle w:val="BodyTextIndent"/>
        <w:numPr>
          <w:ilvl w:val="0"/>
          <w:numId w:val="24"/>
        </w:numPr>
        <w:jc w:val="both"/>
        <w:rPr>
          <w:sz w:val="24"/>
          <w:lang w:val="en-GB"/>
        </w:rPr>
      </w:pPr>
      <w:r>
        <w:rPr>
          <w:sz w:val="24"/>
          <w:lang w:val="en-GB"/>
        </w:rPr>
        <w:t>be given or made in the manner set forth in section 11.1 of Chapter 1 of the Market Rules;</w:t>
      </w:r>
    </w:p>
    <w:p w:rsidR="00422A77" w:rsidRDefault="00422A77">
      <w:pPr>
        <w:numPr>
          <w:ilvl w:val="0"/>
          <w:numId w:val="24"/>
        </w:numPr>
        <w:spacing w:before="120" w:after="120"/>
        <w:jc w:val="both"/>
        <w:rPr>
          <w:sz w:val="24"/>
          <w:lang w:val="en-GB"/>
        </w:rPr>
      </w:pPr>
      <w:r>
        <w:rPr>
          <w:sz w:val="24"/>
          <w:lang w:val="en-GB"/>
        </w:rPr>
        <w:t>be addressed to the other Party in accordance with the information set forth in Schedule A; and</w:t>
      </w:r>
    </w:p>
    <w:p w:rsidR="00422A77" w:rsidRDefault="00422A77">
      <w:pPr>
        <w:numPr>
          <w:ilvl w:val="0"/>
          <w:numId w:val="24"/>
        </w:numPr>
        <w:spacing w:before="120" w:after="120"/>
        <w:jc w:val="both"/>
        <w:rPr>
          <w:sz w:val="24"/>
          <w:lang w:val="en-GB"/>
        </w:rPr>
      </w:pPr>
      <w:proofErr w:type="gramStart"/>
      <w:r>
        <w:rPr>
          <w:sz w:val="24"/>
          <w:lang w:val="en-GB"/>
        </w:rPr>
        <w:t>be</w:t>
      </w:r>
      <w:proofErr w:type="gramEnd"/>
      <w:r>
        <w:rPr>
          <w:sz w:val="24"/>
          <w:lang w:val="en-GB"/>
        </w:rPr>
        <w:t xml:space="preserve"> treated as having been duly given or made in accordance with the provisions of section 11.2 of Chapter 1 of the Market Rules.</w:t>
      </w:r>
    </w:p>
    <w:p w:rsidR="00422A77" w:rsidRDefault="00422A77">
      <w:pPr>
        <w:spacing w:before="120" w:after="120"/>
        <w:ind w:left="720"/>
        <w:jc w:val="both"/>
        <w:rPr>
          <w:sz w:val="24"/>
          <w:lang w:val="en-GB"/>
        </w:rPr>
      </w:pPr>
      <w:proofErr w:type="gramStart"/>
      <w:r>
        <w:rPr>
          <w:sz w:val="24"/>
          <w:lang w:val="en-GB"/>
        </w:rPr>
        <w:t>Either Party may change its address and</w:t>
      </w:r>
      <w:proofErr w:type="gramEnd"/>
      <w:r>
        <w:rPr>
          <w:sz w:val="24"/>
          <w:lang w:val="en-GB"/>
        </w:rPr>
        <w:t xml:space="preserve"> representative for notice as set forth in Schedule A by written notice to the other Party given as aforesaid.  Such change shall not constitute a Modification of this Agreement for the purposes of the application of section 7.1.</w:t>
      </w:r>
    </w:p>
    <w:p w:rsidR="00422A77" w:rsidRDefault="00422A77">
      <w:pPr>
        <w:numPr>
          <w:ilvl w:val="1"/>
          <w:numId w:val="22"/>
        </w:numPr>
        <w:spacing w:before="120" w:after="120"/>
        <w:jc w:val="both"/>
        <w:rPr>
          <w:sz w:val="24"/>
          <w:lang w:val="en-GB"/>
        </w:rPr>
      </w:pPr>
      <w:r>
        <w:rPr>
          <w:b/>
          <w:sz w:val="24"/>
          <w:lang w:val="en-GB"/>
        </w:rPr>
        <w:t>Governing Law:</w:t>
      </w:r>
      <w:r>
        <w:rPr>
          <w:sz w:val="24"/>
          <w:lang w:val="en-GB"/>
        </w:rPr>
        <w:t xml:space="preserve">  This Agreement shall be governed by and construed in accordance with the laws of the Republic of Singapore.</w:t>
      </w:r>
    </w:p>
    <w:p w:rsidR="00422A77" w:rsidRDefault="00422A77">
      <w:pPr>
        <w:numPr>
          <w:ilvl w:val="1"/>
          <w:numId w:val="22"/>
        </w:numPr>
        <w:spacing w:before="120" w:after="120"/>
        <w:jc w:val="both"/>
        <w:rPr>
          <w:sz w:val="24"/>
          <w:lang w:val="en-GB"/>
        </w:rPr>
      </w:pPr>
      <w:r>
        <w:rPr>
          <w:b/>
          <w:sz w:val="24"/>
          <w:lang w:val="en-GB"/>
        </w:rPr>
        <w:t>Counterparts:</w:t>
      </w:r>
      <w:r>
        <w:rPr>
          <w:sz w:val="24"/>
          <w:lang w:val="en-GB"/>
        </w:rPr>
        <w:t xml:space="preserve">  This Agreement may be executed in any number of counterparts, each of which shall be deemed to be an original and all of which taken together shall be deemed to constitute one and the same instrument.  Counterparts may be executed either in original or faxed form and the Parties adopt any signatures received by a receiving </w:t>
      </w:r>
      <w:r>
        <w:rPr>
          <w:sz w:val="24"/>
          <w:lang w:val="en-GB"/>
        </w:rPr>
        <w:lastRenderedPageBreak/>
        <w:t>facsimile machine as original signatures of the Parties, provided that any Party providing its signature in such manner shall promptly forward to the other Party an original signed copy of this Agreement which was so faxed.</w:t>
      </w:r>
    </w:p>
    <w:p w:rsidR="00422A77" w:rsidRDefault="00422A77">
      <w:pPr>
        <w:spacing w:before="120" w:after="120"/>
        <w:jc w:val="both"/>
        <w:rPr>
          <w:sz w:val="24"/>
          <w:lang w:val="en-GB"/>
        </w:rPr>
      </w:pPr>
      <w:r>
        <w:rPr>
          <w:sz w:val="24"/>
          <w:lang w:val="en-GB"/>
        </w:rPr>
        <w:br w:type="page"/>
      </w:r>
      <w:r>
        <w:rPr>
          <w:sz w:val="24"/>
          <w:lang w:val="en-GB"/>
        </w:rPr>
        <w:lastRenderedPageBreak/>
        <w:t>In witness whereof the Parties have, by their respective duly appointed and authorised representatives, executed this Agreement on the date(s) set forth below.</w:t>
      </w:r>
    </w:p>
    <w:p w:rsidR="00132C9A" w:rsidRDefault="00132C9A" w:rsidP="00132C9A">
      <w:pPr>
        <w:spacing w:before="120" w:after="120"/>
        <w:jc w:val="both"/>
        <w:rPr>
          <w:sz w:val="24"/>
        </w:rPr>
      </w:pPr>
    </w:p>
    <w:p w:rsidR="00132C9A" w:rsidRPr="00DE6177" w:rsidRDefault="00132C9A" w:rsidP="00331B8A">
      <w:pPr>
        <w:spacing w:before="360" w:after="120"/>
        <w:rPr>
          <w:sz w:val="24"/>
        </w:rPr>
      </w:pPr>
      <w:r w:rsidRPr="00DE6177">
        <w:rPr>
          <w:sz w:val="24"/>
        </w:rPr>
        <w:t>By:  ________________________________________</w:t>
      </w:r>
    </w:p>
    <w:p w:rsidR="00132C9A" w:rsidRPr="00DE6177" w:rsidRDefault="00132C9A" w:rsidP="00331B8A">
      <w:pPr>
        <w:spacing w:before="360" w:after="120"/>
        <w:rPr>
          <w:sz w:val="24"/>
        </w:rPr>
      </w:pPr>
      <w:r w:rsidRPr="00DE6177">
        <w:rPr>
          <w:sz w:val="24"/>
        </w:rPr>
        <w:t>Name:</w:t>
      </w:r>
      <w:r w:rsidRPr="00DE6177">
        <w:rPr>
          <w:sz w:val="24"/>
        </w:rPr>
        <w:tab/>
      </w:r>
      <w:sdt>
        <w:sdtPr>
          <w:rPr>
            <w:sz w:val="24"/>
            <w:u w:val="single"/>
          </w:rPr>
          <w:id w:val="112023304"/>
          <w:placeholder>
            <w:docPart w:val="18D5FF2D63884A87904BCF0C7F933D60"/>
          </w:placeholder>
          <w:showingPlcHdr/>
        </w:sdtPr>
        <w:sdtEndPr/>
        <w:sdtContent>
          <w:r w:rsidR="00DE6177" w:rsidRPr="00DE6177">
            <w:rPr>
              <w:sz w:val="24"/>
              <w:u w:val="single"/>
            </w:rPr>
            <w:t>Name</w:t>
          </w:r>
          <w:r w:rsidR="00DE6177" w:rsidRPr="00DE6177">
            <w:rPr>
              <w:rStyle w:val="PlaceholderText"/>
              <w:u w:val="single"/>
            </w:rPr>
            <w:t>.</w:t>
          </w:r>
        </w:sdtContent>
      </w:sdt>
      <w:r w:rsidRPr="00DE6177">
        <w:rPr>
          <w:sz w:val="24"/>
          <w:u w:val="single"/>
        </w:rPr>
        <w:t xml:space="preserve">___ </w:t>
      </w:r>
      <w:r w:rsidRPr="00DE6177">
        <w:rPr>
          <w:sz w:val="24"/>
        </w:rPr>
        <w:t>_______________________</w:t>
      </w:r>
    </w:p>
    <w:p w:rsidR="00132C9A" w:rsidRPr="00DE6177" w:rsidRDefault="00132C9A" w:rsidP="00331B8A">
      <w:pPr>
        <w:spacing w:before="360" w:after="120"/>
        <w:rPr>
          <w:sz w:val="24"/>
        </w:rPr>
      </w:pPr>
      <w:r w:rsidRPr="00DE6177">
        <w:rPr>
          <w:sz w:val="24"/>
        </w:rPr>
        <w:t xml:space="preserve">Title:  </w:t>
      </w:r>
      <w:r w:rsidRPr="00DE6177">
        <w:rPr>
          <w:sz w:val="24"/>
        </w:rPr>
        <w:tab/>
      </w:r>
      <w:sdt>
        <w:sdtPr>
          <w:rPr>
            <w:sz w:val="24"/>
            <w:u w:val="single"/>
          </w:rPr>
          <w:id w:val="112023329"/>
          <w:placeholder>
            <w:docPart w:val="B5D615A6E6EA4184AB1971428339982F"/>
          </w:placeholder>
          <w:showingPlcHdr/>
        </w:sdtPr>
        <w:sdtEndPr/>
        <w:sdtContent>
          <w:r w:rsidR="00DE6177" w:rsidRPr="00DE6177">
            <w:rPr>
              <w:sz w:val="24"/>
              <w:u w:val="single"/>
            </w:rPr>
            <w:t>title</w:t>
          </w:r>
        </w:sdtContent>
      </w:sdt>
      <w:r w:rsidRPr="00DE6177">
        <w:rPr>
          <w:sz w:val="24"/>
          <w:u w:val="single"/>
        </w:rPr>
        <w:t xml:space="preserve">___ </w:t>
      </w:r>
      <w:r w:rsidRPr="00DE6177">
        <w:rPr>
          <w:sz w:val="24"/>
        </w:rPr>
        <w:t>________________________</w:t>
      </w:r>
    </w:p>
    <w:p w:rsidR="00132C9A" w:rsidRPr="00DE6177" w:rsidRDefault="00132C9A" w:rsidP="00331B8A">
      <w:pPr>
        <w:spacing w:before="360" w:after="120"/>
        <w:rPr>
          <w:sz w:val="24"/>
        </w:rPr>
      </w:pPr>
      <w:r w:rsidRPr="00DE6177">
        <w:rPr>
          <w:sz w:val="24"/>
        </w:rPr>
        <w:t xml:space="preserve">Date: </w:t>
      </w:r>
      <w:r w:rsidRPr="00DE6177">
        <w:rPr>
          <w:sz w:val="24"/>
        </w:rPr>
        <w:tab/>
        <w:t>______________________________________</w:t>
      </w:r>
    </w:p>
    <w:p w:rsidR="00331B8A" w:rsidRDefault="00331B8A" w:rsidP="00331B8A">
      <w:pPr>
        <w:spacing w:before="360" w:after="120"/>
        <w:rPr>
          <w:sz w:val="24"/>
        </w:rPr>
      </w:pPr>
    </w:p>
    <w:p w:rsidR="00132C9A" w:rsidRPr="00DE6177" w:rsidRDefault="00DB3C09" w:rsidP="00331B8A">
      <w:pPr>
        <w:spacing w:before="360" w:after="120"/>
        <w:rPr>
          <w:sz w:val="24"/>
        </w:rPr>
      </w:pPr>
      <w:r>
        <w:rPr>
          <w:sz w:val="24"/>
        </w:rPr>
        <w:t xml:space="preserve">Witnessed </w:t>
      </w:r>
      <w:r w:rsidR="00132C9A" w:rsidRPr="00DE6177">
        <w:rPr>
          <w:sz w:val="24"/>
        </w:rPr>
        <w:t>By:  ________________________________________</w:t>
      </w:r>
    </w:p>
    <w:p w:rsidR="00132C9A" w:rsidRPr="00DE6177" w:rsidRDefault="00132C9A" w:rsidP="00331B8A">
      <w:pPr>
        <w:spacing w:before="360" w:after="120"/>
        <w:rPr>
          <w:sz w:val="24"/>
        </w:rPr>
      </w:pPr>
      <w:r w:rsidRPr="00DE6177">
        <w:rPr>
          <w:sz w:val="24"/>
        </w:rPr>
        <w:t>Name:</w:t>
      </w:r>
      <w:r w:rsidRPr="00DE6177">
        <w:rPr>
          <w:sz w:val="24"/>
        </w:rPr>
        <w:tab/>
      </w:r>
      <w:sdt>
        <w:sdtPr>
          <w:rPr>
            <w:sz w:val="24"/>
            <w:u w:val="single"/>
          </w:rPr>
          <w:id w:val="112023355"/>
          <w:placeholder>
            <w:docPart w:val="4F032A29F0A443FDBECF4377BC5C2B71"/>
          </w:placeholder>
          <w:showingPlcHdr/>
        </w:sdtPr>
        <w:sdtEndPr/>
        <w:sdtContent>
          <w:r w:rsidR="00DE6177" w:rsidRPr="00DE6177">
            <w:rPr>
              <w:sz w:val="24"/>
              <w:u w:val="single"/>
            </w:rPr>
            <w:t>Name of witness</w:t>
          </w:r>
        </w:sdtContent>
      </w:sdt>
      <w:r w:rsidRPr="00DE6177">
        <w:rPr>
          <w:sz w:val="24"/>
          <w:u w:val="single"/>
        </w:rPr>
        <w:t>___________________</w:t>
      </w:r>
    </w:p>
    <w:p w:rsidR="00132C9A" w:rsidRPr="00DE6177" w:rsidRDefault="00132C9A" w:rsidP="00331B8A">
      <w:pPr>
        <w:spacing w:before="360" w:after="120"/>
        <w:rPr>
          <w:sz w:val="24"/>
        </w:rPr>
      </w:pPr>
      <w:r w:rsidRPr="00DE6177">
        <w:rPr>
          <w:sz w:val="24"/>
        </w:rPr>
        <w:t xml:space="preserve">Title:  </w:t>
      </w:r>
      <w:r w:rsidRPr="00DE6177">
        <w:rPr>
          <w:sz w:val="24"/>
        </w:rPr>
        <w:tab/>
      </w:r>
      <w:sdt>
        <w:sdtPr>
          <w:rPr>
            <w:sz w:val="24"/>
            <w:u w:val="single"/>
          </w:rPr>
          <w:id w:val="112023381"/>
          <w:placeholder>
            <w:docPart w:val="3F525DAB2CE5496396A2D267C74520C2"/>
          </w:placeholder>
          <w:showingPlcHdr/>
        </w:sdtPr>
        <w:sdtEndPr/>
        <w:sdtContent>
          <w:r w:rsidR="00DE6177" w:rsidRPr="00DE6177">
            <w:rPr>
              <w:sz w:val="24"/>
              <w:u w:val="single"/>
            </w:rPr>
            <w:t>title</w:t>
          </w:r>
        </w:sdtContent>
      </w:sdt>
      <w:r w:rsidRPr="00DE6177">
        <w:rPr>
          <w:sz w:val="24"/>
          <w:u w:val="single"/>
        </w:rPr>
        <w:t>____________________________</w:t>
      </w:r>
    </w:p>
    <w:p w:rsidR="00132C9A" w:rsidRDefault="00132C9A" w:rsidP="00331B8A">
      <w:pPr>
        <w:spacing w:before="360" w:after="120"/>
        <w:rPr>
          <w:sz w:val="24"/>
        </w:rPr>
      </w:pPr>
      <w:r w:rsidRPr="00DE6177">
        <w:rPr>
          <w:sz w:val="24"/>
        </w:rPr>
        <w:t xml:space="preserve">Date: </w:t>
      </w:r>
      <w:r w:rsidRPr="00DE6177">
        <w:rPr>
          <w:sz w:val="24"/>
        </w:rPr>
        <w:tab/>
        <w:t>______________________________________</w:t>
      </w:r>
    </w:p>
    <w:p w:rsidR="00422A77" w:rsidRDefault="00422A77">
      <w:pPr>
        <w:rPr>
          <w:sz w:val="24"/>
          <w:lang w:val="en-GB"/>
        </w:rPr>
      </w:pPr>
    </w:p>
    <w:p w:rsidR="00422A77" w:rsidRDefault="00422A77">
      <w:pPr>
        <w:spacing w:before="120" w:after="120"/>
        <w:rPr>
          <w:sz w:val="24"/>
          <w:lang w:val="en-GB"/>
        </w:rPr>
      </w:pPr>
      <w:r>
        <w:rPr>
          <w:sz w:val="24"/>
          <w:lang w:val="en-GB"/>
        </w:rPr>
        <w:t>Energy Market Authority of Singapore, acting in its capacity as the Power System Operator for Singapore</w:t>
      </w:r>
    </w:p>
    <w:p w:rsidR="00132C9A" w:rsidRDefault="00132C9A" w:rsidP="00B67CCC">
      <w:pPr>
        <w:spacing w:before="360" w:after="120"/>
        <w:jc w:val="both"/>
        <w:rPr>
          <w:sz w:val="24"/>
        </w:rPr>
      </w:pPr>
      <w:r>
        <w:rPr>
          <w:sz w:val="24"/>
        </w:rPr>
        <w:t>By:  ________________________________________</w:t>
      </w:r>
    </w:p>
    <w:p w:rsidR="00132C9A" w:rsidRDefault="00132C9A" w:rsidP="00B67CCC">
      <w:pPr>
        <w:spacing w:before="360" w:after="120"/>
        <w:jc w:val="both"/>
        <w:rPr>
          <w:sz w:val="24"/>
        </w:rPr>
      </w:pPr>
      <w:r>
        <w:rPr>
          <w:sz w:val="24"/>
        </w:rPr>
        <w:t>Name:</w:t>
      </w:r>
      <w:r>
        <w:rPr>
          <w:sz w:val="24"/>
        </w:rPr>
        <w:tab/>
        <w:t>___</w:t>
      </w:r>
      <w:r>
        <w:rPr>
          <w:sz w:val="24"/>
          <w:u w:val="single"/>
        </w:rPr>
        <w:t xml:space="preserve"> </w:t>
      </w:r>
      <w:r>
        <w:rPr>
          <w:sz w:val="24"/>
        </w:rPr>
        <w:t>_</w:t>
      </w:r>
      <w:r>
        <w:rPr>
          <w:sz w:val="24"/>
          <w:u w:val="single"/>
        </w:rPr>
        <w:t xml:space="preserve"> _</w:t>
      </w:r>
      <w:r>
        <w:rPr>
          <w:sz w:val="24"/>
        </w:rPr>
        <w:t>________________________________</w:t>
      </w:r>
    </w:p>
    <w:p w:rsidR="00132C9A" w:rsidRDefault="00132C9A" w:rsidP="00B67CCC">
      <w:pPr>
        <w:spacing w:before="360" w:after="120"/>
        <w:jc w:val="both"/>
        <w:rPr>
          <w:sz w:val="24"/>
        </w:rPr>
      </w:pPr>
      <w:r>
        <w:rPr>
          <w:sz w:val="24"/>
        </w:rPr>
        <w:t xml:space="preserve">Title:  </w:t>
      </w:r>
      <w:r>
        <w:rPr>
          <w:sz w:val="24"/>
        </w:rPr>
        <w:tab/>
        <w:t>___</w:t>
      </w:r>
      <w:r>
        <w:rPr>
          <w:sz w:val="24"/>
          <w:u w:val="single"/>
        </w:rPr>
        <w:t xml:space="preserve"> </w:t>
      </w:r>
      <w:r>
        <w:rPr>
          <w:sz w:val="24"/>
        </w:rPr>
        <w:t>_</w:t>
      </w:r>
      <w:r>
        <w:rPr>
          <w:sz w:val="24"/>
          <w:u w:val="single"/>
        </w:rPr>
        <w:t xml:space="preserve"> </w:t>
      </w:r>
      <w:r>
        <w:rPr>
          <w:sz w:val="24"/>
        </w:rPr>
        <w:t>________________________________</w:t>
      </w:r>
    </w:p>
    <w:p w:rsidR="00132C9A" w:rsidRDefault="00132C9A" w:rsidP="00B67CCC">
      <w:pPr>
        <w:spacing w:before="360" w:after="120"/>
        <w:jc w:val="both"/>
        <w:rPr>
          <w:sz w:val="24"/>
        </w:rPr>
      </w:pPr>
      <w:r>
        <w:rPr>
          <w:sz w:val="24"/>
        </w:rPr>
        <w:t xml:space="preserve">Date: </w:t>
      </w:r>
      <w:r>
        <w:rPr>
          <w:sz w:val="24"/>
        </w:rPr>
        <w:tab/>
        <w:t xml:space="preserve">______________________________________  </w:t>
      </w:r>
    </w:p>
    <w:p w:rsidR="00132C9A" w:rsidRDefault="00132C9A" w:rsidP="00132C9A">
      <w:pPr>
        <w:spacing w:before="120" w:after="120"/>
        <w:jc w:val="both"/>
        <w:rPr>
          <w:sz w:val="24"/>
        </w:rPr>
      </w:pPr>
    </w:p>
    <w:p w:rsidR="00132C9A" w:rsidRDefault="00DB3C09" w:rsidP="00B67CCC">
      <w:pPr>
        <w:pStyle w:val="NormalKeep"/>
        <w:keepNext w:val="0"/>
        <w:suppressAutoHyphens w:val="0"/>
        <w:spacing w:before="360"/>
        <w:rPr>
          <w:lang w:val="en-US"/>
        </w:rPr>
      </w:pPr>
      <w:r>
        <w:rPr>
          <w:lang w:val="en-US"/>
        </w:rPr>
        <w:t xml:space="preserve">Witnessed </w:t>
      </w:r>
      <w:r w:rsidR="00132C9A">
        <w:rPr>
          <w:lang w:val="en-US"/>
        </w:rPr>
        <w:t>By:  ________________________________________</w:t>
      </w:r>
    </w:p>
    <w:p w:rsidR="00132C9A" w:rsidRDefault="00132C9A" w:rsidP="00B67CCC">
      <w:pPr>
        <w:spacing w:before="360" w:after="120"/>
        <w:jc w:val="both"/>
        <w:rPr>
          <w:sz w:val="24"/>
        </w:rPr>
      </w:pPr>
      <w:r>
        <w:rPr>
          <w:sz w:val="24"/>
        </w:rPr>
        <w:t>Name:</w:t>
      </w:r>
      <w:r>
        <w:rPr>
          <w:sz w:val="24"/>
        </w:rPr>
        <w:tab/>
        <w:t>______________________________________</w:t>
      </w:r>
    </w:p>
    <w:p w:rsidR="00132C9A" w:rsidRDefault="00132C9A" w:rsidP="00B67CCC">
      <w:pPr>
        <w:spacing w:before="360" w:after="120"/>
        <w:jc w:val="both"/>
        <w:rPr>
          <w:sz w:val="24"/>
        </w:rPr>
      </w:pPr>
      <w:r>
        <w:rPr>
          <w:sz w:val="24"/>
        </w:rPr>
        <w:t xml:space="preserve">Title:  </w:t>
      </w:r>
      <w:r>
        <w:rPr>
          <w:sz w:val="24"/>
        </w:rPr>
        <w:tab/>
        <w:t>______________________________________</w:t>
      </w:r>
    </w:p>
    <w:p w:rsidR="00132C9A" w:rsidRDefault="00132C9A" w:rsidP="00B67CCC">
      <w:pPr>
        <w:spacing w:before="360" w:after="120"/>
        <w:jc w:val="both"/>
        <w:rPr>
          <w:sz w:val="24"/>
        </w:rPr>
      </w:pPr>
      <w:r>
        <w:rPr>
          <w:sz w:val="24"/>
        </w:rPr>
        <w:t xml:space="preserve">Date: </w:t>
      </w:r>
      <w:r>
        <w:rPr>
          <w:sz w:val="24"/>
        </w:rPr>
        <w:tab/>
        <w:t xml:space="preserve">______________________________________  </w:t>
      </w:r>
    </w:p>
    <w:p w:rsidR="00422A77" w:rsidRDefault="00422A77">
      <w:pPr>
        <w:rPr>
          <w:sz w:val="24"/>
          <w:lang w:val="en-GB"/>
        </w:rPr>
        <w:sectPr w:rsidR="00422A77" w:rsidSect="00550EE8">
          <w:headerReference w:type="default" r:id="rId12"/>
          <w:footerReference w:type="even" r:id="rId13"/>
          <w:footerReference w:type="default" r:id="rId14"/>
          <w:headerReference w:type="first" r:id="rId15"/>
          <w:footerReference w:type="first" r:id="rId16"/>
          <w:pgSz w:w="11907" w:h="16840" w:code="9"/>
          <w:pgMar w:top="1440" w:right="1440" w:bottom="1440" w:left="1440" w:header="720" w:footer="720" w:gutter="0"/>
          <w:cols w:space="720"/>
          <w:titlePg/>
          <w:docGrid w:linePitch="299"/>
        </w:sectPr>
      </w:pPr>
    </w:p>
    <w:p w:rsidR="00422A77" w:rsidRDefault="00422A77">
      <w:pPr>
        <w:pStyle w:val="Heading2"/>
        <w:rPr>
          <w:lang w:val="en-GB"/>
        </w:rPr>
      </w:pPr>
      <w:r>
        <w:rPr>
          <w:lang w:val="en-GB"/>
        </w:rPr>
        <w:lastRenderedPageBreak/>
        <w:t>Schedule A</w:t>
      </w:r>
    </w:p>
    <w:p w:rsidR="00422A77" w:rsidRDefault="00422A77">
      <w:pPr>
        <w:jc w:val="center"/>
        <w:rPr>
          <w:b/>
          <w:lang w:val="en-GB"/>
        </w:rPr>
      </w:pPr>
      <w:proofErr w:type="gramStart"/>
      <w:r>
        <w:rPr>
          <w:b/>
          <w:lang w:val="en-GB"/>
        </w:rPr>
        <w:t>to</w:t>
      </w:r>
      <w:proofErr w:type="gramEnd"/>
      <w:r>
        <w:rPr>
          <w:b/>
          <w:lang w:val="en-GB"/>
        </w:rPr>
        <w:t xml:space="preserve"> the Agreement between </w:t>
      </w:r>
      <w:sdt>
        <w:sdtPr>
          <w:rPr>
            <w:b/>
            <w:lang w:val="en-GB"/>
          </w:rPr>
          <w:id w:val="112023570"/>
          <w:placeholder>
            <w:docPart w:val="5789A90AA6FA49D9A088CF9DB5CDD447"/>
          </w:placeholder>
        </w:sdtPr>
        <w:sdtEndPr/>
        <w:sdtContent>
          <w:r w:rsidRPr="00331B8A">
            <w:rPr>
              <w:b/>
              <w:lang w:val="en-GB"/>
            </w:rPr>
            <w:t>[insert name of Applicant]</w:t>
          </w:r>
        </w:sdtContent>
      </w:sdt>
      <w:r w:rsidRPr="00DE6177">
        <w:rPr>
          <w:b/>
          <w:lang w:val="en-GB"/>
        </w:rPr>
        <w:t xml:space="preserve"> and</w:t>
      </w:r>
      <w:r>
        <w:rPr>
          <w:b/>
          <w:lang w:val="en-GB"/>
        </w:rPr>
        <w:t xml:space="preserve"> the PSO</w:t>
      </w:r>
    </w:p>
    <w:p w:rsidR="00422A77" w:rsidRDefault="00422A77">
      <w:pPr>
        <w:rPr>
          <w:lang w:val="en-GB"/>
        </w:rPr>
      </w:pPr>
    </w:p>
    <w:p w:rsidR="00422A77" w:rsidRDefault="00422A77">
      <w:pPr>
        <w:jc w:val="center"/>
        <w:rPr>
          <w:b/>
          <w:sz w:val="24"/>
          <w:lang w:val="en-GB"/>
        </w:rPr>
      </w:pPr>
      <w:r>
        <w:rPr>
          <w:b/>
          <w:sz w:val="24"/>
          <w:lang w:val="en-GB"/>
        </w:rPr>
        <w:t>Address and Representative for Notice</w:t>
      </w:r>
    </w:p>
    <w:p w:rsidR="00422A77" w:rsidRDefault="00422A77">
      <w:pPr>
        <w:jc w:val="center"/>
        <w:rPr>
          <w:sz w:val="24"/>
          <w:lang w:val="en-GB"/>
        </w:rPr>
      </w:pPr>
      <w:r>
        <w:rPr>
          <w:b/>
          <w:sz w:val="24"/>
          <w:lang w:val="en-GB"/>
        </w:rPr>
        <w:t>(Section 7.8)</w:t>
      </w:r>
    </w:p>
    <w:p w:rsidR="00422A77" w:rsidRDefault="00422A77">
      <w:pPr>
        <w:rPr>
          <w:sz w:val="24"/>
          <w:lang w:val="en-GB"/>
        </w:rPr>
      </w:pPr>
    </w:p>
    <w:p w:rsidR="00422A77" w:rsidRDefault="00422A77">
      <w:pPr>
        <w:rPr>
          <w:sz w:val="24"/>
          <w:lang w:val="en-GB"/>
        </w:rPr>
      </w:pPr>
      <w:r>
        <w:rPr>
          <w:sz w:val="24"/>
          <w:lang w:val="en-GB"/>
        </w:rPr>
        <w:t>For the Applicant:</w:t>
      </w:r>
    </w:p>
    <w:p w:rsidR="00422A77" w:rsidRDefault="00422A77">
      <w:pPr>
        <w:rPr>
          <w:sz w:val="24"/>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38"/>
        <w:gridCol w:w="6318"/>
      </w:tblGrid>
      <w:tr w:rsidR="00422A77" w:rsidRPr="00DE6177">
        <w:tc>
          <w:tcPr>
            <w:tcW w:w="2538" w:type="dxa"/>
          </w:tcPr>
          <w:p w:rsidR="00422A77" w:rsidRPr="00DE6177" w:rsidRDefault="00422A77">
            <w:pPr>
              <w:rPr>
                <w:sz w:val="20"/>
                <w:lang w:val="en-GB"/>
              </w:rPr>
            </w:pPr>
          </w:p>
          <w:p w:rsidR="00422A77" w:rsidRPr="00DE6177" w:rsidRDefault="00422A77">
            <w:pPr>
              <w:rPr>
                <w:sz w:val="20"/>
                <w:lang w:val="en-GB"/>
              </w:rPr>
            </w:pPr>
            <w:r w:rsidRPr="00DE6177">
              <w:rPr>
                <w:sz w:val="20"/>
                <w:lang w:val="en-GB"/>
              </w:rPr>
              <w:t xml:space="preserve">Name of </w:t>
            </w:r>
          </w:p>
          <w:p w:rsidR="00422A77" w:rsidRPr="00DE6177" w:rsidRDefault="00422A77">
            <w:pPr>
              <w:rPr>
                <w:sz w:val="20"/>
                <w:lang w:val="en-GB"/>
              </w:rPr>
            </w:pPr>
            <w:r w:rsidRPr="00DE6177">
              <w:rPr>
                <w:sz w:val="20"/>
                <w:lang w:val="en-GB"/>
              </w:rPr>
              <w:t>Representative</w:t>
            </w:r>
          </w:p>
          <w:p w:rsidR="00422A77" w:rsidRPr="00DE6177" w:rsidRDefault="00422A77">
            <w:pPr>
              <w:rPr>
                <w:sz w:val="20"/>
                <w:lang w:val="en-GB"/>
              </w:rPr>
            </w:pPr>
          </w:p>
        </w:tc>
        <w:tc>
          <w:tcPr>
            <w:tcW w:w="6318" w:type="dxa"/>
          </w:tcPr>
          <w:p w:rsidR="00422A77" w:rsidRPr="00DE6177" w:rsidRDefault="00422A77">
            <w:pPr>
              <w:rPr>
                <w:sz w:val="20"/>
                <w:lang w:val="en-GB"/>
              </w:rPr>
            </w:pPr>
          </w:p>
          <w:sdt>
            <w:sdtPr>
              <w:rPr>
                <w:sz w:val="20"/>
                <w:lang w:val="en-GB"/>
              </w:rPr>
              <w:id w:val="112023407"/>
              <w:placeholder>
                <w:docPart w:val="21C3717D4179493F865FCCAFE3BD1A4B"/>
              </w:placeholder>
              <w:showingPlcHdr/>
            </w:sdtPr>
            <w:sdtEndPr/>
            <w:sdtContent>
              <w:p w:rsidR="00422A77" w:rsidRPr="00DE6177" w:rsidRDefault="00DE6177" w:rsidP="00DE6177">
                <w:pPr>
                  <w:rPr>
                    <w:sz w:val="20"/>
                    <w:lang w:val="en-GB"/>
                  </w:rPr>
                </w:pPr>
                <w:r w:rsidRPr="00DE6177">
                  <w:rPr>
                    <w:sz w:val="20"/>
                    <w:lang w:val="en-GB"/>
                  </w:rPr>
                  <w:t>Name of representative</w:t>
                </w:r>
              </w:p>
            </w:sdtContent>
          </w:sdt>
        </w:tc>
      </w:tr>
      <w:tr w:rsidR="00422A77" w:rsidRPr="00DE6177">
        <w:tc>
          <w:tcPr>
            <w:tcW w:w="2538" w:type="dxa"/>
          </w:tcPr>
          <w:p w:rsidR="00422A77" w:rsidRPr="00DE6177" w:rsidRDefault="00422A77">
            <w:pPr>
              <w:rPr>
                <w:sz w:val="20"/>
                <w:lang w:val="en-GB"/>
              </w:rPr>
            </w:pPr>
          </w:p>
          <w:p w:rsidR="00422A77" w:rsidRPr="00DE6177" w:rsidRDefault="00422A77">
            <w:pPr>
              <w:rPr>
                <w:sz w:val="20"/>
                <w:lang w:val="en-GB"/>
              </w:rPr>
            </w:pPr>
            <w:r w:rsidRPr="00DE6177">
              <w:rPr>
                <w:sz w:val="20"/>
                <w:lang w:val="en-GB"/>
              </w:rPr>
              <w:t>Title</w:t>
            </w:r>
          </w:p>
          <w:p w:rsidR="00422A77" w:rsidRPr="00DE6177" w:rsidRDefault="00422A77">
            <w:pPr>
              <w:rPr>
                <w:sz w:val="20"/>
                <w:lang w:val="en-GB"/>
              </w:rPr>
            </w:pPr>
          </w:p>
        </w:tc>
        <w:tc>
          <w:tcPr>
            <w:tcW w:w="6318" w:type="dxa"/>
          </w:tcPr>
          <w:p w:rsidR="00422A77" w:rsidRPr="00DE6177" w:rsidRDefault="00422A77">
            <w:pPr>
              <w:rPr>
                <w:sz w:val="20"/>
                <w:lang w:val="en-GB"/>
              </w:rPr>
            </w:pPr>
          </w:p>
          <w:sdt>
            <w:sdtPr>
              <w:rPr>
                <w:sz w:val="20"/>
                <w:lang w:val="en-GB"/>
              </w:rPr>
              <w:id w:val="112023433"/>
              <w:placeholder>
                <w:docPart w:val="2D6765E0BA304DB5BAE8C993FA0F227D"/>
              </w:placeholder>
              <w:showingPlcHdr/>
            </w:sdtPr>
            <w:sdtEndPr/>
            <w:sdtContent>
              <w:p w:rsidR="00422A77" w:rsidRPr="00DE6177" w:rsidRDefault="00DE6177" w:rsidP="00DE6177">
                <w:pPr>
                  <w:rPr>
                    <w:sz w:val="20"/>
                    <w:lang w:val="en-GB"/>
                  </w:rPr>
                </w:pPr>
                <w:r w:rsidRPr="00DE6177">
                  <w:rPr>
                    <w:sz w:val="20"/>
                    <w:lang w:val="en-GB"/>
                  </w:rPr>
                  <w:t>title</w:t>
                </w:r>
              </w:p>
            </w:sdtContent>
          </w:sdt>
        </w:tc>
      </w:tr>
      <w:tr w:rsidR="00422A77" w:rsidRPr="00DE6177">
        <w:tc>
          <w:tcPr>
            <w:tcW w:w="2538" w:type="dxa"/>
          </w:tcPr>
          <w:p w:rsidR="00422A77" w:rsidRPr="00DE6177" w:rsidRDefault="00422A77">
            <w:pPr>
              <w:rPr>
                <w:sz w:val="20"/>
                <w:lang w:val="en-GB"/>
              </w:rPr>
            </w:pPr>
          </w:p>
          <w:p w:rsidR="00422A77" w:rsidRPr="00DE6177" w:rsidRDefault="00422A77">
            <w:pPr>
              <w:rPr>
                <w:sz w:val="20"/>
                <w:lang w:val="en-GB"/>
              </w:rPr>
            </w:pPr>
            <w:r w:rsidRPr="00DE6177">
              <w:rPr>
                <w:sz w:val="20"/>
                <w:lang w:val="en-GB"/>
              </w:rPr>
              <w:t>Address</w:t>
            </w:r>
          </w:p>
          <w:p w:rsidR="00422A77" w:rsidRPr="00DE6177" w:rsidRDefault="00422A77">
            <w:pPr>
              <w:rPr>
                <w:sz w:val="20"/>
                <w:lang w:val="en-GB"/>
              </w:rPr>
            </w:pPr>
          </w:p>
        </w:tc>
        <w:tc>
          <w:tcPr>
            <w:tcW w:w="6318" w:type="dxa"/>
          </w:tcPr>
          <w:p w:rsidR="00422A77" w:rsidRPr="00DE6177" w:rsidRDefault="00422A77">
            <w:pPr>
              <w:rPr>
                <w:sz w:val="20"/>
                <w:lang w:val="en-GB"/>
              </w:rPr>
            </w:pPr>
          </w:p>
          <w:sdt>
            <w:sdtPr>
              <w:id w:val="112023459"/>
              <w:placeholder>
                <w:docPart w:val="2F3A5369C8814277B6370F7D89EC7EB4"/>
              </w:placeholder>
              <w:showingPlcHdr/>
            </w:sdtPr>
            <w:sdtEndPr/>
            <w:sdtContent>
              <w:p w:rsidR="00422A77" w:rsidRPr="00DE6177" w:rsidRDefault="00DE6177" w:rsidP="00DE6177">
                <w:pPr>
                  <w:pStyle w:val="Heading3"/>
                </w:pPr>
                <w:r w:rsidRPr="00DE6177">
                  <w:t>address</w:t>
                </w:r>
              </w:p>
            </w:sdtContent>
          </w:sdt>
        </w:tc>
      </w:tr>
      <w:tr w:rsidR="00422A77" w:rsidRPr="00DE6177">
        <w:tc>
          <w:tcPr>
            <w:tcW w:w="2538" w:type="dxa"/>
          </w:tcPr>
          <w:p w:rsidR="00422A77" w:rsidRPr="00DE6177" w:rsidRDefault="00422A77">
            <w:pPr>
              <w:rPr>
                <w:sz w:val="20"/>
                <w:lang w:val="en-GB"/>
              </w:rPr>
            </w:pPr>
          </w:p>
          <w:p w:rsidR="00422A77" w:rsidRPr="00DE6177" w:rsidRDefault="00422A77">
            <w:pPr>
              <w:rPr>
                <w:sz w:val="20"/>
                <w:lang w:val="en-GB"/>
              </w:rPr>
            </w:pPr>
            <w:r w:rsidRPr="00DE6177">
              <w:rPr>
                <w:sz w:val="20"/>
                <w:lang w:val="en-GB"/>
              </w:rPr>
              <w:t>Email Address</w:t>
            </w:r>
          </w:p>
          <w:p w:rsidR="00422A77" w:rsidRPr="00DE6177" w:rsidRDefault="00422A77">
            <w:pPr>
              <w:rPr>
                <w:sz w:val="20"/>
                <w:lang w:val="en-GB"/>
              </w:rPr>
            </w:pPr>
          </w:p>
        </w:tc>
        <w:tc>
          <w:tcPr>
            <w:tcW w:w="6318" w:type="dxa"/>
          </w:tcPr>
          <w:p w:rsidR="00422A77" w:rsidRPr="00DE6177" w:rsidRDefault="00422A77">
            <w:pPr>
              <w:pStyle w:val="Footer"/>
              <w:tabs>
                <w:tab w:val="clear" w:pos="4320"/>
                <w:tab w:val="clear" w:pos="8640"/>
              </w:tabs>
              <w:rPr>
                <w:sz w:val="20"/>
                <w:lang w:val="en-GB"/>
              </w:rPr>
            </w:pPr>
          </w:p>
          <w:sdt>
            <w:sdtPr>
              <w:rPr>
                <w:sz w:val="20"/>
                <w:lang w:val="en-GB"/>
              </w:rPr>
              <w:id w:val="112023485"/>
              <w:placeholder>
                <w:docPart w:val="2A2AE115864744B1BE3F9B1F4F6211BD"/>
              </w:placeholder>
              <w:showingPlcHdr/>
            </w:sdtPr>
            <w:sdtEndPr/>
            <w:sdtContent>
              <w:p w:rsidR="00422A77" w:rsidRPr="00DE6177" w:rsidRDefault="00DE6177" w:rsidP="00DE6177">
                <w:pPr>
                  <w:pStyle w:val="Footer"/>
                  <w:tabs>
                    <w:tab w:val="clear" w:pos="4320"/>
                    <w:tab w:val="clear" w:pos="8640"/>
                  </w:tabs>
                  <w:rPr>
                    <w:sz w:val="20"/>
                    <w:lang w:val="en-GB"/>
                  </w:rPr>
                </w:pPr>
                <w:r w:rsidRPr="00DE6177">
                  <w:rPr>
                    <w:sz w:val="20"/>
                    <w:lang w:val="en-GB"/>
                  </w:rPr>
                  <w:t>Email address</w:t>
                </w:r>
              </w:p>
            </w:sdtContent>
          </w:sdt>
        </w:tc>
      </w:tr>
      <w:tr w:rsidR="00422A77" w:rsidRPr="00DE6177">
        <w:tc>
          <w:tcPr>
            <w:tcW w:w="2538" w:type="dxa"/>
          </w:tcPr>
          <w:p w:rsidR="00422A77" w:rsidRPr="00DE6177" w:rsidRDefault="00422A77">
            <w:pPr>
              <w:rPr>
                <w:sz w:val="20"/>
                <w:lang w:val="en-GB"/>
              </w:rPr>
            </w:pPr>
          </w:p>
          <w:p w:rsidR="00422A77" w:rsidRPr="00DE6177" w:rsidRDefault="00422A77">
            <w:pPr>
              <w:rPr>
                <w:sz w:val="20"/>
                <w:lang w:val="en-GB"/>
              </w:rPr>
            </w:pPr>
            <w:r w:rsidRPr="00DE6177">
              <w:rPr>
                <w:sz w:val="20"/>
                <w:lang w:val="en-GB"/>
              </w:rPr>
              <w:t>Telephone Number(s)</w:t>
            </w:r>
          </w:p>
          <w:p w:rsidR="00422A77" w:rsidRPr="00DE6177" w:rsidRDefault="00422A77">
            <w:pPr>
              <w:rPr>
                <w:sz w:val="20"/>
                <w:lang w:val="en-GB"/>
              </w:rPr>
            </w:pPr>
          </w:p>
        </w:tc>
        <w:tc>
          <w:tcPr>
            <w:tcW w:w="6318" w:type="dxa"/>
          </w:tcPr>
          <w:p w:rsidR="00422A77" w:rsidRPr="00DE6177" w:rsidRDefault="00422A77">
            <w:pPr>
              <w:rPr>
                <w:sz w:val="20"/>
                <w:lang w:val="en-GB"/>
              </w:rPr>
            </w:pPr>
          </w:p>
          <w:sdt>
            <w:sdtPr>
              <w:rPr>
                <w:sz w:val="20"/>
                <w:lang w:val="en-GB"/>
              </w:rPr>
              <w:id w:val="112023512"/>
              <w:placeholder>
                <w:docPart w:val="0AAF07BFC3DB46C0BC13FBC90FDB6861"/>
              </w:placeholder>
              <w:showingPlcHdr/>
            </w:sdtPr>
            <w:sdtEndPr/>
            <w:sdtContent>
              <w:p w:rsidR="00422A77" w:rsidRPr="00DE6177" w:rsidRDefault="00DE6177" w:rsidP="00DE6177">
                <w:pPr>
                  <w:rPr>
                    <w:sz w:val="20"/>
                    <w:lang w:val="en-GB"/>
                  </w:rPr>
                </w:pPr>
                <w:r w:rsidRPr="00DE6177">
                  <w:rPr>
                    <w:sz w:val="20"/>
                    <w:lang w:val="en-GB"/>
                  </w:rPr>
                  <w:t>Tel No</w:t>
                </w:r>
              </w:p>
            </w:sdtContent>
          </w:sdt>
        </w:tc>
      </w:tr>
      <w:tr w:rsidR="00422A77">
        <w:tc>
          <w:tcPr>
            <w:tcW w:w="2538" w:type="dxa"/>
          </w:tcPr>
          <w:p w:rsidR="00422A77" w:rsidRPr="00DE6177" w:rsidRDefault="00422A77">
            <w:pPr>
              <w:rPr>
                <w:sz w:val="20"/>
                <w:lang w:val="en-GB"/>
              </w:rPr>
            </w:pPr>
          </w:p>
          <w:p w:rsidR="00422A77" w:rsidRPr="00DE6177" w:rsidRDefault="00422A77">
            <w:pPr>
              <w:rPr>
                <w:sz w:val="20"/>
                <w:lang w:val="en-GB"/>
              </w:rPr>
            </w:pPr>
            <w:r w:rsidRPr="00DE6177">
              <w:rPr>
                <w:sz w:val="20"/>
                <w:lang w:val="en-GB"/>
              </w:rPr>
              <w:t>Facsimile Number(s)</w:t>
            </w:r>
          </w:p>
          <w:p w:rsidR="00422A77" w:rsidRPr="00DE6177" w:rsidRDefault="00422A77">
            <w:pPr>
              <w:rPr>
                <w:sz w:val="20"/>
                <w:lang w:val="en-GB"/>
              </w:rPr>
            </w:pPr>
          </w:p>
        </w:tc>
        <w:tc>
          <w:tcPr>
            <w:tcW w:w="6318" w:type="dxa"/>
          </w:tcPr>
          <w:p w:rsidR="00422A77" w:rsidRPr="00DE6177" w:rsidRDefault="00422A77">
            <w:pPr>
              <w:rPr>
                <w:sz w:val="20"/>
                <w:lang w:val="en-GB"/>
              </w:rPr>
            </w:pPr>
          </w:p>
          <w:sdt>
            <w:sdtPr>
              <w:rPr>
                <w:sz w:val="20"/>
                <w:lang w:val="en-GB"/>
              </w:rPr>
              <w:id w:val="112023538"/>
              <w:placeholder>
                <w:docPart w:val="D9EEFC06AC574B8FB9EE83DAD34EA3B2"/>
              </w:placeholder>
              <w:showingPlcHdr/>
            </w:sdtPr>
            <w:sdtEndPr/>
            <w:sdtContent>
              <w:p w:rsidR="00422A77" w:rsidRDefault="00DE6177" w:rsidP="00DE6177">
                <w:pPr>
                  <w:rPr>
                    <w:sz w:val="20"/>
                    <w:lang w:val="en-GB"/>
                  </w:rPr>
                </w:pPr>
                <w:r w:rsidRPr="00DE6177">
                  <w:rPr>
                    <w:sz w:val="20"/>
                    <w:lang w:val="en-GB"/>
                  </w:rPr>
                  <w:t>Fax No</w:t>
                </w:r>
              </w:p>
            </w:sdtContent>
          </w:sdt>
        </w:tc>
      </w:tr>
    </w:tbl>
    <w:p w:rsidR="00422A77" w:rsidRDefault="00422A77">
      <w:pPr>
        <w:rPr>
          <w:sz w:val="24"/>
          <w:lang w:val="en-GB"/>
        </w:rPr>
      </w:pPr>
    </w:p>
    <w:p w:rsidR="00422A77" w:rsidRDefault="00422A77">
      <w:pPr>
        <w:rPr>
          <w:sz w:val="24"/>
          <w:lang w:val="en-GB"/>
        </w:rPr>
      </w:pPr>
      <w:r>
        <w:rPr>
          <w:sz w:val="24"/>
          <w:lang w:val="en-GB"/>
        </w:rPr>
        <w:t>For the PSO:</w:t>
      </w:r>
    </w:p>
    <w:p w:rsidR="00422A77" w:rsidRDefault="00422A77">
      <w:pPr>
        <w:rPr>
          <w:sz w:val="24"/>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38"/>
        <w:gridCol w:w="6318"/>
      </w:tblGrid>
      <w:tr w:rsidR="00422A77">
        <w:tc>
          <w:tcPr>
            <w:tcW w:w="2538" w:type="dxa"/>
          </w:tcPr>
          <w:p w:rsidR="00422A77" w:rsidRDefault="00422A77">
            <w:pPr>
              <w:rPr>
                <w:sz w:val="20"/>
                <w:lang w:val="en-GB"/>
              </w:rPr>
            </w:pPr>
          </w:p>
          <w:p w:rsidR="00422A77" w:rsidRDefault="00422A77">
            <w:pPr>
              <w:rPr>
                <w:sz w:val="20"/>
                <w:lang w:val="en-GB"/>
              </w:rPr>
            </w:pPr>
            <w:r>
              <w:rPr>
                <w:sz w:val="20"/>
                <w:lang w:val="en-GB"/>
              </w:rPr>
              <w:t xml:space="preserve">Name of </w:t>
            </w:r>
          </w:p>
          <w:p w:rsidR="00422A77" w:rsidRDefault="00422A77">
            <w:pPr>
              <w:rPr>
                <w:sz w:val="20"/>
                <w:lang w:val="en-GB"/>
              </w:rPr>
            </w:pPr>
            <w:r>
              <w:rPr>
                <w:sz w:val="20"/>
                <w:lang w:val="en-GB"/>
              </w:rPr>
              <w:t>Representative</w:t>
            </w:r>
          </w:p>
          <w:p w:rsidR="00422A77" w:rsidRDefault="00422A77">
            <w:pPr>
              <w:rPr>
                <w:sz w:val="20"/>
                <w:lang w:val="en-GB"/>
              </w:rPr>
            </w:pPr>
          </w:p>
        </w:tc>
        <w:tc>
          <w:tcPr>
            <w:tcW w:w="6318" w:type="dxa"/>
          </w:tcPr>
          <w:p w:rsidR="0088289C" w:rsidRDefault="0088289C">
            <w:pPr>
              <w:rPr>
                <w:sz w:val="20"/>
                <w:lang w:val="en-GB"/>
              </w:rPr>
            </w:pPr>
          </w:p>
          <w:p w:rsidR="00422A77" w:rsidRDefault="00123991">
            <w:pPr>
              <w:rPr>
                <w:sz w:val="20"/>
                <w:lang w:val="en-GB"/>
              </w:rPr>
            </w:pPr>
            <w:r>
              <w:rPr>
                <w:sz w:val="20"/>
                <w:lang w:val="en-GB"/>
              </w:rPr>
              <w:t>Dr Kang Cheng Guan</w:t>
            </w:r>
          </w:p>
          <w:p w:rsidR="00422A77" w:rsidRDefault="00422A77">
            <w:pPr>
              <w:rPr>
                <w:sz w:val="20"/>
                <w:lang w:val="en-GB"/>
              </w:rPr>
            </w:pPr>
          </w:p>
        </w:tc>
      </w:tr>
      <w:tr w:rsidR="00422A77">
        <w:tc>
          <w:tcPr>
            <w:tcW w:w="2538" w:type="dxa"/>
          </w:tcPr>
          <w:p w:rsidR="00422A77" w:rsidRDefault="00422A77">
            <w:pPr>
              <w:rPr>
                <w:sz w:val="20"/>
                <w:lang w:val="en-GB"/>
              </w:rPr>
            </w:pPr>
          </w:p>
          <w:p w:rsidR="00422A77" w:rsidRDefault="00422A77">
            <w:pPr>
              <w:rPr>
                <w:sz w:val="20"/>
                <w:lang w:val="en-GB"/>
              </w:rPr>
            </w:pPr>
            <w:r>
              <w:rPr>
                <w:sz w:val="20"/>
                <w:lang w:val="en-GB"/>
              </w:rPr>
              <w:t>Title</w:t>
            </w:r>
          </w:p>
          <w:p w:rsidR="00422A77" w:rsidRDefault="00422A77">
            <w:pPr>
              <w:rPr>
                <w:sz w:val="20"/>
                <w:lang w:val="en-GB"/>
              </w:rPr>
            </w:pPr>
          </w:p>
        </w:tc>
        <w:tc>
          <w:tcPr>
            <w:tcW w:w="6318" w:type="dxa"/>
          </w:tcPr>
          <w:p w:rsidR="00422A77" w:rsidRDefault="00422A77">
            <w:pPr>
              <w:rPr>
                <w:sz w:val="20"/>
                <w:lang w:val="en-GB"/>
              </w:rPr>
            </w:pPr>
          </w:p>
          <w:p w:rsidR="0088289C" w:rsidRDefault="00123991">
            <w:pPr>
              <w:rPr>
                <w:sz w:val="20"/>
                <w:lang w:val="en-GB"/>
              </w:rPr>
            </w:pPr>
            <w:r>
              <w:rPr>
                <w:sz w:val="20"/>
                <w:lang w:val="en-GB"/>
              </w:rPr>
              <w:t xml:space="preserve">Senior </w:t>
            </w:r>
            <w:r w:rsidR="00407283">
              <w:rPr>
                <w:sz w:val="20"/>
                <w:lang w:val="en-GB"/>
              </w:rPr>
              <w:t>Director</w:t>
            </w:r>
          </w:p>
          <w:p w:rsidR="00422A77" w:rsidRDefault="00422A77">
            <w:pPr>
              <w:rPr>
                <w:sz w:val="20"/>
                <w:lang w:val="en-GB"/>
              </w:rPr>
            </w:pPr>
          </w:p>
        </w:tc>
      </w:tr>
      <w:tr w:rsidR="00422A77">
        <w:tc>
          <w:tcPr>
            <w:tcW w:w="2538" w:type="dxa"/>
          </w:tcPr>
          <w:p w:rsidR="00422A77" w:rsidRDefault="00422A77">
            <w:pPr>
              <w:rPr>
                <w:sz w:val="20"/>
                <w:lang w:val="en-GB"/>
              </w:rPr>
            </w:pPr>
          </w:p>
          <w:p w:rsidR="00422A77" w:rsidRDefault="00422A77">
            <w:pPr>
              <w:rPr>
                <w:sz w:val="20"/>
                <w:lang w:val="en-GB"/>
              </w:rPr>
            </w:pPr>
            <w:r>
              <w:rPr>
                <w:sz w:val="20"/>
                <w:lang w:val="en-GB"/>
              </w:rPr>
              <w:t>Address</w:t>
            </w:r>
          </w:p>
          <w:p w:rsidR="00422A77" w:rsidRDefault="00422A77">
            <w:pPr>
              <w:rPr>
                <w:sz w:val="20"/>
                <w:lang w:val="en-GB"/>
              </w:rPr>
            </w:pPr>
          </w:p>
        </w:tc>
        <w:tc>
          <w:tcPr>
            <w:tcW w:w="6318" w:type="dxa"/>
          </w:tcPr>
          <w:p w:rsidR="00422A77" w:rsidRDefault="0088289C">
            <w:pPr>
              <w:rPr>
                <w:sz w:val="20"/>
                <w:lang w:val="en-GB"/>
              </w:rPr>
            </w:pPr>
            <w:r>
              <w:rPr>
                <w:sz w:val="20"/>
                <w:lang w:val="en-GB"/>
              </w:rPr>
              <w:t>36 Ayer Rajah Crescent</w:t>
            </w:r>
          </w:p>
          <w:p w:rsidR="0088289C" w:rsidRDefault="0088289C">
            <w:pPr>
              <w:rPr>
                <w:sz w:val="20"/>
                <w:lang w:val="en-GB"/>
              </w:rPr>
            </w:pPr>
            <w:r>
              <w:rPr>
                <w:sz w:val="20"/>
                <w:lang w:val="en-GB"/>
              </w:rPr>
              <w:t>#02-00</w:t>
            </w:r>
          </w:p>
          <w:p w:rsidR="0088289C" w:rsidRDefault="0088289C">
            <w:pPr>
              <w:rPr>
                <w:sz w:val="20"/>
                <w:lang w:val="en-GB"/>
              </w:rPr>
            </w:pPr>
            <w:r>
              <w:rPr>
                <w:sz w:val="20"/>
                <w:lang w:val="en-GB"/>
              </w:rPr>
              <w:t>Singapore 139945</w:t>
            </w:r>
          </w:p>
        </w:tc>
      </w:tr>
      <w:tr w:rsidR="00422A77">
        <w:tc>
          <w:tcPr>
            <w:tcW w:w="2538" w:type="dxa"/>
          </w:tcPr>
          <w:p w:rsidR="00422A77" w:rsidRDefault="00422A77">
            <w:pPr>
              <w:rPr>
                <w:sz w:val="20"/>
                <w:lang w:val="en-GB"/>
              </w:rPr>
            </w:pPr>
          </w:p>
          <w:p w:rsidR="00422A77" w:rsidRDefault="00422A77">
            <w:pPr>
              <w:rPr>
                <w:sz w:val="20"/>
                <w:lang w:val="en-GB"/>
              </w:rPr>
            </w:pPr>
            <w:r>
              <w:rPr>
                <w:sz w:val="20"/>
                <w:lang w:val="en-GB"/>
              </w:rPr>
              <w:t>Email Address</w:t>
            </w:r>
          </w:p>
          <w:p w:rsidR="00422A77" w:rsidRDefault="00422A77">
            <w:pPr>
              <w:rPr>
                <w:sz w:val="20"/>
                <w:lang w:val="en-GB"/>
              </w:rPr>
            </w:pPr>
          </w:p>
        </w:tc>
        <w:tc>
          <w:tcPr>
            <w:tcW w:w="6318" w:type="dxa"/>
          </w:tcPr>
          <w:p w:rsidR="0088289C" w:rsidRDefault="00422A77">
            <w:pPr>
              <w:rPr>
                <w:sz w:val="20"/>
                <w:lang w:val="en-GB"/>
              </w:rPr>
            </w:pPr>
            <w:r>
              <w:rPr>
                <w:sz w:val="20"/>
                <w:lang w:val="en-GB"/>
              </w:rPr>
              <w:t xml:space="preserve"> </w:t>
            </w:r>
          </w:p>
          <w:p w:rsidR="00422A77" w:rsidRDefault="00123991">
            <w:pPr>
              <w:rPr>
                <w:sz w:val="20"/>
                <w:lang w:val="en-GB"/>
              </w:rPr>
            </w:pPr>
            <w:r>
              <w:rPr>
                <w:sz w:val="20"/>
                <w:lang w:val="en-GB"/>
              </w:rPr>
              <w:t>Kang_cheng_guan</w:t>
            </w:r>
            <w:r w:rsidR="0088289C">
              <w:rPr>
                <w:sz w:val="20"/>
                <w:lang w:val="en-GB"/>
              </w:rPr>
              <w:t>@ema.gov.sg</w:t>
            </w:r>
          </w:p>
          <w:p w:rsidR="00422A77" w:rsidRDefault="00422A77">
            <w:pPr>
              <w:rPr>
                <w:sz w:val="20"/>
                <w:lang w:val="en-GB"/>
              </w:rPr>
            </w:pPr>
          </w:p>
        </w:tc>
      </w:tr>
      <w:tr w:rsidR="00422A77">
        <w:tc>
          <w:tcPr>
            <w:tcW w:w="2538" w:type="dxa"/>
          </w:tcPr>
          <w:p w:rsidR="00422A77" w:rsidRDefault="00422A77">
            <w:pPr>
              <w:rPr>
                <w:sz w:val="20"/>
                <w:lang w:val="en-GB"/>
              </w:rPr>
            </w:pPr>
          </w:p>
          <w:p w:rsidR="00422A77" w:rsidRDefault="00422A77">
            <w:pPr>
              <w:rPr>
                <w:sz w:val="20"/>
                <w:lang w:val="en-GB"/>
              </w:rPr>
            </w:pPr>
            <w:r>
              <w:rPr>
                <w:sz w:val="20"/>
                <w:lang w:val="en-GB"/>
              </w:rPr>
              <w:t>Telephone Number(s)</w:t>
            </w:r>
          </w:p>
          <w:p w:rsidR="00422A77" w:rsidRDefault="00422A77">
            <w:pPr>
              <w:rPr>
                <w:sz w:val="20"/>
                <w:lang w:val="en-GB"/>
              </w:rPr>
            </w:pPr>
          </w:p>
        </w:tc>
        <w:tc>
          <w:tcPr>
            <w:tcW w:w="6318" w:type="dxa"/>
          </w:tcPr>
          <w:p w:rsidR="00422A77" w:rsidRDefault="00422A77">
            <w:pPr>
              <w:rPr>
                <w:sz w:val="20"/>
                <w:lang w:val="en-GB"/>
              </w:rPr>
            </w:pPr>
          </w:p>
          <w:p w:rsidR="0088289C" w:rsidRDefault="00123991">
            <w:pPr>
              <w:rPr>
                <w:sz w:val="20"/>
                <w:lang w:val="en-GB"/>
              </w:rPr>
            </w:pPr>
            <w:r>
              <w:rPr>
                <w:sz w:val="20"/>
                <w:lang w:val="en-GB"/>
              </w:rPr>
              <w:t>68727303</w:t>
            </w:r>
          </w:p>
          <w:p w:rsidR="00422A77" w:rsidRDefault="00422A77">
            <w:pPr>
              <w:rPr>
                <w:sz w:val="20"/>
                <w:lang w:val="en-GB"/>
              </w:rPr>
            </w:pPr>
          </w:p>
        </w:tc>
      </w:tr>
      <w:tr w:rsidR="00422A77">
        <w:tc>
          <w:tcPr>
            <w:tcW w:w="2538" w:type="dxa"/>
          </w:tcPr>
          <w:p w:rsidR="00422A77" w:rsidRDefault="00422A77">
            <w:pPr>
              <w:rPr>
                <w:sz w:val="20"/>
                <w:lang w:val="en-GB"/>
              </w:rPr>
            </w:pPr>
          </w:p>
          <w:p w:rsidR="00422A77" w:rsidRDefault="00422A77">
            <w:pPr>
              <w:rPr>
                <w:sz w:val="20"/>
                <w:lang w:val="en-GB"/>
              </w:rPr>
            </w:pPr>
            <w:r>
              <w:rPr>
                <w:sz w:val="20"/>
                <w:lang w:val="en-GB"/>
              </w:rPr>
              <w:t>Facsimile Number(s)</w:t>
            </w:r>
          </w:p>
          <w:p w:rsidR="00422A77" w:rsidRDefault="00422A77">
            <w:pPr>
              <w:rPr>
                <w:sz w:val="20"/>
                <w:lang w:val="en-GB"/>
              </w:rPr>
            </w:pPr>
          </w:p>
        </w:tc>
        <w:tc>
          <w:tcPr>
            <w:tcW w:w="6318" w:type="dxa"/>
          </w:tcPr>
          <w:p w:rsidR="00422A77" w:rsidRDefault="00422A77">
            <w:pPr>
              <w:rPr>
                <w:sz w:val="20"/>
                <w:lang w:val="en-GB"/>
              </w:rPr>
            </w:pPr>
          </w:p>
          <w:p w:rsidR="0088289C" w:rsidRDefault="0088289C">
            <w:pPr>
              <w:rPr>
                <w:sz w:val="20"/>
                <w:lang w:val="en-GB"/>
              </w:rPr>
            </w:pPr>
            <w:r>
              <w:rPr>
                <w:sz w:val="20"/>
                <w:lang w:val="en-GB"/>
              </w:rPr>
              <w:t>68727300</w:t>
            </w:r>
          </w:p>
        </w:tc>
      </w:tr>
    </w:tbl>
    <w:p w:rsidR="00422A77" w:rsidRDefault="00422A77">
      <w:pPr>
        <w:pStyle w:val="Footer"/>
        <w:tabs>
          <w:tab w:val="clear" w:pos="4320"/>
          <w:tab w:val="clear" w:pos="8640"/>
        </w:tabs>
        <w:rPr>
          <w:lang w:val="en-GB"/>
        </w:rPr>
      </w:pPr>
    </w:p>
    <w:sectPr w:rsidR="00422A77" w:rsidSect="00283894">
      <w:pgSz w:w="11907" w:h="16839" w:code="9"/>
      <w:pgMar w:top="1440" w:right="1800" w:bottom="1440" w:left="1800" w:header="720" w:footer="720" w:gutter="0"/>
      <w:pgNumType w:start="1"/>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06CDA" w:rsidRDefault="00706CDA" w:rsidP="00422A77">
      <w:r>
        <w:separator/>
      </w:r>
    </w:p>
  </w:endnote>
  <w:endnote w:type="continuationSeparator" w:id="0">
    <w:p w:rsidR="00706CDA" w:rsidRDefault="00706CDA" w:rsidP="00422A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167B" w:rsidRDefault="004279B0">
    <w:pPr>
      <w:pStyle w:val="Footer"/>
      <w:framePr w:wrap="around" w:vAnchor="text" w:hAnchor="margin" w:xAlign="right" w:y="1"/>
      <w:rPr>
        <w:rStyle w:val="PageNumber"/>
      </w:rPr>
    </w:pPr>
    <w:r>
      <w:rPr>
        <w:rStyle w:val="PageNumber"/>
      </w:rPr>
      <w:fldChar w:fldCharType="begin"/>
    </w:r>
    <w:r w:rsidR="0071167B">
      <w:rPr>
        <w:rStyle w:val="PageNumber"/>
      </w:rPr>
      <w:instrText xml:space="preserve">PAGE  </w:instrText>
    </w:r>
    <w:r>
      <w:rPr>
        <w:rStyle w:val="PageNumber"/>
      </w:rPr>
      <w:fldChar w:fldCharType="separate"/>
    </w:r>
    <w:r w:rsidR="0071167B">
      <w:rPr>
        <w:rStyle w:val="PageNumber"/>
        <w:noProof/>
      </w:rPr>
      <w:t>13</w:t>
    </w:r>
    <w:r>
      <w:rPr>
        <w:rStyle w:val="PageNumber"/>
      </w:rPr>
      <w:fldChar w:fldCharType="end"/>
    </w:r>
  </w:p>
  <w:p w:rsidR="0071167B" w:rsidRDefault="0071167B">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167B" w:rsidRDefault="004279B0">
    <w:pPr>
      <w:pStyle w:val="Footer"/>
      <w:framePr w:wrap="around" w:vAnchor="text" w:hAnchor="margin" w:xAlign="right" w:y="1"/>
      <w:rPr>
        <w:rStyle w:val="PageNumber"/>
      </w:rPr>
    </w:pPr>
    <w:r>
      <w:rPr>
        <w:rStyle w:val="PageNumber"/>
      </w:rPr>
      <w:fldChar w:fldCharType="begin"/>
    </w:r>
    <w:r w:rsidR="0071167B">
      <w:rPr>
        <w:rStyle w:val="PageNumber"/>
      </w:rPr>
      <w:instrText xml:space="preserve">PAGE  </w:instrText>
    </w:r>
    <w:r>
      <w:rPr>
        <w:rStyle w:val="PageNumber"/>
      </w:rPr>
      <w:fldChar w:fldCharType="separate"/>
    </w:r>
    <w:r w:rsidR="0071167B">
      <w:rPr>
        <w:rStyle w:val="PageNumber"/>
        <w:noProof/>
      </w:rPr>
      <w:t>3</w:t>
    </w:r>
    <w:r>
      <w:rPr>
        <w:rStyle w:val="PageNumber"/>
      </w:rPr>
      <w:fldChar w:fldCharType="end"/>
    </w:r>
  </w:p>
  <w:p w:rsidR="0071167B" w:rsidRDefault="0071167B">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167B" w:rsidRDefault="004279B0">
    <w:pPr>
      <w:pStyle w:val="Footer"/>
      <w:framePr w:wrap="around" w:vAnchor="text" w:hAnchor="margin" w:xAlign="right" w:y="1"/>
      <w:rPr>
        <w:rStyle w:val="PageNumber"/>
      </w:rPr>
    </w:pPr>
    <w:r>
      <w:rPr>
        <w:rStyle w:val="PageNumber"/>
      </w:rPr>
      <w:fldChar w:fldCharType="begin"/>
    </w:r>
    <w:r w:rsidR="0071167B">
      <w:rPr>
        <w:rStyle w:val="PageNumber"/>
      </w:rPr>
      <w:instrText xml:space="preserve">PAGE  </w:instrText>
    </w:r>
    <w:r>
      <w:rPr>
        <w:rStyle w:val="PageNumber"/>
      </w:rPr>
      <w:fldChar w:fldCharType="separate"/>
    </w:r>
    <w:r w:rsidR="0071167B">
      <w:rPr>
        <w:rStyle w:val="PageNumber"/>
        <w:noProof/>
      </w:rPr>
      <w:t>13</w:t>
    </w:r>
    <w:r>
      <w:rPr>
        <w:rStyle w:val="PageNumber"/>
      </w:rPr>
      <w:fldChar w:fldCharType="end"/>
    </w:r>
  </w:p>
  <w:p w:rsidR="0071167B" w:rsidRDefault="0071167B">
    <w:pPr>
      <w:pStyle w:val="Footer"/>
      <w:ind w:right="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167B" w:rsidRDefault="004279B0">
    <w:pPr>
      <w:pStyle w:val="Footer"/>
      <w:framePr w:wrap="around" w:vAnchor="text" w:hAnchor="margin" w:xAlign="right" w:y="1"/>
      <w:rPr>
        <w:rStyle w:val="PageNumber"/>
      </w:rPr>
    </w:pPr>
    <w:r>
      <w:rPr>
        <w:rStyle w:val="PageNumber"/>
      </w:rPr>
      <w:fldChar w:fldCharType="begin"/>
    </w:r>
    <w:r w:rsidR="0071167B">
      <w:rPr>
        <w:rStyle w:val="PageNumber"/>
      </w:rPr>
      <w:instrText xml:space="preserve">PAGE  </w:instrText>
    </w:r>
    <w:r>
      <w:rPr>
        <w:rStyle w:val="PageNumber"/>
      </w:rPr>
      <w:fldChar w:fldCharType="separate"/>
    </w:r>
    <w:r w:rsidR="00982F92">
      <w:rPr>
        <w:rStyle w:val="PageNumber"/>
        <w:noProof/>
      </w:rPr>
      <w:t>11</w:t>
    </w:r>
    <w:r>
      <w:rPr>
        <w:rStyle w:val="PageNumber"/>
      </w:rPr>
      <w:fldChar w:fldCharType="end"/>
    </w:r>
  </w:p>
  <w:p w:rsidR="0071167B" w:rsidRDefault="0071167B">
    <w:pPr>
      <w:pStyle w:val="Footer"/>
      <w:ind w:right="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1B22" w:rsidRDefault="00D71B2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06CDA" w:rsidRDefault="00706CDA" w:rsidP="00422A77">
      <w:r>
        <w:separator/>
      </w:r>
    </w:p>
  </w:footnote>
  <w:footnote w:type="continuationSeparator" w:id="0">
    <w:p w:rsidR="00706CDA" w:rsidRDefault="00706CDA" w:rsidP="00422A7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167B" w:rsidRDefault="0071167B">
    <w:pPr>
      <w:pStyle w:val="Header"/>
      <w:jc w:val="right"/>
      <w:rPr>
        <w:b/>
        <w:sz w:val="18"/>
      </w:rPr>
    </w:pPr>
  </w:p>
  <w:p w:rsidR="0071167B" w:rsidRDefault="0071167B">
    <w:pPr>
      <w:pStyle w:val="Header"/>
      <w:jc w:val="right"/>
      <w:rPr>
        <w:b/>
        <w:sz w:val="18"/>
      </w:rPr>
    </w:pPr>
  </w:p>
  <w:p w:rsidR="0071167B" w:rsidRDefault="0071167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167B" w:rsidRDefault="0071167B">
    <w:pPr>
      <w:pStyle w:val="Header"/>
      <w:jc w:val="right"/>
      <w:rPr>
        <w:b/>
        <w:sz w:val="18"/>
      </w:rPr>
    </w:pPr>
  </w:p>
  <w:p w:rsidR="0071167B" w:rsidRDefault="0071167B">
    <w:pPr>
      <w:pStyle w:val="Header"/>
      <w:jc w:val="right"/>
      <w:rPr>
        <w:b/>
        <w:sz w:val="18"/>
      </w:rPr>
    </w:pPr>
  </w:p>
  <w:p w:rsidR="0071167B" w:rsidRDefault="0071167B">
    <w:pPr>
      <w:pStyle w:val="Header"/>
      <w:jc w:val="right"/>
      <w:rPr>
        <w:b/>
        <w:sz w:val="18"/>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167B" w:rsidRDefault="0071167B">
    <w:pPr>
      <w:pStyle w:val="Header"/>
      <w:jc w:val="right"/>
      <w:rPr>
        <w:b/>
        <w:sz w:val="18"/>
      </w:rPr>
    </w:pPr>
  </w:p>
  <w:p w:rsidR="0071167B" w:rsidRDefault="0071167B">
    <w:pPr>
      <w:pStyle w:val="Header"/>
      <w:jc w:val="right"/>
      <w:rPr>
        <w:b/>
        <w:sz w:val="18"/>
      </w:rPr>
    </w:pPr>
  </w:p>
  <w:p w:rsidR="0071167B" w:rsidRDefault="0071167B">
    <w:pPr>
      <w:pStyle w:val="Header"/>
      <w:jc w:val="right"/>
      <w:rPr>
        <w:b/>
        <w:sz w:val="18"/>
      </w:rPr>
    </w:pPr>
  </w:p>
  <w:p w:rsidR="0071167B" w:rsidRDefault="0071167B">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167B" w:rsidRDefault="0071167B">
    <w:pPr>
      <w:pStyle w:val="Header"/>
      <w:jc w:val="right"/>
      <w:rPr>
        <w:b/>
        <w:sz w:val="18"/>
      </w:rPr>
    </w:pPr>
  </w:p>
  <w:p w:rsidR="0071167B" w:rsidRDefault="0071167B">
    <w:pPr>
      <w:pStyle w:val="Header"/>
      <w:jc w:val="right"/>
      <w:rPr>
        <w:b/>
        <w:sz w:val="18"/>
      </w:rPr>
    </w:pPr>
  </w:p>
  <w:p w:rsidR="0071167B" w:rsidRDefault="0071167B">
    <w:pPr>
      <w:pStyle w:val="Header"/>
      <w:jc w:val="right"/>
      <w:rPr>
        <w:b/>
        <w:sz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50F10"/>
    <w:multiLevelType w:val="singleLevel"/>
    <w:tmpl w:val="2F2ACE3E"/>
    <w:lvl w:ilvl="0">
      <w:start w:val="1"/>
      <w:numFmt w:val="lowerLetter"/>
      <w:lvlText w:val="(%1)"/>
      <w:lvlJc w:val="left"/>
      <w:pPr>
        <w:tabs>
          <w:tab w:val="num" w:pos="1425"/>
        </w:tabs>
        <w:ind w:left="1425" w:hanging="705"/>
      </w:pPr>
      <w:rPr>
        <w:rFonts w:hint="default"/>
      </w:rPr>
    </w:lvl>
  </w:abstractNum>
  <w:abstractNum w:abstractNumId="1" w15:restartNumberingAfterBreak="0">
    <w:nsid w:val="021C15A1"/>
    <w:multiLevelType w:val="multilevel"/>
    <w:tmpl w:val="05CCDF80"/>
    <w:lvl w:ilvl="0">
      <w:start w:val="1"/>
      <w:numFmt w:val="decimal"/>
      <w:lvlText w:val="%1"/>
      <w:lvlJc w:val="left"/>
      <w:pPr>
        <w:tabs>
          <w:tab w:val="num" w:pos="720"/>
        </w:tabs>
        <w:ind w:left="720" w:hanging="720"/>
      </w:pPr>
      <w:rPr>
        <w:rFonts w:hint="default"/>
      </w:rPr>
    </w:lvl>
    <w:lvl w:ilvl="1">
      <w:start w:val="3"/>
      <w:numFmt w:val="decimal"/>
      <w:lvlText w:val="%1.%2"/>
      <w:lvlJc w:val="left"/>
      <w:pPr>
        <w:tabs>
          <w:tab w:val="num" w:pos="1080"/>
        </w:tabs>
        <w:ind w:left="1080" w:hanging="720"/>
      </w:pPr>
      <w:rPr>
        <w:rFonts w:hint="default"/>
      </w:rPr>
    </w:lvl>
    <w:lvl w:ilvl="2">
      <w:start w:val="2"/>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320"/>
        </w:tabs>
        <w:ind w:left="4320" w:hanging="1440"/>
      </w:pPr>
      <w:rPr>
        <w:rFonts w:hint="default"/>
      </w:rPr>
    </w:lvl>
  </w:abstractNum>
  <w:abstractNum w:abstractNumId="2" w15:restartNumberingAfterBreak="0">
    <w:nsid w:val="04100189"/>
    <w:multiLevelType w:val="singleLevel"/>
    <w:tmpl w:val="44DABFA6"/>
    <w:lvl w:ilvl="0">
      <w:start w:val="1"/>
      <w:numFmt w:val="lowerLetter"/>
      <w:lvlText w:val="(%1)"/>
      <w:lvlJc w:val="left"/>
      <w:pPr>
        <w:tabs>
          <w:tab w:val="num" w:pos="1440"/>
        </w:tabs>
        <w:ind w:left="1440" w:hanging="720"/>
      </w:pPr>
      <w:rPr>
        <w:rFonts w:hint="default"/>
      </w:rPr>
    </w:lvl>
  </w:abstractNum>
  <w:abstractNum w:abstractNumId="3" w15:restartNumberingAfterBreak="0">
    <w:nsid w:val="04491E08"/>
    <w:multiLevelType w:val="multilevel"/>
    <w:tmpl w:val="96D28BFC"/>
    <w:lvl w:ilvl="0">
      <w:start w:val="2"/>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4" w15:restartNumberingAfterBreak="0">
    <w:nsid w:val="068C5E6B"/>
    <w:multiLevelType w:val="singleLevel"/>
    <w:tmpl w:val="04966F30"/>
    <w:lvl w:ilvl="0">
      <w:start w:val="50"/>
      <w:numFmt w:val="lowerRoman"/>
      <w:lvlText w:val="(%1)"/>
      <w:lvlJc w:val="left"/>
      <w:pPr>
        <w:tabs>
          <w:tab w:val="num" w:pos="1440"/>
        </w:tabs>
        <w:ind w:left="1440" w:hanging="720"/>
      </w:pPr>
      <w:rPr>
        <w:rFonts w:hint="default"/>
      </w:rPr>
    </w:lvl>
  </w:abstractNum>
  <w:abstractNum w:abstractNumId="5" w15:restartNumberingAfterBreak="0">
    <w:nsid w:val="07CD7AF5"/>
    <w:multiLevelType w:val="hybridMultilevel"/>
    <w:tmpl w:val="82A43E64"/>
    <w:lvl w:ilvl="0" w:tplc="F8683CB6">
      <w:start w:val="8"/>
      <w:numFmt w:val="lowerLetter"/>
      <w:lvlText w:val="(%1)"/>
      <w:lvlJc w:val="left"/>
      <w:pPr>
        <w:tabs>
          <w:tab w:val="num" w:pos="1080"/>
        </w:tabs>
        <w:ind w:left="1080" w:hanging="360"/>
      </w:pPr>
      <w:rPr>
        <w:rFonts w:hint="default"/>
      </w:rPr>
    </w:lvl>
    <w:lvl w:ilvl="1" w:tplc="64243F3C">
      <w:start w:val="1"/>
      <w:numFmt w:val="lowerLetter"/>
      <w:lvlText w:val="%2."/>
      <w:lvlJc w:val="left"/>
      <w:pPr>
        <w:tabs>
          <w:tab w:val="num" w:pos="1800"/>
        </w:tabs>
        <w:ind w:left="1800" w:hanging="360"/>
      </w:pPr>
    </w:lvl>
    <w:lvl w:ilvl="2" w:tplc="454A7E38" w:tentative="1">
      <w:start w:val="1"/>
      <w:numFmt w:val="lowerRoman"/>
      <w:lvlText w:val="%3."/>
      <w:lvlJc w:val="right"/>
      <w:pPr>
        <w:tabs>
          <w:tab w:val="num" w:pos="2520"/>
        </w:tabs>
        <w:ind w:left="2520" w:hanging="180"/>
      </w:pPr>
    </w:lvl>
    <w:lvl w:ilvl="3" w:tplc="BAC6C0AE" w:tentative="1">
      <w:start w:val="1"/>
      <w:numFmt w:val="decimal"/>
      <w:lvlText w:val="%4."/>
      <w:lvlJc w:val="left"/>
      <w:pPr>
        <w:tabs>
          <w:tab w:val="num" w:pos="3240"/>
        </w:tabs>
        <w:ind w:left="3240" w:hanging="360"/>
      </w:pPr>
    </w:lvl>
    <w:lvl w:ilvl="4" w:tplc="50B6D09E" w:tentative="1">
      <w:start w:val="1"/>
      <w:numFmt w:val="lowerLetter"/>
      <w:lvlText w:val="%5."/>
      <w:lvlJc w:val="left"/>
      <w:pPr>
        <w:tabs>
          <w:tab w:val="num" w:pos="3960"/>
        </w:tabs>
        <w:ind w:left="3960" w:hanging="360"/>
      </w:pPr>
    </w:lvl>
    <w:lvl w:ilvl="5" w:tplc="BC9AF644" w:tentative="1">
      <w:start w:val="1"/>
      <w:numFmt w:val="lowerRoman"/>
      <w:lvlText w:val="%6."/>
      <w:lvlJc w:val="right"/>
      <w:pPr>
        <w:tabs>
          <w:tab w:val="num" w:pos="4680"/>
        </w:tabs>
        <w:ind w:left="4680" w:hanging="180"/>
      </w:pPr>
    </w:lvl>
    <w:lvl w:ilvl="6" w:tplc="4FAAC332" w:tentative="1">
      <w:start w:val="1"/>
      <w:numFmt w:val="decimal"/>
      <w:lvlText w:val="%7."/>
      <w:lvlJc w:val="left"/>
      <w:pPr>
        <w:tabs>
          <w:tab w:val="num" w:pos="5400"/>
        </w:tabs>
        <w:ind w:left="5400" w:hanging="360"/>
      </w:pPr>
    </w:lvl>
    <w:lvl w:ilvl="7" w:tplc="CCDE1478" w:tentative="1">
      <w:start w:val="1"/>
      <w:numFmt w:val="lowerLetter"/>
      <w:lvlText w:val="%8."/>
      <w:lvlJc w:val="left"/>
      <w:pPr>
        <w:tabs>
          <w:tab w:val="num" w:pos="6120"/>
        </w:tabs>
        <w:ind w:left="6120" w:hanging="360"/>
      </w:pPr>
    </w:lvl>
    <w:lvl w:ilvl="8" w:tplc="C0A40CE2" w:tentative="1">
      <w:start w:val="1"/>
      <w:numFmt w:val="lowerRoman"/>
      <w:lvlText w:val="%9."/>
      <w:lvlJc w:val="right"/>
      <w:pPr>
        <w:tabs>
          <w:tab w:val="num" w:pos="6840"/>
        </w:tabs>
        <w:ind w:left="6840" w:hanging="180"/>
      </w:pPr>
    </w:lvl>
  </w:abstractNum>
  <w:abstractNum w:abstractNumId="6" w15:restartNumberingAfterBreak="0">
    <w:nsid w:val="0C1E1A75"/>
    <w:multiLevelType w:val="singleLevel"/>
    <w:tmpl w:val="7D721322"/>
    <w:lvl w:ilvl="0">
      <w:start w:val="1000"/>
      <w:numFmt w:val="lowerRoman"/>
      <w:lvlText w:val="(%1)"/>
      <w:lvlJc w:val="left"/>
      <w:pPr>
        <w:tabs>
          <w:tab w:val="num" w:pos="1440"/>
        </w:tabs>
        <w:ind w:left="1440" w:hanging="720"/>
      </w:pPr>
      <w:rPr>
        <w:rFonts w:hint="default"/>
      </w:rPr>
    </w:lvl>
  </w:abstractNum>
  <w:abstractNum w:abstractNumId="7" w15:restartNumberingAfterBreak="0">
    <w:nsid w:val="145E0957"/>
    <w:multiLevelType w:val="hybridMultilevel"/>
    <w:tmpl w:val="8530E1FA"/>
    <w:lvl w:ilvl="0" w:tplc="8AE60EFE">
      <w:start w:val="2"/>
      <w:numFmt w:val="lowerLetter"/>
      <w:lvlText w:val="(%1)"/>
      <w:lvlJc w:val="left"/>
      <w:pPr>
        <w:tabs>
          <w:tab w:val="num" w:pos="1440"/>
        </w:tabs>
        <w:ind w:left="1440" w:hanging="720"/>
      </w:pPr>
      <w:rPr>
        <w:rFonts w:hint="default"/>
      </w:rPr>
    </w:lvl>
    <w:lvl w:ilvl="1" w:tplc="7BCCD804">
      <w:start w:val="2"/>
      <w:numFmt w:val="lowerLetter"/>
      <w:lvlText w:val="(%2)"/>
      <w:lvlJc w:val="left"/>
      <w:pPr>
        <w:tabs>
          <w:tab w:val="num" w:pos="1440"/>
        </w:tabs>
        <w:ind w:left="1440" w:hanging="360"/>
      </w:pPr>
      <w:rPr>
        <w:rFonts w:hint="default"/>
      </w:rPr>
    </w:lvl>
    <w:lvl w:ilvl="2" w:tplc="9C7A5BDC" w:tentative="1">
      <w:start w:val="1"/>
      <w:numFmt w:val="lowerRoman"/>
      <w:lvlText w:val="%3."/>
      <w:lvlJc w:val="right"/>
      <w:pPr>
        <w:tabs>
          <w:tab w:val="num" w:pos="2160"/>
        </w:tabs>
        <w:ind w:left="2160" w:hanging="180"/>
      </w:pPr>
    </w:lvl>
    <w:lvl w:ilvl="3" w:tplc="A142D15A" w:tentative="1">
      <w:start w:val="1"/>
      <w:numFmt w:val="decimal"/>
      <w:lvlText w:val="%4."/>
      <w:lvlJc w:val="left"/>
      <w:pPr>
        <w:tabs>
          <w:tab w:val="num" w:pos="2880"/>
        </w:tabs>
        <w:ind w:left="2880" w:hanging="360"/>
      </w:pPr>
    </w:lvl>
    <w:lvl w:ilvl="4" w:tplc="E5601E40" w:tentative="1">
      <w:start w:val="1"/>
      <w:numFmt w:val="lowerLetter"/>
      <w:lvlText w:val="%5."/>
      <w:lvlJc w:val="left"/>
      <w:pPr>
        <w:tabs>
          <w:tab w:val="num" w:pos="3600"/>
        </w:tabs>
        <w:ind w:left="3600" w:hanging="360"/>
      </w:pPr>
    </w:lvl>
    <w:lvl w:ilvl="5" w:tplc="F6AE3068" w:tentative="1">
      <w:start w:val="1"/>
      <w:numFmt w:val="lowerRoman"/>
      <w:lvlText w:val="%6."/>
      <w:lvlJc w:val="right"/>
      <w:pPr>
        <w:tabs>
          <w:tab w:val="num" w:pos="4320"/>
        </w:tabs>
        <w:ind w:left="4320" w:hanging="180"/>
      </w:pPr>
    </w:lvl>
    <w:lvl w:ilvl="6" w:tplc="5AA8775A" w:tentative="1">
      <w:start w:val="1"/>
      <w:numFmt w:val="decimal"/>
      <w:lvlText w:val="%7."/>
      <w:lvlJc w:val="left"/>
      <w:pPr>
        <w:tabs>
          <w:tab w:val="num" w:pos="5040"/>
        </w:tabs>
        <w:ind w:left="5040" w:hanging="360"/>
      </w:pPr>
    </w:lvl>
    <w:lvl w:ilvl="7" w:tplc="24182072" w:tentative="1">
      <w:start w:val="1"/>
      <w:numFmt w:val="lowerLetter"/>
      <w:lvlText w:val="%8."/>
      <w:lvlJc w:val="left"/>
      <w:pPr>
        <w:tabs>
          <w:tab w:val="num" w:pos="5760"/>
        </w:tabs>
        <w:ind w:left="5760" w:hanging="360"/>
      </w:pPr>
    </w:lvl>
    <w:lvl w:ilvl="8" w:tplc="033A3BCE" w:tentative="1">
      <w:start w:val="1"/>
      <w:numFmt w:val="lowerRoman"/>
      <w:lvlText w:val="%9."/>
      <w:lvlJc w:val="right"/>
      <w:pPr>
        <w:tabs>
          <w:tab w:val="num" w:pos="6480"/>
        </w:tabs>
        <w:ind w:left="6480" w:hanging="180"/>
      </w:pPr>
    </w:lvl>
  </w:abstractNum>
  <w:abstractNum w:abstractNumId="8" w15:restartNumberingAfterBreak="0">
    <w:nsid w:val="16026EC2"/>
    <w:multiLevelType w:val="multilevel"/>
    <w:tmpl w:val="C2C0C3DE"/>
    <w:lvl w:ilvl="0">
      <w:start w:val="6"/>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9" w15:restartNumberingAfterBreak="0">
    <w:nsid w:val="17A30BB4"/>
    <w:multiLevelType w:val="multilevel"/>
    <w:tmpl w:val="70A4DF54"/>
    <w:lvl w:ilvl="0">
      <w:start w:val="5"/>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0" w15:restartNumberingAfterBreak="0">
    <w:nsid w:val="1A5554D6"/>
    <w:multiLevelType w:val="multilevel"/>
    <w:tmpl w:val="DB9223F0"/>
    <w:lvl w:ilvl="0">
      <w:start w:val="4"/>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1" w15:restartNumberingAfterBreak="0">
    <w:nsid w:val="239D0295"/>
    <w:multiLevelType w:val="singleLevel"/>
    <w:tmpl w:val="8BBC209A"/>
    <w:lvl w:ilvl="0">
      <w:start w:val="1"/>
      <w:numFmt w:val="lowerLetter"/>
      <w:lvlText w:val="(%1)"/>
      <w:lvlJc w:val="left"/>
      <w:pPr>
        <w:tabs>
          <w:tab w:val="num" w:pos="1440"/>
        </w:tabs>
        <w:ind w:left="1440" w:hanging="720"/>
      </w:pPr>
      <w:rPr>
        <w:rFonts w:hint="default"/>
      </w:rPr>
    </w:lvl>
  </w:abstractNum>
  <w:abstractNum w:abstractNumId="12" w15:restartNumberingAfterBreak="0">
    <w:nsid w:val="290A206A"/>
    <w:multiLevelType w:val="singleLevel"/>
    <w:tmpl w:val="7A9AF7B6"/>
    <w:lvl w:ilvl="0">
      <w:start w:val="1"/>
      <w:numFmt w:val="lowerRoman"/>
      <w:lvlText w:val="(%1)"/>
      <w:lvlJc w:val="left"/>
      <w:pPr>
        <w:tabs>
          <w:tab w:val="num" w:pos="1440"/>
        </w:tabs>
        <w:ind w:left="1440" w:hanging="720"/>
      </w:pPr>
      <w:rPr>
        <w:rFonts w:hint="default"/>
      </w:rPr>
    </w:lvl>
  </w:abstractNum>
  <w:abstractNum w:abstractNumId="13" w15:restartNumberingAfterBreak="0">
    <w:nsid w:val="2B995259"/>
    <w:multiLevelType w:val="singleLevel"/>
    <w:tmpl w:val="B0B21034"/>
    <w:lvl w:ilvl="0">
      <w:start w:val="1"/>
      <w:numFmt w:val="upperLetter"/>
      <w:lvlText w:val="%1."/>
      <w:lvlJc w:val="left"/>
      <w:pPr>
        <w:tabs>
          <w:tab w:val="num" w:pos="720"/>
        </w:tabs>
        <w:ind w:left="720" w:hanging="720"/>
      </w:pPr>
      <w:rPr>
        <w:rFonts w:hint="default"/>
      </w:rPr>
    </w:lvl>
  </w:abstractNum>
  <w:abstractNum w:abstractNumId="14" w15:restartNumberingAfterBreak="0">
    <w:nsid w:val="328140BF"/>
    <w:multiLevelType w:val="singleLevel"/>
    <w:tmpl w:val="3960970A"/>
    <w:lvl w:ilvl="0">
      <w:start w:val="1"/>
      <w:numFmt w:val="lowerLetter"/>
      <w:lvlText w:val="(%1)"/>
      <w:lvlJc w:val="left"/>
      <w:pPr>
        <w:tabs>
          <w:tab w:val="num" w:pos="1080"/>
        </w:tabs>
        <w:ind w:left="1080" w:hanging="360"/>
      </w:pPr>
      <w:rPr>
        <w:rFonts w:hint="default"/>
      </w:rPr>
    </w:lvl>
  </w:abstractNum>
  <w:abstractNum w:abstractNumId="15" w15:restartNumberingAfterBreak="0">
    <w:nsid w:val="46F156AD"/>
    <w:multiLevelType w:val="multilevel"/>
    <w:tmpl w:val="D42644F6"/>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6" w15:restartNumberingAfterBreak="0">
    <w:nsid w:val="47CC124A"/>
    <w:multiLevelType w:val="singleLevel"/>
    <w:tmpl w:val="77E62740"/>
    <w:lvl w:ilvl="0">
      <w:start w:val="1"/>
      <w:numFmt w:val="lowerLetter"/>
      <w:lvlText w:val="(%1)"/>
      <w:lvlJc w:val="left"/>
      <w:pPr>
        <w:tabs>
          <w:tab w:val="num" w:pos="1080"/>
        </w:tabs>
        <w:ind w:left="1080" w:hanging="360"/>
      </w:pPr>
      <w:rPr>
        <w:rFonts w:hint="default"/>
        <w:b w:val="0"/>
        <w:i w:val="0"/>
      </w:rPr>
    </w:lvl>
  </w:abstractNum>
  <w:abstractNum w:abstractNumId="17" w15:restartNumberingAfterBreak="0">
    <w:nsid w:val="4ADC1337"/>
    <w:multiLevelType w:val="hybridMultilevel"/>
    <w:tmpl w:val="041E4A4A"/>
    <w:lvl w:ilvl="0" w:tplc="CF522AC0">
      <w:start w:val="1"/>
      <w:numFmt w:val="lowerLetter"/>
      <w:lvlText w:val="(%1)"/>
      <w:lvlJc w:val="left"/>
      <w:pPr>
        <w:tabs>
          <w:tab w:val="num" w:pos="1440"/>
        </w:tabs>
        <w:ind w:left="1440" w:hanging="720"/>
      </w:pPr>
      <w:rPr>
        <w:rFonts w:hint="default"/>
      </w:rPr>
    </w:lvl>
    <w:lvl w:ilvl="1" w:tplc="55CA8AD4" w:tentative="1">
      <w:start w:val="1"/>
      <w:numFmt w:val="lowerLetter"/>
      <w:lvlText w:val="%2."/>
      <w:lvlJc w:val="left"/>
      <w:pPr>
        <w:tabs>
          <w:tab w:val="num" w:pos="1800"/>
        </w:tabs>
        <w:ind w:left="1800" w:hanging="360"/>
      </w:pPr>
    </w:lvl>
    <w:lvl w:ilvl="2" w:tplc="8FDA1B76" w:tentative="1">
      <w:start w:val="1"/>
      <w:numFmt w:val="lowerRoman"/>
      <w:lvlText w:val="%3."/>
      <w:lvlJc w:val="right"/>
      <w:pPr>
        <w:tabs>
          <w:tab w:val="num" w:pos="2520"/>
        </w:tabs>
        <w:ind w:left="2520" w:hanging="180"/>
      </w:pPr>
    </w:lvl>
    <w:lvl w:ilvl="3" w:tplc="C0FC2B16" w:tentative="1">
      <w:start w:val="1"/>
      <w:numFmt w:val="decimal"/>
      <w:lvlText w:val="%4."/>
      <w:lvlJc w:val="left"/>
      <w:pPr>
        <w:tabs>
          <w:tab w:val="num" w:pos="3240"/>
        </w:tabs>
        <w:ind w:left="3240" w:hanging="360"/>
      </w:pPr>
    </w:lvl>
    <w:lvl w:ilvl="4" w:tplc="41EA0486" w:tentative="1">
      <w:start w:val="1"/>
      <w:numFmt w:val="lowerLetter"/>
      <w:lvlText w:val="%5."/>
      <w:lvlJc w:val="left"/>
      <w:pPr>
        <w:tabs>
          <w:tab w:val="num" w:pos="3960"/>
        </w:tabs>
        <w:ind w:left="3960" w:hanging="360"/>
      </w:pPr>
    </w:lvl>
    <w:lvl w:ilvl="5" w:tplc="ECFC0F52" w:tentative="1">
      <w:start w:val="1"/>
      <w:numFmt w:val="lowerRoman"/>
      <w:lvlText w:val="%6."/>
      <w:lvlJc w:val="right"/>
      <w:pPr>
        <w:tabs>
          <w:tab w:val="num" w:pos="4680"/>
        </w:tabs>
        <w:ind w:left="4680" w:hanging="180"/>
      </w:pPr>
    </w:lvl>
    <w:lvl w:ilvl="6" w:tplc="1436B674" w:tentative="1">
      <w:start w:val="1"/>
      <w:numFmt w:val="decimal"/>
      <w:lvlText w:val="%7."/>
      <w:lvlJc w:val="left"/>
      <w:pPr>
        <w:tabs>
          <w:tab w:val="num" w:pos="5400"/>
        </w:tabs>
        <w:ind w:left="5400" w:hanging="360"/>
      </w:pPr>
    </w:lvl>
    <w:lvl w:ilvl="7" w:tplc="0FBAA320" w:tentative="1">
      <w:start w:val="1"/>
      <w:numFmt w:val="lowerLetter"/>
      <w:lvlText w:val="%8."/>
      <w:lvlJc w:val="left"/>
      <w:pPr>
        <w:tabs>
          <w:tab w:val="num" w:pos="6120"/>
        </w:tabs>
        <w:ind w:left="6120" w:hanging="360"/>
      </w:pPr>
    </w:lvl>
    <w:lvl w:ilvl="8" w:tplc="82F0A85C" w:tentative="1">
      <w:start w:val="1"/>
      <w:numFmt w:val="lowerRoman"/>
      <w:lvlText w:val="%9."/>
      <w:lvlJc w:val="right"/>
      <w:pPr>
        <w:tabs>
          <w:tab w:val="num" w:pos="6840"/>
        </w:tabs>
        <w:ind w:left="6840" w:hanging="180"/>
      </w:pPr>
    </w:lvl>
  </w:abstractNum>
  <w:abstractNum w:abstractNumId="18" w15:restartNumberingAfterBreak="0">
    <w:nsid w:val="511C6117"/>
    <w:multiLevelType w:val="multilevel"/>
    <w:tmpl w:val="1A187760"/>
    <w:lvl w:ilvl="0">
      <w:start w:val="7"/>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9" w15:restartNumberingAfterBreak="0">
    <w:nsid w:val="591A7CFE"/>
    <w:multiLevelType w:val="singleLevel"/>
    <w:tmpl w:val="D9C6FD2C"/>
    <w:lvl w:ilvl="0">
      <w:start w:val="1"/>
      <w:numFmt w:val="lowerLetter"/>
      <w:lvlText w:val="(%1)"/>
      <w:lvlJc w:val="left"/>
      <w:pPr>
        <w:tabs>
          <w:tab w:val="num" w:pos="1800"/>
        </w:tabs>
        <w:ind w:left="1800" w:hanging="360"/>
      </w:pPr>
      <w:rPr>
        <w:rFonts w:hint="default"/>
      </w:rPr>
    </w:lvl>
  </w:abstractNum>
  <w:abstractNum w:abstractNumId="20" w15:restartNumberingAfterBreak="0">
    <w:nsid w:val="5AF94A7C"/>
    <w:multiLevelType w:val="multilevel"/>
    <w:tmpl w:val="68702DCA"/>
    <w:lvl w:ilvl="0">
      <w:start w:val="3"/>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1" w15:restartNumberingAfterBreak="0">
    <w:nsid w:val="5B33760B"/>
    <w:multiLevelType w:val="singleLevel"/>
    <w:tmpl w:val="B02C2CA0"/>
    <w:lvl w:ilvl="0">
      <w:start w:val="1"/>
      <w:numFmt w:val="lowerLetter"/>
      <w:lvlText w:val="(%1)"/>
      <w:lvlJc w:val="left"/>
      <w:pPr>
        <w:tabs>
          <w:tab w:val="num" w:pos="1440"/>
        </w:tabs>
        <w:ind w:left="1440" w:hanging="720"/>
      </w:pPr>
      <w:rPr>
        <w:rFonts w:hint="default"/>
      </w:rPr>
    </w:lvl>
  </w:abstractNum>
  <w:abstractNum w:abstractNumId="22" w15:restartNumberingAfterBreak="0">
    <w:nsid w:val="63CB30A7"/>
    <w:multiLevelType w:val="multilevel"/>
    <w:tmpl w:val="7D3AB87E"/>
    <w:lvl w:ilvl="0">
      <w:start w:val="5"/>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3" w15:restartNumberingAfterBreak="0">
    <w:nsid w:val="67FC0065"/>
    <w:multiLevelType w:val="singleLevel"/>
    <w:tmpl w:val="A1F2429A"/>
    <w:lvl w:ilvl="0">
      <w:start w:val="2"/>
      <w:numFmt w:val="upperLetter"/>
      <w:lvlText w:val="%1."/>
      <w:lvlJc w:val="left"/>
      <w:pPr>
        <w:tabs>
          <w:tab w:val="num" w:pos="720"/>
        </w:tabs>
        <w:ind w:left="720" w:hanging="720"/>
      </w:pPr>
      <w:rPr>
        <w:rFonts w:hint="default"/>
      </w:rPr>
    </w:lvl>
  </w:abstractNum>
  <w:abstractNum w:abstractNumId="24" w15:restartNumberingAfterBreak="0">
    <w:nsid w:val="6ACB2EE7"/>
    <w:multiLevelType w:val="multilevel"/>
    <w:tmpl w:val="1DDA97A2"/>
    <w:lvl w:ilvl="0">
      <w:start w:val="3"/>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5" w15:restartNumberingAfterBreak="0">
    <w:nsid w:val="6DA63C4E"/>
    <w:multiLevelType w:val="multilevel"/>
    <w:tmpl w:val="60AAD1FC"/>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6" w15:restartNumberingAfterBreak="0">
    <w:nsid w:val="72EF1BDC"/>
    <w:multiLevelType w:val="singleLevel"/>
    <w:tmpl w:val="E0AEEF10"/>
    <w:lvl w:ilvl="0">
      <w:start w:val="1"/>
      <w:numFmt w:val="lowerLetter"/>
      <w:lvlText w:val="(%1)"/>
      <w:lvlJc w:val="left"/>
      <w:pPr>
        <w:tabs>
          <w:tab w:val="num" w:pos="1440"/>
        </w:tabs>
        <w:ind w:left="1440" w:hanging="720"/>
      </w:pPr>
      <w:rPr>
        <w:rFonts w:hint="default"/>
      </w:rPr>
    </w:lvl>
  </w:abstractNum>
  <w:abstractNum w:abstractNumId="27" w15:restartNumberingAfterBreak="0">
    <w:nsid w:val="7DC3722C"/>
    <w:multiLevelType w:val="multilevel"/>
    <w:tmpl w:val="9A2283A8"/>
    <w:lvl w:ilvl="0">
      <w:start w:val="4"/>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abstractNumId w:val="13"/>
  </w:num>
  <w:num w:numId="2">
    <w:abstractNumId w:val="23"/>
  </w:num>
  <w:num w:numId="3">
    <w:abstractNumId w:val="15"/>
  </w:num>
  <w:num w:numId="4">
    <w:abstractNumId w:val="1"/>
  </w:num>
  <w:num w:numId="5">
    <w:abstractNumId w:val="19"/>
  </w:num>
  <w:num w:numId="6">
    <w:abstractNumId w:val="3"/>
  </w:num>
  <w:num w:numId="7">
    <w:abstractNumId w:val="24"/>
  </w:num>
  <w:num w:numId="8">
    <w:abstractNumId w:val="20"/>
  </w:num>
  <w:num w:numId="9">
    <w:abstractNumId w:val="26"/>
  </w:num>
  <w:num w:numId="10">
    <w:abstractNumId w:val="27"/>
  </w:num>
  <w:num w:numId="11">
    <w:abstractNumId w:val="10"/>
  </w:num>
  <w:num w:numId="12">
    <w:abstractNumId w:val="2"/>
  </w:num>
  <w:num w:numId="13">
    <w:abstractNumId w:val="12"/>
  </w:num>
  <w:num w:numId="14">
    <w:abstractNumId w:val="4"/>
  </w:num>
  <w:num w:numId="15">
    <w:abstractNumId w:val="6"/>
  </w:num>
  <w:num w:numId="16">
    <w:abstractNumId w:val="22"/>
  </w:num>
  <w:num w:numId="17">
    <w:abstractNumId w:val="14"/>
  </w:num>
  <w:num w:numId="18">
    <w:abstractNumId w:val="0"/>
  </w:num>
  <w:num w:numId="19">
    <w:abstractNumId w:val="25"/>
  </w:num>
  <w:num w:numId="20">
    <w:abstractNumId w:val="9"/>
  </w:num>
  <w:num w:numId="21">
    <w:abstractNumId w:val="8"/>
  </w:num>
  <w:num w:numId="22">
    <w:abstractNumId w:val="18"/>
  </w:num>
  <w:num w:numId="23">
    <w:abstractNumId w:val="21"/>
  </w:num>
  <w:num w:numId="24">
    <w:abstractNumId w:val="11"/>
  </w:num>
  <w:num w:numId="25">
    <w:abstractNumId w:val="5"/>
  </w:num>
  <w:num w:numId="26">
    <w:abstractNumId w:val="17"/>
  </w:num>
  <w:num w:numId="27">
    <w:abstractNumId w:val="7"/>
  </w:num>
  <w:num w:numId="2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ocumentProtection w:edit="forms" w:enforcement="1" w:cryptProviderType="rsaAES" w:cryptAlgorithmClass="hash" w:cryptAlgorithmType="typeAny" w:cryptAlgorithmSid="14" w:cryptSpinCount="100000" w:hash="gbmepWHTgFz3tsCS6HG4c721GfGaF0G5DfAx7484ycu3LTmKdVwWNe7M2jrfdR6504wNWmccHwkzoKIRjc9MIA==" w:salt="i7X0Ij8VS07M44tV7nUN6w=="/>
  <w:defaultTabStop w:val="720"/>
  <w:drawingGridHorizontalSpacing w:val="11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5A4C"/>
    <w:rsid w:val="00071B6F"/>
    <w:rsid w:val="000C63DC"/>
    <w:rsid w:val="00105ABB"/>
    <w:rsid w:val="00123991"/>
    <w:rsid w:val="00132C9A"/>
    <w:rsid w:val="001834A1"/>
    <w:rsid w:val="001F213D"/>
    <w:rsid w:val="00207060"/>
    <w:rsid w:val="00283894"/>
    <w:rsid w:val="002E4D59"/>
    <w:rsid w:val="00314A64"/>
    <w:rsid w:val="00331B8A"/>
    <w:rsid w:val="003754CB"/>
    <w:rsid w:val="003A3858"/>
    <w:rsid w:val="003C433A"/>
    <w:rsid w:val="00407283"/>
    <w:rsid w:val="00422A77"/>
    <w:rsid w:val="004279B0"/>
    <w:rsid w:val="004E32D0"/>
    <w:rsid w:val="00501D48"/>
    <w:rsid w:val="005031CE"/>
    <w:rsid w:val="00536CFC"/>
    <w:rsid w:val="00550EE8"/>
    <w:rsid w:val="00565E41"/>
    <w:rsid w:val="0059687C"/>
    <w:rsid w:val="005C2BBA"/>
    <w:rsid w:val="0064698E"/>
    <w:rsid w:val="00663722"/>
    <w:rsid w:val="006B5EC2"/>
    <w:rsid w:val="006C36F4"/>
    <w:rsid w:val="006C5A4C"/>
    <w:rsid w:val="00706CDA"/>
    <w:rsid w:val="0071167B"/>
    <w:rsid w:val="00747B02"/>
    <w:rsid w:val="00753178"/>
    <w:rsid w:val="00770CE5"/>
    <w:rsid w:val="00793254"/>
    <w:rsid w:val="008028E0"/>
    <w:rsid w:val="008100D7"/>
    <w:rsid w:val="00826C15"/>
    <w:rsid w:val="0088289C"/>
    <w:rsid w:val="008A11CC"/>
    <w:rsid w:val="009615E6"/>
    <w:rsid w:val="00982F92"/>
    <w:rsid w:val="00A03845"/>
    <w:rsid w:val="00A62A45"/>
    <w:rsid w:val="00A6752E"/>
    <w:rsid w:val="00A81D59"/>
    <w:rsid w:val="00A91624"/>
    <w:rsid w:val="00AA6DC7"/>
    <w:rsid w:val="00AE3AE1"/>
    <w:rsid w:val="00B06C4F"/>
    <w:rsid w:val="00B1489B"/>
    <w:rsid w:val="00B30191"/>
    <w:rsid w:val="00B35CB3"/>
    <w:rsid w:val="00B4304E"/>
    <w:rsid w:val="00B67CCC"/>
    <w:rsid w:val="00B93DBC"/>
    <w:rsid w:val="00BA778C"/>
    <w:rsid w:val="00BC739F"/>
    <w:rsid w:val="00BD0CD3"/>
    <w:rsid w:val="00BF1229"/>
    <w:rsid w:val="00C26733"/>
    <w:rsid w:val="00C46FF8"/>
    <w:rsid w:val="00C64F78"/>
    <w:rsid w:val="00D32703"/>
    <w:rsid w:val="00D71B22"/>
    <w:rsid w:val="00DB3C09"/>
    <w:rsid w:val="00DE6177"/>
    <w:rsid w:val="00DE775D"/>
    <w:rsid w:val="00EE6D37"/>
    <w:rsid w:val="00F16170"/>
    <w:rsid w:val="00F335DB"/>
    <w:rsid w:val="00F50AFB"/>
    <w:rsid w:val="00FC5CB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F327DA8C-51C2-4BC8-808F-83F8330541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32D0"/>
    <w:rPr>
      <w:sz w:val="22"/>
      <w:lang w:val="en-US" w:eastAsia="en-US"/>
    </w:rPr>
  </w:style>
  <w:style w:type="paragraph" w:styleId="Heading1">
    <w:name w:val="heading 1"/>
    <w:basedOn w:val="Normal"/>
    <w:next w:val="Normal"/>
    <w:qFormat/>
    <w:rsid w:val="004E32D0"/>
    <w:pPr>
      <w:keepNext/>
      <w:spacing w:before="120" w:after="120"/>
      <w:jc w:val="center"/>
      <w:outlineLvl w:val="0"/>
    </w:pPr>
    <w:rPr>
      <w:b/>
    </w:rPr>
  </w:style>
  <w:style w:type="paragraph" w:styleId="Heading2">
    <w:name w:val="heading 2"/>
    <w:basedOn w:val="Normal"/>
    <w:next w:val="Normal"/>
    <w:qFormat/>
    <w:rsid w:val="004E32D0"/>
    <w:pPr>
      <w:keepNext/>
      <w:jc w:val="center"/>
      <w:outlineLvl w:val="1"/>
    </w:pPr>
    <w:rPr>
      <w:b/>
      <w:sz w:val="24"/>
    </w:rPr>
  </w:style>
  <w:style w:type="paragraph" w:styleId="Heading3">
    <w:name w:val="heading 3"/>
    <w:basedOn w:val="Normal"/>
    <w:next w:val="Normal"/>
    <w:qFormat/>
    <w:rsid w:val="004E32D0"/>
    <w:pPr>
      <w:keepNext/>
      <w:outlineLvl w:val="2"/>
    </w:pPr>
    <w:rPr>
      <w:sz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rsid w:val="004E32D0"/>
    <w:pPr>
      <w:spacing w:before="120" w:after="120"/>
      <w:jc w:val="both"/>
    </w:pPr>
    <w:rPr>
      <w:b/>
      <w:i/>
    </w:rPr>
  </w:style>
  <w:style w:type="paragraph" w:styleId="BodyText2">
    <w:name w:val="Body Text 2"/>
    <w:basedOn w:val="Normal"/>
    <w:semiHidden/>
    <w:rsid w:val="004E32D0"/>
    <w:pPr>
      <w:spacing w:before="120" w:after="120"/>
    </w:pPr>
    <w:rPr>
      <w:b/>
      <w:i/>
    </w:rPr>
  </w:style>
  <w:style w:type="paragraph" w:styleId="BodyTextIndent">
    <w:name w:val="Body Text Indent"/>
    <w:basedOn w:val="Normal"/>
    <w:semiHidden/>
    <w:rsid w:val="004E32D0"/>
    <w:pPr>
      <w:spacing w:before="120" w:after="120"/>
      <w:ind w:left="720"/>
    </w:pPr>
  </w:style>
  <w:style w:type="paragraph" w:styleId="BodyTextIndent2">
    <w:name w:val="Body Text Indent 2"/>
    <w:basedOn w:val="Normal"/>
    <w:semiHidden/>
    <w:rsid w:val="004E32D0"/>
    <w:pPr>
      <w:tabs>
        <w:tab w:val="left" w:pos="2169"/>
      </w:tabs>
      <w:spacing w:before="120" w:after="120"/>
      <w:ind w:left="2169" w:hanging="729"/>
      <w:jc w:val="both"/>
    </w:pPr>
  </w:style>
  <w:style w:type="paragraph" w:styleId="BodyTextIndent3">
    <w:name w:val="Body Text Indent 3"/>
    <w:basedOn w:val="Normal"/>
    <w:semiHidden/>
    <w:rsid w:val="004E32D0"/>
    <w:pPr>
      <w:spacing w:before="120" w:after="120"/>
      <w:ind w:firstLine="720"/>
    </w:pPr>
  </w:style>
  <w:style w:type="paragraph" w:styleId="Footer">
    <w:name w:val="footer"/>
    <w:basedOn w:val="Normal"/>
    <w:semiHidden/>
    <w:rsid w:val="004E32D0"/>
    <w:pPr>
      <w:tabs>
        <w:tab w:val="center" w:pos="4320"/>
        <w:tab w:val="right" w:pos="8640"/>
      </w:tabs>
    </w:pPr>
  </w:style>
  <w:style w:type="character" w:styleId="PageNumber">
    <w:name w:val="page number"/>
    <w:basedOn w:val="DefaultParagraphFont"/>
    <w:semiHidden/>
    <w:rsid w:val="004E32D0"/>
  </w:style>
  <w:style w:type="paragraph" w:styleId="BodyText3">
    <w:name w:val="Body Text 3"/>
    <w:basedOn w:val="Normal"/>
    <w:semiHidden/>
    <w:rsid w:val="004E32D0"/>
    <w:pPr>
      <w:spacing w:before="120" w:after="120"/>
    </w:pPr>
    <w:rPr>
      <w:sz w:val="24"/>
    </w:rPr>
  </w:style>
  <w:style w:type="paragraph" w:styleId="Header">
    <w:name w:val="header"/>
    <w:basedOn w:val="Normal"/>
    <w:semiHidden/>
    <w:rsid w:val="004E32D0"/>
    <w:pPr>
      <w:tabs>
        <w:tab w:val="center" w:pos="4320"/>
        <w:tab w:val="right" w:pos="8640"/>
      </w:tabs>
    </w:pPr>
  </w:style>
  <w:style w:type="paragraph" w:styleId="DocumentMap">
    <w:name w:val="Document Map"/>
    <w:basedOn w:val="Normal"/>
    <w:semiHidden/>
    <w:rsid w:val="004E32D0"/>
    <w:pPr>
      <w:shd w:val="clear" w:color="auto" w:fill="000080"/>
    </w:pPr>
    <w:rPr>
      <w:rFonts w:ascii="Tahoma" w:hAnsi="Tahoma" w:cs="Tahoma"/>
    </w:rPr>
  </w:style>
  <w:style w:type="paragraph" w:styleId="Title">
    <w:name w:val="Title"/>
    <w:basedOn w:val="Normal"/>
    <w:link w:val="TitleChar"/>
    <w:qFormat/>
    <w:rsid w:val="00422A77"/>
    <w:pPr>
      <w:widowControl w:val="0"/>
      <w:spacing w:before="1000"/>
      <w:ind w:left="-720" w:right="11"/>
      <w:jc w:val="center"/>
    </w:pPr>
    <w:rPr>
      <w:b/>
      <w:sz w:val="44"/>
      <w:lang w:val="en-AU"/>
    </w:rPr>
  </w:style>
  <w:style w:type="character" w:customStyle="1" w:styleId="TitleChar">
    <w:name w:val="Title Char"/>
    <w:basedOn w:val="DefaultParagraphFont"/>
    <w:link w:val="Title"/>
    <w:rsid w:val="00422A77"/>
    <w:rPr>
      <w:b/>
      <w:sz w:val="44"/>
      <w:lang w:val="en-AU" w:eastAsia="en-US"/>
    </w:rPr>
  </w:style>
  <w:style w:type="paragraph" w:customStyle="1" w:styleId="By-Line">
    <w:name w:val="By-Line"/>
    <w:rsid w:val="00422A77"/>
    <w:pPr>
      <w:jc w:val="center"/>
    </w:pPr>
    <w:rPr>
      <w:rFonts w:ascii="CG Times (W1)" w:hAnsi="CG Times (W1)"/>
      <w:i/>
      <w:noProof/>
      <w:sz w:val="24"/>
      <w:lang w:val="en-US" w:eastAsia="en-US"/>
    </w:rPr>
  </w:style>
  <w:style w:type="paragraph" w:customStyle="1" w:styleId="Status">
    <w:name w:val="Status"/>
    <w:rsid w:val="00422A77"/>
    <w:pPr>
      <w:spacing w:before="240" w:after="240"/>
      <w:jc w:val="center"/>
    </w:pPr>
    <w:rPr>
      <w:b/>
      <w:caps/>
      <w:noProof/>
      <w:sz w:val="28"/>
      <w:lang w:val="en-US" w:eastAsia="en-US"/>
    </w:rPr>
  </w:style>
  <w:style w:type="paragraph" w:customStyle="1" w:styleId="NormalKeep">
    <w:name w:val="Normal + Keep"/>
    <w:basedOn w:val="Normal"/>
    <w:rsid w:val="00422A77"/>
    <w:pPr>
      <w:keepNext/>
      <w:suppressAutoHyphens/>
      <w:spacing w:before="120" w:after="120"/>
      <w:jc w:val="both"/>
    </w:pPr>
    <w:rPr>
      <w:sz w:val="24"/>
      <w:lang w:val="en-GB"/>
    </w:rPr>
  </w:style>
  <w:style w:type="paragraph" w:styleId="Subtitle">
    <w:name w:val="Subtitle"/>
    <w:basedOn w:val="Normal"/>
    <w:link w:val="SubtitleChar"/>
    <w:qFormat/>
    <w:rsid w:val="00422A77"/>
    <w:pPr>
      <w:spacing w:before="120" w:after="120"/>
      <w:ind w:right="-55"/>
      <w:jc w:val="center"/>
    </w:pPr>
    <w:rPr>
      <w:b/>
      <w:sz w:val="36"/>
      <w:lang w:val="en-NZ"/>
    </w:rPr>
  </w:style>
  <w:style w:type="character" w:customStyle="1" w:styleId="SubtitleChar">
    <w:name w:val="Subtitle Char"/>
    <w:basedOn w:val="DefaultParagraphFont"/>
    <w:link w:val="Subtitle"/>
    <w:rsid w:val="00422A77"/>
    <w:rPr>
      <w:b/>
      <w:sz w:val="36"/>
      <w:lang w:val="en-NZ" w:eastAsia="en-US"/>
    </w:rPr>
  </w:style>
  <w:style w:type="paragraph" w:styleId="TOC1">
    <w:name w:val="toc 1"/>
    <w:basedOn w:val="Normal"/>
    <w:next w:val="Normal"/>
    <w:autoRedefine/>
    <w:uiPriority w:val="39"/>
    <w:rsid w:val="00A91624"/>
    <w:pPr>
      <w:tabs>
        <w:tab w:val="left" w:pos="1560"/>
        <w:tab w:val="right" w:leader="dot" w:pos="8630"/>
      </w:tabs>
      <w:spacing w:before="120" w:after="120"/>
    </w:pPr>
    <w:rPr>
      <w:b/>
      <w:caps/>
      <w:sz w:val="20"/>
    </w:rPr>
  </w:style>
  <w:style w:type="character" w:styleId="Hyperlink">
    <w:name w:val="Hyperlink"/>
    <w:basedOn w:val="DefaultParagraphFont"/>
    <w:uiPriority w:val="99"/>
    <w:unhideWhenUsed/>
    <w:rsid w:val="00A91624"/>
    <w:rPr>
      <w:color w:val="0000FF"/>
      <w:u w:val="single"/>
    </w:rPr>
  </w:style>
  <w:style w:type="paragraph" w:styleId="BalloonText">
    <w:name w:val="Balloon Text"/>
    <w:basedOn w:val="Normal"/>
    <w:link w:val="BalloonTextChar"/>
    <w:uiPriority w:val="99"/>
    <w:semiHidden/>
    <w:unhideWhenUsed/>
    <w:rsid w:val="0071167B"/>
    <w:rPr>
      <w:rFonts w:ascii="Tahoma" w:hAnsi="Tahoma" w:cs="Tahoma"/>
      <w:sz w:val="16"/>
      <w:szCs w:val="16"/>
    </w:rPr>
  </w:style>
  <w:style w:type="character" w:customStyle="1" w:styleId="BalloonTextChar">
    <w:name w:val="Balloon Text Char"/>
    <w:basedOn w:val="DefaultParagraphFont"/>
    <w:link w:val="BalloonText"/>
    <w:uiPriority w:val="99"/>
    <w:semiHidden/>
    <w:rsid w:val="0071167B"/>
    <w:rPr>
      <w:rFonts w:ascii="Tahoma" w:hAnsi="Tahoma" w:cs="Tahoma"/>
      <w:sz w:val="16"/>
      <w:szCs w:val="16"/>
      <w:lang w:val="en-US" w:eastAsia="en-US"/>
    </w:rPr>
  </w:style>
  <w:style w:type="character" w:styleId="PlaceholderText">
    <w:name w:val="Placeholder Text"/>
    <w:basedOn w:val="DefaultParagraphFont"/>
    <w:uiPriority w:val="99"/>
    <w:semiHidden/>
    <w:rsid w:val="00DE617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customXml" Target="../customXml/item3.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customXml" Target="../customXml/item4.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rwee\Desktop\PSO-MP%20Agreement_revised_Sept%202013v5.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789A90AA6FA49D9A088CF9DB5CDD447"/>
        <w:category>
          <w:name w:val="General"/>
          <w:gallery w:val="placeholder"/>
        </w:category>
        <w:types>
          <w:type w:val="bbPlcHdr"/>
        </w:types>
        <w:behaviors>
          <w:behavior w:val="content"/>
        </w:behaviors>
        <w:guid w:val="{3D3ECF20-4EF5-4021-A065-3163DC07FB90}"/>
      </w:docPartPr>
      <w:docPartBody>
        <w:p w:rsidR="00665342" w:rsidRDefault="007A5D27">
          <w:pPr>
            <w:pStyle w:val="5789A90AA6FA49D9A088CF9DB5CDD447"/>
          </w:pPr>
          <w:r w:rsidRPr="00B9741A">
            <w:rPr>
              <w:rStyle w:val="PlaceholderText"/>
            </w:rPr>
            <w:t>Click here to enter text.</w:t>
          </w:r>
        </w:p>
      </w:docPartBody>
    </w:docPart>
    <w:docPart>
      <w:docPartPr>
        <w:name w:val="18D5FF2D63884A87904BCF0C7F933D60"/>
        <w:category>
          <w:name w:val="General"/>
          <w:gallery w:val="placeholder"/>
        </w:category>
        <w:types>
          <w:type w:val="bbPlcHdr"/>
        </w:types>
        <w:behaviors>
          <w:behavior w:val="content"/>
        </w:behaviors>
        <w:guid w:val="{1109B8EC-D1F5-48A7-BEB2-1E00E4CFB700}"/>
      </w:docPartPr>
      <w:docPartBody>
        <w:p w:rsidR="00665342" w:rsidRDefault="007A5D27">
          <w:pPr>
            <w:pStyle w:val="18D5FF2D63884A87904BCF0C7F933D60"/>
          </w:pPr>
          <w:r w:rsidRPr="00DE6177">
            <w:rPr>
              <w:sz w:val="24"/>
              <w:u w:val="single"/>
            </w:rPr>
            <w:t>Name</w:t>
          </w:r>
          <w:r w:rsidRPr="00DE6177">
            <w:rPr>
              <w:rStyle w:val="PlaceholderText"/>
              <w:u w:val="single"/>
            </w:rPr>
            <w:t>.</w:t>
          </w:r>
        </w:p>
      </w:docPartBody>
    </w:docPart>
    <w:docPart>
      <w:docPartPr>
        <w:name w:val="B5D615A6E6EA4184AB1971428339982F"/>
        <w:category>
          <w:name w:val="General"/>
          <w:gallery w:val="placeholder"/>
        </w:category>
        <w:types>
          <w:type w:val="bbPlcHdr"/>
        </w:types>
        <w:behaviors>
          <w:behavior w:val="content"/>
        </w:behaviors>
        <w:guid w:val="{B132C725-DD1D-4F8D-BFC7-036D45C5C9E2}"/>
      </w:docPartPr>
      <w:docPartBody>
        <w:p w:rsidR="00665342" w:rsidRDefault="007A5D27">
          <w:pPr>
            <w:pStyle w:val="B5D615A6E6EA4184AB1971428339982F"/>
          </w:pPr>
          <w:r w:rsidRPr="00DE6177">
            <w:rPr>
              <w:sz w:val="24"/>
              <w:u w:val="single"/>
            </w:rPr>
            <w:t>title</w:t>
          </w:r>
        </w:p>
      </w:docPartBody>
    </w:docPart>
    <w:docPart>
      <w:docPartPr>
        <w:name w:val="4F032A29F0A443FDBECF4377BC5C2B71"/>
        <w:category>
          <w:name w:val="General"/>
          <w:gallery w:val="placeholder"/>
        </w:category>
        <w:types>
          <w:type w:val="bbPlcHdr"/>
        </w:types>
        <w:behaviors>
          <w:behavior w:val="content"/>
        </w:behaviors>
        <w:guid w:val="{91C73841-63A1-4DC9-9F06-BF99D65986F5}"/>
      </w:docPartPr>
      <w:docPartBody>
        <w:p w:rsidR="00665342" w:rsidRDefault="007A5D27">
          <w:pPr>
            <w:pStyle w:val="4F032A29F0A443FDBECF4377BC5C2B71"/>
          </w:pPr>
          <w:r w:rsidRPr="00DE6177">
            <w:rPr>
              <w:sz w:val="24"/>
              <w:u w:val="single"/>
            </w:rPr>
            <w:t>Name of witness</w:t>
          </w:r>
        </w:p>
      </w:docPartBody>
    </w:docPart>
    <w:docPart>
      <w:docPartPr>
        <w:name w:val="3F525DAB2CE5496396A2D267C74520C2"/>
        <w:category>
          <w:name w:val="General"/>
          <w:gallery w:val="placeholder"/>
        </w:category>
        <w:types>
          <w:type w:val="bbPlcHdr"/>
        </w:types>
        <w:behaviors>
          <w:behavior w:val="content"/>
        </w:behaviors>
        <w:guid w:val="{F7510A5B-5CCF-4322-B8DE-61A80FEE5F39}"/>
      </w:docPartPr>
      <w:docPartBody>
        <w:p w:rsidR="00665342" w:rsidRDefault="007A5D27">
          <w:pPr>
            <w:pStyle w:val="3F525DAB2CE5496396A2D267C74520C2"/>
          </w:pPr>
          <w:r w:rsidRPr="00DE6177">
            <w:rPr>
              <w:sz w:val="24"/>
              <w:u w:val="single"/>
            </w:rPr>
            <w:t>title</w:t>
          </w:r>
        </w:p>
      </w:docPartBody>
    </w:docPart>
    <w:docPart>
      <w:docPartPr>
        <w:name w:val="21C3717D4179493F865FCCAFE3BD1A4B"/>
        <w:category>
          <w:name w:val="General"/>
          <w:gallery w:val="placeholder"/>
        </w:category>
        <w:types>
          <w:type w:val="bbPlcHdr"/>
        </w:types>
        <w:behaviors>
          <w:behavior w:val="content"/>
        </w:behaviors>
        <w:guid w:val="{9955B3D5-1427-4AAE-85AC-B28858C6DE83}"/>
      </w:docPartPr>
      <w:docPartBody>
        <w:p w:rsidR="00665342" w:rsidRDefault="007A5D27">
          <w:pPr>
            <w:pStyle w:val="21C3717D4179493F865FCCAFE3BD1A4B"/>
          </w:pPr>
          <w:r w:rsidRPr="00DE6177">
            <w:rPr>
              <w:sz w:val="20"/>
            </w:rPr>
            <w:t>Name of representative</w:t>
          </w:r>
        </w:p>
      </w:docPartBody>
    </w:docPart>
    <w:docPart>
      <w:docPartPr>
        <w:name w:val="2D6765E0BA304DB5BAE8C993FA0F227D"/>
        <w:category>
          <w:name w:val="General"/>
          <w:gallery w:val="placeholder"/>
        </w:category>
        <w:types>
          <w:type w:val="bbPlcHdr"/>
        </w:types>
        <w:behaviors>
          <w:behavior w:val="content"/>
        </w:behaviors>
        <w:guid w:val="{E0A28E2A-2255-4ED8-96CC-BF7912E5DA26}"/>
      </w:docPartPr>
      <w:docPartBody>
        <w:p w:rsidR="00665342" w:rsidRDefault="007A5D27">
          <w:pPr>
            <w:pStyle w:val="2D6765E0BA304DB5BAE8C993FA0F227D"/>
          </w:pPr>
          <w:r w:rsidRPr="00DE6177">
            <w:rPr>
              <w:sz w:val="20"/>
            </w:rPr>
            <w:t>title</w:t>
          </w:r>
        </w:p>
      </w:docPartBody>
    </w:docPart>
    <w:docPart>
      <w:docPartPr>
        <w:name w:val="2F3A5369C8814277B6370F7D89EC7EB4"/>
        <w:category>
          <w:name w:val="General"/>
          <w:gallery w:val="placeholder"/>
        </w:category>
        <w:types>
          <w:type w:val="bbPlcHdr"/>
        </w:types>
        <w:behaviors>
          <w:behavior w:val="content"/>
        </w:behaviors>
        <w:guid w:val="{3481D396-3900-4D83-839C-857C16E542BD}"/>
      </w:docPartPr>
      <w:docPartBody>
        <w:p w:rsidR="00665342" w:rsidRDefault="007A5D27">
          <w:pPr>
            <w:pStyle w:val="2F3A5369C8814277B6370F7D89EC7EB4"/>
          </w:pPr>
          <w:r w:rsidRPr="00DE6177">
            <w:t>address</w:t>
          </w:r>
        </w:p>
      </w:docPartBody>
    </w:docPart>
    <w:docPart>
      <w:docPartPr>
        <w:name w:val="2A2AE115864744B1BE3F9B1F4F6211BD"/>
        <w:category>
          <w:name w:val="General"/>
          <w:gallery w:val="placeholder"/>
        </w:category>
        <w:types>
          <w:type w:val="bbPlcHdr"/>
        </w:types>
        <w:behaviors>
          <w:behavior w:val="content"/>
        </w:behaviors>
        <w:guid w:val="{6C109BF5-B068-4CA3-A34F-113D39B776A6}"/>
      </w:docPartPr>
      <w:docPartBody>
        <w:p w:rsidR="00665342" w:rsidRDefault="007A5D27">
          <w:pPr>
            <w:pStyle w:val="2A2AE115864744B1BE3F9B1F4F6211BD"/>
          </w:pPr>
          <w:r w:rsidRPr="00DE6177">
            <w:rPr>
              <w:sz w:val="20"/>
            </w:rPr>
            <w:t>Email address</w:t>
          </w:r>
        </w:p>
      </w:docPartBody>
    </w:docPart>
    <w:docPart>
      <w:docPartPr>
        <w:name w:val="0AAF07BFC3DB46C0BC13FBC90FDB6861"/>
        <w:category>
          <w:name w:val="General"/>
          <w:gallery w:val="placeholder"/>
        </w:category>
        <w:types>
          <w:type w:val="bbPlcHdr"/>
        </w:types>
        <w:behaviors>
          <w:behavior w:val="content"/>
        </w:behaviors>
        <w:guid w:val="{547C69C3-DFEB-48B0-AE47-87AF03F9113D}"/>
      </w:docPartPr>
      <w:docPartBody>
        <w:p w:rsidR="00665342" w:rsidRDefault="007A5D27">
          <w:pPr>
            <w:pStyle w:val="0AAF07BFC3DB46C0BC13FBC90FDB6861"/>
          </w:pPr>
          <w:r w:rsidRPr="00DE6177">
            <w:rPr>
              <w:sz w:val="20"/>
            </w:rPr>
            <w:t>Tel No</w:t>
          </w:r>
        </w:p>
      </w:docPartBody>
    </w:docPart>
    <w:docPart>
      <w:docPartPr>
        <w:name w:val="D9EEFC06AC574B8FB9EE83DAD34EA3B2"/>
        <w:category>
          <w:name w:val="General"/>
          <w:gallery w:val="placeholder"/>
        </w:category>
        <w:types>
          <w:type w:val="bbPlcHdr"/>
        </w:types>
        <w:behaviors>
          <w:behavior w:val="content"/>
        </w:behaviors>
        <w:guid w:val="{2054FCE0-BE15-49FD-AB43-3E5143C6BB58}"/>
      </w:docPartPr>
      <w:docPartBody>
        <w:p w:rsidR="00665342" w:rsidRDefault="007A5D27">
          <w:pPr>
            <w:pStyle w:val="D9EEFC06AC574B8FB9EE83DAD34EA3B2"/>
          </w:pPr>
          <w:r w:rsidRPr="00DE6177">
            <w:rPr>
              <w:sz w:val="20"/>
            </w:rPr>
            <w:t>Fax No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formatting="0"/>
  <w:defaultTabStop w:val="720"/>
  <w:characterSpacingControl w:val="doNotCompress"/>
  <w:compat>
    <w:useFELayout/>
    <w:compatSetting w:name="compatibilityMode" w:uri="http://schemas.microsoft.com/office/word" w:val="12"/>
  </w:compat>
  <w:rsids>
    <w:rsidRoot w:val="007A5D27"/>
    <w:rsid w:val="00090D64"/>
    <w:rsid w:val="00120BBA"/>
    <w:rsid w:val="00665342"/>
    <w:rsid w:val="00777D6F"/>
    <w:rsid w:val="007A5D27"/>
    <w:rsid w:val="009E60AE"/>
    <w:rsid w:val="00C0264E"/>
    <w:rsid w:val="00CE39F4"/>
    <w:rsid w:val="00E906E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65342"/>
    <w:rPr>
      <w:color w:val="808080"/>
    </w:rPr>
  </w:style>
  <w:style w:type="paragraph" w:customStyle="1" w:styleId="5789A90AA6FA49D9A088CF9DB5CDD447">
    <w:name w:val="5789A90AA6FA49D9A088CF9DB5CDD447"/>
    <w:rsid w:val="00665342"/>
  </w:style>
  <w:style w:type="paragraph" w:customStyle="1" w:styleId="18D5FF2D63884A87904BCF0C7F933D60">
    <w:name w:val="18D5FF2D63884A87904BCF0C7F933D60"/>
    <w:rsid w:val="00665342"/>
  </w:style>
  <w:style w:type="paragraph" w:customStyle="1" w:styleId="B5D615A6E6EA4184AB1971428339982F">
    <w:name w:val="B5D615A6E6EA4184AB1971428339982F"/>
    <w:rsid w:val="00665342"/>
  </w:style>
  <w:style w:type="paragraph" w:customStyle="1" w:styleId="4F032A29F0A443FDBECF4377BC5C2B71">
    <w:name w:val="4F032A29F0A443FDBECF4377BC5C2B71"/>
    <w:rsid w:val="00665342"/>
  </w:style>
  <w:style w:type="paragraph" w:customStyle="1" w:styleId="3F525DAB2CE5496396A2D267C74520C2">
    <w:name w:val="3F525DAB2CE5496396A2D267C74520C2"/>
    <w:rsid w:val="00665342"/>
  </w:style>
  <w:style w:type="paragraph" w:customStyle="1" w:styleId="21C3717D4179493F865FCCAFE3BD1A4B">
    <w:name w:val="21C3717D4179493F865FCCAFE3BD1A4B"/>
    <w:rsid w:val="00665342"/>
  </w:style>
  <w:style w:type="paragraph" w:customStyle="1" w:styleId="2D6765E0BA304DB5BAE8C993FA0F227D">
    <w:name w:val="2D6765E0BA304DB5BAE8C993FA0F227D"/>
    <w:rsid w:val="00665342"/>
  </w:style>
  <w:style w:type="paragraph" w:customStyle="1" w:styleId="2F3A5369C8814277B6370F7D89EC7EB4">
    <w:name w:val="2F3A5369C8814277B6370F7D89EC7EB4"/>
    <w:rsid w:val="00665342"/>
  </w:style>
  <w:style w:type="paragraph" w:customStyle="1" w:styleId="2A2AE115864744B1BE3F9B1F4F6211BD">
    <w:name w:val="2A2AE115864744B1BE3F9B1F4F6211BD"/>
    <w:rsid w:val="00665342"/>
  </w:style>
  <w:style w:type="paragraph" w:customStyle="1" w:styleId="0AAF07BFC3DB46C0BC13FBC90FDB6861">
    <w:name w:val="0AAF07BFC3DB46C0BC13FBC90FDB6861"/>
    <w:rsid w:val="00665342"/>
  </w:style>
  <w:style w:type="paragraph" w:customStyle="1" w:styleId="D9EEFC06AC574B8FB9EE83DAD34EA3B2">
    <w:name w:val="D9EEFC06AC574B8FB9EE83DAD34EA3B2"/>
    <w:rsid w:val="0066534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53FE2BD86E76B4DAA5BD0ECE9CA712D" ma:contentTypeVersion="4" ma:contentTypeDescription="Create a new document." ma:contentTypeScope="" ma:versionID="d0b57df8f66e7a200b6054a8384a9245">
  <xsd:schema xmlns:xsd="http://www.w3.org/2001/XMLSchema" xmlns:xs="http://www.w3.org/2001/XMLSchema" xmlns:p="http://schemas.microsoft.com/office/2006/metadata/properties" xmlns:ns2="eba0fc58-a634-43e3-99bb-432a613b3182" xmlns:ns3="e4929374-be83-4c21-bc63-83b07c264c96" targetNamespace="http://schemas.microsoft.com/office/2006/metadata/properties" ma:root="true" ma:fieldsID="b12de02286b2eca4d38fc1fa74e7550b" ns2:_="" ns3:_="">
    <xsd:import namespace="eba0fc58-a634-43e3-99bb-432a613b3182"/>
    <xsd:import namespace="e4929374-be83-4c21-bc63-83b07c264c9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a0fc58-a634-43e3-99bb-432a613b318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929374-be83-4c21-bc63-83b07c264c96"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61E1DE5-C543-4108-8870-77537DE7B3B5}">
  <ds:schemaRefs>
    <ds:schemaRef ds:uri="http://schemas.openxmlformats.org/officeDocument/2006/bibliography"/>
  </ds:schemaRefs>
</ds:datastoreItem>
</file>

<file path=customXml/itemProps2.xml><?xml version="1.0" encoding="utf-8"?>
<ds:datastoreItem xmlns:ds="http://schemas.openxmlformats.org/officeDocument/2006/customXml" ds:itemID="{2B2C5380-DBF9-4563-A069-FE906AF8914C}"/>
</file>

<file path=customXml/itemProps3.xml><?xml version="1.0" encoding="utf-8"?>
<ds:datastoreItem xmlns:ds="http://schemas.openxmlformats.org/officeDocument/2006/customXml" ds:itemID="{E6613D53-9E35-4259-AA64-321C9DCE8D4F}"/>
</file>

<file path=customXml/itemProps4.xml><?xml version="1.0" encoding="utf-8"?>
<ds:datastoreItem xmlns:ds="http://schemas.openxmlformats.org/officeDocument/2006/customXml" ds:itemID="{A2B1E256-82CC-417D-9AD6-2822DEB8D3B4}"/>
</file>

<file path=docProps/app.xml><?xml version="1.0" encoding="utf-8"?>
<Properties xmlns="http://schemas.openxmlformats.org/officeDocument/2006/extended-properties" xmlns:vt="http://schemas.openxmlformats.org/officeDocument/2006/docPropsVTypes">
  <Template>PSO-MP Agreement_revised_Sept 2013v5</Template>
  <TotalTime>0</TotalTime>
  <Pages>12</Pages>
  <Words>3254</Words>
  <Characters>18552</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PSO-MP Agreement</vt:lpstr>
    </vt:vector>
  </TitlesOfParts>
  <Company>PA Consulting Group</Company>
  <LinksUpToDate>false</LinksUpToDate>
  <CharactersWithSpaces>21763</CharactersWithSpaces>
  <SharedDoc>false</SharedDoc>
  <HLinks>
    <vt:vector size="42" baseType="variant">
      <vt:variant>
        <vt:i4>1507388</vt:i4>
      </vt:variant>
      <vt:variant>
        <vt:i4>38</vt:i4>
      </vt:variant>
      <vt:variant>
        <vt:i4>0</vt:i4>
      </vt:variant>
      <vt:variant>
        <vt:i4>5</vt:i4>
      </vt:variant>
      <vt:variant>
        <vt:lpwstr/>
      </vt:variant>
      <vt:variant>
        <vt:lpwstr>_Toc301281632</vt:lpwstr>
      </vt:variant>
      <vt:variant>
        <vt:i4>1507388</vt:i4>
      </vt:variant>
      <vt:variant>
        <vt:i4>32</vt:i4>
      </vt:variant>
      <vt:variant>
        <vt:i4>0</vt:i4>
      </vt:variant>
      <vt:variant>
        <vt:i4>5</vt:i4>
      </vt:variant>
      <vt:variant>
        <vt:lpwstr/>
      </vt:variant>
      <vt:variant>
        <vt:lpwstr>_Toc301281631</vt:lpwstr>
      </vt:variant>
      <vt:variant>
        <vt:i4>1507388</vt:i4>
      </vt:variant>
      <vt:variant>
        <vt:i4>26</vt:i4>
      </vt:variant>
      <vt:variant>
        <vt:i4>0</vt:i4>
      </vt:variant>
      <vt:variant>
        <vt:i4>5</vt:i4>
      </vt:variant>
      <vt:variant>
        <vt:lpwstr/>
      </vt:variant>
      <vt:variant>
        <vt:lpwstr>_Toc301281630</vt:lpwstr>
      </vt:variant>
      <vt:variant>
        <vt:i4>1441852</vt:i4>
      </vt:variant>
      <vt:variant>
        <vt:i4>20</vt:i4>
      </vt:variant>
      <vt:variant>
        <vt:i4>0</vt:i4>
      </vt:variant>
      <vt:variant>
        <vt:i4>5</vt:i4>
      </vt:variant>
      <vt:variant>
        <vt:lpwstr/>
      </vt:variant>
      <vt:variant>
        <vt:lpwstr>_Toc301281629</vt:lpwstr>
      </vt:variant>
      <vt:variant>
        <vt:i4>1441852</vt:i4>
      </vt:variant>
      <vt:variant>
        <vt:i4>14</vt:i4>
      </vt:variant>
      <vt:variant>
        <vt:i4>0</vt:i4>
      </vt:variant>
      <vt:variant>
        <vt:i4>5</vt:i4>
      </vt:variant>
      <vt:variant>
        <vt:lpwstr/>
      </vt:variant>
      <vt:variant>
        <vt:lpwstr>_Toc301281628</vt:lpwstr>
      </vt:variant>
      <vt:variant>
        <vt:i4>1441852</vt:i4>
      </vt:variant>
      <vt:variant>
        <vt:i4>8</vt:i4>
      </vt:variant>
      <vt:variant>
        <vt:i4>0</vt:i4>
      </vt:variant>
      <vt:variant>
        <vt:i4>5</vt:i4>
      </vt:variant>
      <vt:variant>
        <vt:lpwstr/>
      </vt:variant>
      <vt:variant>
        <vt:lpwstr>_Toc301281627</vt:lpwstr>
      </vt:variant>
      <vt:variant>
        <vt:i4>1441852</vt:i4>
      </vt:variant>
      <vt:variant>
        <vt:i4>2</vt:i4>
      </vt:variant>
      <vt:variant>
        <vt:i4>0</vt:i4>
      </vt:variant>
      <vt:variant>
        <vt:i4>5</vt:i4>
      </vt:variant>
      <vt:variant>
        <vt:lpwstr/>
      </vt:variant>
      <vt:variant>
        <vt:lpwstr>_Toc301281626</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PSO-MP Agreement</dc:title>
  <dc:creator>Pso</dc:creator>
  <cp:lastModifiedBy>Puay Noi CHUNG (EMA)</cp:lastModifiedBy>
  <cp:revision>2</cp:revision>
  <cp:lastPrinted>2011-08-26T08:22:00Z</cp:lastPrinted>
  <dcterms:created xsi:type="dcterms:W3CDTF">2017-01-17T04:46:00Z</dcterms:created>
  <dcterms:modified xsi:type="dcterms:W3CDTF">2017-01-17T04:46:00Z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0x010100753FE2BD86E76B4DAA5BD0ECE9CA712D</vt:lpwstr>
  </property>
</Properties>
</file>