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8A0" w:rsidRDefault="002908A0" w:rsidP="002908A0">
      <w:pPr>
        <w:pStyle w:val="MastheadLogo"/>
      </w:pPr>
      <w:r>
        <w:rPr>
          <w:noProof/>
          <w:lang w:bidi="ar-SA"/>
        </w:rPr>
        <w:drawing>
          <wp:inline distT="0" distB="0" distL="0" distR="0" wp14:anchorId="7F3CFF6B" wp14:editId="621FAFD1">
            <wp:extent cx="4059437" cy="842645"/>
            <wp:effectExtent l="0" t="0" r="0" b="0"/>
            <wp:docPr id="2" name="Picture 2" descr="National Resource Center for Mental Health Promotion and Youth Violence Prev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C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15602" b="15386"/>
                    <a:stretch/>
                  </pic:blipFill>
                  <pic:spPr bwMode="auto">
                    <a:xfrm>
                      <a:off x="0" y="0"/>
                      <a:ext cx="4059936" cy="84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F42" w:rsidRDefault="00C00B34" w:rsidP="004515E9">
      <w:pPr>
        <w:pStyle w:val="Heading1"/>
      </w:pPr>
      <w:r>
        <w:t>Sample Memorandum of Agreement</w:t>
      </w:r>
    </w:p>
    <w:p w:rsidR="00937448" w:rsidRPr="0067779E" w:rsidRDefault="008A4650" w:rsidP="00D149AC">
      <w:pPr>
        <w:pStyle w:val="Heading2"/>
        <w:ind w:left="-990" w:right="-1008"/>
      </w:pPr>
      <w:r w:rsidRPr="00613627">
        <w:t>Mem</w:t>
      </w:r>
      <w:r w:rsidRPr="0020047E">
        <w:rPr>
          <w:rStyle w:val="Heading2Char"/>
          <w:b/>
        </w:rPr>
        <w:t>orandum</w:t>
      </w:r>
      <w:r w:rsidRPr="0020047E">
        <w:t xml:space="preserve"> </w:t>
      </w:r>
      <w:r w:rsidRPr="0067779E">
        <w:t>of Agreement Between (</w:t>
      </w:r>
      <w:r w:rsidRPr="0067779E">
        <w:rPr>
          <w:highlight w:val="lightGray"/>
        </w:rPr>
        <w:t>insert your school district’s name here</w:t>
      </w:r>
      <w:r w:rsidRPr="0067779E">
        <w:t xml:space="preserve">) </w:t>
      </w:r>
      <w:r w:rsidR="0020047E">
        <w:br/>
      </w:r>
      <w:r w:rsidRPr="0067779E">
        <w:t>and (</w:t>
      </w:r>
      <w:r w:rsidRPr="0067779E">
        <w:rPr>
          <w:highlight w:val="lightGray"/>
        </w:rPr>
        <w:t>insert here the name of the mental health agency</w:t>
      </w:r>
      <w:r w:rsidRPr="0067779E">
        <w:t>)</w:t>
      </w:r>
    </w:p>
    <w:p w:rsidR="008A4650" w:rsidRPr="0020047E" w:rsidRDefault="008A4650" w:rsidP="0020047E">
      <w:pPr>
        <w:pStyle w:val="BodyText"/>
      </w:pPr>
      <w:r w:rsidRPr="0020047E">
        <w:t xml:space="preserve">This agreement is entered into as of </w:t>
      </w:r>
      <w:r w:rsidR="00B80D22" w:rsidRPr="0020047E">
        <w:t>(</w:t>
      </w:r>
      <w:r w:rsidR="00B80D22" w:rsidRPr="0020047E">
        <w:rPr>
          <w:highlight w:val="lightGray"/>
        </w:rPr>
        <w:t>insert date</w:t>
      </w:r>
      <w:r w:rsidR="00B80D22" w:rsidRPr="0020047E">
        <w:t>)</w:t>
      </w:r>
      <w:r w:rsidRPr="0020047E">
        <w:t xml:space="preserve"> between the (</w:t>
      </w:r>
      <w:r w:rsidRPr="0020047E">
        <w:rPr>
          <w:highlight w:val="lightGray"/>
        </w:rPr>
        <w:t>insert your school district’s name here</w:t>
      </w:r>
      <w:r w:rsidRPr="0020047E">
        <w:t>) (hereinafter referred to as “the District”) and (</w:t>
      </w:r>
      <w:r w:rsidRPr="0020047E">
        <w:rPr>
          <w:highlight w:val="lightGray"/>
        </w:rPr>
        <w:t>insert here the name of the mental health agency</w:t>
      </w:r>
      <w:r w:rsidR="00A141AC" w:rsidRPr="0020047E">
        <w:t>) (</w:t>
      </w:r>
      <w:r w:rsidRPr="0020047E">
        <w:t xml:space="preserve">hereinafter referred to as “the Center”). </w:t>
      </w:r>
    </w:p>
    <w:p w:rsidR="008A4650" w:rsidRPr="008A4650" w:rsidRDefault="008A4650" w:rsidP="0020047E">
      <w:pPr>
        <w:pStyle w:val="BodyText"/>
      </w:pPr>
      <w:r w:rsidRPr="008A4650">
        <w:rPr>
          <w:caps/>
        </w:rPr>
        <w:t>Whereas,</w:t>
      </w:r>
      <w:r w:rsidRPr="008A4650">
        <w:t xml:space="preserve"> the Center agrees to support </w:t>
      </w:r>
      <w:r>
        <w:t>the goals and objectives of (</w:t>
      </w:r>
      <w:r w:rsidRPr="008A4650">
        <w:rPr>
          <w:highlight w:val="lightGray"/>
        </w:rPr>
        <w:t>insert here the name of your Comprehensive School Mental Health Program</w:t>
      </w:r>
      <w:r>
        <w:t>)</w:t>
      </w:r>
      <w:r w:rsidRPr="008A4650">
        <w:t>; and</w:t>
      </w:r>
    </w:p>
    <w:p w:rsidR="008A4650" w:rsidRPr="008A4650" w:rsidRDefault="008A4650" w:rsidP="0020047E">
      <w:pPr>
        <w:pStyle w:val="BodyText"/>
      </w:pPr>
      <w:r w:rsidRPr="008A4650">
        <w:t>WHEREAS, the Center provides a range of services for persons experiencing symptoms of mental illness; and</w:t>
      </w:r>
    </w:p>
    <w:p w:rsidR="008A4650" w:rsidRPr="008A4650" w:rsidRDefault="008A4650" w:rsidP="0020047E">
      <w:pPr>
        <w:pStyle w:val="BodyText"/>
      </w:pPr>
      <w:r w:rsidRPr="008A4650">
        <w:t xml:space="preserve">WHEREAS, the Center provides outpatient mental health services to children and adolescents and maintains an outpatient clinic for that purpose at </w:t>
      </w:r>
      <w:r>
        <w:t>(</w:t>
      </w:r>
      <w:r w:rsidRPr="008A4650">
        <w:rPr>
          <w:highlight w:val="lightGray"/>
        </w:rPr>
        <w:t xml:space="preserve">insert </w:t>
      </w:r>
      <w:r w:rsidR="001E4642">
        <w:rPr>
          <w:highlight w:val="lightGray"/>
        </w:rPr>
        <w:t xml:space="preserve">the </w:t>
      </w:r>
      <w:r w:rsidRPr="008A4650">
        <w:rPr>
          <w:highlight w:val="lightGray"/>
        </w:rPr>
        <w:t>address of the outpatient clinic</w:t>
      </w:r>
      <w:r w:rsidRPr="008A4650">
        <w:t>); and</w:t>
      </w:r>
    </w:p>
    <w:p w:rsidR="008A4650" w:rsidRPr="008A4650" w:rsidRDefault="008A4650" w:rsidP="0020047E">
      <w:pPr>
        <w:pStyle w:val="BodyText"/>
      </w:pPr>
      <w:r w:rsidRPr="008A4650">
        <w:t>WHEREAS, for the simplicity of language in this M</w:t>
      </w:r>
      <w:r w:rsidR="00027B2E">
        <w:t>o</w:t>
      </w:r>
      <w:r w:rsidRPr="008A4650">
        <w:t xml:space="preserve">A the terms “child, children, and youth” include all children up to the age of 18; and </w:t>
      </w:r>
    </w:p>
    <w:p w:rsidR="008A4650" w:rsidRPr="008A4650" w:rsidRDefault="008A4650" w:rsidP="0020047E">
      <w:pPr>
        <w:pStyle w:val="BodyText"/>
      </w:pPr>
      <w:r w:rsidRPr="008A4650">
        <w:t xml:space="preserve">WHEREAS, the Center </w:t>
      </w:r>
      <w:r w:rsidR="00027B2E">
        <w:t>recruits</w:t>
      </w:r>
      <w:r w:rsidRPr="008A4650">
        <w:t xml:space="preserve"> and employs clinical staff who are trained to assess and provide counseling services to children who are experiencing mental health or behavioral health problems; and</w:t>
      </w:r>
    </w:p>
    <w:p w:rsidR="008A4650" w:rsidRPr="008A4650" w:rsidRDefault="008A4650" w:rsidP="0020047E">
      <w:pPr>
        <w:pStyle w:val="BodyText"/>
      </w:pPr>
      <w:r w:rsidRPr="008A4650">
        <w:t xml:space="preserve">WHEREAS, the District enrolls and provides educational services to children from the greater </w:t>
      </w:r>
      <w:r w:rsidR="00027B2E">
        <w:t>(</w:t>
      </w:r>
      <w:r w:rsidR="00027B2E" w:rsidRPr="00027B2E">
        <w:rPr>
          <w:highlight w:val="lightGray"/>
        </w:rPr>
        <w:t>insert the name of your county or catchment zone</w:t>
      </w:r>
      <w:r w:rsidR="00027B2E">
        <w:t xml:space="preserve">); and </w:t>
      </w:r>
      <w:r w:rsidRPr="008A4650">
        <w:t xml:space="preserve"> </w:t>
      </w:r>
    </w:p>
    <w:p w:rsidR="008A4650" w:rsidRPr="008A4650" w:rsidRDefault="008A4650" w:rsidP="0020047E">
      <w:pPr>
        <w:pStyle w:val="BodyText"/>
      </w:pPr>
      <w:r w:rsidRPr="008A4650">
        <w:t xml:space="preserve">WHEREAS, the District seeks to bring child mental health/behavioral health services into </w:t>
      </w:r>
      <w:r w:rsidR="009D023B">
        <w:t>its school</w:t>
      </w:r>
      <w:r w:rsidRPr="008A4650">
        <w:t xml:space="preserve"> facilities to increase student and family access to such outpatient services; and</w:t>
      </w:r>
    </w:p>
    <w:p w:rsidR="008A4650" w:rsidRPr="008A4650" w:rsidRDefault="008A4650" w:rsidP="00622601">
      <w:pPr>
        <w:pStyle w:val="BodyText"/>
      </w:pPr>
      <w:r w:rsidRPr="008A4650">
        <w:t xml:space="preserve">WHEREAS, the District seeks to increase its access to mental health/behavioral health consultation by having trained </w:t>
      </w:r>
      <w:r w:rsidR="009D023B">
        <w:t xml:space="preserve">children’s </w:t>
      </w:r>
      <w:r w:rsidRPr="008A4650">
        <w:t xml:space="preserve">mental health/behavioral health professionals available </w:t>
      </w:r>
      <w:r w:rsidR="009D023B">
        <w:t>in</w:t>
      </w:r>
      <w:r w:rsidRPr="008A4650">
        <w:t xml:space="preserve"> the District’s selected campuses; </w:t>
      </w:r>
    </w:p>
    <w:p w:rsidR="008A4650" w:rsidRPr="008A4650" w:rsidRDefault="008A4650" w:rsidP="0020047E">
      <w:pPr>
        <w:pStyle w:val="BodyText"/>
      </w:pPr>
      <w:r w:rsidRPr="008A4650">
        <w:t xml:space="preserve">NOW THEREFORE, </w:t>
      </w:r>
      <w:r w:rsidR="00F17DA6">
        <w:t>t</w:t>
      </w:r>
      <w:r w:rsidRPr="008A4650">
        <w:t>he Center and District agree as follows:</w:t>
      </w:r>
    </w:p>
    <w:p w:rsidR="008A4650" w:rsidRPr="0020047E" w:rsidRDefault="008A4650" w:rsidP="0020047E">
      <w:pPr>
        <w:pStyle w:val="Heading3"/>
      </w:pPr>
      <w:r w:rsidRPr="0020047E">
        <w:t>I.  The Center agrees:</w:t>
      </w:r>
    </w:p>
    <w:p w:rsidR="008A4650" w:rsidRPr="00622601" w:rsidRDefault="008A4650" w:rsidP="00622601">
      <w:pPr>
        <w:pStyle w:val="ListLevel1"/>
      </w:pPr>
      <w:r w:rsidRPr="00622601">
        <w:t xml:space="preserve">To hire and employ </w:t>
      </w:r>
      <w:r w:rsidR="009D023B" w:rsidRPr="00622601">
        <w:t>(</w:t>
      </w:r>
      <w:r w:rsidR="009D023B" w:rsidRPr="00622601">
        <w:rPr>
          <w:highlight w:val="lightGray"/>
        </w:rPr>
        <w:t>insert number here</w:t>
      </w:r>
      <w:r w:rsidR="009D023B" w:rsidRPr="00622601">
        <w:t>)</w:t>
      </w:r>
      <w:r w:rsidRPr="00622601">
        <w:t xml:space="preserve"> </w:t>
      </w:r>
      <w:r w:rsidR="0067779E" w:rsidRPr="00622601">
        <w:t>q</w:t>
      </w:r>
      <w:r w:rsidRPr="00622601">
        <w:t xml:space="preserve">ualified Mental Health/Behavioral Health </w:t>
      </w:r>
      <w:r w:rsidR="0067779E" w:rsidRPr="00622601">
        <w:t>p</w:t>
      </w:r>
      <w:r w:rsidRPr="00622601">
        <w:t>rofessional staff (</w:t>
      </w:r>
      <w:r w:rsidR="0067779E" w:rsidRPr="00622601">
        <w:t xml:space="preserve">who possess a </w:t>
      </w:r>
      <w:r w:rsidRPr="00622601">
        <w:t>master’s</w:t>
      </w:r>
      <w:r w:rsidR="0067779E" w:rsidRPr="00622601">
        <w:t xml:space="preserve"> degree in the social scienc</w:t>
      </w:r>
      <w:bookmarkStart w:id="0" w:name="_GoBack"/>
      <w:bookmarkEnd w:id="0"/>
      <w:r w:rsidR="0067779E" w:rsidRPr="00622601">
        <w:t xml:space="preserve">es and </w:t>
      </w:r>
      <w:r w:rsidRPr="00622601">
        <w:t xml:space="preserve">mental health/behavioral health counseling experience) who will be clinically supervised by the Center’s </w:t>
      </w:r>
      <w:r w:rsidR="0067779E" w:rsidRPr="00622601">
        <w:t>(</w:t>
      </w:r>
      <w:r w:rsidR="0067779E" w:rsidRPr="00622601">
        <w:rPr>
          <w:highlight w:val="lightGray"/>
        </w:rPr>
        <w:t>insert role here</w:t>
      </w:r>
      <w:r w:rsidR="0067779E" w:rsidRPr="00622601">
        <w:t>)</w:t>
      </w:r>
      <w:r w:rsidRPr="00622601">
        <w:t xml:space="preserve"> who has a master’s degree in the counseling field and is a </w:t>
      </w:r>
      <w:r w:rsidR="0067779E" w:rsidRPr="00622601">
        <w:t>s</w:t>
      </w:r>
      <w:r w:rsidRPr="00622601">
        <w:t xml:space="preserve">tate-licensed professional counselor. These staff will subsequently be referred to as School Mental/Behavioral Health Counselors (SM/BHC). These employees are the sole employees of the Center and have no employment relationship of any kind with the District. </w:t>
      </w:r>
    </w:p>
    <w:p w:rsidR="00914983" w:rsidRPr="008A4650" w:rsidRDefault="00914983" w:rsidP="00622601">
      <w:pPr>
        <w:pStyle w:val="ListLevel1"/>
      </w:pPr>
      <w:r w:rsidRPr="008A4650">
        <w:t>To assign the above SM/BHCs to provide full</w:t>
      </w:r>
      <w:r w:rsidR="00B80D22">
        <w:t>-</w:t>
      </w:r>
      <w:r w:rsidRPr="008A4650">
        <w:t>time services at the District</w:t>
      </w:r>
      <w:r>
        <w:t>-</w:t>
      </w:r>
      <w:r w:rsidRPr="008A4650">
        <w:t>designated school facilities.</w:t>
      </w:r>
      <w:r>
        <w:t xml:space="preserve"> </w:t>
      </w:r>
    </w:p>
    <w:p w:rsidR="008A4650" w:rsidRPr="008A4650" w:rsidRDefault="008A4650" w:rsidP="00622601">
      <w:pPr>
        <w:pStyle w:val="ListLevel1"/>
      </w:pPr>
      <w:r w:rsidRPr="008A4650">
        <w:lastRenderedPageBreak/>
        <w:t>That the SM/BHC</w:t>
      </w:r>
      <w:r w:rsidR="0067779E">
        <w:t>s will accept service</w:t>
      </w:r>
      <w:r w:rsidRPr="008A4650">
        <w:t xml:space="preserve"> referrals from the District</w:t>
      </w:r>
      <w:r w:rsidR="0067779E">
        <w:t>’s</w:t>
      </w:r>
      <w:r w:rsidRPr="008A4650">
        <w:t xml:space="preserve"> </w:t>
      </w:r>
      <w:r w:rsidR="0067779E">
        <w:t>(</w:t>
      </w:r>
      <w:r w:rsidR="0067779E" w:rsidRPr="0067779E">
        <w:rPr>
          <w:highlight w:val="lightGray"/>
        </w:rPr>
        <w:t>insert role here</w:t>
      </w:r>
      <w:r w:rsidR="0067779E">
        <w:t>)</w:t>
      </w:r>
      <w:r w:rsidRPr="008A4650">
        <w:t xml:space="preserve"> for assessment, treatm</w:t>
      </w:r>
      <w:r w:rsidR="005C7E54">
        <w:t>ent planning, and on</w:t>
      </w:r>
      <w:r w:rsidRPr="008A4650">
        <w:t>going counseling/skill building services to be provided at the District</w:t>
      </w:r>
      <w:r w:rsidR="005C7E54">
        <w:t>-</w:t>
      </w:r>
      <w:r w:rsidRPr="008A4650">
        <w:t>assigned facility.</w:t>
      </w:r>
    </w:p>
    <w:p w:rsidR="008A4650" w:rsidRPr="008A4650" w:rsidRDefault="008A4650" w:rsidP="00622601">
      <w:pPr>
        <w:pStyle w:val="ListLevel1"/>
      </w:pPr>
      <w:r w:rsidRPr="008A4650">
        <w:t xml:space="preserve">That the SM/BHCs will </w:t>
      </w:r>
      <w:r w:rsidR="00B80D22">
        <w:t xml:space="preserve">each </w:t>
      </w:r>
      <w:r w:rsidRPr="008A4650">
        <w:t xml:space="preserve">build </w:t>
      </w:r>
      <w:r w:rsidR="005C7E54">
        <w:t>a caseload</w:t>
      </w:r>
      <w:r w:rsidRPr="008A4650">
        <w:t xml:space="preserve"> </w:t>
      </w:r>
      <w:r w:rsidR="005C7E54">
        <w:t>of</w:t>
      </w:r>
      <w:r w:rsidRPr="008A4650">
        <w:t xml:space="preserve"> approximately 25-30 children during their assignment at the District facility. Actual caseload numbers will vary based on the severity of the mental health/behavioral health symptoms of the children</w:t>
      </w:r>
      <w:r w:rsidR="005C7E54">
        <w:t xml:space="preserve"> served</w:t>
      </w:r>
      <w:r w:rsidRPr="008A4650">
        <w:t xml:space="preserve">, but at no time will </w:t>
      </w:r>
      <w:r w:rsidR="005C7E54">
        <w:t xml:space="preserve">the caseload </w:t>
      </w:r>
      <w:r w:rsidRPr="008A4650">
        <w:t>exceed 35 children per SM/BHC.</w:t>
      </w:r>
    </w:p>
    <w:p w:rsidR="008A4650" w:rsidRPr="008A4650" w:rsidRDefault="008A4650" w:rsidP="00622601">
      <w:pPr>
        <w:pStyle w:val="ListLevel1"/>
        <w:spacing w:after="0"/>
      </w:pPr>
      <w:r w:rsidRPr="008A4650">
        <w:t xml:space="preserve">That </w:t>
      </w:r>
      <w:r w:rsidR="00914983">
        <w:t>the</w:t>
      </w:r>
      <w:r w:rsidRPr="008A4650">
        <w:t xml:space="preserve"> SM/BHCs will be capable of providing the </w:t>
      </w:r>
      <w:r w:rsidR="00914983">
        <w:t>following services</w:t>
      </w:r>
      <w:r w:rsidRPr="008A4650">
        <w:t xml:space="preserve"> (actual services provided will be based </w:t>
      </w:r>
      <w:r w:rsidR="00914983">
        <w:t>on</w:t>
      </w:r>
      <w:r w:rsidRPr="008A4650">
        <w:t xml:space="preserve"> the needs of the individual children referred to the SM/BHCs)</w:t>
      </w:r>
      <w:r w:rsidR="00914983">
        <w:t>:</w:t>
      </w:r>
    </w:p>
    <w:p w:rsidR="008A4650" w:rsidRPr="008A4650" w:rsidRDefault="008A4650" w:rsidP="00622601">
      <w:pPr>
        <w:pStyle w:val="ListParagraph"/>
        <w:ind w:left="720"/>
      </w:pPr>
      <w:r w:rsidRPr="008A4650">
        <w:t>Intake and assessment of a child’s mental and behavioral health symptoms/problems</w:t>
      </w:r>
    </w:p>
    <w:p w:rsidR="008A4650" w:rsidRPr="0067779E" w:rsidRDefault="008A4650" w:rsidP="00622601">
      <w:pPr>
        <w:pStyle w:val="ListParagraph"/>
        <w:ind w:left="720"/>
      </w:pPr>
      <w:r w:rsidRPr="0067779E">
        <w:t xml:space="preserve">Enrollment of the child in the Center’s electronic medical record (EMR); all child EMRs are the exclusive property of the </w:t>
      </w:r>
      <w:r w:rsidR="00914983">
        <w:t>Center</w:t>
      </w:r>
      <w:r w:rsidRPr="0067779E">
        <w:t xml:space="preserve"> and information from a child’s EMR can only be released to </w:t>
      </w:r>
      <w:r w:rsidR="00914983">
        <w:t>the District</w:t>
      </w:r>
      <w:r w:rsidRPr="0067779E">
        <w:t xml:space="preserve"> with proper authorization</w:t>
      </w:r>
    </w:p>
    <w:p w:rsidR="008A4650" w:rsidRPr="0067779E" w:rsidRDefault="008A4650" w:rsidP="00622601">
      <w:pPr>
        <w:pStyle w:val="ListParagraph"/>
        <w:ind w:left="720"/>
      </w:pPr>
      <w:r w:rsidRPr="0067779E">
        <w:t>Treatment plan formation</w:t>
      </w:r>
    </w:p>
    <w:p w:rsidR="008A4650" w:rsidRPr="0067779E" w:rsidRDefault="008A4650" w:rsidP="00622601">
      <w:pPr>
        <w:pStyle w:val="ListParagraph"/>
        <w:ind w:left="720"/>
      </w:pPr>
      <w:r w:rsidRPr="0067779E">
        <w:t>Provision of individual and group counseling</w:t>
      </w:r>
    </w:p>
    <w:p w:rsidR="008A4650" w:rsidRPr="0067779E" w:rsidRDefault="008A4650" w:rsidP="00622601">
      <w:pPr>
        <w:pStyle w:val="ListParagraph"/>
        <w:ind w:left="720"/>
      </w:pPr>
      <w:r w:rsidRPr="0067779E">
        <w:t>Provision of referral services to the Center’s Child Mental Health Clinic</w:t>
      </w:r>
    </w:p>
    <w:p w:rsidR="008A4650" w:rsidRPr="0067779E" w:rsidRDefault="008A4650" w:rsidP="00622601">
      <w:pPr>
        <w:pStyle w:val="ListParagraph"/>
        <w:ind w:left="720"/>
      </w:pPr>
      <w:r w:rsidRPr="0067779E">
        <w:t xml:space="preserve">Provision of focused skill-building services for individuals </w:t>
      </w:r>
      <w:r w:rsidR="00F17DA6">
        <w:t>and</w:t>
      </w:r>
      <w:r w:rsidRPr="0067779E">
        <w:t xml:space="preserve"> group</w:t>
      </w:r>
      <w:r w:rsidR="00F17DA6">
        <w:t>s</w:t>
      </w:r>
      <w:r w:rsidRPr="0067779E">
        <w:t xml:space="preserve">, </w:t>
      </w:r>
      <w:r w:rsidR="00F17DA6">
        <w:t>including</w:t>
      </w:r>
      <w:r w:rsidRPr="0067779E">
        <w:t xml:space="preserve"> re</w:t>
      </w:r>
      <w:r w:rsidR="00F17DA6">
        <w:t>ducing maladaptive behaviors</w:t>
      </w:r>
      <w:r w:rsidRPr="0067779E">
        <w:t xml:space="preserve"> and teaching improved social skills and coping strat</w:t>
      </w:r>
      <w:r w:rsidR="00F17DA6">
        <w:t>egies</w:t>
      </w:r>
    </w:p>
    <w:p w:rsidR="008A4650" w:rsidRPr="0067779E" w:rsidRDefault="008A4650" w:rsidP="00622601">
      <w:pPr>
        <w:pStyle w:val="ListParagraph"/>
        <w:ind w:left="720"/>
      </w:pPr>
      <w:r w:rsidRPr="0067779E">
        <w:t>Crisis evaluation and intervention services</w:t>
      </w:r>
    </w:p>
    <w:p w:rsidR="008A4650" w:rsidRPr="0067779E" w:rsidRDefault="008A4650" w:rsidP="00622601">
      <w:pPr>
        <w:pStyle w:val="ListParagraph"/>
        <w:ind w:left="720"/>
      </w:pPr>
      <w:r w:rsidRPr="0067779E">
        <w:t>Consultation services for District</w:t>
      </w:r>
      <w:r w:rsidR="00F17DA6">
        <w:t>-</w:t>
      </w:r>
      <w:r w:rsidRPr="0067779E">
        <w:t>designated staff</w:t>
      </w:r>
    </w:p>
    <w:p w:rsidR="008A4650" w:rsidRPr="0067779E" w:rsidRDefault="008A4650" w:rsidP="00622601">
      <w:pPr>
        <w:pStyle w:val="ListParagraph"/>
        <w:ind w:left="720"/>
      </w:pPr>
      <w:r w:rsidRPr="0067779E">
        <w:t>Obtain</w:t>
      </w:r>
      <w:r w:rsidR="001D41D0">
        <w:t>ment of</w:t>
      </w:r>
      <w:r w:rsidRPr="0067779E">
        <w:t xml:space="preserve"> parental consent for SM/BHCs to communicate with District</w:t>
      </w:r>
      <w:r w:rsidR="001D41D0">
        <w:t>-</w:t>
      </w:r>
      <w:r w:rsidRPr="0067779E">
        <w:t xml:space="preserve">designated staff. This authorization will include permission </w:t>
      </w:r>
      <w:r w:rsidR="001D41D0">
        <w:t>to report</w:t>
      </w:r>
      <w:r w:rsidRPr="0067779E">
        <w:t xml:space="preserve"> to </w:t>
      </w:r>
      <w:r w:rsidR="001D41D0">
        <w:t xml:space="preserve">the </w:t>
      </w:r>
      <w:r w:rsidRPr="0067779E">
        <w:t xml:space="preserve">District regarding the quantity and type of services received for grant purposes and </w:t>
      </w:r>
      <w:r w:rsidR="001D41D0">
        <w:t xml:space="preserve">for </w:t>
      </w:r>
      <w:r w:rsidRPr="0067779E">
        <w:t xml:space="preserve">continuity of care between the Center and </w:t>
      </w:r>
      <w:r w:rsidR="001D41D0">
        <w:t xml:space="preserve">the </w:t>
      </w:r>
      <w:r w:rsidRPr="0067779E">
        <w:t xml:space="preserve">District </w:t>
      </w:r>
    </w:p>
    <w:p w:rsidR="008A4650" w:rsidRDefault="008A4650" w:rsidP="00622601">
      <w:pPr>
        <w:pStyle w:val="ListParagraph"/>
        <w:ind w:left="720"/>
      </w:pPr>
      <w:r w:rsidRPr="008A4650">
        <w:t xml:space="preserve">Other services mutually agreed upon by </w:t>
      </w:r>
      <w:r w:rsidR="001D41D0">
        <w:t xml:space="preserve">the </w:t>
      </w:r>
      <w:r w:rsidRPr="008A4650">
        <w:t>District and the Center</w:t>
      </w:r>
    </w:p>
    <w:p w:rsidR="008A4650" w:rsidRPr="008A4650" w:rsidRDefault="008A4650" w:rsidP="00622601">
      <w:pPr>
        <w:pStyle w:val="ListLevel1"/>
      </w:pPr>
      <w:r w:rsidRPr="008A4650">
        <w:t xml:space="preserve">To cover </w:t>
      </w:r>
      <w:r w:rsidR="00B80D22">
        <w:t>the</w:t>
      </w:r>
      <w:r w:rsidRPr="008A4650">
        <w:t xml:space="preserve"> SM/BHCs and their services under its general liability/malpractice insurance policy.</w:t>
      </w:r>
    </w:p>
    <w:p w:rsidR="008A4650" w:rsidRPr="008A4650" w:rsidRDefault="008A4650" w:rsidP="00622601">
      <w:pPr>
        <w:pStyle w:val="ListLevel1"/>
      </w:pPr>
      <w:r w:rsidRPr="008A4650">
        <w:t xml:space="preserve">To complete the data forms needed by </w:t>
      </w:r>
      <w:r w:rsidR="001D41D0">
        <w:t xml:space="preserve">the </w:t>
      </w:r>
      <w:r w:rsidRPr="008A4650">
        <w:t>District for project monitoring, evaluation</w:t>
      </w:r>
      <w:r w:rsidR="001D41D0">
        <w:t>,</w:t>
      </w:r>
      <w:r w:rsidRPr="008A4650">
        <w:t xml:space="preserve"> and </w:t>
      </w:r>
      <w:r w:rsidR="001D41D0">
        <w:t xml:space="preserve">the </w:t>
      </w:r>
      <w:r w:rsidRPr="008A4650">
        <w:t>coordination of services with other entities.</w:t>
      </w:r>
    </w:p>
    <w:p w:rsidR="008A4650" w:rsidRPr="008A4650" w:rsidRDefault="00B80D22" w:rsidP="00622601">
      <w:pPr>
        <w:pStyle w:val="ListLevel1"/>
      </w:pPr>
      <w:r>
        <w:t>By n</w:t>
      </w:r>
      <w:r w:rsidR="008A4650" w:rsidRPr="008A4650">
        <w:t xml:space="preserve">o later than </w:t>
      </w:r>
      <w:r>
        <w:t>(</w:t>
      </w:r>
      <w:r w:rsidRPr="00B80D22">
        <w:rPr>
          <w:highlight w:val="lightGray"/>
        </w:rPr>
        <w:t>insert date</w:t>
      </w:r>
      <w:r>
        <w:t xml:space="preserve">) </w:t>
      </w:r>
      <w:r w:rsidR="008A4650" w:rsidRPr="008A4650">
        <w:t>to begin submitting billing requests to third</w:t>
      </w:r>
      <w:r>
        <w:t>-</w:t>
      </w:r>
      <w:r w:rsidR="008A4650" w:rsidRPr="008A4650">
        <w:t>party payers for the services provided under this M</w:t>
      </w:r>
      <w:r>
        <w:t>o</w:t>
      </w:r>
      <w:r w:rsidR="008A4650" w:rsidRPr="008A4650">
        <w:t>A that are eligible for reimbursement.</w:t>
      </w:r>
    </w:p>
    <w:p w:rsidR="008A4650" w:rsidRPr="008A4650" w:rsidRDefault="008A4650" w:rsidP="00622601">
      <w:pPr>
        <w:pStyle w:val="ListLevel1"/>
      </w:pPr>
      <w:r w:rsidRPr="008A4650">
        <w:t xml:space="preserve">To invoice </w:t>
      </w:r>
      <w:r w:rsidR="00B80D22">
        <w:t xml:space="preserve">the </w:t>
      </w:r>
      <w:r w:rsidRPr="008A4650">
        <w:t>District on a monthly basis for expenses incurred for services provided under this M</w:t>
      </w:r>
      <w:r w:rsidR="00466F51">
        <w:t>o</w:t>
      </w:r>
      <w:r w:rsidRPr="008A4650">
        <w:t xml:space="preserve">A. After </w:t>
      </w:r>
      <w:r w:rsidR="00B80D22">
        <w:t>(</w:t>
      </w:r>
      <w:r w:rsidR="00B80D22" w:rsidRPr="00B80D22">
        <w:rPr>
          <w:highlight w:val="lightGray"/>
        </w:rPr>
        <w:t>insert date</w:t>
      </w:r>
      <w:r w:rsidR="00B80D22">
        <w:t>),</w:t>
      </w:r>
      <w:r w:rsidRPr="008A4650">
        <w:t xml:space="preserve"> the Center agrees to subtract any fee revenue earned by services provided under this M</w:t>
      </w:r>
      <w:r w:rsidR="00B80D22">
        <w:t>o</w:t>
      </w:r>
      <w:r w:rsidRPr="008A4650">
        <w:t xml:space="preserve">A from the incurred expenses to be invoiced to </w:t>
      </w:r>
      <w:r w:rsidR="00B80D22">
        <w:t xml:space="preserve">the </w:t>
      </w:r>
      <w:r w:rsidRPr="008A4650">
        <w:t>District, prior to submitting the invoice for payment.</w:t>
      </w:r>
    </w:p>
    <w:p w:rsidR="008A4650" w:rsidRPr="008A4650" w:rsidRDefault="008A4650" w:rsidP="0020047E">
      <w:pPr>
        <w:pStyle w:val="Heading3"/>
      </w:pPr>
      <w:r w:rsidRPr="008A4650">
        <w:t>II.   The District agrees:</w:t>
      </w:r>
    </w:p>
    <w:p w:rsidR="008A4650" w:rsidRPr="008A4650" w:rsidRDefault="008A4650" w:rsidP="00622601">
      <w:pPr>
        <w:pStyle w:val="ListLevel1"/>
        <w:numPr>
          <w:ilvl w:val="0"/>
          <w:numId w:val="11"/>
        </w:numPr>
        <w:ind w:left="360"/>
      </w:pPr>
      <w:r w:rsidRPr="008A4650">
        <w:t xml:space="preserve">To provide a base office space for each SM/BHC at </w:t>
      </w:r>
      <w:r w:rsidR="00B80D22">
        <w:t>(</w:t>
      </w:r>
      <w:r w:rsidR="00B80D22" w:rsidRPr="00622601">
        <w:rPr>
          <w:highlight w:val="lightGray"/>
        </w:rPr>
        <w:t>insert address</w:t>
      </w:r>
      <w:r w:rsidR="00B80D22">
        <w:t>)</w:t>
      </w:r>
      <w:r w:rsidRPr="008A4650">
        <w:t xml:space="preserve"> and to make available in each location where SM/BHCs are assigned to </w:t>
      </w:r>
      <w:r w:rsidR="00B80D22">
        <w:t>provide services</w:t>
      </w:r>
      <w:r w:rsidRPr="008A4650">
        <w:t xml:space="preserve"> a private space where SM/BHC</w:t>
      </w:r>
      <w:r w:rsidR="00B80D22">
        <w:t>s</w:t>
      </w:r>
      <w:r w:rsidRPr="008A4650">
        <w:t xml:space="preserve"> can meet with referred students, their families, and school personnel in a manner that insures </w:t>
      </w:r>
      <w:r w:rsidR="00B80D22">
        <w:t xml:space="preserve">the </w:t>
      </w:r>
      <w:r w:rsidRPr="008A4650">
        <w:t>confidentiality of the information exchanged. This private space will be equipped in a manner that supports the use of a laptop computer and a small printer.</w:t>
      </w:r>
    </w:p>
    <w:p w:rsidR="005B38EE" w:rsidRDefault="005B38E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A4650" w:rsidRPr="008A4650" w:rsidRDefault="008A4650" w:rsidP="00622601">
      <w:pPr>
        <w:pStyle w:val="ListLevel1"/>
      </w:pPr>
      <w:r w:rsidRPr="008A4650">
        <w:lastRenderedPageBreak/>
        <w:t xml:space="preserve">To </w:t>
      </w:r>
      <w:r w:rsidR="004E29D1">
        <w:t>give</w:t>
      </w:r>
      <w:r w:rsidRPr="008A4650">
        <w:t xml:space="preserve"> each of the SM/BHC</w:t>
      </w:r>
      <w:r w:rsidR="004E29D1">
        <w:t xml:space="preserve">s a </w:t>
      </w:r>
      <w:r w:rsidRPr="008A4650">
        <w:t xml:space="preserve">District identification badge that </w:t>
      </w:r>
      <w:r w:rsidR="004E29D1">
        <w:t>provides</w:t>
      </w:r>
      <w:r w:rsidRPr="008A4650">
        <w:t xml:space="preserve"> the SM/BHCs </w:t>
      </w:r>
      <w:r w:rsidR="004E29D1">
        <w:t xml:space="preserve">with </w:t>
      </w:r>
      <w:r w:rsidRPr="008A4650">
        <w:t>ready access and freedom of movement within the facility.</w:t>
      </w:r>
    </w:p>
    <w:p w:rsidR="008A4650" w:rsidRPr="008A4650" w:rsidRDefault="008A4650" w:rsidP="00622601">
      <w:pPr>
        <w:pStyle w:val="ListLevel1"/>
      </w:pPr>
      <w:r w:rsidRPr="008A4650">
        <w:t>To make referrals to the SM/BHCs through the District</w:t>
      </w:r>
      <w:r w:rsidR="004E29D1">
        <w:t>’s (</w:t>
      </w:r>
      <w:r w:rsidR="004E29D1" w:rsidRPr="004E29D1">
        <w:rPr>
          <w:highlight w:val="lightGray"/>
        </w:rPr>
        <w:t>insert role</w:t>
      </w:r>
      <w:r w:rsidR="004E29D1">
        <w:t xml:space="preserve">), </w:t>
      </w:r>
      <w:r w:rsidRPr="008A4650">
        <w:t>who will be the primary communication conduit between the SM/BHCs and the District. The school counselors will attempt to obtain a release of information from the child’s parent that would enable the information exchange needed between the SM/BHCs and appropriate District personnel.</w:t>
      </w:r>
    </w:p>
    <w:p w:rsidR="008A4650" w:rsidRPr="008A4650" w:rsidRDefault="008A4650" w:rsidP="00622601">
      <w:pPr>
        <w:pStyle w:val="ListLevel1"/>
      </w:pPr>
      <w:r w:rsidRPr="008A4650">
        <w:t xml:space="preserve">To allow the SM/BHCs to attend appropriate District orientation, training, and coordinating meetings </w:t>
      </w:r>
      <w:r w:rsidR="007A5368">
        <w:t>to enable</w:t>
      </w:r>
      <w:r w:rsidRPr="008A4650">
        <w:t xml:space="preserve"> the SM/BHCs </w:t>
      </w:r>
      <w:r w:rsidR="007A5368">
        <w:t xml:space="preserve">to </w:t>
      </w:r>
      <w:r w:rsidRPr="008A4650">
        <w:t xml:space="preserve">become familiar with </w:t>
      </w:r>
      <w:r w:rsidR="007A5368">
        <w:t xml:space="preserve">the </w:t>
      </w:r>
      <w:r w:rsidRPr="008A4650">
        <w:t>District’s cultural and behavioral approach</w:t>
      </w:r>
      <w:r w:rsidR="007A5368">
        <w:t>es</w:t>
      </w:r>
      <w:r w:rsidRPr="008A4650">
        <w:t xml:space="preserve"> to managing students with problem behaviors and to fostering a positive </w:t>
      </w:r>
      <w:r w:rsidR="00226ED3">
        <w:t>school</w:t>
      </w:r>
      <w:r w:rsidRPr="008A4650">
        <w:t xml:space="preserve"> climate. </w:t>
      </w:r>
    </w:p>
    <w:p w:rsidR="008A4650" w:rsidRPr="008A4650" w:rsidRDefault="008A4650" w:rsidP="00622601">
      <w:pPr>
        <w:pStyle w:val="ListLevel1"/>
      </w:pPr>
      <w:r w:rsidRPr="008A4650">
        <w:t xml:space="preserve">To enable the SM/BHCs to have access </w:t>
      </w:r>
      <w:r w:rsidR="007A5368">
        <w:t xml:space="preserve">to classrooms </w:t>
      </w:r>
      <w:r w:rsidRPr="008A4650">
        <w:t xml:space="preserve">to observe the children referred to the SM/BHC in the </w:t>
      </w:r>
      <w:r w:rsidR="007A5368">
        <w:t>classroom</w:t>
      </w:r>
      <w:r w:rsidRPr="008A4650">
        <w:t xml:space="preserve"> environment.</w:t>
      </w:r>
    </w:p>
    <w:p w:rsidR="008A4650" w:rsidRPr="008A4650" w:rsidRDefault="008A4650" w:rsidP="00622601">
      <w:pPr>
        <w:pStyle w:val="ListLevel1"/>
      </w:pPr>
      <w:r w:rsidRPr="008A4650">
        <w:t xml:space="preserve">To give the SM/BHCs access to copying equipment </w:t>
      </w:r>
      <w:r w:rsidR="00226ED3">
        <w:t>so that they may</w:t>
      </w:r>
      <w:r w:rsidRPr="008A4650">
        <w:t xml:space="preserve"> copy documents needed for their records and reproduce materials </w:t>
      </w:r>
      <w:r w:rsidR="00226ED3">
        <w:t>for use</w:t>
      </w:r>
      <w:r w:rsidRPr="008A4650">
        <w:t xml:space="preserve"> with t</w:t>
      </w:r>
      <w:r w:rsidR="00226ED3">
        <w:t>he children and families they serve</w:t>
      </w:r>
      <w:r w:rsidRPr="008A4650">
        <w:t xml:space="preserve"> </w:t>
      </w:r>
      <w:r w:rsidR="00226ED3">
        <w:t>and for use in providing</w:t>
      </w:r>
      <w:r w:rsidRPr="008A4650">
        <w:t xml:space="preserve"> consultation and training </w:t>
      </w:r>
      <w:r w:rsidR="00226ED3">
        <w:t>to</w:t>
      </w:r>
      <w:r w:rsidRPr="008A4650">
        <w:t xml:space="preserve"> District staff.</w:t>
      </w:r>
    </w:p>
    <w:p w:rsidR="008A4650" w:rsidRDefault="008A4650" w:rsidP="00622601">
      <w:pPr>
        <w:pStyle w:val="ListLevel1"/>
      </w:pPr>
      <w:r w:rsidRPr="008A4650">
        <w:t xml:space="preserve">To give the SM/BHCs access to purchasing lunch </w:t>
      </w:r>
      <w:r w:rsidR="00226ED3">
        <w:t>in</w:t>
      </w:r>
      <w:r w:rsidRPr="008A4650">
        <w:t xml:space="preserve"> the school’s cafeteria.</w:t>
      </w:r>
    </w:p>
    <w:p w:rsidR="008A4650" w:rsidRPr="008A4650" w:rsidRDefault="008A4650" w:rsidP="00622601">
      <w:pPr>
        <w:pStyle w:val="ListLevel1"/>
      </w:pPr>
      <w:r w:rsidRPr="008A4650">
        <w:t>To reimburse Center invoices within 30 days of submission for payment.</w:t>
      </w:r>
    </w:p>
    <w:p w:rsidR="008A4650" w:rsidRPr="008A4650" w:rsidRDefault="008A4650" w:rsidP="00622601">
      <w:pPr>
        <w:pStyle w:val="ListLevel1"/>
      </w:pPr>
      <w:r w:rsidRPr="008A4650">
        <w:t xml:space="preserve">To fund the costs involved with the placement of </w:t>
      </w:r>
      <w:r w:rsidR="00311D3F">
        <w:t>(</w:t>
      </w:r>
      <w:r w:rsidR="00311D3F" w:rsidRPr="00311D3F">
        <w:rPr>
          <w:highlight w:val="lightGray"/>
        </w:rPr>
        <w:t>insert number</w:t>
      </w:r>
      <w:r w:rsidR="00311D3F">
        <w:t>)</w:t>
      </w:r>
      <w:r w:rsidRPr="008A4650">
        <w:t xml:space="preserve"> SM/BHCs at District facilities from </w:t>
      </w:r>
      <w:r w:rsidR="00311D3F">
        <w:t>(</w:t>
      </w:r>
      <w:r w:rsidR="00311D3F" w:rsidRPr="00311D3F">
        <w:rPr>
          <w:highlight w:val="lightGray"/>
        </w:rPr>
        <w:t>insert date</w:t>
      </w:r>
      <w:r w:rsidR="00311D3F">
        <w:t xml:space="preserve">) </w:t>
      </w:r>
      <w:r w:rsidRPr="008A4650">
        <w:t xml:space="preserve">through </w:t>
      </w:r>
      <w:r w:rsidR="00311D3F">
        <w:t>(</w:t>
      </w:r>
      <w:r w:rsidR="00311D3F" w:rsidRPr="00311D3F">
        <w:rPr>
          <w:highlight w:val="lightGray"/>
        </w:rPr>
        <w:t>insert da</w:t>
      </w:r>
      <w:r w:rsidR="00311D3F" w:rsidRPr="00E224A2">
        <w:rPr>
          <w:highlight w:val="lightGray"/>
        </w:rPr>
        <w:t>te</w:t>
      </w:r>
      <w:r w:rsidR="00311D3F">
        <w:t>)</w:t>
      </w:r>
      <w:r w:rsidRPr="008A4650">
        <w:t xml:space="preserve"> according to the attached budget (Attachment A), with payments not to exceed </w:t>
      </w:r>
      <w:r w:rsidR="00E224A2">
        <w:t>(</w:t>
      </w:r>
      <w:r w:rsidR="00E224A2" w:rsidRPr="00E224A2">
        <w:rPr>
          <w:highlight w:val="lightGray"/>
        </w:rPr>
        <w:t>insert dollar amount</w:t>
      </w:r>
      <w:r w:rsidR="00E224A2">
        <w:t xml:space="preserve">) </w:t>
      </w:r>
      <w:r w:rsidRPr="008A4650">
        <w:t>for the period</w:t>
      </w:r>
      <w:r w:rsidR="00E224A2">
        <w:t xml:space="preserve"> of this MoA</w:t>
      </w:r>
      <w:r w:rsidRPr="008A4650">
        <w:t xml:space="preserve">, unless </w:t>
      </w:r>
      <w:r w:rsidR="00E224A2">
        <w:t xml:space="preserve">the Center and the District mutually agree to amend </w:t>
      </w:r>
      <w:r w:rsidRPr="008A4650">
        <w:t>this M</w:t>
      </w:r>
      <w:r w:rsidR="001E4642">
        <w:t>o</w:t>
      </w:r>
      <w:r w:rsidRPr="008A4650">
        <w:t xml:space="preserve">A to increase </w:t>
      </w:r>
      <w:r w:rsidR="00E224A2">
        <w:t>the</w:t>
      </w:r>
      <w:r w:rsidRPr="008A4650">
        <w:t xml:space="preserve"> maximum amount.</w:t>
      </w:r>
    </w:p>
    <w:p w:rsidR="008A4650" w:rsidRPr="008A4650" w:rsidRDefault="008A4650" w:rsidP="0020047E">
      <w:pPr>
        <w:pStyle w:val="Heading3"/>
      </w:pPr>
      <w:r w:rsidRPr="008A4650">
        <w:t>III</w:t>
      </w:r>
      <w:proofErr w:type="gramStart"/>
      <w:r w:rsidRPr="008A4650">
        <w:t>.  The</w:t>
      </w:r>
      <w:proofErr w:type="gramEnd"/>
      <w:r w:rsidRPr="008A4650">
        <w:t xml:space="preserve"> District and the Center mutually agree:</w:t>
      </w:r>
    </w:p>
    <w:p w:rsidR="008A4650" w:rsidRPr="008A4650" w:rsidRDefault="008A4650" w:rsidP="0022004F">
      <w:pPr>
        <w:pStyle w:val="ListLevel1"/>
        <w:numPr>
          <w:ilvl w:val="0"/>
          <w:numId w:val="12"/>
        </w:numPr>
        <w:ind w:left="360"/>
      </w:pPr>
      <w:r w:rsidRPr="008A4650">
        <w:t xml:space="preserve">That the </w:t>
      </w:r>
      <w:r w:rsidR="00C5068E">
        <w:t>t</w:t>
      </w:r>
      <w:r w:rsidRPr="008A4650">
        <w:t>erm of this M</w:t>
      </w:r>
      <w:r w:rsidR="001E4642">
        <w:t>o</w:t>
      </w:r>
      <w:r w:rsidRPr="008A4650">
        <w:t xml:space="preserve">A shall be from </w:t>
      </w:r>
      <w:r w:rsidR="00C5068E">
        <w:t>(</w:t>
      </w:r>
      <w:r w:rsidR="00C5068E" w:rsidRPr="0022004F">
        <w:rPr>
          <w:highlight w:val="lightGray"/>
        </w:rPr>
        <w:t>insert date</w:t>
      </w:r>
      <w:r w:rsidR="00C5068E">
        <w:t>)</w:t>
      </w:r>
      <w:r w:rsidRPr="008A4650">
        <w:t xml:space="preserve"> through </w:t>
      </w:r>
      <w:r w:rsidR="00C5068E">
        <w:t>(</w:t>
      </w:r>
      <w:r w:rsidR="00C5068E" w:rsidRPr="0022004F">
        <w:rPr>
          <w:highlight w:val="lightGray"/>
        </w:rPr>
        <w:t>insert date</w:t>
      </w:r>
      <w:r w:rsidR="00C5068E">
        <w:t>)</w:t>
      </w:r>
      <w:r w:rsidRPr="008A4650">
        <w:t xml:space="preserve"> unless </w:t>
      </w:r>
      <w:r w:rsidR="00C5068E">
        <w:t xml:space="preserve">the Center and the District mutually agree to amend </w:t>
      </w:r>
      <w:r w:rsidR="00C5068E" w:rsidRPr="008A4650">
        <w:t>this M</w:t>
      </w:r>
      <w:r w:rsidR="00C5068E">
        <w:t>o</w:t>
      </w:r>
      <w:r w:rsidR="00C5068E" w:rsidRPr="008A4650">
        <w:t xml:space="preserve">A </w:t>
      </w:r>
      <w:r w:rsidRPr="008A4650">
        <w:t xml:space="preserve">to modify the </w:t>
      </w:r>
      <w:r w:rsidR="00C5068E">
        <w:t>t</w:t>
      </w:r>
      <w:r w:rsidRPr="008A4650">
        <w:t>erm.</w:t>
      </w:r>
    </w:p>
    <w:p w:rsidR="008A4650" w:rsidRPr="008A4650" w:rsidRDefault="008A4650" w:rsidP="0022004F">
      <w:pPr>
        <w:pStyle w:val="ListLevel1"/>
      </w:pPr>
      <w:r w:rsidRPr="008A4650">
        <w:t>That the D</w:t>
      </w:r>
      <w:r w:rsidR="00C5068E">
        <w:t>istrict’s (</w:t>
      </w:r>
      <w:r w:rsidR="00C5068E" w:rsidRPr="00C5068E">
        <w:rPr>
          <w:highlight w:val="lightGray"/>
        </w:rPr>
        <w:t>insert role</w:t>
      </w:r>
      <w:r w:rsidR="00C5068E">
        <w:t xml:space="preserve">) </w:t>
      </w:r>
      <w:r w:rsidRPr="008A4650">
        <w:t xml:space="preserve">will serve as </w:t>
      </w:r>
      <w:r w:rsidR="00C5068E">
        <w:t xml:space="preserve">the </w:t>
      </w:r>
      <w:r w:rsidRPr="008A4650">
        <w:t>District point person for coordinating the provision of services by the SM/BHCs</w:t>
      </w:r>
      <w:r w:rsidR="00C5068E">
        <w:t>.</w:t>
      </w:r>
    </w:p>
    <w:p w:rsidR="008A4650" w:rsidRPr="008A4650" w:rsidRDefault="008A4650" w:rsidP="0022004F">
      <w:pPr>
        <w:pStyle w:val="ListLevel1"/>
      </w:pPr>
      <w:r w:rsidRPr="008A4650">
        <w:t xml:space="preserve">That the SM/BHCs will be based at </w:t>
      </w:r>
      <w:r w:rsidR="00C5068E">
        <w:t>(</w:t>
      </w:r>
      <w:r w:rsidR="00C5068E" w:rsidRPr="00C5068E">
        <w:rPr>
          <w:highlight w:val="lightGray"/>
        </w:rPr>
        <w:t xml:space="preserve">insert name of </w:t>
      </w:r>
      <w:r w:rsidR="001E4642">
        <w:rPr>
          <w:highlight w:val="lightGray"/>
        </w:rPr>
        <w:t xml:space="preserve">the </w:t>
      </w:r>
      <w:r w:rsidR="00C5068E" w:rsidRPr="00C5068E">
        <w:rPr>
          <w:highlight w:val="lightGray"/>
        </w:rPr>
        <w:t>location</w:t>
      </w:r>
      <w:r w:rsidR="00C5068E">
        <w:t>)</w:t>
      </w:r>
      <w:r w:rsidRPr="008A4650">
        <w:t xml:space="preserve">, and </w:t>
      </w:r>
      <w:r w:rsidR="00C5068E">
        <w:t>will</w:t>
      </w:r>
      <w:r w:rsidRPr="008A4650">
        <w:t xml:space="preserve"> travel from that location to the school(s) </w:t>
      </w:r>
      <w:r w:rsidR="00C5068E">
        <w:t>that</w:t>
      </w:r>
      <w:r w:rsidRPr="008A4650">
        <w:t xml:space="preserve"> their assigned students attend. Each SM/BHC will have a primary school </w:t>
      </w:r>
      <w:r w:rsidR="00C5068E">
        <w:t>that</w:t>
      </w:r>
      <w:r w:rsidRPr="008A4650">
        <w:t xml:space="preserve"> the majority of </w:t>
      </w:r>
      <w:r w:rsidR="00C5068E">
        <w:t>his or her</w:t>
      </w:r>
      <w:r w:rsidRPr="008A4650">
        <w:t xml:space="preserve"> referred students attend.</w:t>
      </w:r>
    </w:p>
    <w:p w:rsidR="008A4650" w:rsidRPr="008A4650" w:rsidRDefault="008A4650" w:rsidP="0022004F">
      <w:pPr>
        <w:pStyle w:val="ListLevel1"/>
      </w:pPr>
      <w:r w:rsidRPr="008A4650">
        <w:t xml:space="preserve">The Center will purchase and maintain a laptop computer, air card, and </w:t>
      </w:r>
      <w:r w:rsidR="00C5068E">
        <w:t>inexpensive</w:t>
      </w:r>
      <w:r w:rsidRPr="008A4650">
        <w:t xml:space="preserve"> printer to be used by </w:t>
      </w:r>
      <w:r w:rsidR="00C5068E">
        <w:t>the</w:t>
      </w:r>
      <w:r w:rsidRPr="008A4650">
        <w:t xml:space="preserve"> SM/BHC</w:t>
      </w:r>
      <w:r w:rsidR="00C5068E">
        <w:t>s</w:t>
      </w:r>
      <w:r w:rsidRPr="008A4650">
        <w:t xml:space="preserve"> to access the Center’s EMR system and to support documentation needs at </w:t>
      </w:r>
      <w:r w:rsidR="00C5068E">
        <w:t>the</w:t>
      </w:r>
      <w:r w:rsidRPr="008A4650">
        <w:t xml:space="preserve"> assigned location</w:t>
      </w:r>
      <w:r w:rsidR="00C5068E">
        <w:t>s</w:t>
      </w:r>
      <w:r w:rsidRPr="008A4650">
        <w:t xml:space="preserve">. </w:t>
      </w:r>
      <w:r w:rsidR="00C5068E">
        <w:t xml:space="preserve">The </w:t>
      </w:r>
      <w:r w:rsidRPr="008A4650">
        <w:t>District will reimburse the Center for these i</w:t>
      </w:r>
      <w:r w:rsidR="00C5068E">
        <w:t>tems as outlined in the budget in Attachment A.</w:t>
      </w:r>
    </w:p>
    <w:p w:rsidR="008A4650" w:rsidRDefault="008A4650" w:rsidP="0022004F">
      <w:pPr>
        <w:pStyle w:val="ListLevel1"/>
      </w:pPr>
      <w:r w:rsidRPr="008A4650">
        <w:t>To draft and sign student information exchange agreements within each organization’s legal authority to do so.</w:t>
      </w:r>
    </w:p>
    <w:p w:rsidR="00C5068E" w:rsidRDefault="00C5068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A4650" w:rsidRPr="008A4650" w:rsidRDefault="008A4650" w:rsidP="0022004F">
      <w:pPr>
        <w:pStyle w:val="ListLevel1"/>
      </w:pPr>
      <w:r w:rsidRPr="008A4650">
        <w:lastRenderedPageBreak/>
        <w:t xml:space="preserve">To the extent permitted under the laws of the State of </w:t>
      </w:r>
      <w:r w:rsidRPr="00C5068E">
        <w:rPr>
          <w:highlight w:val="lightGray"/>
        </w:rPr>
        <w:t>________</w:t>
      </w:r>
      <w:r w:rsidR="00C5068E">
        <w:t xml:space="preserve"> </w:t>
      </w:r>
      <w:r w:rsidRPr="008A4650">
        <w:t>to mutually indemnify and hold harmless the other organization, its trustees, officers, employees, and agents from and against all liabilities, claims, actions, expenses (in</w:t>
      </w:r>
      <w:r w:rsidR="00C5068E">
        <w:t>cluding attorneys’ fees</w:t>
      </w:r>
      <w:r w:rsidRPr="008A4650">
        <w:t xml:space="preserve"> and costs related to the investigation </w:t>
      </w:r>
      <w:r w:rsidR="00C5068E">
        <w:t>of</w:t>
      </w:r>
      <w:r w:rsidRPr="008A4650">
        <w:t xml:space="preserve"> any such claim, action</w:t>
      </w:r>
      <w:r w:rsidR="00C5068E">
        <w:t>,</w:t>
      </w:r>
      <w:r w:rsidRPr="008A4650">
        <w:t xml:space="preserve"> or proceeding), obligations, losses, fines, penalties, and assessments resulting from or arising out of the nonperformance or the negligent performance of </w:t>
      </w:r>
      <w:r w:rsidR="00C5068E">
        <w:t xml:space="preserve">the </w:t>
      </w:r>
      <w:r w:rsidRPr="008A4650">
        <w:t>other party’s obligations under this M</w:t>
      </w:r>
      <w:r w:rsidR="00C5068E">
        <w:t>o</w:t>
      </w:r>
      <w:r w:rsidRPr="008A4650">
        <w:t>A.</w:t>
      </w:r>
    </w:p>
    <w:p w:rsidR="008A4650" w:rsidRPr="008A4650" w:rsidRDefault="008A4650" w:rsidP="0022004F">
      <w:pPr>
        <w:pStyle w:val="ListLevel1"/>
      </w:pPr>
      <w:r w:rsidRPr="008A4650">
        <w:t xml:space="preserve">This </w:t>
      </w:r>
      <w:proofErr w:type="spellStart"/>
      <w:r w:rsidRPr="008A4650">
        <w:t>M</w:t>
      </w:r>
      <w:r w:rsidR="00C53322">
        <w:t>o</w:t>
      </w:r>
      <w:r w:rsidRPr="008A4650">
        <w:t>A</w:t>
      </w:r>
      <w:proofErr w:type="spellEnd"/>
      <w:r w:rsidRPr="008A4650">
        <w:t xml:space="preserve"> may be amended in writing at any time by mutual agreement of the parties to this M</w:t>
      </w:r>
      <w:r w:rsidR="00C53322">
        <w:t>o</w:t>
      </w:r>
      <w:r w:rsidRPr="008A4650">
        <w:t>A. Mutual assessment and evaluation of services shall occur during the period of this M</w:t>
      </w:r>
      <w:r w:rsidR="00C53322">
        <w:t>oA</w:t>
      </w:r>
      <w:r w:rsidRPr="008A4650">
        <w:t xml:space="preserve"> and shall form </w:t>
      </w:r>
      <w:r w:rsidR="00C53322">
        <w:t>the</w:t>
      </w:r>
      <w:r w:rsidRPr="008A4650">
        <w:t xml:space="preserve"> basis for decisions regarding </w:t>
      </w:r>
      <w:r w:rsidR="00C53322">
        <w:t xml:space="preserve">the </w:t>
      </w:r>
      <w:r w:rsidRPr="008A4650">
        <w:t>continuation and/or revision of services</w:t>
      </w:r>
      <w:r w:rsidR="00C53322">
        <w:t xml:space="preserve"> included in the MoA</w:t>
      </w:r>
      <w:r w:rsidRPr="008A4650">
        <w:t>.</w:t>
      </w:r>
    </w:p>
    <w:p w:rsidR="008A4650" w:rsidRPr="008A4650" w:rsidRDefault="008A4650" w:rsidP="0022004F">
      <w:pPr>
        <w:pStyle w:val="ListLevel1"/>
      </w:pPr>
      <w:r w:rsidRPr="008A4650">
        <w:t>That either party to this M</w:t>
      </w:r>
      <w:r w:rsidR="00C53322">
        <w:t>o</w:t>
      </w:r>
      <w:r w:rsidRPr="008A4650">
        <w:t>A has the right to cancel this M</w:t>
      </w:r>
      <w:r w:rsidR="00C53322">
        <w:t>o</w:t>
      </w:r>
      <w:r w:rsidRPr="008A4650">
        <w:t>A for failure of the other party to perform in accordance with the terms outlined herein or in amendments hereto. If this M</w:t>
      </w:r>
      <w:r w:rsidR="002F20C9">
        <w:t>o</w:t>
      </w:r>
      <w:r w:rsidRPr="008A4650">
        <w:t xml:space="preserve">A is cancelled for any reason, payment for services becomes payable within thirty (30) days from receipt of </w:t>
      </w:r>
      <w:r w:rsidR="002F20C9">
        <w:t xml:space="preserve">the </w:t>
      </w:r>
      <w:r w:rsidRPr="008A4650">
        <w:t xml:space="preserve">final invoice or voucher submitted to </w:t>
      </w:r>
      <w:r w:rsidR="002F20C9">
        <w:t xml:space="preserve">the </w:t>
      </w:r>
      <w:r w:rsidRPr="008A4650">
        <w:t>District. This M</w:t>
      </w:r>
      <w:r w:rsidR="002F20C9">
        <w:t>o</w:t>
      </w:r>
      <w:r w:rsidRPr="008A4650">
        <w:t>A may be terminated by one party giving thirty (30) days written notice to the other at the address included herein.</w:t>
      </w:r>
    </w:p>
    <w:p w:rsidR="008A4650" w:rsidRPr="008A4650" w:rsidRDefault="008A4650" w:rsidP="0022004F">
      <w:pPr>
        <w:pStyle w:val="ListLevel1"/>
      </w:pPr>
      <w:r w:rsidRPr="008A4650">
        <w:t xml:space="preserve">This </w:t>
      </w:r>
      <w:proofErr w:type="spellStart"/>
      <w:r w:rsidRPr="008A4650">
        <w:t>M</w:t>
      </w:r>
      <w:r w:rsidR="00C5068E">
        <w:t>o</w:t>
      </w:r>
      <w:r w:rsidRPr="008A4650">
        <w:t>A</w:t>
      </w:r>
      <w:proofErr w:type="spellEnd"/>
      <w:r w:rsidRPr="008A4650">
        <w:t xml:space="preserve"> shall be governed by and construed in accordance with the laws of the State </w:t>
      </w:r>
      <w:proofErr w:type="gramStart"/>
      <w:r w:rsidRPr="008A4650">
        <w:t>of</w:t>
      </w:r>
      <w:r w:rsidRPr="00817245">
        <w:t xml:space="preserve"> </w:t>
      </w:r>
      <w:proofErr w:type="gramEnd"/>
      <w:r w:rsidR="00817245" w:rsidRPr="00817245">
        <w:rPr>
          <w:noProof/>
          <w:position w:val="-4"/>
          <w:shd w:val="clear" w:color="auto" w:fill="D9D9D9" w:themeFill="background1" w:themeFillShade="D9"/>
          <w:lang w:bidi="ar-SA"/>
        </w:rPr>
        <mc:AlternateContent>
          <mc:Choice Requires="wps">
            <w:drawing>
              <wp:inline distT="0" distB="0" distL="0" distR="0" wp14:anchorId="7C25B34A" wp14:editId="4D5C061C">
                <wp:extent cx="542925" cy="0"/>
                <wp:effectExtent l="0" t="0" r="9525" b="19050"/>
                <wp:docPr id="12" name="Straight Connector 12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35E147" id="Straight Connector 12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" strokecolor="black [3213]" strokeweight=".5pt">
                <w10:anchorlock/>
              </v:line>
            </w:pict>
          </mc:Fallback>
        </mc:AlternateContent>
      </w:r>
      <w:r w:rsidRPr="008A4650">
        <w:t>. This M</w:t>
      </w:r>
      <w:r w:rsidR="002F20C9">
        <w:t>o</w:t>
      </w:r>
      <w:r w:rsidRPr="008A4650">
        <w:t>A document, with its attached budget, constitutes the entire M</w:t>
      </w:r>
      <w:r w:rsidR="002F20C9">
        <w:t>o</w:t>
      </w:r>
      <w:r w:rsidRPr="008A4650">
        <w:t>A between the District and the Center. No additional terms or conditions shall become part of the M</w:t>
      </w:r>
      <w:r w:rsidR="002F20C9">
        <w:t>o</w:t>
      </w:r>
      <w:r w:rsidRPr="008A4650">
        <w:t>A without the written consent of both parties and compliance with relevant state law</w:t>
      </w:r>
      <w:r w:rsidR="002F20C9">
        <w:t>.</w:t>
      </w:r>
    </w:p>
    <w:p w:rsidR="008A4650" w:rsidRDefault="008A4650" w:rsidP="0022004F">
      <w:pPr>
        <w:pStyle w:val="ListLevel1"/>
      </w:pPr>
      <w:r w:rsidRPr="008A4650">
        <w:t>That any written notice provided under this M</w:t>
      </w:r>
      <w:r w:rsidR="002F20C9">
        <w:t>o</w:t>
      </w:r>
      <w:r w:rsidRPr="008A4650">
        <w:t xml:space="preserve">A or required by law shall be deemed to have been given and received when it is sent by </w:t>
      </w:r>
      <w:r w:rsidR="002F20C9">
        <w:t>r</w:t>
      </w:r>
      <w:r w:rsidRPr="008A4650">
        <w:t>egister</w:t>
      </w:r>
      <w:r w:rsidR="002F20C9">
        <w:t>ed</w:t>
      </w:r>
      <w:r w:rsidRPr="008A4650">
        <w:t xml:space="preserve"> or </w:t>
      </w:r>
      <w:r w:rsidR="002F20C9">
        <w:t>c</w:t>
      </w:r>
      <w:r w:rsidRPr="008A4650">
        <w:t xml:space="preserve">ertified </w:t>
      </w:r>
      <w:r w:rsidR="002F20C9">
        <w:t>mail</w:t>
      </w:r>
      <w:r w:rsidRPr="008A4650">
        <w:t xml:space="preserve"> or hand</w:t>
      </w:r>
      <w:r w:rsidR="002F20C9">
        <w:t>-</w:t>
      </w:r>
      <w:r w:rsidRPr="008A4650">
        <w:t>delivered to the other party of this M</w:t>
      </w:r>
      <w:r w:rsidR="002F20C9">
        <w:t>o</w:t>
      </w:r>
      <w:r w:rsidRPr="008A4650">
        <w:t>A. The official recipients of such notices shall be as follows:</w:t>
      </w:r>
    </w:p>
    <w:p w:rsidR="008A4650" w:rsidRPr="008A4650" w:rsidRDefault="00613627" w:rsidP="009D023B">
      <w:pPr>
        <w:tabs>
          <w:tab w:val="left" w:pos="5760"/>
        </w:tabs>
        <w:spacing w:after="0"/>
        <w:rPr>
          <w:rFonts w:asciiTheme="minorHAnsi" w:hAnsiTheme="minorHAnsi" w:cstheme="minorHAnsi"/>
        </w:rPr>
      </w:pPr>
      <w:r w:rsidRPr="00B520F3">
        <w:rPr>
          <w:noProof/>
          <w:position w:val="-4"/>
          <w:lang w:bidi="ar-SA"/>
        </w:rPr>
        <mc:AlternateContent>
          <mc:Choice Requires="wps">
            <w:drawing>
              <wp:inline distT="0" distB="0" distL="0" distR="0" wp14:anchorId="44EA8976" wp14:editId="74A858B8">
                <wp:extent cx="6419850" cy="0"/>
                <wp:effectExtent l="0" t="0" r="19050" b="19050"/>
                <wp:docPr id="6" name="Straight Connector 6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F2DA15" id="Straight Connector 6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" strokecolor="black [3213]" strokeweight=".5pt">
                <w10:anchorlock/>
              </v:line>
            </w:pict>
          </mc:Fallback>
        </mc:AlternateContent>
      </w:r>
    </w:p>
    <w:p w:rsidR="008A4650" w:rsidRPr="008A4650" w:rsidRDefault="008A4650" w:rsidP="0022004F">
      <w:pPr>
        <w:pStyle w:val="BodyText"/>
      </w:pPr>
      <w:r w:rsidRPr="002F20C9">
        <w:rPr>
          <w:highlight w:val="lightGray"/>
        </w:rPr>
        <w:t>(</w:t>
      </w:r>
      <w:proofErr w:type="gramStart"/>
      <w:r w:rsidR="002F20C9" w:rsidRPr="002F20C9">
        <w:rPr>
          <w:highlight w:val="lightGray"/>
        </w:rPr>
        <w:t>insert</w:t>
      </w:r>
      <w:proofErr w:type="gramEnd"/>
      <w:r w:rsidR="002F20C9" w:rsidRPr="002F20C9">
        <w:rPr>
          <w:highlight w:val="lightGray"/>
        </w:rPr>
        <w:t xml:space="preserve"> </w:t>
      </w:r>
      <w:r w:rsidR="005774A3">
        <w:rPr>
          <w:highlight w:val="lightGray"/>
        </w:rPr>
        <w:t xml:space="preserve">here the </w:t>
      </w:r>
      <w:r w:rsidR="002F20C9" w:rsidRPr="002F20C9">
        <w:rPr>
          <w:highlight w:val="lightGray"/>
        </w:rPr>
        <w:t>name and address of the District recipient</w:t>
      </w:r>
      <w:r w:rsidRPr="002F20C9">
        <w:rPr>
          <w:highlight w:val="lightGray"/>
        </w:rPr>
        <w:t>)</w:t>
      </w:r>
    </w:p>
    <w:p w:rsidR="00613627" w:rsidRPr="008A4650" w:rsidRDefault="00613627" w:rsidP="00613627">
      <w:pPr>
        <w:tabs>
          <w:tab w:val="left" w:pos="5760"/>
        </w:tabs>
        <w:spacing w:after="0"/>
        <w:rPr>
          <w:rFonts w:asciiTheme="minorHAnsi" w:hAnsiTheme="minorHAnsi" w:cstheme="minorHAnsi"/>
        </w:rPr>
      </w:pPr>
      <w:r w:rsidRPr="00B520F3">
        <w:rPr>
          <w:noProof/>
          <w:position w:val="-4"/>
          <w:lang w:bidi="ar-SA"/>
        </w:rPr>
        <mc:AlternateContent>
          <mc:Choice Requires="wps">
            <w:drawing>
              <wp:inline distT="0" distB="0" distL="0" distR="0" wp14:anchorId="5AC48778" wp14:editId="408DF6E9">
                <wp:extent cx="6419850" cy="0"/>
                <wp:effectExtent l="0" t="0" r="19050" b="19050"/>
                <wp:docPr id="1" name="Straight Connector 1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D87229" id="Straight Connector 1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" strokecolor="black [3213]" strokeweight=".5pt">
                <w10:anchorlock/>
              </v:line>
            </w:pict>
          </mc:Fallback>
        </mc:AlternateContent>
      </w:r>
    </w:p>
    <w:p w:rsidR="002F20C9" w:rsidRPr="008A4650" w:rsidRDefault="002F20C9" w:rsidP="00613627">
      <w:pPr>
        <w:pStyle w:val="BodyText"/>
      </w:pPr>
      <w:r w:rsidRPr="002F20C9">
        <w:rPr>
          <w:highlight w:val="lightGray"/>
        </w:rPr>
        <w:t>(</w:t>
      </w:r>
      <w:proofErr w:type="gramStart"/>
      <w:r w:rsidR="005774A3">
        <w:rPr>
          <w:highlight w:val="lightGray"/>
        </w:rPr>
        <w:t>insert</w:t>
      </w:r>
      <w:proofErr w:type="gramEnd"/>
      <w:r w:rsidR="005774A3">
        <w:rPr>
          <w:highlight w:val="lightGray"/>
        </w:rPr>
        <w:t xml:space="preserve"> here the </w:t>
      </w:r>
      <w:r w:rsidRPr="002F20C9">
        <w:rPr>
          <w:highlight w:val="lightGray"/>
        </w:rPr>
        <w:t>name and address of the District’s Assistant Superintendent)</w:t>
      </w:r>
    </w:p>
    <w:p w:rsidR="00613627" w:rsidRPr="008A4650" w:rsidRDefault="00613627" w:rsidP="00613627">
      <w:pPr>
        <w:tabs>
          <w:tab w:val="left" w:pos="5760"/>
        </w:tabs>
        <w:spacing w:after="0"/>
        <w:rPr>
          <w:rFonts w:asciiTheme="minorHAnsi" w:hAnsiTheme="minorHAnsi" w:cstheme="minorHAnsi"/>
        </w:rPr>
      </w:pPr>
      <w:r w:rsidRPr="00B520F3">
        <w:rPr>
          <w:noProof/>
          <w:position w:val="-4"/>
          <w:lang w:bidi="ar-SA"/>
        </w:rPr>
        <mc:AlternateContent>
          <mc:Choice Requires="wps">
            <w:drawing>
              <wp:inline distT="0" distB="0" distL="0" distR="0" wp14:anchorId="5AC48778" wp14:editId="408DF6E9">
                <wp:extent cx="6419850" cy="0"/>
                <wp:effectExtent l="0" t="0" r="19050" b="19050"/>
                <wp:docPr id="4" name="Straight Connector 4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87FF1B" id="Straight Connector 4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" strokecolor="black [3213]" strokeweight=".5pt">
                <w10:anchorlock/>
              </v:line>
            </w:pict>
          </mc:Fallback>
        </mc:AlternateContent>
      </w:r>
    </w:p>
    <w:p w:rsidR="002F20C9" w:rsidRPr="008A4650" w:rsidRDefault="002F20C9" w:rsidP="00613627">
      <w:pPr>
        <w:pStyle w:val="BodyText"/>
      </w:pPr>
      <w:r w:rsidRPr="002F20C9">
        <w:rPr>
          <w:highlight w:val="lightGray"/>
        </w:rPr>
        <w:t>(</w:t>
      </w:r>
      <w:proofErr w:type="gramStart"/>
      <w:r w:rsidRPr="002F20C9">
        <w:rPr>
          <w:highlight w:val="lightGray"/>
        </w:rPr>
        <w:t>insert</w:t>
      </w:r>
      <w:proofErr w:type="gramEnd"/>
      <w:r w:rsidRPr="002F20C9">
        <w:rPr>
          <w:highlight w:val="lightGray"/>
        </w:rPr>
        <w:t xml:space="preserve"> </w:t>
      </w:r>
      <w:r w:rsidR="005774A3">
        <w:rPr>
          <w:highlight w:val="lightGray"/>
        </w:rPr>
        <w:t xml:space="preserve">here the </w:t>
      </w:r>
      <w:r w:rsidRPr="002F20C9">
        <w:rPr>
          <w:highlight w:val="lightGray"/>
        </w:rPr>
        <w:t xml:space="preserve">name and address of the Director or CEO of the </w:t>
      </w:r>
      <w:r w:rsidR="005774A3">
        <w:rPr>
          <w:highlight w:val="lightGray"/>
        </w:rPr>
        <w:t>mental health center</w:t>
      </w:r>
      <w:r w:rsidRPr="002F20C9">
        <w:rPr>
          <w:highlight w:val="lightGray"/>
        </w:rPr>
        <w:t>)</w:t>
      </w:r>
    </w:p>
    <w:p w:rsidR="008A4650" w:rsidRDefault="008A4650" w:rsidP="0020047E">
      <w:pPr>
        <w:pStyle w:val="BodyText"/>
      </w:pPr>
      <w:r w:rsidRPr="008A4650">
        <w:t>NOW, THEREFORE, THE PARTIES TO THIS MOA DO AGREE TO ITS TERMS AND CONDITIONS AND SIGNIFY THEIR AGREEMENT WITH THE SIGNATURES BELOW:</w:t>
      </w:r>
    </w:p>
    <w:p w:rsidR="00613627" w:rsidRDefault="00613627" w:rsidP="009D023B">
      <w:pPr>
        <w:tabs>
          <w:tab w:val="left" w:pos="5760"/>
        </w:tabs>
        <w:spacing w:after="0"/>
        <w:rPr>
          <w:rFonts w:asciiTheme="minorHAnsi" w:hAnsiTheme="minorHAnsi" w:cstheme="minorHAnsi"/>
        </w:rPr>
        <w:sectPr w:rsidR="00613627" w:rsidSect="002908A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0" w:right="1008" w:bottom="1440" w:left="994" w:header="360" w:footer="720" w:gutter="0"/>
          <w:cols w:space="720"/>
          <w:titlePg/>
          <w:docGrid w:linePitch="360"/>
        </w:sectPr>
      </w:pPr>
    </w:p>
    <w:p w:rsidR="00613627" w:rsidRDefault="00613627" w:rsidP="009D023B">
      <w:pPr>
        <w:tabs>
          <w:tab w:val="left" w:pos="5760"/>
        </w:tabs>
        <w:spacing w:after="0"/>
        <w:rPr>
          <w:rFonts w:asciiTheme="minorHAnsi" w:hAnsiTheme="minorHAnsi" w:cstheme="minorHAnsi"/>
        </w:rPr>
      </w:pPr>
      <w:r w:rsidRPr="00B520F3">
        <w:rPr>
          <w:noProof/>
          <w:position w:val="-4"/>
          <w:lang w:bidi="ar-SA"/>
        </w:rPr>
        <w:lastRenderedPageBreak/>
        <mc:AlternateContent>
          <mc:Choice Requires="wps">
            <w:drawing>
              <wp:inline distT="0" distB="0" distL="0" distR="0" wp14:anchorId="7A41867D" wp14:editId="3ED16006">
                <wp:extent cx="2524125" cy="0"/>
                <wp:effectExtent l="0" t="0" r="9525" b="19050"/>
                <wp:docPr id="5" name="Straight Connector 5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AE8424" id="Straight Connector 5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" strokecolor="black [3213]" strokeweight=".5pt">
                <w10:anchorlock/>
              </v:line>
            </w:pict>
          </mc:Fallback>
        </mc:AlternateContent>
      </w:r>
    </w:p>
    <w:p w:rsidR="005774A3" w:rsidRDefault="005774A3" w:rsidP="00613627">
      <w:pPr>
        <w:pStyle w:val="BodyText"/>
      </w:pPr>
      <w:r>
        <w:t>(</w:t>
      </w:r>
      <w:proofErr w:type="gramStart"/>
      <w:r w:rsidRPr="005774A3">
        <w:rPr>
          <w:highlight w:val="lightGray"/>
        </w:rPr>
        <w:t>insert</w:t>
      </w:r>
      <w:proofErr w:type="gramEnd"/>
      <w:r w:rsidRPr="005774A3">
        <w:rPr>
          <w:highlight w:val="lightGray"/>
        </w:rPr>
        <w:t xml:space="preserve"> here the name </w:t>
      </w:r>
      <w:r w:rsidRPr="00613627">
        <w:rPr>
          <w:highlight w:val="lightGray"/>
          <w:shd w:val="clear" w:color="auto" w:fill="D9D9D9" w:themeFill="background1" w:themeFillShade="D9"/>
        </w:rPr>
        <w:t>and title of the</w:t>
      </w:r>
      <w:r w:rsidR="00613627" w:rsidRPr="00613627">
        <w:rPr>
          <w:shd w:val="clear" w:color="auto" w:fill="D9D9D9" w:themeFill="background1" w:themeFillShade="D9"/>
        </w:rPr>
        <w:t xml:space="preserve"> </w:t>
      </w:r>
      <w:r w:rsidRPr="00613627">
        <w:rPr>
          <w:highlight w:val="lightGray"/>
          <w:shd w:val="clear" w:color="auto" w:fill="D9D9D9" w:themeFill="background1" w:themeFillShade="D9"/>
        </w:rPr>
        <w:t>Superintendent</w:t>
      </w:r>
      <w:r w:rsidRPr="005774A3">
        <w:rPr>
          <w:highlight w:val="lightGray"/>
        </w:rPr>
        <w:t xml:space="preserve"> of Schools</w:t>
      </w:r>
      <w:r>
        <w:t>)</w:t>
      </w:r>
    </w:p>
    <w:p w:rsidR="00613627" w:rsidRDefault="00613627" w:rsidP="00613627">
      <w:pPr>
        <w:pStyle w:val="BodyText"/>
        <w:spacing w:after="0"/>
      </w:pPr>
      <w:r>
        <w:br w:type="column"/>
      </w:r>
      <w:r w:rsidRPr="00B520F3">
        <w:rPr>
          <w:noProof/>
          <w:position w:val="-4"/>
          <w:lang w:bidi="ar-SA"/>
        </w:rPr>
        <w:lastRenderedPageBreak/>
        <mc:AlternateContent>
          <mc:Choice Requires="wps">
            <w:drawing>
              <wp:inline distT="0" distB="0" distL="0" distR="0" wp14:anchorId="015D8E57" wp14:editId="7D2A5001">
                <wp:extent cx="2286000" cy="0"/>
                <wp:effectExtent l="0" t="0" r="19050" b="19050"/>
                <wp:docPr id="7" name="Straight Connector 7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585123" id="Straight Connector 7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" strokecolor="black [3213]" strokeweight=".5pt">
                <w10:anchorlock/>
              </v:line>
            </w:pict>
          </mc:Fallback>
        </mc:AlternateContent>
      </w:r>
    </w:p>
    <w:p w:rsidR="00613627" w:rsidRDefault="00613627" w:rsidP="0022004F">
      <w:pPr>
        <w:pStyle w:val="BodyText"/>
      </w:pPr>
      <w:r>
        <w:t>Witness</w:t>
      </w:r>
    </w:p>
    <w:p w:rsidR="00613627" w:rsidRDefault="00613627" w:rsidP="00613627">
      <w:pPr>
        <w:pStyle w:val="BodyText"/>
        <w:spacing w:after="0"/>
      </w:pPr>
      <w:r>
        <w:br w:type="column"/>
      </w:r>
      <w:r w:rsidRPr="00B520F3">
        <w:rPr>
          <w:noProof/>
          <w:position w:val="-4"/>
          <w:lang w:bidi="ar-SA"/>
        </w:rPr>
        <w:lastRenderedPageBreak/>
        <mc:AlternateContent>
          <mc:Choice Requires="wps">
            <w:drawing>
              <wp:inline distT="0" distB="0" distL="0" distR="0" wp14:anchorId="5B4C439A" wp14:editId="17CA5F50">
                <wp:extent cx="1190625" cy="0"/>
                <wp:effectExtent l="0" t="0" r="9525" b="19050"/>
                <wp:docPr id="8" name="Straight Connector 8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00E13B" id="Straight Connector 8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" strokecolor="black [3213]" strokeweight=".5pt">
                <w10:anchorlock/>
              </v:line>
            </w:pict>
          </mc:Fallback>
        </mc:AlternateContent>
      </w:r>
    </w:p>
    <w:p w:rsidR="00613627" w:rsidRDefault="00613627" w:rsidP="0022004F">
      <w:pPr>
        <w:pStyle w:val="BodyText"/>
      </w:pPr>
      <w:r>
        <w:t>Date</w:t>
      </w:r>
    </w:p>
    <w:p w:rsidR="00613627" w:rsidRDefault="00613627" w:rsidP="009D023B">
      <w:pPr>
        <w:spacing w:after="0"/>
        <w:rPr>
          <w:rFonts w:asciiTheme="minorHAnsi" w:hAnsiTheme="minorHAnsi" w:cstheme="minorHAnsi"/>
        </w:rPr>
        <w:sectPr w:rsidR="00613627" w:rsidSect="00817245">
          <w:type w:val="continuous"/>
          <w:pgSz w:w="12240" w:h="15840" w:code="1"/>
          <w:pgMar w:top="0" w:right="1008" w:bottom="1440" w:left="994" w:header="360" w:footer="720" w:gutter="0"/>
          <w:cols w:num="3" w:space="288" w:equalWidth="0">
            <w:col w:w="3960" w:space="288"/>
            <w:col w:w="3600" w:space="288"/>
            <w:col w:w="2102"/>
          </w:cols>
          <w:titlePg/>
          <w:docGrid w:linePitch="360"/>
        </w:sectPr>
      </w:pPr>
    </w:p>
    <w:p w:rsidR="00817245" w:rsidRDefault="00817245" w:rsidP="00817245">
      <w:pPr>
        <w:tabs>
          <w:tab w:val="left" w:pos="5760"/>
        </w:tabs>
        <w:spacing w:after="0"/>
        <w:rPr>
          <w:rFonts w:asciiTheme="minorHAnsi" w:hAnsiTheme="minorHAnsi" w:cstheme="minorHAnsi"/>
        </w:rPr>
      </w:pPr>
      <w:r w:rsidRPr="00B520F3">
        <w:rPr>
          <w:noProof/>
          <w:position w:val="-4"/>
          <w:lang w:bidi="ar-SA"/>
        </w:rPr>
        <w:lastRenderedPageBreak/>
        <mc:AlternateContent>
          <mc:Choice Requires="wps">
            <w:drawing>
              <wp:inline distT="0" distB="0" distL="0" distR="0" wp14:anchorId="219C562B" wp14:editId="05A28232">
                <wp:extent cx="2524125" cy="0"/>
                <wp:effectExtent l="0" t="0" r="9525" b="19050"/>
                <wp:docPr id="9" name="Straight Connector 9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FCA2A5" id="Straight Connector 9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" strokecolor="black [3213]" strokeweight=".5pt">
                <w10:anchorlock/>
              </v:line>
            </w:pict>
          </mc:Fallback>
        </mc:AlternateContent>
      </w:r>
    </w:p>
    <w:p w:rsidR="00817245" w:rsidRDefault="00817245" w:rsidP="00817245">
      <w:pPr>
        <w:pStyle w:val="BodyText"/>
      </w:pPr>
      <w:r>
        <w:t>(</w:t>
      </w:r>
      <w:proofErr w:type="gramStart"/>
      <w:r w:rsidRPr="005774A3">
        <w:rPr>
          <w:highlight w:val="lightGray"/>
        </w:rPr>
        <w:t>insert</w:t>
      </w:r>
      <w:proofErr w:type="gramEnd"/>
      <w:r w:rsidRPr="005774A3">
        <w:rPr>
          <w:highlight w:val="lightGray"/>
        </w:rPr>
        <w:t xml:space="preserve"> here the name </w:t>
      </w:r>
      <w:r w:rsidRPr="00613627">
        <w:rPr>
          <w:highlight w:val="lightGray"/>
          <w:shd w:val="clear" w:color="auto" w:fill="D9D9D9" w:themeFill="background1" w:themeFillShade="D9"/>
        </w:rPr>
        <w:t>and title of the</w:t>
      </w:r>
      <w:r w:rsidRPr="00613627">
        <w:rPr>
          <w:shd w:val="clear" w:color="auto" w:fill="D9D9D9" w:themeFill="background1" w:themeFillShade="D9"/>
        </w:rPr>
        <w:t xml:space="preserve"> </w:t>
      </w:r>
      <w:r w:rsidRPr="005774A3">
        <w:rPr>
          <w:highlight w:val="lightGray"/>
        </w:rPr>
        <w:t>Director or CEO of the mental health center</w:t>
      </w:r>
      <w:r>
        <w:t>)</w:t>
      </w:r>
    </w:p>
    <w:p w:rsidR="00817245" w:rsidRDefault="00817245" w:rsidP="00817245">
      <w:pPr>
        <w:pStyle w:val="BodyText"/>
        <w:spacing w:after="0"/>
      </w:pPr>
      <w:r>
        <w:br w:type="column"/>
      </w:r>
      <w:r w:rsidRPr="00B520F3">
        <w:rPr>
          <w:noProof/>
          <w:position w:val="-4"/>
          <w:lang w:bidi="ar-SA"/>
        </w:rPr>
        <w:lastRenderedPageBreak/>
        <mc:AlternateContent>
          <mc:Choice Requires="wps">
            <w:drawing>
              <wp:inline distT="0" distB="0" distL="0" distR="0" wp14:anchorId="46697215" wp14:editId="564A7920">
                <wp:extent cx="2286000" cy="0"/>
                <wp:effectExtent l="0" t="0" r="19050" b="19050"/>
                <wp:docPr id="10" name="Straight Connector 10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DF12FD" id="Straight Connector 10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" strokecolor="black [3213]" strokeweight=".5pt">
                <w10:anchorlock/>
              </v:line>
            </w:pict>
          </mc:Fallback>
        </mc:AlternateContent>
      </w:r>
    </w:p>
    <w:p w:rsidR="00817245" w:rsidRDefault="00817245" w:rsidP="00817245">
      <w:pPr>
        <w:pStyle w:val="BodyText"/>
      </w:pPr>
      <w:r>
        <w:t>Witness</w:t>
      </w:r>
    </w:p>
    <w:p w:rsidR="00817245" w:rsidRDefault="00817245" w:rsidP="00817245">
      <w:pPr>
        <w:pStyle w:val="BodyText"/>
        <w:spacing w:after="0"/>
      </w:pPr>
      <w:r>
        <w:br w:type="column"/>
      </w:r>
      <w:r w:rsidRPr="00B520F3">
        <w:rPr>
          <w:noProof/>
          <w:position w:val="-4"/>
          <w:lang w:bidi="ar-SA"/>
        </w:rPr>
        <w:lastRenderedPageBreak/>
        <mc:AlternateContent>
          <mc:Choice Requires="wps">
            <w:drawing>
              <wp:inline distT="0" distB="0" distL="0" distR="0" wp14:anchorId="0215B73E" wp14:editId="1623673E">
                <wp:extent cx="1190625" cy="0"/>
                <wp:effectExtent l="0" t="0" r="9525" b="19050"/>
                <wp:docPr id="11" name="Straight Connector 11" descr="(Fill in the blank.)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C315F0" id="Straight Connector 11" o:spid="_x0000_s1026" alt="(Fill in the blank.) 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" strokecolor="black [3213]" strokeweight=".5pt">
                <w10:anchorlock/>
              </v:line>
            </w:pict>
          </mc:Fallback>
        </mc:AlternateContent>
      </w:r>
    </w:p>
    <w:p w:rsidR="00817245" w:rsidRDefault="00817245" w:rsidP="00817245">
      <w:pPr>
        <w:pStyle w:val="BodyText"/>
      </w:pPr>
      <w:r>
        <w:t>Date</w:t>
      </w:r>
    </w:p>
    <w:p w:rsidR="00817245" w:rsidRDefault="00817245" w:rsidP="00817245">
      <w:pPr>
        <w:spacing w:after="0"/>
        <w:rPr>
          <w:rFonts w:asciiTheme="minorHAnsi" w:hAnsiTheme="minorHAnsi" w:cstheme="minorHAnsi"/>
        </w:rPr>
        <w:sectPr w:rsidR="00817245" w:rsidSect="00817245">
          <w:type w:val="continuous"/>
          <w:pgSz w:w="12240" w:h="15840" w:code="1"/>
          <w:pgMar w:top="0" w:right="1008" w:bottom="1440" w:left="994" w:header="360" w:footer="720" w:gutter="0"/>
          <w:cols w:num="3" w:space="288" w:equalWidth="0">
            <w:col w:w="3960" w:space="288"/>
            <w:col w:w="3600" w:space="288"/>
            <w:col w:w="2102"/>
          </w:cols>
          <w:titlePg/>
          <w:docGrid w:linePitch="360"/>
        </w:sectPr>
      </w:pPr>
    </w:p>
    <w:p w:rsidR="00A218D8" w:rsidRPr="005774A3" w:rsidRDefault="00A218D8" w:rsidP="00817245">
      <w:pPr>
        <w:pStyle w:val="BodyText"/>
      </w:pPr>
    </w:p>
    <w:sectPr w:rsidR="00A218D8" w:rsidRPr="005774A3" w:rsidSect="00613627">
      <w:type w:val="continuous"/>
      <w:pgSz w:w="12240" w:h="15840" w:code="1"/>
      <w:pgMar w:top="0" w:right="1008" w:bottom="1440" w:left="994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86B" w:rsidRDefault="008A486B" w:rsidP="002F19D3">
      <w:pPr>
        <w:spacing w:after="0"/>
      </w:pPr>
      <w:r>
        <w:separator/>
      </w:r>
    </w:p>
  </w:endnote>
  <w:endnote w:type="continuationSeparator" w:id="0">
    <w:p w:rsidR="008A486B" w:rsidRDefault="008A486B" w:rsidP="002F1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Std L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2691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779E" w:rsidRDefault="006777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442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442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779E" w:rsidRDefault="00677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1703057"/>
      <w:docPartObj>
        <w:docPartGallery w:val="Page Numbers (Bottom of Page)"/>
        <w:docPartUnique/>
      </w:docPartObj>
    </w:sdtPr>
    <w:sdtEndPr/>
    <w:sdtContent>
      <w:sdt>
        <w:sdtPr>
          <w:id w:val="-1913761864"/>
          <w:docPartObj>
            <w:docPartGallery w:val="Page Numbers (Top of Page)"/>
            <w:docPartUnique/>
          </w:docPartObj>
        </w:sdtPr>
        <w:sdtEndPr/>
        <w:sdtContent>
          <w:p w:rsidR="004515E9" w:rsidRDefault="004515E9" w:rsidP="004515E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56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568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15E9" w:rsidRDefault="004515E9" w:rsidP="004515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86B" w:rsidRDefault="008A486B" w:rsidP="002F19D3">
      <w:pPr>
        <w:spacing w:after="0"/>
      </w:pPr>
      <w:r>
        <w:separator/>
      </w:r>
    </w:p>
  </w:footnote>
  <w:footnote w:type="continuationSeparator" w:id="0">
    <w:p w:rsidR="008A486B" w:rsidRDefault="008A486B" w:rsidP="002F19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A0" w:rsidRDefault="002908A0" w:rsidP="002908A0">
    <w:pPr>
      <w:pStyle w:val="MastheadLogo"/>
    </w:pPr>
    <w:r>
      <w:rPr>
        <w:noProof/>
        <w:lang w:bidi="ar-SA"/>
      </w:rPr>
      <w:drawing>
        <wp:inline distT="0" distB="0" distL="0" distR="0" wp14:anchorId="1B5DA2B0" wp14:editId="72370BAE">
          <wp:extent cx="4059437" cy="857885"/>
          <wp:effectExtent l="0" t="0" r="0" b="0"/>
          <wp:docPr id="3" name="Picture 3" descr="National Resource Center for Mental Health Promotion and Youth Violence Preven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R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20" t="14354" b="15386"/>
                  <a:stretch/>
                </pic:blipFill>
                <pic:spPr bwMode="auto">
                  <a:xfrm>
                    <a:off x="0" y="0"/>
                    <a:ext cx="4059936" cy="8579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A0" w:rsidRDefault="002908A0" w:rsidP="002908A0">
    <w:pPr>
      <w:pStyle w:val="Header"/>
      <w:spacing w:line="4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7B38"/>
    <w:multiLevelType w:val="hybridMultilevel"/>
    <w:tmpl w:val="B4AA915C"/>
    <w:lvl w:ilvl="0" w:tplc="28E08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F2D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B842E08"/>
    <w:multiLevelType w:val="hybridMultilevel"/>
    <w:tmpl w:val="35602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424EF"/>
    <w:multiLevelType w:val="hybridMultilevel"/>
    <w:tmpl w:val="AD7874E0"/>
    <w:lvl w:ilvl="0" w:tplc="1D44289C">
      <w:start w:val="1"/>
      <w:numFmt w:val="upperLetter"/>
      <w:pStyle w:val="ListLevel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019E6"/>
    <w:multiLevelType w:val="hybridMultilevel"/>
    <w:tmpl w:val="7846B8D2"/>
    <w:lvl w:ilvl="0" w:tplc="ECFE873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3B2A3F"/>
    <w:multiLevelType w:val="hybridMultilevel"/>
    <w:tmpl w:val="79E6DF82"/>
    <w:lvl w:ilvl="0" w:tplc="3D763A56">
      <w:start w:val="5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91CB5"/>
    <w:multiLevelType w:val="hybridMultilevel"/>
    <w:tmpl w:val="12AEED6C"/>
    <w:lvl w:ilvl="0" w:tplc="543297EE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11EC6"/>
    <w:multiLevelType w:val="hybridMultilevel"/>
    <w:tmpl w:val="5B74CBAE"/>
    <w:lvl w:ilvl="0" w:tplc="466AC3E0">
      <w:start w:val="1"/>
      <w:numFmt w:val="bullet"/>
      <w:pStyle w:val="CheckBoxLis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20DF5"/>
    <w:multiLevelType w:val="hybridMultilevel"/>
    <w:tmpl w:val="5ACEF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D3"/>
    <w:rsid w:val="00027B2E"/>
    <w:rsid w:val="0006568C"/>
    <w:rsid w:val="00083FF4"/>
    <w:rsid w:val="00095424"/>
    <w:rsid w:val="001D41D0"/>
    <w:rsid w:val="001E4642"/>
    <w:rsid w:val="0020047E"/>
    <w:rsid w:val="0022004F"/>
    <w:rsid w:val="00226ED3"/>
    <w:rsid w:val="002337BB"/>
    <w:rsid w:val="002908A0"/>
    <w:rsid w:val="002F19D3"/>
    <w:rsid w:val="002F20C9"/>
    <w:rsid w:val="00311D3F"/>
    <w:rsid w:val="003A196C"/>
    <w:rsid w:val="00416F55"/>
    <w:rsid w:val="004515E9"/>
    <w:rsid w:val="00466F51"/>
    <w:rsid w:val="004D1EC9"/>
    <w:rsid w:val="004E29D1"/>
    <w:rsid w:val="00530932"/>
    <w:rsid w:val="005774A3"/>
    <w:rsid w:val="005B38EE"/>
    <w:rsid w:val="005C7E54"/>
    <w:rsid w:val="00613627"/>
    <w:rsid w:val="00622601"/>
    <w:rsid w:val="00623F50"/>
    <w:rsid w:val="0067779E"/>
    <w:rsid w:val="006F4A3B"/>
    <w:rsid w:val="00724420"/>
    <w:rsid w:val="007A5368"/>
    <w:rsid w:val="007B3674"/>
    <w:rsid w:val="00817245"/>
    <w:rsid w:val="00826CEB"/>
    <w:rsid w:val="008A4650"/>
    <w:rsid w:val="008A486B"/>
    <w:rsid w:val="00914983"/>
    <w:rsid w:val="00937448"/>
    <w:rsid w:val="00990475"/>
    <w:rsid w:val="009D023B"/>
    <w:rsid w:val="00A1260B"/>
    <w:rsid w:val="00A141AC"/>
    <w:rsid w:val="00A218D8"/>
    <w:rsid w:val="00A2194E"/>
    <w:rsid w:val="00A5261C"/>
    <w:rsid w:val="00A65A22"/>
    <w:rsid w:val="00A96143"/>
    <w:rsid w:val="00B57F85"/>
    <w:rsid w:val="00B80D22"/>
    <w:rsid w:val="00BD2659"/>
    <w:rsid w:val="00C00B34"/>
    <w:rsid w:val="00C5068E"/>
    <w:rsid w:val="00C53322"/>
    <w:rsid w:val="00D149AC"/>
    <w:rsid w:val="00D579BD"/>
    <w:rsid w:val="00E224A2"/>
    <w:rsid w:val="00ED60C6"/>
    <w:rsid w:val="00ED6157"/>
    <w:rsid w:val="00F17DA6"/>
    <w:rsid w:val="00F33F42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90AFC-BC01-49CC-89E9-1E78ED35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DMS Normal"/>
    <w:qFormat/>
    <w:rsid w:val="004515E9"/>
    <w:pPr>
      <w:spacing w:line="240" w:lineRule="auto"/>
    </w:pPr>
    <w:rPr>
      <w:rFonts w:ascii="HelveticaNeueLT Std Lt" w:eastAsia="Times New Roman" w:hAnsi="HelveticaNeueLT Std Lt" w:cs="Times New Roman"/>
      <w:lang w:bidi="en-US"/>
    </w:rPr>
  </w:style>
  <w:style w:type="paragraph" w:styleId="Heading1">
    <w:name w:val="heading 1"/>
    <w:next w:val="Normal"/>
    <w:link w:val="Heading1Char"/>
    <w:uiPriority w:val="9"/>
    <w:qFormat/>
    <w:rsid w:val="004515E9"/>
    <w:pPr>
      <w:spacing w:after="240" w:line="240" w:lineRule="auto"/>
      <w:ind w:left="-360" w:firstLine="360"/>
      <w:outlineLvl w:val="0"/>
    </w:pPr>
    <w:rPr>
      <w:rFonts w:ascii="HelveticaNeueLT Std Med" w:eastAsiaTheme="majorEastAsia" w:hAnsi="HelveticaNeueLT Std Med" w:cstheme="majorBidi"/>
      <w:b/>
      <w:bCs/>
      <w:color w:val="4F81BD"/>
      <w:sz w:val="24"/>
      <w:szCs w:val="24"/>
      <w:lang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613627"/>
    <w:pPr>
      <w:autoSpaceDE w:val="0"/>
      <w:autoSpaceDN w:val="0"/>
      <w:adjustRightInd w:val="0"/>
      <w:spacing w:before="480" w:after="480"/>
      <w:jc w:val="center"/>
      <w:outlineLvl w:val="1"/>
    </w:pPr>
    <w:rPr>
      <w:rFonts w:eastAsia="Times New Roman" w:cstheme="minorHAnsi"/>
      <w:b/>
      <w:color w:val="000000"/>
      <w:lang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20047E"/>
    <w:pPr>
      <w:tabs>
        <w:tab w:val="left" w:pos="5760"/>
      </w:tabs>
      <w:spacing w:after="240"/>
      <w:outlineLvl w:val="2"/>
    </w:pPr>
    <w:rPr>
      <w:rFonts w:eastAsia="Times New Roman" w:cstheme="minorHAnsi"/>
      <w:b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5E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5E9"/>
    <w:rPr>
      <w:rFonts w:ascii="HelveticaNeueLT Std Lt" w:eastAsia="Times New Roman" w:hAnsi="HelveticaNeueLT Std Lt" w:cs="Times New Roman"/>
      <w:sz w:val="20"/>
      <w:szCs w:val="20"/>
      <w:lang w:bidi="en-US"/>
    </w:rPr>
  </w:style>
  <w:style w:type="paragraph" w:styleId="BodyText">
    <w:name w:val="Body Text"/>
    <w:basedOn w:val="BodyText2"/>
    <w:link w:val="BodyTextChar"/>
    <w:unhideWhenUsed/>
    <w:rsid w:val="0020047E"/>
    <w:pPr>
      <w:spacing w:after="240" w:line="240" w:lineRule="auto"/>
    </w:pPr>
    <w:rPr>
      <w:rFonts w:asciiTheme="minorHAnsi" w:hAnsiTheme="minorHAnsi" w:cstheme="minorHAnsi"/>
    </w:rPr>
  </w:style>
  <w:style w:type="character" w:customStyle="1" w:styleId="BodyTextChar">
    <w:name w:val="Body Text Char"/>
    <w:basedOn w:val="DefaultParagraphFont"/>
    <w:link w:val="BodyText"/>
    <w:rsid w:val="0020047E"/>
    <w:rPr>
      <w:rFonts w:eastAsia="Times New Roman" w:cstheme="minorHAnsi"/>
      <w:lang w:bidi="en-US"/>
    </w:rPr>
  </w:style>
  <w:style w:type="character" w:customStyle="1" w:styleId="Heading3Char0">
    <w:name w:val="Heading3 Char"/>
    <w:basedOn w:val="DefaultParagraphFont"/>
    <w:link w:val="Heading30"/>
    <w:locked/>
    <w:rsid w:val="004515E9"/>
    <w:rPr>
      <w:rFonts w:ascii="HelveticaNeueLT Std Med" w:eastAsiaTheme="majorEastAsia" w:hAnsi="HelveticaNeueLT Std Med" w:cstheme="majorBidi"/>
      <w:b/>
      <w:bCs/>
      <w:color w:val="4F81BD"/>
      <w:lang w:bidi="en-US"/>
    </w:rPr>
  </w:style>
  <w:style w:type="paragraph" w:customStyle="1" w:styleId="Heading30">
    <w:name w:val="Heading3"/>
    <w:basedOn w:val="Heading3"/>
    <w:link w:val="Heading3Char0"/>
    <w:qFormat/>
    <w:rsid w:val="004515E9"/>
    <w:rPr>
      <w:rFonts w:ascii="HelveticaNeueLT Std Med" w:hAnsi="HelveticaNeueLT Std Med"/>
      <w:color w:val="4F81BD"/>
    </w:rPr>
  </w:style>
  <w:style w:type="character" w:customStyle="1" w:styleId="Style2Char">
    <w:name w:val="Style2 Char"/>
    <w:basedOn w:val="BodyTextChar"/>
    <w:link w:val="Style2"/>
    <w:locked/>
    <w:rsid w:val="004515E9"/>
    <w:rPr>
      <w:rFonts w:eastAsia="Times New Roman" w:cs="Arial"/>
      <w:b/>
      <w:bCs/>
      <w:sz w:val="24"/>
      <w:szCs w:val="24"/>
      <w:lang w:bidi="en-US"/>
    </w:rPr>
  </w:style>
  <w:style w:type="paragraph" w:customStyle="1" w:styleId="Style2">
    <w:name w:val="Style2"/>
    <w:basedOn w:val="BodyText"/>
    <w:link w:val="Style2Char"/>
    <w:qFormat/>
    <w:rsid w:val="004515E9"/>
    <w:pPr>
      <w:spacing w:after="0"/>
    </w:pPr>
    <w:rPr>
      <w:rFonts w:cs="Arial"/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4515E9"/>
    <w:rPr>
      <w:vertAlign w:val="superscript"/>
    </w:rPr>
  </w:style>
  <w:style w:type="table" w:customStyle="1" w:styleId="ListTable3-Accent11">
    <w:name w:val="List Table 3 - Accent 11"/>
    <w:basedOn w:val="TableNormal"/>
    <w:uiPriority w:val="48"/>
    <w:rsid w:val="004515E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515E9"/>
    <w:pPr>
      <w:spacing w:after="0" w:line="240" w:lineRule="auto"/>
    </w:pPr>
    <w:rPr>
      <w:rFonts w:ascii="Calibri" w:eastAsia="Times New Roman" w:hAnsi="Calibri" w:cs="Times New Roman"/>
      <w:color w:val="FFFFFF" w:themeColor="background1"/>
      <w:sz w:val="20"/>
      <w:szCs w:val="20"/>
    </w:rPr>
    <w:tblPr>
      <w:tblStyleRowBandSize w:val="1"/>
      <w:tblStyleColBandSize w:val="1"/>
      <w:tblInd w:w="0" w:type="nil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0047E"/>
    <w:rPr>
      <w:rFonts w:eastAsia="Times New Roman" w:cstheme="minorHAnsi"/>
      <w:b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5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E9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65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46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4650"/>
    <w:rPr>
      <w:rFonts w:ascii="HelveticaNeueLT Std Lt" w:eastAsia="Times New Roman" w:hAnsi="HelveticaNeueLT Std Lt" w:cs="Times New Roman"/>
      <w:lang w:bidi="en-US"/>
    </w:rPr>
  </w:style>
  <w:style w:type="paragraph" w:customStyle="1" w:styleId="a">
    <w:name w:val="_"/>
    <w:uiPriority w:val="99"/>
    <w:rsid w:val="008A46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77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779E"/>
    <w:rPr>
      <w:rFonts w:ascii="HelveticaNeueLT Std Lt" w:eastAsia="Times New Roman" w:hAnsi="HelveticaNeueLT Std Lt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777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779E"/>
    <w:rPr>
      <w:rFonts w:ascii="HelveticaNeueLT Std Lt" w:eastAsia="Times New Roman" w:hAnsi="HelveticaNeueLT Std Lt" w:cs="Times New Roman"/>
      <w:lang w:bidi="en-US"/>
    </w:rPr>
  </w:style>
  <w:style w:type="paragraph" w:styleId="ListParagraph">
    <w:name w:val="List Paragraph"/>
    <w:uiPriority w:val="34"/>
    <w:qFormat/>
    <w:rsid w:val="00622601"/>
    <w:pPr>
      <w:numPr>
        <w:numId w:val="7"/>
      </w:numPr>
      <w:spacing w:after="240" w:line="240" w:lineRule="auto"/>
      <w:contextualSpacing/>
    </w:pPr>
    <w:rPr>
      <w:rFonts w:eastAsia="Times New Roman" w:cstheme="minorHAnsi"/>
      <w:lang w:bidi="en-US"/>
    </w:rPr>
  </w:style>
  <w:style w:type="paragraph" w:customStyle="1" w:styleId="MastheadLogo">
    <w:name w:val="Masthead Logo"/>
    <w:qFormat/>
    <w:rsid w:val="004515E9"/>
    <w:pPr>
      <w:spacing w:after="0" w:line="240" w:lineRule="auto"/>
      <w:ind w:left="-360"/>
    </w:pPr>
    <w:rPr>
      <w:rFonts w:ascii="HelveticaNeueLT Std Med" w:eastAsiaTheme="majorEastAsia" w:hAnsi="HelveticaNeueLT Std Med" w:cstheme="majorBidi"/>
      <w:b/>
      <w:bCs/>
      <w:color w:val="4F81BD"/>
      <w:sz w:val="24"/>
      <w:szCs w:val="24"/>
      <w:lang w:bidi="en-US"/>
    </w:rPr>
  </w:style>
  <w:style w:type="paragraph" w:customStyle="1" w:styleId="CheckBoxList">
    <w:name w:val="Check Box List"/>
    <w:qFormat/>
    <w:rsid w:val="004515E9"/>
    <w:pPr>
      <w:numPr>
        <w:numId w:val="6"/>
      </w:numPr>
      <w:tabs>
        <w:tab w:val="right" w:pos="360"/>
      </w:tabs>
      <w:spacing w:before="240" w:after="240" w:line="240" w:lineRule="auto"/>
    </w:pPr>
    <w:rPr>
      <w:rFonts w:eastAsia="Times New Roman" w:cstheme="minorHAnsi"/>
      <w:lang w:bidi="en-US"/>
    </w:rPr>
  </w:style>
  <w:style w:type="paragraph" w:customStyle="1" w:styleId="CheckList">
    <w:name w:val="Check List"/>
    <w:qFormat/>
    <w:rsid w:val="004515E9"/>
    <w:pPr>
      <w:tabs>
        <w:tab w:val="left" w:pos="450"/>
      </w:tabs>
      <w:spacing w:after="0" w:line="280" w:lineRule="exact"/>
      <w:ind w:left="446" w:hanging="446"/>
    </w:pPr>
    <w:rPr>
      <w:rFonts w:ascii="Calibri" w:eastAsia="Times New Roman" w:hAnsi="Calibri" w:cs="Arial"/>
    </w:rPr>
  </w:style>
  <w:style w:type="paragraph" w:customStyle="1" w:styleId="FooterGraphic">
    <w:name w:val="Footer Graphic"/>
    <w:qFormat/>
    <w:rsid w:val="004515E9"/>
    <w:pPr>
      <w:spacing w:before="1440" w:after="0"/>
    </w:pPr>
    <w:rPr>
      <w:rFonts w:eastAsia="Times New Roman" w:cstheme="minorHAnsi"/>
      <w:noProof/>
    </w:rPr>
  </w:style>
  <w:style w:type="paragraph" w:customStyle="1" w:styleId="FormLines">
    <w:name w:val="Form Lines"/>
    <w:basedOn w:val="BodyText"/>
    <w:qFormat/>
    <w:rsid w:val="004515E9"/>
    <w:pPr>
      <w:spacing w:before="48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515E9"/>
    <w:rPr>
      <w:rFonts w:ascii="HelveticaNeueLT Std Med" w:eastAsiaTheme="majorEastAsia" w:hAnsi="HelveticaNeueLT Std Med" w:cstheme="majorBidi"/>
      <w:b/>
      <w:bCs/>
      <w:color w:val="4F81BD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13627"/>
    <w:rPr>
      <w:rFonts w:eastAsia="Times New Roman" w:cstheme="minorHAnsi"/>
      <w:b/>
      <w:color w:val="000000"/>
      <w:lang w:bidi="en-US"/>
    </w:rPr>
  </w:style>
  <w:style w:type="paragraph" w:customStyle="1" w:styleId="NumberedList">
    <w:name w:val="Numbered List"/>
    <w:qFormat/>
    <w:rsid w:val="004515E9"/>
    <w:pPr>
      <w:numPr>
        <w:numId w:val="8"/>
      </w:numPr>
      <w:spacing w:after="240" w:line="240" w:lineRule="auto"/>
      <w:contextualSpacing/>
    </w:pPr>
    <w:rPr>
      <w:rFonts w:ascii="Calibri" w:eastAsia="Times New Roman" w:hAnsi="Calibri" w:cs="Arial"/>
    </w:rPr>
  </w:style>
  <w:style w:type="paragraph" w:customStyle="1" w:styleId="ListLevel1">
    <w:name w:val="List Level 1"/>
    <w:qFormat/>
    <w:rsid w:val="00622601"/>
    <w:pPr>
      <w:numPr>
        <w:numId w:val="9"/>
      </w:numPr>
      <w:tabs>
        <w:tab w:val="left" w:pos="5760"/>
      </w:tabs>
      <w:spacing w:after="240" w:line="240" w:lineRule="auto"/>
      <w:ind w:left="360"/>
    </w:pPr>
    <w:rPr>
      <w:rFonts w:eastAsia="Times New Roman" w:cstheme="minorHAns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B60A0-20AF-433C-A8C8-3FA327410406}"/>
</file>

<file path=customXml/itemProps2.xml><?xml version="1.0" encoding="utf-8"?>
<ds:datastoreItem xmlns:ds="http://schemas.openxmlformats.org/officeDocument/2006/customXml" ds:itemID="{B8187D87-B202-4B5F-AFB9-096B3019D54E}"/>
</file>

<file path=customXml/itemProps3.xml><?xml version="1.0" encoding="utf-8"?>
<ds:datastoreItem xmlns:ds="http://schemas.openxmlformats.org/officeDocument/2006/customXml" ds:itemID="{487FD2FA-80F7-46C3-A531-AAA10302F5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Memorandum of Agreement</vt:lpstr>
    </vt:vector>
  </TitlesOfParts>
  <Company>Microsoft</Company>
  <LinksUpToDate>false</LinksUpToDate>
  <CharactersWithSpaces>10679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Memorandum of Agreement</dc:title>
  <dc:subject>Sample Memorandum of Agreement, National Resource Center for Mental Health Promotion &amp; Youth Violence Prevention</dc:subject>
  <dc:creator>Substance Abuse and Mental Health Services Administration</dc:creator>
  <cp:keywords>MOA; school district; mental health agency; center; outpatient clinic; catchment zone;School Mental/Behavioral Health Counselors; SM/BHC;</cp:keywords>
  <cp:lastModifiedBy>Johnson, Clarence</cp:lastModifiedBy>
  <cp:revision>3</cp:revision>
  <cp:lastPrinted>2015-08-21T16:50:00Z</cp:lastPrinted>
  <dcterms:created xsi:type="dcterms:W3CDTF">2015-09-13T22:50:00Z</dcterms:created>
  <dcterms:modified xsi:type="dcterms:W3CDTF">2015-09-13T22:50:00Z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