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5D95D3" w14:textId="77777777" w:rsidR="002F5D45" w:rsidRPr="00435FA1" w:rsidRDefault="009B5C15" w:rsidP="002F5D45">
      <w:pPr>
        <w:jc w:val="center"/>
        <w:rPr>
          <w:b/>
          <w:color w:val="000000"/>
        </w:rPr>
      </w:pPr>
      <w:r>
        <w:rPr>
          <w:b/>
          <w:color w:val="000000"/>
        </w:rPr>
        <w:t>DATA</w:t>
      </w:r>
      <w:r w:rsidR="00827E23">
        <w:rPr>
          <w:b/>
          <w:color w:val="000000"/>
        </w:rPr>
        <w:t xml:space="preserve"> </w:t>
      </w:r>
      <w:r w:rsidR="002F5D45" w:rsidRPr="00435FA1">
        <w:rPr>
          <w:b/>
          <w:color w:val="000000"/>
        </w:rPr>
        <w:t>TRANSFER AGREEMENT</w:t>
      </w:r>
    </w:p>
    <w:p w14:paraId="374986C3" w14:textId="77777777" w:rsidR="002F5D45" w:rsidRPr="00435FA1" w:rsidRDefault="002F5D45" w:rsidP="002F5D45">
      <w:pPr>
        <w:jc w:val="center"/>
        <w:rPr>
          <w:b/>
          <w:color w:val="000000"/>
        </w:rPr>
      </w:pPr>
      <w:r w:rsidRPr="00435FA1">
        <w:rPr>
          <w:b/>
          <w:color w:val="000000"/>
        </w:rPr>
        <w:t xml:space="preserve">FOR THE TRANSFER OF </w:t>
      </w:r>
      <w:r w:rsidR="0030495D">
        <w:rPr>
          <w:b/>
          <w:color w:val="000000"/>
        </w:rPr>
        <w:t>CLINICAL DATA</w:t>
      </w:r>
    </w:p>
    <w:p w14:paraId="1AC3A8C8" w14:textId="77777777" w:rsidR="002F5D45" w:rsidRPr="00D13F0E" w:rsidRDefault="002F5D45" w:rsidP="002F5D45">
      <w:pPr>
        <w:jc w:val="center"/>
        <w:rPr>
          <w:color w:val="000000"/>
        </w:rPr>
      </w:pPr>
      <w:r w:rsidRPr="00435FA1">
        <w:rPr>
          <w:b/>
          <w:color w:val="000000"/>
        </w:rPr>
        <w:t>FOR NON-COMMERCIAL RESEARCH PURPOSES</w:t>
      </w:r>
    </w:p>
    <w:p w14:paraId="5F2EAE23" w14:textId="77777777" w:rsidR="00E9696D" w:rsidRPr="00374ECF" w:rsidRDefault="00E9696D" w:rsidP="008F20ED">
      <w:pPr>
        <w:jc w:val="center"/>
        <w:rPr>
          <w:b/>
          <w:color w:val="000000"/>
        </w:rPr>
      </w:pPr>
    </w:p>
    <w:p w14:paraId="1CDB585F" w14:textId="77777777" w:rsidR="00E9696D" w:rsidRPr="00D13F0E" w:rsidRDefault="00E9696D" w:rsidP="004B7BDD">
      <w:pPr>
        <w:pStyle w:val="Default"/>
      </w:pPr>
      <w:r w:rsidRPr="00D13F0E">
        <w:t xml:space="preserve">  </w:t>
      </w:r>
    </w:p>
    <w:p w14:paraId="25D9FE51" w14:textId="77777777" w:rsidR="002F5D45" w:rsidRPr="00AB7108" w:rsidRDefault="00E9696D" w:rsidP="00963231">
      <w:pPr>
        <w:rPr>
          <w:b/>
          <w:color w:val="000000"/>
        </w:rPr>
      </w:pPr>
      <w:r w:rsidRPr="00D13F0E">
        <w:rPr>
          <w:color w:val="000000"/>
        </w:rPr>
        <w:t xml:space="preserve">This </w:t>
      </w:r>
      <w:r w:rsidR="0030495D">
        <w:rPr>
          <w:color w:val="000000"/>
        </w:rPr>
        <w:t>Data</w:t>
      </w:r>
      <w:r w:rsidRPr="00D13F0E">
        <w:rPr>
          <w:color w:val="000000"/>
        </w:rPr>
        <w:t xml:space="preserve"> Transfer Agreement ("</w:t>
      </w:r>
      <w:r w:rsidR="009B5C15">
        <w:rPr>
          <w:color w:val="000000"/>
        </w:rPr>
        <w:t>Agreement</w:t>
      </w:r>
      <w:r w:rsidRPr="00D13F0E">
        <w:rPr>
          <w:color w:val="000000"/>
        </w:rPr>
        <w:t>")</w:t>
      </w:r>
      <w:r w:rsidR="0039198D">
        <w:rPr>
          <w:color w:val="000000"/>
        </w:rPr>
        <w:t xml:space="preserve">, which is </w:t>
      </w:r>
      <w:r w:rsidR="00D13F0E" w:rsidRPr="00D13F0E">
        <w:rPr>
          <w:color w:val="000000"/>
        </w:rPr>
        <w:t xml:space="preserve">based on the </w:t>
      </w:r>
      <w:r w:rsidR="00390E2B" w:rsidRPr="00D13F0E">
        <w:rPr>
          <w:color w:val="000000"/>
        </w:rPr>
        <w:t xml:space="preserve">NIH model </w:t>
      </w:r>
      <w:r w:rsidR="009B5C15">
        <w:rPr>
          <w:color w:val="000000"/>
        </w:rPr>
        <w:t xml:space="preserve">Human Material Transfer </w:t>
      </w:r>
      <w:r w:rsidR="00D873E1">
        <w:rPr>
          <w:color w:val="000000"/>
        </w:rPr>
        <w:t xml:space="preserve">agreement, has been adapted for use by </w:t>
      </w:r>
      <w:r w:rsidR="00885A41">
        <w:rPr>
          <w:color w:val="000000"/>
        </w:rPr>
        <w:t>National Institute on Alcohol Abuse and Alcoholism</w:t>
      </w:r>
      <w:r w:rsidR="006B4259" w:rsidRPr="00D13F0E">
        <w:rPr>
          <w:color w:val="000000"/>
        </w:rPr>
        <w:t>, (</w:t>
      </w:r>
      <w:r w:rsidR="00885A41">
        <w:rPr>
          <w:color w:val="000000"/>
        </w:rPr>
        <w:t>NIAAA</w:t>
      </w:r>
      <w:r w:rsidR="006B4259" w:rsidRPr="00D13F0E">
        <w:rPr>
          <w:color w:val="000000"/>
        </w:rPr>
        <w:t>)</w:t>
      </w:r>
      <w:r w:rsidR="00D873E1">
        <w:rPr>
          <w:color w:val="000000"/>
        </w:rPr>
        <w:t xml:space="preserve">, </w:t>
      </w:r>
      <w:r w:rsidRPr="00D13F0E">
        <w:rPr>
          <w:color w:val="000000"/>
        </w:rPr>
        <w:t>of the National Institutes of Health</w:t>
      </w:r>
      <w:r w:rsidR="00374ECF">
        <w:rPr>
          <w:color w:val="000000"/>
        </w:rPr>
        <w:t xml:space="preserve"> (NIH)</w:t>
      </w:r>
      <w:r w:rsidRPr="00D13F0E">
        <w:rPr>
          <w:color w:val="000000"/>
        </w:rPr>
        <w:t xml:space="preserve">, </w:t>
      </w:r>
      <w:r w:rsidR="00714313">
        <w:rPr>
          <w:color w:val="000000"/>
        </w:rPr>
        <w:t xml:space="preserve">an agency </w:t>
      </w:r>
      <w:r w:rsidRPr="00D13F0E">
        <w:rPr>
          <w:color w:val="000000"/>
        </w:rPr>
        <w:t xml:space="preserve">of the United States Department of Health and </w:t>
      </w:r>
      <w:r w:rsidR="00D54CE4">
        <w:rPr>
          <w:color w:val="000000"/>
        </w:rPr>
        <w:t>Clinical</w:t>
      </w:r>
      <w:r w:rsidRPr="00D13F0E">
        <w:rPr>
          <w:color w:val="000000"/>
        </w:rPr>
        <w:t xml:space="preserve"> Services</w:t>
      </w:r>
      <w:r w:rsidR="00374ECF">
        <w:rPr>
          <w:color w:val="000000"/>
        </w:rPr>
        <w:t xml:space="preserve"> </w:t>
      </w:r>
      <w:r w:rsidR="00374ECF" w:rsidRPr="00D13F0E">
        <w:rPr>
          <w:color w:val="000000"/>
        </w:rPr>
        <w:t>(“PROVIDER”)</w:t>
      </w:r>
      <w:r w:rsidR="00D873E1">
        <w:rPr>
          <w:color w:val="000000"/>
        </w:rPr>
        <w:t xml:space="preserve">.  This </w:t>
      </w:r>
      <w:r w:rsidR="009B5C15">
        <w:rPr>
          <w:color w:val="000000"/>
        </w:rPr>
        <w:t>Agreement</w:t>
      </w:r>
      <w:r w:rsidR="00D873E1">
        <w:rPr>
          <w:color w:val="000000"/>
        </w:rPr>
        <w:t xml:space="preserve"> is </w:t>
      </w:r>
      <w:r w:rsidR="00D873E1" w:rsidRPr="00585DD9">
        <w:rPr>
          <w:color w:val="000000"/>
        </w:rPr>
        <w:t xml:space="preserve">between </w:t>
      </w:r>
      <w:r w:rsidR="00885A41">
        <w:rPr>
          <w:color w:val="000000"/>
        </w:rPr>
        <w:t>NIAAA</w:t>
      </w:r>
      <w:r w:rsidRPr="00585DD9">
        <w:rPr>
          <w:color w:val="000000"/>
        </w:rPr>
        <w:t xml:space="preserve"> and </w:t>
      </w:r>
      <w:r w:rsidR="008D1924">
        <w:rPr>
          <w:color w:val="000000"/>
        </w:rPr>
        <w:t>the</w:t>
      </w:r>
      <w:r w:rsidR="0033127C">
        <w:rPr>
          <w:b/>
          <w:color w:val="000000"/>
        </w:rPr>
        <w:t xml:space="preserve"> </w:t>
      </w:r>
      <w:r w:rsidR="00316A23">
        <w:rPr>
          <w:b/>
          <w:color w:val="000000"/>
        </w:rPr>
        <w:t>_____________________</w:t>
      </w:r>
      <w:r w:rsidR="00AB7108">
        <w:rPr>
          <w:b/>
          <w:color w:val="000000"/>
        </w:rPr>
        <w:t xml:space="preserve"> </w:t>
      </w:r>
      <w:r w:rsidR="00CA5250" w:rsidRPr="00585DD9">
        <w:rPr>
          <w:color w:val="000000"/>
        </w:rPr>
        <w:t>(</w:t>
      </w:r>
      <w:r w:rsidRPr="00585DD9">
        <w:rPr>
          <w:color w:val="000000"/>
        </w:rPr>
        <w:t xml:space="preserve">“RECIPIENT”), located at </w:t>
      </w:r>
      <w:r w:rsidR="00316A23">
        <w:rPr>
          <w:b/>
          <w:color w:val="000000"/>
        </w:rPr>
        <w:t>_________________________________________________</w:t>
      </w:r>
      <w:r w:rsidR="00AB7108">
        <w:rPr>
          <w:b/>
          <w:color w:val="000000"/>
        </w:rPr>
        <w:t xml:space="preserve"> </w:t>
      </w:r>
      <w:r w:rsidRPr="00585DD9">
        <w:rPr>
          <w:color w:val="000000"/>
        </w:rPr>
        <w:t>for</w:t>
      </w:r>
      <w:r w:rsidRPr="00D13F0E">
        <w:rPr>
          <w:color w:val="000000"/>
        </w:rPr>
        <w:t xml:space="preserve"> the transfer of </w:t>
      </w:r>
      <w:r w:rsidR="009B5C15">
        <w:rPr>
          <w:color w:val="000000"/>
        </w:rPr>
        <w:t>clinical</w:t>
      </w:r>
      <w:r w:rsidR="00316A23">
        <w:rPr>
          <w:color w:val="000000"/>
        </w:rPr>
        <w:t xml:space="preserve"> data </w:t>
      </w:r>
      <w:r w:rsidRPr="00D13F0E">
        <w:rPr>
          <w:color w:val="000000"/>
        </w:rPr>
        <w:t xml:space="preserve">for research purposes as further defined below.  </w:t>
      </w:r>
    </w:p>
    <w:p w14:paraId="36FE400B" w14:textId="77777777" w:rsidR="002F5D45" w:rsidRDefault="002F5D45" w:rsidP="004B7BDD">
      <w:pPr>
        <w:rPr>
          <w:color w:val="000000"/>
        </w:rPr>
      </w:pPr>
    </w:p>
    <w:p w14:paraId="52EBBEEF" w14:textId="77777777" w:rsidR="00E9696D" w:rsidRPr="00D13F0E" w:rsidRDefault="00E9696D" w:rsidP="004B7BDD">
      <w:pPr>
        <w:rPr>
          <w:color w:val="000000"/>
        </w:rPr>
      </w:pPr>
      <w:r w:rsidRPr="00D13F0E">
        <w:rPr>
          <w:color w:val="000000"/>
        </w:rPr>
        <w:t xml:space="preserve">PROVIDER and RECIPIENT may each be referred to as </w:t>
      </w:r>
      <w:r w:rsidR="00CA5250">
        <w:rPr>
          <w:color w:val="000000"/>
        </w:rPr>
        <w:t>“</w:t>
      </w:r>
      <w:r w:rsidRPr="00D13F0E">
        <w:rPr>
          <w:color w:val="000000"/>
        </w:rPr>
        <w:t>Party</w:t>
      </w:r>
      <w:r w:rsidR="00CA5250">
        <w:rPr>
          <w:color w:val="000000"/>
        </w:rPr>
        <w:t>”</w:t>
      </w:r>
      <w:r w:rsidRPr="00D13F0E">
        <w:rPr>
          <w:color w:val="000000"/>
        </w:rPr>
        <w:t xml:space="preserve"> or collectively as </w:t>
      </w:r>
      <w:r w:rsidR="00CA5250">
        <w:rPr>
          <w:color w:val="000000"/>
        </w:rPr>
        <w:t>“</w:t>
      </w:r>
      <w:r w:rsidRPr="00D13F0E">
        <w:rPr>
          <w:color w:val="000000"/>
        </w:rPr>
        <w:t>Parties</w:t>
      </w:r>
      <w:r w:rsidR="00CA5250">
        <w:rPr>
          <w:color w:val="000000"/>
        </w:rPr>
        <w:t>”</w:t>
      </w:r>
      <w:r w:rsidRPr="00D13F0E">
        <w:rPr>
          <w:color w:val="000000"/>
        </w:rPr>
        <w:t xml:space="preserve">.  This </w:t>
      </w:r>
      <w:r w:rsidR="009B5C15">
        <w:rPr>
          <w:color w:val="000000"/>
        </w:rPr>
        <w:t>Agreement</w:t>
      </w:r>
      <w:r w:rsidRPr="00D13F0E">
        <w:rPr>
          <w:color w:val="000000"/>
        </w:rPr>
        <w:t xml:space="preserve"> </w:t>
      </w:r>
      <w:r w:rsidR="008F20ED">
        <w:rPr>
          <w:color w:val="000000"/>
        </w:rPr>
        <w:t xml:space="preserve">is </w:t>
      </w:r>
      <w:r w:rsidRPr="00D13F0E">
        <w:rPr>
          <w:color w:val="000000"/>
        </w:rPr>
        <w:t xml:space="preserve">effective </w:t>
      </w:r>
      <w:r w:rsidR="008F20ED">
        <w:rPr>
          <w:color w:val="000000"/>
        </w:rPr>
        <w:t>as of</w:t>
      </w:r>
      <w:r w:rsidRPr="00D13F0E">
        <w:rPr>
          <w:color w:val="000000"/>
        </w:rPr>
        <w:t xml:space="preserve"> the date of the last </w:t>
      </w:r>
      <w:r w:rsidR="008F20ED">
        <w:rPr>
          <w:color w:val="000000"/>
        </w:rPr>
        <w:t xml:space="preserve">authorized </w:t>
      </w:r>
      <w:r w:rsidRPr="00D13F0E">
        <w:rPr>
          <w:color w:val="000000"/>
        </w:rPr>
        <w:t xml:space="preserve">signature below. </w:t>
      </w:r>
    </w:p>
    <w:p w14:paraId="3908C7F7" w14:textId="77777777" w:rsidR="00E9696D" w:rsidRPr="00D13F0E" w:rsidRDefault="00D13F0E" w:rsidP="004B7BDD">
      <w:pPr>
        <w:pStyle w:val="Default"/>
        <w:ind w:left="-720"/>
      </w:pPr>
      <w:r>
        <w:tab/>
      </w:r>
    </w:p>
    <w:p w14:paraId="20EC3336" w14:textId="77777777" w:rsidR="00E9696D" w:rsidRPr="0030495D" w:rsidRDefault="00E9696D" w:rsidP="007E306F">
      <w:pPr>
        <w:tabs>
          <w:tab w:val="left" w:pos="7920"/>
        </w:tabs>
        <w:rPr>
          <w:b/>
          <w:color w:val="000000"/>
        </w:rPr>
      </w:pPr>
      <w:r w:rsidRPr="00D13F0E">
        <w:rPr>
          <w:color w:val="000000"/>
        </w:rPr>
        <w:t>PROV</w:t>
      </w:r>
      <w:r w:rsidRPr="006E16A8">
        <w:rPr>
          <w:color w:val="000000"/>
        </w:rPr>
        <w:t>IDE</w:t>
      </w:r>
      <w:r w:rsidRPr="00D13F0E">
        <w:rPr>
          <w:color w:val="000000"/>
        </w:rPr>
        <w:t>R</w:t>
      </w:r>
      <w:r w:rsidR="00CA5250">
        <w:rPr>
          <w:color w:val="000000"/>
        </w:rPr>
        <w:t>’s</w:t>
      </w:r>
      <w:r w:rsidRPr="00D13F0E">
        <w:rPr>
          <w:color w:val="000000"/>
        </w:rPr>
        <w:t xml:space="preserve"> Investigator: </w:t>
      </w:r>
      <w:r w:rsidR="00316A23">
        <w:rPr>
          <w:b/>
          <w:color w:val="000000"/>
        </w:rPr>
        <w:t>________________________</w:t>
      </w:r>
    </w:p>
    <w:p w14:paraId="20756859" w14:textId="77777777" w:rsidR="00D57EAF" w:rsidRPr="00D13F0E" w:rsidRDefault="00D57EAF" w:rsidP="004B7BDD">
      <w:pPr>
        <w:pStyle w:val="Default"/>
      </w:pPr>
    </w:p>
    <w:p w14:paraId="5330EDFB" w14:textId="77777777" w:rsidR="00E9696D" w:rsidRPr="00D13F0E" w:rsidRDefault="00E9696D" w:rsidP="007E306F">
      <w:pPr>
        <w:tabs>
          <w:tab w:val="left" w:pos="7920"/>
        </w:tabs>
        <w:rPr>
          <w:color w:val="000000"/>
        </w:rPr>
      </w:pPr>
      <w:r w:rsidRPr="00D13F0E">
        <w:rPr>
          <w:color w:val="000000"/>
        </w:rPr>
        <w:t>RECIPIENT</w:t>
      </w:r>
      <w:r w:rsidR="00CA5250">
        <w:rPr>
          <w:color w:val="000000"/>
        </w:rPr>
        <w:t>’s</w:t>
      </w:r>
      <w:r w:rsidRPr="00D13F0E">
        <w:rPr>
          <w:color w:val="000000"/>
        </w:rPr>
        <w:t xml:space="preserve"> Investigator</w:t>
      </w:r>
      <w:r w:rsidRPr="00B02197">
        <w:rPr>
          <w:color w:val="000000"/>
        </w:rPr>
        <w:t xml:space="preserve">:  </w:t>
      </w:r>
      <w:r w:rsidR="00316A23">
        <w:rPr>
          <w:b/>
          <w:color w:val="000000"/>
        </w:rPr>
        <w:t>_______________________</w:t>
      </w:r>
    </w:p>
    <w:p w14:paraId="1726933F" w14:textId="77777777" w:rsidR="00D57EAF" w:rsidRPr="00D13F0E" w:rsidRDefault="00D57EAF" w:rsidP="004B7BDD">
      <w:pPr>
        <w:rPr>
          <w:color w:val="000000"/>
        </w:rPr>
      </w:pPr>
    </w:p>
    <w:p w14:paraId="3DEBA24A" w14:textId="77777777" w:rsidR="00E9696D" w:rsidRPr="00D13F0E" w:rsidRDefault="00E9696D" w:rsidP="004B7BDD">
      <w:pPr>
        <w:rPr>
          <w:color w:val="000000"/>
        </w:rPr>
      </w:pPr>
      <w:r w:rsidRPr="00D13F0E">
        <w:rPr>
          <w:color w:val="000000"/>
        </w:rPr>
        <w:t xml:space="preserve">RECIPIENT and PROVIDER agree as follows: </w:t>
      </w:r>
    </w:p>
    <w:p w14:paraId="13BDD8E3" w14:textId="77777777" w:rsidR="00E9696D" w:rsidRPr="00D13F0E" w:rsidRDefault="00E9696D" w:rsidP="004B7BDD">
      <w:pPr>
        <w:pStyle w:val="Default"/>
        <w:ind w:left="360" w:hanging="360"/>
      </w:pPr>
      <w:r w:rsidRPr="00D13F0E">
        <w:t xml:space="preserve"> </w:t>
      </w:r>
    </w:p>
    <w:p w14:paraId="7536346F" w14:textId="77777777" w:rsidR="006E16A8" w:rsidRPr="0024679D" w:rsidRDefault="00E9696D" w:rsidP="0024679D">
      <w:pPr>
        <w:pStyle w:val="Default"/>
        <w:numPr>
          <w:ilvl w:val="0"/>
          <w:numId w:val="9"/>
        </w:numPr>
        <w:tabs>
          <w:tab w:val="left" w:pos="7920"/>
          <w:tab w:val="left" w:pos="8550"/>
        </w:tabs>
        <w:spacing w:after="180"/>
        <w:ind w:left="540" w:hanging="540"/>
        <w:rPr>
          <w:color w:val="000000" w:themeColor="text1"/>
        </w:rPr>
      </w:pPr>
      <w:r w:rsidRPr="006E16A8">
        <w:t xml:space="preserve">PROVIDER will transfer to RECIPIENT the </w:t>
      </w:r>
      <w:r w:rsidRPr="002C7BBA">
        <w:rPr>
          <w:color w:val="000000" w:themeColor="text1"/>
        </w:rPr>
        <w:t>following</w:t>
      </w:r>
      <w:r w:rsidR="0030495D" w:rsidRPr="002C7BBA">
        <w:rPr>
          <w:color w:val="000000" w:themeColor="text1"/>
        </w:rPr>
        <w:t xml:space="preserve">: </w:t>
      </w:r>
      <w:r w:rsidR="00885A41">
        <w:rPr>
          <w:color w:val="000000" w:themeColor="text1"/>
        </w:rPr>
        <w:t xml:space="preserve">de-identified </w:t>
      </w:r>
      <w:r w:rsidR="004F3209" w:rsidRPr="006E16A8">
        <w:rPr>
          <w:color w:val="000000" w:themeColor="text1"/>
        </w:rPr>
        <w:t>data from protocol</w:t>
      </w:r>
      <w:r w:rsidR="00DC652A">
        <w:rPr>
          <w:color w:val="000000" w:themeColor="text1"/>
        </w:rPr>
        <w:t xml:space="preserve"> </w:t>
      </w:r>
      <w:r w:rsidR="00DC652A" w:rsidRPr="00DC652A">
        <w:rPr>
          <w:color w:val="000000" w:themeColor="text1"/>
          <w:u w:val="single"/>
        </w:rPr>
        <w:t>NIAAA NCIG 003 – Varenicline for A</w:t>
      </w:r>
      <w:r w:rsidR="00DC652A">
        <w:rPr>
          <w:color w:val="000000" w:themeColor="text1"/>
          <w:u w:val="single"/>
        </w:rPr>
        <w:t>lcohol Depend</w:t>
      </w:r>
      <w:r w:rsidR="00DC652A" w:rsidRPr="00DC652A">
        <w:rPr>
          <w:color w:val="000000" w:themeColor="text1"/>
          <w:u w:val="single"/>
        </w:rPr>
        <w:t>ence</w:t>
      </w:r>
      <w:r w:rsidR="004F3209" w:rsidRPr="006E16A8">
        <w:rPr>
          <w:color w:val="000000" w:themeColor="text1"/>
        </w:rPr>
        <w:t xml:space="preserve"> </w:t>
      </w:r>
      <w:r w:rsidR="0030495D" w:rsidRPr="006E16A8">
        <w:rPr>
          <w:color w:val="000000" w:themeColor="text1"/>
        </w:rPr>
        <w:t>(</w:t>
      </w:r>
      <w:r w:rsidR="00757372" w:rsidRPr="006E16A8">
        <w:rPr>
          <w:color w:val="000000" w:themeColor="text1"/>
        </w:rPr>
        <w:t>“</w:t>
      </w:r>
      <w:r w:rsidR="00D54CE4" w:rsidRPr="006E16A8">
        <w:rPr>
          <w:color w:val="000000" w:themeColor="text1"/>
        </w:rPr>
        <w:t>Clinical</w:t>
      </w:r>
      <w:r w:rsidR="00757372" w:rsidRPr="006E16A8">
        <w:rPr>
          <w:color w:val="000000" w:themeColor="text1"/>
        </w:rPr>
        <w:t xml:space="preserve"> </w:t>
      </w:r>
      <w:r w:rsidR="0030495D" w:rsidRPr="006E16A8">
        <w:rPr>
          <w:color w:val="000000" w:themeColor="text1"/>
        </w:rPr>
        <w:t>Data</w:t>
      </w:r>
      <w:r w:rsidR="00757372" w:rsidRPr="006E16A8">
        <w:rPr>
          <w:color w:val="000000" w:themeColor="text1"/>
        </w:rPr>
        <w:t>”)</w:t>
      </w:r>
    </w:p>
    <w:p w14:paraId="3B867A77" w14:textId="5577C837" w:rsidR="00AB698D" w:rsidRPr="002C7BBA" w:rsidRDefault="00DD0FD3" w:rsidP="0024679D">
      <w:pPr>
        <w:pStyle w:val="Default"/>
        <w:numPr>
          <w:ilvl w:val="0"/>
          <w:numId w:val="9"/>
        </w:numPr>
        <w:tabs>
          <w:tab w:val="left" w:pos="7920"/>
          <w:tab w:val="left" w:pos="8550"/>
        </w:tabs>
        <w:spacing w:after="180"/>
        <w:ind w:left="540" w:hanging="540"/>
      </w:pPr>
      <w:r w:rsidRPr="006E16A8">
        <w:t xml:space="preserve">RECIPIENT will use </w:t>
      </w:r>
      <w:r w:rsidR="00D54CE4" w:rsidRPr="006E16A8">
        <w:t>Clinical</w:t>
      </w:r>
      <w:r w:rsidRPr="006E16A8">
        <w:t xml:space="preserve"> </w:t>
      </w:r>
      <w:r w:rsidR="0030495D" w:rsidRPr="006E16A8">
        <w:t>Data</w:t>
      </w:r>
      <w:r w:rsidRPr="006E16A8">
        <w:t xml:space="preserve"> </w:t>
      </w:r>
      <w:r w:rsidRPr="006E16A8">
        <w:rPr>
          <w:u w:val="single"/>
        </w:rPr>
        <w:t>only</w:t>
      </w:r>
      <w:r w:rsidRPr="006E16A8">
        <w:t xml:space="preserve"> for </w:t>
      </w:r>
      <w:r w:rsidR="00885A41">
        <w:t>proposed research</w:t>
      </w:r>
      <w:r w:rsidR="000F06E6" w:rsidRPr="006E16A8">
        <w:t xml:space="preserve"> </w:t>
      </w:r>
      <w:r w:rsidR="009445E1" w:rsidRPr="006E16A8">
        <w:t>(</w:t>
      </w:r>
      <w:r w:rsidR="00A95725">
        <w:t>a</w:t>
      </w:r>
      <w:r w:rsidR="00B747EE">
        <w:t>s described in Data Access Application</w:t>
      </w:r>
      <w:r w:rsidR="007839CD">
        <w:t xml:space="preserve"> and </w:t>
      </w:r>
      <w:r w:rsidR="009445E1" w:rsidRPr="006E16A8">
        <w:t>hereinafter referred to as the “Research Project”)</w:t>
      </w:r>
      <w:r w:rsidR="004A1A58" w:rsidRPr="006E16A8">
        <w:t xml:space="preserve">. </w:t>
      </w:r>
      <w:r w:rsidR="00E8777C" w:rsidRPr="006E16A8">
        <w:t xml:space="preserve"> </w:t>
      </w:r>
    </w:p>
    <w:p w14:paraId="3114EFB0" w14:textId="77777777" w:rsidR="00E9696D" w:rsidRPr="006E16A8" w:rsidRDefault="00E9696D" w:rsidP="000203A5">
      <w:pPr>
        <w:pStyle w:val="Default"/>
        <w:numPr>
          <w:ilvl w:val="0"/>
          <w:numId w:val="9"/>
        </w:numPr>
        <w:ind w:left="540" w:hanging="540"/>
      </w:pPr>
      <w:r w:rsidRPr="006E16A8">
        <w:t xml:space="preserve">RECIPIENT agrees to use </w:t>
      </w:r>
      <w:r w:rsidR="00D54CE4" w:rsidRPr="006E16A8">
        <w:t>Clinical</w:t>
      </w:r>
      <w:r w:rsidRPr="006E16A8">
        <w:t xml:space="preserve"> </w:t>
      </w:r>
      <w:r w:rsidR="0030495D" w:rsidRPr="006E16A8">
        <w:t xml:space="preserve">Data for </w:t>
      </w:r>
      <w:r w:rsidRPr="006E16A8">
        <w:t>non-</w:t>
      </w:r>
      <w:r w:rsidR="00BA0EEE" w:rsidRPr="006E16A8">
        <w:t xml:space="preserve">commercial </w:t>
      </w:r>
      <w:r w:rsidRPr="006E16A8">
        <w:t xml:space="preserve">research purposes only and will not use </w:t>
      </w:r>
      <w:r w:rsidR="00D54CE4" w:rsidRPr="006E16A8">
        <w:t>Clinical</w:t>
      </w:r>
      <w:r w:rsidRPr="006E16A8">
        <w:t xml:space="preserve"> </w:t>
      </w:r>
      <w:r w:rsidR="0030495D" w:rsidRPr="006E16A8">
        <w:t>Data</w:t>
      </w:r>
      <w:r w:rsidRPr="006E16A8">
        <w:t xml:space="preserve"> for any commercial purposes, including selling, commercial screening, </w:t>
      </w:r>
      <w:r w:rsidR="00773477" w:rsidRPr="006E16A8">
        <w:t xml:space="preserve">and </w:t>
      </w:r>
      <w:r w:rsidR="00390E2B" w:rsidRPr="006E16A8">
        <w:t xml:space="preserve">manufacturing, </w:t>
      </w:r>
      <w:r w:rsidRPr="006E16A8">
        <w:t xml:space="preserve">or transfer </w:t>
      </w:r>
      <w:r w:rsidR="00D54CE4" w:rsidRPr="006E16A8">
        <w:t>Clinical</w:t>
      </w:r>
      <w:r w:rsidRPr="006E16A8">
        <w:t xml:space="preserve"> </w:t>
      </w:r>
      <w:r w:rsidR="0030495D" w:rsidRPr="006E16A8">
        <w:t>Data</w:t>
      </w:r>
      <w:r w:rsidRPr="006E16A8">
        <w:t xml:space="preserve"> to a third party for commercial purposes.  </w:t>
      </w:r>
    </w:p>
    <w:p w14:paraId="0B3BFF38" w14:textId="77777777" w:rsidR="00DC2BDC" w:rsidRPr="006E16A8" w:rsidRDefault="00DC2BDC" w:rsidP="000203A5">
      <w:pPr>
        <w:pStyle w:val="Default"/>
        <w:ind w:left="540" w:hanging="540"/>
      </w:pPr>
    </w:p>
    <w:p w14:paraId="17BAB760" w14:textId="77777777" w:rsidR="00DC2BDC" w:rsidRPr="006E16A8" w:rsidRDefault="00DC2BDC" w:rsidP="000203A5">
      <w:pPr>
        <w:pStyle w:val="Default"/>
        <w:numPr>
          <w:ilvl w:val="0"/>
          <w:numId w:val="9"/>
        </w:numPr>
        <w:ind w:left="540" w:hanging="540"/>
        <w:rPr>
          <w:b/>
        </w:rPr>
      </w:pPr>
      <w:r w:rsidRPr="006E16A8">
        <w:rPr>
          <w:b/>
        </w:rPr>
        <w:t xml:space="preserve">RECIPIENT </w:t>
      </w:r>
      <w:r w:rsidR="000203A5" w:rsidRPr="006E16A8">
        <w:rPr>
          <w:b/>
        </w:rPr>
        <w:t>agrees that</w:t>
      </w:r>
      <w:r w:rsidRPr="006E16A8">
        <w:rPr>
          <w:b/>
        </w:rPr>
        <w:t xml:space="preserve"> </w:t>
      </w:r>
      <w:r w:rsidR="00D54CE4" w:rsidRPr="006E16A8">
        <w:rPr>
          <w:b/>
        </w:rPr>
        <w:t>Clinical</w:t>
      </w:r>
      <w:r w:rsidR="000203A5" w:rsidRPr="006E16A8">
        <w:rPr>
          <w:b/>
        </w:rPr>
        <w:t xml:space="preserve"> </w:t>
      </w:r>
      <w:r w:rsidR="0030495D" w:rsidRPr="006E16A8">
        <w:rPr>
          <w:b/>
        </w:rPr>
        <w:t>Data</w:t>
      </w:r>
      <w:r w:rsidR="000203A5" w:rsidRPr="006E16A8">
        <w:rPr>
          <w:b/>
        </w:rPr>
        <w:t xml:space="preserve"> may not be used for any diagnostic, prognostic, or treatment purposes.</w:t>
      </w:r>
    </w:p>
    <w:p w14:paraId="7119A1E8" w14:textId="77777777" w:rsidR="00136659" w:rsidRPr="00D13F0E" w:rsidRDefault="00136659" w:rsidP="000203A5">
      <w:pPr>
        <w:pStyle w:val="Default"/>
        <w:ind w:left="540" w:hanging="540"/>
      </w:pPr>
    </w:p>
    <w:p w14:paraId="7F653EC8" w14:textId="77777777" w:rsidR="006E16A8" w:rsidRDefault="00E9696D" w:rsidP="00316A23">
      <w:pPr>
        <w:pStyle w:val="Default"/>
        <w:numPr>
          <w:ilvl w:val="0"/>
          <w:numId w:val="9"/>
        </w:numPr>
        <w:ind w:left="540" w:hanging="540"/>
      </w:pPr>
      <w:r w:rsidRPr="00D13F0E">
        <w:t xml:space="preserve">PROVIDER will </w:t>
      </w:r>
      <w:r w:rsidR="003A2B2E" w:rsidRPr="003A2B2E">
        <w:rPr>
          <w:b/>
        </w:rPr>
        <w:t>NOT</w:t>
      </w:r>
      <w:r w:rsidR="003A2B2E">
        <w:t xml:space="preserve"> </w:t>
      </w:r>
      <w:r w:rsidRPr="00D13F0E">
        <w:t xml:space="preserve">provide RECIPIENT </w:t>
      </w:r>
      <w:r w:rsidR="003A2B2E">
        <w:t>any</w:t>
      </w:r>
      <w:r w:rsidR="004A1A58" w:rsidRPr="00D13F0E">
        <w:t xml:space="preserve"> associated </w:t>
      </w:r>
      <w:r w:rsidRPr="00D13F0E">
        <w:t>personally identifiable information or the code to pers</w:t>
      </w:r>
      <w:r w:rsidR="003A2B2E">
        <w:t>onally identifiable information.</w:t>
      </w:r>
      <w:r w:rsidRPr="00D13F0E">
        <w:t xml:space="preserve">  </w:t>
      </w:r>
      <w:r w:rsidR="006E16A8">
        <w:t xml:space="preserve">  </w:t>
      </w:r>
    </w:p>
    <w:p w14:paraId="6A268872" w14:textId="77777777" w:rsidR="006E16A8" w:rsidRDefault="006E16A8" w:rsidP="0024679D">
      <w:pPr>
        <w:pStyle w:val="Default"/>
        <w:ind w:left="540"/>
      </w:pPr>
    </w:p>
    <w:p w14:paraId="634D7F1D" w14:textId="77777777" w:rsidR="00E9696D" w:rsidRDefault="00E9696D" w:rsidP="0024679D">
      <w:pPr>
        <w:pStyle w:val="Default"/>
        <w:numPr>
          <w:ilvl w:val="0"/>
          <w:numId w:val="9"/>
        </w:numPr>
        <w:ind w:left="540" w:hanging="540"/>
      </w:pPr>
      <w:r w:rsidRPr="00D13F0E">
        <w:t xml:space="preserve">RECIPIENT represents that </w:t>
      </w:r>
      <w:r w:rsidR="00390E2B" w:rsidRPr="00D13F0E">
        <w:t>R</w:t>
      </w:r>
      <w:r w:rsidR="002C71AE">
        <w:t>ECIPIENT</w:t>
      </w:r>
      <w:r w:rsidR="00773477">
        <w:t>’s</w:t>
      </w:r>
      <w:r w:rsidR="00390E2B" w:rsidRPr="00D13F0E">
        <w:t xml:space="preserve"> Investigator </w:t>
      </w:r>
      <w:r w:rsidRPr="00D13F0E">
        <w:t xml:space="preserve">has obtained Institutional Review Board </w:t>
      </w:r>
      <w:r w:rsidR="008F20ED">
        <w:t xml:space="preserve">(IRB) </w:t>
      </w:r>
      <w:r w:rsidRPr="00D13F0E">
        <w:t xml:space="preserve">approval, as appropriate, to use </w:t>
      </w:r>
      <w:r w:rsidR="00D54CE4">
        <w:t>Clinical</w:t>
      </w:r>
      <w:r w:rsidRPr="00D13F0E">
        <w:t xml:space="preserve"> </w:t>
      </w:r>
      <w:r w:rsidR="0030495D">
        <w:t>Data</w:t>
      </w:r>
      <w:r w:rsidRPr="00D13F0E">
        <w:t xml:space="preserve">.   </w:t>
      </w:r>
    </w:p>
    <w:p w14:paraId="2F12657C" w14:textId="77777777" w:rsidR="006E16A8" w:rsidRPr="00D13F0E" w:rsidRDefault="006E16A8" w:rsidP="0024679D">
      <w:pPr>
        <w:pStyle w:val="Default"/>
        <w:ind w:left="540"/>
      </w:pPr>
    </w:p>
    <w:p w14:paraId="6FCC19BD" w14:textId="77777777" w:rsidR="00A4717A" w:rsidRDefault="006E16A8" w:rsidP="00A4717A">
      <w:pPr>
        <w:pStyle w:val="Default"/>
        <w:spacing w:after="120"/>
        <w:ind w:left="540" w:hanging="540"/>
      </w:pPr>
      <w:r>
        <w:t>8.</w:t>
      </w:r>
      <w:r w:rsidR="00E9696D" w:rsidRPr="00D13F0E">
        <w:t xml:space="preserve"> </w:t>
      </w:r>
      <w:r w:rsidR="00390E2B" w:rsidRPr="00D13F0E">
        <w:tab/>
      </w:r>
      <w:r w:rsidR="00E9696D" w:rsidRPr="00D13F0E">
        <w:t xml:space="preserve">RECIPIENT will allow the use of </w:t>
      </w:r>
      <w:r w:rsidR="00D54CE4">
        <w:t>Clinical</w:t>
      </w:r>
      <w:r w:rsidR="00E9696D" w:rsidRPr="00D13F0E">
        <w:t xml:space="preserve"> </w:t>
      </w:r>
      <w:r w:rsidR="0030495D">
        <w:t>Data</w:t>
      </w:r>
      <w:r w:rsidR="00E9696D" w:rsidRPr="00D13F0E">
        <w:t xml:space="preserve"> only by RECIPIENT’s Investigator and RECIPIENT’s Investigator’s research team </w:t>
      </w:r>
      <w:r w:rsidR="00390E2B" w:rsidRPr="00D13F0E">
        <w:t xml:space="preserve">who </w:t>
      </w:r>
      <w:r w:rsidR="00E9696D" w:rsidRPr="00D13F0E">
        <w:t>are under the direct supervision of RECIPIENT</w:t>
      </w:r>
      <w:r w:rsidR="00D873E1">
        <w:t>’s</w:t>
      </w:r>
      <w:r w:rsidR="00E9696D" w:rsidRPr="00D13F0E">
        <w:t xml:space="preserve"> Investigator and only after they have been informed of and agreed to the provisions and restrictions stated herein.  Any </w:t>
      </w:r>
      <w:r w:rsidR="00390E2B" w:rsidRPr="00D13F0E">
        <w:t xml:space="preserve">further distribution of </w:t>
      </w:r>
      <w:r w:rsidR="00D54CE4">
        <w:t>Clinical</w:t>
      </w:r>
      <w:r w:rsidR="00390E2B" w:rsidRPr="00D13F0E">
        <w:t xml:space="preserve"> </w:t>
      </w:r>
      <w:r w:rsidR="0030495D">
        <w:t>Data</w:t>
      </w:r>
      <w:r w:rsidR="00390E2B" w:rsidRPr="00D13F0E">
        <w:t xml:space="preserve"> beyond R</w:t>
      </w:r>
      <w:r w:rsidR="002C71AE">
        <w:t>ECIPIENT</w:t>
      </w:r>
      <w:r w:rsidR="00092B34">
        <w:t>’s</w:t>
      </w:r>
      <w:r w:rsidR="00390E2B" w:rsidRPr="00D13F0E">
        <w:t xml:space="preserve"> Investigator</w:t>
      </w:r>
      <w:r w:rsidR="002C71AE">
        <w:t>’s</w:t>
      </w:r>
      <w:r w:rsidR="00390E2B" w:rsidRPr="00D13F0E">
        <w:t xml:space="preserve"> </w:t>
      </w:r>
      <w:r w:rsidR="002A416F" w:rsidRPr="00D13F0E">
        <w:t xml:space="preserve">immediate </w:t>
      </w:r>
      <w:r w:rsidR="00E9696D" w:rsidRPr="00D13F0E">
        <w:lastRenderedPageBreak/>
        <w:t xml:space="preserve">research team requires the advance written approval of PROVIDER.  </w:t>
      </w:r>
    </w:p>
    <w:p w14:paraId="040463BF" w14:textId="77777777" w:rsidR="00E9696D" w:rsidRPr="00D13F0E" w:rsidRDefault="00D72933" w:rsidP="00D51877">
      <w:pPr>
        <w:pStyle w:val="Default"/>
        <w:numPr>
          <w:ilvl w:val="0"/>
          <w:numId w:val="20"/>
        </w:numPr>
        <w:spacing w:after="120"/>
        <w:ind w:left="540" w:hanging="540"/>
      </w:pPr>
      <w:r w:rsidRPr="00D13F0E">
        <w:t>If any Confidential</w:t>
      </w:r>
      <w:r w:rsidR="00E9696D" w:rsidRPr="00D13F0E">
        <w:t xml:space="preserve"> Information</w:t>
      </w:r>
      <w:r w:rsidR="003A2B2E">
        <w:t xml:space="preserve"> </w:t>
      </w:r>
      <w:r w:rsidRPr="00D13F0E">
        <w:t xml:space="preserve">will </w:t>
      </w:r>
      <w:r w:rsidR="00390E2B" w:rsidRPr="00D13F0E">
        <w:t>be transferred</w:t>
      </w:r>
      <w:r w:rsidR="00E9696D" w:rsidRPr="00D13F0E">
        <w:t xml:space="preserve"> between PROVIDER and </w:t>
      </w:r>
      <w:proofErr w:type="gramStart"/>
      <w:r w:rsidR="00E9696D" w:rsidRPr="00D13F0E">
        <w:t>RECIPIENT</w:t>
      </w:r>
      <w:proofErr w:type="gramEnd"/>
      <w:r w:rsidR="00E9696D" w:rsidRPr="00D13F0E">
        <w:t xml:space="preserve"> </w:t>
      </w:r>
      <w:r w:rsidRPr="00D13F0E">
        <w:t xml:space="preserve">then that Confidential Information </w:t>
      </w:r>
      <w:r w:rsidR="00E9696D" w:rsidRPr="00D13F0E">
        <w:t xml:space="preserve">is subject to the following:   </w:t>
      </w:r>
    </w:p>
    <w:p w14:paraId="37734212" w14:textId="77777777" w:rsidR="00E9696D" w:rsidRPr="00D13F0E" w:rsidRDefault="00E9696D" w:rsidP="00D51877">
      <w:pPr>
        <w:pStyle w:val="Default"/>
        <w:numPr>
          <w:ilvl w:val="1"/>
          <w:numId w:val="20"/>
        </w:numPr>
        <w:spacing w:after="180"/>
      </w:pPr>
      <w:r w:rsidRPr="00D13F0E">
        <w:t xml:space="preserve">All information to be deemed confidential under this </w:t>
      </w:r>
      <w:r w:rsidR="009B5C15">
        <w:t>Agreement</w:t>
      </w:r>
      <w:r w:rsidRPr="00D13F0E">
        <w:t xml:space="preserve"> shall be clearly marked </w:t>
      </w:r>
      <w:r w:rsidR="00390E2B" w:rsidRPr="00D13F0E">
        <w:t xml:space="preserve">or otherwise designated as </w:t>
      </w:r>
      <w:r w:rsidRPr="00D13F0E">
        <w:t xml:space="preserve">"CONFIDENTIAL" by PROVIDER and maintained in confidence by RECIPIENT for a period of three (3) years from RECIPIENT’s receipt of the Confidential Information.  Any Confidential Information that is orally disclosed by PROVIDER </w:t>
      </w:r>
      <w:r w:rsidR="00FD7599" w:rsidRPr="00D13F0E">
        <w:t xml:space="preserve">to RECIPIENT </w:t>
      </w:r>
      <w:r w:rsidR="00FD7599">
        <w:t xml:space="preserve">must be followed by written notification of the confidential nature of the information </w:t>
      </w:r>
      <w:r w:rsidRPr="00D13F0E">
        <w:t xml:space="preserve">and such notice must be provided within thirty (30) days of the oral disclosure. </w:t>
      </w:r>
    </w:p>
    <w:p w14:paraId="5BBA8268" w14:textId="77777777" w:rsidR="001B1276" w:rsidRPr="00A4717A" w:rsidRDefault="00E9696D" w:rsidP="00D51877">
      <w:pPr>
        <w:pStyle w:val="ListParagraph"/>
        <w:keepNext/>
        <w:keepLines/>
        <w:numPr>
          <w:ilvl w:val="1"/>
          <w:numId w:val="20"/>
        </w:numPr>
        <w:autoSpaceDE/>
        <w:autoSpaceDN/>
        <w:adjustRightInd/>
        <w:spacing w:after="120"/>
        <w:rPr>
          <w:color w:val="000000"/>
        </w:rPr>
      </w:pPr>
      <w:r w:rsidRPr="00A4717A">
        <w:rPr>
          <w:color w:val="000000"/>
        </w:rPr>
        <w:t xml:space="preserve">For the purposes of this </w:t>
      </w:r>
      <w:r w:rsidR="009B5C15">
        <w:rPr>
          <w:color w:val="000000"/>
        </w:rPr>
        <w:t>Agreement</w:t>
      </w:r>
      <w:r w:rsidRPr="00A4717A">
        <w:rPr>
          <w:color w:val="000000"/>
        </w:rPr>
        <w:t xml:space="preserve">, Confidential Information includes </w:t>
      </w:r>
      <w:r w:rsidR="00390E2B" w:rsidRPr="00A4717A">
        <w:rPr>
          <w:color w:val="000000"/>
        </w:rPr>
        <w:t xml:space="preserve">any scientific or business </w:t>
      </w:r>
      <w:r w:rsidR="00D9255A" w:rsidRPr="00A4717A">
        <w:rPr>
          <w:color w:val="000000"/>
        </w:rPr>
        <w:t xml:space="preserve">information </w:t>
      </w:r>
      <w:r w:rsidRPr="00A4717A">
        <w:rPr>
          <w:color w:val="000000"/>
        </w:rPr>
        <w:t xml:space="preserve">relating to </w:t>
      </w:r>
      <w:r w:rsidR="00D54CE4">
        <w:rPr>
          <w:color w:val="000000"/>
        </w:rPr>
        <w:t>Clinical</w:t>
      </w:r>
      <w:r w:rsidRPr="00A4717A">
        <w:rPr>
          <w:color w:val="000000"/>
        </w:rPr>
        <w:t xml:space="preserve"> </w:t>
      </w:r>
      <w:r w:rsidR="0030495D">
        <w:rPr>
          <w:color w:val="000000"/>
        </w:rPr>
        <w:t>Data</w:t>
      </w:r>
      <w:r w:rsidRPr="00A4717A">
        <w:rPr>
          <w:color w:val="000000"/>
        </w:rPr>
        <w:t xml:space="preserve"> that a Party asserts are confidential and proprietary, except for </w:t>
      </w:r>
      <w:r w:rsidR="005C1107" w:rsidRPr="00A4717A">
        <w:rPr>
          <w:color w:val="000000"/>
        </w:rPr>
        <w:t xml:space="preserve">information </w:t>
      </w:r>
      <w:r w:rsidRPr="00A4717A">
        <w:rPr>
          <w:color w:val="000000"/>
        </w:rPr>
        <w:t xml:space="preserve">that: </w:t>
      </w:r>
    </w:p>
    <w:p w14:paraId="1D29AFC4" w14:textId="77777777" w:rsidR="00E9696D" w:rsidRPr="00757372" w:rsidRDefault="00E9696D" w:rsidP="00ED107F">
      <w:pPr>
        <w:pStyle w:val="Default"/>
        <w:numPr>
          <w:ilvl w:val="0"/>
          <w:numId w:val="22"/>
        </w:numPr>
        <w:spacing w:after="60"/>
      </w:pPr>
      <w:r w:rsidRPr="00757372">
        <w:t>ha</w:t>
      </w:r>
      <w:r w:rsidR="00A07CE3">
        <w:t>s</w:t>
      </w:r>
      <w:r w:rsidRPr="00757372">
        <w:t xml:space="preserve"> been published or otherwise publicly available at the time of disclosure to RECIPIENT; or</w:t>
      </w:r>
    </w:p>
    <w:p w14:paraId="6348BFD4" w14:textId="77777777" w:rsidR="00C36EDC" w:rsidRPr="00757372" w:rsidRDefault="00ED107F" w:rsidP="00ED107F">
      <w:pPr>
        <w:pStyle w:val="Default"/>
        <w:numPr>
          <w:ilvl w:val="0"/>
          <w:numId w:val="22"/>
        </w:numPr>
        <w:tabs>
          <w:tab w:val="left" w:pos="1440"/>
        </w:tabs>
        <w:spacing w:after="60"/>
      </w:pPr>
      <w:r>
        <w:t xml:space="preserve">      </w:t>
      </w:r>
      <w:r w:rsidR="00E9696D" w:rsidRPr="00757372">
        <w:t>w</w:t>
      </w:r>
      <w:r w:rsidR="00A07CE3">
        <w:t>as</w:t>
      </w:r>
      <w:r w:rsidR="00E9696D" w:rsidRPr="00757372">
        <w:t xml:space="preserve"> in the possession of or w</w:t>
      </w:r>
      <w:r w:rsidR="00A07CE3">
        <w:t>as</w:t>
      </w:r>
      <w:r w:rsidR="00E9696D" w:rsidRPr="00757372">
        <w:t xml:space="preserve"> readily available to RECIPIENT without being subject to a confidentiality obligation from another source prior to the disclosure; or </w:t>
      </w:r>
    </w:p>
    <w:p w14:paraId="78F408BF" w14:textId="77777777" w:rsidR="00C36EDC" w:rsidRPr="00757372" w:rsidRDefault="00ED107F" w:rsidP="00ED107F">
      <w:pPr>
        <w:pStyle w:val="Default"/>
        <w:numPr>
          <w:ilvl w:val="0"/>
          <w:numId w:val="22"/>
        </w:numPr>
        <w:tabs>
          <w:tab w:val="left" w:pos="1440"/>
        </w:tabs>
        <w:spacing w:after="60"/>
      </w:pPr>
      <w:r>
        <w:t xml:space="preserve">      </w:t>
      </w:r>
      <w:r w:rsidR="00E9696D" w:rsidRPr="00757372">
        <w:t>ha</w:t>
      </w:r>
      <w:r w:rsidR="00A07CE3">
        <w:t>s</w:t>
      </w:r>
      <w:r w:rsidR="00E9696D" w:rsidRPr="00757372">
        <w:t xml:space="preserve"> become publicly known, by publication or otherwise, not due to any unauthorized act of RECIPIENT; or </w:t>
      </w:r>
    </w:p>
    <w:p w14:paraId="45007455" w14:textId="77777777" w:rsidR="00C36EDC" w:rsidRPr="00757372" w:rsidRDefault="00ED107F" w:rsidP="00ED107F">
      <w:pPr>
        <w:pStyle w:val="Default"/>
        <w:numPr>
          <w:ilvl w:val="0"/>
          <w:numId w:val="22"/>
        </w:numPr>
        <w:tabs>
          <w:tab w:val="left" w:pos="1440"/>
        </w:tabs>
        <w:spacing w:after="60"/>
      </w:pPr>
      <w:r>
        <w:t xml:space="preserve">      </w:t>
      </w:r>
      <w:r w:rsidR="00E9696D" w:rsidRPr="00757372">
        <w:t xml:space="preserve">RECIPIENT can demonstrate it developed independently, or acquired without </w:t>
      </w:r>
      <w:r w:rsidR="00C2101D" w:rsidRPr="00757372">
        <w:t>r</w:t>
      </w:r>
      <w:r w:rsidR="00E9696D" w:rsidRPr="00757372">
        <w:t xml:space="preserve">eference to, or reliance upon, </w:t>
      </w:r>
      <w:r w:rsidR="004A2214">
        <w:t xml:space="preserve">the </w:t>
      </w:r>
      <w:r w:rsidR="00E9696D" w:rsidRPr="00757372">
        <w:t xml:space="preserve">Confidential Information; or </w:t>
      </w:r>
    </w:p>
    <w:p w14:paraId="3D7BBEEA" w14:textId="77777777" w:rsidR="00CA1020" w:rsidRPr="00757372" w:rsidRDefault="00ED107F" w:rsidP="00ED107F">
      <w:pPr>
        <w:pStyle w:val="Default"/>
        <w:numPr>
          <w:ilvl w:val="0"/>
          <w:numId w:val="22"/>
        </w:numPr>
        <w:tabs>
          <w:tab w:val="left" w:pos="1440"/>
        </w:tabs>
        <w:spacing w:after="60"/>
      </w:pPr>
      <w:r>
        <w:t xml:space="preserve">      </w:t>
      </w:r>
      <w:r w:rsidR="00A07CE3">
        <w:t>is</w:t>
      </w:r>
      <w:r w:rsidR="00666F12">
        <w:t xml:space="preserve"> </w:t>
      </w:r>
      <w:r w:rsidR="00E9696D" w:rsidRPr="00757372">
        <w:t>required to be disclosed by law, regulation, or court order</w:t>
      </w:r>
      <w:r w:rsidR="00C36EDC">
        <w:t>;</w:t>
      </w:r>
      <w:r w:rsidR="00CA1020" w:rsidRPr="00757372">
        <w:t xml:space="preserve"> or</w:t>
      </w:r>
    </w:p>
    <w:p w14:paraId="4F57EF46" w14:textId="77777777" w:rsidR="00CA1020" w:rsidRPr="00757372" w:rsidRDefault="00ED107F" w:rsidP="00ED107F">
      <w:pPr>
        <w:pStyle w:val="Default"/>
        <w:numPr>
          <w:ilvl w:val="0"/>
          <w:numId w:val="22"/>
        </w:numPr>
        <w:tabs>
          <w:tab w:val="left" w:pos="1440"/>
        </w:tabs>
      </w:pPr>
      <w:r>
        <w:t xml:space="preserve">      </w:t>
      </w:r>
      <w:r w:rsidR="00CA1020" w:rsidRPr="00757372">
        <w:t>R</w:t>
      </w:r>
      <w:r w:rsidR="00A07CE3">
        <w:t xml:space="preserve">ECIPIENT </w:t>
      </w:r>
      <w:r w:rsidR="00CA1020" w:rsidRPr="00757372">
        <w:t xml:space="preserve">is expressly authorized </w:t>
      </w:r>
      <w:r w:rsidR="00A07CE3">
        <w:t xml:space="preserve">by PROVIDER </w:t>
      </w:r>
      <w:r w:rsidR="00CA1020" w:rsidRPr="00757372">
        <w:t>to disclose.</w:t>
      </w:r>
    </w:p>
    <w:p w14:paraId="7B832937" w14:textId="77777777" w:rsidR="00757372" w:rsidRPr="00C2101D" w:rsidRDefault="00757372" w:rsidP="00ED107F">
      <w:pPr>
        <w:pStyle w:val="BodyTextIndent3"/>
        <w:ind w:left="1800" w:hanging="360"/>
        <w:rPr>
          <w:sz w:val="24"/>
        </w:rPr>
      </w:pPr>
    </w:p>
    <w:p w14:paraId="71D12C8C" w14:textId="77777777" w:rsidR="001B1276" w:rsidRPr="00D13F0E" w:rsidRDefault="00E9696D" w:rsidP="00ED107F">
      <w:pPr>
        <w:pStyle w:val="BodyText2"/>
        <w:numPr>
          <w:ilvl w:val="0"/>
          <w:numId w:val="21"/>
        </w:numPr>
        <w:spacing w:after="180"/>
        <w:ind w:left="540" w:hanging="540"/>
      </w:pPr>
      <w:r w:rsidRPr="00D13F0E">
        <w:rPr>
          <w:rStyle w:val="NumContHalfChar"/>
        </w:rPr>
        <w:t xml:space="preserve">RECIPIENT will not contact or make any effort to identify </w:t>
      </w:r>
      <w:r w:rsidR="00CA1020" w:rsidRPr="00D13F0E">
        <w:rPr>
          <w:rStyle w:val="NumContHalfChar"/>
        </w:rPr>
        <w:t xml:space="preserve">any </w:t>
      </w:r>
      <w:r w:rsidRPr="00D13F0E">
        <w:rPr>
          <w:rStyle w:val="NumContHalfChar"/>
        </w:rPr>
        <w:t xml:space="preserve">individual who </w:t>
      </w:r>
      <w:r w:rsidR="00CA1020" w:rsidRPr="00D13F0E">
        <w:rPr>
          <w:rStyle w:val="NumContHalfChar"/>
        </w:rPr>
        <w:t xml:space="preserve">is </w:t>
      </w:r>
      <w:r w:rsidRPr="00D13F0E">
        <w:rPr>
          <w:rStyle w:val="NumContHalfChar"/>
        </w:rPr>
        <w:t xml:space="preserve">or may be the source of </w:t>
      </w:r>
      <w:r w:rsidR="00D54CE4">
        <w:rPr>
          <w:rStyle w:val="NumContHalfChar"/>
        </w:rPr>
        <w:t>Clinical</w:t>
      </w:r>
      <w:r w:rsidRPr="00D13F0E">
        <w:rPr>
          <w:rStyle w:val="NumContHalfChar"/>
        </w:rPr>
        <w:t xml:space="preserve"> </w:t>
      </w:r>
      <w:r w:rsidR="0030495D">
        <w:rPr>
          <w:rStyle w:val="NumContHalfChar"/>
        </w:rPr>
        <w:t>Data</w:t>
      </w:r>
      <w:r w:rsidRPr="00D13F0E">
        <w:rPr>
          <w:rStyle w:val="NumContHalfChar"/>
        </w:rPr>
        <w:t>, without specific written approval from PROVIDER.</w:t>
      </w:r>
      <w:r w:rsidRPr="00D13F0E">
        <w:t xml:space="preserve"> </w:t>
      </w:r>
    </w:p>
    <w:p w14:paraId="00A6E396" w14:textId="77777777" w:rsidR="001B1276" w:rsidRPr="00D13F0E" w:rsidRDefault="00E9696D" w:rsidP="00ED107F">
      <w:pPr>
        <w:pStyle w:val="BodyText2"/>
        <w:numPr>
          <w:ilvl w:val="0"/>
          <w:numId w:val="21"/>
        </w:numPr>
        <w:spacing w:after="180"/>
        <w:ind w:left="540" w:hanging="540"/>
      </w:pPr>
      <w:r w:rsidRPr="00D13F0E">
        <w:t xml:space="preserve">RECIPIENT will comply with all laws, rules and regulations applicable to the use </w:t>
      </w:r>
      <w:r w:rsidR="00390E2B" w:rsidRPr="00D13F0E">
        <w:t xml:space="preserve">of </w:t>
      </w:r>
      <w:r w:rsidR="00D54CE4">
        <w:t>Clinical</w:t>
      </w:r>
      <w:r w:rsidRPr="00D13F0E">
        <w:t xml:space="preserve"> </w:t>
      </w:r>
      <w:r w:rsidR="0030495D">
        <w:t>Data</w:t>
      </w:r>
      <w:r w:rsidRPr="00D13F0E">
        <w:t xml:space="preserve">. </w:t>
      </w:r>
    </w:p>
    <w:p w14:paraId="42C2ACBC" w14:textId="58D08079" w:rsidR="00970C4C" w:rsidRPr="00B747EE" w:rsidRDefault="00E9696D" w:rsidP="00B747EE">
      <w:pPr>
        <w:pStyle w:val="BodyText2"/>
        <w:numPr>
          <w:ilvl w:val="0"/>
          <w:numId w:val="21"/>
        </w:numPr>
        <w:spacing w:after="180"/>
        <w:ind w:left="540" w:hanging="540"/>
      </w:pPr>
      <w:r w:rsidRPr="00D13F0E">
        <w:t>When the Research Project is completed</w:t>
      </w:r>
      <w:r w:rsidR="00A76813" w:rsidRPr="00D13F0E">
        <w:t>,</w:t>
      </w:r>
      <w:r w:rsidRPr="00D13F0E">
        <w:t xml:space="preserve"> or this </w:t>
      </w:r>
      <w:r w:rsidR="009B5C15">
        <w:t>Agreement</w:t>
      </w:r>
      <w:r w:rsidR="00390E2B" w:rsidRPr="00D13F0E">
        <w:t xml:space="preserve"> </w:t>
      </w:r>
      <w:r w:rsidR="00E86BE9" w:rsidRPr="00D13F0E">
        <w:t>expires</w:t>
      </w:r>
      <w:r w:rsidR="00A76813" w:rsidRPr="00D13F0E">
        <w:t>,</w:t>
      </w:r>
      <w:r w:rsidR="00E86BE9" w:rsidRPr="00D13F0E">
        <w:t xml:space="preserve"> or </w:t>
      </w:r>
      <w:r w:rsidRPr="00D13F0E">
        <w:t xml:space="preserve">is terminated, whichever </w:t>
      </w:r>
      <w:r w:rsidR="00390E2B" w:rsidRPr="00D13F0E">
        <w:t xml:space="preserve">occurs </w:t>
      </w:r>
      <w:r w:rsidRPr="00D13F0E">
        <w:t xml:space="preserve">first, any </w:t>
      </w:r>
      <w:r w:rsidR="00D54CE4">
        <w:t>Clinical</w:t>
      </w:r>
      <w:r w:rsidRPr="00D13F0E">
        <w:t xml:space="preserve"> </w:t>
      </w:r>
      <w:r w:rsidR="0030495D">
        <w:t>Data</w:t>
      </w:r>
      <w:r w:rsidRPr="00D13F0E">
        <w:t xml:space="preserve"> will </w:t>
      </w:r>
      <w:r w:rsidR="00765172" w:rsidRPr="00D13F0E">
        <w:t>both be destroyed in compliance with all applicable statutes and regulations and</w:t>
      </w:r>
      <w:r w:rsidR="00390E2B" w:rsidRPr="00D13F0E">
        <w:t xml:space="preserve"> certif</w:t>
      </w:r>
      <w:r w:rsidR="00092B34">
        <w:t xml:space="preserve">ied in writing </w:t>
      </w:r>
      <w:r w:rsidRPr="00D13F0E">
        <w:t>to PROVIDER</w:t>
      </w:r>
      <w:r w:rsidR="003A2B2E" w:rsidRPr="003A2B2E">
        <w:t xml:space="preserve"> </w:t>
      </w:r>
      <w:r w:rsidR="003A2B2E">
        <w:t>as being destroyed</w:t>
      </w:r>
      <w:r w:rsidRPr="00D13F0E">
        <w:t xml:space="preserve">. </w:t>
      </w:r>
      <w:r w:rsidR="008E59AD">
        <w:t>Initiation of</w:t>
      </w:r>
      <w:r w:rsidR="00B747EE">
        <w:t xml:space="preserve"> </w:t>
      </w:r>
      <w:r w:rsidR="008E59AD">
        <w:t xml:space="preserve">an </w:t>
      </w:r>
      <w:r w:rsidR="00B747EE">
        <w:t>additional research</w:t>
      </w:r>
      <w:r w:rsidR="008E59AD">
        <w:t xml:space="preserve"> project using Clinical Data may be requested by RECIPIENT</w:t>
      </w:r>
      <w:r w:rsidR="00B747EE">
        <w:t xml:space="preserve"> </w:t>
      </w:r>
      <w:r w:rsidR="008E59AD">
        <w:t xml:space="preserve">via email </w:t>
      </w:r>
      <w:r w:rsidR="00A95725">
        <w:t xml:space="preserve">or post </w:t>
      </w:r>
      <w:r w:rsidR="008E59AD">
        <w:t>to PROVIDER.  PROVIDER will give due consideration to such requests.</w:t>
      </w:r>
      <w:r w:rsidR="00B747EE">
        <w:t xml:space="preserve"> </w:t>
      </w:r>
      <w:r w:rsidR="00970C4C" w:rsidRPr="00B747EE">
        <w:t xml:space="preserve">RECIPIENT will be entitled to retain one (1) copy </w:t>
      </w:r>
      <w:r w:rsidR="00A95725">
        <w:t xml:space="preserve">of Clinical Data </w:t>
      </w:r>
      <w:r w:rsidR="00970C4C" w:rsidRPr="00B747EE">
        <w:t xml:space="preserve">for archival purposes for compliance with state, local, and government regulations. </w:t>
      </w:r>
    </w:p>
    <w:p w14:paraId="41698F96" w14:textId="77777777" w:rsidR="00970C4C" w:rsidRPr="0024679D" w:rsidRDefault="00970C4C" w:rsidP="00ED107F">
      <w:pPr>
        <w:pStyle w:val="NoSpacing"/>
        <w:ind w:left="540" w:hanging="540"/>
        <w:rPr>
          <w:rFonts w:ascii="Arial" w:hAnsi="Arial"/>
          <w:sz w:val="20"/>
        </w:rPr>
      </w:pPr>
    </w:p>
    <w:p w14:paraId="09B64337" w14:textId="77777777" w:rsidR="00DC652A" w:rsidRPr="0007022D" w:rsidRDefault="00E9696D" w:rsidP="007E189B">
      <w:pPr>
        <w:pStyle w:val="BodyText2"/>
        <w:widowControl/>
        <w:numPr>
          <w:ilvl w:val="0"/>
          <w:numId w:val="21"/>
        </w:numPr>
        <w:overflowPunct w:val="0"/>
        <w:spacing w:after="180"/>
        <w:ind w:right="-288"/>
        <w:textAlignment w:val="baseline"/>
      </w:pPr>
      <w:r w:rsidRPr="0007022D">
        <w:rPr>
          <w:color w:val="000000"/>
        </w:rPr>
        <w:t xml:space="preserve">In all </w:t>
      </w:r>
      <w:r w:rsidR="00D51877" w:rsidRPr="0007022D">
        <w:rPr>
          <w:color w:val="000000"/>
        </w:rPr>
        <w:t>disclosures</w:t>
      </w:r>
      <w:r w:rsidRPr="0007022D">
        <w:rPr>
          <w:color w:val="000000"/>
        </w:rPr>
        <w:t xml:space="preserve"> concerning the use </w:t>
      </w:r>
      <w:r w:rsidR="00D51877" w:rsidRPr="0007022D">
        <w:rPr>
          <w:color w:val="000000"/>
        </w:rPr>
        <w:t xml:space="preserve">or analysis </w:t>
      </w:r>
      <w:r w:rsidRPr="0007022D">
        <w:rPr>
          <w:color w:val="000000"/>
        </w:rPr>
        <w:t xml:space="preserve">of </w:t>
      </w:r>
      <w:r w:rsidR="00D54CE4" w:rsidRPr="0007022D">
        <w:rPr>
          <w:color w:val="000000"/>
        </w:rPr>
        <w:t>Clinical</w:t>
      </w:r>
      <w:r w:rsidRPr="0007022D">
        <w:rPr>
          <w:color w:val="000000"/>
        </w:rPr>
        <w:t xml:space="preserve"> </w:t>
      </w:r>
      <w:r w:rsidR="0030495D" w:rsidRPr="0007022D">
        <w:rPr>
          <w:color w:val="000000"/>
        </w:rPr>
        <w:t>Data</w:t>
      </w:r>
      <w:r w:rsidRPr="0007022D">
        <w:rPr>
          <w:color w:val="000000"/>
        </w:rPr>
        <w:t xml:space="preserve">, RECIPIENT will acknowledge PROVIDER’s contribution of </w:t>
      </w:r>
      <w:r w:rsidR="00D54CE4" w:rsidRPr="0007022D">
        <w:rPr>
          <w:color w:val="000000"/>
        </w:rPr>
        <w:t>Clinical</w:t>
      </w:r>
      <w:r w:rsidRPr="0007022D">
        <w:rPr>
          <w:color w:val="000000"/>
        </w:rPr>
        <w:t xml:space="preserve"> </w:t>
      </w:r>
      <w:r w:rsidR="0030495D" w:rsidRPr="0007022D">
        <w:rPr>
          <w:color w:val="000000"/>
        </w:rPr>
        <w:t>Data</w:t>
      </w:r>
      <w:r w:rsidRPr="0007022D">
        <w:rPr>
          <w:color w:val="000000"/>
        </w:rPr>
        <w:t xml:space="preserve"> unless requested otherwise by PROVIDER.   </w:t>
      </w:r>
      <w:r w:rsidR="0007022D" w:rsidRPr="0007022D">
        <w:rPr>
          <w:color w:val="000000"/>
        </w:rPr>
        <w:t>Specifically, a</w:t>
      </w:r>
      <w:r w:rsidR="00DC652A" w:rsidRPr="0007022D">
        <w:t xml:space="preserve">ll presentations, papers, published articles, theses, abstracts, </w:t>
      </w:r>
      <w:r w:rsidR="00DC652A" w:rsidRPr="0007022D">
        <w:lastRenderedPageBreak/>
        <w:t>dissertations and other written materials t</w:t>
      </w:r>
      <w:r w:rsidR="0007022D">
        <w:t>hat report results based on Clinical Data</w:t>
      </w:r>
      <w:r w:rsidR="00DC652A" w:rsidRPr="0007022D">
        <w:t xml:space="preserve"> must include the following acknowledgement and disclaimer, in writing, as appropriate:</w:t>
      </w:r>
    </w:p>
    <w:p w14:paraId="303D40AA" w14:textId="4AEE9514" w:rsidR="00DC652A" w:rsidRDefault="00DC652A" w:rsidP="00A95725">
      <w:pPr>
        <w:pStyle w:val="ListParagraph"/>
        <w:ind w:left="900" w:right="-288"/>
        <w:rPr>
          <w:i/>
        </w:rPr>
      </w:pPr>
      <w:r w:rsidRPr="0007022D">
        <w:rPr>
          <w:i/>
        </w:rPr>
        <w:t>“The author(s) acknowledge(s) that the reported results are, in whole or in part, based on analyses of the Varenicline study data set, a multisite clinical trial of alcoholism treatment supported by the National Institute on Alcohol Abuse and Alcoholism, NIH, DHHS. The Varenicline study data set is a limited access data set and may be requested by application via NIAAA WEBSITE (niaaa.nih.gov).</w:t>
      </w:r>
      <w:r w:rsidR="00FD7D37">
        <w:rPr>
          <w:i/>
        </w:rPr>
        <w:t xml:space="preserve"> </w:t>
      </w:r>
      <w:r w:rsidRPr="0007022D">
        <w:rPr>
          <w:i/>
        </w:rPr>
        <w:t>This pre</w:t>
      </w:r>
      <w:r w:rsidR="00FD7D37">
        <w:rPr>
          <w:i/>
        </w:rPr>
        <w:t>sentation</w:t>
      </w:r>
      <w:r w:rsidR="00B6209E">
        <w:rPr>
          <w:i/>
        </w:rPr>
        <w:t xml:space="preserve"> </w:t>
      </w:r>
      <w:r w:rsidRPr="0007022D">
        <w:rPr>
          <w:i/>
        </w:rPr>
        <w:t>paper/article/chapter/document) has not been reviewed or endorsed by NIAAA and does not necessarily represent the opinions of NIAAA, who are not responsible for the contents.”</w:t>
      </w:r>
    </w:p>
    <w:p w14:paraId="35FBD92E" w14:textId="77777777" w:rsidR="008E59AD" w:rsidRDefault="008E59AD" w:rsidP="00DC652A">
      <w:pPr>
        <w:pStyle w:val="ListParagraph"/>
        <w:ind w:left="360" w:right="-288"/>
      </w:pPr>
    </w:p>
    <w:p w14:paraId="19C790DB" w14:textId="40C29B84" w:rsidR="008E59AD" w:rsidRDefault="008E59AD" w:rsidP="00DC652A">
      <w:pPr>
        <w:pStyle w:val="ListParagraph"/>
        <w:ind w:left="360" w:right="-288"/>
      </w:pPr>
      <w:r>
        <w:t>For the purposes of bibliographic citation, the recommended citation format is:</w:t>
      </w:r>
    </w:p>
    <w:p w14:paraId="38C9DDCC" w14:textId="77777777" w:rsidR="008E59AD" w:rsidRDefault="008E59AD" w:rsidP="00DC652A">
      <w:pPr>
        <w:pStyle w:val="ListParagraph"/>
        <w:ind w:left="360" w:right="-288"/>
      </w:pPr>
    </w:p>
    <w:p w14:paraId="1E995BE2" w14:textId="77777777" w:rsidR="003526E0" w:rsidRPr="005C2DDD" w:rsidRDefault="003526E0" w:rsidP="003526E0">
      <w:pPr>
        <w:shd w:val="clear" w:color="auto" w:fill="FFFFFF"/>
        <w:autoSpaceDE/>
        <w:autoSpaceDN/>
        <w:adjustRightInd/>
        <w:ind w:left="360"/>
        <w:rPr>
          <w:rFonts w:eastAsia="MS Mincho"/>
          <w:sz w:val="22"/>
          <w:szCs w:val="22"/>
        </w:rPr>
      </w:pPr>
      <w:hyperlink r:id="rId7" w:history="1">
        <w:r w:rsidRPr="005C2DDD">
          <w:rPr>
            <w:rFonts w:eastAsia="MS Mincho"/>
            <w:sz w:val="22"/>
            <w:szCs w:val="22"/>
          </w:rPr>
          <w:t>Litten RZ</w:t>
        </w:r>
      </w:hyperlink>
      <w:r w:rsidRPr="005C2DDD">
        <w:rPr>
          <w:rFonts w:eastAsia="MS Mincho"/>
          <w:sz w:val="22"/>
          <w:szCs w:val="22"/>
        </w:rPr>
        <w:t xml:space="preserve">, </w:t>
      </w:r>
      <w:hyperlink r:id="rId8" w:history="1">
        <w:r w:rsidRPr="005C2DDD">
          <w:rPr>
            <w:rFonts w:eastAsia="MS Mincho"/>
            <w:sz w:val="22"/>
            <w:szCs w:val="22"/>
          </w:rPr>
          <w:t>Ryan ML</w:t>
        </w:r>
      </w:hyperlink>
      <w:r w:rsidRPr="005C2DDD">
        <w:rPr>
          <w:rFonts w:eastAsia="MS Mincho"/>
          <w:sz w:val="22"/>
          <w:szCs w:val="22"/>
        </w:rPr>
        <w:t xml:space="preserve">, </w:t>
      </w:r>
      <w:hyperlink r:id="rId9" w:history="1">
        <w:proofErr w:type="spellStart"/>
        <w:r w:rsidRPr="005C2DDD">
          <w:rPr>
            <w:rFonts w:eastAsia="MS Mincho"/>
            <w:sz w:val="22"/>
            <w:szCs w:val="22"/>
          </w:rPr>
          <w:t>Fertig</w:t>
        </w:r>
        <w:proofErr w:type="spellEnd"/>
        <w:r w:rsidRPr="005C2DDD">
          <w:rPr>
            <w:rFonts w:eastAsia="MS Mincho"/>
            <w:sz w:val="22"/>
            <w:szCs w:val="22"/>
          </w:rPr>
          <w:t xml:space="preserve"> JB</w:t>
        </w:r>
      </w:hyperlink>
      <w:r w:rsidRPr="005C2DDD">
        <w:rPr>
          <w:rFonts w:eastAsia="MS Mincho"/>
          <w:sz w:val="22"/>
          <w:szCs w:val="22"/>
        </w:rPr>
        <w:t xml:space="preserve">, </w:t>
      </w:r>
      <w:hyperlink r:id="rId10" w:history="1">
        <w:r w:rsidRPr="005C2DDD">
          <w:rPr>
            <w:rFonts w:eastAsia="MS Mincho"/>
            <w:sz w:val="22"/>
            <w:szCs w:val="22"/>
          </w:rPr>
          <w:t>Falk DE</w:t>
        </w:r>
      </w:hyperlink>
      <w:r w:rsidRPr="005C2DDD">
        <w:rPr>
          <w:rFonts w:eastAsia="MS Mincho"/>
          <w:sz w:val="22"/>
          <w:szCs w:val="22"/>
        </w:rPr>
        <w:t xml:space="preserve">, </w:t>
      </w:r>
      <w:hyperlink r:id="rId11" w:history="1">
        <w:r w:rsidRPr="005C2DDD">
          <w:rPr>
            <w:rFonts w:eastAsia="MS Mincho"/>
            <w:sz w:val="22"/>
            <w:szCs w:val="22"/>
          </w:rPr>
          <w:t>Johnson B</w:t>
        </w:r>
      </w:hyperlink>
      <w:r w:rsidRPr="005C2DDD">
        <w:rPr>
          <w:rFonts w:eastAsia="MS Mincho"/>
          <w:sz w:val="22"/>
          <w:szCs w:val="22"/>
        </w:rPr>
        <w:t xml:space="preserve">, </w:t>
      </w:r>
      <w:hyperlink r:id="rId12" w:history="1">
        <w:r w:rsidRPr="005C2DDD">
          <w:rPr>
            <w:rFonts w:eastAsia="MS Mincho"/>
            <w:sz w:val="22"/>
            <w:szCs w:val="22"/>
          </w:rPr>
          <w:t>Dunn KE</w:t>
        </w:r>
      </w:hyperlink>
      <w:r w:rsidRPr="005C2DDD">
        <w:rPr>
          <w:rFonts w:eastAsia="MS Mincho"/>
          <w:sz w:val="22"/>
          <w:szCs w:val="22"/>
        </w:rPr>
        <w:t xml:space="preserve">, </w:t>
      </w:r>
      <w:hyperlink r:id="rId13" w:history="1">
        <w:r w:rsidRPr="005C2DDD">
          <w:rPr>
            <w:rFonts w:eastAsia="MS Mincho"/>
            <w:sz w:val="22"/>
            <w:szCs w:val="22"/>
          </w:rPr>
          <w:t>Green AI</w:t>
        </w:r>
      </w:hyperlink>
      <w:r w:rsidRPr="005C2DDD">
        <w:rPr>
          <w:rFonts w:eastAsia="MS Mincho"/>
          <w:sz w:val="22"/>
          <w:szCs w:val="22"/>
        </w:rPr>
        <w:t xml:space="preserve">, </w:t>
      </w:r>
      <w:hyperlink r:id="rId14" w:history="1">
        <w:proofErr w:type="spellStart"/>
        <w:r w:rsidRPr="005C2DDD">
          <w:rPr>
            <w:rFonts w:eastAsia="MS Mincho"/>
            <w:sz w:val="22"/>
            <w:szCs w:val="22"/>
          </w:rPr>
          <w:t>Pettinati</w:t>
        </w:r>
        <w:proofErr w:type="spellEnd"/>
        <w:r w:rsidRPr="005C2DDD">
          <w:rPr>
            <w:rFonts w:eastAsia="MS Mincho"/>
            <w:sz w:val="22"/>
            <w:szCs w:val="22"/>
          </w:rPr>
          <w:t xml:space="preserve"> HM</w:t>
        </w:r>
      </w:hyperlink>
      <w:r w:rsidRPr="005C2DDD">
        <w:rPr>
          <w:rFonts w:eastAsia="MS Mincho"/>
          <w:sz w:val="22"/>
          <w:szCs w:val="22"/>
        </w:rPr>
        <w:t xml:space="preserve">, </w:t>
      </w:r>
      <w:hyperlink r:id="rId15" w:history="1">
        <w:proofErr w:type="spellStart"/>
        <w:r w:rsidRPr="005C2DDD">
          <w:rPr>
            <w:rFonts w:eastAsia="MS Mincho"/>
            <w:sz w:val="22"/>
            <w:szCs w:val="22"/>
          </w:rPr>
          <w:t>Ciraulo</w:t>
        </w:r>
        <w:proofErr w:type="spellEnd"/>
        <w:r w:rsidRPr="005C2DDD">
          <w:rPr>
            <w:rFonts w:eastAsia="MS Mincho"/>
            <w:sz w:val="22"/>
            <w:szCs w:val="22"/>
          </w:rPr>
          <w:t xml:space="preserve"> DA</w:t>
        </w:r>
      </w:hyperlink>
      <w:r w:rsidRPr="005C2DDD">
        <w:rPr>
          <w:rFonts w:eastAsia="MS Mincho"/>
          <w:sz w:val="22"/>
          <w:szCs w:val="22"/>
        </w:rPr>
        <w:t xml:space="preserve">, </w:t>
      </w:r>
      <w:hyperlink r:id="rId16" w:history="1">
        <w:proofErr w:type="spellStart"/>
        <w:r w:rsidRPr="005C2DDD">
          <w:rPr>
            <w:rFonts w:eastAsia="MS Mincho"/>
            <w:sz w:val="22"/>
            <w:szCs w:val="22"/>
          </w:rPr>
          <w:t>Sarid</w:t>
        </w:r>
        <w:proofErr w:type="spellEnd"/>
        <w:r w:rsidRPr="005C2DDD">
          <w:rPr>
            <w:rFonts w:eastAsia="MS Mincho"/>
            <w:sz w:val="22"/>
            <w:szCs w:val="22"/>
          </w:rPr>
          <w:t>-Segal O</w:t>
        </w:r>
      </w:hyperlink>
      <w:r w:rsidRPr="005C2DDD">
        <w:rPr>
          <w:rFonts w:eastAsia="MS Mincho"/>
          <w:sz w:val="22"/>
          <w:szCs w:val="22"/>
        </w:rPr>
        <w:t xml:space="preserve">, </w:t>
      </w:r>
      <w:hyperlink r:id="rId17" w:history="1">
        <w:r w:rsidRPr="005C2DDD">
          <w:rPr>
            <w:rFonts w:eastAsia="MS Mincho"/>
            <w:sz w:val="22"/>
            <w:szCs w:val="22"/>
          </w:rPr>
          <w:t>Kampman K</w:t>
        </w:r>
      </w:hyperlink>
      <w:r w:rsidRPr="005C2DDD">
        <w:rPr>
          <w:rFonts w:eastAsia="MS Mincho"/>
          <w:sz w:val="22"/>
          <w:szCs w:val="22"/>
        </w:rPr>
        <w:t xml:space="preserve">, </w:t>
      </w:r>
      <w:hyperlink r:id="rId18" w:history="1">
        <w:r w:rsidRPr="005C2DDD">
          <w:rPr>
            <w:rFonts w:eastAsia="MS Mincho"/>
            <w:sz w:val="22"/>
            <w:szCs w:val="22"/>
          </w:rPr>
          <w:t>Brunette MF</w:t>
        </w:r>
      </w:hyperlink>
      <w:r w:rsidRPr="005C2DDD">
        <w:rPr>
          <w:rFonts w:eastAsia="MS Mincho"/>
          <w:sz w:val="22"/>
          <w:szCs w:val="22"/>
        </w:rPr>
        <w:t xml:space="preserve">, </w:t>
      </w:r>
      <w:hyperlink r:id="rId19" w:history="1">
        <w:r w:rsidRPr="005C2DDD">
          <w:rPr>
            <w:rFonts w:eastAsia="MS Mincho"/>
            <w:sz w:val="22"/>
            <w:szCs w:val="22"/>
          </w:rPr>
          <w:t>Strain EC</w:t>
        </w:r>
      </w:hyperlink>
      <w:r w:rsidRPr="005C2DDD">
        <w:rPr>
          <w:rFonts w:eastAsia="MS Mincho"/>
          <w:sz w:val="22"/>
          <w:szCs w:val="22"/>
        </w:rPr>
        <w:t xml:space="preserve">, </w:t>
      </w:r>
      <w:hyperlink r:id="rId20" w:history="1">
        <w:proofErr w:type="spellStart"/>
        <w:r w:rsidRPr="005C2DDD">
          <w:rPr>
            <w:rFonts w:eastAsia="MS Mincho"/>
            <w:sz w:val="22"/>
            <w:szCs w:val="22"/>
          </w:rPr>
          <w:t>Tiouririne</w:t>
        </w:r>
        <w:proofErr w:type="spellEnd"/>
        <w:r w:rsidRPr="005C2DDD">
          <w:rPr>
            <w:rFonts w:eastAsia="MS Mincho"/>
            <w:sz w:val="22"/>
            <w:szCs w:val="22"/>
          </w:rPr>
          <w:t xml:space="preserve"> NA</w:t>
        </w:r>
      </w:hyperlink>
      <w:r w:rsidRPr="005C2DDD">
        <w:rPr>
          <w:rFonts w:eastAsia="MS Mincho"/>
          <w:sz w:val="22"/>
          <w:szCs w:val="22"/>
        </w:rPr>
        <w:t xml:space="preserve">, </w:t>
      </w:r>
      <w:hyperlink r:id="rId21" w:history="1">
        <w:r w:rsidRPr="005C2DDD">
          <w:rPr>
            <w:rFonts w:eastAsia="MS Mincho"/>
            <w:sz w:val="22"/>
            <w:szCs w:val="22"/>
          </w:rPr>
          <w:t>Ransom J</w:t>
        </w:r>
      </w:hyperlink>
      <w:r w:rsidRPr="005C2DDD">
        <w:rPr>
          <w:rFonts w:eastAsia="MS Mincho"/>
          <w:sz w:val="22"/>
          <w:szCs w:val="22"/>
        </w:rPr>
        <w:t xml:space="preserve">, </w:t>
      </w:r>
      <w:hyperlink r:id="rId22" w:history="1">
        <w:r w:rsidRPr="005C2DDD">
          <w:rPr>
            <w:rFonts w:eastAsia="MS Mincho"/>
            <w:sz w:val="22"/>
            <w:szCs w:val="22"/>
          </w:rPr>
          <w:t>Scott C</w:t>
        </w:r>
      </w:hyperlink>
      <w:r w:rsidRPr="005C2DDD">
        <w:rPr>
          <w:rFonts w:eastAsia="MS Mincho"/>
          <w:sz w:val="22"/>
          <w:szCs w:val="22"/>
        </w:rPr>
        <w:t xml:space="preserve">, </w:t>
      </w:r>
      <w:hyperlink r:id="rId23" w:history="1">
        <w:r w:rsidRPr="005C2DDD">
          <w:rPr>
            <w:rFonts w:eastAsia="MS Mincho"/>
            <w:sz w:val="22"/>
            <w:szCs w:val="22"/>
          </w:rPr>
          <w:t>Stout R</w:t>
        </w:r>
      </w:hyperlink>
      <w:r w:rsidRPr="005C2DDD">
        <w:rPr>
          <w:rFonts w:eastAsia="MS Mincho"/>
          <w:sz w:val="22"/>
          <w:szCs w:val="22"/>
        </w:rPr>
        <w:t xml:space="preserve">; </w:t>
      </w:r>
      <w:hyperlink r:id="rId24" w:history="1">
        <w:r w:rsidRPr="005C2DDD">
          <w:rPr>
            <w:rFonts w:eastAsia="MS Mincho"/>
            <w:sz w:val="22"/>
            <w:szCs w:val="22"/>
          </w:rPr>
          <w:t>NCIG (National Institute on Alcohol Abuse and Alcoholism Clinical Investigations Group) Study Group</w:t>
        </w:r>
      </w:hyperlink>
      <w:r w:rsidRPr="005C2DDD">
        <w:rPr>
          <w:rFonts w:eastAsia="MS Mincho"/>
          <w:sz w:val="22"/>
          <w:szCs w:val="22"/>
        </w:rPr>
        <w:t>.</w:t>
      </w:r>
      <w:r>
        <w:rPr>
          <w:sz w:val="22"/>
          <w:szCs w:val="22"/>
        </w:rPr>
        <w:t xml:space="preserve"> 2013. </w:t>
      </w:r>
      <w:r w:rsidRPr="005C2DDD">
        <w:rPr>
          <w:rFonts w:eastAsia="MS Mincho"/>
          <w:sz w:val="22"/>
          <w:szCs w:val="22"/>
        </w:rPr>
        <w:t>A double-blind, placebo-controlled trial assessing the efficacy of varenicline tartrate for alcohol dependence</w:t>
      </w:r>
      <w:r>
        <w:rPr>
          <w:sz w:val="22"/>
          <w:szCs w:val="22"/>
        </w:rPr>
        <w:t xml:space="preserve">. </w:t>
      </w:r>
      <w:hyperlink r:id="rId25" w:tooltip="Journal of addiction medicine." w:history="1">
        <w:r w:rsidRPr="005C2DDD">
          <w:rPr>
            <w:i/>
            <w:sz w:val="22"/>
            <w:szCs w:val="22"/>
          </w:rPr>
          <w:t>J</w:t>
        </w:r>
      </w:hyperlink>
      <w:r w:rsidRPr="005C2DDD">
        <w:rPr>
          <w:i/>
          <w:sz w:val="22"/>
          <w:szCs w:val="22"/>
        </w:rPr>
        <w:t xml:space="preserve"> Addict Med</w:t>
      </w:r>
      <w:r>
        <w:rPr>
          <w:sz w:val="22"/>
          <w:szCs w:val="22"/>
        </w:rPr>
        <w:t xml:space="preserve"> </w:t>
      </w:r>
      <w:r w:rsidRPr="005C2DDD">
        <w:rPr>
          <w:rFonts w:eastAsia="MS Mincho"/>
          <w:sz w:val="22"/>
          <w:szCs w:val="22"/>
        </w:rPr>
        <w:t xml:space="preserve">7(4):277-86. </w:t>
      </w:r>
    </w:p>
    <w:p w14:paraId="180CDE8E" w14:textId="77777777" w:rsidR="008E59AD" w:rsidRPr="008E59AD" w:rsidRDefault="008E59AD" w:rsidP="00DC652A">
      <w:pPr>
        <w:pStyle w:val="ListParagraph"/>
        <w:ind w:left="360" w:right="-288"/>
      </w:pPr>
      <w:bookmarkStart w:id="0" w:name="_GoBack"/>
      <w:bookmarkEnd w:id="0"/>
    </w:p>
    <w:p w14:paraId="0020CD1D" w14:textId="77777777" w:rsidR="00C36EDC" w:rsidRPr="008F20ED" w:rsidRDefault="008F20ED" w:rsidP="0024679D">
      <w:pPr>
        <w:pStyle w:val="BodyText2"/>
        <w:numPr>
          <w:ilvl w:val="0"/>
          <w:numId w:val="21"/>
        </w:numPr>
        <w:spacing w:after="180"/>
        <w:ind w:left="540" w:hanging="540"/>
        <w:rPr>
          <w:b/>
        </w:rPr>
      </w:pPr>
      <w:r w:rsidRPr="008F20ED">
        <w:rPr>
          <w:b/>
        </w:rPr>
        <w:t xml:space="preserve">PROVIDER makes no express or implied warranties </w:t>
      </w:r>
      <w:r w:rsidR="00D51877">
        <w:rPr>
          <w:b/>
        </w:rPr>
        <w:t xml:space="preserve">or </w:t>
      </w:r>
      <w:r w:rsidR="00D51877" w:rsidRPr="008F20ED">
        <w:rPr>
          <w:b/>
        </w:rPr>
        <w:t>representations</w:t>
      </w:r>
      <w:r w:rsidR="00D51877">
        <w:rPr>
          <w:b/>
        </w:rPr>
        <w:t xml:space="preserve"> </w:t>
      </w:r>
      <w:r w:rsidRPr="008F20ED">
        <w:rPr>
          <w:b/>
        </w:rPr>
        <w:t xml:space="preserve">of merchantability or fitness for a particular purpose, or that the use of </w:t>
      </w:r>
      <w:r w:rsidR="00D54CE4">
        <w:rPr>
          <w:b/>
        </w:rPr>
        <w:t>Clinical</w:t>
      </w:r>
      <w:r w:rsidR="00E9696D" w:rsidRPr="008F20ED">
        <w:rPr>
          <w:b/>
        </w:rPr>
        <w:t xml:space="preserve"> </w:t>
      </w:r>
      <w:r w:rsidR="0030495D">
        <w:rPr>
          <w:b/>
        </w:rPr>
        <w:t>Data</w:t>
      </w:r>
      <w:r w:rsidR="00E9696D" w:rsidRPr="008F20ED">
        <w:rPr>
          <w:b/>
        </w:rPr>
        <w:t xml:space="preserve"> </w:t>
      </w:r>
      <w:r w:rsidRPr="008F20ED">
        <w:rPr>
          <w:b/>
        </w:rPr>
        <w:t>will not infringe any patent, copyright, trademark, or other proprietary rights</w:t>
      </w:r>
      <w:r w:rsidR="001B1276" w:rsidRPr="008F20ED">
        <w:rPr>
          <w:b/>
        </w:rPr>
        <w:t>.</w:t>
      </w:r>
    </w:p>
    <w:p w14:paraId="056978CD" w14:textId="77777777" w:rsidR="00FD74F8" w:rsidRPr="0024679D" w:rsidRDefault="00E9696D" w:rsidP="00D51877">
      <w:pPr>
        <w:pStyle w:val="BodyText2"/>
        <w:numPr>
          <w:ilvl w:val="0"/>
          <w:numId w:val="21"/>
        </w:numPr>
        <w:spacing w:after="180"/>
        <w:ind w:left="540" w:hanging="540"/>
      </w:pPr>
      <w:r w:rsidRPr="00D13F0E">
        <w:t xml:space="preserve">No indemnification for any loss, claim, damage, or liability is intended or provided by either Party under this </w:t>
      </w:r>
      <w:r w:rsidR="009B5C15">
        <w:t>Agreement</w:t>
      </w:r>
      <w:r w:rsidRPr="00D13F0E">
        <w:t xml:space="preserve">.  Each Party shall be liable for any loss, claim, damage, or liability that said Party incurs as a result of said Party’s activities under this </w:t>
      </w:r>
      <w:r w:rsidR="009B5C15">
        <w:t>Agreement</w:t>
      </w:r>
      <w:r w:rsidRPr="00D13F0E">
        <w:t>, except that PROVIDER, as an agency of the United States</w:t>
      </w:r>
      <w:r w:rsidR="00765172">
        <w:t xml:space="preserve"> Government</w:t>
      </w:r>
      <w:r w:rsidRPr="00D13F0E">
        <w:t xml:space="preserve">, may be liable only to the extent as provided under the Federal Tort Claims Act (28 U.S.C. Chapter 171).  No indemnification for third party claims is intended or implied by either Party. </w:t>
      </w:r>
    </w:p>
    <w:p w14:paraId="3A4C0AD8" w14:textId="77777777" w:rsidR="00A76813" w:rsidRPr="00D13F0E" w:rsidRDefault="00A76813" w:rsidP="00ED107F">
      <w:pPr>
        <w:pStyle w:val="BodyText"/>
        <w:numPr>
          <w:ilvl w:val="0"/>
          <w:numId w:val="21"/>
        </w:numPr>
        <w:ind w:left="540" w:hanging="540"/>
      </w:pPr>
      <w:r w:rsidRPr="00D13F0E">
        <w:t>Term, Termination, and Survivability</w:t>
      </w:r>
    </w:p>
    <w:p w14:paraId="1248D56D" w14:textId="77777777" w:rsidR="00C36EDC" w:rsidRPr="00D13F0E" w:rsidRDefault="00A76813" w:rsidP="00ED107F">
      <w:pPr>
        <w:pStyle w:val="Default"/>
        <w:numPr>
          <w:ilvl w:val="1"/>
          <w:numId w:val="21"/>
        </w:numPr>
        <w:spacing w:after="60"/>
        <w:ind w:left="1080"/>
      </w:pPr>
      <w:r w:rsidRPr="00D13F0E">
        <w:t xml:space="preserve">The Parties agree that this </w:t>
      </w:r>
      <w:r w:rsidR="009B5C15">
        <w:t>Agreement</w:t>
      </w:r>
      <w:r w:rsidRPr="00D13F0E">
        <w:t xml:space="preserve"> will be effective for </w:t>
      </w:r>
      <w:r w:rsidRPr="006A5892">
        <w:rPr>
          <w:u w:val="single"/>
        </w:rPr>
        <w:t>three (3) years</w:t>
      </w:r>
      <w:r w:rsidRPr="00D13F0E">
        <w:t xml:space="preserve"> from the Effective Date and may be extended as mutually agreed by the Parties in a written amendment to this</w:t>
      </w:r>
      <w:r w:rsidR="00765172">
        <w:t xml:space="preserve"> </w:t>
      </w:r>
      <w:r w:rsidR="009B5C15">
        <w:t>Agreement</w:t>
      </w:r>
      <w:r w:rsidRPr="00D13F0E">
        <w:t>.</w:t>
      </w:r>
    </w:p>
    <w:p w14:paraId="0F3078D6" w14:textId="77777777" w:rsidR="00C36EDC" w:rsidRDefault="00A76813" w:rsidP="00ED107F">
      <w:pPr>
        <w:pStyle w:val="Default"/>
        <w:numPr>
          <w:ilvl w:val="1"/>
          <w:numId w:val="21"/>
        </w:numPr>
        <w:spacing w:after="60"/>
        <w:ind w:left="1080"/>
      </w:pPr>
      <w:r w:rsidRPr="00D13F0E">
        <w:t xml:space="preserve">This </w:t>
      </w:r>
      <w:r w:rsidR="009B5C15">
        <w:t>Agreement</w:t>
      </w:r>
      <w:r w:rsidRPr="00D13F0E">
        <w:t xml:space="preserve"> will terminate immediately if the Parties agree mutually, in writing, to termination.</w:t>
      </w:r>
    </w:p>
    <w:p w14:paraId="51987319" w14:textId="77777777" w:rsidR="00D13F0E" w:rsidRDefault="00A76813" w:rsidP="00ED107F">
      <w:pPr>
        <w:pStyle w:val="Default"/>
        <w:numPr>
          <w:ilvl w:val="1"/>
          <w:numId w:val="21"/>
        </w:numPr>
        <w:spacing w:after="60"/>
        <w:ind w:left="1080"/>
      </w:pPr>
      <w:r w:rsidRPr="00D13F0E">
        <w:t xml:space="preserve">This </w:t>
      </w:r>
      <w:r w:rsidR="009B5C15">
        <w:t>Agreement</w:t>
      </w:r>
      <w:r w:rsidRPr="00D13F0E">
        <w:t xml:space="preserve"> will terminate in sixty (60) days after either Party receives written notice of the other Party’s desire to terminate </w:t>
      </w:r>
      <w:r w:rsidR="00765172">
        <w:t>the</w:t>
      </w:r>
      <w:r w:rsidR="00765172" w:rsidRPr="00D13F0E">
        <w:t xml:space="preserve"> </w:t>
      </w:r>
      <w:r w:rsidR="009B5C15">
        <w:t>Agreement</w:t>
      </w:r>
      <w:r w:rsidRPr="00D13F0E">
        <w:t xml:space="preserve"> except in the case of breach by </w:t>
      </w:r>
      <w:r w:rsidR="00765172" w:rsidRPr="00D13F0E">
        <w:t>RECIPIENT</w:t>
      </w:r>
      <w:r w:rsidRPr="00D13F0E">
        <w:t xml:space="preserve">, in which case </w:t>
      </w:r>
      <w:r w:rsidR="00765172" w:rsidRPr="00D13F0E">
        <w:t>PROVIDER</w:t>
      </w:r>
      <w:r w:rsidRPr="00D13F0E">
        <w:t xml:space="preserve"> can terminate the </w:t>
      </w:r>
      <w:r w:rsidR="009B5C15">
        <w:t>Agreement</w:t>
      </w:r>
      <w:r w:rsidRPr="00D13F0E">
        <w:t xml:space="preserve"> immediately</w:t>
      </w:r>
      <w:r w:rsidR="00D13F0E">
        <w:t xml:space="preserve">. </w:t>
      </w:r>
    </w:p>
    <w:p w14:paraId="60845940" w14:textId="31FF91F4" w:rsidR="00A76813" w:rsidRPr="00D13F0E" w:rsidRDefault="00A76813" w:rsidP="00ED107F">
      <w:pPr>
        <w:pStyle w:val="Default"/>
        <w:numPr>
          <w:ilvl w:val="1"/>
          <w:numId w:val="21"/>
        </w:numPr>
        <w:ind w:left="1080"/>
      </w:pPr>
      <w:r w:rsidRPr="00D13F0E">
        <w:t xml:space="preserve">Articles 5, 8, </w:t>
      </w:r>
      <w:r w:rsidR="00B6209E">
        <w:t xml:space="preserve">9, 12, </w:t>
      </w:r>
      <w:r w:rsidRPr="00D13F0E">
        <w:t>14 and 1</w:t>
      </w:r>
      <w:r w:rsidR="00D81C94" w:rsidRPr="00D13F0E">
        <w:t>6</w:t>
      </w:r>
      <w:r w:rsidRPr="00D13F0E">
        <w:t xml:space="preserve"> of this </w:t>
      </w:r>
      <w:r w:rsidR="009B5C15">
        <w:t>Agreement</w:t>
      </w:r>
      <w:r w:rsidRPr="00D13F0E">
        <w:t xml:space="preserve"> will survive the expiration or termination of this </w:t>
      </w:r>
      <w:r w:rsidR="009B5C15">
        <w:t>Agreement</w:t>
      </w:r>
      <w:r w:rsidR="00765172">
        <w:t xml:space="preserve">.  </w:t>
      </w:r>
      <w:r w:rsidRPr="00D13F0E">
        <w:t xml:space="preserve"> </w:t>
      </w:r>
    </w:p>
    <w:p w14:paraId="5060DDEA" w14:textId="77777777" w:rsidR="00A76813" w:rsidRPr="00D13F0E" w:rsidRDefault="00A76813" w:rsidP="000203A5">
      <w:pPr>
        <w:pStyle w:val="Default"/>
        <w:ind w:left="540" w:hanging="540"/>
      </w:pPr>
    </w:p>
    <w:p w14:paraId="2F2E48E7" w14:textId="77777777" w:rsidR="00E9696D" w:rsidRDefault="00E9696D" w:rsidP="0024679D">
      <w:pPr>
        <w:pStyle w:val="BodyText2"/>
        <w:numPr>
          <w:ilvl w:val="0"/>
          <w:numId w:val="21"/>
        </w:numPr>
        <w:spacing w:after="180"/>
        <w:ind w:left="540" w:hanging="540"/>
        <w:rPr>
          <w:color w:val="000000"/>
        </w:rPr>
      </w:pPr>
      <w:r w:rsidRPr="00D13F0E">
        <w:rPr>
          <w:color w:val="000000"/>
        </w:rPr>
        <w:t xml:space="preserve">This </w:t>
      </w:r>
      <w:r w:rsidR="009B5C15">
        <w:rPr>
          <w:color w:val="000000"/>
        </w:rPr>
        <w:t>Agreement</w:t>
      </w:r>
      <w:r w:rsidRPr="00D13F0E">
        <w:rPr>
          <w:color w:val="000000"/>
        </w:rPr>
        <w:t xml:space="preserve"> shall be construed in accordance with United States Federal law as applied by the Federal courts in the District of Columbia.  </w:t>
      </w:r>
    </w:p>
    <w:p w14:paraId="1DAF992A" w14:textId="77777777" w:rsidR="00B62C3C" w:rsidRPr="00B02197" w:rsidRDefault="002F5D45" w:rsidP="0024679D">
      <w:pPr>
        <w:pStyle w:val="Default"/>
        <w:numPr>
          <w:ilvl w:val="0"/>
          <w:numId w:val="21"/>
        </w:numPr>
        <w:ind w:left="540" w:hanging="540"/>
      </w:pPr>
      <w:r w:rsidRPr="00B62C3C">
        <w:rPr>
          <w:szCs w:val="22"/>
        </w:rPr>
        <w:t xml:space="preserve">This </w:t>
      </w:r>
      <w:r w:rsidR="009B5C15">
        <w:rPr>
          <w:szCs w:val="22"/>
        </w:rPr>
        <w:t>Agreement</w:t>
      </w:r>
      <w:r w:rsidRPr="00B62C3C">
        <w:rPr>
          <w:szCs w:val="22"/>
        </w:rPr>
        <w:t xml:space="preserve"> may be executed in one or more counterparts, each of which </w:t>
      </w:r>
      <w:r w:rsidRPr="00B62C3C">
        <w:rPr>
          <w:szCs w:val="22"/>
        </w:rPr>
        <w:lastRenderedPageBreak/>
        <w:t xml:space="preserve">together shall be deemed original but all of which together shall constitute one and the same document.  </w:t>
      </w:r>
      <w:r w:rsidR="00FB7C1B" w:rsidRPr="00B62C3C">
        <w:rPr>
          <w:szCs w:val="22"/>
        </w:rPr>
        <w:t xml:space="preserve">An electronic (e.g. Portable Document Format or </w:t>
      </w:r>
      <w:r w:rsidRPr="00B62C3C">
        <w:rPr>
          <w:szCs w:val="22"/>
        </w:rPr>
        <w:t xml:space="preserve">PDF) </w:t>
      </w:r>
      <w:r w:rsidR="00FB7C1B" w:rsidRPr="00B62C3C">
        <w:rPr>
          <w:szCs w:val="22"/>
        </w:rPr>
        <w:t xml:space="preserve">copy </w:t>
      </w:r>
      <w:r w:rsidRPr="00B02197">
        <w:rPr>
          <w:szCs w:val="22"/>
        </w:rPr>
        <w:t xml:space="preserve">of the original signature of the representative of a party shall have the same validity as an original signature for the purpose of this </w:t>
      </w:r>
      <w:r w:rsidR="009B5C15" w:rsidRPr="00B02197">
        <w:rPr>
          <w:szCs w:val="22"/>
        </w:rPr>
        <w:t>Agreement</w:t>
      </w:r>
      <w:r w:rsidR="00FB7C1B" w:rsidRPr="00B02197">
        <w:rPr>
          <w:szCs w:val="22"/>
        </w:rPr>
        <w:t>.</w:t>
      </w:r>
    </w:p>
    <w:p w14:paraId="7493B287" w14:textId="77777777" w:rsidR="0007022D" w:rsidRDefault="0007022D" w:rsidP="0007022D">
      <w:pPr>
        <w:widowControl/>
        <w:autoSpaceDE/>
        <w:autoSpaceDN/>
        <w:adjustRightInd/>
        <w:spacing w:after="200" w:line="276" w:lineRule="auto"/>
        <w:jc w:val="center"/>
      </w:pPr>
    </w:p>
    <w:p w14:paraId="6134CFD0" w14:textId="77777777" w:rsidR="002C7BBA" w:rsidRPr="0007022D" w:rsidRDefault="0007022D" w:rsidP="0007022D">
      <w:pPr>
        <w:widowControl/>
        <w:autoSpaceDE/>
        <w:autoSpaceDN/>
        <w:adjustRightInd/>
        <w:spacing w:after="200" w:line="276" w:lineRule="auto"/>
        <w:jc w:val="center"/>
        <w:rPr>
          <w:i/>
        </w:rPr>
      </w:pPr>
      <w:r w:rsidRPr="0007022D">
        <w:rPr>
          <w:i/>
        </w:rPr>
        <w:t>Signatures begin on next page.</w:t>
      </w:r>
      <w:r w:rsidR="002C7BBA" w:rsidRPr="0007022D">
        <w:rPr>
          <w:i/>
        </w:rPr>
        <w:br w:type="page"/>
      </w:r>
    </w:p>
    <w:p w14:paraId="4215589F" w14:textId="77777777" w:rsidR="0007022D" w:rsidRPr="0007022D" w:rsidRDefault="0007022D" w:rsidP="0007022D">
      <w:pPr>
        <w:pStyle w:val="Default"/>
      </w:pPr>
    </w:p>
    <w:p w14:paraId="47F5A17B" w14:textId="77777777" w:rsidR="00FD7C1B" w:rsidRDefault="00E9696D" w:rsidP="00963231">
      <w:pPr>
        <w:rPr>
          <w:b/>
          <w:color w:val="000000"/>
        </w:rPr>
      </w:pPr>
      <w:r w:rsidRPr="00D13F0E">
        <w:rPr>
          <w:color w:val="000000"/>
        </w:rPr>
        <w:t xml:space="preserve">The Parties have executed this </w:t>
      </w:r>
      <w:r w:rsidR="009B5C15">
        <w:rPr>
          <w:color w:val="000000"/>
        </w:rPr>
        <w:t>Agreement</w:t>
      </w:r>
      <w:r w:rsidRPr="00D13F0E">
        <w:rPr>
          <w:color w:val="000000"/>
        </w:rPr>
        <w:t xml:space="preserve"> by their respective duly authorized </w:t>
      </w:r>
      <w:r w:rsidR="00765172">
        <w:rPr>
          <w:color w:val="000000"/>
        </w:rPr>
        <w:t>representatives</w:t>
      </w:r>
      <w:r w:rsidR="00765172" w:rsidRPr="00D13F0E">
        <w:rPr>
          <w:color w:val="000000"/>
        </w:rPr>
        <w:t xml:space="preserve"> </w:t>
      </w:r>
      <w:r w:rsidRPr="00D13F0E">
        <w:rPr>
          <w:color w:val="000000"/>
        </w:rPr>
        <w:t xml:space="preserve">on the day and year </w:t>
      </w:r>
      <w:r w:rsidR="002F5D45">
        <w:rPr>
          <w:color w:val="000000"/>
        </w:rPr>
        <w:t>below</w:t>
      </w:r>
      <w:r w:rsidRPr="00D13F0E">
        <w:rPr>
          <w:color w:val="000000"/>
        </w:rPr>
        <w:t xml:space="preserve">.  Any communication or notice to be given shall be forwarded in writing to the respective addresses listed below. </w:t>
      </w:r>
    </w:p>
    <w:p w14:paraId="3540BDBB" w14:textId="77777777" w:rsidR="00963231" w:rsidRDefault="00963231" w:rsidP="00765172">
      <w:pPr>
        <w:pStyle w:val="Default"/>
        <w:tabs>
          <w:tab w:val="left" w:pos="4410"/>
        </w:tabs>
        <w:rPr>
          <w:b/>
        </w:rPr>
      </w:pPr>
    </w:p>
    <w:p w14:paraId="0FBB84CE" w14:textId="77777777" w:rsidR="00D81C94" w:rsidRPr="00D13F0E" w:rsidRDefault="00501169" w:rsidP="00765172">
      <w:pPr>
        <w:pStyle w:val="Default"/>
        <w:tabs>
          <w:tab w:val="left" w:pos="4410"/>
        </w:tabs>
        <w:rPr>
          <w:b/>
        </w:rPr>
      </w:pPr>
      <w:r w:rsidRPr="00D13F0E">
        <w:rPr>
          <w:b/>
        </w:rPr>
        <w:t xml:space="preserve">FOR </w:t>
      </w:r>
      <w:r w:rsidR="00765172">
        <w:rPr>
          <w:b/>
        </w:rPr>
        <w:t>PROVIDER</w:t>
      </w:r>
    </w:p>
    <w:p w14:paraId="27E28C75" w14:textId="77777777" w:rsidR="006B4259" w:rsidRPr="00D13F0E" w:rsidRDefault="006B4259" w:rsidP="004B7BDD">
      <w:pPr>
        <w:pStyle w:val="Default"/>
      </w:pPr>
    </w:p>
    <w:p w14:paraId="39333221" w14:textId="77777777" w:rsidR="00D81C94" w:rsidRPr="00D13F0E" w:rsidRDefault="00501169" w:rsidP="00BE6113">
      <w:pPr>
        <w:pStyle w:val="Default"/>
        <w:tabs>
          <w:tab w:val="left" w:pos="4050"/>
        </w:tabs>
      </w:pPr>
      <w:r w:rsidRPr="00D13F0E">
        <w:t>___________________________________</w:t>
      </w:r>
      <w:r w:rsidR="00765172">
        <w:t>_</w:t>
      </w:r>
      <w:r w:rsidRPr="00D13F0E">
        <w:t>_</w:t>
      </w:r>
      <w:r w:rsidRPr="00D13F0E">
        <w:tab/>
      </w:r>
      <w:r w:rsidR="00765172">
        <w:tab/>
      </w:r>
      <w:r w:rsidR="00765172">
        <w:tab/>
      </w:r>
      <w:r w:rsidRPr="00D13F0E">
        <w:t>_____</w:t>
      </w:r>
      <w:r w:rsidR="00765172">
        <w:t>________</w:t>
      </w:r>
      <w:r w:rsidRPr="00D13F0E">
        <w:t xml:space="preserve">_____ </w:t>
      </w:r>
    </w:p>
    <w:p w14:paraId="7C16FCB8" w14:textId="77777777" w:rsidR="00DD3EB4" w:rsidRDefault="0007022D" w:rsidP="00DD3EB4">
      <w:pPr>
        <w:pStyle w:val="Default"/>
      </w:pPr>
      <w:r>
        <w:t>Megan Ryan, MBA</w:t>
      </w:r>
      <w:r w:rsidR="00DD3EB4" w:rsidRPr="00DD3EB4">
        <w:t xml:space="preserve"> </w:t>
      </w:r>
      <w:r w:rsidR="00DD3EB4">
        <w:tab/>
      </w:r>
      <w:r w:rsidR="00DD3EB4">
        <w:tab/>
      </w:r>
      <w:r w:rsidR="00DD3EB4">
        <w:tab/>
      </w:r>
      <w:r w:rsidR="00DD3EB4">
        <w:tab/>
      </w:r>
      <w:r w:rsidR="00DD3EB4">
        <w:tab/>
      </w:r>
      <w:r w:rsidR="00DD3EB4">
        <w:tab/>
      </w:r>
      <w:r w:rsidR="00DD3EB4">
        <w:tab/>
      </w:r>
      <w:r w:rsidR="00DD3EB4" w:rsidRPr="00D13F0E">
        <w:t xml:space="preserve">Date  </w:t>
      </w:r>
    </w:p>
    <w:p w14:paraId="18EA0BCB" w14:textId="77777777" w:rsidR="0007022D" w:rsidRDefault="0007022D" w:rsidP="00DD3EB4">
      <w:pPr>
        <w:pStyle w:val="Default"/>
      </w:pPr>
      <w:r>
        <w:t>Technology Development Coordinator</w:t>
      </w:r>
    </w:p>
    <w:p w14:paraId="65D3226A" w14:textId="77777777" w:rsidR="0007022D" w:rsidRDefault="0007022D" w:rsidP="00DD3EB4">
      <w:pPr>
        <w:pStyle w:val="Default"/>
      </w:pPr>
      <w:r>
        <w:t>Division of Medications Development</w:t>
      </w:r>
    </w:p>
    <w:p w14:paraId="6FDC3B22" w14:textId="77777777" w:rsidR="0007022D" w:rsidRDefault="0007022D" w:rsidP="004B7BDD">
      <w:pPr>
        <w:pStyle w:val="Default"/>
      </w:pPr>
    </w:p>
    <w:p w14:paraId="6ED58681" w14:textId="77777777" w:rsidR="0007022D" w:rsidRDefault="0007022D" w:rsidP="004B7BDD">
      <w:pPr>
        <w:pStyle w:val="Default"/>
      </w:pPr>
    </w:p>
    <w:p w14:paraId="1095E626" w14:textId="77777777" w:rsidR="0007022D" w:rsidRDefault="0007022D">
      <w:pPr>
        <w:rPr>
          <w:color w:val="000000"/>
        </w:rPr>
      </w:pPr>
      <w:r>
        <w:t>_____________________________________</w:t>
      </w:r>
    </w:p>
    <w:p w14:paraId="61AAE6D7" w14:textId="77777777" w:rsidR="0007022D" w:rsidRDefault="0007022D" w:rsidP="004B7BDD">
      <w:pPr>
        <w:pStyle w:val="Default"/>
      </w:pPr>
      <w:proofErr w:type="spellStart"/>
      <w:r>
        <w:t>Raye</w:t>
      </w:r>
      <w:proofErr w:type="spellEnd"/>
      <w:r>
        <w:t xml:space="preserve"> Z. Litten, Ph.D.</w:t>
      </w:r>
    </w:p>
    <w:p w14:paraId="7466B84B" w14:textId="77777777" w:rsidR="0007022D" w:rsidRDefault="0007022D" w:rsidP="004B7BDD">
      <w:pPr>
        <w:pStyle w:val="Default"/>
      </w:pPr>
      <w:r>
        <w:t>Acting Director, Division of Medications Development</w:t>
      </w:r>
    </w:p>
    <w:p w14:paraId="23B90E8F" w14:textId="77777777" w:rsidR="0007022D" w:rsidRDefault="0007022D" w:rsidP="004B7BDD">
      <w:pPr>
        <w:pStyle w:val="Default"/>
      </w:pPr>
      <w:r>
        <w:t>NIAAA</w:t>
      </w:r>
    </w:p>
    <w:p w14:paraId="0D703A6D" w14:textId="77777777" w:rsidR="00202098" w:rsidRDefault="00BE6113" w:rsidP="004B7BDD">
      <w:pPr>
        <w:pStyle w:val="Default"/>
      </w:pPr>
      <w:r>
        <w:tab/>
      </w:r>
      <w:r>
        <w:tab/>
      </w:r>
      <w:r>
        <w:tab/>
      </w:r>
      <w:r>
        <w:tab/>
      </w:r>
      <w:r>
        <w:tab/>
      </w:r>
      <w:r w:rsidRPr="00D13F0E">
        <w:t xml:space="preserve"> </w:t>
      </w:r>
    </w:p>
    <w:p w14:paraId="257E1D19" w14:textId="77777777" w:rsidR="008E51D6" w:rsidRPr="00D13F0E" w:rsidRDefault="008E51D6" w:rsidP="004B7BDD">
      <w:pPr>
        <w:pStyle w:val="Default"/>
      </w:pPr>
      <w:r w:rsidRPr="00D13F0E">
        <w:t>Mailing Address for Notices:</w:t>
      </w:r>
    </w:p>
    <w:p w14:paraId="722F1614" w14:textId="77777777" w:rsidR="008E51D6" w:rsidRPr="00D13F0E" w:rsidRDefault="008E51D6" w:rsidP="004B7BDD">
      <w:pPr>
        <w:pStyle w:val="Default"/>
      </w:pPr>
    </w:p>
    <w:p w14:paraId="136F00D8" w14:textId="77777777" w:rsidR="0007022D" w:rsidRDefault="00885A41" w:rsidP="004B7BDD">
      <w:pPr>
        <w:pStyle w:val="Default"/>
      </w:pPr>
      <w:r>
        <w:t>NIAAA</w:t>
      </w:r>
    </w:p>
    <w:p w14:paraId="24801073" w14:textId="77777777" w:rsidR="0007022D" w:rsidRDefault="0007022D" w:rsidP="004B7BDD">
      <w:pPr>
        <w:pStyle w:val="Default"/>
      </w:pPr>
      <w:r>
        <w:t>Megan Ryan</w:t>
      </w:r>
    </w:p>
    <w:p w14:paraId="6003C52C" w14:textId="77777777" w:rsidR="00651F5B" w:rsidRDefault="0007022D" w:rsidP="004B7BDD">
      <w:pPr>
        <w:pStyle w:val="Default"/>
      </w:pPr>
      <w:r>
        <w:t>5635 Fishers Lane, 2051</w:t>
      </w:r>
    </w:p>
    <w:p w14:paraId="0BB00812" w14:textId="77777777" w:rsidR="00651F5B" w:rsidRDefault="0007022D" w:rsidP="004B7BDD">
      <w:pPr>
        <w:pStyle w:val="Default"/>
      </w:pPr>
      <w:r>
        <w:t>Bethesda, MD  20892</w:t>
      </w:r>
    </w:p>
    <w:p w14:paraId="7B326145" w14:textId="77777777" w:rsidR="00C0789E" w:rsidRDefault="00651F5B" w:rsidP="004B7BDD">
      <w:pPr>
        <w:pStyle w:val="Default"/>
      </w:pPr>
      <w:r>
        <w:t>(301)</w:t>
      </w:r>
      <w:r w:rsidR="003041A6">
        <w:t xml:space="preserve"> </w:t>
      </w:r>
      <w:r w:rsidR="0007022D">
        <w:t>443-4225</w:t>
      </w:r>
    </w:p>
    <w:p w14:paraId="56CA7FE3" w14:textId="77777777" w:rsidR="00C0789E" w:rsidRDefault="003526E0" w:rsidP="004B7BDD">
      <w:pPr>
        <w:pStyle w:val="Default"/>
      </w:pPr>
      <w:hyperlink r:id="rId26" w:history="1">
        <w:r w:rsidR="0007022D">
          <w:rPr>
            <w:rStyle w:val="Hyperlink"/>
          </w:rPr>
          <w:t>mryan1@mail.nih.gov</w:t>
        </w:r>
      </w:hyperlink>
    </w:p>
    <w:p w14:paraId="31990FFE" w14:textId="77777777" w:rsidR="00DD3EB4" w:rsidRDefault="00DD3EB4" w:rsidP="004B7BDD">
      <w:pPr>
        <w:pStyle w:val="Default"/>
      </w:pPr>
    </w:p>
    <w:p w14:paraId="580745A9" w14:textId="77777777" w:rsidR="00374ECF" w:rsidRDefault="00374ECF" w:rsidP="004B7BDD">
      <w:pPr>
        <w:pStyle w:val="Default"/>
      </w:pPr>
    </w:p>
    <w:p w14:paraId="2A083BB0" w14:textId="77777777" w:rsidR="008E51D6" w:rsidRPr="00D13F0E" w:rsidRDefault="00501169" w:rsidP="004B7BDD">
      <w:pPr>
        <w:pStyle w:val="Default"/>
        <w:rPr>
          <w:b/>
        </w:rPr>
      </w:pPr>
      <w:r w:rsidRPr="00D13F0E">
        <w:rPr>
          <w:b/>
        </w:rPr>
        <w:t>FOR RECIPIENT:</w:t>
      </w:r>
    </w:p>
    <w:p w14:paraId="18E699DE" w14:textId="77777777" w:rsidR="00C0789E" w:rsidRDefault="00C0789E" w:rsidP="00765172">
      <w:pPr>
        <w:pStyle w:val="Default"/>
        <w:tabs>
          <w:tab w:val="left" w:pos="4320"/>
          <w:tab w:val="left" w:pos="4500"/>
        </w:tabs>
      </w:pPr>
    </w:p>
    <w:p w14:paraId="61A9A5B3" w14:textId="77777777" w:rsidR="008E51D6" w:rsidRPr="00D13F0E" w:rsidRDefault="00501169" w:rsidP="00765172">
      <w:pPr>
        <w:pStyle w:val="Default"/>
        <w:tabs>
          <w:tab w:val="left" w:pos="4320"/>
          <w:tab w:val="left" w:pos="4500"/>
        </w:tabs>
      </w:pPr>
      <w:r w:rsidRPr="00D13F0E">
        <w:t>_____</w:t>
      </w:r>
      <w:r w:rsidR="00765172">
        <w:t>_______________________________</w:t>
      </w:r>
      <w:r w:rsidRPr="00D13F0E">
        <w:tab/>
      </w:r>
      <w:r w:rsidRPr="00D13F0E">
        <w:tab/>
      </w:r>
      <w:r w:rsidRPr="00D13F0E">
        <w:tab/>
      </w:r>
      <w:r w:rsidR="00765172">
        <w:tab/>
      </w:r>
      <w:r w:rsidRPr="00D13F0E">
        <w:t>__________________</w:t>
      </w:r>
    </w:p>
    <w:p w14:paraId="4446ABE1" w14:textId="77777777" w:rsidR="008E51D6" w:rsidRPr="00D13F0E" w:rsidRDefault="00C0789E" w:rsidP="00651F5B">
      <w:pPr>
        <w:pStyle w:val="Default"/>
        <w:tabs>
          <w:tab w:val="left" w:pos="4320"/>
          <w:tab w:val="left" w:pos="4500"/>
        </w:tabs>
      </w:pPr>
      <w:r>
        <w:t>(</w:t>
      </w:r>
      <w:r w:rsidR="008E51D6" w:rsidRPr="00D13F0E">
        <w:t>Signature of Authorized</w:t>
      </w:r>
      <w:r>
        <w:t xml:space="preserve"> </w:t>
      </w:r>
      <w:r w:rsidR="00651F5B">
        <w:t>Representative)</w:t>
      </w:r>
      <w:r w:rsidR="00501169" w:rsidRPr="00D13F0E">
        <w:tab/>
      </w:r>
      <w:r w:rsidR="00501169" w:rsidRPr="00D13F0E">
        <w:tab/>
      </w:r>
      <w:r w:rsidR="00501169" w:rsidRPr="00D13F0E">
        <w:tab/>
      </w:r>
      <w:r>
        <w:tab/>
      </w:r>
      <w:r>
        <w:tab/>
      </w:r>
      <w:r w:rsidR="00501169" w:rsidRPr="00D13F0E">
        <w:t xml:space="preserve">Date  </w:t>
      </w:r>
    </w:p>
    <w:p w14:paraId="663CA722" w14:textId="77777777" w:rsidR="008E51D6" w:rsidRDefault="00540023" w:rsidP="004B7BDD">
      <w:pPr>
        <w:pStyle w:val="Default"/>
      </w:pPr>
      <w:r>
        <w:t>Name</w:t>
      </w:r>
    </w:p>
    <w:p w14:paraId="3FE4BFBC" w14:textId="77777777" w:rsidR="008E51D6" w:rsidRDefault="00540023" w:rsidP="004B7BDD">
      <w:pPr>
        <w:pStyle w:val="Default"/>
      </w:pPr>
      <w:r>
        <w:t>Title</w:t>
      </w:r>
    </w:p>
    <w:p w14:paraId="459C56DA" w14:textId="77777777" w:rsidR="00651F5B" w:rsidRPr="00D13F0E" w:rsidRDefault="00651F5B" w:rsidP="004B7BDD">
      <w:pPr>
        <w:pStyle w:val="Default"/>
      </w:pPr>
    </w:p>
    <w:p w14:paraId="19BCD4F2" w14:textId="77777777" w:rsidR="008E51D6" w:rsidRPr="00D13F0E" w:rsidRDefault="008E51D6" w:rsidP="004B7BDD">
      <w:pPr>
        <w:pStyle w:val="Default"/>
      </w:pPr>
      <w:r w:rsidRPr="00951926">
        <w:t>Mailing Address for Notices:</w:t>
      </w:r>
      <w:r w:rsidR="00951926">
        <w:t xml:space="preserve">  </w:t>
      </w:r>
    </w:p>
    <w:p w14:paraId="7C420307" w14:textId="77777777" w:rsidR="008E51D6" w:rsidRPr="00D13F0E" w:rsidRDefault="003041A6" w:rsidP="004B7BDD">
      <w:pPr>
        <w:pStyle w:val="Default"/>
      </w:pPr>
      <w:r w:rsidRPr="0024679D">
        <w:t>Email:</w:t>
      </w:r>
    </w:p>
    <w:p w14:paraId="0B7B2FD0" w14:textId="77777777" w:rsidR="002F5D45" w:rsidRPr="0024679D" w:rsidRDefault="002F5D45" w:rsidP="002F5D45">
      <w:r w:rsidRPr="0024679D">
        <w:t>Phone:</w:t>
      </w:r>
      <w:r w:rsidR="002C7BBA" w:rsidRPr="0024679D">
        <w:t xml:space="preserve"> </w:t>
      </w:r>
    </w:p>
    <w:p w14:paraId="0FE5F33E" w14:textId="77777777" w:rsidR="008E51D6" w:rsidRPr="00D13F0E" w:rsidRDefault="008E51D6" w:rsidP="004B7BDD">
      <w:pPr>
        <w:pStyle w:val="Default"/>
      </w:pPr>
    </w:p>
    <w:p w14:paraId="03B1393D" w14:textId="77777777" w:rsidR="00446622" w:rsidRDefault="00446622" w:rsidP="004B7BDD">
      <w:pPr>
        <w:pStyle w:val="Default"/>
        <w:rPr>
          <w:b/>
        </w:rPr>
      </w:pPr>
    </w:p>
    <w:p w14:paraId="40ED96FA" w14:textId="77777777" w:rsidR="00446622" w:rsidRDefault="008E51D6" w:rsidP="004B7BDD">
      <w:pPr>
        <w:pStyle w:val="Default"/>
      </w:pPr>
      <w:r w:rsidRPr="00D13F0E">
        <w:rPr>
          <w:b/>
        </w:rPr>
        <w:t>RECIPIENT</w:t>
      </w:r>
      <w:r w:rsidR="00765172">
        <w:rPr>
          <w:b/>
        </w:rPr>
        <w:t>’s</w:t>
      </w:r>
      <w:r w:rsidRPr="00D13F0E">
        <w:rPr>
          <w:b/>
        </w:rPr>
        <w:t xml:space="preserve"> INVESTIGATOR: </w:t>
      </w:r>
    </w:p>
    <w:p w14:paraId="75C5C909" w14:textId="77777777" w:rsidR="008E51D6" w:rsidRPr="00D13F0E" w:rsidRDefault="008E51D6" w:rsidP="004B7BDD">
      <w:pPr>
        <w:pStyle w:val="Default"/>
      </w:pPr>
      <w:r w:rsidRPr="00D13F0E">
        <w:t xml:space="preserve">I have read and understood the terms and conditions of this </w:t>
      </w:r>
      <w:r w:rsidR="009B5C15">
        <w:t>Agreement</w:t>
      </w:r>
      <w:r w:rsidRPr="00D13F0E">
        <w:t xml:space="preserve"> and I </w:t>
      </w:r>
      <w:r w:rsidR="002F5D45">
        <w:t>will</w:t>
      </w:r>
      <w:r w:rsidRPr="00D13F0E">
        <w:t xml:space="preserve"> abide by them in the receipt and use of this </w:t>
      </w:r>
      <w:r w:rsidR="00D54CE4">
        <w:t>Clinical</w:t>
      </w:r>
      <w:r w:rsidRPr="00D13F0E">
        <w:t xml:space="preserve"> </w:t>
      </w:r>
      <w:r w:rsidR="0030495D">
        <w:t>Data</w:t>
      </w:r>
      <w:r w:rsidRPr="00D13F0E">
        <w:t>.</w:t>
      </w:r>
    </w:p>
    <w:p w14:paraId="3FBE64C4" w14:textId="77777777" w:rsidR="006B4259" w:rsidRPr="00D13F0E" w:rsidRDefault="00765172" w:rsidP="00765172">
      <w:pPr>
        <w:pStyle w:val="Default"/>
        <w:tabs>
          <w:tab w:val="left" w:pos="6600"/>
        </w:tabs>
      </w:pPr>
      <w:r>
        <w:tab/>
      </w:r>
    </w:p>
    <w:p w14:paraId="062C8ED8" w14:textId="77777777" w:rsidR="008E51D6" w:rsidRPr="00D13F0E" w:rsidRDefault="00501169" w:rsidP="004B7BDD">
      <w:pPr>
        <w:pStyle w:val="Default"/>
      </w:pPr>
      <w:r w:rsidRPr="00D13F0E">
        <w:t>_____________________________</w:t>
      </w:r>
      <w:r w:rsidR="00765172">
        <w:t>________</w:t>
      </w:r>
      <w:r w:rsidR="00765172">
        <w:tab/>
      </w:r>
      <w:r w:rsidRPr="00D13F0E">
        <w:tab/>
      </w:r>
      <w:r w:rsidRPr="00D13F0E">
        <w:tab/>
        <w:t>__________________</w:t>
      </w:r>
    </w:p>
    <w:p w14:paraId="7670AD90" w14:textId="77777777" w:rsidR="00963231" w:rsidRPr="0052078C" w:rsidRDefault="003041A6" w:rsidP="00963231">
      <w:pPr>
        <w:pStyle w:val="Default"/>
      </w:pPr>
      <w:r>
        <w:t>Name:</w:t>
      </w:r>
      <w:r w:rsidR="00963231" w:rsidRPr="0052078C">
        <w:tab/>
      </w:r>
      <w:r w:rsidR="00963231" w:rsidRPr="0052078C">
        <w:tab/>
      </w:r>
      <w:r w:rsidR="00963231" w:rsidRPr="0052078C">
        <w:tab/>
      </w:r>
      <w:r w:rsidR="00963231" w:rsidRPr="0052078C">
        <w:tab/>
      </w:r>
      <w:r w:rsidR="00963231" w:rsidRPr="0052078C">
        <w:tab/>
      </w:r>
      <w:r>
        <w:tab/>
      </w:r>
      <w:r>
        <w:tab/>
      </w:r>
      <w:r>
        <w:tab/>
      </w:r>
      <w:r>
        <w:tab/>
      </w:r>
      <w:r w:rsidR="00963231" w:rsidRPr="0052078C">
        <w:t>Date</w:t>
      </w:r>
    </w:p>
    <w:p w14:paraId="5BBF56E3" w14:textId="77777777" w:rsidR="00963231" w:rsidRPr="0052078C" w:rsidRDefault="003041A6" w:rsidP="00963231">
      <w:pPr>
        <w:pStyle w:val="Default"/>
      </w:pPr>
      <w:r>
        <w:t>Address:</w:t>
      </w:r>
    </w:p>
    <w:p w14:paraId="567519C1" w14:textId="77777777" w:rsidR="00454753" w:rsidRPr="0052078C" w:rsidRDefault="00963231" w:rsidP="00963231">
      <w:pPr>
        <w:pStyle w:val="Default"/>
      </w:pPr>
      <w:r w:rsidRPr="0052078C">
        <w:t xml:space="preserve">Email: </w:t>
      </w:r>
    </w:p>
    <w:p w14:paraId="6569F267" w14:textId="77777777" w:rsidR="00970C4C" w:rsidRPr="003041A6" w:rsidRDefault="003041A6" w:rsidP="003041A6">
      <w:pPr>
        <w:widowControl/>
        <w:autoSpaceDE/>
        <w:autoSpaceDN/>
        <w:adjustRightInd/>
        <w:spacing w:after="200" w:line="276" w:lineRule="auto"/>
      </w:pPr>
      <w:r>
        <w:t>Phone:</w:t>
      </w:r>
      <w:r w:rsidR="003A2B2E" w:rsidRPr="00963231">
        <w:t xml:space="preserve"> </w:t>
      </w:r>
    </w:p>
    <w:sectPr w:rsidR="00970C4C" w:rsidRPr="003041A6" w:rsidSect="000B6751">
      <w:footerReference w:type="even" r:id="rId27"/>
      <w:footerReference w:type="default" r:id="rId28"/>
      <w:pgSz w:w="12240" w:h="16340"/>
      <w:pgMar w:top="900" w:right="1800" w:bottom="1440" w:left="1800" w:header="720" w:footer="975"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8EE5E0" w14:textId="77777777" w:rsidR="00E86B7B" w:rsidRDefault="00E86B7B">
      <w:r>
        <w:separator/>
      </w:r>
    </w:p>
  </w:endnote>
  <w:endnote w:type="continuationSeparator" w:id="0">
    <w:p w14:paraId="7D2DE620" w14:textId="77777777" w:rsidR="00E86B7B" w:rsidRDefault="00E86B7B">
      <w:r>
        <w:continuationSeparator/>
      </w:r>
    </w:p>
  </w:endnote>
  <w:endnote w:type="continuationNotice" w:id="1">
    <w:p w14:paraId="58D3E040" w14:textId="77777777" w:rsidR="00E86B7B" w:rsidRDefault="00E86B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3C60B" w14:textId="77777777" w:rsidR="000F06E6" w:rsidRDefault="000F06E6" w:rsidP="006332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716930" w14:textId="77777777" w:rsidR="000F06E6" w:rsidRDefault="000F06E6" w:rsidP="003903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722AE" w14:textId="77777777" w:rsidR="000F06E6" w:rsidRDefault="000F06E6" w:rsidP="000B6751">
    <w:pPr>
      <w:pStyle w:val="Footer"/>
      <w:ind w:right="360"/>
      <w:jc w:val="center"/>
      <w:rPr>
        <w:sz w:val="20"/>
        <w:szCs w:val="20"/>
      </w:rPr>
    </w:pPr>
  </w:p>
  <w:p w14:paraId="3F1A2449" w14:textId="77777777" w:rsidR="003041A6" w:rsidRDefault="003041A6" w:rsidP="0039033B">
    <w:pPr>
      <w:pStyle w:val="Footer"/>
      <w:ind w:right="360"/>
      <w:rPr>
        <w:sz w:val="20"/>
        <w:szCs w:val="20"/>
      </w:rPr>
    </w:pPr>
  </w:p>
  <w:p w14:paraId="68EECB66" w14:textId="20B4673F" w:rsidR="000F06E6" w:rsidRDefault="00885A41" w:rsidP="0039033B">
    <w:pPr>
      <w:pStyle w:val="Footer"/>
      <w:ind w:right="360"/>
      <w:rPr>
        <w:sz w:val="20"/>
        <w:szCs w:val="20"/>
      </w:rPr>
    </w:pPr>
    <w:r>
      <w:rPr>
        <w:sz w:val="20"/>
        <w:szCs w:val="20"/>
      </w:rPr>
      <w:t>NIAAA</w:t>
    </w:r>
    <w:r w:rsidR="000F06E6" w:rsidRPr="0039033B">
      <w:rPr>
        <w:sz w:val="20"/>
        <w:szCs w:val="20"/>
      </w:rPr>
      <w:t xml:space="preserve"> </w:t>
    </w:r>
    <w:r w:rsidR="002F5D45">
      <w:rPr>
        <w:sz w:val="20"/>
        <w:szCs w:val="20"/>
      </w:rPr>
      <w:t>h-</w:t>
    </w:r>
    <w:r w:rsidR="00827E23">
      <w:rPr>
        <w:sz w:val="20"/>
        <w:szCs w:val="20"/>
      </w:rPr>
      <w:t>D</w:t>
    </w:r>
    <w:r w:rsidR="000F06E6" w:rsidRPr="0039033B">
      <w:rPr>
        <w:sz w:val="20"/>
        <w:szCs w:val="20"/>
      </w:rPr>
      <w:t>TA</w:t>
    </w:r>
    <w:r w:rsidR="000F06E6">
      <w:rPr>
        <w:sz w:val="20"/>
        <w:szCs w:val="20"/>
      </w:rPr>
      <w:tab/>
    </w:r>
    <w:r w:rsidR="000F06E6" w:rsidRPr="0039033B">
      <w:rPr>
        <w:sz w:val="20"/>
        <w:szCs w:val="20"/>
      </w:rPr>
      <w:t xml:space="preserve">Page </w:t>
    </w:r>
    <w:r w:rsidR="000F06E6" w:rsidRPr="0039033B">
      <w:rPr>
        <w:sz w:val="20"/>
        <w:szCs w:val="20"/>
      </w:rPr>
      <w:fldChar w:fldCharType="begin"/>
    </w:r>
    <w:r w:rsidR="000F06E6" w:rsidRPr="0039033B">
      <w:rPr>
        <w:sz w:val="20"/>
        <w:szCs w:val="20"/>
      </w:rPr>
      <w:instrText xml:space="preserve"> PAGE </w:instrText>
    </w:r>
    <w:r w:rsidR="000F06E6" w:rsidRPr="0039033B">
      <w:rPr>
        <w:sz w:val="20"/>
        <w:szCs w:val="20"/>
      </w:rPr>
      <w:fldChar w:fldCharType="separate"/>
    </w:r>
    <w:r w:rsidR="003526E0">
      <w:rPr>
        <w:noProof/>
        <w:sz w:val="20"/>
        <w:szCs w:val="20"/>
      </w:rPr>
      <w:t>5</w:t>
    </w:r>
    <w:r w:rsidR="000F06E6" w:rsidRPr="0039033B">
      <w:rPr>
        <w:sz w:val="20"/>
        <w:szCs w:val="20"/>
      </w:rPr>
      <w:fldChar w:fldCharType="end"/>
    </w:r>
    <w:r w:rsidR="000F06E6" w:rsidRPr="0039033B">
      <w:rPr>
        <w:sz w:val="20"/>
        <w:szCs w:val="20"/>
      </w:rPr>
      <w:t xml:space="preserve"> of </w:t>
    </w:r>
    <w:r w:rsidR="000F06E6" w:rsidRPr="0039033B">
      <w:rPr>
        <w:sz w:val="20"/>
        <w:szCs w:val="20"/>
      </w:rPr>
      <w:fldChar w:fldCharType="begin"/>
    </w:r>
    <w:r w:rsidR="000F06E6" w:rsidRPr="0039033B">
      <w:rPr>
        <w:sz w:val="20"/>
        <w:szCs w:val="20"/>
      </w:rPr>
      <w:instrText xml:space="preserve"> NUMPAGES </w:instrText>
    </w:r>
    <w:r w:rsidR="000F06E6" w:rsidRPr="0039033B">
      <w:rPr>
        <w:sz w:val="20"/>
        <w:szCs w:val="20"/>
      </w:rPr>
      <w:fldChar w:fldCharType="separate"/>
    </w:r>
    <w:r w:rsidR="003526E0">
      <w:rPr>
        <w:noProof/>
        <w:sz w:val="20"/>
        <w:szCs w:val="20"/>
      </w:rPr>
      <w:t>5</w:t>
    </w:r>
    <w:r w:rsidR="000F06E6" w:rsidRPr="0039033B">
      <w:rPr>
        <w:sz w:val="20"/>
        <w:szCs w:val="20"/>
      </w:rPr>
      <w:fldChar w:fldCharType="end"/>
    </w:r>
  </w:p>
  <w:p w14:paraId="2BFE01D1" w14:textId="77777777" w:rsidR="009D5478" w:rsidRPr="0039033B" w:rsidRDefault="009D5478" w:rsidP="0039033B">
    <w:pPr>
      <w:pStyle w:val="Footer"/>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E3732A" w14:textId="77777777" w:rsidR="00E86B7B" w:rsidRDefault="00E86B7B">
      <w:r>
        <w:separator/>
      </w:r>
    </w:p>
  </w:footnote>
  <w:footnote w:type="continuationSeparator" w:id="0">
    <w:p w14:paraId="759DE82B" w14:textId="77777777" w:rsidR="00E86B7B" w:rsidRDefault="00E86B7B">
      <w:r>
        <w:continuationSeparator/>
      </w:r>
    </w:p>
  </w:footnote>
  <w:footnote w:type="continuationNotice" w:id="1">
    <w:p w14:paraId="57E6F52D" w14:textId="77777777" w:rsidR="00E86B7B" w:rsidRDefault="00E86B7B"/>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C92DCDB"/>
    <w:multiLevelType w:val="hybridMultilevel"/>
    <w:tmpl w:val="544AB3A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6E36E77"/>
    <w:multiLevelType w:val="hybridMultilevel"/>
    <w:tmpl w:val="38521E56"/>
    <w:lvl w:ilvl="0" w:tplc="7966A0A2">
      <w:start w:val="6"/>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 w15:restartNumberingAfterBreak="0">
    <w:nsid w:val="0ABB6BEB"/>
    <w:multiLevelType w:val="hybridMultilevel"/>
    <w:tmpl w:val="E536DCB4"/>
    <w:lvl w:ilvl="0" w:tplc="C19039CE">
      <w:start w:val="9"/>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025689"/>
    <w:multiLevelType w:val="hybridMultilevel"/>
    <w:tmpl w:val="3398B90A"/>
    <w:lvl w:ilvl="0" w:tplc="0409001B">
      <w:start w:val="1"/>
      <w:numFmt w:val="lowerRoman"/>
      <w:lvlText w:val="%1."/>
      <w:lvlJc w:val="righ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35C6B75"/>
    <w:multiLevelType w:val="hybridMultilevel"/>
    <w:tmpl w:val="7876E218"/>
    <w:lvl w:ilvl="0" w:tplc="04090019">
      <w:start w:val="1"/>
      <w:numFmt w:val="lowerLetter"/>
      <w:lvlText w:val="%1."/>
      <w:lvlJc w:val="left"/>
      <w:pPr>
        <w:tabs>
          <w:tab w:val="num" w:pos="360"/>
        </w:tabs>
        <w:ind w:left="360" w:hanging="360"/>
      </w:pPr>
      <w:rPr>
        <w:rFonts w:cs="Times New Roman" w:hint="default"/>
        <w:b w:val="0"/>
        <w:i w:val="0"/>
        <w:sz w:val="20"/>
        <w:szCs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4FF1C8D"/>
    <w:multiLevelType w:val="hybridMultilevel"/>
    <w:tmpl w:val="01E06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D080B"/>
    <w:multiLevelType w:val="hybridMultilevel"/>
    <w:tmpl w:val="98A8EE8E"/>
    <w:lvl w:ilvl="0" w:tplc="3F40D1C8">
      <w:start w:val="9"/>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624D3"/>
    <w:multiLevelType w:val="hybridMultilevel"/>
    <w:tmpl w:val="BF6AC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50370A"/>
    <w:multiLevelType w:val="hybridMultilevel"/>
    <w:tmpl w:val="765ABBB6"/>
    <w:lvl w:ilvl="0" w:tplc="3F40D1C8">
      <w:start w:val="9"/>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7D3861"/>
    <w:multiLevelType w:val="hybridMultilevel"/>
    <w:tmpl w:val="44E6A042"/>
    <w:lvl w:ilvl="0" w:tplc="B8008480">
      <w:start w:val="1"/>
      <w:numFmt w:val="lowerRoman"/>
      <w:lvlText w:val="(%1)"/>
      <w:lvlJc w:val="right"/>
      <w:pPr>
        <w:ind w:left="3420" w:hanging="360"/>
      </w:pPr>
      <w:rPr>
        <w:rFonts w:hint="default"/>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0" w15:restartNumberingAfterBreak="0">
    <w:nsid w:val="33D23D0E"/>
    <w:multiLevelType w:val="hybridMultilevel"/>
    <w:tmpl w:val="1B1C7B7A"/>
    <w:lvl w:ilvl="0" w:tplc="3F40D1C8">
      <w:start w:val="9"/>
      <w:numFmt w:val="decimal"/>
      <w:lvlText w:val="%1."/>
      <w:lvlJc w:val="left"/>
      <w:pPr>
        <w:ind w:left="18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350B1E83"/>
    <w:multiLevelType w:val="hybridMultilevel"/>
    <w:tmpl w:val="8506DE82"/>
    <w:lvl w:ilvl="0" w:tplc="2AF8B964">
      <w:start w:val="1"/>
      <w:numFmt w:val="lowerLetter"/>
      <w:lvlText w:val="%1."/>
      <w:lvlJc w:val="left"/>
      <w:pPr>
        <w:ind w:left="36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2" w15:restartNumberingAfterBreak="0">
    <w:nsid w:val="367617A2"/>
    <w:multiLevelType w:val="hybridMultilevel"/>
    <w:tmpl w:val="2C82BA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BCD6E95"/>
    <w:multiLevelType w:val="hybridMultilevel"/>
    <w:tmpl w:val="B0FC55F4"/>
    <w:lvl w:ilvl="0" w:tplc="E1A06704">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111812"/>
    <w:multiLevelType w:val="hybridMultilevel"/>
    <w:tmpl w:val="D2849D2A"/>
    <w:lvl w:ilvl="0" w:tplc="D6F05678">
      <w:start w:val="1"/>
      <w:numFmt w:val="decimal"/>
      <w:lvlText w:val="%1."/>
      <w:lvlJc w:val="left"/>
      <w:pPr>
        <w:tabs>
          <w:tab w:val="num" w:pos="360"/>
        </w:tabs>
        <w:ind w:left="360" w:hanging="360"/>
      </w:pPr>
      <w:rPr>
        <w:rFonts w:ascii="Times New Roman" w:hAnsi="Times New Roman" w:cs="Times New Roman" w:hint="default"/>
        <w:b w:val="0"/>
        <w:i w:val="0"/>
        <w:color w:val="auto"/>
        <w:sz w:val="20"/>
        <w:szCs w:val="20"/>
      </w:rPr>
    </w:lvl>
    <w:lvl w:ilvl="1" w:tplc="04090019">
      <w:start w:val="1"/>
      <w:numFmt w:val="lowerLetter"/>
      <w:lvlText w:val="%2."/>
      <w:lvlJc w:val="left"/>
      <w:pPr>
        <w:tabs>
          <w:tab w:val="num" w:pos="360"/>
        </w:tabs>
        <w:ind w:left="360" w:hanging="360"/>
      </w:pPr>
      <w:rPr>
        <w:rFonts w:cs="Times New Roman" w:hint="default"/>
        <w:b w:val="0"/>
        <w:i w:val="0"/>
        <w:sz w:val="20"/>
        <w:szCs w:val="20"/>
      </w:rPr>
    </w:lvl>
    <w:lvl w:ilvl="2" w:tplc="95C060CC">
      <w:start w:val="1"/>
      <w:numFmt w:val="lowerRoman"/>
      <w:lvlText w:val="(%3)"/>
      <w:lvlJc w:val="left"/>
      <w:pPr>
        <w:tabs>
          <w:tab w:val="num" w:pos="1620"/>
        </w:tabs>
        <w:ind w:left="1620" w:hanging="720"/>
      </w:pPr>
      <w:rPr>
        <w:rFonts w:cs="Times New Roman" w:hint="default"/>
      </w:rPr>
    </w:lvl>
    <w:lvl w:ilvl="3" w:tplc="0409000F" w:tentative="1">
      <w:start w:val="1"/>
      <w:numFmt w:val="decimal"/>
      <w:lvlText w:val="%4."/>
      <w:lvlJc w:val="left"/>
      <w:pPr>
        <w:tabs>
          <w:tab w:val="num" w:pos="1800"/>
        </w:tabs>
        <w:ind w:left="1800" w:hanging="360"/>
      </w:pPr>
      <w:rPr>
        <w:rFonts w:cs="Times New Roman"/>
      </w:rPr>
    </w:lvl>
    <w:lvl w:ilvl="4" w:tplc="04090019" w:tentative="1">
      <w:start w:val="1"/>
      <w:numFmt w:val="lowerLetter"/>
      <w:lvlText w:val="%5."/>
      <w:lvlJc w:val="left"/>
      <w:pPr>
        <w:tabs>
          <w:tab w:val="num" w:pos="2520"/>
        </w:tabs>
        <w:ind w:left="2520" w:hanging="360"/>
      </w:pPr>
      <w:rPr>
        <w:rFonts w:cs="Times New Roman"/>
      </w:rPr>
    </w:lvl>
    <w:lvl w:ilvl="5" w:tplc="0409001B" w:tentative="1">
      <w:start w:val="1"/>
      <w:numFmt w:val="lowerRoman"/>
      <w:lvlText w:val="%6."/>
      <w:lvlJc w:val="right"/>
      <w:pPr>
        <w:tabs>
          <w:tab w:val="num" w:pos="3240"/>
        </w:tabs>
        <w:ind w:left="3240" w:hanging="180"/>
      </w:pPr>
      <w:rPr>
        <w:rFonts w:cs="Times New Roman"/>
      </w:rPr>
    </w:lvl>
    <w:lvl w:ilvl="6" w:tplc="0409000F" w:tentative="1">
      <w:start w:val="1"/>
      <w:numFmt w:val="decimal"/>
      <w:lvlText w:val="%7."/>
      <w:lvlJc w:val="left"/>
      <w:pPr>
        <w:tabs>
          <w:tab w:val="num" w:pos="3960"/>
        </w:tabs>
        <w:ind w:left="3960" w:hanging="360"/>
      </w:pPr>
      <w:rPr>
        <w:rFonts w:cs="Times New Roman"/>
      </w:rPr>
    </w:lvl>
    <w:lvl w:ilvl="7" w:tplc="04090019" w:tentative="1">
      <w:start w:val="1"/>
      <w:numFmt w:val="lowerLetter"/>
      <w:lvlText w:val="%8."/>
      <w:lvlJc w:val="left"/>
      <w:pPr>
        <w:tabs>
          <w:tab w:val="num" w:pos="4680"/>
        </w:tabs>
        <w:ind w:left="4680" w:hanging="360"/>
      </w:pPr>
      <w:rPr>
        <w:rFonts w:cs="Times New Roman"/>
      </w:rPr>
    </w:lvl>
    <w:lvl w:ilvl="8" w:tplc="0409001B" w:tentative="1">
      <w:start w:val="1"/>
      <w:numFmt w:val="lowerRoman"/>
      <w:lvlText w:val="%9."/>
      <w:lvlJc w:val="right"/>
      <w:pPr>
        <w:tabs>
          <w:tab w:val="num" w:pos="5400"/>
        </w:tabs>
        <w:ind w:left="5400" w:hanging="180"/>
      </w:pPr>
      <w:rPr>
        <w:rFonts w:cs="Times New Roman"/>
      </w:rPr>
    </w:lvl>
  </w:abstractNum>
  <w:abstractNum w:abstractNumId="15" w15:restartNumberingAfterBreak="0">
    <w:nsid w:val="47A7126D"/>
    <w:multiLevelType w:val="hybridMultilevel"/>
    <w:tmpl w:val="1E4A5246"/>
    <w:lvl w:ilvl="0" w:tplc="42AE8980">
      <w:start w:val="4"/>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6" w15:restartNumberingAfterBreak="0">
    <w:nsid w:val="482908BD"/>
    <w:multiLevelType w:val="hybridMultilevel"/>
    <w:tmpl w:val="C46CE338"/>
    <w:lvl w:ilvl="0" w:tplc="92983E8C">
      <w:start w:val="9"/>
      <w:numFmt w:val="decimal"/>
      <w:lvlText w:val="%1."/>
      <w:lvlJc w:val="left"/>
      <w:pPr>
        <w:ind w:left="900" w:hanging="360"/>
      </w:pPr>
      <w:rPr>
        <w:rFonts w:ascii="Times New Roman" w:hAnsi="Times New Roman" w:cs="Times New Roman" w:hint="default"/>
        <w:b w:val="0"/>
        <w:color w:val="auto"/>
        <w:sz w:val="22"/>
        <w:szCs w:val="22"/>
      </w:rPr>
    </w:lvl>
    <w:lvl w:ilvl="1" w:tplc="D6643EE2">
      <w:start w:val="1"/>
      <w:numFmt w:val="lowerLetter"/>
      <w:lvlText w:val="%2."/>
      <w:lvlJc w:val="left"/>
      <w:pPr>
        <w:ind w:left="540" w:hanging="360"/>
      </w:pPr>
      <w:rPr>
        <w:rFonts w:hint="default"/>
      </w:rPr>
    </w:lvl>
    <w:lvl w:ilvl="2" w:tplc="0409001B">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7" w15:restartNumberingAfterBreak="0">
    <w:nsid w:val="4B3443B5"/>
    <w:multiLevelType w:val="hybridMultilevel"/>
    <w:tmpl w:val="3FF63784"/>
    <w:lvl w:ilvl="0" w:tplc="2B8031B6">
      <w:start w:val="8"/>
      <w:numFmt w:val="decimal"/>
      <w:lvlText w:val="%1."/>
      <w:lvlJc w:val="left"/>
      <w:pPr>
        <w:ind w:left="360" w:hanging="360"/>
      </w:pPr>
      <w:rPr>
        <w:rFonts w:hint="default"/>
        <w:b w:val="0"/>
      </w:rPr>
    </w:lvl>
    <w:lvl w:ilvl="1" w:tplc="04090019">
      <w:start w:val="1"/>
      <w:numFmt w:val="lowerLetter"/>
      <w:lvlText w:val="%2."/>
      <w:lvlJc w:val="left"/>
      <w:pPr>
        <w:ind w:left="540" w:hanging="360"/>
      </w:pPr>
    </w:lvl>
    <w:lvl w:ilvl="2" w:tplc="0409001B">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8" w15:restartNumberingAfterBreak="0">
    <w:nsid w:val="563B5C97"/>
    <w:multiLevelType w:val="hybridMultilevel"/>
    <w:tmpl w:val="B5DAF702"/>
    <w:lvl w:ilvl="0" w:tplc="B8008480">
      <w:start w:val="1"/>
      <w:numFmt w:val="lowerRoman"/>
      <w:lvlText w:val="(%1)"/>
      <w:lvlJc w:val="righ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CE13869"/>
    <w:multiLevelType w:val="hybridMultilevel"/>
    <w:tmpl w:val="44A4BDA2"/>
    <w:lvl w:ilvl="0" w:tplc="2AF8B964">
      <w:start w:val="1"/>
      <w:numFmt w:val="lowerLetter"/>
      <w:lvlText w:val="%1."/>
      <w:lvlJc w:val="left"/>
      <w:pPr>
        <w:ind w:left="1260" w:hanging="360"/>
      </w:pPr>
      <w:rPr>
        <w:rFonts w:hint="default"/>
      </w:rPr>
    </w:lvl>
    <w:lvl w:ilvl="1" w:tplc="A650DF56">
      <w:start w:val="1"/>
      <w:numFmt w:val="lowerRoman"/>
      <w:lvlText w:val="(%2)"/>
      <w:lvlJc w:val="left"/>
      <w:pPr>
        <w:ind w:left="2340" w:hanging="720"/>
      </w:pPr>
      <w:rPr>
        <w:rFonts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75795984"/>
    <w:multiLevelType w:val="hybridMultilevel"/>
    <w:tmpl w:val="123AAF7A"/>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15:restartNumberingAfterBreak="0">
    <w:nsid w:val="78FD62E5"/>
    <w:multiLevelType w:val="hybridMultilevel"/>
    <w:tmpl w:val="6EFAFDEE"/>
    <w:lvl w:ilvl="0" w:tplc="2AF8B96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15:restartNumberingAfterBreak="0">
    <w:nsid w:val="7B0E2B60"/>
    <w:multiLevelType w:val="hybridMultilevel"/>
    <w:tmpl w:val="65B686F4"/>
    <w:lvl w:ilvl="0" w:tplc="4A3653F2">
      <w:start w:val="10"/>
      <w:numFmt w:val="decimal"/>
      <w:lvlText w:val="%1."/>
      <w:lvlJc w:val="left"/>
      <w:pPr>
        <w:ind w:left="360" w:hanging="360"/>
      </w:pPr>
      <w:rPr>
        <w:rFonts w:ascii="Times New Roman" w:hAnsi="Times New Roman" w:cs="Times New Roman" w:hint="default"/>
        <w:b w:val="0"/>
        <w:color w:val="auto"/>
        <w:sz w:val="22"/>
        <w:szCs w:val="22"/>
      </w:rPr>
    </w:lvl>
    <w:lvl w:ilvl="1" w:tplc="04090019">
      <w:start w:val="1"/>
      <w:numFmt w:val="lowerLetter"/>
      <w:lvlText w:val="%2."/>
      <w:lvlJc w:val="left"/>
      <w:pPr>
        <w:ind w:left="99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20"/>
  </w:num>
  <w:num w:numId="2">
    <w:abstractNumId w:val="0"/>
  </w:num>
  <w:num w:numId="3">
    <w:abstractNumId w:val="4"/>
  </w:num>
  <w:num w:numId="4">
    <w:abstractNumId w:val="14"/>
  </w:num>
  <w:num w:numId="5">
    <w:abstractNumId w:val="1"/>
  </w:num>
  <w:num w:numId="6">
    <w:abstractNumId w:val="15"/>
  </w:num>
  <w:num w:numId="7">
    <w:abstractNumId w:val="7"/>
  </w:num>
  <w:num w:numId="8">
    <w:abstractNumId w:val="5"/>
  </w:num>
  <w:num w:numId="9">
    <w:abstractNumId w:val="13"/>
  </w:num>
  <w:num w:numId="10">
    <w:abstractNumId w:val="19"/>
  </w:num>
  <w:num w:numId="11">
    <w:abstractNumId w:val="11"/>
  </w:num>
  <w:num w:numId="12">
    <w:abstractNumId w:val="16"/>
  </w:num>
  <w:num w:numId="13">
    <w:abstractNumId w:val="10"/>
  </w:num>
  <w:num w:numId="14">
    <w:abstractNumId w:val="8"/>
  </w:num>
  <w:num w:numId="15">
    <w:abstractNumId w:val="6"/>
  </w:num>
  <w:num w:numId="16">
    <w:abstractNumId w:val="17"/>
  </w:num>
  <w:num w:numId="17">
    <w:abstractNumId w:val="21"/>
  </w:num>
  <w:num w:numId="18">
    <w:abstractNumId w:val="3"/>
  </w:num>
  <w:num w:numId="19">
    <w:abstractNumId w:val="9"/>
  </w:num>
  <w:num w:numId="20">
    <w:abstractNumId w:val="2"/>
  </w:num>
  <w:num w:numId="21">
    <w:abstractNumId w:val="22"/>
  </w:num>
  <w:num w:numId="22">
    <w:abstractNumId w:val="1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CC2"/>
    <w:rsid w:val="00010FDB"/>
    <w:rsid w:val="000203A5"/>
    <w:rsid w:val="0002195E"/>
    <w:rsid w:val="00060F14"/>
    <w:rsid w:val="0007008F"/>
    <w:rsid w:val="0007022D"/>
    <w:rsid w:val="00092B34"/>
    <w:rsid w:val="000A6302"/>
    <w:rsid w:val="000B2065"/>
    <w:rsid w:val="000B6751"/>
    <w:rsid w:val="000D5342"/>
    <w:rsid w:val="000F06E6"/>
    <w:rsid w:val="00121678"/>
    <w:rsid w:val="00136659"/>
    <w:rsid w:val="00194DBA"/>
    <w:rsid w:val="001B1276"/>
    <w:rsid w:val="001C0459"/>
    <w:rsid w:val="001C50B2"/>
    <w:rsid w:val="001E46F0"/>
    <w:rsid w:val="00202098"/>
    <w:rsid w:val="00210969"/>
    <w:rsid w:val="0021433C"/>
    <w:rsid w:val="00217C4F"/>
    <w:rsid w:val="0024679D"/>
    <w:rsid w:val="00247913"/>
    <w:rsid w:val="0026486B"/>
    <w:rsid w:val="0029697D"/>
    <w:rsid w:val="002A416F"/>
    <w:rsid w:val="002C71AE"/>
    <w:rsid w:val="002C7BBA"/>
    <w:rsid w:val="002D065A"/>
    <w:rsid w:val="002F5D45"/>
    <w:rsid w:val="003041A6"/>
    <w:rsid w:val="0030495D"/>
    <w:rsid w:val="003050BC"/>
    <w:rsid w:val="00316A23"/>
    <w:rsid w:val="0033127C"/>
    <w:rsid w:val="00346E26"/>
    <w:rsid w:val="003526E0"/>
    <w:rsid w:val="00374ECF"/>
    <w:rsid w:val="0039033B"/>
    <w:rsid w:val="00390E2B"/>
    <w:rsid w:val="0039198D"/>
    <w:rsid w:val="003A2B2E"/>
    <w:rsid w:val="003F54CF"/>
    <w:rsid w:val="00417145"/>
    <w:rsid w:val="00417D50"/>
    <w:rsid w:val="004325EB"/>
    <w:rsid w:val="00446622"/>
    <w:rsid w:val="00454753"/>
    <w:rsid w:val="00476954"/>
    <w:rsid w:val="00481DEE"/>
    <w:rsid w:val="00494B87"/>
    <w:rsid w:val="004A1A58"/>
    <w:rsid w:val="004A2214"/>
    <w:rsid w:val="004B42DA"/>
    <w:rsid w:val="004B7BDD"/>
    <w:rsid w:val="004F3209"/>
    <w:rsid w:val="004F7DBE"/>
    <w:rsid w:val="00501169"/>
    <w:rsid w:val="0052078C"/>
    <w:rsid w:val="00523204"/>
    <w:rsid w:val="00534065"/>
    <w:rsid w:val="00540023"/>
    <w:rsid w:val="00585DD9"/>
    <w:rsid w:val="005C1107"/>
    <w:rsid w:val="005D1C45"/>
    <w:rsid w:val="005D2F89"/>
    <w:rsid w:val="005F56D2"/>
    <w:rsid w:val="006118D8"/>
    <w:rsid w:val="006332DD"/>
    <w:rsid w:val="00636AB1"/>
    <w:rsid w:val="00643C08"/>
    <w:rsid w:val="00651F5B"/>
    <w:rsid w:val="00666F12"/>
    <w:rsid w:val="006A5892"/>
    <w:rsid w:val="006B4259"/>
    <w:rsid w:val="006E16A8"/>
    <w:rsid w:val="006F043E"/>
    <w:rsid w:val="00714313"/>
    <w:rsid w:val="00737011"/>
    <w:rsid w:val="00757372"/>
    <w:rsid w:val="0076343D"/>
    <w:rsid w:val="00765172"/>
    <w:rsid w:val="0076645D"/>
    <w:rsid w:val="00773477"/>
    <w:rsid w:val="007839CD"/>
    <w:rsid w:val="007C37A0"/>
    <w:rsid w:val="007E306F"/>
    <w:rsid w:val="007F2F9F"/>
    <w:rsid w:val="007F601E"/>
    <w:rsid w:val="007F76D3"/>
    <w:rsid w:val="00803443"/>
    <w:rsid w:val="00827E23"/>
    <w:rsid w:val="00874C61"/>
    <w:rsid w:val="00885A41"/>
    <w:rsid w:val="008A1A0A"/>
    <w:rsid w:val="008B6819"/>
    <w:rsid w:val="008D1924"/>
    <w:rsid w:val="008E51D6"/>
    <w:rsid w:val="008E59AD"/>
    <w:rsid w:val="008F20ED"/>
    <w:rsid w:val="00942EE2"/>
    <w:rsid w:val="009445E1"/>
    <w:rsid w:val="00951926"/>
    <w:rsid w:val="00963231"/>
    <w:rsid w:val="00970C4C"/>
    <w:rsid w:val="0098177D"/>
    <w:rsid w:val="00982063"/>
    <w:rsid w:val="009868B8"/>
    <w:rsid w:val="00991CA4"/>
    <w:rsid w:val="009B5C15"/>
    <w:rsid w:val="009D4C07"/>
    <w:rsid w:val="009D5478"/>
    <w:rsid w:val="00A07CE3"/>
    <w:rsid w:val="00A4717A"/>
    <w:rsid w:val="00A610E2"/>
    <w:rsid w:val="00A7529A"/>
    <w:rsid w:val="00A76813"/>
    <w:rsid w:val="00A852B0"/>
    <w:rsid w:val="00A95725"/>
    <w:rsid w:val="00AB698D"/>
    <w:rsid w:val="00AB7108"/>
    <w:rsid w:val="00AF11AF"/>
    <w:rsid w:val="00B02197"/>
    <w:rsid w:val="00B05F51"/>
    <w:rsid w:val="00B20B42"/>
    <w:rsid w:val="00B50FB7"/>
    <w:rsid w:val="00B6209E"/>
    <w:rsid w:val="00B62C3C"/>
    <w:rsid w:val="00B70B24"/>
    <w:rsid w:val="00B747EE"/>
    <w:rsid w:val="00BA0EEE"/>
    <w:rsid w:val="00BA14B2"/>
    <w:rsid w:val="00BA5040"/>
    <w:rsid w:val="00BA7C85"/>
    <w:rsid w:val="00BA7F32"/>
    <w:rsid w:val="00BC6606"/>
    <w:rsid w:val="00BD4BC3"/>
    <w:rsid w:val="00BE2044"/>
    <w:rsid w:val="00BE6113"/>
    <w:rsid w:val="00C0789E"/>
    <w:rsid w:val="00C2101D"/>
    <w:rsid w:val="00C36EDC"/>
    <w:rsid w:val="00C60B22"/>
    <w:rsid w:val="00C60E3C"/>
    <w:rsid w:val="00C8225D"/>
    <w:rsid w:val="00C8396B"/>
    <w:rsid w:val="00CA1020"/>
    <w:rsid w:val="00CA4469"/>
    <w:rsid w:val="00CA5250"/>
    <w:rsid w:val="00D13F0E"/>
    <w:rsid w:val="00D17D32"/>
    <w:rsid w:val="00D27866"/>
    <w:rsid w:val="00D33CD3"/>
    <w:rsid w:val="00D37CE4"/>
    <w:rsid w:val="00D51877"/>
    <w:rsid w:val="00D54CE4"/>
    <w:rsid w:val="00D57EAF"/>
    <w:rsid w:val="00D63930"/>
    <w:rsid w:val="00D72933"/>
    <w:rsid w:val="00D81C94"/>
    <w:rsid w:val="00D873E1"/>
    <w:rsid w:val="00D9255A"/>
    <w:rsid w:val="00D93B2B"/>
    <w:rsid w:val="00DA06C4"/>
    <w:rsid w:val="00DC0621"/>
    <w:rsid w:val="00DC2004"/>
    <w:rsid w:val="00DC2BDC"/>
    <w:rsid w:val="00DC652A"/>
    <w:rsid w:val="00DD0FD3"/>
    <w:rsid w:val="00DD3EB4"/>
    <w:rsid w:val="00DF5066"/>
    <w:rsid w:val="00E303E2"/>
    <w:rsid w:val="00E86B7B"/>
    <w:rsid w:val="00E86BE9"/>
    <w:rsid w:val="00E8777C"/>
    <w:rsid w:val="00E9696D"/>
    <w:rsid w:val="00EA1C16"/>
    <w:rsid w:val="00EB5CC2"/>
    <w:rsid w:val="00ED107F"/>
    <w:rsid w:val="00ED7B48"/>
    <w:rsid w:val="00EF6545"/>
    <w:rsid w:val="00F32DF5"/>
    <w:rsid w:val="00F36206"/>
    <w:rsid w:val="00F50213"/>
    <w:rsid w:val="00F703A7"/>
    <w:rsid w:val="00F83812"/>
    <w:rsid w:val="00FB7C1B"/>
    <w:rsid w:val="00FC235A"/>
    <w:rsid w:val="00FD74F8"/>
    <w:rsid w:val="00FD7599"/>
    <w:rsid w:val="00FD7C1B"/>
    <w:rsid w:val="00FD7D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4340D8"/>
  <w14:defaultImageDpi w14:val="0"/>
  <w15:docId w15:val="{922C36D4-2216-4575-A483-397B20B22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Default"/>
    <w:qFormat/>
    <w:pPr>
      <w:widowControl w:val="0"/>
      <w:autoSpaceDE w:val="0"/>
      <w:autoSpaceDN w:val="0"/>
      <w:adjustRightInd w:val="0"/>
      <w:spacing w:after="0" w:line="240" w:lineRule="auto"/>
    </w:pPr>
    <w:rPr>
      <w:sz w:val="24"/>
      <w:szCs w:val="24"/>
    </w:rPr>
  </w:style>
  <w:style w:type="paragraph" w:styleId="Heading3">
    <w:name w:val="heading 3"/>
    <w:basedOn w:val="Normal"/>
    <w:next w:val="Normal"/>
    <w:link w:val="Heading3Char"/>
    <w:uiPriority w:val="99"/>
    <w:qFormat/>
    <w:rsid w:val="00E86BE9"/>
    <w:pPr>
      <w:keepNext/>
      <w:autoSpaceDE/>
      <w:autoSpaceDN/>
      <w:adjustRightInd/>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customStyle="1" w:styleId="Default">
    <w:name w:val="Default"/>
    <w:link w:val="DefaultChar"/>
    <w:uiPriority w:val="99"/>
    <w:pPr>
      <w:widowControl w:val="0"/>
      <w:autoSpaceDE w:val="0"/>
      <w:autoSpaceDN w:val="0"/>
      <w:adjustRightInd w:val="0"/>
      <w:spacing w:after="0" w:line="240" w:lineRule="auto"/>
    </w:pPr>
    <w:rPr>
      <w:color w:val="000000"/>
      <w:sz w:val="24"/>
      <w:szCs w:val="24"/>
    </w:rPr>
  </w:style>
  <w:style w:type="paragraph" w:styleId="BodyText">
    <w:name w:val="Body Text"/>
    <w:basedOn w:val="Default"/>
    <w:next w:val="Default"/>
    <w:link w:val="BodyTextChar"/>
    <w:uiPriority w:val="99"/>
    <w:rPr>
      <w:color w:val="auto"/>
    </w:rPr>
  </w:style>
  <w:style w:type="character" w:customStyle="1" w:styleId="BodyTextChar">
    <w:name w:val="Body Text Char"/>
    <w:basedOn w:val="DefaultChar"/>
    <w:link w:val="BodyText"/>
    <w:uiPriority w:val="99"/>
    <w:locked/>
    <w:rsid w:val="001B1276"/>
    <w:rPr>
      <w:rFonts w:cs="Times New Roman"/>
      <w:color w:val="000000"/>
      <w:sz w:val="24"/>
      <w:szCs w:val="24"/>
      <w:lang w:val="en-US" w:eastAsia="en-US" w:bidi="ar-SA"/>
    </w:rPr>
  </w:style>
  <w:style w:type="paragraph" w:customStyle="1" w:styleId="NumContHalf">
    <w:name w:val="NumContHalf"/>
    <w:basedOn w:val="Default"/>
    <w:next w:val="Default"/>
    <w:link w:val="NumContHalfChar"/>
    <w:uiPriority w:val="99"/>
    <w:rPr>
      <w:color w:val="auto"/>
    </w:rPr>
  </w:style>
  <w:style w:type="paragraph" w:styleId="BodyText2">
    <w:name w:val="Body Text 2"/>
    <w:basedOn w:val="Default"/>
    <w:next w:val="Default"/>
    <w:link w:val="BodyText2Char"/>
    <w:uiPriority w:val="99"/>
    <w:rPr>
      <w:color w:val="auto"/>
    </w:rPr>
  </w:style>
  <w:style w:type="character" w:customStyle="1" w:styleId="BodyText2Char">
    <w:name w:val="Body Text 2 Char"/>
    <w:basedOn w:val="DefaultChar"/>
    <w:link w:val="BodyText2"/>
    <w:uiPriority w:val="99"/>
    <w:locked/>
    <w:rsid w:val="00E86BE9"/>
    <w:rPr>
      <w:rFonts w:cs="Times New Roman"/>
      <w:color w:val="000000"/>
      <w:sz w:val="24"/>
      <w:szCs w:val="24"/>
      <w:lang w:val="en-US" w:eastAsia="en-US" w:bidi="ar-SA"/>
    </w:rPr>
  </w:style>
  <w:style w:type="character" w:customStyle="1" w:styleId="DefaultChar">
    <w:name w:val="Default Char"/>
    <w:basedOn w:val="DefaultParagraphFont"/>
    <w:link w:val="Default"/>
    <w:uiPriority w:val="99"/>
    <w:locked/>
    <w:rsid w:val="001B1276"/>
    <w:rPr>
      <w:rFonts w:cs="Times New Roman"/>
      <w:color w:val="000000"/>
      <w:sz w:val="24"/>
      <w:szCs w:val="24"/>
      <w:lang w:val="en-US" w:eastAsia="en-US" w:bidi="ar-SA"/>
    </w:rPr>
  </w:style>
  <w:style w:type="character" w:customStyle="1" w:styleId="NumContHalfChar">
    <w:name w:val="NumContHalf Char"/>
    <w:basedOn w:val="DefaultChar"/>
    <w:link w:val="NumContHalf"/>
    <w:uiPriority w:val="99"/>
    <w:locked/>
    <w:rsid w:val="001B1276"/>
    <w:rPr>
      <w:rFonts w:cs="Times New Roman"/>
      <w:color w:val="000000"/>
      <w:sz w:val="24"/>
      <w:szCs w:val="24"/>
      <w:lang w:val="en-US" w:eastAsia="en-US" w:bidi="ar-SA"/>
    </w:rPr>
  </w:style>
  <w:style w:type="paragraph" w:styleId="BalloonText">
    <w:name w:val="Balloon Text"/>
    <w:basedOn w:val="Normal"/>
    <w:link w:val="BalloonTextChar"/>
    <w:uiPriority w:val="99"/>
    <w:semiHidden/>
    <w:rsid w:val="004A1A58"/>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styleId="BodyTextIndent3">
    <w:name w:val="Body Text Indent 3"/>
    <w:basedOn w:val="Normal"/>
    <w:link w:val="BodyTextIndent3Char"/>
    <w:uiPriority w:val="99"/>
    <w:rsid w:val="00E86BE9"/>
    <w:pPr>
      <w:autoSpaceDE/>
      <w:autoSpaceDN/>
      <w:adjustRightInd/>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cs="Times New Roman"/>
      <w:sz w:val="16"/>
      <w:szCs w:val="16"/>
    </w:rPr>
  </w:style>
  <w:style w:type="character" w:styleId="CommentReference">
    <w:name w:val="annotation reference"/>
    <w:basedOn w:val="DefaultParagraphFont"/>
    <w:uiPriority w:val="99"/>
    <w:semiHidden/>
    <w:rsid w:val="00636AB1"/>
    <w:rPr>
      <w:rFonts w:cs="Times New Roman"/>
      <w:sz w:val="16"/>
      <w:szCs w:val="16"/>
    </w:rPr>
  </w:style>
  <w:style w:type="paragraph" w:styleId="CommentText">
    <w:name w:val="annotation text"/>
    <w:basedOn w:val="Normal"/>
    <w:link w:val="CommentTextChar"/>
    <w:uiPriority w:val="99"/>
    <w:semiHidden/>
    <w:rsid w:val="00636AB1"/>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rPr>
  </w:style>
  <w:style w:type="paragraph" w:styleId="CommentSubject">
    <w:name w:val="annotation subject"/>
    <w:basedOn w:val="CommentText"/>
    <w:next w:val="CommentText"/>
    <w:link w:val="CommentSubjectChar"/>
    <w:uiPriority w:val="99"/>
    <w:semiHidden/>
    <w:rsid w:val="00636AB1"/>
    <w:rPr>
      <w:b/>
      <w:bCs/>
    </w:rPr>
  </w:style>
  <w:style w:type="character" w:customStyle="1" w:styleId="CommentSubjectChar">
    <w:name w:val="Comment Subject Char"/>
    <w:basedOn w:val="CommentTextChar"/>
    <w:link w:val="CommentSubject"/>
    <w:uiPriority w:val="99"/>
    <w:semiHidden/>
    <w:locked/>
    <w:rPr>
      <w:rFonts w:cs="Times New Roman"/>
      <w:b/>
      <w:bCs/>
      <w:sz w:val="20"/>
      <w:szCs w:val="20"/>
    </w:rPr>
  </w:style>
  <w:style w:type="paragraph" w:styleId="Footer">
    <w:name w:val="footer"/>
    <w:basedOn w:val="Normal"/>
    <w:link w:val="FooterChar"/>
    <w:uiPriority w:val="99"/>
    <w:rsid w:val="0039033B"/>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39033B"/>
    <w:rPr>
      <w:rFonts w:cs="Times New Roman"/>
    </w:rPr>
  </w:style>
  <w:style w:type="paragraph" w:styleId="Header">
    <w:name w:val="header"/>
    <w:basedOn w:val="Normal"/>
    <w:link w:val="HeaderChar"/>
    <w:uiPriority w:val="99"/>
    <w:rsid w:val="0039033B"/>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character" w:styleId="Hyperlink">
    <w:name w:val="Hyperlink"/>
    <w:basedOn w:val="DefaultParagraphFont"/>
    <w:uiPriority w:val="99"/>
    <w:unhideWhenUsed/>
    <w:rsid w:val="00374ECF"/>
    <w:rPr>
      <w:color w:val="0000FF" w:themeColor="hyperlink"/>
      <w:u w:val="single"/>
    </w:rPr>
  </w:style>
  <w:style w:type="paragraph" w:styleId="ListParagraph">
    <w:name w:val="List Paragraph"/>
    <w:basedOn w:val="Normal"/>
    <w:uiPriority w:val="34"/>
    <w:qFormat/>
    <w:rsid w:val="000203A5"/>
    <w:pPr>
      <w:ind w:left="720"/>
      <w:contextualSpacing/>
    </w:pPr>
  </w:style>
  <w:style w:type="paragraph" w:styleId="NoSpacing">
    <w:name w:val="No Spacing"/>
    <w:uiPriority w:val="1"/>
    <w:qFormat/>
    <w:rsid w:val="00970C4C"/>
    <w:pPr>
      <w:spacing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11635">
      <w:bodyDiv w:val="1"/>
      <w:marLeft w:val="0"/>
      <w:marRight w:val="0"/>
      <w:marTop w:val="0"/>
      <w:marBottom w:val="0"/>
      <w:divBdr>
        <w:top w:val="none" w:sz="0" w:space="0" w:color="auto"/>
        <w:left w:val="none" w:sz="0" w:space="0" w:color="auto"/>
        <w:bottom w:val="none" w:sz="0" w:space="0" w:color="auto"/>
        <w:right w:val="none" w:sz="0" w:space="0" w:color="auto"/>
      </w:divBdr>
    </w:div>
    <w:div w:id="257105629">
      <w:bodyDiv w:val="1"/>
      <w:marLeft w:val="0"/>
      <w:marRight w:val="0"/>
      <w:marTop w:val="0"/>
      <w:marBottom w:val="0"/>
      <w:divBdr>
        <w:top w:val="none" w:sz="0" w:space="0" w:color="auto"/>
        <w:left w:val="none" w:sz="0" w:space="0" w:color="auto"/>
        <w:bottom w:val="none" w:sz="0" w:space="0" w:color="auto"/>
        <w:right w:val="none" w:sz="0" w:space="0" w:color="auto"/>
      </w:divBdr>
    </w:div>
    <w:div w:id="308749212">
      <w:bodyDiv w:val="1"/>
      <w:marLeft w:val="0"/>
      <w:marRight w:val="0"/>
      <w:marTop w:val="0"/>
      <w:marBottom w:val="0"/>
      <w:divBdr>
        <w:top w:val="none" w:sz="0" w:space="0" w:color="auto"/>
        <w:left w:val="none" w:sz="0" w:space="0" w:color="auto"/>
        <w:bottom w:val="none" w:sz="0" w:space="0" w:color="auto"/>
        <w:right w:val="none" w:sz="0" w:space="0" w:color="auto"/>
      </w:divBdr>
    </w:div>
    <w:div w:id="734474279">
      <w:bodyDiv w:val="1"/>
      <w:marLeft w:val="0"/>
      <w:marRight w:val="0"/>
      <w:marTop w:val="0"/>
      <w:marBottom w:val="0"/>
      <w:divBdr>
        <w:top w:val="none" w:sz="0" w:space="0" w:color="auto"/>
        <w:left w:val="none" w:sz="0" w:space="0" w:color="auto"/>
        <w:bottom w:val="none" w:sz="0" w:space="0" w:color="auto"/>
        <w:right w:val="none" w:sz="0" w:space="0" w:color="auto"/>
      </w:divBdr>
    </w:div>
    <w:div w:id="817847978">
      <w:bodyDiv w:val="1"/>
      <w:marLeft w:val="0"/>
      <w:marRight w:val="0"/>
      <w:marTop w:val="0"/>
      <w:marBottom w:val="0"/>
      <w:divBdr>
        <w:top w:val="none" w:sz="0" w:space="0" w:color="auto"/>
        <w:left w:val="none" w:sz="0" w:space="0" w:color="auto"/>
        <w:bottom w:val="none" w:sz="0" w:space="0" w:color="auto"/>
        <w:right w:val="none" w:sz="0" w:space="0" w:color="auto"/>
      </w:divBdr>
    </w:div>
    <w:div w:id="995692687">
      <w:marLeft w:val="0"/>
      <w:marRight w:val="0"/>
      <w:marTop w:val="0"/>
      <w:marBottom w:val="0"/>
      <w:divBdr>
        <w:top w:val="none" w:sz="0" w:space="0" w:color="auto"/>
        <w:left w:val="none" w:sz="0" w:space="0" w:color="auto"/>
        <w:bottom w:val="none" w:sz="0" w:space="0" w:color="auto"/>
        <w:right w:val="none" w:sz="0" w:space="0" w:color="auto"/>
      </w:divBdr>
    </w:div>
    <w:div w:id="1187864567">
      <w:bodyDiv w:val="1"/>
      <w:marLeft w:val="0"/>
      <w:marRight w:val="0"/>
      <w:marTop w:val="0"/>
      <w:marBottom w:val="0"/>
      <w:divBdr>
        <w:top w:val="none" w:sz="0" w:space="0" w:color="auto"/>
        <w:left w:val="none" w:sz="0" w:space="0" w:color="auto"/>
        <w:bottom w:val="none" w:sz="0" w:space="0" w:color="auto"/>
        <w:right w:val="none" w:sz="0" w:space="0" w:color="auto"/>
      </w:divBdr>
    </w:div>
    <w:div w:id="1460030286">
      <w:bodyDiv w:val="1"/>
      <w:marLeft w:val="0"/>
      <w:marRight w:val="0"/>
      <w:marTop w:val="0"/>
      <w:marBottom w:val="0"/>
      <w:divBdr>
        <w:top w:val="none" w:sz="0" w:space="0" w:color="auto"/>
        <w:left w:val="none" w:sz="0" w:space="0" w:color="auto"/>
        <w:bottom w:val="none" w:sz="0" w:space="0" w:color="auto"/>
        <w:right w:val="none" w:sz="0" w:space="0" w:color="auto"/>
      </w:divBdr>
      <w:divsChild>
        <w:div w:id="468790382">
          <w:marLeft w:val="0"/>
          <w:marRight w:val="0"/>
          <w:marTop w:val="0"/>
          <w:marBottom w:val="0"/>
          <w:divBdr>
            <w:top w:val="none" w:sz="0" w:space="0" w:color="auto"/>
            <w:left w:val="none" w:sz="0" w:space="0" w:color="auto"/>
            <w:bottom w:val="none" w:sz="0" w:space="0" w:color="auto"/>
            <w:right w:val="none" w:sz="0" w:space="0" w:color="auto"/>
          </w:divBdr>
          <w:divsChild>
            <w:div w:id="1233812812">
              <w:marLeft w:val="0"/>
              <w:marRight w:val="0"/>
              <w:marTop w:val="0"/>
              <w:marBottom w:val="0"/>
              <w:divBdr>
                <w:top w:val="none" w:sz="0" w:space="0" w:color="auto"/>
                <w:left w:val="none" w:sz="0" w:space="0" w:color="auto"/>
                <w:bottom w:val="none" w:sz="0" w:space="0" w:color="auto"/>
                <w:right w:val="none" w:sz="0" w:space="0" w:color="auto"/>
              </w:divBdr>
            </w:div>
            <w:div w:id="283851477">
              <w:marLeft w:val="0"/>
              <w:marRight w:val="0"/>
              <w:marTop w:val="0"/>
              <w:marBottom w:val="0"/>
              <w:divBdr>
                <w:top w:val="none" w:sz="0" w:space="0" w:color="auto"/>
                <w:left w:val="none" w:sz="0" w:space="0" w:color="auto"/>
                <w:bottom w:val="none" w:sz="0" w:space="0" w:color="auto"/>
                <w:right w:val="none" w:sz="0" w:space="0" w:color="auto"/>
              </w:divBdr>
              <w:divsChild>
                <w:div w:id="1620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1008">
          <w:marLeft w:val="0"/>
          <w:marRight w:val="0"/>
          <w:marTop w:val="0"/>
          <w:marBottom w:val="0"/>
          <w:divBdr>
            <w:top w:val="none" w:sz="0" w:space="0" w:color="auto"/>
            <w:left w:val="none" w:sz="0" w:space="0" w:color="auto"/>
            <w:bottom w:val="none" w:sz="0" w:space="0" w:color="auto"/>
            <w:right w:val="none" w:sz="0" w:space="0" w:color="auto"/>
          </w:divBdr>
          <w:divsChild>
            <w:div w:id="4226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6401">
      <w:bodyDiv w:val="1"/>
      <w:marLeft w:val="0"/>
      <w:marRight w:val="0"/>
      <w:marTop w:val="0"/>
      <w:marBottom w:val="0"/>
      <w:divBdr>
        <w:top w:val="none" w:sz="0" w:space="0" w:color="auto"/>
        <w:left w:val="none" w:sz="0" w:space="0" w:color="auto"/>
        <w:bottom w:val="none" w:sz="0" w:space="0" w:color="auto"/>
        <w:right w:val="none" w:sz="0" w:space="0" w:color="auto"/>
      </w:divBdr>
    </w:div>
    <w:div w:id="186247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cbi.nlm.nih.gov/pubmed/?term=Green%20AI%5BAuthor%5D&amp;cauthor=true&amp;cauthor_uid=23728065" TargetMode="External"/><Relationship Id="rId18" Type="http://schemas.openxmlformats.org/officeDocument/2006/relationships/hyperlink" Target="http://www.ncbi.nlm.nih.gov/pubmed/?term=Brunette%20MF%5BAuthor%5D&amp;cauthor=true&amp;cauthor_uid=23728065" TargetMode="External"/><Relationship Id="rId26" Type="http://schemas.openxmlformats.org/officeDocument/2006/relationships/hyperlink" Target="http://www.ncbi.nlm.nih.gov/pubmed/" TargetMode="External"/><Relationship Id="rId3" Type="http://schemas.openxmlformats.org/officeDocument/2006/relationships/settings" Target="settings.xml"/><Relationship Id="rId21" Type="http://schemas.openxmlformats.org/officeDocument/2006/relationships/hyperlink" Target="mailto:TAO@niddk.nih.gov?term=Ransom%20J[Author]&amp;cauthor=true&amp;cauthor_uid=23728065" TargetMode="External"/><Relationship Id="rId7" Type="http://schemas.openxmlformats.org/officeDocument/2006/relationships/hyperlink" Target="http://www.ncbi.nlm.nih.gov/pubmed/?term=Litten%20RZ%5BAuthor%5D&amp;cauthor=true&amp;cauthor_uid=23728065" TargetMode="External"/><Relationship Id="rId12" Type="http://schemas.openxmlformats.org/officeDocument/2006/relationships/hyperlink" Target="http://www.ncbi.nlm.nih.gov/pubmed/?term=Dunn%20KE%5BAuthor%5D&amp;cauthor=true&amp;cauthor_uid=23728065" TargetMode="External"/><Relationship Id="rId17" Type="http://schemas.openxmlformats.org/officeDocument/2006/relationships/hyperlink" Target="http://www.ncbi.nlm.nih.gov/pubmed/?term=Kampman%20K%5BAuthor%5D&amp;cauthor=true&amp;cauthor_uid=23728065" TargetMode="External"/><Relationship Id="rId25" Type="http://schemas.openxmlformats.org/officeDocument/2006/relationships/hyperlink" Target="http://www.ncbi.nlm.nih.gov/pubmed/" TargetMode="External"/><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www.ncbi.nlm.nih.gov/pubmed/23728065?term=Sarid-Segal%20O%5bAuthor%5d&amp;cauthor=true&amp;cauthor_uid=23728065" TargetMode="External"/><Relationship Id="rId20" Type="http://schemas.openxmlformats.org/officeDocument/2006/relationships/hyperlink" Target="http://www.ncbi.nlm.nih.gov/pubmed/?term=Tiouririne%20NA%5BAuthor%5D&amp;cauthor=true&amp;cauthor_uid=23728065"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bi.nlm.nih.gov/pubmed/?term=Johnson%20B%5BAuthor%5D&amp;cauthor=true&amp;cauthor_uid=23728065" TargetMode="External"/><Relationship Id="rId24" Type="http://schemas.openxmlformats.org/officeDocument/2006/relationships/hyperlink" Target="http://www.ncbi.nlm.nih.gov/pubmed/?term=NCIG%20(National%20Institute%20on%20Alcohol%20Abuse%20and%20Alcoholism%20Clinical%20Investigations%20Group)%20Study%20Group%5BCorporate%20Author%5D" TargetMode="External"/><Relationship Id="rId32"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www.ncbi.nlm.nih.gov/pubmed/?term=Ciraulo%20DA%5BAuthor%5D&amp;cauthor=true&amp;cauthor_uid=23728065" TargetMode="External"/><Relationship Id="rId23" Type="http://schemas.openxmlformats.org/officeDocument/2006/relationships/hyperlink" Target="http://www.ncbi.nlm.nih.gov/pubmed/?term=Stout%20R%5BAuthor%5D&amp;cauthor=true&amp;cauthor_uid=23728065" TargetMode="External"/><Relationship Id="rId28" Type="http://schemas.openxmlformats.org/officeDocument/2006/relationships/footer" Target="footer2.xml"/><Relationship Id="rId10" Type="http://schemas.openxmlformats.org/officeDocument/2006/relationships/hyperlink" Target="http://www.ncbi.nlm.nih.gov/pubmed/?term=Falk%20DE%5BAuthor%5D&amp;cauthor=true&amp;cauthor_uid=23728065" TargetMode="External"/><Relationship Id="rId19" Type="http://schemas.openxmlformats.org/officeDocument/2006/relationships/hyperlink" Target="http://www.ncbi.nlm.nih.gov/pubmed/?term=Strain%20EC%5BAuthor%5D&amp;cauthor=true&amp;cauthor_uid=23728065" TargetMode="External"/><Relationship Id="rId3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www.ncbi.nlm.nih.gov/pubmed/?term=Fertig%20JB%5BAuthor%5D&amp;cauthor=true&amp;cauthor_uid=23728065" TargetMode="External"/><Relationship Id="rId14" Type="http://schemas.openxmlformats.org/officeDocument/2006/relationships/hyperlink" Target="http://www.ncbi.nlm.nih.gov/pubmed/?term=Pettinati%20HM%5BAuthor%5D&amp;cauthor=true&amp;cauthor_uid=23728065" TargetMode="External"/><Relationship Id="rId22" Type="http://schemas.openxmlformats.org/officeDocument/2006/relationships/hyperlink" Target="http://www.ncbi.nlm.nih.gov/pubmed/?term=Scott%20C%5BAuthor%5D&amp;cauthor=true&amp;cauthor_uid=23728065" TargetMode="External"/><Relationship Id="rId27" Type="http://schemas.openxmlformats.org/officeDocument/2006/relationships/footer" Target="footer1.xml"/><Relationship Id="rId30" Type="http://schemas.openxmlformats.org/officeDocument/2006/relationships/theme" Target="theme/theme1.xml"/><Relationship Id="rId8" Type="http://schemas.openxmlformats.org/officeDocument/2006/relationships/hyperlink" Target="http://www.ncbi.nlm.nih.gov/pubmed/?term=Ryan%20ML%5BAuthor%5D&amp;cauthor=true&amp;cauthor_uid=237280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0D7F10-8BEB-4C6A-8A2C-E8FE1ED34B43}"/>
</file>

<file path=customXml/itemProps2.xml><?xml version="1.0" encoding="utf-8"?>
<ds:datastoreItem xmlns:ds="http://schemas.openxmlformats.org/officeDocument/2006/customXml" ds:itemID="{EC845CC3-9562-4981-BB2C-97CA83E44DA7}"/>
</file>

<file path=customXml/itemProps3.xml><?xml version="1.0" encoding="utf-8"?>
<ds:datastoreItem xmlns:ds="http://schemas.openxmlformats.org/officeDocument/2006/customXml" ds:itemID="{503D067D-7F79-40C5-9E13-BD0E2CFB9903}"/>
</file>

<file path=docProps/app.xml><?xml version="1.0" encoding="utf-8"?>
<Properties xmlns="http://schemas.openxmlformats.org/officeDocument/2006/extended-properties" xmlns:vt="http://schemas.openxmlformats.org/officeDocument/2006/docPropsVTypes">
  <Template>Normal</Template>
  <TotalTime>12</TotalTime>
  <Pages>5</Pages>
  <Words>1390</Words>
  <Characters>10448</Characters>
  <Application>Microsoft Office Word</Application>
  <DocSecurity>0</DocSecurity>
  <Lines>87</Lines>
  <Paragraphs>23</Paragraphs>
  <ScaleCrop>false</ScaleCrop>
  <HeadingPairs>
    <vt:vector size="2" baseType="variant">
      <vt:variant>
        <vt:lpstr>Title</vt:lpstr>
      </vt:variant>
      <vt:variant>
        <vt:i4>1</vt:i4>
      </vt:variant>
    </vt:vector>
  </HeadingPairs>
  <TitlesOfParts>
    <vt:vector size="1" baseType="lpstr">
      <vt:lpstr>MATERIAL TRANSFER AGREEMENT -- HUMAN</vt:lpstr>
    </vt:vector>
  </TitlesOfParts>
  <Company>NIDDK</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 TRANSFER AGREEMENT -- HUMAN</dc:title>
  <dc:creator>OD/USER</dc:creator>
  <cp:lastModifiedBy>Falk, Daniel (NIH/NIAAA) [E]</cp:lastModifiedBy>
  <cp:revision>5</cp:revision>
  <cp:lastPrinted>2015-10-13T14:00:00Z</cp:lastPrinted>
  <dcterms:created xsi:type="dcterms:W3CDTF">2016-03-03T18:59:00Z</dcterms:created>
  <dcterms:modified xsi:type="dcterms:W3CDTF">2016-03-09T16:10:00Z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