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98F" w:rsidRDefault="00565122">
      <w:pPr>
        <w:pStyle w:val="BodyText"/>
        <w:jc w:val="center"/>
        <w:rPr>
          <w:b/>
        </w:rPr>
      </w:pPr>
      <w:bookmarkStart w:id="0" w:name="_GoBack"/>
      <w:bookmarkEnd w:id="0"/>
      <w:r>
        <w:rPr>
          <w:b/>
        </w:rPr>
        <w:t>RETURN SERVICE</w:t>
      </w:r>
      <w:r w:rsidR="009C498F">
        <w:rPr>
          <w:b/>
        </w:rPr>
        <w:t xml:space="preserve"> AGREEMENT</w:t>
      </w:r>
    </w:p>
    <w:p w:rsidR="009C498F" w:rsidRDefault="009C498F">
      <w:pPr>
        <w:pStyle w:val="BodyText"/>
        <w:jc w:val="center"/>
      </w:pPr>
      <w:r>
        <w:t>Between:</w:t>
      </w:r>
    </w:p>
    <w:p w:rsidR="009C498F" w:rsidRDefault="008D05E5">
      <w:pPr>
        <w:pStyle w:val="BodyText"/>
        <w:jc w:val="center"/>
        <w:rPr>
          <w:b/>
        </w:rPr>
      </w:pPr>
      <w:r>
        <w:rPr>
          <w:b/>
        </w:rPr>
        <w:t>ATHABASCA WATERSHED COUNCIL</w:t>
      </w:r>
    </w:p>
    <w:p w:rsidR="009C498F" w:rsidRDefault="009C498F">
      <w:pPr>
        <w:pStyle w:val="BodyText"/>
        <w:spacing w:before="0"/>
        <w:jc w:val="center"/>
      </w:pPr>
      <w:r>
        <w:t>(“the Employer”)</w:t>
      </w:r>
    </w:p>
    <w:p w:rsidR="009C498F" w:rsidRDefault="009C498F">
      <w:pPr>
        <w:pStyle w:val="BodyText"/>
        <w:jc w:val="center"/>
      </w:pPr>
      <w:r>
        <w:t>- and –</w:t>
      </w:r>
    </w:p>
    <w:p w:rsidR="009C498F" w:rsidRDefault="009C498F">
      <w:pPr>
        <w:pStyle w:val="BodyText"/>
        <w:jc w:val="center"/>
        <w:rPr>
          <w:b/>
        </w:rPr>
      </w:pPr>
      <w:r>
        <w:rPr>
          <w:b/>
        </w:rPr>
        <w:t>________________________</w:t>
      </w:r>
    </w:p>
    <w:p w:rsidR="009C498F" w:rsidRDefault="009C498F">
      <w:pPr>
        <w:pStyle w:val="BodyText"/>
        <w:spacing w:before="0"/>
        <w:jc w:val="center"/>
      </w:pPr>
      <w:r>
        <w:t>(“the Employee”)</w:t>
      </w:r>
    </w:p>
    <w:p w:rsidR="00B429D6" w:rsidRDefault="00B429D6">
      <w:pPr>
        <w:pStyle w:val="BodyText"/>
        <w:jc w:val="left"/>
      </w:pPr>
    </w:p>
    <w:p w:rsidR="009C498F" w:rsidRDefault="009C498F">
      <w:pPr>
        <w:pStyle w:val="BodyText"/>
        <w:jc w:val="left"/>
        <w:rPr>
          <w:i/>
        </w:rPr>
      </w:pPr>
      <w:r>
        <w:tab/>
        <w:t xml:space="preserve">WHEREAS </w:t>
      </w:r>
      <w:r w:rsidR="00565122">
        <w:t xml:space="preserve">the Employee has requested </w:t>
      </w:r>
      <w:r w:rsidR="00F73207">
        <w:t xml:space="preserve">that she be allowed to participate in </w:t>
      </w:r>
      <w:r w:rsidR="00565122">
        <w:t xml:space="preserve">the </w:t>
      </w:r>
      <w:r w:rsidR="00BA2C04" w:rsidRPr="00BA2C04">
        <w:rPr>
          <w:highlight w:val="yellow"/>
        </w:rPr>
        <w:t>___________________</w:t>
      </w:r>
      <w:r w:rsidR="00565122">
        <w:t xml:space="preserve"> </w:t>
      </w:r>
      <w:commentRangeStart w:id="1"/>
      <w:r w:rsidR="00565122">
        <w:t>training course</w:t>
      </w:r>
      <w:r w:rsidR="00BA2C04">
        <w:t xml:space="preserve"> (the “Training”)</w:t>
      </w:r>
      <w:commentRangeEnd w:id="1"/>
      <w:r w:rsidR="00BA2C04">
        <w:rPr>
          <w:rStyle w:val="CommentReference"/>
        </w:rPr>
        <w:commentReference w:id="1"/>
      </w:r>
      <w:r w:rsidR="00565122">
        <w:t>;</w:t>
      </w:r>
    </w:p>
    <w:p w:rsidR="009C498F" w:rsidRDefault="009C498F" w:rsidP="008E556E">
      <w:pPr>
        <w:pStyle w:val="BodyText"/>
        <w:jc w:val="left"/>
      </w:pPr>
      <w:r>
        <w:rPr>
          <w:i/>
        </w:rPr>
        <w:tab/>
      </w:r>
      <w:r>
        <w:t xml:space="preserve">AND WHEREAS the Employer recognizes that the </w:t>
      </w:r>
      <w:r w:rsidR="00BA2C04">
        <w:t xml:space="preserve">Training </w:t>
      </w:r>
      <w:r>
        <w:t>will assist in the Employee’s career development</w:t>
      </w:r>
      <w:r w:rsidR="00F73207">
        <w:t xml:space="preserve"> and has agreed to assist the Employee with participating in the </w:t>
      </w:r>
      <w:r w:rsidR="00BA2C04">
        <w:t>Training</w:t>
      </w:r>
      <w:r>
        <w:t>;</w:t>
      </w:r>
    </w:p>
    <w:p w:rsidR="00F73207" w:rsidRDefault="00F73207">
      <w:pPr>
        <w:pStyle w:val="BodyText"/>
        <w:jc w:val="left"/>
      </w:pPr>
      <w:r>
        <w:tab/>
        <w:t xml:space="preserve">AND WHEREAS the Employer will invest resources in assisting the Employee to participate in the </w:t>
      </w:r>
      <w:r w:rsidR="00BA2C04">
        <w:t>Training;</w:t>
      </w:r>
    </w:p>
    <w:p w:rsidR="009C498F" w:rsidRDefault="009C498F">
      <w:pPr>
        <w:pStyle w:val="BodyText"/>
        <w:jc w:val="left"/>
      </w:pPr>
      <w:r>
        <w:tab/>
        <w:t xml:space="preserve">AND WHEREAS the Employee has agreed that in exchange for the Employer </w:t>
      </w:r>
      <w:r w:rsidR="00F73207">
        <w:t xml:space="preserve">assisting </w:t>
      </w:r>
      <w:r>
        <w:t xml:space="preserve">the Employee with </w:t>
      </w:r>
      <w:r w:rsidR="00F73207">
        <w:t xml:space="preserve">participating in </w:t>
      </w:r>
      <w:r w:rsidR="007A4AAE">
        <w:t>Training</w:t>
      </w:r>
      <w:r>
        <w:t xml:space="preserve">, the Employee will remain in the Employer’s employment for a specified period of time </w:t>
      </w:r>
      <w:r w:rsidR="00F73207">
        <w:t xml:space="preserve">or </w:t>
      </w:r>
      <w:r>
        <w:t xml:space="preserve">will repay to the Employer the </w:t>
      </w:r>
      <w:r w:rsidR="00F73207">
        <w:t xml:space="preserve">costs, plus interest, expended by the Employer in assisting the Employee to participate in the </w:t>
      </w:r>
      <w:r w:rsidR="007A4AAE">
        <w:t>Training</w:t>
      </w:r>
      <w:r w:rsidR="00565122">
        <w:t>;</w:t>
      </w:r>
    </w:p>
    <w:p w:rsidR="00B429D6" w:rsidRDefault="00B429D6">
      <w:pPr>
        <w:pStyle w:val="BodyText"/>
        <w:jc w:val="left"/>
      </w:pPr>
    </w:p>
    <w:p w:rsidR="009C498F" w:rsidRDefault="009C498F">
      <w:pPr>
        <w:pStyle w:val="BodyText"/>
        <w:jc w:val="left"/>
      </w:pPr>
      <w:r>
        <w:t>THEREFORE, the Employer and the Employee agree as follows:</w:t>
      </w:r>
    </w:p>
    <w:p w:rsidR="009C498F" w:rsidRDefault="009C498F">
      <w:pPr>
        <w:pStyle w:val="Heading1"/>
      </w:pPr>
      <w:r>
        <w:t xml:space="preserve">The </w:t>
      </w:r>
      <w:r w:rsidR="00565122">
        <w:t xml:space="preserve">Employer will </w:t>
      </w:r>
      <w:r w:rsidR="00F73207">
        <w:t xml:space="preserve">assist the Employee in participating in </w:t>
      </w:r>
      <w:r w:rsidR="007A4AAE">
        <w:t>the Training</w:t>
      </w:r>
      <w:r w:rsidR="008E556E">
        <w:t xml:space="preserve"> as per the attached </w:t>
      </w:r>
      <w:commentRangeStart w:id="2"/>
      <w:r w:rsidR="008E556E">
        <w:t>Schedule “A”</w:t>
      </w:r>
      <w:r w:rsidR="00F73207">
        <w:t xml:space="preserve">.  </w:t>
      </w:r>
      <w:commentRangeEnd w:id="2"/>
      <w:r w:rsidR="007A4AAE">
        <w:rPr>
          <w:rStyle w:val="CommentReference"/>
        </w:rPr>
        <w:commentReference w:id="2"/>
      </w:r>
      <w:r w:rsidR="00F73207">
        <w:t xml:space="preserve">The Employer will pay the cost of the </w:t>
      </w:r>
      <w:r w:rsidR="008E556E">
        <w:t>T</w:t>
      </w:r>
      <w:r w:rsidR="00F73207">
        <w:t xml:space="preserve">raining in the amount of </w:t>
      </w:r>
      <w:r w:rsidR="00F73207" w:rsidRPr="00DE45EB">
        <w:rPr>
          <w:highlight w:val="yellow"/>
        </w:rPr>
        <w:t>$</w:t>
      </w:r>
      <w:r w:rsidR="007A4AAE" w:rsidRPr="00DE45EB">
        <w:rPr>
          <w:highlight w:val="yellow"/>
        </w:rPr>
        <w:t>________.</w:t>
      </w:r>
    </w:p>
    <w:p w:rsidR="009C498F" w:rsidRDefault="009C498F" w:rsidP="00B429D6">
      <w:pPr>
        <w:pStyle w:val="Heading1"/>
        <w:spacing w:before="360"/>
      </w:pPr>
      <w:r>
        <w:t xml:space="preserve">The Employee agrees that </w:t>
      </w:r>
      <w:r w:rsidR="00DE45EB">
        <w:t>he/</w:t>
      </w:r>
      <w:r>
        <w:t xml:space="preserve">she </w:t>
      </w:r>
      <w:r w:rsidR="00565122">
        <w:t>will</w:t>
      </w:r>
      <w:r>
        <w:t xml:space="preserve"> remain in the Employer’s employ for </w:t>
      </w:r>
      <w:r w:rsidR="00565122">
        <w:t xml:space="preserve">a period of </w:t>
      </w:r>
      <w:commentRangeStart w:id="3"/>
      <w:r w:rsidR="00565122">
        <w:t xml:space="preserve">one year </w:t>
      </w:r>
      <w:commentRangeEnd w:id="3"/>
      <w:r w:rsidR="00DE45EB">
        <w:rPr>
          <w:rStyle w:val="CommentReference"/>
        </w:rPr>
        <w:commentReference w:id="3"/>
      </w:r>
      <w:r w:rsidR="00565122">
        <w:t>from</w:t>
      </w:r>
      <w:r w:rsidR="008E556E">
        <w:t xml:space="preserve"> the date of completion of the T</w:t>
      </w:r>
      <w:r w:rsidR="00565122">
        <w:t>raining (the “Return Service Period”).</w:t>
      </w:r>
    </w:p>
    <w:p w:rsidR="00565122" w:rsidRDefault="00565122" w:rsidP="00B429D6">
      <w:pPr>
        <w:pStyle w:val="Heading1"/>
        <w:spacing w:before="360"/>
      </w:pPr>
      <w:r>
        <w:t xml:space="preserve">The Employee agrees that should </w:t>
      </w:r>
      <w:r w:rsidR="00DE45EB">
        <w:t>he/</w:t>
      </w:r>
      <w:r>
        <w:t xml:space="preserve">she resign </w:t>
      </w:r>
      <w:r w:rsidR="00DE45EB">
        <w:t>his/</w:t>
      </w:r>
      <w:r>
        <w:t>her employment with that resignation being effective within</w:t>
      </w:r>
      <w:r w:rsidR="00B429D6">
        <w:t xml:space="preserve"> the first </w:t>
      </w:r>
      <w:commentRangeStart w:id="4"/>
      <w:r w:rsidR="00B429D6">
        <w:t xml:space="preserve">six (6) months </w:t>
      </w:r>
      <w:commentRangeEnd w:id="4"/>
      <w:r w:rsidR="00DE45EB">
        <w:rPr>
          <w:rStyle w:val="CommentReference"/>
        </w:rPr>
        <w:commentReference w:id="4"/>
      </w:r>
      <w:r w:rsidR="00B429D6">
        <w:t>of</w:t>
      </w:r>
      <w:r>
        <w:t xml:space="preserve"> the Return Service Period</w:t>
      </w:r>
      <w:r w:rsidR="008E556E">
        <w:t>,</w:t>
      </w:r>
      <w:r>
        <w:t xml:space="preserve"> the Employee will</w:t>
      </w:r>
      <w:r w:rsidR="00F73207">
        <w:t xml:space="preserve"> repay </w:t>
      </w:r>
      <w:r w:rsidR="00B429D6">
        <w:t xml:space="preserve">one hundred percent (100%) of the </w:t>
      </w:r>
      <w:r w:rsidR="00F73207">
        <w:t>cost paid by the Employer under paragraph 1 of this Agreement.</w:t>
      </w:r>
    </w:p>
    <w:p w:rsidR="00B429D6" w:rsidRDefault="00B429D6" w:rsidP="00565122">
      <w:pPr>
        <w:pStyle w:val="Heading1"/>
      </w:pPr>
      <w:r>
        <w:t xml:space="preserve">The Employee agrees that should </w:t>
      </w:r>
      <w:r w:rsidR="00DE45EB">
        <w:t>he/</w:t>
      </w:r>
      <w:r>
        <w:t xml:space="preserve">she resign </w:t>
      </w:r>
      <w:r w:rsidR="00DE45EB">
        <w:t>his/</w:t>
      </w:r>
      <w:r>
        <w:t xml:space="preserve">her employment with that resignation being effective after the first </w:t>
      </w:r>
      <w:commentRangeStart w:id="5"/>
      <w:r>
        <w:t xml:space="preserve">six (6) months </w:t>
      </w:r>
      <w:commentRangeEnd w:id="5"/>
      <w:r w:rsidR="00DE45EB">
        <w:rPr>
          <w:rStyle w:val="CommentReference"/>
        </w:rPr>
        <w:commentReference w:id="5"/>
      </w:r>
      <w:r>
        <w:t xml:space="preserve">of the Return Service Period, but prior to the </w:t>
      </w:r>
      <w:r>
        <w:lastRenderedPageBreak/>
        <w:t xml:space="preserve">end of the Return Service period, the Employee will repay fifty percent (50%) of the cost paid by the Employer under paragraph 1 of the Agreement. </w:t>
      </w:r>
    </w:p>
    <w:p w:rsidR="00F73207" w:rsidRDefault="00F73207" w:rsidP="00B429D6">
      <w:pPr>
        <w:pStyle w:val="Heading1"/>
        <w:spacing w:before="360"/>
      </w:pPr>
      <w:r>
        <w:t xml:space="preserve">When the Employee has advised the Employer, in writing or otherwise, of the Employee’s intention to resign </w:t>
      </w:r>
      <w:r w:rsidR="00DE45EB">
        <w:t>his/</w:t>
      </w:r>
      <w:r>
        <w:t>her employment with the Employer within the Return Service Period, this repayment obligation shall begin upon the Employee giving the Employer that notice.</w:t>
      </w:r>
    </w:p>
    <w:p w:rsidR="00F73207" w:rsidRDefault="00F73207" w:rsidP="00B429D6">
      <w:pPr>
        <w:pStyle w:val="Heading1"/>
        <w:spacing w:before="360"/>
      </w:pPr>
      <w:r>
        <w:t xml:space="preserve">If the Employee’s employment with the Employer is terminated for just cause </w:t>
      </w:r>
      <w:r w:rsidR="00B429D6">
        <w:t xml:space="preserve">within the first </w:t>
      </w:r>
      <w:commentRangeStart w:id="6"/>
      <w:r w:rsidR="00B429D6">
        <w:t xml:space="preserve">six (6) months </w:t>
      </w:r>
      <w:commentRangeEnd w:id="6"/>
      <w:r w:rsidR="00DE45EB">
        <w:rPr>
          <w:rStyle w:val="CommentReference"/>
        </w:rPr>
        <w:commentReference w:id="6"/>
      </w:r>
      <w:r w:rsidR="00B429D6">
        <w:t>of the Return Service Period, the Employee will repay one hundred percent (100%) of the cost paid by the Employer under paragraph 1 of this Agreement.</w:t>
      </w:r>
    </w:p>
    <w:p w:rsidR="00B429D6" w:rsidRDefault="00B429D6" w:rsidP="00B429D6">
      <w:pPr>
        <w:pStyle w:val="Heading1"/>
        <w:spacing w:before="360"/>
      </w:pPr>
      <w:r>
        <w:t>If the Employee’s employment with the Employer is terminated for just cause after the first six (6) months of the Return Service Period, but prior to the end of the Return Service period, the Employee will repay fifty percent (50%) of the cost paid by the Employer under paragraph 1 of the Agreement.</w:t>
      </w:r>
    </w:p>
    <w:p w:rsidR="009C498F" w:rsidRDefault="009C498F" w:rsidP="00B429D6">
      <w:pPr>
        <w:pStyle w:val="Heading1"/>
        <w:spacing w:before="360"/>
      </w:pPr>
      <w:r>
        <w:t>If the Employee is terminated by the Employer without cause during the Return Service Period</w:t>
      </w:r>
      <w:r w:rsidR="00F73207">
        <w:t>, no repayment under paragraph 5</w:t>
      </w:r>
      <w:r>
        <w:t xml:space="preserve"> is required.</w:t>
      </w:r>
    </w:p>
    <w:p w:rsidR="009C498F" w:rsidRDefault="009C498F" w:rsidP="00B429D6">
      <w:pPr>
        <w:pStyle w:val="Heading1"/>
        <w:spacing w:before="360"/>
      </w:pPr>
      <w:r>
        <w:t>In the event that the Employee is required to repay funds t</w:t>
      </w:r>
      <w:r w:rsidR="00F73207">
        <w:t>o the Employer under paragraph</w:t>
      </w:r>
      <w:r w:rsidR="00B429D6">
        <w:t>s</w:t>
      </w:r>
      <w:r w:rsidR="00F73207">
        <w:t xml:space="preserve"> </w:t>
      </w:r>
      <w:r w:rsidR="00B429D6">
        <w:t>3,</w:t>
      </w:r>
      <w:r w:rsidR="00D83418">
        <w:t xml:space="preserve"> </w:t>
      </w:r>
      <w:r w:rsidR="00B429D6">
        <w:t>4, 6 or 7</w:t>
      </w:r>
      <w:r>
        <w:t>, the Employee</w:t>
      </w:r>
      <w:r w:rsidR="00DE45EB">
        <w:t xml:space="preserve"> hereby</w:t>
      </w:r>
      <w:r>
        <w:t xml:space="preserve"> authorizes the Employer to deduct all funds owing to the Employer from any monies that may be owing (at that time the repayment obligation arises or subsequently) by the Employer to the Employee.  The Employer may elect, but is not obligated, to deduct less than the full amount owing by the Employee to the Employer from the monies owing to the Employee by the Employer at any particular time.  Such an election by the Employer does not prohibit the Employer from, at a later date, deducting the total amount of funds owing by the Employee to the Employer from any monies owing to the Employee from the Employer at that later date.</w:t>
      </w:r>
      <w:r w:rsidR="00F73207">
        <w:t xml:space="preserve">  The Employee agrees to sign the necessary authorization for the deduction at the appropriate time.</w:t>
      </w:r>
    </w:p>
    <w:p w:rsidR="00031A93" w:rsidRDefault="00031A93" w:rsidP="00B429D6">
      <w:pPr>
        <w:pStyle w:val="Heading1"/>
        <w:spacing w:before="360"/>
      </w:pPr>
      <w:r>
        <w:t>The Employee agrees that if the required repayment is not fully completed (or authorized to be completed by way of payroll deduction) prior to or on her final day of active employment, the outstanding amount will accumulate interest at the rate of five percent (5%) per annum, compounded annually, payable monthly and calculated daily, commencing on the final day of active employment.  If the outstanding amount is fully paid within 30 days of the final day of active employment, the interest will be forgiven.</w:t>
      </w:r>
    </w:p>
    <w:p w:rsidR="009C498F" w:rsidRDefault="009C498F" w:rsidP="00B429D6">
      <w:pPr>
        <w:pStyle w:val="Heading1"/>
        <w:spacing w:before="360"/>
      </w:pPr>
      <w:r>
        <w:t xml:space="preserve">The Employee acknowledges that the repayment arrangements set out in this Agreement are in place to assist the Employee in satisfying the Employee’s indebtedness to the Employer.  </w:t>
      </w:r>
    </w:p>
    <w:p w:rsidR="009C498F" w:rsidRDefault="009C498F" w:rsidP="00B429D6">
      <w:pPr>
        <w:pStyle w:val="Heading1"/>
        <w:spacing w:before="360"/>
      </w:pPr>
      <w:r>
        <w:t>The Employee agrees that any repayment obligations under this Agreement survive the termination of the Employee’s employment with the Employer.</w:t>
      </w:r>
    </w:p>
    <w:p w:rsidR="009C498F" w:rsidRDefault="009C498F" w:rsidP="00B429D6">
      <w:pPr>
        <w:pStyle w:val="Heading1"/>
        <w:spacing w:before="360"/>
      </w:pPr>
      <w:r>
        <w:lastRenderedPageBreak/>
        <w:t>The Employee and the Employer agree that this Agreement</w:t>
      </w:r>
      <w:r w:rsidR="005543F8">
        <w:t xml:space="preserve"> and the attached Schedule “A” constitute</w:t>
      </w:r>
      <w:r>
        <w:t xml:space="preserve"> the entire Agreement between them with respect to the </w:t>
      </w:r>
      <w:r w:rsidR="008E556E">
        <w:t>T</w:t>
      </w:r>
      <w:r w:rsidR="00F73207">
        <w:t xml:space="preserve">raining </w:t>
      </w:r>
      <w:r>
        <w:t xml:space="preserve">and any repayment obligations that arise from the Employee’s participation in the </w:t>
      </w:r>
      <w:r w:rsidR="008E556E">
        <w:t>T</w:t>
      </w:r>
      <w:r w:rsidR="00F73207">
        <w:t>raining</w:t>
      </w:r>
      <w:r>
        <w:t xml:space="preserve">, and that there exist no other conditions, representations or promises of any kind between the Employer and the Employee with respect to those matters, except those set out in this Agreement.  </w:t>
      </w:r>
    </w:p>
    <w:p w:rsidR="009C498F" w:rsidRDefault="009C498F" w:rsidP="00B429D6">
      <w:pPr>
        <w:pStyle w:val="Heading1"/>
        <w:spacing w:before="360"/>
      </w:pPr>
      <w:r>
        <w:t>This Agreement shall only be amended in writing, and any amendments must be signed by the Employer and the Employee.</w:t>
      </w:r>
    </w:p>
    <w:p w:rsidR="009C498F" w:rsidRDefault="009C498F" w:rsidP="00B429D6">
      <w:pPr>
        <w:pStyle w:val="Heading1"/>
        <w:numPr>
          <w:ilvl w:val="0"/>
          <w:numId w:val="0"/>
        </w:numPr>
        <w:spacing w:before="360"/>
        <w:ind w:left="720" w:hanging="720"/>
      </w:pPr>
      <w:r>
        <w:tab/>
        <w:t>DATED this _____ day of _______, 20___.</w:t>
      </w:r>
    </w:p>
    <w:p w:rsidR="00B429D6" w:rsidRDefault="00B429D6">
      <w:pPr>
        <w:pStyle w:val="Heading1"/>
        <w:numPr>
          <w:ilvl w:val="0"/>
          <w:numId w:val="0"/>
        </w:numPr>
        <w:ind w:left="720" w:hanging="720"/>
      </w:pPr>
    </w:p>
    <w:tbl>
      <w:tblPr>
        <w:tblW w:w="0" w:type="auto"/>
        <w:tblLayout w:type="fixed"/>
        <w:tblLook w:val="0000" w:firstRow="0" w:lastRow="0" w:firstColumn="0" w:lastColumn="0" w:noHBand="0" w:noVBand="0"/>
      </w:tblPr>
      <w:tblGrid>
        <w:gridCol w:w="4788"/>
        <w:gridCol w:w="4788"/>
      </w:tblGrid>
      <w:tr w:rsidR="009C498F">
        <w:tblPrEx>
          <w:tblCellMar>
            <w:top w:w="0" w:type="dxa"/>
            <w:bottom w:w="0" w:type="dxa"/>
          </w:tblCellMar>
        </w:tblPrEx>
        <w:tc>
          <w:tcPr>
            <w:tcW w:w="4788" w:type="dxa"/>
          </w:tcPr>
          <w:p w:rsidR="009C498F" w:rsidRDefault="009C498F">
            <w:pPr>
              <w:pStyle w:val="Heading1"/>
              <w:numPr>
                <w:ilvl w:val="0"/>
                <w:numId w:val="0"/>
              </w:numPr>
            </w:pPr>
          </w:p>
        </w:tc>
        <w:tc>
          <w:tcPr>
            <w:tcW w:w="4788" w:type="dxa"/>
          </w:tcPr>
          <w:p w:rsidR="009C498F" w:rsidRDefault="00DE45EB">
            <w:pPr>
              <w:pStyle w:val="BodyText"/>
              <w:jc w:val="left"/>
              <w:rPr>
                <w:b/>
              </w:rPr>
            </w:pPr>
            <w:r>
              <w:rPr>
                <w:b/>
              </w:rPr>
              <w:t>ATHABASCA WATERSHED COUNCIL</w:t>
            </w:r>
          </w:p>
          <w:p w:rsidR="009C498F" w:rsidRDefault="009C498F">
            <w:pPr>
              <w:pStyle w:val="Heading1"/>
              <w:numPr>
                <w:ilvl w:val="0"/>
                <w:numId w:val="0"/>
              </w:numPr>
            </w:pPr>
            <w:r>
              <w:t>Per:  ___________________________</w:t>
            </w:r>
          </w:p>
        </w:tc>
      </w:tr>
      <w:tr w:rsidR="009C498F">
        <w:tblPrEx>
          <w:tblCellMar>
            <w:top w:w="0" w:type="dxa"/>
            <w:bottom w:w="0" w:type="dxa"/>
          </w:tblCellMar>
        </w:tblPrEx>
        <w:tc>
          <w:tcPr>
            <w:tcW w:w="4788" w:type="dxa"/>
          </w:tcPr>
          <w:p w:rsidR="009C498F" w:rsidRDefault="009C498F">
            <w:pPr>
              <w:pStyle w:val="BodyText"/>
              <w:jc w:val="left"/>
              <w:rPr>
                <w:b/>
              </w:rPr>
            </w:pPr>
          </w:p>
        </w:tc>
        <w:tc>
          <w:tcPr>
            <w:tcW w:w="4788" w:type="dxa"/>
          </w:tcPr>
          <w:p w:rsidR="009C498F" w:rsidRDefault="009C498F">
            <w:pPr>
              <w:pStyle w:val="Heading1"/>
              <w:numPr>
                <w:ilvl w:val="0"/>
                <w:numId w:val="0"/>
              </w:numPr>
            </w:pPr>
          </w:p>
          <w:p w:rsidR="008E556E" w:rsidRDefault="008E556E">
            <w:pPr>
              <w:pStyle w:val="Heading1"/>
              <w:numPr>
                <w:ilvl w:val="0"/>
                <w:numId w:val="0"/>
              </w:numPr>
            </w:pPr>
          </w:p>
        </w:tc>
      </w:tr>
      <w:tr w:rsidR="009C498F" w:rsidTr="008E556E">
        <w:tblPrEx>
          <w:tblCellMar>
            <w:top w:w="0" w:type="dxa"/>
            <w:bottom w:w="0" w:type="dxa"/>
          </w:tblCellMar>
        </w:tblPrEx>
        <w:trPr>
          <w:trHeight w:val="657"/>
        </w:trPr>
        <w:tc>
          <w:tcPr>
            <w:tcW w:w="4788" w:type="dxa"/>
          </w:tcPr>
          <w:p w:rsidR="008E556E" w:rsidRDefault="008E556E">
            <w:pPr>
              <w:pStyle w:val="BodyText"/>
              <w:pBdr>
                <w:bottom w:val="single" w:sz="12" w:space="1" w:color="auto"/>
              </w:pBdr>
              <w:spacing w:before="0"/>
              <w:jc w:val="left"/>
            </w:pPr>
          </w:p>
          <w:p w:rsidR="009C498F" w:rsidRDefault="009C498F">
            <w:pPr>
              <w:pStyle w:val="BodyText"/>
              <w:spacing w:before="0"/>
              <w:jc w:val="left"/>
            </w:pPr>
            <w:r>
              <w:t>Witness</w:t>
            </w:r>
          </w:p>
        </w:tc>
        <w:tc>
          <w:tcPr>
            <w:tcW w:w="4788" w:type="dxa"/>
          </w:tcPr>
          <w:p w:rsidR="008E556E" w:rsidRDefault="008E556E">
            <w:pPr>
              <w:pStyle w:val="Heading1"/>
              <w:numPr>
                <w:ilvl w:val="0"/>
                <w:numId w:val="0"/>
              </w:numPr>
              <w:pBdr>
                <w:bottom w:val="single" w:sz="12" w:space="1" w:color="auto"/>
              </w:pBdr>
              <w:spacing w:before="0"/>
            </w:pPr>
          </w:p>
          <w:p w:rsidR="009C498F" w:rsidRDefault="009C498F">
            <w:pPr>
              <w:pStyle w:val="Heading1"/>
              <w:numPr>
                <w:ilvl w:val="0"/>
                <w:numId w:val="0"/>
              </w:numPr>
              <w:spacing w:before="0"/>
              <w:rPr>
                <w:i/>
              </w:rPr>
            </w:pPr>
            <w:r>
              <w:rPr>
                <w:i/>
              </w:rPr>
              <w:t>name of employee</w:t>
            </w:r>
          </w:p>
        </w:tc>
      </w:tr>
    </w:tbl>
    <w:p w:rsidR="005543F8" w:rsidRDefault="005543F8" w:rsidP="008E556E">
      <w:pPr>
        <w:pStyle w:val="Heading1"/>
        <w:numPr>
          <w:ilvl w:val="0"/>
          <w:numId w:val="0"/>
        </w:numPr>
        <w:ind w:left="720" w:hanging="720"/>
      </w:pPr>
    </w:p>
    <w:p w:rsidR="009C498F" w:rsidRDefault="005543F8" w:rsidP="005543F8">
      <w:pPr>
        <w:pStyle w:val="Heading1"/>
        <w:numPr>
          <w:ilvl w:val="0"/>
          <w:numId w:val="0"/>
        </w:numPr>
        <w:ind w:left="720" w:hanging="720"/>
        <w:jc w:val="center"/>
        <w:rPr>
          <w:b/>
        </w:rPr>
      </w:pPr>
      <w:r>
        <w:br w:type="page"/>
      </w:r>
      <w:r>
        <w:rPr>
          <w:b/>
        </w:rPr>
        <w:lastRenderedPageBreak/>
        <w:t>SCHEDULE “A”</w:t>
      </w:r>
    </w:p>
    <w:p w:rsidR="005543F8" w:rsidRDefault="005543F8" w:rsidP="005543F8">
      <w:pPr>
        <w:pStyle w:val="Heading1"/>
        <w:numPr>
          <w:ilvl w:val="0"/>
          <w:numId w:val="0"/>
        </w:numPr>
        <w:ind w:left="720" w:hanging="720"/>
        <w:jc w:val="cente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8"/>
        <w:gridCol w:w="6318"/>
      </w:tblGrid>
      <w:tr w:rsidR="005543F8" w:rsidRPr="00343665" w:rsidTr="00343665">
        <w:tc>
          <w:tcPr>
            <w:tcW w:w="3258" w:type="dxa"/>
            <w:shd w:val="clear" w:color="auto" w:fill="auto"/>
          </w:tcPr>
          <w:p w:rsidR="005543F8" w:rsidRPr="00343665" w:rsidRDefault="005543F8" w:rsidP="00343665">
            <w:pPr>
              <w:pStyle w:val="Heading1"/>
              <w:numPr>
                <w:ilvl w:val="0"/>
                <w:numId w:val="0"/>
              </w:numPr>
              <w:rPr>
                <w:b/>
              </w:rPr>
            </w:pPr>
            <w:r w:rsidRPr="00343665">
              <w:rPr>
                <w:b/>
              </w:rPr>
              <w:t>EMPLOYEE NAME:</w:t>
            </w:r>
          </w:p>
        </w:tc>
        <w:tc>
          <w:tcPr>
            <w:tcW w:w="6318" w:type="dxa"/>
            <w:shd w:val="clear" w:color="auto" w:fill="auto"/>
          </w:tcPr>
          <w:p w:rsidR="005543F8" w:rsidRPr="00343665" w:rsidRDefault="005543F8" w:rsidP="00343665">
            <w:pPr>
              <w:pStyle w:val="Heading1"/>
              <w:numPr>
                <w:ilvl w:val="0"/>
                <w:numId w:val="0"/>
              </w:numPr>
              <w:rPr>
                <w:b/>
              </w:rPr>
            </w:pPr>
          </w:p>
        </w:tc>
      </w:tr>
      <w:tr w:rsidR="005543F8" w:rsidRPr="00343665" w:rsidTr="00343665">
        <w:tc>
          <w:tcPr>
            <w:tcW w:w="3258" w:type="dxa"/>
            <w:shd w:val="clear" w:color="auto" w:fill="auto"/>
          </w:tcPr>
          <w:p w:rsidR="005543F8" w:rsidRPr="00343665" w:rsidRDefault="005543F8" w:rsidP="00343665">
            <w:pPr>
              <w:pStyle w:val="Heading1"/>
              <w:numPr>
                <w:ilvl w:val="0"/>
                <w:numId w:val="0"/>
              </w:numPr>
              <w:rPr>
                <w:b/>
              </w:rPr>
            </w:pPr>
            <w:r w:rsidRPr="00343665">
              <w:rPr>
                <w:b/>
              </w:rPr>
              <w:t>DATE REQUESTED:</w:t>
            </w:r>
          </w:p>
        </w:tc>
        <w:tc>
          <w:tcPr>
            <w:tcW w:w="6318" w:type="dxa"/>
            <w:shd w:val="clear" w:color="auto" w:fill="auto"/>
          </w:tcPr>
          <w:p w:rsidR="005543F8" w:rsidRPr="00343665" w:rsidRDefault="005543F8" w:rsidP="00343665">
            <w:pPr>
              <w:pStyle w:val="Heading1"/>
              <w:numPr>
                <w:ilvl w:val="0"/>
                <w:numId w:val="0"/>
              </w:numPr>
              <w:rPr>
                <w:b/>
              </w:rPr>
            </w:pPr>
          </w:p>
        </w:tc>
      </w:tr>
      <w:tr w:rsidR="005543F8" w:rsidRPr="00343665" w:rsidTr="00343665">
        <w:tc>
          <w:tcPr>
            <w:tcW w:w="3258" w:type="dxa"/>
            <w:shd w:val="clear" w:color="auto" w:fill="auto"/>
          </w:tcPr>
          <w:p w:rsidR="005543F8" w:rsidRPr="00343665" w:rsidRDefault="005543F8" w:rsidP="00343665">
            <w:pPr>
              <w:pStyle w:val="Heading1"/>
              <w:numPr>
                <w:ilvl w:val="0"/>
                <w:numId w:val="0"/>
              </w:numPr>
              <w:rPr>
                <w:b/>
              </w:rPr>
            </w:pPr>
            <w:r w:rsidRPr="00343665">
              <w:rPr>
                <w:b/>
              </w:rPr>
              <w:t>TYPE OF TRAINING:</w:t>
            </w:r>
          </w:p>
        </w:tc>
        <w:tc>
          <w:tcPr>
            <w:tcW w:w="6318" w:type="dxa"/>
            <w:shd w:val="clear" w:color="auto" w:fill="auto"/>
          </w:tcPr>
          <w:p w:rsidR="005543F8" w:rsidRPr="00343665" w:rsidRDefault="005543F8" w:rsidP="00343665">
            <w:pPr>
              <w:pStyle w:val="Heading1"/>
              <w:numPr>
                <w:ilvl w:val="0"/>
                <w:numId w:val="0"/>
              </w:numPr>
              <w:rPr>
                <w:b/>
              </w:rPr>
            </w:pPr>
          </w:p>
        </w:tc>
      </w:tr>
      <w:tr w:rsidR="005543F8" w:rsidRPr="00343665" w:rsidTr="00343665">
        <w:tc>
          <w:tcPr>
            <w:tcW w:w="3258" w:type="dxa"/>
            <w:shd w:val="clear" w:color="auto" w:fill="auto"/>
          </w:tcPr>
          <w:p w:rsidR="005543F8" w:rsidRPr="00343665" w:rsidRDefault="005543F8" w:rsidP="00343665">
            <w:pPr>
              <w:pStyle w:val="Heading1"/>
              <w:numPr>
                <w:ilvl w:val="0"/>
                <w:numId w:val="0"/>
              </w:numPr>
              <w:rPr>
                <w:b/>
              </w:rPr>
            </w:pPr>
            <w:r w:rsidRPr="00343665">
              <w:rPr>
                <w:b/>
              </w:rPr>
              <w:t>COST:</w:t>
            </w:r>
          </w:p>
        </w:tc>
        <w:tc>
          <w:tcPr>
            <w:tcW w:w="6318" w:type="dxa"/>
            <w:shd w:val="clear" w:color="auto" w:fill="auto"/>
          </w:tcPr>
          <w:p w:rsidR="005543F8" w:rsidRPr="00343665" w:rsidRDefault="005543F8" w:rsidP="00343665">
            <w:pPr>
              <w:pStyle w:val="Heading1"/>
              <w:numPr>
                <w:ilvl w:val="0"/>
                <w:numId w:val="0"/>
              </w:numPr>
              <w:rPr>
                <w:b/>
              </w:rPr>
            </w:pPr>
            <w:r w:rsidRPr="00343665">
              <w:rPr>
                <w:b/>
              </w:rPr>
              <w:t>$</w:t>
            </w:r>
          </w:p>
        </w:tc>
      </w:tr>
      <w:tr w:rsidR="005543F8" w:rsidRPr="00343665" w:rsidTr="00343665">
        <w:tc>
          <w:tcPr>
            <w:tcW w:w="3258" w:type="dxa"/>
            <w:shd w:val="clear" w:color="auto" w:fill="auto"/>
          </w:tcPr>
          <w:p w:rsidR="005543F8" w:rsidRPr="00343665" w:rsidRDefault="005543F8" w:rsidP="00343665">
            <w:pPr>
              <w:pStyle w:val="Heading1"/>
              <w:numPr>
                <w:ilvl w:val="0"/>
                <w:numId w:val="0"/>
              </w:numPr>
              <w:rPr>
                <w:b/>
              </w:rPr>
            </w:pPr>
            <w:r w:rsidRPr="00343665">
              <w:rPr>
                <w:b/>
              </w:rPr>
              <w:t>SCHOOL ATTENDING:</w:t>
            </w:r>
          </w:p>
        </w:tc>
        <w:tc>
          <w:tcPr>
            <w:tcW w:w="6318" w:type="dxa"/>
            <w:shd w:val="clear" w:color="auto" w:fill="auto"/>
          </w:tcPr>
          <w:p w:rsidR="005543F8" w:rsidRPr="00343665" w:rsidRDefault="005543F8" w:rsidP="00343665">
            <w:pPr>
              <w:pStyle w:val="Heading1"/>
              <w:numPr>
                <w:ilvl w:val="0"/>
                <w:numId w:val="0"/>
              </w:numPr>
              <w:rPr>
                <w:b/>
              </w:rPr>
            </w:pPr>
          </w:p>
        </w:tc>
      </w:tr>
      <w:tr w:rsidR="005543F8" w:rsidRPr="00343665" w:rsidTr="00343665">
        <w:tc>
          <w:tcPr>
            <w:tcW w:w="3258" w:type="dxa"/>
            <w:shd w:val="clear" w:color="auto" w:fill="auto"/>
          </w:tcPr>
          <w:p w:rsidR="005543F8" w:rsidRPr="00343665" w:rsidRDefault="005543F8" w:rsidP="00343665">
            <w:pPr>
              <w:pStyle w:val="Heading1"/>
              <w:numPr>
                <w:ilvl w:val="0"/>
                <w:numId w:val="0"/>
              </w:numPr>
              <w:rPr>
                <w:b/>
              </w:rPr>
            </w:pPr>
            <w:r w:rsidRPr="00343665">
              <w:rPr>
                <w:b/>
              </w:rPr>
              <w:t>DATES:</w:t>
            </w:r>
          </w:p>
        </w:tc>
        <w:tc>
          <w:tcPr>
            <w:tcW w:w="6318" w:type="dxa"/>
            <w:shd w:val="clear" w:color="auto" w:fill="auto"/>
          </w:tcPr>
          <w:p w:rsidR="005543F8" w:rsidRPr="00343665" w:rsidRDefault="005543F8" w:rsidP="00343665">
            <w:pPr>
              <w:pStyle w:val="Heading1"/>
              <w:numPr>
                <w:ilvl w:val="0"/>
                <w:numId w:val="0"/>
              </w:numPr>
              <w:rPr>
                <w:b/>
              </w:rPr>
            </w:pPr>
          </w:p>
        </w:tc>
      </w:tr>
    </w:tbl>
    <w:p w:rsidR="005543F8" w:rsidRDefault="005543F8" w:rsidP="005543F8">
      <w:pPr>
        <w:pStyle w:val="Heading1"/>
        <w:numPr>
          <w:ilvl w:val="0"/>
          <w:numId w:val="0"/>
        </w:numPr>
        <w:ind w:left="720" w:hanging="720"/>
        <w:rPr>
          <w:b/>
        </w:rPr>
      </w:pPr>
    </w:p>
    <w:tbl>
      <w:tblPr>
        <w:tblW w:w="0" w:type="auto"/>
        <w:tblLayout w:type="fixed"/>
        <w:tblLook w:val="0000" w:firstRow="0" w:lastRow="0" w:firstColumn="0" w:lastColumn="0" w:noHBand="0" w:noVBand="0"/>
      </w:tblPr>
      <w:tblGrid>
        <w:gridCol w:w="4518"/>
        <w:gridCol w:w="540"/>
        <w:gridCol w:w="4518"/>
      </w:tblGrid>
      <w:tr w:rsidR="005543F8">
        <w:tblPrEx>
          <w:tblCellMar>
            <w:top w:w="0" w:type="dxa"/>
            <w:bottom w:w="0" w:type="dxa"/>
          </w:tblCellMar>
        </w:tblPrEx>
        <w:tc>
          <w:tcPr>
            <w:tcW w:w="4518" w:type="dxa"/>
            <w:tcBorders>
              <w:bottom w:val="single" w:sz="6" w:space="0" w:color="auto"/>
            </w:tcBorders>
          </w:tcPr>
          <w:p w:rsidR="005543F8" w:rsidRDefault="005543F8">
            <w:pPr>
              <w:pStyle w:val="BodyText"/>
            </w:pPr>
            <w:r>
              <w:t>Approved by:</w:t>
            </w:r>
          </w:p>
        </w:tc>
        <w:tc>
          <w:tcPr>
            <w:tcW w:w="540" w:type="dxa"/>
          </w:tcPr>
          <w:p w:rsidR="005543F8" w:rsidRDefault="005543F8">
            <w:pPr>
              <w:pStyle w:val="BodyText"/>
            </w:pPr>
          </w:p>
        </w:tc>
        <w:tc>
          <w:tcPr>
            <w:tcW w:w="4518" w:type="dxa"/>
            <w:tcBorders>
              <w:bottom w:val="single" w:sz="6" w:space="0" w:color="auto"/>
            </w:tcBorders>
          </w:tcPr>
          <w:p w:rsidR="005543F8" w:rsidRDefault="005543F8">
            <w:pPr>
              <w:pStyle w:val="BodyText"/>
            </w:pPr>
          </w:p>
        </w:tc>
      </w:tr>
      <w:tr w:rsidR="005543F8">
        <w:tblPrEx>
          <w:tblCellMar>
            <w:top w:w="0" w:type="dxa"/>
            <w:bottom w:w="0" w:type="dxa"/>
          </w:tblCellMar>
        </w:tblPrEx>
        <w:tc>
          <w:tcPr>
            <w:tcW w:w="4518" w:type="dxa"/>
          </w:tcPr>
          <w:p w:rsidR="005543F8" w:rsidRDefault="005543F8">
            <w:pPr>
              <w:pStyle w:val="BodyText"/>
              <w:spacing w:before="0"/>
            </w:pPr>
          </w:p>
        </w:tc>
        <w:tc>
          <w:tcPr>
            <w:tcW w:w="540" w:type="dxa"/>
          </w:tcPr>
          <w:p w:rsidR="005543F8" w:rsidRDefault="005543F8">
            <w:pPr>
              <w:pStyle w:val="BodyText"/>
              <w:spacing w:before="0"/>
            </w:pPr>
          </w:p>
        </w:tc>
        <w:tc>
          <w:tcPr>
            <w:tcW w:w="4518" w:type="dxa"/>
          </w:tcPr>
          <w:p w:rsidR="005543F8" w:rsidRPr="005543F8" w:rsidRDefault="00DE45EB">
            <w:pPr>
              <w:pStyle w:val="BodyText"/>
              <w:spacing w:before="0"/>
              <w:rPr>
                <w:b/>
              </w:rPr>
            </w:pPr>
            <w:r>
              <w:rPr>
                <w:b/>
              </w:rPr>
              <w:t>[TITLE OF AWC INDIVIDUAL APPROVING]</w:t>
            </w:r>
          </w:p>
        </w:tc>
      </w:tr>
    </w:tbl>
    <w:p w:rsidR="005543F8" w:rsidRDefault="005543F8" w:rsidP="005543F8">
      <w:pPr>
        <w:pStyle w:val="Heading1"/>
        <w:numPr>
          <w:ilvl w:val="0"/>
          <w:numId w:val="0"/>
        </w:numPr>
        <w:ind w:left="720" w:hanging="720"/>
      </w:pPr>
    </w:p>
    <w:p w:rsidR="00D83418" w:rsidRPr="00D83418" w:rsidRDefault="00D83418" w:rsidP="00D83418">
      <w:pPr>
        <w:pStyle w:val="Heading1"/>
        <w:numPr>
          <w:ilvl w:val="0"/>
          <w:numId w:val="0"/>
        </w:numPr>
      </w:pPr>
    </w:p>
    <w:sectPr w:rsidR="00D83418" w:rsidRPr="00D83418">
      <w:headerReference w:type="default" r:id="rId9"/>
      <w:footerReference w:type="default" r:id="rId10"/>
      <w:footerReference w:type="first" r:id="rId11"/>
      <w:pgSz w:w="12240" w:h="15840" w:code="1"/>
      <w:pgMar w:top="1440" w:right="1440" w:bottom="1440" w:left="1440"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aurice Dransfeld" w:date="2015-03-30T13:49:00Z" w:initials="MCD">
    <w:p w:rsidR="00BA2C04" w:rsidRDefault="00BA2C04">
      <w:pPr>
        <w:pStyle w:val="CommentText"/>
      </w:pPr>
      <w:r>
        <w:rPr>
          <w:rStyle w:val="CommentReference"/>
        </w:rPr>
        <w:annotationRef/>
      </w:r>
      <w:r>
        <w:t xml:space="preserve">This could be easily amended to reflect anything from a training course, to a study program etc etc. </w:t>
      </w:r>
    </w:p>
  </w:comment>
  <w:comment w:id="2" w:author="Maurice Dransfeld" w:date="2015-03-31T09:35:00Z" w:initials="MCD">
    <w:p w:rsidR="007A4AAE" w:rsidRDefault="007A4AAE">
      <w:pPr>
        <w:pStyle w:val="CommentText"/>
      </w:pPr>
      <w:r>
        <w:rPr>
          <w:rStyle w:val="CommentReference"/>
        </w:rPr>
        <w:annotationRef/>
      </w:r>
      <w:r w:rsidR="00DE45EB">
        <w:t xml:space="preserve">See attached schedule below. </w:t>
      </w:r>
    </w:p>
  </w:comment>
  <w:comment w:id="3" w:author="Maurice Dransfeld" w:date="2015-03-31T09:31:00Z" w:initials="MCD">
    <w:p w:rsidR="00DE45EB" w:rsidRDefault="00DE45EB">
      <w:pPr>
        <w:pStyle w:val="CommentText"/>
      </w:pPr>
      <w:r>
        <w:rPr>
          <w:rStyle w:val="CommentReference"/>
        </w:rPr>
        <w:annotationRef/>
      </w:r>
      <w:r>
        <w:t>This can be adjusted</w:t>
      </w:r>
    </w:p>
  </w:comment>
  <w:comment w:id="4" w:author="Maurice Dransfeld" w:date="2015-03-31T09:31:00Z" w:initials="MCD">
    <w:p w:rsidR="00DE45EB" w:rsidRDefault="00DE45EB">
      <w:pPr>
        <w:pStyle w:val="CommentText"/>
      </w:pPr>
      <w:r>
        <w:rPr>
          <w:rStyle w:val="CommentReference"/>
        </w:rPr>
        <w:annotationRef/>
      </w:r>
      <w:r>
        <w:t>Can be adjusted</w:t>
      </w:r>
    </w:p>
  </w:comment>
  <w:comment w:id="5" w:author="Maurice Dransfeld" w:date="2015-03-31T09:32:00Z" w:initials="MCD">
    <w:p w:rsidR="00DE45EB" w:rsidRDefault="00DE45EB">
      <w:pPr>
        <w:pStyle w:val="CommentText"/>
      </w:pPr>
      <w:r>
        <w:rPr>
          <w:rStyle w:val="CommentReference"/>
        </w:rPr>
        <w:annotationRef/>
      </w:r>
      <w:r>
        <w:t xml:space="preserve">Again, this can be adjusted, and you can build in more periods – e.g., you can have it so after 6 months they pay back 75% after 18 they pay back 50% and so on. </w:t>
      </w:r>
    </w:p>
  </w:comment>
  <w:comment w:id="6" w:author="Maurice Dransfeld" w:date="2015-03-31T09:33:00Z" w:initials="MCD">
    <w:p w:rsidR="00DE45EB" w:rsidRDefault="00DE45EB">
      <w:pPr>
        <w:pStyle w:val="CommentText"/>
      </w:pPr>
      <w:r>
        <w:rPr>
          <w:rStyle w:val="CommentReference"/>
        </w:rPr>
        <w:annotationRef/>
      </w:r>
      <w:r>
        <w:t xml:space="preserve">Same comments as above – this can be adjusted.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408C" w:rsidRDefault="0087408C">
      <w:r>
        <w:separator/>
      </w:r>
    </w:p>
  </w:endnote>
  <w:endnote w:type="continuationSeparator" w:id="0">
    <w:p w:rsidR="0087408C" w:rsidRDefault="008740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Monotype Sorts">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1A93" w:rsidRDefault="00031A93">
    <w:pPr>
      <w:pStyle w:val="Footer"/>
      <w:spacing w:before="120"/>
      <w:rPr>
        <w:sz w:val="16"/>
      </w:rPr>
    </w:pPr>
    <w:r>
      <w:rPr>
        <w:sz w:val="16"/>
      </w:rPr>
      <w:fldChar w:fldCharType="begin"/>
    </w:r>
    <w:r>
      <w:rPr>
        <w:sz w:val="16"/>
      </w:rPr>
      <w:instrText xml:space="preserve"> FILENAME \* Caps\p  \* MERGEFORMAT </w:instrText>
    </w:r>
    <w:r>
      <w:rPr>
        <w:sz w:val="16"/>
      </w:rPr>
      <w:fldChar w:fldCharType="separate"/>
    </w:r>
    <w:r w:rsidR="00656485">
      <w:rPr>
        <w:noProof/>
        <w:sz w:val="16"/>
      </w:rPr>
      <w:t>H:\Wdocs\291991\99992019.DOC</w:t>
    </w:r>
    <w:r>
      <w:rPr>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1A93" w:rsidRDefault="00031A93">
    <w:pPr>
      <w:pStyle w:val="Footer"/>
      <w:spacing w:before="120"/>
      <w:rPr>
        <w:sz w:val="16"/>
      </w:rPr>
    </w:pPr>
    <w:r>
      <w:rPr>
        <w:sz w:val="16"/>
      </w:rPr>
      <w:fldChar w:fldCharType="begin"/>
    </w:r>
    <w:r>
      <w:rPr>
        <w:sz w:val="16"/>
      </w:rPr>
      <w:instrText xml:space="preserve"> FILENAME \* Caps\p  \* MERGEFORMAT </w:instrText>
    </w:r>
    <w:r>
      <w:rPr>
        <w:sz w:val="16"/>
      </w:rPr>
      <w:fldChar w:fldCharType="separate"/>
    </w:r>
    <w:r w:rsidR="00656485">
      <w:rPr>
        <w:noProof/>
        <w:sz w:val="16"/>
      </w:rPr>
      <w:t>H:\Wdocs\291991\99992019.DOC</w:t>
    </w:r>
    <w:r>
      <w:rPr>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408C" w:rsidRDefault="0087408C">
      <w:r>
        <w:separator/>
      </w:r>
    </w:p>
  </w:footnote>
  <w:footnote w:type="continuationSeparator" w:id="0">
    <w:p w:rsidR="0087408C" w:rsidRDefault="008740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1A93" w:rsidRDefault="00031A93">
    <w:pPr>
      <w:pStyle w:val="Header"/>
      <w:jc w:val="center"/>
    </w:pPr>
    <w:r>
      <w:t xml:space="preserve">- </w:t>
    </w:r>
    <w:r>
      <w:fldChar w:fldCharType="begin"/>
    </w:r>
    <w:r>
      <w:instrText xml:space="preserve"> PAGE  \* MERGEFORMAT </w:instrText>
    </w:r>
    <w:r>
      <w:fldChar w:fldCharType="separate"/>
    </w:r>
    <w:r w:rsidR="00207ADF">
      <w:rPr>
        <w:noProof/>
      </w:rPr>
      <w:t>4</w:t>
    </w:r>
    <w:r>
      <w:fldChar w:fldCharType="end"/>
    </w:r>
    <w:r>
      <w:t xml:space="preserve"> -</w:t>
    </w:r>
  </w:p>
  <w:p w:rsidR="00031A93" w:rsidRDefault="00031A93">
    <w:pPr>
      <w:pStyle w:val="Header"/>
    </w:pPr>
  </w:p>
  <w:p w:rsidR="00031A93" w:rsidRDefault="00031A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24328"/>
    <w:multiLevelType w:val="singleLevel"/>
    <w:tmpl w:val="EA7E982A"/>
    <w:lvl w:ilvl="0">
      <w:start w:val="1"/>
      <w:numFmt w:val="bullet"/>
      <w:pStyle w:val="mrBullet13"/>
      <w:lvlText w:val=""/>
      <w:lvlJc w:val="left"/>
      <w:pPr>
        <w:tabs>
          <w:tab w:val="num" w:pos="360"/>
        </w:tabs>
        <w:ind w:left="360" w:hanging="360"/>
      </w:pPr>
      <w:rPr>
        <w:rFonts w:ascii="Wingdings" w:hAnsi="Wingdings" w:hint="default"/>
        <w:sz w:val="24"/>
      </w:rPr>
    </w:lvl>
  </w:abstractNum>
  <w:abstractNum w:abstractNumId="1">
    <w:nsid w:val="10CA402D"/>
    <w:multiLevelType w:val="singleLevel"/>
    <w:tmpl w:val="7DC2F30E"/>
    <w:lvl w:ilvl="0">
      <w:start w:val="1"/>
      <w:numFmt w:val="bullet"/>
      <w:pStyle w:val="mrBullet3"/>
      <w:lvlText w:val=""/>
      <w:lvlJc w:val="left"/>
      <w:pPr>
        <w:tabs>
          <w:tab w:val="num" w:pos="360"/>
        </w:tabs>
        <w:ind w:left="360" w:hanging="360"/>
      </w:pPr>
      <w:rPr>
        <w:rFonts w:ascii="Wingdings" w:hAnsi="Wingdings" w:hint="default"/>
        <w:sz w:val="24"/>
      </w:rPr>
    </w:lvl>
  </w:abstractNum>
  <w:abstractNum w:abstractNumId="2">
    <w:nsid w:val="131C4F8A"/>
    <w:multiLevelType w:val="singleLevel"/>
    <w:tmpl w:val="40266FEC"/>
    <w:lvl w:ilvl="0">
      <w:start w:val="1"/>
      <w:numFmt w:val="bullet"/>
      <w:pStyle w:val="FilenameandPath"/>
      <w:lvlText w:val=""/>
      <w:lvlJc w:val="left"/>
      <w:pPr>
        <w:tabs>
          <w:tab w:val="num" w:pos="1440"/>
        </w:tabs>
        <w:ind w:left="1440" w:hanging="720"/>
      </w:pPr>
      <w:rPr>
        <w:rFonts w:ascii="Symbol" w:hAnsi="Symbol" w:hint="default"/>
      </w:rPr>
    </w:lvl>
  </w:abstractNum>
  <w:abstractNum w:abstractNumId="3">
    <w:nsid w:val="23BD3DB1"/>
    <w:multiLevelType w:val="singleLevel"/>
    <w:tmpl w:val="3A541520"/>
    <w:lvl w:ilvl="0">
      <w:start w:val="1"/>
      <w:numFmt w:val="bullet"/>
      <w:pStyle w:val="mrBullet9"/>
      <w:lvlText w:val=""/>
      <w:lvlJc w:val="left"/>
      <w:pPr>
        <w:tabs>
          <w:tab w:val="num" w:pos="360"/>
        </w:tabs>
        <w:ind w:left="360" w:hanging="360"/>
      </w:pPr>
      <w:rPr>
        <w:rFonts w:ascii="Monotype Sorts" w:hAnsi="Monotype Sorts" w:hint="default"/>
        <w:sz w:val="24"/>
      </w:rPr>
    </w:lvl>
  </w:abstractNum>
  <w:abstractNum w:abstractNumId="4">
    <w:nsid w:val="3D884E9F"/>
    <w:multiLevelType w:val="singleLevel"/>
    <w:tmpl w:val="DE2A7B1C"/>
    <w:lvl w:ilvl="0">
      <w:start w:val="1"/>
      <w:numFmt w:val="bullet"/>
      <w:pStyle w:val="mrBullet10"/>
      <w:lvlText w:val=""/>
      <w:lvlJc w:val="left"/>
      <w:pPr>
        <w:tabs>
          <w:tab w:val="num" w:pos="360"/>
        </w:tabs>
        <w:ind w:left="360" w:hanging="360"/>
      </w:pPr>
      <w:rPr>
        <w:rFonts w:ascii="Symbol" w:hAnsi="Symbol" w:hint="default"/>
      </w:rPr>
    </w:lvl>
  </w:abstractNum>
  <w:abstractNum w:abstractNumId="5">
    <w:nsid w:val="3FC8264B"/>
    <w:multiLevelType w:val="singleLevel"/>
    <w:tmpl w:val="D5C47684"/>
    <w:lvl w:ilvl="0">
      <w:start w:val="1"/>
      <w:numFmt w:val="bullet"/>
      <w:pStyle w:val="mrBullet6"/>
      <w:lvlText w:val=""/>
      <w:lvlJc w:val="left"/>
      <w:pPr>
        <w:tabs>
          <w:tab w:val="num" w:pos="360"/>
        </w:tabs>
        <w:ind w:left="360" w:hanging="360"/>
      </w:pPr>
      <w:rPr>
        <w:rFonts w:ascii="Monotype Sorts" w:hAnsi="Monotype Sorts" w:hint="default"/>
        <w:sz w:val="24"/>
      </w:rPr>
    </w:lvl>
  </w:abstractNum>
  <w:abstractNum w:abstractNumId="6">
    <w:nsid w:val="41D4248A"/>
    <w:multiLevelType w:val="singleLevel"/>
    <w:tmpl w:val="B61E37FE"/>
    <w:lvl w:ilvl="0">
      <w:start w:val="1"/>
      <w:numFmt w:val="bullet"/>
      <w:pStyle w:val="mrBullet11"/>
      <w:lvlText w:val=""/>
      <w:lvlJc w:val="left"/>
      <w:pPr>
        <w:tabs>
          <w:tab w:val="num" w:pos="360"/>
        </w:tabs>
        <w:ind w:left="360" w:hanging="360"/>
      </w:pPr>
      <w:rPr>
        <w:rFonts w:ascii="Monotype Sorts" w:hAnsi="Monotype Sorts" w:hint="default"/>
        <w:sz w:val="24"/>
      </w:rPr>
    </w:lvl>
  </w:abstractNum>
  <w:abstractNum w:abstractNumId="7">
    <w:nsid w:val="4FDA1F77"/>
    <w:multiLevelType w:val="multilevel"/>
    <w:tmpl w:val="A59262C4"/>
    <w:lvl w:ilvl="0">
      <w:start w:val="1"/>
      <w:numFmt w:val="decimal"/>
      <w:pStyle w:val="Heading1"/>
      <w:lvlText w:val="%1."/>
      <w:lvlJc w:val="left"/>
      <w:pPr>
        <w:tabs>
          <w:tab w:val="num" w:pos="720"/>
        </w:tabs>
        <w:ind w:left="720" w:hanging="720"/>
      </w:pPr>
      <w:rPr>
        <w:u w:val="none"/>
      </w:rPr>
    </w:lvl>
    <w:lvl w:ilvl="1">
      <w:start w:val="1"/>
      <w:numFmt w:val="lowerLetter"/>
      <w:pStyle w:val="Heading2"/>
      <w:lvlText w:val="%2."/>
      <w:lvlJc w:val="left"/>
      <w:pPr>
        <w:tabs>
          <w:tab w:val="num" w:pos="1440"/>
        </w:tabs>
        <w:ind w:left="1440" w:hanging="720"/>
      </w:pPr>
    </w:lvl>
    <w:lvl w:ilvl="2">
      <w:start w:val="1"/>
      <w:numFmt w:val="lowerRoman"/>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lowerLetter"/>
      <w:pStyle w:val="Heading5"/>
      <w:lvlText w:val="(%5)"/>
      <w:lvlJc w:val="left"/>
      <w:pPr>
        <w:tabs>
          <w:tab w:val="num" w:pos="3600"/>
        </w:tabs>
        <w:ind w:left="3600" w:hanging="720"/>
      </w:pPr>
    </w:lvl>
    <w:lvl w:ilvl="5">
      <w:start w:val="1"/>
      <w:numFmt w:val="lowerRoman"/>
      <w:pStyle w:val="Heading6"/>
      <w:lvlText w:val="(%6)"/>
      <w:lvlJc w:val="left"/>
      <w:pPr>
        <w:tabs>
          <w:tab w:val="num" w:pos="4320"/>
        </w:tabs>
        <w:ind w:left="4320" w:hanging="720"/>
      </w:pPr>
    </w:lvl>
    <w:lvl w:ilvl="6">
      <w:start w:val="1"/>
      <w:numFmt w:val="upperLetter"/>
      <w:pStyle w:val="Heading7"/>
      <w:lvlText w:val="%7."/>
      <w:lvlJc w:val="left"/>
      <w:pPr>
        <w:tabs>
          <w:tab w:val="num" w:pos="5040"/>
        </w:tabs>
        <w:ind w:left="5040" w:hanging="720"/>
      </w:pPr>
    </w:lvl>
    <w:lvl w:ilvl="7">
      <w:start w:val="1"/>
      <w:numFmt w:val="none"/>
      <w:lvlText w:val=""/>
      <w:lvlJc w:val="left"/>
      <w:pPr>
        <w:tabs>
          <w:tab w:val="num" w:pos="5702"/>
        </w:tabs>
        <w:ind w:left="5702" w:hanging="705"/>
      </w:pPr>
    </w:lvl>
    <w:lvl w:ilvl="8">
      <w:start w:val="1"/>
      <w:numFmt w:val="none"/>
      <w:lvlText w:val=""/>
      <w:lvlJc w:val="left"/>
      <w:pPr>
        <w:tabs>
          <w:tab w:val="num" w:pos="6408"/>
        </w:tabs>
        <w:ind w:left="6408" w:hanging="706"/>
      </w:pPr>
    </w:lvl>
  </w:abstractNum>
  <w:abstractNum w:abstractNumId="8">
    <w:nsid w:val="517C456F"/>
    <w:multiLevelType w:val="singleLevel"/>
    <w:tmpl w:val="0E2AD414"/>
    <w:lvl w:ilvl="0">
      <w:start w:val="1"/>
      <w:numFmt w:val="bullet"/>
      <w:pStyle w:val="mrBullet8"/>
      <w:lvlText w:val=""/>
      <w:lvlJc w:val="left"/>
      <w:pPr>
        <w:tabs>
          <w:tab w:val="num" w:pos="360"/>
        </w:tabs>
        <w:ind w:left="360" w:hanging="360"/>
      </w:pPr>
      <w:rPr>
        <w:rFonts w:ascii="Monotype Sorts" w:hAnsi="Monotype Sorts" w:hint="default"/>
        <w:sz w:val="24"/>
      </w:rPr>
    </w:lvl>
  </w:abstractNum>
  <w:abstractNum w:abstractNumId="9">
    <w:nsid w:val="5B0D4E90"/>
    <w:multiLevelType w:val="singleLevel"/>
    <w:tmpl w:val="392A8F02"/>
    <w:lvl w:ilvl="0">
      <w:start w:val="1"/>
      <w:numFmt w:val="bullet"/>
      <w:pStyle w:val="mrBullet2"/>
      <w:lvlText w:val=""/>
      <w:lvlJc w:val="left"/>
      <w:pPr>
        <w:tabs>
          <w:tab w:val="num" w:pos="1080"/>
        </w:tabs>
        <w:ind w:left="1080" w:hanging="360"/>
      </w:pPr>
      <w:rPr>
        <w:rFonts w:ascii="Symbol" w:hAnsi="Symbol" w:hint="default"/>
      </w:rPr>
    </w:lvl>
  </w:abstractNum>
  <w:abstractNum w:abstractNumId="10">
    <w:nsid w:val="670A3C72"/>
    <w:multiLevelType w:val="singleLevel"/>
    <w:tmpl w:val="6D1437D2"/>
    <w:lvl w:ilvl="0">
      <w:start w:val="1"/>
      <w:numFmt w:val="bullet"/>
      <w:pStyle w:val="mrBullet1"/>
      <w:lvlText w:val=""/>
      <w:lvlJc w:val="left"/>
      <w:pPr>
        <w:tabs>
          <w:tab w:val="num" w:pos="360"/>
        </w:tabs>
        <w:ind w:left="360" w:hanging="360"/>
      </w:pPr>
      <w:rPr>
        <w:rFonts w:ascii="Symbol" w:hAnsi="Symbol" w:hint="default"/>
      </w:rPr>
    </w:lvl>
  </w:abstractNum>
  <w:abstractNum w:abstractNumId="11">
    <w:nsid w:val="67806016"/>
    <w:multiLevelType w:val="singleLevel"/>
    <w:tmpl w:val="7F8CA18A"/>
    <w:lvl w:ilvl="0">
      <w:start w:val="1"/>
      <w:numFmt w:val="bullet"/>
      <w:pStyle w:val="mrBullet5"/>
      <w:lvlText w:val=""/>
      <w:lvlJc w:val="left"/>
      <w:pPr>
        <w:tabs>
          <w:tab w:val="num" w:pos="360"/>
        </w:tabs>
        <w:ind w:left="360" w:hanging="360"/>
      </w:pPr>
      <w:rPr>
        <w:rFonts w:ascii="Monotype Sorts" w:hAnsi="Monotype Sorts" w:hint="default"/>
        <w:sz w:val="24"/>
      </w:rPr>
    </w:lvl>
  </w:abstractNum>
  <w:abstractNum w:abstractNumId="12">
    <w:nsid w:val="6E0D3200"/>
    <w:multiLevelType w:val="singleLevel"/>
    <w:tmpl w:val="ED6E35CA"/>
    <w:lvl w:ilvl="0">
      <w:start w:val="1"/>
      <w:numFmt w:val="bullet"/>
      <w:pStyle w:val="mrBullet4"/>
      <w:lvlText w:val=""/>
      <w:lvlJc w:val="left"/>
      <w:pPr>
        <w:tabs>
          <w:tab w:val="num" w:pos="360"/>
        </w:tabs>
        <w:ind w:left="360" w:hanging="360"/>
      </w:pPr>
      <w:rPr>
        <w:rFonts w:ascii="Wingdings" w:hAnsi="Wingdings" w:hint="default"/>
        <w:sz w:val="24"/>
      </w:rPr>
    </w:lvl>
  </w:abstractNum>
  <w:abstractNum w:abstractNumId="13">
    <w:nsid w:val="789D7473"/>
    <w:multiLevelType w:val="singleLevel"/>
    <w:tmpl w:val="04DA8514"/>
    <w:lvl w:ilvl="0">
      <w:start w:val="1"/>
      <w:numFmt w:val="bullet"/>
      <w:pStyle w:val="mrBullet7"/>
      <w:lvlText w:val="–"/>
      <w:lvlJc w:val="left"/>
      <w:pPr>
        <w:tabs>
          <w:tab w:val="num" w:pos="360"/>
        </w:tabs>
        <w:ind w:left="360" w:hanging="360"/>
      </w:pPr>
      <w:rPr>
        <w:rFonts w:ascii="Times New Roman" w:hAnsi="Times New Roman" w:hint="default"/>
        <w:sz w:val="24"/>
      </w:rPr>
    </w:lvl>
  </w:abstractNum>
  <w:abstractNum w:abstractNumId="14">
    <w:nsid w:val="7A7B1FA8"/>
    <w:multiLevelType w:val="singleLevel"/>
    <w:tmpl w:val="30F46B62"/>
    <w:lvl w:ilvl="0">
      <w:start w:val="1"/>
      <w:numFmt w:val="bullet"/>
      <w:pStyle w:val="mrBullet12"/>
      <w:lvlText w:val=""/>
      <w:lvlJc w:val="left"/>
      <w:pPr>
        <w:tabs>
          <w:tab w:val="num" w:pos="360"/>
        </w:tabs>
        <w:ind w:left="360" w:hanging="360"/>
      </w:pPr>
      <w:rPr>
        <w:rFonts w:ascii="Symbol" w:hAnsi="Symbol" w:hint="default"/>
        <w:sz w:val="24"/>
      </w:rPr>
    </w:lvl>
  </w:abstractNum>
  <w:num w:numId="1">
    <w:abstractNumId w:val="2"/>
  </w:num>
  <w:num w:numId="2">
    <w:abstractNumId w:val="7"/>
  </w:num>
  <w:num w:numId="3">
    <w:abstractNumId w:val="10"/>
  </w:num>
  <w:num w:numId="4">
    <w:abstractNumId w:val="4"/>
  </w:num>
  <w:num w:numId="5">
    <w:abstractNumId w:val="6"/>
  </w:num>
  <w:num w:numId="6">
    <w:abstractNumId w:val="14"/>
  </w:num>
  <w:num w:numId="7">
    <w:abstractNumId w:val="0"/>
  </w:num>
  <w:num w:numId="8">
    <w:abstractNumId w:val="9"/>
  </w:num>
  <w:num w:numId="9">
    <w:abstractNumId w:val="1"/>
  </w:num>
  <w:num w:numId="10">
    <w:abstractNumId w:val="12"/>
  </w:num>
  <w:num w:numId="11">
    <w:abstractNumId w:val="11"/>
  </w:num>
  <w:num w:numId="12">
    <w:abstractNumId w:val="5"/>
  </w:num>
  <w:num w:numId="13">
    <w:abstractNumId w:val="13"/>
  </w:num>
  <w:num w:numId="14">
    <w:abstractNumId w:val="8"/>
  </w:num>
  <w:num w:numId="15">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98F"/>
    <w:rsid w:val="00031A93"/>
    <w:rsid w:val="00207ADF"/>
    <w:rsid w:val="002D76AB"/>
    <w:rsid w:val="0030242D"/>
    <w:rsid w:val="0032419A"/>
    <w:rsid w:val="00343665"/>
    <w:rsid w:val="003F0F25"/>
    <w:rsid w:val="00506508"/>
    <w:rsid w:val="005543F8"/>
    <w:rsid w:val="00565122"/>
    <w:rsid w:val="00636E0B"/>
    <w:rsid w:val="00656485"/>
    <w:rsid w:val="007A4AAE"/>
    <w:rsid w:val="0087408C"/>
    <w:rsid w:val="008D05E5"/>
    <w:rsid w:val="008E556E"/>
    <w:rsid w:val="009C498F"/>
    <w:rsid w:val="00B429D6"/>
    <w:rsid w:val="00BA2C04"/>
    <w:rsid w:val="00C12376"/>
    <w:rsid w:val="00D83418"/>
    <w:rsid w:val="00DE45EB"/>
    <w:rsid w:val="00F732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Text"/>
    <w:qFormat/>
    <w:rPr>
      <w:sz w:val="24"/>
      <w:lang w:val="en-US" w:eastAsia="en-US"/>
    </w:rPr>
  </w:style>
  <w:style w:type="paragraph" w:styleId="Heading1">
    <w:name w:val="heading 1"/>
    <w:aliases w:val="h1"/>
    <w:basedOn w:val="Normal"/>
    <w:qFormat/>
    <w:pPr>
      <w:numPr>
        <w:numId w:val="2"/>
      </w:numPr>
      <w:spacing w:before="240"/>
      <w:jc w:val="both"/>
      <w:outlineLvl w:val="0"/>
    </w:pPr>
  </w:style>
  <w:style w:type="paragraph" w:styleId="Heading2">
    <w:name w:val="heading 2"/>
    <w:aliases w:val="h2"/>
    <w:basedOn w:val="Normal"/>
    <w:qFormat/>
    <w:pPr>
      <w:numPr>
        <w:ilvl w:val="1"/>
        <w:numId w:val="2"/>
      </w:numPr>
      <w:spacing w:before="240"/>
      <w:jc w:val="both"/>
      <w:outlineLvl w:val="1"/>
    </w:pPr>
  </w:style>
  <w:style w:type="paragraph" w:styleId="Heading3">
    <w:name w:val="heading 3"/>
    <w:aliases w:val="h3"/>
    <w:basedOn w:val="Normal"/>
    <w:qFormat/>
    <w:pPr>
      <w:numPr>
        <w:ilvl w:val="2"/>
        <w:numId w:val="2"/>
      </w:numPr>
      <w:spacing w:before="240"/>
      <w:jc w:val="both"/>
      <w:outlineLvl w:val="2"/>
    </w:pPr>
  </w:style>
  <w:style w:type="paragraph" w:styleId="Heading4">
    <w:name w:val="heading 4"/>
    <w:aliases w:val="h4"/>
    <w:basedOn w:val="Normal"/>
    <w:qFormat/>
    <w:pPr>
      <w:numPr>
        <w:ilvl w:val="3"/>
        <w:numId w:val="2"/>
      </w:numPr>
      <w:spacing w:before="240"/>
      <w:jc w:val="both"/>
      <w:outlineLvl w:val="3"/>
    </w:pPr>
  </w:style>
  <w:style w:type="paragraph" w:styleId="Heading5">
    <w:name w:val="heading 5"/>
    <w:aliases w:val="h5"/>
    <w:basedOn w:val="Normal"/>
    <w:qFormat/>
    <w:pPr>
      <w:numPr>
        <w:ilvl w:val="4"/>
        <w:numId w:val="2"/>
      </w:numPr>
      <w:spacing w:before="240"/>
      <w:jc w:val="both"/>
      <w:outlineLvl w:val="4"/>
    </w:pPr>
  </w:style>
  <w:style w:type="paragraph" w:styleId="Heading6">
    <w:name w:val="heading 6"/>
    <w:aliases w:val="h6"/>
    <w:basedOn w:val="Normal"/>
    <w:qFormat/>
    <w:pPr>
      <w:numPr>
        <w:ilvl w:val="5"/>
        <w:numId w:val="2"/>
      </w:numPr>
      <w:spacing w:before="240"/>
      <w:jc w:val="both"/>
      <w:outlineLvl w:val="5"/>
    </w:pPr>
  </w:style>
  <w:style w:type="paragraph" w:styleId="Heading7">
    <w:name w:val="heading 7"/>
    <w:aliases w:val="h7"/>
    <w:basedOn w:val="Normal"/>
    <w:qFormat/>
    <w:pPr>
      <w:numPr>
        <w:ilvl w:val="6"/>
        <w:numId w:val="2"/>
      </w:numPr>
      <w:spacing w:before="240"/>
      <w:jc w:val="both"/>
      <w:outlineLvl w:val="6"/>
    </w:pPr>
  </w:style>
  <w:style w:type="paragraph" w:styleId="Heading8">
    <w:name w:val="heading 8"/>
    <w:aliases w:val="h8"/>
    <w:basedOn w:val="Normal"/>
    <w:qFormat/>
    <w:pPr>
      <w:spacing w:before="240"/>
      <w:jc w:val="both"/>
      <w:outlineLvl w:val="7"/>
    </w:pPr>
  </w:style>
  <w:style w:type="paragraph" w:styleId="Heading9">
    <w:name w:val="heading 9"/>
    <w:aliases w:val="h9"/>
    <w:basedOn w:val="Normal"/>
    <w:qFormat/>
    <w:pPr>
      <w:spacing w:before="240"/>
      <w:jc w:val="both"/>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EnvelopeAddress">
    <w:name w:val="envelope address"/>
    <w:basedOn w:val="Normal"/>
    <w:pPr>
      <w:framePr w:w="7920" w:h="1980" w:hRule="exact" w:hSpace="180" w:wrap="auto" w:hAnchor="page" w:xAlign="center" w:yAlign="bottom"/>
      <w:ind w:left="2880"/>
      <w:jc w:val="both"/>
    </w:pPr>
    <w:rPr>
      <w:rFonts w:ascii="Arial" w:hAnsi="Arial"/>
      <w:b/>
      <w:lang w:val="en-GB"/>
    </w:rPr>
  </w:style>
  <w:style w:type="paragraph" w:customStyle="1" w:styleId="auto-dateforfooter">
    <w:name w:val="auto-date for footer"/>
    <w:basedOn w:val="Normal"/>
    <w:pPr>
      <w:tabs>
        <w:tab w:val="center" w:pos="4680"/>
        <w:tab w:val="right" w:pos="9360"/>
      </w:tabs>
      <w:jc w:val="both"/>
    </w:pPr>
    <w:rPr>
      <w:sz w:val="22"/>
    </w:rPr>
  </w:style>
  <w:style w:type="paragraph" w:styleId="BodyText">
    <w:name w:val="Body Text"/>
    <w:aliases w:val="bt"/>
    <w:basedOn w:val="Normal"/>
    <w:pPr>
      <w:spacing w:before="240"/>
      <w:jc w:val="both"/>
    </w:pPr>
  </w:style>
  <w:style w:type="paragraph" w:styleId="BodyText2">
    <w:name w:val="Body Text 2"/>
    <w:basedOn w:val="Normal"/>
    <w:pPr>
      <w:spacing w:before="240"/>
      <w:jc w:val="both"/>
    </w:pPr>
  </w:style>
  <w:style w:type="paragraph" w:customStyle="1" w:styleId="BodyTextSingle">
    <w:name w:val="BodyTextSingle"/>
    <w:aliases w:val="bts"/>
    <w:basedOn w:val="BodyText"/>
    <w:next w:val="BodyText"/>
    <w:pPr>
      <w:spacing w:before="0"/>
      <w:jc w:val="left"/>
    </w:pPr>
  </w:style>
  <w:style w:type="character" w:styleId="CommentReference">
    <w:name w:val="annotation reference"/>
    <w:semiHidden/>
    <w:rPr>
      <w:rFonts w:ascii="Bookman Old Style" w:hAnsi="Bookman Old Style"/>
      <w:b/>
      <w:dstrike w:val="0"/>
      <w:noProof w:val="0"/>
      <w:vanish/>
      <w:color w:val="auto"/>
      <w:spacing w:val="0"/>
      <w:w w:val="100"/>
      <w:kern w:val="0"/>
      <w:position w:val="0"/>
      <w:sz w:val="28"/>
      <w:vertAlign w:val="baseline"/>
      <w:lang w:val="en-US"/>
    </w:rPr>
  </w:style>
  <w:style w:type="paragraph" w:styleId="CommentText">
    <w:name w:val="annotation text"/>
    <w:basedOn w:val="Normal"/>
    <w:link w:val="CommentTextChar"/>
    <w:semiHidden/>
    <w:pPr>
      <w:spacing w:before="120"/>
    </w:pPr>
    <w:rPr>
      <w:rFonts w:ascii="Arial" w:hAnsi="Arial"/>
    </w:rPr>
  </w:style>
  <w:style w:type="paragraph" w:styleId="Date">
    <w:name w:val="Date"/>
    <w:basedOn w:val="Normal"/>
    <w:next w:val="Normal"/>
  </w:style>
  <w:style w:type="character" w:styleId="EndnoteReference">
    <w:name w:val="endnote reference"/>
    <w:semiHidden/>
    <w:rPr>
      <w:vertAlign w:val="superscript"/>
    </w:rPr>
  </w:style>
  <w:style w:type="paragraph" w:styleId="EndnoteText">
    <w:name w:val="endnote text"/>
    <w:basedOn w:val="Normal"/>
    <w:semiHidden/>
    <w:pPr>
      <w:spacing w:after="120"/>
      <w:jc w:val="both"/>
    </w:pPr>
    <w:rPr>
      <w:rFonts w:ascii="Arial" w:hAnsi="Arial"/>
    </w:rPr>
  </w:style>
  <w:style w:type="paragraph" w:styleId="EnvelopeReturn">
    <w:name w:val="envelope return"/>
    <w:basedOn w:val="Normal"/>
    <w:pPr>
      <w:framePr w:w="4320" w:h="1440" w:hRule="exact" w:hSpace="180" w:wrap="auto" w:vAnchor="page" w:hAnchor="page" w:x="1873" w:y="1801"/>
      <w:jc w:val="both"/>
    </w:pPr>
    <w:rPr>
      <w:rFonts w:ascii="Arial" w:hAnsi="Arial"/>
      <w:sz w:val="20"/>
      <w:lang w:val="en-GB"/>
    </w:rPr>
  </w:style>
  <w:style w:type="paragraph" w:customStyle="1" w:styleId="FilenameandPath">
    <w:name w:val="Filename and Path"/>
    <w:pPr>
      <w:numPr>
        <w:numId w:val="1"/>
      </w:numPr>
      <w:tabs>
        <w:tab w:val="clear" w:pos="1440"/>
        <w:tab w:val="left" w:pos="360"/>
      </w:tabs>
      <w:spacing w:before="120"/>
      <w:ind w:left="0" w:firstLine="0"/>
      <w:jc w:val="both"/>
    </w:pPr>
    <w:rPr>
      <w:noProof/>
      <w:sz w:val="14"/>
      <w:lang w:val="en-US" w:eastAsia="en-US"/>
    </w:rPr>
  </w:style>
  <w:style w:type="character" w:styleId="FootnoteReference">
    <w:name w:val="footnote reference"/>
    <w:semiHidden/>
    <w:rPr>
      <w:position w:val="6"/>
      <w:sz w:val="16"/>
      <w:vertAlign w:val="baseline"/>
    </w:rPr>
  </w:style>
  <w:style w:type="paragraph" w:styleId="FootnoteText">
    <w:name w:val="footnote text"/>
    <w:basedOn w:val="Normal"/>
    <w:semiHidden/>
    <w:pPr>
      <w:spacing w:after="120"/>
      <w:jc w:val="both"/>
    </w:pPr>
    <w:rPr>
      <w:sz w:val="20"/>
    </w:rPr>
  </w:style>
  <w:style w:type="paragraph" w:customStyle="1" w:styleId="frontpage">
    <w:name w:val="front page"/>
    <w:basedOn w:val="Heading4"/>
    <w:pPr>
      <w:numPr>
        <w:ilvl w:val="0"/>
        <w:numId w:val="0"/>
      </w:numPr>
      <w:tabs>
        <w:tab w:val="num" w:pos="1440"/>
      </w:tabs>
      <w:spacing w:before="0" w:after="120"/>
      <w:ind w:left="2448" w:right="1440" w:hanging="720"/>
      <w:outlineLvl w:val="9"/>
    </w:pPr>
    <w:rPr>
      <w:rFonts w:ascii="Arial" w:hAnsi="Arial"/>
      <w:b/>
      <w:i/>
      <w:sz w:val="18"/>
    </w:rPr>
  </w:style>
  <w:style w:type="paragraph" w:styleId="Header">
    <w:name w:val="header"/>
    <w:basedOn w:val="Normal"/>
    <w:pPr>
      <w:tabs>
        <w:tab w:val="center" w:pos="4680"/>
        <w:tab w:val="right" w:pos="9360"/>
      </w:tabs>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Heading">
    <w:name w:val="index heading"/>
    <w:basedOn w:val="Normal"/>
    <w:next w:val="Index1"/>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en-US" w:eastAsia="en-US"/>
    </w:rPr>
  </w:style>
  <w:style w:type="paragraph" w:customStyle="1" w:styleId="mrBullet1">
    <w:name w:val="mrBullet1"/>
    <w:aliases w:val="b1"/>
    <w:basedOn w:val="Normal"/>
    <w:pPr>
      <w:numPr>
        <w:numId w:val="3"/>
      </w:numPr>
      <w:jc w:val="both"/>
    </w:pPr>
  </w:style>
  <w:style w:type="paragraph" w:customStyle="1" w:styleId="mrBullet10">
    <w:name w:val="mrBullet10"/>
    <w:aliases w:val="b10"/>
    <w:basedOn w:val="Normal"/>
    <w:pPr>
      <w:numPr>
        <w:numId w:val="4"/>
      </w:numPr>
      <w:jc w:val="both"/>
    </w:pPr>
  </w:style>
  <w:style w:type="paragraph" w:customStyle="1" w:styleId="mrBullet11">
    <w:name w:val="mrBullet11"/>
    <w:aliases w:val="b11"/>
    <w:basedOn w:val="Normal"/>
    <w:pPr>
      <w:numPr>
        <w:numId w:val="5"/>
      </w:numPr>
      <w:jc w:val="both"/>
    </w:pPr>
  </w:style>
  <w:style w:type="paragraph" w:customStyle="1" w:styleId="mrBullet12">
    <w:name w:val="mrBullet12"/>
    <w:aliases w:val="b12"/>
    <w:basedOn w:val="Normal"/>
    <w:pPr>
      <w:numPr>
        <w:numId w:val="6"/>
      </w:numPr>
      <w:jc w:val="both"/>
    </w:pPr>
  </w:style>
  <w:style w:type="paragraph" w:customStyle="1" w:styleId="mrBullet13">
    <w:name w:val="mrBullet13"/>
    <w:aliases w:val="b13"/>
    <w:basedOn w:val="Normal"/>
    <w:pPr>
      <w:numPr>
        <w:numId w:val="7"/>
      </w:numPr>
      <w:jc w:val="both"/>
    </w:pPr>
  </w:style>
  <w:style w:type="paragraph" w:customStyle="1" w:styleId="mrBullet2">
    <w:name w:val="mrBullet2"/>
    <w:aliases w:val="b2"/>
    <w:basedOn w:val="Normal"/>
    <w:pPr>
      <w:numPr>
        <w:numId w:val="8"/>
      </w:numPr>
      <w:jc w:val="both"/>
    </w:pPr>
  </w:style>
  <w:style w:type="paragraph" w:customStyle="1" w:styleId="mrBullet4">
    <w:name w:val="mrBullet4"/>
    <w:aliases w:val="b4"/>
    <w:basedOn w:val="Normal"/>
    <w:pPr>
      <w:numPr>
        <w:numId w:val="10"/>
      </w:numPr>
      <w:jc w:val="both"/>
    </w:pPr>
  </w:style>
  <w:style w:type="paragraph" w:customStyle="1" w:styleId="mrBullet3">
    <w:name w:val="mrBullet3"/>
    <w:aliases w:val="b3"/>
    <w:basedOn w:val="Normal"/>
    <w:pPr>
      <w:numPr>
        <w:numId w:val="9"/>
      </w:numPr>
      <w:jc w:val="both"/>
    </w:pPr>
  </w:style>
  <w:style w:type="paragraph" w:customStyle="1" w:styleId="mrBullet5">
    <w:name w:val="mrBullet5"/>
    <w:aliases w:val="b5"/>
    <w:basedOn w:val="Normal"/>
    <w:pPr>
      <w:numPr>
        <w:numId w:val="11"/>
      </w:numPr>
      <w:jc w:val="both"/>
    </w:pPr>
  </w:style>
  <w:style w:type="paragraph" w:customStyle="1" w:styleId="mrBullet6">
    <w:name w:val="mrBullet6"/>
    <w:aliases w:val="b6"/>
    <w:basedOn w:val="Normal"/>
    <w:pPr>
      <w:numPr>
        <w:numId w:val="12"/>
      </w:numPr>
      <w:jc w:val="both"/>
    </w:pPr>
  </w:style>
  <w:style w:type="paragraph" w:customStyle="1" w:styleId="mrBullet7">
    <w:name w:val="mrBullet7"/>
    <w:aliases w:val="b7"/>
    <w:basedOn w:val="Normal"/>
    <w:pPr>
      <w:numPr>
        <w:numId w:val="13"/>
      </w:numPr>
      <w:jc w:val="both"/>
    </w:pPr>
  </w:style>
  <w:style w:type="paragraph" w:customStyle="1" w:styleId="mrBullet8">
    <w:name w:val="mrBullet8"/>
    <w:aliases w:val="b8"/>
    <w:basedOn w:val="Normal"/>
    <w:pPr>
      <w:numPr>
        <w:numId w:val="14"/>
      </w:numPr>
      <w:jc w:val="both"/>
    </w:pPr>
  </w:style>
  <w:style w:type="paragraph" w:customStyle="1" w:styleId="mrBullet9">
    <w:name w:val="mrBullet9"/>
    <w:aliases w:val="b9"/>
    <w:basedOn w:val="Normal"/>
    <w:pPr>
      <w:numPr>
        <w:numId w:val="15"/>
      </w:numPr>
      <w:jc w:val="both"/>
    </w:pPr>
  </w:style>
  <w:style w:type="paragraph" w:customStyle="1" w:styleId="mrCentre1">
    <w:name w:val="mrCentre1"/>
    <w:aliases w:val="ctr1"/>
    <w:basedOn w:val="Normal"/>
    <w:next w:val="BodyText"/>
    <w:pPr>
      <w:keepNext/>
      <w:spacing w:before="360"/>
      <w:jc w:val="center"/>
    </w:pPr>
    <w:rPr>
      <w:b/>
    </w:rPr>
  </w:style>
  <w:style w:type="paragraph" w:customStyle="1" w:styleId="mrCentre2">
    <w:name w:val="mrCentre2"/>
    <w:aliases w:val="ctr2"/>
    <w:basedOn w:val="Normal"/>
    <w:next w:val="BodyText"/>
    <w:pPr>
      <w:keepNext/>
      <w:spacing w:before="360"/>
      <w:jc w:val="center"/>
    </w:pPr>
  </w:style>
  <w:style w:type="paragraph" w:customStyle="1" w:styleId="mrIndent">
    <w:name w:val="mrIndent"/>
    <w:aliases w:val="i1"/>
    <w:basedOn w:val="Normal"/>
    <w:pPr>
      <w:spacing w:before="240"/>
      <w:ind w:left="720"/>
      <w:jc w:val="both"/>
    </w:pPr>
  </w:style>
  <w:style w:type="paragraph" w:customStyle="1" w:styleId="mrIndent2">
    <w:name w:val="mrIndent2"/>
    <w:aliases w:val="i2"/>
    <w:basedOn w:val="Normal"/>
    <w:pPr>
      <w:spacing w:before="240"/>
      <w:ind w:left="1440"/>
      <w:jc w:val="both"/>
    </w:pPr>
  </w:style>
  <w:style w:type="paragraph" w:customStyle="1" w:styleId="mrIndent3">
    <w:name w:val="mrIndent3"/>
    <w:aliases w:val="i3"/>
    <w:basedOn w:val="Normal"/>
    <w:pPr>
      <w:spacing w:before="240"/>
      <w:ind w:left="2160"/>
      <w:jc w:val="both"/>
    </w:pPr>
  </w:style>
  <w:style w:type="paragraph" w:customStyle="1" w:styleId="mrIndent4">
    <w:name w:val="mrIndent4"/>
    <w:aliases w:val="i4"/>
    <w:basedOn w:val="Normal"/>
    <w:pPr>
      <w:spacing w:before="240"/>
      <w:ind w:left="2880"/>
      <w:jc w:val="both"/>
    </w:pPr>
  </w:style>
  <w:style w:type="paragraph" w:customStyle="1" w:styleId="mrIndent5">
    <w:name w:val="mrIndent5"/>
    <w:aliases w:val="i5"/>
    <w:basedOn w:val="Normal"/>
    <w:pPr>
      <w:spacing w:before="240"/>
      <w:ind w:left="3600"/>
      <w:jc w:val="both"/>
    </w:pPr>
  </w:style>
  <w:style w:type="paragraph" w:customStyle="1" w:styleId="mrLine1Indent">
    <w:name w:val="mrLine1Indent"/>
    <w:aliases w:val="L1"/>
    <w:basedOn w:val="Normal"/>
    <w:pPr>
      <w:spacing w:before="240"/>
      <w:ind w:firstLine="720"/>
      <w:jc w:val="both"/>
    </w:pPr>
  </w:style>
  <w:style w:type="paragraph" w:customStyle="1" w:styleId="mrTitle1TOC">
    <w:name w:val="mrTitle1(TOC)"/>
    <w:aliases w:val="tc1"/>
    <w:basedOn w:val="Normal"/>
    <w:next w:val="BodyText"/>
    <w:pPr>
      <w:keepNext/>
      <w:spacing w:before="360"/>
    </w:pPr>
    <w:rPr>
      <w:b/>
    </w:rPr>
  </w:style>
  <w:style w:type="paragraph" w:customStyle="1" w:styleId="mrTitle2TOC">
    <w:name w:val="mrTitle2(TOC)"/>
    <w:aliases w:val="tc2"/>
    <w:basedOn w:val="Normal"/>
    <w:next w:val="BodyText"/>
    <w:pPr>
      <w:keepNext/>
      <w:spacing w:before="360"/>
    </w:pPr>
  </w:style>
  <w:style w:type="paragraph" w:customStyle="1" w:styleId="mrTitleCenterBold">
    <w:name w:val="mrTitleCenterBold"/>
    <w:aliases w:val="c1"/>
    <w:basedOn w:val="Normal"/>
    <w:next w:val="Heading1"/>
    <w:pPr>
      <w:keepNext/>
      <w:spacing w:before="360"/>
      <w:jc w:val="center"/>
    </w:pPr>
    <w:rPr>
      <w:b/>
      <w:u w:val="single"/>
    </w:rPr>
  </w:style>
  <w:style w:type="paragraph" w:customStyle="1" w:styleId="mrTitleCenterNoBold">
    <w:name w:val="mrTitleCenterNoBold"/>
    <w:aliases w:val="c2"/>
    <w:basedOn w:val="Normal"/>
    <w:next w:val="Heading1"/>
    <w:pPr>
      <w:keepNext/>
      <w:spacing w:before="360"/>
      <w:jc w:val="center"/>
    </w:pPr>
  </w:style>
  <w:style w:type="paragraph" w:customStyle="1" w:styleId="mrTitleMarginBold">
    <w:name w:val="mrTitleMarginBold"/>
    <w:aliases w:val="m1"/>
    <w:basedOn w:val="Normal"/>
    <w:next w:val="Heading1"/>
    <w:pPr>
      <w:keepNext/>
      <w:spacing w:before="360"/>
    </w:pPr>
    <w:rPr>
      <w:b/>
    </w:rPr>
  </w:style>
  <w:style w:type="paragraph" w:customStyle="1" w:styleId="Quote">
    <w:name w:val="Quote"/>
    <w:aliases w:val="quote"/>
    <w:basedOn w:val="Normal"/>
    <w:pPr>
      <w:spacing w:before="240"/>
      <w:ind w:left="1440" w:right="1440"/>
      <w:jc w:val="both"/>
    </w:pPr>
    <w:rPr>
      <w:sz w:val="20"/>
    </w:rPr>
  </w:style>
  <w:style w:type="paragraph" w:styleId="TOC1">
    <w:name w:val="toc 1"/>
    <w:basedOn w:val="Normal"/>
    <w:next w:val="Normal"/>
    <w:autoRedefine/>
    <w:semiHidden/>
    <w:pPr>
      <w:tabs>
        <w:tab w:val="left" w:pos="1440"/>
        <w:tab w:val="right" w:leader="dot" w:pos="9360"/>
      </w:tabs>
      <w:ind w:left="720" w:hanging="720"/>
    </w:pPr>
    <w:rPr>
      <w:b/>
      <w:caps/>
      <w:sz w:val="22"/>
    </w:rPr>
  </w:style>
  <w:style w:type="paragraph" w:styleId="TOC2">
    <w:name w:val="toc 2"/>
    <w:basedOn w:val="Normal"/>
    <w:next w:val="Normal"/>
    <w:autoRedefine/>
    <w:semiHidden/>
    <w:pPr>
      <w:ind w:left="2160" w:hanging="1440"/>
    </w:pPr>
    <w:rPr>
      <w:sz w:val="20"/>
    </w:rPr>
  </w:style>
  <w:style w:type="paragraph" w:styleId="TOC3">
    <w:name w:val="toc 3"/>
    <w:basedOn w:val="Normal"/>
    <w:next w:val="Normal"/>
    <w:autoRedefine/>
    <w:semiHidden/>
    <w:pPr>
      <w:ind w:left="3600" w:hanging="2160"/>
    </w:pPr>
    <w:rPr>
      <w:i/>
      <w:sz w:val="18"/>
    </w:rPr>
  </w:style>
  <w:style w:type="paragraph" w:customStyle="1" w:styleId="mrTitleMarginNoBold">
    <w:name w:val="mrTitleMarginNoBold"/>
    <w:aliases w:val="m2"/>
    <w:basedOn w:val="Normal"/>
    <w:next w:val="Heading1"/>
    <w:pPr>
      <w:keepNext/>
      <w:spacing w:before="360"/>
    </w:pPr>
  </w:style>
  <w:style w:type="paragraph" w:styleId="Signature">
    <w:name w:val="Signature"/>
    <w:aliases w:val="sign"/>
    <w:basedOn w:val="Normal"/>
    <w:pPr>
      <w:keepNext/>
      <w:ind w:left="4320"/>
    </w:pPr>
    <w:rPr>
      <w:b/>
    </w:rPr>
  </w:style>
  <w:style w:type="paragraph" w:styleId="Footer">
    <w:name w:val="footer"/>
    <w:basedOn w:val="Normal"/>
    <w:pPr>
      <w:tabs>
        <w:tab w:val="center" w:pos="4680"/>
        <w:tab w:val="right" w:pos="9360"/>
      </w:tabs>
    </w:pPr>
  </w:style>
  <w:style w:type="character" w:styleId="FollowedHyperlink">
    <w:name w:val="FollowedHyperlink"/>
    <w:rPr>
      <w:color w:val="000080"/>
      <w:u w:val="single"/>
    </w:rPr>
  </w:style>
  <w:style w:type="table" w:styleId="TableGrid">
    <w:name w:val="Table Grid"/>
    <w:basedOn w:val="TableNormal"/>
    <w:rsid w:val="005543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rsid w:val="00BA2C04"/>
    <w:pPr>
      <w:spacing w:before="0"/>
    </w:pPr>
    <w:rPr>
      <w:rFonts w:ascii="Times New Roman" w:hAnsi="Times New Roman"/>
      <w:b/>
      <w:bCs/>
      <w:sz w:val="20"/>
    </w:rPr>
  </w:style>
  <w:style w:type="character" w:customStyle="1" w:styleId="CommentTextChar">
    <w:name w:val="Comment Text Char"/>
    <w:link w:val="CommentText"/>
    <w:semiHidden/>
    <w:rsid w:val="00BA2C04"/>
    <w:rPr>
      <w:rFonts w:ascii="Arial" w:hAnsi="Arial"/>
      <w:sz w:val="24"/>
      <w:lang w:val="en-US" w:eastAsia="en-US"/>
    </w:rPr>
  </w:style>
  <w:style w:type="character" w:customStyle="1" w:styleId="CommentSubjectChar">
    <w:name w:val="Comment Subject Char"/>
    <w:link w:val="CommentSubject"/>
    <w:rsid w:val="00BA2C04"/>
    <w:rPr>
      <w:rFonts w:ascii="Arial" w:hAnsi="Arial"/>
      <w:b/>
      <w:bCs/>
      <w:sz w:val="24"/>
      <w:lang w:val="en-US" w:eastAsia="en-US"/>
    </w:rPr>
  </w:style>
  <w:style w:type="paragraph" w:styleId="BalloonText">
    <w:name w:val="Balloon Text"/>
    <w:basedOn w:val="Normal"/>
    <w:link w:val="BalloonTextChar"/>
    <w:rsid w:val="00BA2C04"/>
    <w:rPr>
      <w:rFonts w:ascii="Tahoma" w:hAnsi="Tahoma" w:cs="Tahoma"/>
      <w:sz w:val="16"/>
      <w:szCs w:val="16"/>
    </w:rPr>
  </w:style>
  <w:style w:type="character" w:customStyle="1" w:styleId="BalloonTextChar">
    <w:name w:val="Balloon Text Char"/>
    <w:link w:val="BalloonText"/>
    <w:rsid w:val="00BA2C04"/>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Text"/>
    <w:qFormat/>
    <w:rPr>
      <w:sz w:val="24"/>
      <w:lang w:val="en-US" w:eastAsia="en-US"/>
    </w:rPr>
  </w:style>
  <w:style w:type="paragraph" w:styleId="Heading1">
    <w:name w:val="heading 1"/>
    <w:aliases w:val="h1"/>
    <w:basedOn w:val="Normal"/>
    <w:qFormat/>
    <w:pPr>
      <w:numPr>
        <w:numId w:val="2"/>
      </w:numPr>
      <w:spacing w:before="240"/>
      <w:jc w:val="both"/>
      <w:outlineLvl w:val="0"/>
    </w:pPr>
  </w:style>
  <w:style w:type="paragraph" w:styleId="Heading2">
    <w:name w:val="heading 2"/>
    <w:aliases w:val="h2"/>
    <w:basedOn w:val="Normal"/>
    <w:qFormat/>
    <w:pPr>
      <w:numPr>
        <w:ilvl w:val="1"/>
        <w:numId w:val="2"/>
      </w:numPr>
      <w:spacing w:before="240"/>
      <w:jc w:val="both"/>
      <w:outlineLvl w:val="1"/>
    </w:pPr>
  </w:style>
  <w:style w:type="paragraph" w:styleId="Heading3">
    <w:name w:val="heading 3"/>
    <w:aliases w:val="h3"/>
    <w:basedOn w:val="Normal"/>
    <w:qFormat/>
    <w:pPr>
      <w:numPr>
        <w:ilvl w:val="2"/>
        <w:numId w:val="2"/>
      </w:numPr>
      <w:spacing w:before="240"/>
      <w:jc w:val="both"/>
      <w:outlineLvl w:val="2"/>
    </w:pPr>
  </w:style>
  <w:style w:type="paragraph" w:styleId="Heading4">
    <w:name w:val="heading 4"/>
    <w:aliases w:val="h4"/>
    <w:basedOn w:val="Normal"/>
    <w:qFormat/>
    <w:pPr>
      <w:numPr>
        <w:ilvl w:val="3"/>
        <w:numId w:val="2"/>
      </w:numPr>
      <w:spacing w:before="240"/>
      <w:jc w:val="both"/>
      <w:outlineLvl w:val="3"/>
    </w:pPr>
  </w:style>
  <w:style w:type="paragraph" w:styleId="Heading5">
    <w:name w:val="heading 5"/>
    <w:aliases w:val="h5"/>
    <w:basedOn w:val="Normal"/>
    <w:qFormat/>
    <w:pPr>
      <w:numPr>
        <w:ilvl w:val="4"/>
        <w:numId w:val="2"/>
      </w:numPr>
      <w:spacing w:before="240"/>
      <w:jc w:val="both"/>
      <w:outlineLvl w:val="4"/>
    </w:pPr>
  </w:style>
  <w:style w:type="paragraph" w:styleId="Heading6">
    <w:name w:val="heading 6"/>
    <w:aliases w:val="h6"/>
    <w:basedOn w:val="Normal"/>
    <w:qFormat/>
    <w:pPr>
      <w:numPr>
        <w:ilvl w:val="5"/>
        <w:numId w:val="2"/>
      </w:numPr>
      <w:spacing w:before="240"/>
      <w:jc w:val="both"/>
      <w:outlineLvl w:val="5"/>
    </w:pPr>
  </w:style>
  <w:style w:type="paragraph" w:styleId="Heading7">
    <w:name w:val="heading 7"/>
    <w:aliases w:val="h7"/>
    <w:basedOn w:val="Normal"/>
    <w:qFormat/>
    <w:pPr>
      <w:numPr>
        <w:ilvl w:val="6"/>
        <w:numId w:val="2"/>
      </w:numPr>
      <w:spacing w:before="240"/>
      <w:jc w:val="both"/>
      <w:outlineLvl w:val="6"/>
    </w:pPr>
  </w:style>
  <w:style w:type="paragraph" w:styleId="Heading8">
    <w:name w:val="heading 8"/>
    <w:aliases w:val="h8"/>
    <w:basedOn w:val="Normal"/>
    <w:qFormat/>
    <w:pPr>
      <w:spacing w:before="240"/>
      <w:jc w:val="both"/>
      <w:outlineLvl w:val="7"/>
    </w:pPr>
  </w:style>
  <w:style w:type="paragraph" w:styleId="Heading9">
    <w:name w:val="heading 9"/>
    <w:aliases w:val="h9"/>
    <w:basedOn w:val="Normal"/>
    <w:qFormat/>
    <w:pPr>
      <w:spacing w:before="240"/>
      <w:jc w:val="both"/>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EnvelopeAddress">
    <w:name w:val="envelope address"/>
    <w:basedOn w:val="Normal"/>
    <w:pPr>
      <w:framePr w:w="7920" w:h="1980" w:hRule="exact" w:hSpace="180" w:wrap="auto" w:hAnchor="page" w:xAlign="center" w:yAlign="bottom"/>
      <w:ind w:left="2880"/>
      <w:jc w:val="both"/>
    </w:pPr>
    <w:rPr>
      <w:rFonts w:ascii="Arial" w:hAnsi="Arial"/>
      <w:b/>
      <w:lang w:val="en-GB"/>
    </w:rPr>
  </w:style>
  <w:style w:type="paragraph" w:customStyle="1" w:styleId="auto-dateforfooter">
    <w:name w:val="auto-date for footer"/>
    <w:basedOn w:val="Normal"/>
    <w:pPr>
      <w:tabs>
        <w:tab w:val="center" w:pos="4680"/>
        <w:tab w:val="right" w:pos="9360"/>
      </w:tabs>
      <w:jc w:val="both"/>
    </w:pPr>
    <w:rPr>
      <w:sz w:val="22"/>
    </w:rPr>
  </w:style>
  <w:style w:type="paragraph" w:styleId="BodyText">
    <w:name w:val="Body Text"/>
    <w:aliases w:val="bt"/>
    <w:basedOn w:val="Normal"/>
    <w:pPr>
      <w:spacing w:before="240"/>
      <w:jc w:val="both"/>
    </w:pPr>
  </w:style>
  <w:style w:type="paragraph" w:styleId="BodyText2">
    <w:name w:val="Body Text 2"/>
    <w:basedOn w:val="Normal"/>
    <w:pPr>
      <w:spacing w:before="240"/>
      <w:jc w:val="both"/>
    </w:pPr>
  </w:style>
  <w:style w:type="paragraph" w:customStyle="1" w:styleId="BodyTextSingle">
    <w:name w:val="BodyTextSingle"/>
    <w:aliases w:val="bts"/>
    <w:basedOn w:val="BodyText"/>
    <w:next w:val="BodyText"/>
    <w:pPr>
      <w:spacing w:before="0"/>
      <w:jc w:val="left"/>
    </w:pPr>
  </w:style>
  <w:style w:type="character" w:styleId="CommentReference">
    <w:name w:val="annotation reference"/>
    <w:semiHidden/>
    <w:rPr>
      <w:rFonts w:ascii="Bookman Old Style" w:hAnsi="Bookman Old Style"/>
      <w:b/>
      <w:dstrike w:val="0"/>
      <w:noProof w:val="0"/>
      <w:vanish/>
      <w:color w:val="auto"/>
      <w:spacing w:val="0"/>
      <w:w w:val="100"/>
      <w:kern w:val="0"/>
      <w:position w:val="0"/>
      <w:sz w:val="28"/>
      <w:vertAlign w:val="baseline"/>
      <w:lang w:val="en-US"/>
    </w:rPr>
  </w:style>
  <w:style w:type="paragraph" w:styleId="CommentText">
    <w:name w:val="annotation text"/>
    <w:basedOn w:val="Normal"/>
    <w:link w:val="CommentTextChar"/>
    <w:semiHidden/>
    <w:pPr>
      <w:spacing w:before="120"/>
    </w:pPr>
    <w:rPr>
      <w:rFonts w:ascii="Arial" w:hAnsi="Arial"/>
    </w:rPr>
  </w:style>
  <w:style w:type="paragraph" w:styleId="Date">
    <w:name w:val="Date"/>
    <w:basedOn w:val="Normal"/>
    <w:next w:val="Normal"/>
  </w:style>
  <w:style w:type="character" w:styleId="EndnoteReference">
    <w:name w:val="endnote reference"/>
    <w:semiHidden/>
    <w:rPr>
      <w:vertAlign w:val="superscript"/>
    </w:rPr>
  </w:style>
  <w:style w:type="paragraph" w:styleId="EndnoteText">
    <w:name w:val="endnote text"/>
    <w:basedOn w:val="Normal"/>
    <w:semiHidden/>
    <w:pPr>
      <w:spacing w:after="120"/>
      <w:jc w:val="both"/>
    </w:pPr>
    <w:rPr>
      <w:rFonts w:ascii="Arial" w:hAnsi="Arial"/>
    </w:rPr>
  </w:style>
  <w:style w:type="paragraph" w:styleId="EnvelopeReturn">
    <w:name w:val="envelope return"/>
    <w:basedOn w:val="Normal"/>
    <w:pPr>
      <w:framePr w:w="4320" w:h="1440" w:hRule="exact" w:hSpace="180" w:wrap="auto" w:vAnchor="page" w:hAnchor="page" w:x="1873" w:y="1801"/>
      <w:jc w:val="both"/>
    </w:pPr>
    <w:rPr>
      <w:rFonts w:ascii="Arial" w:hAnsi="Arial"/>
      <w:sz w:val="20"/>
      <w:lang w:val="en-GB"/>
    </w:rPr>
  </w:style>
  <w:style w:type="paragraph" w:customStyle="1" w:styleId="FilenameandPath">
    <w:name w:val="Filename and Path"/>
    <w:pPr>
      <w:numPr>
        <w:numId w:val="1"/>
      </w:numPr>
      <w:tabs>
        <w:tab w:val="clear" w:pos="1440"/>
        <w:tab w:val="left" w:pos="360"/>
      </w:tabs>
      <w:spacing w:before="120"/>
      <w:ind w:left="0" w:firstLine="0"/>
      <w:jc w:val="both"/>
    </w:pPr>
    <w:rPr>
      <w:noProof/>
      <w:sz w:val="14"/>
      <w:lang w:val="en-US" w:eastAsia="en-US"/>
    </w:rPr>
  </w:style>
  <w:style w:type="character" w:styleId="FootnoteReference">
    <w:name w:val="footnote reference"/>
    <w:semiHidden/>
    <w:rPr>
      <w:position w:val="6"/>
      <w:sz w:val="16"/>
      <w:vertAlign w:val="baseline"/>
    </w:rPr>
  </w:style>
  <w:style w:type="paragraph" w:styleId="FootnoteText">
    <w:name w:val="footnote text"/>
    <w:basedOn w:val="Normal"/>
    <w:semiHidden/>
    <w:pPr>
      <w:spacing w:after="120"/>
      <w:jc w:val="both"/>
    </w:pPr>
    <w:rPr>
      <w:sz w:val="20"/>
    </w:rPr>
  </w:style>
  <w:style w:type="paragraph" w:customStyle="1" w:styleId="frontpage">
    <w:name w:val="front page"/>
    <w:basedOn w:val="Heading4"/>
    <w:pPr>
      <w:numPr>
        <w:ilvl w:val="0"/>
        <w:numId w:val="0"/>
      </w:numPr>
      <w:tabs>
        <w:tab w:val="num" w:pos="1440"/>
      </w:tabs>
      <w:spacing w:before="0" w:after="120"/>
      <w:ind w:left="2448" w:right="1440" w:hanging="720"/>
      <w:outlineLvl w:val="9"/>
    </w:pPr>
    <w:rPr>
      <w:rFonts w:ascii="Arial" w:hAnsi="Arial"/>
      <w:b/>
      <w:i/>
      <w:sz w:val="18"/>
    </w:rPr>
  </w:style>
  <w:style w:type="paragraph" w:styleId="Header">
    <w:name w:val="header"/>
    <w:basedOn w:val="Normal"/>
    <w:pPr>
      <w:tabs>
        <w:tab w:val="center" w:pos="4680"/>
        <w:tab w:val="right" w:pos="9360"/>
      </w:tabs>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Heading">
    <w:name w:val="index heading"/>
    <w:basedOn w:val="Normal"/>
    <w:next w:val="Index1"/>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en-US" w:eastAsia="en-US"/>
    </w:rPr>
  </w:style>
  <w:style w:type="paragraph" w:customStyle="1" w:styleId="mrBullet1">
    <w:name w:val="mrBullet1"/>
    <w:aliases w:val="b1"/>
    <w:basedOn w:val="Normal"/>
    <w:pPr>
      <w:numPr>
        <w:numId w:val="3"/>
      </w:numPr>
      <w:jc w:val="both"/>
    </w:pPr>
  </w:style>
  <w:style w:type="paragraph" w:customStyle="1" w:styleId="mrBullet10">
    <w:name w:val="mrBullet10"/>
    <w:aliases w:val="b10"/>
    <w:basedOn w:val="Normal"/>
    <w:pPr>
      <w:numPr>
        <w:numId w:val="4"/>
      </w:numPr>
      <w:jc w:val="both"/>
    </w:pPr>
  </w:style>
  <w:style w:type="paragraph" w:customStyle="1" w:styleId="mrBullet11">
    <w:name w:val="mrBullet11"/>
    <w:aliases w:val="b11"/>
    <w:basedOn w:val="Normal"/>
    <w:pPr>
      <w:numPr>
        <w:numId w:val="5"/>
      </w:numPr>
      <w:jc w:val="both"/>
    </w:pPr>
  </w:style>
  <w:style w:type="paragraph" w:customStyle="1" w:styleId="mrBullet12">
    <w:name w:val="mrBullet12"/>
    <w:aliases w:val="b12"/>
    <w:basedOn w:val="Normal"/>
    <w:pPr>
      <w:numPr>
        <w:numId w:val="6"/>
      </w:numPr>
      <w:jc w:val="both"/>
    </w:pPr>
  </w:style>
  <w:style w:type="paragraph" w:customStyle="1" w:styleId="mrBullet13">
    <w:name w:val="mrBullet13"/>
    <w:aliases w:val="b13"/>
    <w:basedOn w:val="Normal"/>
    <w:pPr>
      <w:numPr>
        <w:numId w:val="7"/>
      </w:numPr>
      <w:jc w:val="both"/>
    </w:pPr>
  </w:style>
  <w:style w:type="paragraph" w:customStyle="1" w:styleId="mrBullet2">
    <w:name w:val="mrBullet2"/>
    <w:aliases w:val="b2"/>
    <w:basedOn w:val="Normal"/>
    <w:pPr>
      <w:numPr>
        <w:numId w:val="8"/>
      </w:numPr>
      <w:jc w:val="both"/>
    </w:pPr>
  </w:style>
  <w:style w:type="paragraph" w:customStyle="1" w:styleId="mrBullet4">
    <w:name w:val="mrBullet4"/>
    <w:aliases w:val="b4"/>
    <w:basedOn w:val="Normal"/>
    <w:pPr>
      <w:numPr>
        <w:numId w:val="10"/>
      </w:numPr>
      <w:jc w:val="both"/>
    </w:pPr>
  </w:style>
  <w:style w:type="paragraph" w:customStyle="1" w:styleId="mrBullet3">
    <w:name w:val="mrBullet3"/>
    <w:aliases w:val="b3"/>
    <w:basedOn w:val="Normal"/>
    <w:pPr>
      <w:numPr>
        <w:numId w:val="9"/>
      </w:numPr>
      <w:jc w:val="both"/>
    </w:pPr>
  </w:style>
  <w:style w:type="paragraph" w:customStyle="1" w:styleId="mrBullet5">
    <w:name w:val="mrBullet5"/>
    <w:aliases w:val="b5"/>
    <w:basedOn w:val="Normal"/>
    <w:pPr>
      <w:numPr>
        <w:numId w:val="11"/>
      </w:numPr>
      <w:jc w:val="both"/>
    </w:pPr>
  </w:style>
  <w:style w:type="paragraph" w:customStyle="1" w:styleId="mrBullet6">
    <w:name w:val="mrBullet6"/>
    <w:aliases w:val="b6"/>
    <w:basedOn w:val="Normal"/>
    <w:pPr>
      <w:numPr>
        <w:numId w:val="12"/>
      </w:numPr>
      <w:jc w:val="both"/>
    </w:pPr>
  </w:style>
  <w:style w:type="paragraph" w:customStyle="1" w:styleId="mrBullet7">
    <w:name w:val="mrBullet7"/>
    <w:aliases w:val="b7"/>
    <w:basedOn w:val="Normal"/>
    <w:pPr>
      <w:numPr>
        <w:numId w:val="13"/>
      </w:numPr>
      <w:jc w:val="both"/>
    </w:pPr>
  </w:style>
  <w:style w:type="paragraph" w:customStyle="1" w:styleId="mrBullet8">
    <w:name w:val="mrBullet8"/>
    <w:aliases w:val="b8"/>
    <w:basedOn w:val="Normal"/>
    <w:pPr>
      <w:numPr>
        <w:numId w:val="14"/>
      </w:numPr>
      <w:jc w:val="both"/>
    </w:pPr>
  </w:style>
  <w:style w:type="paragraph" w:customStyle="1" w:styleId="mrBullet9">
    <w:name w:val="mrBullet9"/>
    <w:aliases w:val="b9"/>
    <w:basedOn w:val="Normal"/>
    <w:pPr>
      <w:numPr>
        <w:numId w:val="15"/>
      </w:numPr>
      <w:jc w:val="both"/>
    </w:pPr>
  </w:style>
  <w:style w:type="paragraph" w:customStyle="1" w:styleId="mrCentre1">
    <w:name w:val="mrCentre1"/>
    <w:aliases w:val="ctr1"/>
    <w:basedOn w:val="Normal"/>
    <w:next w:val="BodyText"/>
    <w:pPr>
      <w:keepNext/>
      <w:spacing w:before="360"/>
      <w:jc w:val="center"/>
    </w:pPr>
    <w:rPr>
      <w:b/>
    </w:rPr>
  </w:style>
  <w:style w:type="paragraph" w:customStyle="1" w:styleId="mrCentre2">
    <w:name w:val="mrCentre2"/>
    <w:aliases w:val="ctr2"/>
    <w:basedOn w:val="Normal"/>
    <w:next w:val="BodyText"/>
    <w:pPr>
      <w:keepNext/>
      <w:spacing w:before="360"/>
      <w:jc w:val="center"/>
    </w:pPr>
  </w:style>
  <w:style w:type="paragraph" w:customStyle="1" w:styleId="mrIndent">
    <w:name w:val="mrIndent"/>
    <w:aliases w:val="i1"/>
    <w:basedOn w:val="Normal"/>
    <w:pPr>
      <w:spacing w:before="240"/>
      <w:ind w:left="720"/>
      <w:jc w:val="both"/>
    </w:pPr>
  </w:style>
  <w:style w:type="paragraph" w:customStyle="1" w:styleId="mrIndent2">
    <w:name w:val="mrIndent2"/>
    <w:aliases w:val="i2"/>
    <w:basedOn w:val="Normal"/>
    <w:pPr>
      <w:spacing w:before="240"/>
      <w:ind w:left="1440"/>
      <w:jc w:val="both"/>
    </w:pPr>
  </w:style>
  <w:style w:type="paragraph" w:customStyle="1" w:styleId="mrIndent3">
    <w:name w:val="mrIndent3"/>
    <w:aliases w:val="i3"/>
    <w:basedOn w:val="Normal"/>
    <w:pPr>
      <w:spacing w:before="240"/>
      <w:ind w:left="2160"/>
      <w:jc w:val="both"/>
    </w:pPr>
  </w:style>
  <w:style w:type="paragraph" w:customStyle="1" w:styleId="mrIndent4">
    <w:name w:val="mrIndent4"/>
    <w:aliases w:val="i4"/>
    <w:basedOn w:val="Normal"/>
    <w:pPr>
      <w:spacing w:before="240"/>
      <w:ind w:left="2880"/>
      <w:jc w:val="both"/>
    </w:pPr>
  </w:style>
  <w:style w:type="paragraph" w:customStyle="1" w:styleId="mrIndent5">
    <w:name w:val="mrIndent5"/>
    <w:aliases w:val="i5"/>
    <w:basedOn w:val="Normal"/>
    <w:pPr>
      <w:spacing w:before="240"/>
      <w:ind w:left="3600"/>
      <w:jc w:val="both"/>
    </w:pPr>
  </w:style>
  <w:style w:type="paragraph" w:customStyle="1" w:styleId="mrLine1Indent">
    <w:name w:val="mrLine1Indent"/>
    <w:aliases w:val="L1"/>
    <w:basedOn w:val="Normal"/>
    <w:pPr>
      <w:spacing w:before="240"/>
      <w:ind w:firstLine="720"/>
      <w:jc w:val="both"/>
    </w:pPr>
  </w:style>
  <w:style w:type="paragraph" w:customStyle="1" w:styleId="mrTitle1TOC">
    <w:name w:val="mrTitle1(TOC)"/>
    <w:aliases w:val="tc1"/>
    <w:basedOn w:val="Normal"/>
    <w:next w:val="BodyText"/>
    <w:pPr>
      <w:keepNext/>
      <w:spacing w:before="360"/>
    </w:pPr>
    <w:rPr>
      <w:b/>
    </w:rPr>
  </w:style>
  <w:style w:type="paragraph" w:customStyle="1" w:styleId="mrTitle2TOC">
    <w:name w:val="mrTitle2(TOC)"/>
    <w:aliases w:val="tc2"/>
    <w:basedOn w:val="Normal"/>
    <w:next w:val="BodyText"/>
    <w:pPr>
      <w:keepNext/>
      <w:spacing w:before="360"/>
    </w:pPr>
  </w:style>
  <w:style w:type="paragraph" w:customStyle="1" w:styleId="mrTitleCenterBold">
    <w:name w:val="mrTitleCenterBold"/>
    <w:aliases w:val="c1"/>
    <w:basedOn w:val="Normal"/>
    <w:next w:val="Heading1"/>
    <w:pPr>
      <w:keepNext/>
      <w:spacing w:before="360"/>
      <w:jc w:val="center"/>
    </w:pPr>
    <w:rPr>
      <w:b/>
      <w:u w:val="single"/>
    </w:rPr>
  </w:style>
  <w:style w:type="paragraph" w:customStyle="1" w:styleId="mrTitleCenterNoBold">
    <w:name w:val="mrTitleCenterNoBold"/>
    <w:aliases w:val="c2"/>
    <w:basedOn w:val="Normal"/>
    <w:next w:val="Heading1"/>
    <w:pPr>
      <w:keepNext/>
      <w:spacing w:before="360"/>
      <w:jc w:val="center"/>
    </w:pPr>
  </w:style>
  <w:style w:type="paragraph" w:customStyle="1" w:styleId="mrTitleMarginBold">
    <w:name w:val="mrTitleMarginBold"/>
    <w:aliases w:val="m1"/>
    <w:basedOn w:val="Normal"/>
    <w:next w:val="Heading1"/>
    <w:pPr>
      <w:keepNext/>
      <w:spacing w:before="360"/>
    </w:pPr>
    <w:rPr>
      <w:b/>
    </w:rPr>
  </w:style>
  <w:style w:type="paragraph" w:customStyle="1" w:styleId="Quote">
    <w:name w:val="Quote"/>
    <w:aliases w:val="quote"/>
    <w:basedOn w:val="Normal"/>
    <w:pPr>
      <w:spacing w:before="240"/>
      <w:ind w:left="1440" w:right="1440"/>
      <w:jc w:val="both"/>
    </w:pPr>
    <w:rPr>
      <w:sz w:val="20"/>
    </w:rPr>
  </w:style>
  <w:style w:type="paragraph" w:styleId="TOC1">
    <w:name w:val="toc 1"/>
    <w:basedOn w:val="Normal"/>
    <w:next w:val="Normal"/>
    <w:autoRedefine/>
    <w:semiHidden/>
    <w:pPr>
      <w:tabs>
        <w:tab w:val="left" w:pos="1440"/>
        <w:tab w:val="right" w:leader="dot" w:pos="9360"/>
      </w:tabs>
      <w:ind w:left="720" w:hanging="720"/>
    </w:pPr>
    <w:rPr>
      <w:b/>
      <w:caps/>
      <w:sz w:val="22"/>
    </w:rPr>
  </w:style>
  <w:style w:type="paragraph" w:styleId="TOC2">
    <w:name w:val="toc 2"/>
    <w:basedOn w:val="Normal"/>
    <w:next w:val="Normal"/>
    <w:autoRedefine/>
    <w:semiHidden/>
    <w:pPr>
      <w:ind w:left="2160" w:hanging="1440"/>
    </w:pPr>
    <w:rPr>
      <w:sz w:val="20"/>
    </w:rPr>
  </w:style>
  <w:style w:type="paragraph" w:styleId="TOC3">
    <w:name w:val="toc 3"/>
    <w:basedOn w:val="Normal"/>
    <w:next w:val="Normal"/>
    <w:autoRedefine/>
    <w:semiHidden/>
    <w:pPr>
      <w:ind w:left="3600" w:hanging="2160"/>
    </w:pPr>
    <w:rPr>
      <w:i/>
      <w:sz w:val="18"/>
    </w:rPr>
  </w:style>
  <w:style w:type="paragraph" w:customStyle="1" w:styleId="mrTitleMarginNoBold">
    <w:name w:val="mrTitleMarginNoBold"/>
    <w:aliases w:val="m2"/>
    <w:basedOn w:val="Normal"/>
    <w:next w:val="Heading1"/>
    <w:pPr>
      <w:keepNext/>
      <w:spacing w:before="360"/>
    </w:pPr>
  </w:style>
  <w:style w:type="paragraph" w:styleId="Signature">
    <w:name w:val="Signature"/>
    <w:aliases w:val="sign"/>
    <w:basedOn w:val="Normal"/>
    <w:pPr>
      <w:keepNext/>
      <w:ind w:left="4320"/>
    </w:pPr>
    <w:rPr>
      <w:b/>
    </w:rPr>
  </w:style>
  <w:style w:type="paragraph" w:styleId="Footer">
    <w:name w:val="footer"/>
    <w:basedOn w:val="Normal"/>
    <w:pPr>
      <w:tabs>
        <w:tab w:val="center" w:pos="4680"/>
        <w:tab w:val="right" w:pos="9360"/>
      </w:tabs>
    </w:pPr>
  </w:style>
  <w:style w:type="character" w:styleId="FollowedHyperlink">
    <w:name w:val="FollowedHyperlink"/>
    <w:rPr>
      <w:color w:val="000080"/>
      <w:u w:val="single"/>
    </w:rPr>
  </w:style>
  <w:style w:type="table" w:styleId="TableGrid">
    <w:name w:val="Table Grid"/>
    <w:basedOn w:val="TableNormal"/>
    <w:rsid w:val="005543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rsid w:val="00BA2C04"/>
    <w:pPr>
      <w:spacing w:before="0"/>
    </w:pPr>
    <w:rPr>
      <w:rFonts w:ascii="Times New Roman" w:hAnsi="Times New Roman"/>
      <w:b/>
      <w:bCs/>
      <w:sz w:val="20"/>
    </w:rPr>
  </w:style>
  <w:style w:type="character" w:customStyle="1" w:styleId="CommentTextChar">
    <w:name w:val="Comment Text Char"/>
    <w:link w:val="CommentText"/>
    <w:semiHidden/>
    <w:rsid w:val="00BA2C04"/>
    <w:rPr>
      <w:rFonts w:ascii="Arial" w:hAnsi="Arial"/>
      <w:sz w:val="24"/>
      <w:lang w:val="en-US" w:eastAsia="en-US"/>
    </w:rPr>
  </w:style>
  <w:style w:type="character" w:customStyle="1" w:styleId="CommentSubjectChar">
    <w:name w:val="Comment Subject Char"/>
    <w:link w:val="CommentSubject"/>
    <w:rsid w:val="00BA2C04"/>
    <w:rPr>
      <w:rFonts w:ascii="Arial" w:hAnsi="Arial"/>
      <w:b/>
      <w:bCs/>
      <w:sz w:val="24"/>
      <w:lang w:val="en-US" w:eastAsia="en-US"/>
    </w:rPr>
  </w:style>
  <w:style w:type="paragraph" w:styleId="BalloonText">
    <w:name w:val="Balloon Text"/>
    <w:basedOn w:val="Normal"/>
    <w:link w:val="BalloonTextChar"/>
    <w:rsid w:val="00BA2C04"/>
    <w:rPr>
      <w:rFonts w:ascii="Tahoma" w:hAnsi="Tahoma" w:cs="Tahoma"/>
      <w:sz w:val="16"/>
      <w:szCs w:val="16"/>
    </w:rPr>
  </w:style>
  <w:style w:type="character" w:customStyle="1" w:styleId="BalloonTextChar">
    <w:name w:val="Balloon Text Char"/>
    <w:link w:val="BalloonText"/>
    <w:rsid w:val="00BA2C04"/>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6C2CBB4-15AF-4D29-B2D9-4F7F736235EF}"/>
</file>

<file path=customXml/itemProps2.xml><?xml version="1.0" encoding="utf-8"?>
<ds:datastoreItem xmlns:ds="http://schemas.openxmlformats.org/officeDocument/2006/customXml" ds:itemID="{3E6E16A0-CFA3-45FD-A038-AE7F625E9050}"/>
</file>

<file path=customXml/itemProps3.xml><?xml version="1.0" encoding="utf-8"?>
<ds:datastoreItem xmlns:ds="http://schemas.openxmlformats.org/officeDocument/2006/customXml" ds:itemID="{F3755197-B63D-44FD-8ABC-91F92DBEA551}"/>
</file>

<file path=docProps/app.xml><?xml version="1.0" encoding="utf-8"?>
<Properties xmlns="http://schemas.openxmlformats.org/officeDocument/2006/extended-properties" xmlns:vt="http://schemas.openxmlformats.org/officeDocument/2006/docPropsVTypes">
  <Template>Normal.dotm</Template>
  <TotalTime>1</TotalTime>
  <Pages>4</Pages>
  <Words>814</Words>
  <Characters>4640</Characters>
  <Application>Microsoft Office Word</Application>
  <DocSecurity>0</DocSecurity>
  <PresentationFormat>[Compatibility Mode]</PresentationFormat>
  <Lines>38</Lines>
  <Paragraphs>10</Paragraphs>
  <ScaleCrop>false</ScaleCrop>
  <HeadingPairs>
    <vt:vector size="2" baseType="variant">
      <vt:variant>
        <vt:lpstr>Title</vt:lpstr>
      </vt:variant>
      <vt:variant>
        <vt:i4>1</vt:i4>
      </vt:variant>
    </vt:vector>
  </HeadingPairs>
  <TitlesOfParts>
    <vt:vector size="1" baseType="lpstr">
      <vt:lpstr>Return Service Agreement (00968623).DOC</vt:lpstr>
    </vt:vector>
  </TitlesOfParts>
  <Company>McLennan Ross</Company>
  <LinksUpToDate>false</LinksUpToDate>
  <CharactersWithSpaces>5444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Return Service Agreement (00968623).DOC</dc:title>
  <dc:creator>Note To User</dc:creator>
  <cp:lastModifiedBy>Donna</cp:lastModifiedBy>
  <cp:revision>2</cp:revision>
  <cp:lastPrinted>2010-07-09T17:19:00Z</cp:lastPrinted>
  <dcterms:created xsi:type="dcterms:W3CDTF">2015-03-31T16:38:00Z</dcterms:created>
  <dcterms:modified xsi:type="dcterms:W3CDTF">2015-03-31T16:38:00Z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