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936" w:rsidRDefault="00A11E8E" w:rsidP="00A10BAC">
      <w:pPr>
        <w:pStyle w:val="BodyText"/>
        <w:spacing w:before="77"/>
        <w:ind w:left="120"/>
        <w:jc w:val="center"/>
      </w:pPr>
      <w:r>
        <w:t xml:space="preserve">BANKING AGREEMENT BETWEEN </w:t>
      </w:r>
      <w:r w:rsidR="00AA694C">
        <w:t>UNIVERSITY OF MEMPHIS</w:t>
      </w:r>
      <w:r>
        <w:t xml:space="preserve"> AND (BANK)</w:t>
      </w:r>
    </w:p>
    <w:p w:rsidR="00204936" w:rsidRDefault="00204936">
      <w:pPr>
        <w:pStyle w:val="BodyText"/>
        <w:spacing w:before="3"/>
        <w:rPr>
          <w:sz w:val="24"/>
        </w:rPr>
      </w:pPr>
    </w:p>
    <w:p w:rsidR="00A10BAC" w:rsidRDefault="00A11E8E" w:rsidP="00AA694C">
      <w:pPr>
        <w:pStyle w:val="BodyText"/>
        <w:tabs>
          <w:tab w:val="left" w:pos="3519"/>
          <w:tab w:val="left" w:pos="4787"/>
          <w:tab w:val="left" w:pos="5454"/>
          <w:tab w:val="left" w:pos="7808"/>
        </w:tabs>
        <w:spacing w:before="1"/>
        <w:ind w:left="119"/>
      </w:pPr>
      <w:r>
        <w:t>THIS AGREEMENT is</w:t>
      </w:r>
      <w:r>
        <w:rPr>
          <w:spacing w:val="-11"/>
        </w:rPr>
        <w:t xml:space="preserve"> </w:t>
      </w:r>
      <w:r>
        <w:t>made</w:t>
      </w:r>
      <w:r>
        <w:rPr>
          <w:spacing w:val="-4"/>
        </w:rPr>
        <w:t xml:space="preserve"> </w:t>
      </w:r>
      <w:r>
        <w:t>this</w:t>
      </w:r>
      <w:r>
        <w:rPr>
          <w:u w:val="single"/>
        </w:rPr>
        <w:t xml:space="preserve"> </w:t>
      </w:r>
      <w:r>
        <w:rPr>
          <w:u w:val="single"/>
        </w:rPr>
        <w:tab/>
      </w:r>
      <w:r>
        <w:t>day</w:t>
      </w:r>
      <w:r>
        <w:rPr>
          <w:spacing w:val="-2"/>
        </w:rPr>
        <w:t xml:space="preserve"> </w:t>
      </w:r>
      <w:r>
        <w:t>of</w:t>
      </w:r>
      <w:r>
        <w:rPr>
          <w:u w:val="single"/>
        </w:rPr>
        <w:t xml:space="preserve"> </w:t>
      </w:r>
      <w:r>
        <w:rPr>
          <w:u w:val="single"/>
        </w:rPr>
        <w:tab/>
      </w:r>
      <w:r>
        <w:t>,</w:t>
      </w:r>
      <w:r>
        <w:rPr>
          <w:spacing w:val="-2"/>
        </w:rPr>
        <w:t xml:space="preserve"> </w:t>
      </w:r>
      <w:r>
        <w:t>20</w:t>
      </w:r>
      <w:r>
        <w:rPr>
          <w:u w:val="single"/>
        </w:rPr>
        <w:tab/>
      </w:r>
      <w:r>
        <w:t>by and</w:t>
      </w:r>
      <w:r>
        <w:rPr>
          <w:spacing w:val="-5"/>
        </w:rPr>
        <w:t xml:space="preserve"> </w:t>
      </w:r>
      <w:r>
        <w:t>between</w:t>
      </w:r>
      <w:r w:rsidR="00A10BAC">
        <w:t xml:space="preserve"> (UNIVERSITY) University of Memphis, </w:t>
      </w:r>
      <w:r>
        <w:t>hereinafter referred to as "</w:t>
      </w:r>
      <w:r w:rsidR="00A10BAC">
        <w:t>University</w:t>
      </w:r>
      <w:r>
        <w:t>" and</w:t>
      </w:r>
      <w:r>
        <w:rPr>
          <w:spacing w:val="-11"/>
        </w:rPr>
        <w:t xml:space="preserve"> </w:t>
      </w:r>
      <w:r>
        <w:t>(BANK)</w:t>
      </w:r>
      <w:r w:rsidR="00AA694C">
        <w:t xml:space="preserve"> </w:t>
      </w:r>
      <w:r>
        <w:t>hereinafter referred to</w:t>
      </w:r>
      <w:r>
        <w:rPr>
          <w:spacing w:val="-4"/>
        </w:rPr>
        <w:t xml:space="preserve"> </w:t>
      </w:r>
      <w:r>
        <w:t>as</w:t>
      </w:r>
      <w:r>
        <w:rPr>
          <w:spacing w:val="-2"/>
        </w:rPr>
        <w:t xml:space="preserve"> </w:t>
      </w:r>
      <w:r>
        <w:t xml:space="preserve">"Bank." </w:t>
      </w:r>
    </w:p>
    <w:p w:rsidR="00204936" w:rsidRDefault="00A11E8E" w:rsidP="00A10BAC">
      <w:pPr>
        <w:pStyle w:val="BodyText"/>
        <w:tabs>
          <w:tab w:val="left" w:pos="4233"/>
        </w:tabs>
        <w:spacing w:line="532" w:lineRule="auto"/>
        <w:ind w:left="119" w:right="1712"/>
        <w:jc w:val="center"/>
      </w:pPr>
      <w:r>
        <w:t>W I T N E S S E T</w:t>
      </w:r>
      <w:r>
        <w:rPr>
          <w:spacing w:val="-8"/>
        </w:rPr>
        <w:t xml:space="preserve"> </w:t>
      </w:r>
      <w:r>
        <w:t>H:</w:t>
      </w:r>
    </w:p>
    <w:p w:rsidR="00204936" w:rsidRDefault="00A11E8E">
      <w:pPr>
        <w:pStyle w:val="BodyText"/>
        <w:spacing w:before="8"/>
        <w:ind w:left="119" w:right="293"/>
      </w:pPr>
      <w:r>
        <w:t>The parties have agreed and do hereby enter into this Agreement for the deposit of funds into a Petty Cash, Payroll and Operating Account, or an imprest checking account according to the provisions set out herein:</w:t>
      </w:r>
    </w:p>
    <w:p w:rsidR="00204936" w:rsidRDefault="00204936">
      <w:pPr>
        <w:pStyle w:val="BodyText"/>
        <w:spacing w:before="3"/>
        <w:rPr>
          <w:sz w:val="24"/>
        </w:rPr>
      </w:pPr>
    </w:p>
    <w:p w:rsidR="00204936" w:rsidRDefault="00A11E8E">
      <w:pPr>
        <w:pStyle w:val="BodyText"/>
        <w:ind w:left="120"/>
      </w:pPr>
      <w:r>
        <w:t xml:space="preserve">I. </w:t>
      </w:r>
      <w:r>
        <w:rPr>
          <w:u w:val="single"/>
        </w:rPr>
        <w:t>Agreement Provisions</w:t>
      </w:r>
    </w:p>
    <w:p w:rsidR="00204936" w:rsidRDefault="00204936">
      <w:pPr>
        <w:pStyle w:val="BodyText"/>
        <w:spacing w:before="1"/>
        <w:rPr>
          <w:sz w:val="16"/>
        </w:rPr>
      </w:pPr>
    </w:p>
    <w:p w:rsidR="00204936" w:rsidRDefault="00A11E8E">
      <w:pPr>
        <w:pStyle w:val="ListParagraph"/>
        <w:numPr>
          <w:ilvl w:val="0"/>
          <w:numId w:val="2"/>
        </w:numPr>
        <w:tabs>
          <w:tab w:val="left" w:pos="421"/>
          <w:tab w:val="left" w:pos="3186"/>
          <w:tab w:val="left" w:pos="8246"/>
        </w:tabs>
        <w:spacing w:before="94"/>
        <w:ind w:right="376" w:firstLine="1"/>
        <w:rPr>
          <w:sz w:val="20"/>
        </w:rPr>
      </w:pPr>
      <w:r>
        <w:rPr>
          <w:sz w:val="20"/>
        </w:rPr>
        <w:t>The initial period of this Agreement will cover the</w:t>
      </w:r>
      <w:r>
        <w:rPr>
          <w:spacing w:val="-11"/>
          <w:sz w:val="20"/>
        </w:rPr>
        <w:t xml:space="preserve"> </w:t>
      </w:r>
      <w:r>
        <w:rPr>
          <w:sz w:val="20"/>
        </w:rPr>
        <w:t>term</w:t>
      </w:r>
      <w:r>
        <w:rPr>
          <w:spacing w:val="-2"/>
          <w:sz w:val="20"/>
        </w:rPr>
        <w:t xml:space="preserve"> </w:t>
      </w:r>
      <w:r>
        <w:rPr>
          <w:sz w:val="20"/>
        </w:rPr>
        <w:t>from</w:t>
      </w:r>
      <w:r>
        <w:rPr>
          <w:spacing w:val="-1"/>
          <w:sz w:val="20"/>
        </w:rPr>
        <w:t xml:space="preserve"> </w:t>
      </w:r>
      <w:r w:rsidR="00A10BAC">
        <w:rPr>
          <w:spacing w:val="-1"/>
          <w:sz w:val="20"/>
        </w:rPr>
        <w:t xml:space="preserve"> </w:t>
      </w:r>
      <w:r>
        <w:rPr>
          <w:sz w:val="20"/>
          <w:u w:val="single"/>
        </w:rPr>
        <w:t xml:space="preserve"> </w:t>
      </w:r>
      <w:r>
        <w:rPr>
          <w:sz w:val="20"/>
          <w:u w:val="single"/>
        </w:rPr>
        <w:tab/>
      </w:r>
      <w:r>
        <w:rPr>
          <w:sz w:val="20"/>
        </w:rPr>
        <w:t xml:space="preserve"> through</w:t>
      </w:r>
      <w:r>
        <w:rPr>
          <w:sz w:val="20"/>
          <w:u w:val="single"/>
        </w:rPr>
        <w:t xml:space="preserve"> </w:t>
      </w:r>
      <w:r>
        <w:rPr>
          <w:sz w:val="20"/>
          <w:u w:val="single"/>
        </w:rPr>
        <w:tab/>
      </w:r>
      <w:r>
        <w:rPr>
          <w:sz w:val="20"/>
        </w:rPr>
        <w:t>. By mutual agreement, this Agreement may be</w:t>
      </w:r>
      <w:r>
        <w:rPr>
          <w:spacing w:val="-7"/>
          <w:sz w:val="20"/>
        </w:rPr>
        <w:t xml:space="preserve"> </w:t>
      </w:r>
      <w:r>
        <w:rPr>
          <w:sz w:val="20"/>
        </w:rPr>
        <w:t>renewed</w:t>
      </w:r>
      <w:r>
        <w:rPr>
          <w:spacing w:val="-1"/>
          <w:sz w:val="20"/>
        </w:rPr>
        <w:t xml:space="preserve"> </w:t>
      </w:r>
      <w:r>
        <w:rPr>
          <w:sz w:val="20"/>
        </w:rPr>
        <w:t>for additional twelve (l2) month periods under the same terms and conditions or duly authorized amendments thereto, not exceeding a total contract period of sixty (60)</w:t>
      </w:r>
      <w:r>
        <w:rPr>
          <w:spacing w:val="-36"/>
          <w:sz w:val="20"/>
        </w:rPr>
        <w:t xml:space="preserve"> </w:t>
      </w:r>
      <w:r>
        <w:rPr>
          <w:sz w:val="20"/>
        </w:rPr>
        <w:t>months.</w:t>
      </w:r>
    </w:p>
    <w:p w:rsidR="00204936" w:rsidRDefault="00204936">
      <w:pPr>
        <w:pStyle w:val="BodyText"/>
      </w:pPr>
    </w:p>
    <w:p w:rsidR="00204936" w:rsidRDefault="00A11E8E">
      <w:pPr>
        <w:pStyle w:val="ListParagraph"/>
        <w:numPr>
          <w:ilvl w:val="0"/>
          <w:numId w:val="2"/>
        </w:numPr>
        <w:tabs>
          <w:tab w:val="left" w:pos="421"/>
        </w:tabs>
        <w:ind w:left="120" w:right="166" w:firstLine="0"/>
        <w:rPr>
          <w:sz w:val="20"/>
        </w:rPr>
      </w:pPr>
      <w:r>
        <w:rPr>
          <w:sz w:val="20"/>
        </w:rPr>
        <w:t>It is mutually understood and agreed that the handling of these funds and accounts are governed by the applicable provisions of T.C.A.</w:t>
      </w:r>
      <w:r w:rsidR="004932B4">
        <w:rPr>
          <w:sz w:val="20"/>
        </w:rPr>
        <w:t xml:space="preserve"> Title</w:t>
      </w:r>
      <w:r>
        <w:rPr>
          <w:sz w:val="20"/>
        </w:rPr>
        <w:t xml:space="preserve"> 9</w:t>
      </w:r>
      <w:r w:rsidR="004932B4">
        <w:rPr>
          <w:sz w:val="20"/>
        </w:rPr>
        <w:t xml:space="preserve"> Chapter </w:t>
      </w:r>
      <w:r>
        <w:rPr>
          <w:sz w:val="20"/>
        </w:rPr>
        <w:t xml:space="preserve">4 and by the </w:t>
      </w:r>
      <w:hyperlink r:id="rId5" w:history="1">
        <w:r w:rsidR="00A10BAC" w:rsidRPr="00A10BAC">
          <w:rPr>
            <w:rStyle w:val="Hyperlink"/>
            <w:sz w:val="20"/>
          </w:rPr>
          <w:t>University Policy UM1680, Bank Accounts</w:t>
        </w:r>
      </w:hyperlink>
      <w:r w:rsidR="00A10BAC">
        <w:rPr>
          <w:sz w:val="20"/>
        </w:rPr>
        <w:t xml:space="preserve"> and </w:t>
      </w:r>
      <w:hyperlink r:id="rId6" w:history="1">
        <w:r w:rsidR="00A10BAC" w:rsidRPr="00AA694C">
          <w:rPr>
            <w:rStyle w:val="Hyperlink"/>
            <w:sz w:val="20"/>
          </w:rPr>
          <w:t>University Policy UM1734, Cash Handling</w:t>
        </w:r>
      </w:hyperlink>
      <w:r>
        <w:rPr>
          <w:sz w:val="20"/>
        </w:rPr>
        <w:t>,</w:t>
      </w:r>
      <w:r>
        <w:rPr>
          <w:spacing w:val="-6"/>
          <w:sz w:val="20"/>
        </w:rPr>
        <w:t xml:space="preserve"> </w:t>
      </w:r>
      <w:r w:rsidR="00A10BAC">
        <w:rPr>
          <w:sz w:val="20"/>
        </w:rPr>
        <w:t>all</w:t>
      </w:r>
      <w:r>
        <w:rPr>
          <w:spacing w:val="-6"/>
          <w:sz w:val="20"/>
        </w:rPr>
        <w:t xml:space="preserve"> </w:t>
      </w:r>
      <w:r>
        <w:rPr>
          <w:sz w:val="20"/>
        </w:rPr>
        <w:t>of</w:t>
      </w:r>
      <w:r>
        <w:rPr>
          <w:spacing w:val="-6"/>
          <w:sz w:val="20"/>
        </w:rPr>
        <w:t xml:space="preserve"> </w:t>
      </w:r>
      <w:r>
        <w:rPr>
          <w:sz w:val="20"/>
        </w:rPr>
        <w:t>which</w:t>
      </w:r>
      <w:r>
        <w:rPr>
          <w:spacing w:val="-6"/>
          <w:sz w:val="20"/>
        </w:rPr>
        <w:t xml:space="preserve"> </w:t>
      </w:r>
      <w:r>
        <w:rPr>
          <w:sz w:val="20"/>
        </w:rPr>
        <w:t>are</w:t>
      </w:r>
      <w:r>
        <w:rPr>
          <w:spacing w:val="-6"/>
          <w:sz w:val="20"/>
        </w:rPr>
        <w:t xml:space="preserve"> </w:t>
      </w:r>
      <w:r>
        <w:rPr>
          <w:sz w:val="20"/>
        </w:rPr>
        <w:t>incorporated</w:t>
      </w:r>
      <w:r>
        <w:rPr>
          <w:spacing w:val="-6"/>
          <w:sz w:val="20"/>
        </w:rPr>
        <w:t xml:space="preserve"> </w:t>
      </w:r>
      <w:r>
        <w:rPr>
          <w:sz w:val="20"/>
        </w:rPr>
        <w:t>by</w:t>
      </w:r>
      <w:r>
        <w:rPr>
          <w:spacing w:val="-6"/>
          <w:sz w:val="20"/>
        </w:rPr>
        <w:t xml:space="preserve"> </w:t>
      </w:r>
      <w:r>
        <w:rPr>
          <w:sz w:val="20"/>
        </w:rPr>
        <w:t>reference</w:t>
      </w:r>
      <w:r>
        <w:rPr>
          <w:spacing w:val="-6"/>
          <w:sz w:val="20"/>
        </w:rPr>
        <w:t xml:space="preserve"> </w:t>
      </w:r>
      <w:r>
        <w:rPr>
          <w:sz w:val="20"/>
        </w:rPr>
        <w:t>into</w:t>
      </w:r>
      <w:r>
        <w:rPr>
          <w:spacing w:val="-7"/>
          <w:sz w:val="20"/>
        </w:rPr>
        <w:t xml:space="preserve"> </w:t>
      </w:r>
      <w:r>
        <w:rPr>
          <w:sz w:val="20"/>
        </w:rPr>
        <w:t>this</w:t>
      </w:r>
      <w:r>
        <w:rPr>
          <w:spacing w:val="-6"/>
          <w:sz w:val="20"/>
        </w:rPr>
        <w:t xml:space="preserve"> </w:t>
      </w:r>
      <w:r>
        <w:rPr>
          <w:sz w:val="20"/>
        </w:rPr>
        <w:t>Agreement.</w:t>
      </w:r>
    </w:p>
    <w:p w:rsidR="00204936" w:rsidRDefault="00204936">
      <w:pPr>
        <w:pStyle w:val="BodyText"/>
        <w:spacing w:before="11"/>
        <w:rPr>
          <w:sz w:val="19"/>
        </w:rPr>
      </w:pPr>
    </w:p>
    <w:p w:rsidR="00204936" w:rsidRDefault="00A11E8E">
      <w:pPr>
        <w:pStyle w:val="ListParagraph"/>
        <w:numPr>
          <w:ilvl w:val="0"/>
          <w:numId w:val="2"/>
        </w:numPr>
        <w:tabs>
          <w:tab w:val="left" w:pos="421"/>
        </w:tabs>
        <w:ind w:left="120" w:right="1122" w:firstLine="0"/>
        <w:rPr>
          <w:sz w:val="20"/>
        </w:rPr>
      </w:pPr>
      <w:r>
        <w:rPr>
          <w:sz w:val="20"/>
        </w:rPr>
        <w:t>The Bank shall comply with all applicable federal and state licensing and certificate requirements.</w:t>
      </w:r>
    </w:p>
    <w:p w:rsidR="00204936" w:rsidRDefault="00204936">
      <w:pPr>
        <w:pStyle w:val="BodyText"/>
        <w:spacing w:before="11"/>
        <w:rPr>
          <w:sz w:val="19"/>
        </w:rPr>
      </w:pPr>
    </w:p>
    <w:p w:rsidR="00204936" w:rsidRDefault="00A11E8E">
      <w:pPr>
        <w:pStyle w:val="ListParagraph"/>
        <w:numPr>
          <w:ilvl w:val="0"/>
          <w:numId w:val="2"/>
        </w:numPr>
        <w:tabs>
          <w:tab w:val="left" w:pos="420"/>
        </w:tabs>
        <w:ind w:left="420" w:hanging="300"/>
        <w:rPr>
          <w:sz w:val="20"/>
        </w:rPr>
      </w:pPr>
      <w:r>
        <w:rPr>
          <w:sz w:val="20"/>
        </w:rPr>
        <w:t>This Agreement may be modified only by written amendments executed by all parties</w:t>
      </w:r>
      <w:r w:rsidR="00AA694C">
        <w:rPr>
          <w:spacing w:val="-38"/>
          <w:sz w:val="20"/>
        </w:rPr>
        <w:t xml:space="preserve"> </w:t>
      </w:r>
      <w:r>
        <w:rPr>
          <w:sz w:val="20"/>
        </w:rPr>
        <w:t>thereto.</w:t>
      </w:r>
    </w:p>
    <w:p w:rsidR="00204936" w:rsidRDefault="00204936">
      <w:pPr>
        <w:pStyle w:val="BodyText"/>
      </w:pPr>
    </w:p>
    <w:p w:rsidR="00204936" w:rsidRDefault="00A11E8E">
      <w:pPr>
        <w:pStyle w:val="ListParagraph"/>
        <w:numPr>
          <w:ilvl w:val="0"/>
          <w:numId w:val="2"/>
        </w:numPr>
        <w:tabs>
          <w:tab w:val="left" w:pos="420"/>
        </w:tabs>
        <w:ind w:right="145" w:firstLine="0"/>
        <w:rPr>
          <w:sz w:val="20"/>
        </w:rPr>
      </w:pPr>
      <w:r>
        <w:rPr>
          <w:sz w:val="20"/>
        </w:rPr>
        <w:t>This Agreement may be terminated by either party by giving written notice to the other at least 90 days before the effective date of termination. In the event of cancellation, the Bank is entitled to receive just and equitable compensation for any satisfactory work completed as of the termination</w:t>
      </w:r>
      <w:r>
        <w:rPr>
          <w:spacing w:val="-14"/>
          <w:sz w:val="20"/>
        </w:rPr>
        <w:t xml:space="preserve"> </w:t>
      </w:r>
      <w:r>
        <w:rPr>
          <w:sz w:val="20"/>
        </w:rPr>
        <w:t>date.</w:t>
      </w:r>
    </w:p>
    <w:p w:rsidR="00204936" w:rsidRDefault="00204936">
      <w:pPr>
        <w:pStyle w:val="BodyText"/>
        <w:spacing w:before="10"/>
        <w:rPr>
          <w:sz w:val="19"/>
        </w:rPr>
      </w:pPr>
    </w:p>
    <w:p w:rsidR="00204936" w:rsidRPr="00AA694C" w:rsidRDefault="00A11E8E" w:rsidP="001E17D2">
      <w:pPr>
        <w:pStyle w:val="ListParagraph"/>
        <w:numPr>
          <w:ilvl w:val="0"/>
          <w:numId w:val="2"/>
        </w:numPr>
        <w:tabs>
          <w:tab w:val="left" w:pos="420"/>
        </w:tabs>
        <w:spacing w:before="1"/>
        <w:ind w:right="213" w:hanging="1"/>
        <w:rPr>
          <w:sz w:val="20"/>
          <w:szCs w:val="20"/>
        </w:rPr>
      </w:pPr>
      <w:r>
        <w:rPr>
          <w:sz w:val="20"/>
        </w:rPr>
        <w:t>If</w:t>
      </w:r>
      <w:r w:rsidRPr="00AA694C">
        <w:rPr>
          <w:spacing w:val="-4"/>
          <w:sz w:val="20"/>
        </w:rPr>
        <w:t xml:space="preserve"> </w:t>
      </w:r>
      <w:r>
        <w:rPr>
          <w:sz w:val="20"/>
        </w:rPr>
        <w:t>the</w:t>
      </w:r>
      <w:r w:rsidRPr="00AA694C">
        <w:rPr>
          <w:spacing w:val="-4"/>
          <w:sz w:val="20"/>
        </w:rPr>
        <w:t xml:space="preserve"> </w:t>
      </w:r>
      <w:r>
        <w:rPr>
          <w:sz w:val="20"/>
        </w:rPr>
        <w:t>Bank</w:t>
      </w:r>
      <w:r w:rsidRPr="00AA694C">
        <w:rPr>
          <w:spacing w:val="-3"/>
          <w:sz w:val="20"/>
        </w:rPr>
        <w:t xml:space="preserve"> </w:t>
      </w:r>
      <w:r>
        <w:rPr>
          <w:sz w:val="20"/>
        </w:rPr>
        <w:t>fails</w:t>
      </w:r>
      <w:r w:rsidRPr="00AA694C">
        <w:rPr>
          <w:spacing w:val="-4"/>
          <w:sz w:val="20"/>
        </w:rPr>
        <w:t xml:space="preserve"> </w:t>
      </w:r>
      <w:r>
        <w:rPr>
          <w:sz w:val="20"/>
        </w:rPr>
        <w:t>to</w:t>
      </w:r>
      <w:r w:rsidRPr="00AA694C">
        <w:rPr>
          <w:spacing w:val="-4"/>
          <w:sz w:val="20"/>
        </w:rPr>
        <w:t xml:space="preserve"> </w:t>
      </w:r>
      <w:r>
        <w:rPr>
          <w:sz w:val="20"/>
        </w:rPr>
        <w:t>fulfill</w:t>
      </w:r>
      <w:r w:rsidRPr="00AA694C">
        <w:rPr>
          <w:spacing w:val="-4"/>
          <w:sz w:val="20"/>
        </w:rPr>
        <w:t xml:space="preserve"> </w:t>
      </w:r>
      <w:r>
        <w:rPr>
          <w:sz w:val="20"/>
        </w:rPr>
        <w:t>in</w:t>
      </w:r>
      <w:r w:rsidRPr="00AA694C">
        <w:rPr>
          <w:spacing w:val="-4"/>
          <w:sz w:val="20"/>
        </w:rPr>
        <w:t xml:space="preserve"> </w:t>
      </w:r>
      <w:r>
        <w:rPr>
          <w:sz w:val="20"/>
        </w:rPr>
        <w:t>a</w:t>
      </w:r>
      <w:r w:rsidRPr="00AA694C">
        <w:rPr>
          <w:spacing w:val="-4"/>
          <w:sz w:val="20"/>
        </w:rPr>
        <w:t xml:space="preserve"> </w:t>
      </w:r>
      <w:r>
        <w:rPr>
          <w:sz w:val="20"/>
        </w:rPr>
        <w:t>timely</w:t>
      </w:r>
      <w:r w:rsidRPr="00AA694C">
        <w:rPr>
          <w:spacing w:val="-4"/>
          <w:sz w:val="20"/>
        </w:rPr>
        <w:t xml:space="preserve"> </w:t>
      </w:r>
      <w:r>
        <w:rPr>
          <w:sz w:val="20"/>
        </w:rPr>
        <w:t>and</w:t>
      </w:r>
      <w:r w:rsidRPr="00AA694C">
        <w:rPr>
          <w:spacing w:val="-4"/>
          <w:sz w:val="20"/>
        </w:rPr>
        <w:t xml:space="preserve"> </w:t>
      </w:r>
      <w:r>
        <w:rPr>
          <w:sz w:val="20"/>
        </w:rPr>
        <w:t>proper</w:t>
      </w:r>
      <w:r w:rsidRPr="00AA694C">
        <w:rPr>
          <w:spacing w:val="-3"/>
          <w:sz w:val="20"/>
        </w:rPr>
        <w:t xml:space="preserve"> </w:t>
      </w:r>
      <w:r>
        <w:rPr>
          <w:sz w:val="20"/>
        </w:rPr>
        <w:t>manner</w:t>
      </w:r>
      <w:r w:rsidRPr="00AA694C">
        <w:rPr>
          <w:spacing w:val="-4"/>
          <w:sz w:val="20"/>
        </w:rPr>
        <w:t xml:space="preserve"> </w:t>
      </w:r>
      <w:r>
        <w:rPr>
          <w:sz w:val="20"/>
        </w:rPr>
        <w:t>its</w:t>
      </w:r>
      <w:r w:rsidRPr="00AA694C">
        <w:rPr>
          <w:spacing w:val="-4"/>
          <w:sz w:val="20"/>
        </w:rPr>
        <w:t xml:space="preserve"> </w:t>
      </w:r>
      <w:r>
        <w:rPr>
          <w:sz w:val="20"/>
        </w:rPr>
        <w:t>obligations</w:t>
      </w:r>
      <w:r w:rsidRPr="00AA694C">
        <w:rPr>
          <w:spacing w:val="-4"/>
          <w:sz w:val="20"/>
        </w:rPr>
        <w:t xml:space="preserve"> </w:t>
      </w:r>
      <w:r>
        <w:rPr>
          <w:sz w:val="20"/>
        </w:rPr>
        <w:t>under</w:t>
      </w:r>
      <w:r w:rsidRPr="00AA694C">
        <w:rPr>
          <w:spacing w:val="-4"/>
          <w:sz w:val="20"/>
        </w:rPr>
        <w:t xml:space="preserve"> </w:t>
      </w:r>
      <w:r>
        <w:rPr>
          <w:sz w:val="20"/>
        </w:rPr>
        <w:t>this</w:t>
      </w:r>
      <w:r w:rsidRPr="00AA694C">
        <w:rPr>
          <w:spacing w:val="-4"/>
          <w:sz w:val="20"/>
        </w:rPr>
        <w:t xml:space="preserve"> </w:t>
      </w:r>
      <w:r>
        <w:rPr>
          <w:sz w:val="20"/>
        </w:rPr>
        <w:t>Agreement</w:t>
      </w:r>
      <w:r w:rsidRPr="00AA694C">
        <w:rPr>
          <w:spacing w:val="-4"/>
          <w:sz w:val="20"/>
        </w:rPr>
        <w:t xml:space="preserve"> </w:t>
      </w:r>
      <w:r>
        <w:rPr>
          <w:sz w:val="20"/>
        </w:rPr>
        <w:t xml:space="preserve">or if the Bank shall violate any of the terms of this Agreement, the </w:t>
      </w:r>
      <w:r w:rsidR="00AA694C">
        <w:rPr>
          <w:sz w:val="20"/>
        </w:rPr>
        <w:t>University</w:t>
      </w:r>
      <w:r>
        <w:rPr>
          <w:sz w:val="20"/>
        </w:rPr>
        <w:t xml:space="preserve"> shall have the right to immediately terminate</w:t>
      </w:r>
      <w:r w:rsidRPr="00AA694C">
        <w:rPr>
          <w:spacing w:val="-21"/>
          <w:sz w:val="20"/>
        </w:rPr>
        <w:t xml:space="preserve"> </w:t>
      </w:r>
      <w:r>
        <w:rPr>
          <w:sz w:val="20"/>
        </w:rPr>
        <w:t>this</w:t>
      </w:r>
      <w:r w:rsidR="00AA694C">
        <w:rPr>
          <w:sz w:val="20"/>
        </w:rPr>
        <w:t xml:space="preserve"> </w:t>
      </w:r>
      <w:r w:rsidRPr="00AA694C">
        <w:rPr>
          <w:sz w:val="20"/>
          <w:szCs w:val="20"/>
        </w:rPr>
        <w:t>Agreement and withhold payment in excess of fair compensation for work completed.</w:t>
      </w:r>
    </w:p>
    <w:p w:rsidR="00204936" w:rsidRDefault="00204936">
      <w:pPr>
        <w:pStyle w:val="BodyText"/>
        <w:spacing w:before="3"/>
        <w:rPr>
          <w:sz w:val="24"/>
        </w:rPr>
      </w:pPr>
    </w:p>
    <w:p w:rsidR="00204936" w:rsidRDefault="00A11E8E">
      <w:pPr>
        <w:pStyle w:val="BodyText"/>
        <w:ind w:left="120" w:right="114"/>
      </w:pPr>
      <w:r>
        <w:t xml:space="preserve">Notwithstanding the above, the Bank shall not be relieved of liability to the </w:t>
      </w:r>
      <w:r w:rsidR="00AA694C">
        <w:t>University</w:t>
      </w:r>
      <w:r>
        <w:t xml:space="preserve"> for damages sustained by virtue of any breach of this Agreement by the Bank.</w:t>
      </w:r>
    </w:p>
    <w:p w:rsidR="00204936" w:rsidRDefault="00204936">
      <w:pPr>
        <w:pStyle w:val="BodyText"/>
        <w:spacing w:before="3"/>
        <w:rPr>
          <w:sz w:val="24"/>
        </w:rPr>
      </w:pPr>
    </w:p>
    <w:p w:rsidR="00204936" w:rsidRDefault="00A11E8E">
      <w:pPr>
        <w:pStyle w:val="ListParagraph"/>
        <w:numPr>
          <w:ilvl w:val="0"/>
          <w:numId w:val="2"/>
        </w:numPr>
        <w:tabs>
          <w:tab w:val="left" w:pos="420"/>
        </w:tabs>
        <w:ind w:left="120" w:right="333" w:firstLine="0"/>
        <w:rPr>
          <w:sz w:val="20"/>
        </w:rPr>
      </w:pPr>
      <w:r>
        <w:rPr>
          <w:sz w:val="20"/>
        </w:rPr>
        <w:t>The Bank warrants that no part of the total Agreement amount provided herein shall be paid directly or indirectly to any officer or employee of the State of Tennessee as wages, compensation, or gifts in exchange for acting as officer, agent, employee, subcontractor, or consultant to the Bank in connection with any work contemplated or performed relative to this Agreement.</w:t>
      </w:r>
    </w:p>
    <w:p w:rsidR="00204936" w:rsidRDefault="00204936">
      <w:pPr>
        <w:pStyle w:val="BodyText"/>
      </w:pPr>
    </w:p>
    <w:p w:rsidR="00204936" w:rsidRDefault="00A11E8E">
      <w:pPr>
        <w:pStyle w:val="ListParagraph"/>
        <w:numPr>
          <w:ilvl w:val="0"/>
          <w:numId w:val="2"/>
        </w:numPr>
        <w:tabs>
          <w:tab w:val="left" w:pos="421"/>
        </w:tabs>
        <w:ind w:left="120" w:right="112" w:hanging="1"/>
        <w:rPr>
          <w:sz w:val="20"/>
        </w:rPr>
      </w:pPr>
      <w:r>
        <w:rPr>
          <w:sz w:val="20"/>
        </w:rPr>
        <w:t>The</w:t>
      </w:r>
      <w:r>
        <w:rPr>
          <w:spacing w:val="-3"/>
          <w:sz w:val="20"/>
        </w:rPr>
        <w:t xml:space="preserve"> </w:t>
      </w:r>
      <w:r>
        <w:rPr>
          <w:sz w:val="20"/>
        </w:rPr>
        <w:t>parties</w:t>
      </w:r>
      <w:r>
        <w:rPr>
          <w:spacing w:val="-3"/>
          <w:sz w:val="20"/>
        </w:rPr>
        <w:t xml:space="preserve"> </w:t>
      </w:r>
      <w:r>
        <w:rPr>
          <w:sz w:val="20"/>
        </w:rPr>
        <w:t>agree</w:t>
      </w:r>
      <w:r>
        <w:rPr>
          <w:spacing w:val="-3"/>
          <w:sz w:val="20"/>
        </w:rPr>
        <w:t xml:space="preserve"> </w:t>
      </w:r>
      <w:r>
        <w:rPr>
          <w:sz w:val="20"/>
        </w:rPr>
        <w:t>to</w:t>
      </w:r>
      <w:r>
        <w:rPr>
          <w:spacing w:val="-3"/>
          <w:sz w:val="20"/>
        </w:rPr>
        <w:t xml:space="preserve"> </w:t>
      </w:r>
      <w:r>
        <w:rPr>
          <w:sz w:val="20"/>
        </w:rPr>
        <w:t>comply</w:t>
      </w:r>
      <w:r>
        <w:rPr>
          <w:spacing w:val="-3"/>
          <w:sz w:val="20"/>
        </w:rPr>
        <w:t xml:space="preserve"> </w:t>
      </w:r>
      <w:r>
        <w:rPr>
          <w:sz w:val="20"/>
        </w:rPr>
        <w:t>with</w:t>
      </w:r>
      <w:r>
        <w:rPr>
          <w:spacing w:val="-3"/>
          <w:sz w:val="20"/>
        </w:rPr>
        <w:t xml:space="preserve"> </w:t>
      </w:r>
      <w:r>
        <w:rPr>
          <w:sz w:val="20"/>
        </w:rPr>
        <w:t>Titles</w:t>
      </w:r>
      <w:r>
        <w:rPr>
          <w:spacing w:val="-3"/>
          <w:sz w:val="20"/>
        </w:rPr>
        <w:t xml:space="preserve"> </w:t>
      </w:r>
      <w:r>
        <w:rPr>
          <w:sz w:val="20"/>
        </w:rPr>
        <w:t>VI</w:t>
      </w:r>
      <w:r>
        <w:rPr>
          <w:spacing w:val="-3"/>
          <w:sz w:val="20"/>
        </w:rPr>
        <w:t xml:space="preserve"> </w:t>
      </w:r>
      <w:r>
        <w:rPr>
          <w:sz w:val="20"/>
        </w:rPr>
        <w:t>and</w:t>
      </w:r>
      <w:r>
        <w:rPr>
          <w:spacing w:val="-3"/>
          <w:sz w:val="20"/>
        </w:rPr>
        <w:t xml:space="preserve"> </w:t>
      </w:r>
      <w:r>
        <w:rPr>
          <w:sz w:val="20"/>
        </w:rPr>
        <w:t>VII</w:t>
      </w:r>
      <w:r>
        <w:rPr>
          <w:spacing w:val="-2"/>
          <w:sz w:val="20"/>
        </w:rPr>
        <w:t xml:space="preserve"> </w:t>
      </w:r>
      <w:r>
        <w:rPr>
          <w:sz w:val="20"/>
        </w:rPr>
        <w:t>of</w:t>
      </w:r>
      <w:r>
        <w:rPr>
          <w:spacing w:val="-3"/>
          <w:sz w:val="20"/>
        </w:rPr>
        <w:t xml:space="preserve"> </w:t>
      </w:r>
      <w:r>
        <w:rPr>
          <w:sz w:val="20"/>
        </w:rPr>
        <w:t>the</w:t>
      </w:r>
      <w:r>
        <w:rPr>
          <w:spacing w:val="-3"/>
          <w:sz w:val="20"/>
        </w:rPr>
        <w:t xml:space="preserve"> </w:t>
      </w:r>
      <w:r>
        <w:rPr>
          <w:sz w:val="20"/>
        </w:rPr>
        <w:t>Civil</w:t>
      </w:r>
      <w:r>
        <w:rPr>
          <w:spacing w:val="-3"/>
          <w:sz w:val="20"/>
        </w:rPr>
        <w:t xml:space="preserve"> </w:t>
      </w:r>
      <w:r>
        <w:rPr>
          <w:sz w:val="20"/>
        </w:rPr>
        <w:t>Rights</w:t>
      </w:r>
      <w:r>
        <w:rPr>
          <w:spacing w:val="-3"/>
          <w:sz w:val="20"/>
        </w:rPr>
        <w:t xml:space="preserve"> </w:t>
      </w:r>
      <w:r>
        <w:rPr>
          <w:sz w:val="20"/>
        </w:rPr>
        <w:t>Act</w:t>
      </w:r>
      <w:r>
        <w:rPr>
          <w:spacing w:val="-3"/>
          <w:sz w:val="20"/>
        </w:rPr>
        <w:t xml:space="preserve"> </w:t>
      </w:r>
      <w:r>
        <w:rPr>
          <w:sz w:val="20"/>
        </w:rPr>
        <w:t>of</w:t>
      </w:r>
      <w:r>
        <w:rPr>
          <w:spacing w:val="-3"/>
          <w:sz w:val="20"/>
        </w:rPr>
        <w:t xml:space="preserve"> </w:t>
      </w:r>
      <w:r>
        <w:rPr>
          <w:sz w:val="20"/>
        </w:rPr>
        <w:t>1964,</w:t>
      </w:r>
      <w:r>
        <w:rPr>
          <w:spacing w:val="-3"/>
          <w:sz w:val="20"/>
        </w:rPr>
        <w:t xml:space="preserve"> </w:t>
      </w:r>
      <w:r>
        <w:rPr>
          <w:sz w:val="20"/>
        </w:rPr>
        <w:t>Title</w:t>
      </w:r>
      <w:r>
        <w:rPr>
          <w:spacing w:val="-3"/>
          <w:sz w:val="20"/>
        </w:rPr>
        <w:t xml:space="preserve"> </w:t>
      </w:r>
      <w:r>
        <w:rPr>
          <w:sz w:val="20"/>
        </w:rPr>
        <w:t>IX</w:t>
      </w:r>
      <w:r>
        <w:rPr>
          <w:spacing w:val="-3"/>
          <w:sz w:val="20"/>
        </w:rPr>
        <w:t xml:space="preserve"> </w:t>
      </w:r>
      <w:r>
        <w:rPr>
          <w:sz w:val="20"/>
        </w:rPr>
        <w:t>of</w:t>
      </w:r>
      <w:r>
        <w:rPr>
          <w:spacing w:val="-3"/>
          <w:sz w:val="20"/>
        </w:rPr>
        <w:t xml:space="preserve"> </w:t>
      </w:r>
      <w:r>
        <w:rPr>
          <w:sz w:val="20"/>
        </w:rPr>
        <w:t>the Education Amendments of 1972, Section 504 of the Rehabilitation Act of 1973, Executive Order 11,246, the Americans with Disabilities Act of 1990, and the related regulations to each. Each party assures that it will not discriminate against any individual including, but not limited to, employees or applicants for employment and/or students because of race, religion, creed, color, sex,</w:t>
      </w:r>
      <w:r>
        <w:rPr>
          <w:spacing w:val="-6"/>
          <w:sz w:val="20"/>
        </w:rPr>
        <w:t xml:space="preserve"> </w:t>
      </w:r>
      <w:r>
        <w:rPr>
          <w:sz w:val="20"/>
        </w:rPr>
        <w:t>age,</w:t>
      </w:r>
      <w:r>
        <w:rPr>
          <w:spacing w:val="-6"/>
          <w:sz w:val="20"/>
        </w:rPr>
        <w:t xml:space="preserve"> </w:t>
      </w:r>
      <w:r>
        <w:rPr>
          <w:sz w:val="20"/>
        </w:rPr>
        <w:t>disability,</w:t>
      </w:r>
      <w:r>
        <w:rPr>
          <w:spacing w:val="-6"/>
          <w:sz w:val="20"/>
        </w:rPr>
        <w:t xml:space="preserve"> </w:t>
      </w:r>
      <w:r>
        <w:rPr>
          <w:sz w:val="20"/>
        </w:rPr>
        <w:t>veteran</w:t>
      </w:r>
      <w:r>
        <w:rPr>
          <w:spacing w:val="-6"/>
          <w:sz w:val="20"/>
        </w:rPr>
        <w:t xml:space="preserve"> </w:t>
      </w:r>
      <w:r>
        <w:rPr>
          <w:sz w:val="20"/>
        </w:rPr>
        <w:t>status</w:t>
      </w:r>
      <w:r>
        <w:rPr>
          <w:spacing w:val="-6"/>
          <w:sz w:val="20"/>
        </w:rPr>
        <w:t xml:space="preserve"> </w:t>
      </w:r>
      <w:r>
        <w:rPr>
          <w:sz w:val="20"/>
        </w:rPr>
        <w:t>or</w:t>
      </w:r>
      <w:r>
        <w:rPr>
          <w:spacing w:val="-6"/>
          <w:sz w:val="20"/>
        </w:rPr>
        <w:t xml:space="preserve"> </w:t>
      </w:r>
      <w:r>
        <w:rPr>
          <w:sz w:val="20"/>
        </w:rPr>
        <w:t>national</w:t>
      </w:r>
      <w:r>
        <w:rPr>
          <w:spacing w:val="-6"/>
          <w:sz w:val="20"/>
        </w:rPr>
        <w:t xml:space="preserve"> </w:t>
      </w:r>
      <w:r>
        <w:rPr>
          <w:sz w:val="20"/>
        </w:rPr>
        <w:t>origin.</w:t>
      </w:r>
    </w:p>
    <w:p w:rsidR="00204936" w:rsidRDefault="00204936">
      <w:pPr>
        <w:rPr>
          <w:sz w:val="20"/>
        </w:rPr>
        <w:sectPr w:rsidR="00204936">
          <w:type w:val="continuous"/>
          <w:pgSz w:w="12240" w:h="15840"/>
          <w:pgMar w:top="1360" w:right="1700" w:bottom="280" w:left="1680" w:header="720" w:footer="720" w:gutter="0"/>
          <w:cols w:space="720"/>
        </w:sectPr>
      </w:pPr>
    </w:p>
    <w:p w:rsidR="00204936" w:rsidRDefault="00A11E8E">
      <w:pPr>
        <w:pStyle w:val="BodyText"/>
        <w:spacing w:before="77"/>
        <w:ind w:left="119" w:right="107"/>
      </w:pPr>
      <w:r>
        <w:t>The parties also agree to take affirmative action to ensure that applicants are employed and that employees are treated during their employment without regard to their race, religion, creed, color, sex, age, disability, veteran status, or national origin. Such action shall include, but not be limited to, the following: Employment, upgrading, demotion or transfer, recruitment or recruitment advertising, layoff or termination, rates of pay or other forms of compensation, and selection available to employees and applicants for employment.</w:t>
      </w:r>
    </w:p>
    <w:p w:rsidR="00204936" w:rsidRDefault="00204936">
      <w:pPr>
        <w:pStyle w:val="BodyText"/>
        <w:spacing w:before="3"/>
        <w:rPr>
          <w:sz w:val="24"/>
        </w:rPr>
      </w:pPr>
    </w:p>
    <w:p w:rsidR="00204936" w:rsidRDefault="00A11E8E">
      <w:pPr>
        <w:pStyle w:val="ListParagraph"/>
        <w:numPr>
          <w:ilvl w:val="0"/>
          <w:numId w:val="2"/>
        </w:numPr>
        <w:tabs>
          <w:tab w:val="left" w:pos="421"/>
        </w:tabs>
        <w:ind w:left="120" w:right="148" w:firstLine="0"/>
        <w:rPr>
          <w:sz w:val="20"/>
        </w:rPr>
      </w:pPr>
      <w:r>
        <w:rPr>
          <w:sz w:val="20"/>
          <w:u w:val="single"/>
        </w:rPr>
        <w:t>Prohibition on Hiring Illegal Immigrants.</w:t>
      </w:r>
      <w:r>
        <w:rPr>
          <w:sz w:val="20"/>
        </w:rPr>
        <w:t xml:space="preserve"> T.C.A. § 12- 4-124, requires that Contactor attest in writing that Contractor will not knowingly utilize the services</w:t>
      </w:r>
      <w:r>
        <w:rPr>
          <w:spacing w:val="-4"/>
          <w:sz w:val="20"/>
        </w:rPr>
        <w:t xml:space="preserve"> </w:t>
      </w:r>
      <w:r>
        <w:rPr>
          <w:sz w:val="20"/>
        </w:rPr>
        <w:t>of</w:t>
      </w:r>
      <w:r>
        <w:rPr>
          <w:spacing w:val="-5"/>
          <w:sz w:val="20"/>
        </w:rPr>
        <w:t xml:space="preserve"> </w:t>
      </w:r>
      <w:r>
        <w:rPr>
          <w:sz w:val="20"/>
        </w:rPr>
        <w:t>illegal</w:t>
      </w:r>
      <w:r>
        <w:rPr>
          <w:spacing w:val="-5"/>
          <w:sz w:val="20"/>
        </w:rPr>
        <w:t xml:space="preserve"> </w:t>
      </w:r>
      <w:r>
        <w:rPr>
          <w:sz w:val="20"/>
        </w:rPr>
        <w:t>immigrants</w:t>
      </w:r>
      <w:r>
        <w:rPr>
          <w:spacing w:val="-5"/>
          <w:sz w:val="20"/>
        </w:rPr>
        <w:t xml:space="preserve"> </w:t>
      </w:r>
      <w:r>
        <w:rPr>
          <w:sz w:val="20"/>
        </w:rPr>
        <w:t>in</w:t>
      </w:r>
      <w:r>
        <w:rPr>
          <w:spacing w:val="-5"/>
          <w:sz w:val="20"/>
        </w:rPr>
        <w:t xml:space="preserve"> </w:t>
      </w:r>
      <w:r>
        <w:rPr>
          <w:sz w:val="20"/>
        </w:rPr>
        <w:t>the</w:t>
      </w:r>
      <w:r>
        <w:rPr>
          <w:spacing w:val="-5"/>
          <w:sz w:val="20"/>
        </w:rPr>
        <w:t xml:space="preserve"> </w:t>
      </w:r>
      <w:r>
        <w:rPr>
          <w:sz w:val="20"/>
        </w:rPr>
        <w:t>performance</w:t>
      </w:r>
      <w:r>
        <w:rPr>
          <w:spacing w:val="-2"/>
          <w:sz w:val="20"/>
        </w:rPr>
        <w:t xml:space="preserve"> </w:t>
      </w:r>
      <w:r>
        <w:rPr>
          <w:sz w:val="20"/>
        </w:rPr>
        <w:t>of</w:t>
      </w:r>
      <w:r>
        <w:rPr>
          <w:spacing w:val="-5"/>
          <w:sz w:val="20"/>
        </w:rPr>
        <w:t xml:space="preserve"> </w:t>
      </w:r>
      <w:r>
        <w:rPr>
          <w:sz w:val="20"/>
        </w:rPr>
        <w:t>this</w:t>
      </w:r>
      <w:r>
        <w:rPr>
          <w:spacing w:val="-5"/>
          <w:sz w:val="20"/>
        </w:rPr>
        <w:t xml:space="preserve"> </w:t>
      </w:r>
      <w:r>
        <w:rPr>
          <w:sz w:val="20"/>
        </w:rPr>
        <w:t>Contract</w:t>
      </w:r>
      <w:r>
        <w:rPr>
          <w:spacing w:val="-5"/>
          <w:sz w:val="20"/>
        </w:rPr>
        <w:t xml:space="preserve"> </w:t>
      </w:r>
      <w:r>
        <w:rPr>
          <w:sz w:val="20"/>
        </w:rPr>
        <w:t>and</w:t>
      </w:r>
      <w:r>
        <w:rPr>
          <w:spacing w:val="-5"/>
          <w:sz w:val="20"/>
        </w:rPr>
        <w:t xml:space="preserve"> </w:t>
      </w:r>
      <w:r>
        <w:rPr>
          <w:sz w:val="20"/>
        </w:rPr>
        <w:t>will</w:t>
      </w:r>
      <w:r>
        <w:rPr>
          <w:spacing w:val="-5"/>
          <w:sz w:val="20"/>
        </w:rPr>
        <w:t xml:space="preserve"> </w:t>
      </w:r>
      <w:r>
        <w:rPr>
          <w:sz w:val="20"/>
        </w:rPr>
        <w:t>not</w:t>
      </w:r>
      <w:r>
        <w:rPr>
          <w:spacing w:val="-5"/>
          <w:sz w:val="20"/>
        </w:rPr>
        <w:t xml:space="preserve"> </w:t>
      </w:r>
      <w:r>
        <w:rPr>
          <w:sz w:val="20"/>
        </w:rPr>
        <w:t>knowingly</w:t>
      </w:r>
      <w:r>
        <w:rPr>
          <w:spacing w:val="-5"/>
          <w:sz w:val="20"/>
        </w:rPr>
        <w:t xml:space="preserve"> </w:t>
      </w:r>
      <w:r>
        <w:rPr>
          <w:sz w:val="20"/>
        </w:rPr>
        <w:t>utilize</w:t>
      </w:r>
      <w:r>
        <w:rPr>
          <w:spacing w:val="-5"/>
          <w:sz w:val="20"/>
        </w:rPr>
        <w:t xml:space="preserve"> </w:t>
      </w:r>
      <w:r>
        <w:rPr>
          <w:sz w:val="20"/>
        </w:rPr>
        <w:t>the services of any subcontractor, if permitted under this Contract, who will utilize the services of illegal immigrants in the performance of this Contract. The attestation shall be made on the form, Attestation re Personnel Used in Contract Performance (“the Attestation”), which is attached and hereby</w:t>
      </w:r>
      <w:r>
        <w:rPr>
          <w:spacing w:val="-6"/>
          <w:sz w:val="20"/>
        </w:rPr>
        <w:t xml:space="preserve"> </w:t>
      </w:r>
      <w:r>
        <w:rPr>
          <w:sz w:val="20"/>
        </w:rPr>
        <w:t>incorporated</w:t>
      </w:r>
      <w:r>
        <w:rPr>
          <w:spacing w:val="-6"/>
          <w:sz w:val="20"/>
        </w:rPr>
        <w:t xml:space="preserve"> </w:t>
      </w:r>
      <w:r>
        <w:rPr>
          <w:sz w:val="20"/>
        </w:rPr>
        <w:t>by</w:t>
      </w:r>
      <w:r>
        <w:rPr>
          <w:spacing w:val="-6"/>
          <w:sz w:val="20"/>
        </w:rPr>
        <w:t xml:space="preserve"> </w:t>
      </w:r>
      <w:r>
        <w:rPr>
          <w:sz w:val="20"/>
        </w:rPr>
        <w:t>this</w:t>
      </w:r>
      <w:r>
        <w:rPr>
          <w:spacing w:val="-6"/>
          <w:sz w:val="20"/>
        </w:rPr>
        <w:t xml:space="preserve"> </w:t>
      </w:r>
      <w:r>
        <w:rPr>
          <w:sz w:val="20"/>
        </w:rPr>
        <w:t>reference</w:t>
      </w:r>
      <w:r>
        <w:rPr>
          <w:spacing w:val="-6"/>
          <w:sz w:val="20"/>
        </w:rPr>
        <w:t xml:space="preserve"> </w:t>
      </w:r>
      <w:r>
        <w:rPr>
          <w:sz w:val="20"/>
        </w:rPr>
        <w:t>as</w:t>
      </w:r>
      <w:r>
        <w:rPr>
          <w:spacing w:val="-7"/>
          <w:sz w:val="20"/>
        </w:rPr>
        <w:t xml:space="preserve"> </w:t>
      </w:r>
      <w:r>
        <w:rPr>
          <w:sz w:val="20"/>
        </w:rPr>
        <w:t>Attachment</w:t>
      </w:r>
      <w:r>
        <w:rPr>
          <w:spacing w:val="-6"/>
          <w:sz w:val="20"/>
        </w:rPr>
        <w:t xml:space="preserve"> </w:t>
      </w:r>
      <w:r>
        <w:rPr>
          <w:sz w:val="20"/>
        </w:rPr>
        <w:t>I.</w:t>
      </w:r>
    </w:p>
    <w:p w:rsidR="00204936" w:rsidRDefault="00204936">
      <w:pPr>
        <w:pStyle w:val="BodyText"/>
        <w:spacing w:before="3"/>
        <w:rPr>
          <w:sz w:val="24"/>
        </w:rPr>
      </w:pPr>
    </w:p>
    <w:p w:rsidR="00204936" w:rsidRDefault="00A11E8E" w:rsidP="00AA694C">
      <w:pPr>
        <w:pStyle w:val="BodyText"/>
        <w:ind w:left="120" w:right="173"/>
      </w:pPr>
      <w:r>
        <w:t xml:space="preserve">If Contractor is discovered to have breached the Attestation, the Commissioner of Finance and Administration shall declare that the Contractor shall be prohibited from contracting or submitting a bid to any </w:t>
      </w:r>
      <w:r w:rsidR="00AA694C">
        <w:t>state</w:t>
      </w:r>
      <w:r>
        <w:t xml:space="preserve"> institution or any other state entity for a period of one</w:t>
      </w:r>
      <w:r w:rsidR="00AA694C">
        <w:t xml:space="preserve"> </w:t>
      </w:r>
      <w:r>
        <w:t>(1) year from the date of discovery of the breach. Contractor may appeal the one (1) year by utilizing an appeals process in the Rules of Finance and Administration, Chapter 0620.</w:t>
      </w:r>
    </w:p>
    <w:p w:rsidR="00204936" w:rsidRDefault="00204936">
      <w:pPr>
        <w:pStyle w:val="BodyText"/>
        <w:spacing w:before="3"/>
        <w:rPr>
          <w:sz w:val="24"/>
        </w:rPr>
      </w:pPr>
    </w:p>
    <w:p w:rsidR="00204936" w:rsidRDefault="00A11E8E">
      <w:pPr>
        <w:pStyle w:val="ListParagraph"/>
        <w:numPr>
          <w:ilvl w:val="0"/>
          <w:numId w:val="1"/>
        </w:numPr>
        <w:tabs>
          <w:tab w:val="left" w:pos="587"/>
        </w:tabs>
        <w:ind w:right="537" w:hanging="1"/>
        <w:rPr>
          <w:sz w:val="20"/>
        </w:rPr>
      </w:pPr>
      <w:r>
        <w:rPr>
          <w:sz w:val="20"/>
        </w:rPr>
        <w:t>The Bank shall not assign this Agreement or enter into subcontracts for any of the work described herein without obtaining the prior written approval of all parties to the</w:t>
      </w:r>
      <w:r>
        <w:rPr>
          <w:spacing w:val="-31"/>
          <w:sz w:val="20"/>
        </w:rPr>
        <w:t xml:space="preserve"> </w:t>
      </w:r>
      <w:r>
        <w:rPr>
          <w:sz w:val="20"/>
        </w:rPr>
        <w:t>Agreement.</w:t>
      </w:r>
    </w:p>
    <w:p w:rsidR="00204936" w:rsidRDefault="00204936">
      <w:pPr>
        <w:pStyle w:val="BodyText"/>
      </w:pPr>
    </w:p>
    <w:p w:rsidR="00204936" w:rsidRDefault="00A11E8E">
      <w:pPr>
        <w:pStyle w:val="ListParagraph"/>
        <w:numPr>
          <w:ilvl w:val="0"/>
          <w:numId w:val="1"/>
        </w:numPr>
        <w:tabs>
          <w:tab w:val="left" w:pos="587"/>
        </w:tabs>
        <w:ind w:right="527" w:hanging="1"/>
        <w:rPr>
          <w:sz w:val="20"/>
        </w:rPr>
      </w:pPr>
      <w:r>
        <w:rPr>
          <w:sz w:val="20"/>
        </w:rPr>
        <w:t>Federal Funds will be housed and/or disbursed in the operating account and the payroll account</w:t>
      </w:r>
      <w:r>
        <w:rPr>
          <w:spacing w:val="-5"/>
          <w:sz w:val="20"/>
        </w:rPr>
        <w:t xml:space="preserve"> </w:t>
      </w:r>
      <w:r>
        <w:rPr>
          <w:sz w:val="20"/>
        </w:rPr>
        <w:t>and</w:t>
      </w:r>
      <w:r>
        <w:rPr>
          <w:spacing w:val="-5"/>
          <w:sz w:val="20"/>
        </w:rPr>
        <w:t xml:space="preserve"> </w:t>
      </w:r>
      <w:r>
        <w:rPr>
          <w:sz w:val="20"/>
        </w:rPr>
        <w:t>the</w:t>
      </w:r>
      <w:r>
        <w:rPr>
          <w:spacing w:val="-5"/>
          <w:sz w:val="20"/>
        </w:rPr>
        <w:t xml:space="preserve"> </w:t>
      </w:r>
      <w:r>
        <w:rPr>
          <w:sz w:val="20"/>
        </w:rPr>
        <w:t>account</w:t>
      </w:r>
      <w:r>
        <w:rPr>
          <w:spacing w:val="-5"/>
          <w:sz w:val="20"/>
        </w:rPr>
        <w:t xml:space="preserve"> </w:t>
      </w:r>
      <w:r>
        <w:rPr>
          <w:sz w:val="20"/>
        </w:rPr>
        <w:t>name</w:t>
      </w:r>
      <w:r>
        <w:rPr>
          <w:spacing w:val="-5"/>
          <w:sz w:val="20"/>
        </w:rPr>
        <w:t xml:space="preserve"> </w:t>
      </w:r>
      <w:r>
        <w:rPr>
          <w:sz w:val="20"/>
        </w:rPr>
        <w:t>will</w:t>
      </w:r>
      <w:r>
        <w:rPr>
          <w:spacing w:val="-5"/>
          <w:sz w:val="20"/>
        </w:rPr>
        <w:t xml:space="preserve"> </w:t>
      </w:r>
      <w:r>
        <w:rPr>
          <w:sz w:val="20"/>
        </w:rPr>
        <w:t>reflect</w:t>
      </w:r>
      <w:r>
        <w:rPr>
          <w:spacing w:val="-5"/>
          <w:sz w:val="20"/>
        </w:rPr>
        <w:t xml:space="preserve"> </w:t>
      </w:r>
      <w:r>
        <w:rPr>
          <w:sz w:val="20"/>
        </w:rPr>
        <w:t>“Federal</w:t>
      </w:r>
      <w:r>
        <w:rPr>
          <w:spacing w:val="-5"/>
          <w:sz w:val="20"/>
        </w:rPr>
        <w:t xml:space="preserve"> </w:t>
      </w:r>
      <w:r>
        <w:rPr>
          <w:sz w:val="20"/>
        </w:rPr>
        <w:t>and</w:t>
      </w:r>
      <w:r>
        <w:rPr>
          <w:spacing w:val="-5"/>
          <w:sz w:val="20"/>
        </w:rPr>
        <w:t xml:space="preserve"> </w:t>
      </w:r>
      <w:r>
        <w:rPr>
          <w:sz w:val="20"/>
        </w:rPr>
        <w:t>State</w:t>
      </w:r>
      <w:r>
        <w:rPr>
          <w:spacing w:val="-5"/>
          <w:sz w:val="20"/>
        </w:rPr>
        <w:t xml:space="preserve"> </w:t>
      </w:r>
      <w:r>
        <w:rPr>
          <w:sz w:val="20"/>
        </w:rPr>
        <w:t>Funds”.</w:t>
      </w:r>
    </w:p>
    <w:p w:rsidR="00204936" w:rsidRDefault="00204936">
      <w:pPr>
        <w:pStyle w:val="BodyText"/>
      </w:pPr>
    </w:p>
    <w:p w:rsidR="00204936" w:rsidRDefault="00A11E8E" w:rsidP="002F111A">
      <w:pPr>
        <w:pStyle w:val="ListParagraph"/>
        <w:numPr>
          <w:ilvl w:val="0"/>
          <w:numId w:val="1"/>
        </w:numPr>
        <w:tabs>
          <w:tab w:val="left" w:pos="587"/>
        </w:tabs>
        <w:spacing w:line="229" w:lineRule="exact"/>
        <w:ind w:left="120" w:right="171" w:hanging="2"/>
      </w:pPr>
      <w:r>
        <w:rPr>
          <w:sz w:val="20"/>
        </w:rPr>
        <w:t>The Bank must provide collateral security as described in T.C.A. § 9-4-103 for all accounts whether active (checking) or savings, and shall provide a description of the securities to be provided by the bank as collateral securities. If participating in the collateral pool administered by the</w:t>
      </w:r>
      <w:r w:rsidRPr="00A11E8E">
        <w:rPr>
          <w:spacing w:val="-5"/>
          <w:sz w:val="20"/>
        </w:rPr>
        <w:t xml:space="preserve"> </w:t>
      </w:r>
      <w:r>
        <w:rPr>
          <w:sz w:val="20"/>
        </w:rPr>
        <w:t>Department</w:t>
      </w:r>
      <w:r w:rsidRPr="00A11E8E">
        <w:rPr>
          <w:spacing w:val="-5"/>
          <w:sz w:val="20"/>
        </w:rPr>
        <w:t xml:space="preserve"> </w:t>
      </w:r>
      <w:r>
        <w:rPr>
          <w:sz w:val="20"/>
        </w:rPr>
        <w:t>of</w:t>
      </w:r>
      <w:r w:rsidRPr="00A11E8E">
        <w:rPr>
          <w:spacing w:val="-5"/>
          <w:sz w:val="20"/>
        </w:rPr>
        <w:t xml:space="preserve"> </w:t>
      </w:r>
      <w:r>
        <w:rPr>
          <w:sz w:val="20"/>
        </w:rPr>
        <w:t>Treasury,</w:t>
      </w:r>
      <w:r w:rsidRPr="00A11E8E">
        <w:rPr>
          <w:spacing w:val="-5"/>
          <w:sz w:val="20"/>
        </w:rPr>
        <w:t xml:space="preserve"> </w:t>
      </w:r>
      <w:r>
        <w:rPr>
          <w:sz w:val="20"/>
        </w:rPr>
        <w:t>the</w:t>
      </w:r>
      <w:r w:rsidRPr="00A11E8E">
        <w:rPr>
          <w:spacing w:val="-5"/>
          <w:sz w:val="20"/>
        </w:rPr>
        <w:t xml:space="preserve"> </w:t>
      </w:r>
      <w:r>
        <w:rPr>
          <w:sz w:val="20"/>
        </w:rPr>
        <w:t>Bank</w:t>
      </w:r>
      <w:r w:rsidRPr="00A11E8E">
        <w:rPr>
          <w:spacing w:val="-4"/>
          <w:sz w:val="20"/>
        </w:rPr>
        <w:t xml:space="preserve"> </w:t>
      </w:r>
      <w:r>
        <w:rPr>
          <w:sz w:val="20"/>
        </w:rPr>
        <w:t>must</w:t>
      </w:r>
      <w:r w:rsidRPr="00A11E8E">
        <w:rPr>
          <w:spacing w:val="-5"/>
          <w:sz w:val="20"/>
        </w:rPr>
        <w:t xml:space="preserve"> </w:t>
      </w:r>
      <w:r>
        <w:rPr>
          <w:sz w:val="20"/>
        </w:rPr>
        <w:t>abide</w:t>
      </w:r>
      <w:r w:rsidRPr="00A11E8E">
        <w:rPr>
          <w:spacing w:val="-6"/>
          <w:sz w:val="20"/>
        </w:rPr>
        <w:t xml:space="preserve"> </w:t>
      </w:r>
      <w:r>
        <w:rPr>
          <w:sz w:val="20"/>
        </w:rPr>
        <w:t>by</w:t>
      </w:r>
      <w:r w:rsidRPr="00A11E8E">
        <w:rPr>
          <w:spacing w:val="-5"/>
          <w:sz w:val="20"/>
        </w:rPr>
        <w:t xml:space="preserve"> </w:t>
      </w:r>
      <w:r>
        <w:rPr>
          <w:sz w:val="20"/>
        </w:rPr>
        <w:t>the</w:t>
      </w:r>
      <w:r w:rsidRPr="00A11E8E">
        <w:rPr>
          <w:spacing w:val="-5"/>
          <w:sz w:val="20"/>
        </w:rPr>
        <w:t xml:space="preserve"> </w:t>
      </w:r>
      <w:r>
        <w:rPr>
          <w:sz w:val="20"/>
        </w:rPr>
        <w:t>provisions</w:t>
      </w:r>
      <w:r w:rsidRPr="00A11E8E">
        <w:rPr>
          <w:spacing w:val="-6"/>
          <w:sz w:val="20"/>
        </w:rPr>
        <w:t xml:space="preserve"> </w:t>
      </w:r>
      <w:r>
        <w:rPr>
          <w:sz w:val="20"/>
        </w:rPr>
        <w:t>set</w:t>
      </w:r>
      <w:r w:rsidRPr="00A11E8E">
        <w:rPr>
          <w:spacing w:val="-5"/>
          <w:sz w:val="20"/>
        </w:rPr>
        <w:t xml:space="preserve"> </w:t>
      </w:r>
      <w:r>
        <w:rPr>
          <w:sz w:val="20"/>
        </w:rPr>
        <w:t>forth</w:t>
      </w:r>
      <w:r w:rsidRPr="00A11E8E">
        <w:rPr>
          <w:spacing w:val="-5"/>
          <w:sz w:val="20"/>
        </w:rPr>
        <w:t xml:space="preserve"> </w:t>
      </w:r>
      <w:r>
        <w:rPr>
          <w:sz w:val="20"/>
        </w:rPr>
        <w:t>in</w:t>
      </w:r>
      <w:r w:rsidRPr="00A11E8E">
        <w:rPr>
          <w:spacing w:val="-5"/>
          <w:sz w:val="20"/>
        </w:rPr>
        <w:t xml:space="preserve"> </w:t>
      </w:r>
      <w:r>
        <w:rPr>
          <w:sz w:val="20"/>
        </w:rPr>
        <w:t>T.C.A.</w:t>
      </w:r>
      <w:r w:rsidRPr="00A11E8E">
        <w:rPr>
          <w:spacing w:val="-5"/>
          <w:sz w:val="20"/>
        </w:rPr>
        <w:t xml:space="preserve"> </w:t>
      </w:r>
      <w:r>
        <w:rPr>
          <w:sz w:val="20"/>
        </w:rPr>
        <w:t xml:space="preserve">§ </w:t>
      </w:r>
      <w:r>
        <w:t>9-4-501-523.</w:t>
      </w:r>
    </w:p>
    <w:p w:rsidR="00204936" w:rsidRDefault="00204936">
      <w:pPr>
        <w:pStyle w:val="BodyText"/>
        <w:spacing w:before="1"/>
      </w:pPr>
    </w:p>
    <w:p w:rsidR="00AA694C" w:rsidRPr="00AA694C" w:rsidRDefault="00A11E8E" w:rsidP="00D64C65">
      <w:pPr>
        <w:pStyle w:val="ListParagraph"/>
        <w:numPr>
          <w:ilvl w:val="0"/>
          <w:numId w:val="1"/>
        </w:numPr>
        <w:tabs>
          <w:tab w:val="left" w:pos="532"/>
        </w:tabs>
        <w:spacing w:line="230" w:lineRule="exact"/>
        <w:ind w:left="840" w:right="1815" w:hanging="720"/>
      </w:pPr>
      <w:r>
        <w:rPr>
          <w:sz w:val="20"/>
        </w:rPr>
        <w:t>The following signatures will be needed to withdraw funds from</w:t>
      </w:r>
      <w:r w:rsidRPr="00AA694C">
        <w:rPr>
          <w:spacing w:val="-17"/>
          <w:sz w:val="20"/>
        </w:rPr>
        <w:t xml:space="preserve"> </w:t>
      </w:r>
      <w:r>
        <w:rPr>
          <w:sz w:val="20"/>
        </w:rPr>
        <w:t>Accounts:</w:t>
      </w:r>
    </w:p>
    <w:p w:rsidR="00204936" w:rsidRDefault="00A11E8E" w:rsidP="00AA694C">
      <w:pPr>
        <w:pStyle w:val="ListParagraph"/>
        <w:tabs>
          <w:tab w:val="left" w:pos="532"/>
        </w:tabs>
        <w:spacing w:line="230" w:lineRule="exact"/>
        <w:ind w:left="840" w:right="1815" w:hanging="300"/>
      </w:pPr>
      <w:r>
        <w:rPr>
          <w:sz w:val="20"/>
        </w:rPr>
        <w:t xml:space="preserve"> a.</w:t>
      </w:r>
      <w:r w:rsidR="00AA694C">
        <w:rPr>
          <w:sz w:val="20"/>
        </w:rPr>
        <w:t xml:space="preserve">  </w:t>
      </w:r>
      <w:r w:rsidRPr="00AA694C">
        <w:rPr>
          <w:sz w:val="20"/>
          <w:szCs w:val="20"/>
        </w:rPr>
        <w:t>Petty Cash Account</w:t>
      </w:r>
    </w:p>
    <w:p w:rsidR="00204936" w:rsidRDefault="00A11E8E">
      <w:pPr>
        <w:pStyle w:val="BodyText"/>
        <w:spacing w:line="230" w:lineRule="exact"/>
        <w:ind w:left="840"/>
      </w:pPr>
      <w:r>
        <w:t>Requires any two signatures of the following:</w:t>
      </w:r>
    </w:p>
    <w:p w:rsidR="00204936" w:rsidRDefault="00A11E8E">
      <w:pPr>
        <w:pStyle w:val="BodyText"/>
        <w:tabs>
          <w:tab w:val="left" w:pos="4399"/>
        </w:tabs>
        <w:ind w:left="840"/>
      </w:pPr>
      <w:r>
        <w:rPr>
          <w:u w:val="single"/>
        </w:rPr>
        <w:t xml:space="preserve"> </w:t>
      </w:r>
      <w:r>
        <w:rPr>
          <w:u w:val="single"/>
        </w:rPr>
        <w:tab/>
      </w:r>
      <w:r>
        <w:t>,</w:t>
      </w:r>
      <w:r>
        <w:rPr>
          <w:spacing w:val="-1"/>
        </w:rPr>
        <w:t xml:space="preserve"> </w:t>
      </w:r>
      <w:r>
        <w:t>(Title)</w:t>
      </w:r>
    </w:p>
    <w:p w:rsidR="00204936" w:rsidRDefault="00A11E8E">
      <w:pPr>
        <w:pStyle w:val="BodyText"/>
        <w:tabs>
          <w:tab w:val="left" w:pos="4399"/>
        </w:tabs>
        <w:spacing w:line="230" w:lineRule="exact"/>
        <w:ind w:left="840"/>
      </w:pPr>
      <w:r>
        <w:rPr>
          <w:u w:val="single"/>
        </w:rPr>
        <w:t xml:space="preserve"> </w:t>
      </w:r>
      <w:r>
        <w:rPr>
          <w:u w:val="single"/>
        </w:rPr>
        <w:tab/>
      </w:r>
      <w:r>
        <w:t>,</w:t>
      </w:r>
      <w:r>
        <w:rPr>
          <w:spacing w:val="-1"/>
        </w:rPr>
        <w:t xml:space="preserve"> </w:t>
      </w:r>
      <w:r>
        <w:t>(Title)</w:t>
      </w:r>
    </w:p>
    <w:p w:rsidR="00204936" w:rsidRDefault="00A11E8E">
      <w:pPr>
        <w:pStyle w:val="BodyText"/>
        <w:tabs>
          <w:tab w:val="left" w:pos="4399"/>
        </w:tabs>
        <w:spacing w:line="230" w:lineRule="exact"/>
        <w:ind w:left="840"/>
      </w:pPr>
      <w:r>
        <w:rPr>
          <w:u w:val="single"/>
        </w:rPr>
        <w:t xml:space="preserve"> </w:t>
      </w:r>
      <w:r>
        <w:rPr>
          <w:u w:val="single"/>
        </w:rPr>
        <w:tab/>
      </w:r>
      <w:r>
        <w:t>,</w:t>
      </w:r>
      <w:r>
        <w:rPr>
          <w:spacing w:val="-1"/>
        </w:rPr>
        <w:t xml:space="preserve"> </w:t>
      </w:r>
      <w:r>
        <w:t>(Title)</w:t>
      </w:r>
    </w:p>
    <w:p w:rsidR="00204936" w:rsidRDefault="00A11E8E">
      <w:pPr>
        <w:pStyle w:val="BodyText"/>
        <w:tabs>
          <w:tab w:val="left" w:pos="4399"/>
        </w:tabs>
        <w:ind w:left="840"/>
      </w:pPr>
      <w:r>
        <w:rPr>
          <w:u w:val="single"/>
        </w:rPr>
        <w:t xml:space="preserve"> </w:t>
      </w:r>
      <w:r>
        <w:rPr>
          <w:u w:val="single"/>
        </w:rPr>
        <w:tab/>
      </w:r>
      <w:r>
        <w:t>,</w:t>
      </w:r>
      <w:r>
        <w:rPr>
          <w:spacing w:val="-1"/>
        </w:rPr>
        <w:t xml:space="preserve"> </w:t>
      </w:r>
      <w:r>
        <w:t>(Title)</w:t>
      </w:r>
    </w:p>
    <w:p w:rsidR="00204936" w:rsidRDefault="00204936">
      <w:pPr>
        <w:pStyle w:val="BodyText"/>
        <w:spacing w:before="10"/>
        <w:rPr>
          <w:sz w:val="19"/>
        </w:rPr>
      </w:pPr>
    </w:p>
    <w:p w:rsidR="00204936" w:rsidRDefault="00A11E8E" w:rsidP="00AA694C">
      <w:pPr>
        <w:pStyle w:val="BodyText"/>
        <w:spacing w:before="1"/>
        <w:ind w:left="840" w:hanging="210"/>
      </w:pPr>
      <w:r>
        <w:t>b.</w:t>
      </w:r>
      <w:r w:rsidR="00AA694C">
        <w:t xml:space="preserve">  </w:t>
      </w:r>
      <w:r>
        <w:t>Payroll Account Requires two signatures of the following:</w:t>
      </w:r>
    </w:p>
    <w:p w:rsidR="00204936" w:rsidRDefault="00A11E8E">
      <w:pPr>
        <w:pStyle w:val="BodyText"/>
        <w:tabs>
          <w:tab w:val="left" w:pos="4399"/>
        </w:tabs>
        <w:spacing w:line="230" w:lineRule="exact"/>
        <w:ind w:left="840"/>
      </w:pPr>
      <w:r>
        <w:rPr>
          <w:u w:val="single"/>
        </w:rPr>
        <w:t xml:space="preserve"> </w:t>
      </w:r>
      <w:r>
        <w:rPr>
          <w:u w:val="single"/>
        </w:rPr>
        <w:tab/>
      </w:r>
      <w:r>
        <w:t>,</w:t>
      </w:r>
      <w:r>
        <w:rPr>
          <w:spacing w:val="-3"/>
        </w:rPr>
        <w:t xml:space="preserve"> </w:t>
      </w:r>
      <w:r>
        <w:t>President</w:t>
      </w:r>
    </w:p>
    <w:p w:rsidR="00204936" w:rsidRDefault="00A11E8E">
      <w:pPr>
        <w:pStyle w:val="BodyText"/>
        <w:tabs>
          <w:tab w:val="left" w:pos="4399"/>
        </w:tabs>
        <w:spacing w:line="230" w:lineRule="exact"/>
        <w:ind w:left="840"/>
      </w:pPr>
      <w:r>
        <w:rPr>
          <w:u w:val="single"/>
        </w:rPr>
        <w:t xml:space="preserve"> </w:t>
      </w:r>
      <w:r>
        <w:rPr>
          <w:u w:val="single"/>
        </w:rPr>
        <w:tab/>
      </w:r>
      <w:r>
        <w:t>, Business</w:t>
      </w:r>
      <w:r>
        <w:rPr>
          <w:spacing w:val="-3"/>
        </w:rPr>
        <w:t xml:space="preserve"> </w:t>
      </w:r>
      <w:r>
        <w:t>Officer</w:t>
      </w:r>
    </w:p>
    <w:p w:rsidR="00204936" w:rsidRDefault="00204936">
      <w:pPr>
        <w:pStyle w:val="BodyText"/>
      </w:pPr>
    </w:p>
    <w:p w:rsidR="00204936" w:rsidRDefault="00A11E8E" w:rsidP="00AA694C">
      <w:pPr>
        <w:pStyle w:val="BodyText"/>
        <w:spacing w:line="230" w:lineRule="exact"/>
        <w:ind w:left="840" w:hanging="210"/>
      </w:pPr>
      <w:r>
        <w:t>c.</w:t>
      </w:r>
      <w:r w:rsidR="00AA694C">
        <w:t xml:space="preserve">  </w:t>
      </w:r>
      <w:r>
        <w:t>Operating Account</w:t>
      </w:r>
    </w:p>
    <w:p w:rsidR="00204936" w:rsidRDefault="00AA694C">
      <w:pPr>
        <w:pStyle w:val="BodyText"/>
        <w:spacing w:before="1"/>
        <w:ind w:left="840"/>
      </w:pPr>
      <w:r>
        <w:t xml:space="preserve"> </w:t>
      </w:r>
      <w:r w:rsidR="00A11E8E">
        <w:t>Requires two signatures of the following:</w:t>
      </w:r>
    </w:p>
    <w:p w:rsidR="00204936" w:rsidRDefault="00204936">
      <w:pPr>
        <w:pStyle w:val="BodyText"/>
        <w:spacing w:before="3"/>
        <w:rPr>
          <w:sz w:val="16"/>
        </w:rPr>
      </w:pPr>
    </w:p>
    <w:p w:rsidR="00204936" w:rsidRDefault="00A11E8E">
      <w:pPr>
        <w:pStyle w:val="BodyText"/>
        <w:tabs>
          <w:tab w:val="left" w:pos="4399"/>
        </w:tabs>
        <w:spacing w:before="94"/>
        <w:ind w:left="840"/>
      </w:pPr>
      <w:r>
        <w:rPr>
          <w:u w:val="single"/>
        </w:rPr>
        <w:t xml:space="preserve"> </w:t>
      </w:r>
      <w:r>
        <w:rPr>
          <w:u w:val="single"/>
        </w:rPr>
        <w:tab/>
      </w:r>
      <w:r>
        <w:t>,</w:t>
      </w:r>
      <w:r>
        <w:rPr>
          <w:spacing w:val="-3"/>
        </w:rPr>
        <w:t xml:space="preserve"> </w:t>
      </w:r>
      <w:r>
        <w:t>President</w:t>
      </w:r>
    </w:p>
    <w:p w:rsidR="00204936" w:rsidRDefault="00204936">
      <w:pPr>
        <w:pStyle w:val="BodyText"/>
        <w:rPr>
          <w:sz w:val="16"/>
        </w:rPr>
      </w:pPr>
    </w:p>
    <w:p w:rsidR="00204936" w:rsidRDefault="00A11E8E">
      <w:pPr>
        <w:pStyle w:val="BodyText"/>
        <w:tabs>
          <w:tab w:val="left" w:pos="4399"/>
        </w:tabs>
        <w:spacing w:before="94"/>
        <w:ind w:left="840"/>
      </w:pPr>
      <w:r>
        <w:rPr>
          <w:u w:val="single"/>
        </w:rPr>
        <w:t xml:space="preserve"> </w:t>
      </w:r>
      <w:r>
        <w:rPr>
          <w:u w:val="single"/>
        </w:rPr>
        <w:tab/>
      </w:r>
      <w:r>
        <w:t>, Business</w:t>
      </w:r>
      <w:r>
        <w:rPr>
          <w:spacing w:val="-3"/>
        </w:rPr>
        <w:t xml:space="preserve"> </w:t>
      </w:r>
      <w:r>
        <w:t>Officer</w:t>
      </w:r>
    </w:p>
    <w:p w:rsidR="00204936" w:rsidRDefault="00204936">
      <w:pPr>
        <w:sectPr w:rsidR="00204936">
          <w:pgSz w:w="12240" w:h="15840"/>
          <w:pgMar w:top="1360" w:right="1720" w:bottom="280" w:left="1680" w:header="720" w:footer="720" w:gutter="0"/>
          <w:cols w:space="720"/>
        </w:sectPr>
      </w:pPr>
    </w:p>
    <w:p w:rsidR="00204936" w:rsidRDefault="00A11E8E" w:rsidP="00AA694C">
      <w:pPr>
        <w:pStyle w:val="BodyText"/>
        <w:spacing w:before="77"/>
        <w:ind w:left="820" w:hanging="190"/>
        <w:rPr>
          <w:sz w:val="24"/>
        </w:rPr>
      </w:pPr>
      <w:r>
        <w:t xml:space="preserve">d. </w:t>
      </w:r>
      <w:r w:rsidR="00AA694C">
        <w:t xml:space="preserve"> </w:t>
      </w:r>
      <w:r>
        <w:t>Imprest Checking Account</w:t>
      </w:r>
    </w:p>
    <w:p w:rsidR="00204936" w:rsidRDefault="00AA694C">
      <w:pPr>
        <w:pStyle w:val="BodyText"/>
        <w:spacing w:before="1"/>
        <w:ind w:left="820"/>
      </w:pPr>
      <w:r>
        <w:t xml:space="preserve"> </w:t>
      </w:r>
      <w:r w:rsidR="00A11E8E">
        <w:t>Requires any two signatures of the following:</w:t>
      </w:r>
    </w:p>
    <w:p w:rsidR="00204936" w:rsidRDefault="00204936">
      <w:pPr>
        <w:pStyle w:val="BodyText"/>
        <w:spacing w:before="2"/>
        <w:rPr>
          <w:sz w:val="16"/>
        </w:rPr>
      </w:pPr>
    </w:p>
    <w:p w:rsidR="00204936" w:rsidRDefault="00A11E8E">
      <w:pPr>
        <w:pStyle w:val="BodyText"/>
        <w:tabs>
          <w:tab w:val="left" w:pos="4490"/>
        </w:tabs>
        <w:spacing w:before="94"/>
        <w:ind w:left="820"/>
      </w:pPr>
      <w:r>
        <w:rPr>
          <w:u w:val="single"/>
        </w:rPr>
        <w:t xml:space="preserve"> </w:t>
      </w:r>
      <w:r>
        <w:rPr>
          <w:u w:val="single"/>
        </w:rPr>
        <w:tab/>
      </w:r>
      <w:r>
        <w:t>,</w:t>
      </w:r>
      <w:r>
        <w:rPr>
          <w:spacing w:val="-2"/>
        </w:rPr>
        <w:t xml:space="preserve"> </w:t>
      </w:r>
      <w:r>
        <w:t>Director</w:t>
      </w:r>
    </w:p>
    <w:p w:rsidR="00204936" w:rsidRDefault="00204936">
      <w:pPr>
        <w:pStyle w:val="BodyText"/>
        <w:spacing w:before="2"/>
        <w:rPr>
          <w:sz w:val="16"/>
        </w:rPr>
      </w:pPr>
    </w:p>
    <w:p w:rsidR="00204936" w:rsidRDefault="00A11E8E">
      <w:pPr>
        <w:pStyle w:val="BodyText"/>
        <w:tabs>
          <w:tab w:val="left" w:pos="4489"/>
        </w:tabs>
        <w:spacing w:before="94"/>
        <w:ind w:left="820"/>
      </w:pPr>
      <w:r>
        <w:rPr>
          <w:u w:val="single"/>
        </w:rPr>
        <w:t xml:space="preserve"> </w:t>
      </w:r>
      <w:r>
        <w:rPr>
          <w:u w:val="single"/>
        </w:rPr>
        <w:tab/>
      </w:r>
      <w:r>
        <w:t>, (Title)</w:t>
      </w:r>
    </w:p>
    <w:p w:rsidR="00204936" w:rsidRDefault="00204936">
      <w:pPr>
        <w:pStyle w:val="BodyText"/>
        <w:spacing w:before="4"/>
        <w:rPr>
          <w:sz w:val="24"/>
        </w:rPr>
      </w:pPr>
    </w:p>
    <w:p w:rsidR="00204936" w:rsidRDefault="00A11E8E">
      <w:pPr>
        <w:pStyle w:val="ListParagraph"/>
        <w:numPr>
          <w:ilvl w:val="0"/>
          <w:numId w:val="1"/>
        </w:numPr>
        <w:tabs>
          <w:tab w:val="left" w:pos="511"/>
        </w:tabs>
        <w:ind w:left="510" w:hanging="410"/>
        <w:rPr>
          <w:sz w:val="20"/>
        </w:rPr>
      </w:pPr>
      <w:r>
        <w:rPr>
          <w:sz w:val="20"/>
        </w:rPr>
        <w:t>The</w:t>
      </w:r>
      <w:r>
        <w:rPr>
          <w:spacing w:val="-3"/>
          <w:sz w:val="20"/>
        </w:rPr>
        <w:t xml:space="preserve"> </w:t>
      </w:r>
      <w:r>
        <w:rPr>
          <w:sz w:val="20"/>
        </w:rPr>
        <w:t>Bank</w:t>
      </w:r>
      <w:r>
        <w:rPr>
          <w:spacing w:val="-2"/>
          <w:sz w:val="20"/>
        </w:rPr>
        <w:t xml:space="preserve"> </w:t>
      </w:r>
      <w:r>
        <w:rPr>
          <w:sz w:val="20"/>
        </w:rPr>
        <w:t>and</w:t>
      </w:r>
      <w:r>
        <w:rPr>
          <w:spacing w:val="-3"/>
          <w:sz w:val="20"/>
        </w:rPr>
        <w:t xml:space="preserve"> </w:t>
      </w:r>
      <w:r>
        <w:rPr>
          <w:sz w:val="20"/>
        </w:rPr>
        <w:t>the</w:t>
      </w:r>
      <w:r>
        <w:rPr>
          <w:spacing w:val="-4"/>
          <w:sz w:val="20"/>
        </w:rPr>
        <w:t xml:space="preserve"> </w:t>
      </w:r>
      <w:r>
        <w:rPr>
          <w:sz w:val="20"/>
        </w:rPr>
        <w:t>securities</w:t>
      </w:r>
      <w:r>
        <w:rPr>
          <w:spacing w:val="-3"/>
          <w:sz w:val="20"/>
        </w:rPr>
        <w:t xml:space="preserve"> </w:t>
      </w:r>
      <w:r>
        <w:rPr>
          <w:sz w:val="20"/>
        </w:rPr>
        <w:t>pledged</w:t>
      </w:r>
      <w:r>
        <w:rPr>
          <w:spacing w:val="-3"/>
          <w:sz w:val="20"/>
        </w:rPr>
        <w:t xml:space="preserve"> </w:t>
      </w:r>
      <w:r>
        <w:rPr>
          <w:sz w:val="20"/>
        </w:rPr>
        <w:t>by</w:t>
      </w:r>
      <w:r>
        <w:rPr>
          <w:spacing w:val="-3"/>
          <w:sz w:val="20"/>
        </w:rPr>
        <w:t xml:space="preserve"> </w:t>
      </w:r>
      <w:r>
        <w:rPr>
          <w:sz w:val="20"/>
        </w:rPr>
        <w:t>it</w:t>
      </w:r>
      <w:r>
        <w:rPr>
          <w:spacing w:val="-3"/>
          <w:sz w:val="20"/>
        </w:rPr>
        <w:t xml:space="preserve"> </w:t>
      </w:r>
      <w:r>
        <w:rPr>
          <w:sz w:val="20"/>
        </w:rPr>
        <w:t>shall</w:t>
      </w:r>
      <w:r>
        <w:rPr>
          <w:spacing w:val="-3"/>
          <w:sz w:val="20"/>
        </w:rPr>
        <w:t xml:space="preserve"> </w:t>
      </w:r>
      <w:r>
        <w:rPr>
          <w:sz w:val="20"/>
        </w:rPr>
        <w:t>be</w:t>
      </w:r>
      <w:r>
        <w:rPr>
          <w:spacing w:val="-3"/>
          <w:sz w:val="20"/>
        </w:rPr>
        <w:t xml:space="preserve"> </w:t>
      </w:r>
      <w:r>
        <w:rPr>
          <w:sz w:val="20"/>
        </w:rPr>
        <w:t>liable</w:t>
      </w:r>
      <w:r>
        <w:rPr>
          <w:spacing w:val="-3"/>
          <w:sz w:val="20"/>
        </w:rPr>
        <w:t xml:space="preserve"> </w:t>
      </w:r>
      <w:r>
        <w:rPr>
          <w:sz w:val="20"/>
        </w:rPr>
        <w:t>for</w:t>
      </w:r>
      <w:r>
        <w:rPr>
          <w:spacing w:val="-3"/>
          <w:sz w:val="20"/>
        </w:rPr>
        <w:t xml:space="preserve"> </w:t>
      </w:r>
      <w:r>
        <w:rPr>
          <w:sz w:val="20"/>
        </w:rPr>
        <w:t>payment</w:t>
      </w:r>
      <w:r>
        <w:rPr>
          <w:spacing w:val="-3"/>
          <w:sz w:val="20"/>
        </w:rPr>
        <w:t xml:space="preserve"> </w:t>
      </w:r>
      <w:r>
        <w:rPr>
          <w:sz w:val="20"/>
        </w:rPr>
        <w:t>of</w:t>
      </w:r>
      <w:r>
        <w:rPr>
          <w:spacing w:val="-3"/>
          <w:sz w:val="20"/>
        </w:rPr>
        <w:t xml:space="preserve"> </w:t>
      </w:r>
      <w:r>
        <w:rPr>
          <w:sz w:val="20"/>
        </w:rPr>
        <w:t>any</w:t>
      </w:r>
      <w:r>
        <w:rPr>
          <w:spacing w:val="-3"/>
          <w:sz w:val="20"/>
        </w:rPr>
        <w:t xml:space="preserve"> </w:t>
      </w:r>
      <w:r>
        <w:rPr>
          <w:sz w:val="20"/>
        </w:rPr>
        <w:t>losses</w:t>
      </w:r>
      <w:r>
        <w:rPr>
          <w:spacing w:val="-2"/>
          <w:sz w:val="20"/>
        </w:rPr>
        <w:t xml:space="preserve"> </w:t>
      </w:r>
      <w:r>
        <w:rPr>
          <w:sz w:val="20"/>
        </w:rPr>
        <w:t>incurred.</w:t>
      </w:r>
    </w:p>
    <w:p w:rsidR="00204936" w:rsidRDefault="00204936">
      <w:pPr>
        <w:pStyle w:val="BodyText"/>
        <w:spacing w:before="10"/>
        <w:rPr>
          <w:sz w:val="19"/>
        </w:rPr>
      </w:pPr>
    </w:p>
    <w:p w:rsidR="00204936" w:rsidRDefault="00500134">
      <w:pPr>
        <w:pStyle w:val="ListParagraph"/>
        <w:numPr>
          <w:ilvl w:val="0"/>
          <w:numId w:val="1"/>
        </w:numPr>
        <w:tabs>
          <w:tab w:val="left" w:pos="457"/>
        </w:tabs>
        <w:spacing w:before="1"/>
        <w:ind w:left="100" w:right="354" w:firstLine="0"/>
        <w:jc w:val="both"/>
        <w:rPr>
          <w:sz w:val="20"/>
        </w:rPr>
      </w:pPr>
      <w:r>
        <w:rPr>
          <w:sz w:val="20"/>
        </w:rPr>
        <w:t xml:space="preserve"> </w:t>
      </w:r>
      <w:r w:rsidR="00A11E8E">
        <w:rPr>
          <w:sz w:val="20"/>
        </w:rPr>
        <w:t xml:space="preserve">The Bank shall provide documentation verifying the following, and shall attach the required documentation to the contract that all criteria outlined </w:t>
      </w:r>
      <w:r>
        <w:rPr>
          <w:sz w:val="20"/>
        </w:rPr>
        <w:t>below</w:t>
      </w:r>
      <w:r w:rsidR="00A11E8E">
        <w:rPr>
          <w:sz w:val="20"/>
        </w:rPr>
        <w:t xml:space="preserve"> </w:t>
      </w:r>
      <w:r>
        <w:rPr>
          <w:sz w:val="20"/>
        </w:rPr>
        <w:t>are met:</w:t>
      </w:r>
    </w:p>
    <w:p w:rsidR="00500134" w:rsidRPr="00500134" w:rsidRDefault="00500134" w:rsidP="00500134">
      <w:pPr>
        <w:pStyle w:val="ListParagraph"/>
        <w:rPr>
          <w:sz w:val="20"/>
        </w:rPr>
      </w:pPr>
    </w:p>
    <w:p w:rsidR="00500134" w:rsidRDefault="00500134" w:rsidP="00500134">
      <w:pPr>
        <w:pStyle w:val="ListParagraph"/>
        <w:numPr>
          <w:ilvl w:val="0"/>
          <w:numId w:val="3"/>
        </w:numPr>
        <w:tabs>
          <w:tab w:val="left" w:pos="457"/>
        </w:tabs>
        <w:spacing w:before="1"/>
        <w:ind w:right="354"/>
        <w:rPr>
          <w:sz w:val="20"/>
        </w:rPr>
      </w:pPr>
      <w:r>
        <w:rPr>
          <w:sz w:val="20"/>
        </w:rPr>
        <w:t xml:space="preserve"> That the depository is supervised by the Department of Financial Institutions of the State of Tennessee, the United States Comptroller of the Currency, or the Federal Home Loan Bank Board;</w:t>
      </w:r>
    </w:p>
    <w:p w:rsidR="00500134" w:rsidRDefault="00500134" w:rsidP="00500134">
      <w:pPr>
        <w:pStyle w:val="ListParagraph"/>
        <w:numPr>
          <w:ilvl w:val="0"/>
          <w:numId w:val="3"/>
        </w:numPr>
        <w:tabs>
          <w:tab w:val="left" w:pos="457"/>
        </w:tabs>
        <w:spacing w:before="1"/>
        <w:ind w:right="354"/>
        <w:rPr>
          <w:sz w:val="20"/>
        </w:rPr>
      </w:pPr>
      <w:r>
        <w:rPr>
          <w:sz w:val="20"/>
        </w:rPr>
        <w:t>The capital to asset ratio of the depository as of the current date and the date of the last audited financial statements of the depository;</w:t>
      </w:r>
    </w:p>
    <w:p w:rsidR="00500134" w:rsidRDefault="00500134" w:rsidP="00500134">
      <w:pPr>
        <w:pStyle w:val="ListParagraph"/>
        <w:numPr>
          <w:ilvl w:val="0"/>
          <w:numId w:val="3"/>
        </w:numPr>
        <w:tabs>
          <w:tab w:val="left" w:pos="457"/>
        </w:tabs>
        <w:spacing w:before="1"/>
        <w:ind w:right="354"/>
        <w:rPr>
          <w:sz w:val="20"/>
        </w:rPr>
      </w:pPr>
      <w:r>
        <w:rPr>
          <w:sz w:val="20"/>
        </w:rPr>
        <w:t>That the depository can comply with the collateral security requirements for all accounts;</w:t>
      </w:r>
    </w:p>
    <w:p w:rsidR="00500134" w:rsidRDefault="00500134" w:rsidP="00500134">
      <w:pPr>
        <w:pStyle w:val="ListParagraph"/>
        <w:numPr>
          <w:ilvl w:val="0"/>
          <w:numId w:val="3"/>
        </w:numPr>
        <w:tabs>
          <w:tab w:val="left" w:pos="457"/>
        </w:tabs>
        <w:spacing w:before="1"/>
        <w:ind w:right="354"/>
        <w:rPr>
          <w:sz w:val="20"/>
        </w:rPr>
      </w:pPr>
      <w:r>
        <w:rPr>
          <w:sz w:val="20"/>
        </w:rPr>
        <w:t>The names of the members of the board of directors and officers of the depository;</w:t>
      </w:r>
    </w:p>
    <w:p w:rsidR="00500134" w:rsidRDefault="00500134" w:rsidP="00500134">
      <w:pPr>
        <w:pStyle w:val="ListParagraph"/>
        <w:numPr>
          <w:ilvl w:val="0"/>
          <w:numId w:val="3"/>
        </w:numPr>
        <w:tabs>
          <w:tab w:val="left" w:pos="457"/>
        </w:tabs>
        <w:spacing w:before="1"/>
        <w:ind w:right="354"/>
        <w:rPr>
          <w:sz w:val="20"/>
        </w:rPr>
      </w:pPr>
      <w:r>
        <w:rPr>
          <w:sz w:val="20"/>
        </w:rPr>
        <w:t>The name of the holding company of the depository, if applicable; and</w:t>
      </w:r>
    </w:p>
    <w:p w:rsidR="00500134" w:rsidRDefault="00500134" w:rsidP="00500134">
      <w:pPr>
        <w:pStyle w:val="ListParagraph"/>
        <w:numPr>
          <w:ilvl w:val="0"/>
          <w:numId w:val="3"/>
        </w:numPr>
        <w:tabs>
          <w:tab w:val="left" w:pos="457"/>
        </w:tabs>
        <w:spacing w:before="1"/>
        <w:ind w:right="354"/>
        <w:rPr>
          <w:sz w:val="20"/>
        </w:rPr>
      </w:pPr>
      <w:r>
        <w:rPr>
          <w:sz w:val="20"/>
        </w:rPr>
        <w:t>The names of the owners of ten percent (10%) or more of the stock of the depository.</w:t>
      </w:r>
    </w:p>
    <w:p w:rsidR="00204936" w:rsidRDefault="00204936">
      <w:pPr>
        <w:pStyle w:val="BodyText"/>
        <w:spacing w:before="11"/>
        <w:rPr>
          <w:sz w:val="19"/>
        </w:rPr>
      </w:pPr>
    </w:p>
    <w:p w:rsidR="00204936" w:rsidRDefault="00A11E8E">
      <w:pPr>
        <w:pStyle w:val="ListParagraph"/>
        <w:numPr>
          <w:ilvl w:val="0"/>
          <w:numId w:val="1"/>
        </w:numPr>
        <w:tabs>
          <w:tab w:val="left" w:pos="511"/>
        </w:tabs>
        <w:ind w:left="100" w:right="157" w:firstLine="0"/>
        <w:rPr>
          <w:sz w:val="20"/>
        </w:rPr>
      </w:pPr>
      <w:r>
        <w:rPr>
          <w:sz w:val="20"/>
        </w:rPr>
        <w:t>The</w:t>
      </w:r>
      <w:r>
        <w:rPr>
          <w:spacing w:val="-5"/>
          <w:sz w:val="20"/>
        </w:rPr>
        <w:t xml:space="preserve"> </w:t>
      </w:r>
      <w:r w:rsidR="00A31BF3">
        <w:rPr>
          <w:sz w:val="20"/>
        </w:rPr>
        <w:t>B</w:t>
      </w:r>
      <w:r>
        <w:rPr>
          <w:sz w:val="20"/>
        </w:rPr>
        <w:t>ank</w:t>
      </w:r>
      <w:r>
        <w:rPr>
          <w:spacing w:val="-4"/>
          <w:sz w:val="20"/>
        </w:rPr>
        <w:t xml:space="preserve"> </w:t>
      </w:r>
      <w:r>
        <w:rPr>
          <w:sz w:val="20"/>
        </w:rPr>
        <w:t>and</w:t>
      </w:r>
      <w:r>
        <w:rPr>
          <w:spacing w:val="-5"/>
          <w:sz w:val="20"/>
        </w:rPr>
        <w:t xml:space="preserve"> </w:t>
      </w:r>
      <w:r w:rsidR="00AA694C">
        <w:rPr>
          <w:sz w:val="20"/>
        </w:rPr>
        <w:t>University</w:t>
      </w:r>
      <w:r>
        <w:rPr>
          <w:spacing w:val="-5"/>
          <w:sz w:val="20"/>
        </w:rPr>
        <w:t xml:space="preserve"> </w:t>
      </w:r>
      <w:r>
        <w:rPr>
          <w:sz w:val="20"/>
        </w:rPr>
        <w:t>agree</w:t>
      </w:r>
      <w:r>
        <w:rPr>
          <w:spacing w:val="-5"/>
          <w:sz w:val="20"/>
        </w:rPr>
        <w:t xml:space="preserve"> </w:t>
      </w:r>
      <w:r>
        <w:rPr>
          <w:sz w:val="20"/>
        </w:rPr>
        <w:t>that</w:t>
      </w:r>
      <w:r>
        <w:rPr>
          <w:spacing w:val="-6"/>
          <w:sz w:val="20"/>
        </w:rPr>
        <w:t xml:space="preserve"> </w:t>
      </w:r>
      <w:r>
        <w:rPr>
          <w:sz w:val="20"/>
        </w:rPr>
        <w:t>the</w:t>
      </w:r>
      <w:r>
        <w:rPr>
          <w:spacing w:val="-5"/>
          <w:sz w:val="20"/>
        </w:rPr>
        <w:t xml:space="preserve"> </w:t>
      </w:r>
      <w:r>
        <w:rPr>
          <w:sz w:val="20"/>
        </w:rPr>
        <w:t>amount</w:t>
      </w:r>
      <w:r>
        <w:rPr>
          <w:spacing w:val="-4"/>
          <w:sz w:val="20"/>
        </w:rPr>
        <w:t xml:space="preserve"> </w:t>
      </w:r>
      <w:r>
        <w:rPr>
          <w:sz w:val="20"/>
        </w:rPr>
        <w:t>of</w:t>
      </w:r>
      <w:r>
        <w:rPr>
          <w:spacing w:val="-5"/>
          <w:sz w:val="20"/>
        </w:rPr>
        <w:t xml:space="preserve"> </w:t>
      </w:r>
      <w:r>
        <w:rPr>
          <w:sz w:val="20"/>
        </w:rPr>
        <w:t>funds</w:t>
      </w:r>
      <w:r>
        <w:rPr>
          <w:spacing w:val="-5"/>
          <w:sz w:val="20"/>
        </w:rPr>
        <w:t xml:space="preserve"> </w:t>
      </w:r>
      <w:r>
        <w:rPr>
          <w:sz w:val="20"/>
        </w:rPr>
        <w:t>deposited</w:t>
      </w:r>
      <w:r>
        <w:rPr>
          <w:spacing w:val="-5"/>
          <w:sz w:val="20"/>
        </w:rPr>
        <w:t xml:space="preserve"> </w:t>
      </w:r>
      <w:r>
        <w:rPr>
          <w:sz w:val="20"/>
        </w:rPr>
        <w:t>will</w:t>
      </w:r>
      <w:r>
        <w:rPr>
          <w:spacing w:val="-5"/>
          <w:sz w:val="20"/>
        </w:rPr>
        <w:t xml:space="preserve"> </w:t>
      </w:r>
      <w:r>
        <w:rPr>
          <w:sz w:val="20"/>
        </w:rPr>
        <w:t>not</w:t>
      </w:r>
      <w:r>
        <w:rPr>
          <w:spacing w:val="-5"/>
          <w:sz w:val="20"/>
        </w:rPr>
        <w:t xml:space="preserve"> </w:t>
      </w:r>
      <w:r>
        <w:rPr>
          <w:sz w:val="20"/>
        </w:rPr>
        <w:t>exceed</w:t>
      </w:r>
      <w:r>
        <w:rPr>
          <w:spacing w:val="-5"/>
          <w:sz w:val="20"/>
        </w:rPr>
        <w:t xml:space="preserve"> </w:t>
      </w:r>
      <w:r>
        <w:rPr>
          <w:sz w:val="20"/>
        </w:rPr>
        <w:t>one-fourth (1/4) of the paid in capital stock and surplus of the Bank. Should this event occur, the Bank will provide at its own cost a surety bond or collateral security sufficient to cover the entire deposit of state and federal funds in the</w:t>
      </w:r>
      <w:r>
        <w:rPr>
          <w:spacing w:val="-5"/>
          <w:sz w:val="20"/>
        </w:rPr>
        <w:t xml:space="preserve"> </w:t>
      </w:r>
      <w:r>
        <w:rPr>
          <w:sz w:val="20"/>
        </w:rPr>
        <w:t>Bank.</w:t>
      </w:r>
    </w:p>
    <w:p w:rsidR="00204936" w:rsidRDefault="00204936">
      <w:pPr>
        <w:pStyle w:val="BodyText"/>
        <w:spacing w:before="10"/>
        <w:rPr>
          <w:sz w:val="19"/>
        </w:rPr>
      </w:pPr>
    </w:p>
    <w:p w:rsidR="00204936" w:rsidRDefault="00AA694C">
      <w:pPr>
        <w:pStyle w:val="ListParagraph"/>
        <w:numPr>
          <w:ilvl w:val="0"/>
          <w:numId w:val="1"/>
        </w:numPr>
        <w:tabs>
          <w:tab w:val="left" w:pos="511"/>
        </w:tabs>
        <w:spacing w:before="1"/>
        <w:ind w:left="100" w:right="111" w:firstLine="0"/>
        <w:rPr>
          <w:sz w:val="20"/>
        </w:rPr>
      </w:pPr>
      <w:r>
        <w:rPr>
          <w:sz w:val="20"/>
        </w:rPr>
        <w:t>University</w:t>
      </w:r>
      <w:r w:rsidR="00A11E8E">
        <w:rPr>
          <w:sz w:val="20"/>
        </w:rPr>
        <w:t xml:space="preserve"> or The Department of Treasury (if participating in the collateral pool) must either be provided the actual bonds or other securities provided as collateral security for deposit, or trust receipts</w:t>
      </w:r>
      <w:r w:rsidR="00A11E8E">
        <w:rPr>
          <w:spacing w:val="-5"/>
          <w:sz w:val="20"/>
        </w:rPr>
        <w:t xml:space="preserve"> </w:t>
      </w:r>
      <w:r w:rsidR="00A11E8E">
        <w:rPr>
          <w:sz w:val="20"/>
        </w:rPr>
        <w:t>for</w:t>
      </w:r>
      <w:r w:rsidR="00A11E8E">
        <w:rPr>
          <w:spacing w:val="-5"/>
          <w:sz w:val="20"/>
        </w:rPr>
        <w:t xml:space="preserve"> </w:t>
      </w:r>
      <w:r w:rsidR="00A11E8E">
        <w:rPr>
          <w:sz w:val="20"/>
        </w:rPr>
        <w:t>the</w:t>
      </w:r>
      <w:r w:rsidR="00A11E8E">
        <w:rPr>
          <w:spacing w:val="-5"/>
          <w:sz w:val="20"/>
        </w:rPr>
        <w:t xml:space="preserve"> </w:t>
      </w:r>
      <w:r w:rsidR="00A11E8E">
        <w:rPr>
          <w:sz w:val="20"/>
        </w:rPr>
        <w:t>collateral</w:t>
      </w:r>
      <w:r w:rsidR="00A11E8E">
        <w:rPr>
          <w:spacing w:val="-5"/>
          <w:sz w:val="20"/>
        </w:rPr>
        <w:t xml:space="preserve"> </w:t>
      </w:r>
      <w:r w:rsidR="00A11E8E">
        <w:rPr>
          <w:sz w:val="20"/>
        </w:rPr>
        <w:t>in</w:t>
      </w:r>
      <w:r w:rsidR="00A11E8E">
        <w:rPr>
          <w:spacing w:val="-5"/>
          <w:sz w:val="20"/>
        </w:rPr>
        <w:t xml:space="preserve"> </w:t>
      </w:r>
      <w:r w:rsidR="00A11E8E">
        <w:rPr>
          <w:sz w:val="20"/>
        </w:rPr>
        <w:t>lieu</w:t>
      </w:r>
      <w:r w:rsidR="00A11E8E">
        <w:rPr>
          <w:spacing w:val="-5"/>
          <w:sz w:val="20"/>
        </w:rPr>
        <w:t xml:space="preserve"> </w:t>
      </w:r>
      <w:r w:rsidR="00A11E8E">
        <w:rPr>
          <w:sz w:val="20"/>
        </w:rPr>
        <w:t>of</w:t>
      </w:r>
      <w:r w:rsidR="00A11E8E">
        <w:rPr>
          <w:spacing w:val="-5"/>
          <w:sz w:val="20"/>
        </w:rPr>
        <w:t xml:space="preserve"> </w:t>
      </w:r>
      <w:r w:rsidR="00A11E8E">
        <w:rPr>
          <w:sz w:val="20"/>
        </w:rPr>
        <w:t>the</w:t>
      </w:r>
      <w:r w:rsidR="00A11E8E">
        <w:rPr>
          <w:spacing w:val="-5"/>
          <w:sz w:val="20"/>
        </w:rPr>
        <w:t xml:space="preserve"> </w:t>
      </w:r>
      <w:r w:rsidR="00A11E8E">
        <w:rPr>
          <w:sz w:val="20"/>
        </w:rPr>
        <w:t>actual</w:t>
      </w:r>
      <w:r w:rsidR="00A11E8E">
        <w:rPr>
          <w:spacing w:val="-5"/>
          <w:sz w:val="20"/>
        </w:rPr>
        <w:t xml:space="preserve"> </w:t>
      </w:r>
      <w:r w:rsidR="00A11E8E">
        <w:rPr>
          <w:sz w:val="20"/>
        </w:rPr>
        <w:t>delivery</w:t>
      </w:r>
      <w:r w:rsidR="00A11E8E">
        <w:rPr>
          <w:spacing w:val="-5"/>
          <w:sz w:val="20"/>
        </w:rPr>
        <w:t xml:space="preserve"> </w:t>
      </w:r>
      <w:r w:rsidR="00A11E8E">
        <w:rPr>
          <w:sz w:val="20"/>
        </w:rPr>
        <w:t>of</w:t>
      </w:r>
      <w:r w:rsidR="00A11E8E">
        <w:rPr>
          <w:spacing w:val="-5"/>
          <w:sz w:val="20"/>
        </w:rPr>
        <w:t xml:space="preserve"> </w:t>
      </w:r>
      <w:r w:rsidR="00A11E8E">
        <w:rPr>
          <w:sz w:val="20"/>
        </w:rPr>
        <w:t>the</w:t>
      </w:r>
      <w:r w:rsidR="00A11E8E">
        <w:rPr>
          <w:spacing w:val="-5"/>
          <w:sz w:val="20"/>
        </w:rPr>
        <w:t xml:space="preserve"> </w:t>
      </w:r>
      <w:r w:rsidR="00A11E8E">
        <w:rPr>
          <w:sz w:val="20"/>
        </w:rPr>
        <w:t>obligations.</w:t>
      </w:r>
    </w:p>
    <w:p w:rsidR="00204936" w:rsidRDefault="00204936">
      <w:pPr>
        <w:pStyle w:val="BodyText"/>
      </w:pPr>
    </w:p>
    <w:p w:rsidR="00204936" w:rsidRDefault="00A11E8E">
      <w:pPr>
        <w:pStyle w:val="ListParagraph"/>
        <w:numPr>
          <w:ilvl w:val="0"/>
          <w:numId w:val="1"/>
        </w:numPr>
        <w:tabs>
          <w:tab w:val="left" w:pos="512"/>
        </w:tabs>
        <w:spacing w:before="1"/>
        <w:ind w:left="100" w:right="265" w:firstLine="0"/>
        <w:rPr>
          <w:sz w:val="20"/>
        </w:rPr>
      </w:pPr>
      <w:r>
        <w:rPr>
          <w:sz w:val="20"/>
        </w:rPr>
        <w:t xml:space="preserve">The Bank shall maintain documentation for all charges against the </w:t>
      </w:r>
      <w:r w:rsidR="00AA694C">
        <w:rPr>
          <w:sz w:val="20"/>
        </w:rPr>
        <w:t>University</w:t>
      </w:r>
      <w:r>
        <w:rPr>
          <w:sz w:val="20"/>
        </w:rPr>
        <w:t xml:space="preserve"> under this Agreement. The books, records, and documents of the Bank, in so far as they relate to work performed or money received under this Agreement, shall be maintained in conformity with generally accepted accounting principles for a period of three full years from the date of the final payment and shall be subject to audit, at any reasonable time and upon reasonable notice, by </w:t>
      </w:r>
      <w:r w:rsidR="00AA694C">
        <w:rPr>
          <w:sz w:val="20"/>
        </w:rPr>
        <w:t>University</w:t>
      </w:r>
      <w:r w:rsidR="00A31BF3">
        <w:rPr>
          <w:sz w:val="20"/>
        </w:rPr>
        <w:t xml:space="preserve"> </w:t>
      </w:r>
      <w:r>
        <w:rPr>
          <w:sz w:val="20"/>
        </w:rPr>
        <w:t>or the Comptroller of the State Treasury or their duly</w:t>
      </w:r>
      <w:r>
        <w:rPr>
          <w:spacing w:val="-8"/>
          <w:sz w:val="20"/>
        </w:rPr>
        <w:t xml:space="preserve"> </w:t>
      </w:r>
      <w:r>
        <w:rPr>
          <w:sz w:val="20"/>
        </w:rPr>
        <w:t>appointed</w:t>
      </w:r>
      <w:r>
        <w:rPr>
          <w:spacing w:val="-8"/>
          <w:sz w:val="20"/>
        </w:rPr>
        <w:t xml:space="preserve"> </w:t>
      </w:r>
      <w:r>
        <w:rPr>
          <w:sz w:val="20"/>
        </w:rPr>
        <w:t>representatives</w:t>
      </w:r>
      <w:r>
        <w:rPr>
          <w:spacing w:val="-8"/>
          <w:sz w:val="20"/>
        </w:rPr>
        <w:t xml:space="preserve"> </w:t>
      </w:r>
      <w:r>
        <w:rPr>
          <w:sz w:val="20"/>
        </w:rPr>
        <w:t>or</w:t>
      </w:r>
      <w:r>
        <w:rPr>
          <w:spacing w:val="-8"/>
          <w:sz w:val="20"/>
        </w:rPr>
        <w:t xml:space="preserve"> </w:t>
      </w:r>
      <w:r>
        <w:rPr>
          <w:sz w:val="20"/>
        </w:rPr>
        <w:t>a</w:t>
      </w:r>
      <w:r>
        <w:rPr>
          <w:spacing w:val="-8"/>
          <w:sz w:val="20"/>
        </w:rPr>
        <w:t xml:space="preserve"> </w:t>
      </w:r>
      <w:r>
        <w:rPr>
          <w:sz w:val="20"/>
        </w:rPr>
        <w:t>licensed</w:t>
      </w:r>
      <w:r>
        <w:rPr>
          <w:spacing w:val="-8"/>
          <w:sz w:val="20"/>
        </w:rPr>
        <w:t xml:space="preserve"> </w:t>
      </w:r>
      <w:r>
        <w:rPr>
          <w:sz w:val="20"/>
        </w:rPr>
        <w:t>independent</w:t>
      </w:r>
      <w:r>
        <w:rPr>
          <w:spacing w:val="-8"/>
          <w:sz w:val="20"/>
        </w:rPr>
        <w:t xml:space="preserve"> </w:t>
      </w:r>
      <w:r>
        <w:rPr>
          <w:sz w:val="20"/>
        </w:rPr>
        <w:t>public</w:t>
      </w:r>
      <w:r>
        <w:rPr>
          <w:spacing w:val="-8"/>
          <w:sz w:val="20"/>
        </w:rPr>
        <w:t xml:space="preserve"> </w:t>
      </w:r>
      <w:r>
        <w:rPr>
          <w:sz w:val="20"/>
        </w:rPr>
        <w:t>accountant.</w:t>
      </w:r>
    </w:p>
    <w:p w:rsidR="00204936" w:rsidRDefault="00204936">
      <w:pPr>
        <w:pStyle w:val="BodyText"/>
        <w:spacing w:before="11"/>
        <w:rPr>
          <w:sz w:val="19"/>
        </w:rPr>
      </w:pPr>
    </w:p>
    <w:p w:rsidR="00204936" w:rsidRDefault="00A11E8E">
      <w:pPr>
        <w:pStyle w:val="ListParagraph"/>
        <w:numPr>
          <w:ilvl w:val="0"/>
          <w:numId w:val="1"/>
        </w:numPr>
        <w:tabs>
          <w:tab w:val="left" w:pos="511"/>
        </w:tabs>
        <w:ind w:left="100" w:right="321" w:firstLine="0"/>
        <w:rPr>
          <w:sz w:val="20"/>
        </w:rPr>
      </w:pPr>
      <w:r>
        <w:rPr>
          <w:sz w:val="20"/>
        </w:rPr>
        <w:t>This Agreement is subject to the express approval of the President or designee</w:t>
      </w:r>
      <w:r w:rsidR="00193DC4">
        <w:rPr>
          <w:sz w:val="20"/>
        </w:rPr>
        <w:t>,</w:t>
      </w:r>
      <w:r>
        <w:rPr>
          <w:sz w:val="20"/>
        </w:rPr>
        <w:t xml:space="preserve"> as</w:t>
      </w:r>
      <w:r>
        <w:rPr>
          <w:spacing w:val="-11"/>
          <w:sz w:val="20"/>
        </w:rPr>
        <w:t xml:space="preserve"> </w:t>
      </w:r>
      <w:r>
        <w:rPr>
          <w:sz w:val="20"/>
        </w:rPr>
        <w:t>appropriate.</w:t>
      </w:r>
    </w:p>
    <w:p w:rsidR="00204936" w:rsidRDefault="00204936">
      <w:pPr>
        <w:pStyle w:val="BodyText"/>
        <w:spacing w:before="3"/>
        <w:rPr>
          <w:sz w:val="24"/>
        </w:rPr>
      </w:pPr>
    </w:p>
    <w:p w:rsidR="00204936" w:rsidRDefault="00A11E8E">
      <w:pPr>
        <w:pStyle w:val="BodyText"/>
        <w:spacing w:before="1"/>
        <w:ind w:left="100" w:right="1072"/>
      </w:pPr>
      <w:r>
        <w:t>IN WITNESS WHEREOF, the parties have by their duly authorized representatives set their signatures.</w:t>
      </w:r>
    </w:p>
    <w:p w:rsidR="00A31BF3" w:rsidRDefault="00A31BF3">
      <w:pPr>
        <w:pStyle w:val="BodyText"/>
        <w:spacing w:before="1"/>
        <w:ind w:left="100" w:right="1072"/>
      </w:pPr>
    </w:p>
    <w:p w:rsidR="00204936" w:rsidRDefault="00A11E8E">
      <w:pPr>
        <w:pStyle w:val="BodyText"/>
        <w:tabs>
          <w:tab w:val="left" w:pos="3699"/>
        </w:tabs>
        <w:spacing w:line="229" w:lineRule="exact"/>
        <w:ind w:left="100"/>
      </w:pPr>
      <w:r>
        <w:t>(BANK)</w:t>
      </w:r>
      <w:r>
        <w:tab/>
      </w:r>
      <w:r w:rsidR="00A31BF3">
        <w:t>UNIVERSITY OF MEMPHIS</w:t>
      </w:r>
    </w:p>
    <w:p w:rsidR="00204936" w:rsidRDefault="00204936">
      <w:pPr>
        <w:spacing w:line="229" w:lineRule="exact"/>
      </w:pPr>
    </w:p>
    <w:p w:rsidR="00A31BF3" w:rsidRDefault="00A31BF3">
      <w:pPr>
        <w:spacing w:line="229" w:lineRule="exact"/>
        <w:sectPr w:rsidR="00A31BF3">
          <w:pgSz w:w="12240" w:h="15840"/>
          <w:pgMar w:top="1360" w:right="1700" w:bottom="280" w:left="1700" w:header="720" w:footer="720" w:gutter="0"/>
          <w:cols w:space="720"/>
        </w:sectPr>
      </w:pPr>
    </w:p>
    <w:p w:rsidR="00204936" w:rsidRDefault="00A11E8E">
      <w:pPr>
        <w:pStyle w:val="BodyText"/>
        <w:tabs>
          <w:tab w:val="left" w:pos="3192"/>
          <w:tab w:val="left" w:pos="3259"/>
        </w:tabs>
        <w:ind w:left="100"/>
        <w:jc w:val="both"/>
      </w:pPr>
      <w:r>
        <w:t>BY:</w:t>
      </w:r>
      <w:r>
        <w:rPr>
          <w:u w:val="single"/>
        </w:rPr>
        <w:tab/>
      </w:r>
      <w:r>
        <w:rPr>
          <w:u w:val="single"/>
        </w:rPr>
        <w:tab/>
      </w:r>
      <w:r>
        <w:t xml:space="preserve"> TITLE:</w:t>
      </w:r>
      <w:r>
        <w:rPr>
          <w:u w:val="single"/>
        </w:rPr>
        <w:tab/>
      </w:r>
      <w:r>
        <w:t xml:space="preserve"> DATE:</w:t>
      </w:r>
      <w:r>
        <w:rPr>
          <w:spacing w:val="-1"/>
        </w:rPr>
        <w:t xml:space="preserve"> </w:t>
      </w:r>
      <w:r>
        <w:rPr>
          <w:u w:val="single"/>
        </w:rPr>
        <w:t xml:space="preserve"> </w:t>
      </w:r>
      <w:r>
        <w:rPr>
          <w:u w:val="single"/>
        </w:rPr>
        <w:tab/>
      </w:r>
    </w:p>
    <w:p w:rsidR="00204936" w:rsidRDefault="00A11E8E">
      <w:pPr>
        <w:pStyle w:val="BodyText"/>
        <w:tabs>
          <w:tab w:val="left" w:pos="3481"/>
          <w:tab w:val="left" w:pos="3525"/>
        </w:tabs>
        <w:ind w:left="100" w:right="1701" w:hanging="1"/>
        <w:jc w:val="both"/>
      </w:pPr>
      <w:r>
        <w:br w:type="column"/>
        <w:t>BY:</w:t>
      </w:r>
      <w:r>
        <w:rPr>
          <w:u w:val="single"/>
        </w:rPr>
        <w:tab/>
      </w:r>
      <w:r>
        <w:t xml:space="preserve"> TITLE:</w:t>
      </w:r>
      <w:r>
        <w:rPr>
          <w:u w:val="single"/>
        </w:rPr>
        <w:tab/>
      </w:r>
      <w:r>
        <w:rPr>
          <w:u w:val="single"/>
        </w:rPr>
        <w:tab/>
      </w:r>
      <w:r>
        <w:t xml:space="preserve"> DATE:</w:t>
      </w:r>
      <w:r>
        <w:rPr>
          <w:spacing w:val="-1"/>
        </w:rPr>
        <w:t xml:space="preserve"> </w:t>
      </w:r>
      <w:r>
        <w:rPr>
          <w:u w:val="single"/>
        </w:rPr>
        <w:t xml:space="preserve"> </w:t>
      </w:r>
      <w:r>
        <w:rPr>
          <w:u w:val="single"/>
        </w:rPr>
        <w:tab/>
      </w:r>
      <w:r>
        <w:rPr>
          <w:u w:val="single"/>
        </w:rPr>
        <w:tab/>
      </w:r>
    </w:p>
    <w:p w:rsidR="00204936" w:rsidRDefault="00204936">
      <w:pPr>
        <w:jc w:val="both"/>
        <w:sectPr w:rsidR="00204936">
          <w:type w:val="continuous"/>
          <w:pgSz w:w="12240" w:h="15840"/>
          <w:pgMar w:top="1360" w:right="1700" w:bottom="280" w:left="1700" w:header="720" w:footer="720" w:gutter="0"/>
          <w:cols w:num="2" w:space="720" w:equalWidth="0">
            <w:col w:w="3260" w:space="339"/>
            <w:col w:w="5241"/>
          </w:cols>
        </w:sectPr>
      </w:pPr>
    </w:p>
    <w:p w:rsidR="00204936" w:rsidRDefault="00204936">
      <w:pPr>
        <w:sectPr w:rsidR="00204936">
          <w:type w:val="continuous"/>
          <w:pgSz w:w="12240" w:h="15840"/>
          <w:pgMar w:top="1360" w:right="1700" w:bottom="280" w:left="1700" w:header="720" w:footer="720" w:gutter="0"/>
          <w:cols w:space="720"/>
        </w:sectPr>
      </w:pPr>
    </w:p>
    <w:p w:rsidR="00204936" w:rsidRDefault="00A11E8E">
      <w:pPr>
        <w:pStyle w:val="BodyText"/>
        <w:spacing w:before="77"/>
        <w:ind w:left="100"/>
      </w:pPr>
      <w:r>
        <w:t>ATTACHMENT I</w:t>
      </w:r>
    </w:p>
    <w:p w:rsidR="00204936" w:rsidRDefault="00204936">
      <w:pPr>
        <w:pStyle w:val="BodyText"/>
        <w:spacing w:before="3"/>
        <w:rPr>
          <w:sz w:val="24"/>
        </w:rPr>
      </w:pPr>
    </w:p>
    <w:p w:rsidR="00204936" w:rsidRDefault="00A11E8E">
      <w:pPr>
        <w:pStyle w:val="BodyText"/>
        <w:spacing w:before="1"/>
        <w:ind w:left="100"/>
      </w:pPr>
      <w:r>
        <w:t>ATTESTATION RE PERSONNEL USED IN CONTRACT PERFORMANCE</w:t>
      </w:r>
    </w:p>
    <w:p w:rsidR="00204936" w:rsidRDefault="00204936">
      <w:pPr>
        <w:pStyle w:val="BodyText"/>
        <w:rPr>
          <w:sz w:val="22"/>
        </w:rPr>
      </w:pPr>
    </w:p>
    <w:p w:rsidR="00204936" w:rsidRDefault="00204936">
      <w:pPr>
        <w:pStyle w:val="BodyText"/>
        <w:spacing w:before="10"/>
        <w:rPr>
          <w:sz w:val="28"/>
        </w:rPr>
      </w:pPr>
    </w:p>
    <w:p w:rsidR="00204936" w:rsidRDefault="00A11E8E">
      <w:pPr>
        <w:pStyle w:val="BodyText"/>
        <w:ind w:left="100"/>
      </w:pPr>
      <w:r>
        <w:t>CONTRACT NUMBER:</w:t>
      </w:r>
      <w:r w:rsidR="00A31BF3">
        <w:t xml:space="preserve">  _________________________________________________</w:t>
      </w:r>
    </w:p>
    <w:p w:rsidR="00204936" w:rsidRDefault="00204936">
      <w:pPr>
        <w:pStyle w:val="BodyText"/>
        <w:rPr>
          <w:sz w:val="22"/>
        </w:rPr>
      </w:pPr>
    </w:p>
    <w:p w:rsidR="00204936" w:rsidRDefault="00204936">
      <w:pPr>
        <w:pStyle w:val="BodyText"/>
        <w:spacing w:before="4"/>
        <w:rPr>
          <w:sz w:val="30"/>
        </w:rPr>
      </w:pPr>
    </w:p>
    <w:p w:rsidR="00204936" w:rsidRDefault="00A11E8E">
      <w:pPr>
        <w:pStyle w:val="BodyText"/>
        <w:spacing w:before="1"/>
        <w:ind w:left="100"/>
      </w:pPr>
      <w:r>
        <w:t>CONTRACTOR LEGAL ENTITY NAME:</w:t>
      </w:r>
      <w:r w:rsidR="00A31BF3">
        <w:t xml:space="preserve">  ____________________________________</w:t>
      </w:r>
    </w:p>
    <w:p w:rsidR="00204936" w:rsidRDefault="00204936">
      <w:pPr>
        <w:pStyle w:val="BodyText"/>
        <w:rPr>
          <w:sz w:val="22"/>
        </w:rPr>
      </w:pPr>
    </w:p>
    <w:p w:rsidR="00204936" w:rsidRDefault="00204936">
      <w:pPr>
        <w:pStyle w:val="BodyText"/>
        <w:rPr>
          <w:sz w:val="22"/>
        </w:rPr>
      </w:pPr>
    </w:p>
    <w:p w:rsidR="00204936" w:rsidRDefault="00A11E8E">
      <w:pPr>
        <w:pStyle w:val="BodyText"/>
        <w:spacing w:before="130"/>
        <w:ind w:left="100"/>
      </w:pPr>
      <w:r>
        <w:t>FEDERAL EMPLOYER IDENTIFICATION</w:t>
      </w:r>
    </w:p>
    <w:p w:rsidR="00204936" w:rsidRDefault="00A11E8E">
      <w:pPr>
        <w:pStyle w:val="BodyText"/>
        <w:ind w:left="100"/>
      </w:pPr>
      <w:r>
        <w:t>NUMBER: (or Social Security Number)</w:t>
      </w:r>
      <w:r w:rsidR="00A31BF3">
        <w:t xml:space="preserve"> _____________________________________</w:t>
      </w:r>
    </w:p>
    <w:p w:rsidR="00204936" w:rsidRDefault="00204936">
      <w:pPr>
        <w:pStyle w:val="BodyText"/>
        <w:rPr>
          <w:sz w:val="22"/>
        </w:rPr>
      </w:pPr>
    </w:p>
    <w:p w:rsidR="00204936" w:rsidRDefault="00204936">
      <w:pPr>
        <w:pStyle w:val="BodyText"/>
        <w:spacing w:before="10"/>
        <w:rPr>
          <w:sz w:val="31"/>
        </w:rPr>
      </w:pPr>
    </w:p>
    <w:p w:rsidR="00204936" w:rsidRDefault="00A11E8E">
      <w:pPr>
        <w:pStyle w:val="BodyText"/>
        <w:ind w:left="100" w:right="124"/>
      </w:pPr>
      <w:r>
        <w:t>The Contractor, identified above, does hereby attest, certify, warrant, and assure that the Contractor shall not knowingly utilize the services of an illegal immigrant in the performance of this Contract and shall not knowingly utilize the services of any subcontractor who will utilize the services of an illegal immigrant in the performance of this Contract.</w:t>
      </w:r>
    </w:p>
    <w:p w:rsidR="00204936" w:rsidRDefault="00204936">
      <w:pPr>
        <w:pStyle w:val="BodyText"/>
        <w:spacing w:before="3"/>
        <w:rPr>
          <w:sz w:val="24"/>
        </w:rPr>
      </w:pPr>
    </w:p>
    <w:p w:rsidR="00204936" w:rsidRDefault="00A11E8E">
      <w:pPr>
        <w:pStyle w:val="BodyText"/>
        <w:ind w:left="100"/>
      </w:pPr>
      <w:r>
        <w:t>SIGNATURE &amp; DATE:</w:t>
      </w:r>
      <w:r w:rsidR="00A31BF3">
        <w:t xml:space="preserve">  __________________________________________________</w:t>
      </w:r>
    </w:p>
    <w:p w:rsidR="00204936" w:rsidRDefault="00204936">
      <w:pPr>
        <w:pStyle w:val="BodyText"/>
        <w:spacing w:before="3"/>
        <w:rPr>
          <w:sz w:val="24"/>
        </w:rPr>
      </w:pPr>
    </w:p>
    <w:p w:rsidR="00204936" w:rsidRDefault="00A11E8E">
      <w:pPr>
        <w:pStyle w:val="BodyText"/>
        <w:ind w:left="100" w:right="229"/>
      </w:pPr>
      <w:r>
        <w:t>NOTICE: This attestation MUST be signed by an individual empowered to contractually bind the Contractor. If said individual is not the chief executive or president, this document shall attach evidence showing the individual’s authority to contractually bind the Contractor.</w:t>
      </w:r>
    </w:p>
    <w:sectPr w:rsidR="00204936">
      <w:pgSz w:w="12240" w:h="15840"/>
      <w:pgMar w:top="136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E5697"/>
    <w:multiLevelType w:val="hybridMultilevel"/>
    <w:tmpl w:val="27E62892"/>
    <w:lvl w:ilvl="0" w:tplc="B45E1C96">
      <w:start w:val="1"/>
      <w:numFmt w:val="lowerLetter"/>
      <w:lvlText w:val="%1."/>
      <w:lvlJc w:val="left"/>
      <w:pPr>
        <w:ind w:left="904" w:hanging="360"/>
      </w:pPr>
      <w:rPr>
        <w:rFonts w:hint="default"/>
      </w:rPr>
    </w:lvl>
    <w:lvl w:ilvl="1" w:tplc="04090019" w:tentative="1">
      <w:start w:val="1"/>
      <w:numFmt w:val="lowerLetter"/>
      <w:lvlText w:val="%2."/>
      <w:lvlJc w:val="left"/>
      <w:pPr>
        <w:ind w:left="1624" w:hanging="360"/>
      </w:pPr>
    </w:lvl>
    <w:lvl w:ilvl="2" w:tplc="0409001B" w:tentative="1">
      <w:start w:val="1"/>
      <w:numFmt w:val="lowerRoman"/>
      <w:lvlText w:val="%3."/>
      <w:lvlJc w:val="right"/>
      <w:pPr>
        <w:ind w:left="2344" w:hanging="180"/>
      </w:pPr>
    </w:lvl>
    <w:lvl w:ilvl="3" w:tplc="0409000F" w:tentative="1">
      <w:start w:val="1"/>
      <w:numFmt w:val="decimal"/>
      <w:lvlText w:val="%4."/>
      <w:lvlJc w:val="left"/>
      <w:pPr>
        <w:ind w:left="3064" w:hanging="360"/>
      </w:pPr>
    </w:lvl>
    <w:lvl w:ilvl="4" w:tplc="04090019" w:tentative="1">
      <w:start w:val="1"/>
      <w:numFmt w:val="lowerLetter"/>
      <w:lvlText w:val="%5."/>
      <w:lvlJc w:val="left"/>
      <w:pPr>
        <w:ind w:left="3784" w:hanging="360"/>
      </w:pPr>
    </w:lvl>
    <w:lvl w:ilvl="5" w:tplc="0409001B" w:tentative="1">
      <w:start w:val="1"/>
      <w:numFmt w:val="lowerRoman"/>
      <w:lvlText w:val="%6."/>
      <w:lvlJc w:val="right"/>
      <w:pPr>
        <w:ind w:left="4504" w:hanging="180"/>
      </w:pPr>
    </w:lvl>
    <w:lvl w:ilvl="6" w:tplc="0409000F" w:tentative="1">
      <w:start w:val="1"/>
      <w:numFmt w:val="decimal"/>
      <w:lvlText w:val="%7."/>
      <w:lvlJc w:val="left"/>
      <w:pPr>
        <w:ind w:left="5224" w:hanging="360"/>
      </w:pPr>
    </w:lvl>
    <w:lvl w:ilvl="7" w:tplc="04090019" w:tentative="1">
      <w:start w:val="1"/>
      <w:numFmt w:val="lowerLetter"/>
      <w:lvlText w:val="%8."/>
      <w:lvlJc w:val="left"/>
      <w:pPr>
        <w:ind w:left="5944" w:hanging="360"/>
      </w:pPr>
    </w:lvl>
    <w:lvl w:ilvl="8" w:tplc="0409001B" w:tentative="1">
      <w:start w:val="1"/>
      <w:numFmt w:val="lowerRoman"/>
      <w:lvlText w:val="%9."/>
      <w:lvlJc w:val="right"/>
      <w:pPr>
        <w:ind w:left="6664" w:hanging="180"/>
      </w:pPr>
    </w:lvl>
  </w:abstractNum>
  <w:abstractNum w:abstractNumId="1" w15:restartNumberingAfterBreak="0">
    <w:nsid w:val="3CE156CD"/>
    <w:multiLevelType w:val="hybridMultilevel"/>
    <w:tmpl w:val="59023CDC"/>
    <w:lvl w:ilvl="0" w:tplc="21900C9C">
      <w:start w:val="1"/>
      <w:numFmt w:val="decimal"/>
      <w:lvlText w:val="(%1)"/>
      <w:lvlJc w:val="left"/>
      <w:pPr>
        <w:ind w:left="119" w:hanging="301"/>
        <w:jc w:val="left"/>
      </w:pPr>
      <w:rPr>
        <w:rFonts w:ascii="Arial" w:eastAsia="Arial" w:hAnsi="Arial" w:cs="Arial" w:hint="default"/>
        <w:w w:val="100"/>
        <w:sz w:val="20"/>
        <w:szCs w:val="20"/>
      </w:rPr>
    </w:lvl>
    <w:lvl w:ilvl="1" w:tplc="FFBA399E">
      <w:numFmt w:val="bullet"/>
      <w:lvlText w:val="•"/>
      <w:lvlJc w:val="left"/>
      <w:pPr>
        <w:ind w:left="994" w:hanging="301"/>
      </w:pPr>
      <w:rPr>
        <w:rFonts w:hint="default"/>
      </w:rPr>
    </w:lvl>
    <w:lvl w:ilvl="2" w:tplc="EFB6B6AC">
      <w:numFmt w:val="bullet"/>
      <w:lvlText w:val="•"/>
      <w:lvlJc w:val="left"/>
      <w:pPr>
        <w:ind w:left="1868" w:hanging="301"/>
      </w:pPr>
      <w:rPr>
        <w:rFonts w:hint="default"/>
      </w:rPr>
    </w:lvl>
    <w:lvl w:ilvl="3" w:tplc="541C3DE2">
      <w:numFmt w:val="bullet"/>
      <w:lvlText w:val="•"/>
      <w:lvlJc w:val="left"/>
      <w:pPr>
        <w:ind w:left="2742" w:hanging="301"/>
      </w:pPr>
      <w:rPr>
        <w:rFonts w:hint="default"/>
      </w:rPr>
    </w:lvl>
    <w:lvl w:ilvl="4" w:tplc="788AAE8E">
      <w:numFmt w:val="bullet"/>
      <w:lvlText w:val="•"/>
      <w:lvlJc w:val="left"/>
      <w:pPr>
        <w:ind w:left="3616" w:hanging="301"/>
      </w:pPr>
      <w:rPr>
        <w:rFonts w:hint="default"/>
      </w:rPr>
    </w:lvl>
    <w:lvl w:ilvl="5" w:tplc="F0C8A9C0">
      <w:numFmt w:val="bullet"/>
      <w:lvlText w:val="•"/>
      <w:lvlJc w:val="left"/>
      <w:pPr>
        <w:ind w:left="4490" w:hanging="301"/>
      </w:pPr>
      <w:rPr>
        <w:rFonts w:hint="default"/>
      </w:rPr>
    </w:lvl>
    <w:lvl w:ilvl="6" w:tplc="DED8B366">
      <w:numFmt w:val="bullet"/>
      <w:lvlText w:val="•"/>
      <w:lvlJc w:val="left"/>
      <w:pPr>
        <w:ind w:left="5364" w:hanging="301"/>
      </w:pPr>
      <w:rPr>
        <w:rFonts w:hint="default"/>
      </w:rPr>
    </w:lvl>
    <w:lvl w:ilvl="7" w:tplc="E7729AB8">
      <w:numFmt w:val="bullet"/>
      <w:lvlText w:val="•"/>
      <w:lvlJc w:val="left"/>
      <w:pPr>
        <w:ind w:left="6238" w:hanging="301"/>
      </w:pPr>
      <w:rPr>
        <w:rFonts w:hint="default"/>
      </w:rPr>
    </w:lvl>
    <w:lvl w:ilvl="8" w:tplc="310299FA">
      <w:numFmt w:val="bullet"/>
      <w:lvlText w:val="•"/>
      <w:lvlJc w:val="left"/>
      <w:pPr>
        <w:ind w:left="7112" w:hanging="301"/>
      </w:pPr>
      <w:rPr>
        <w:rFonts w:hint="default"/>
      </w:rPr>
    </w:lvl>
  </w:abstractNum>
  <w:abstractNum w:abstractNumId="2" w15:restartNumberingAfterBreak="0">
    <w:nsid w:val="72F02073"/>
    <w:multiLevelType w:val="hybridMultilevel"/>
    <w:tmpl w:val="065E8A0C"/>
    <w:lvl w:ilvl="0" w:tplc="6C22BD50">
      <w:start w:val="10"/>
      <w:numFmt w:val="decimal"/>
      <w:lvlText w:val="(%1)"/>
      <w:lvlJc w:val="left"/>
      <w:pPr>
        <w:ind w:left="119" w:hanging="468"/>
        <w:jc w:val="left"/>
      </w:pPr>
      <w:rPr>
        <w:rFonts w:ascii="Arial" w:eastAsia="Arial" w:hAnsi="Arial" w:cs="Arial" w:hint="default"/>
        <w:w w:val="100"/>
        <w:sz w:val="20"/>
        <w:szCs w:val="20"/>
      </w:rPr>
    </w:lvl>
    <w:lvl w:ilvl="1" w:tplc="2AFEB72C">
      <w:numFmt w:val="bullet"/>
      <w:lvlText w:val="•"/>
      <w:lvlJc w:val="left"/>
      <w:pPr>
        <w:ind w:left="1040" w:hanging="468"/>
      </w:pPr>
      <w:rPr>
        <w:rFonts w:hint="default"/>
      </w:rPr>
    </w:lvl>
    <w:lvl w:ilvl="2" w:tplc="8D8A7276">
      <w:numFmt w:val="bullet"/>
      <w:lvlText w:val="•"/>
      <w:lvlJc w:val="left"/>
      <w:pPr>
        <w:ind w:left="1904" w:hanging="468"/>
      </w:pPr>
      <w:rPr>
        <w:rFonts w:hint="default"/>
      </w:rPr>
    </w:lvl>
    <w:lvl w:ilvl="3" w:tplc="93FC949C">
      <w:numFmt w:val="bullet"/>
      <w:lvlText w:val="•"/>
      <w:lvlJc w:val="left"/>
      <w:pPr>
        <w:ind w:left="2768" w:hanging="468"/>
      </w:pPr>
      <w:rPr>
        <w:rFonts w:hint="default"/>
      </w:rPr>
    </w:lvl>
    <w:lvl w:ilvl="4" w:tplc="B12C80AE">
      <w:numFmt w:val="bullet"/>
      <w:lvlText w:val="•"/>
      <w:lvlJc w:val="left"/>
      <w:pPr>
        <w:ind w:left="3633" w:hanging="468"/>
      </w:pPr>
      <w:rPr>
        <w:rFonts w:hint="default"/>
      </w:rPr>
    </w:lvl>
    <w:lvl w:ilvl="5" w:tplc="36441D42">
      <w:numFmt w:val="bullet"/>
      <w:lvlText w:val="•"/>
      <w:lvlJc w:val="left"/>
      <w:pPr>
        <w:ind w:left="4497" w:hanging="468"/>
      </w:pPr>
      <w:rPr>
        <w:rFonts w:hint="default"/>
      </w:rPr>
    </w:lvl>
    <w:lvl w:ilvl="6" w:tplc="EC7E3B22">
      <w:numFmt w:val="bullet"/>
      <w:lvlText w:val="•"/>
      <w:lvlJc w:val="left"/>
      <w:pPr>
        <w:ind w:left="5362" w:hanging="468"/>
      </w:pPr>
      <w:rPr>
        <w:rFonts w:hint="default"/>
      </w:rPr>
    </w:lvl>
    <w:lvl w:ilvl="7" w:tplc="E2CEB876">
      <w:numFmt w:val="bullet"/>
      <w:lvlText w:val="•"/>
      <w:lvlJc w:val="left"/>
      <w:pPr>
        <w:ind w:left="6226" w:hanging="468"/>
      </w:pPr>
      <w:rPr>
        <w:rFonts w:hint="default"/>
      </w:rPr>
    </w:lvl>
    <w:lvl w:ilvl="8" w:tplc="32C403CE">
      <w:numFmt w:val="bullet"/>
      <w:lvlText w:val="•"/>
      <w:lvlJc w:val="left"/>
      <w:pPr>
        <w:ind w:left="7091" w:hanging="468"/>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36"/>
    <w:rsid w:val="00193DC4"/>
    <w:rsid w:val="00204936"/>
    <w:rsid w:val="004932B4"/>
    <w:rsid w:val="00500134"/>
    <w:rsid w:val="00A10BAC"/>
    <w:rsid w:val="00A11E8E"/>
    <w:rsid w:val="00A31BF3"/>
    <w:rsid w:val="00A82571"/>
    <w:rsid w:val="00AA694C"/>
    <w:rsid w:val="00AF36B6"/>
    <w:rsid w:val="00E27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EC00"/>
  <w15:docId w15:val="{AE387776-8636-41AD-8531-DC539314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10BA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mwa.memphis.edu/umpolicies/UM1734.htm" TargetMode="External"/><Relationship Id="rId11" Type="http://schemas.openxmlformats.org/officeDocument/2006/relationships/customXml" Target="../customXml/item3.xml"/><Relationship Id="rId5" Type="http://schemas.openxmlformats.org/officeDocument/2006/relationships/hyperlink" Target="https://umwa.memphis.edu/umpolicies/UM1680.htm"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789B3A-264F-47A8-B7C5-EE629134476B}"/>
</file>

<file path=customXml/itemProps2.xml><?xml version="1.0" encoding="utf-8"?>
<ds:datastoreItem xmlns:ds="http://schemas.openxmlformats.org/officeDocument/2006/customXml" ds:itemID="{1BC36ED0-7813-4E38-8D90-7AAA76F189FF}"/>
</file>

<file path=customXml/itemProps3.xml><?xml version="1.0" encoding="utf-8"?>
<ds:datastoreItem xmlns:ds="http://schemas.openxmlformats.org/officeDocument/2006/customXml" ds:itemID="{64478167-F8FB-43F2-A46F-1B08F3A8C0FB}"/>
</file>

<file path=docProps/app.xml><?xml version="1.0" encoding="utf-8"?>
<Properties xmlns="http://schemas.openxmlformats.org/officeDocument/2006/extended-properties" xmlns:vt="http://schemas.openxmlformats.org/officeDocument/2006/docPropsVTypes">
  <Template>Normal.dotm</Template>
  <TotalTime>50</TotalTime>
  <Pages>1</Pages>
  <Words>1402</Words>
  <Characters>7998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Sample Banking Agreement.doc</vt:lpstr>
    </vt:vector>
  </TitlesOfParts>
  <Company>Microsoft</Company>
  <LinksUpToDate>false</LinksUpToDate>
  <CharactersWithSpaces>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 Banking Agreement.doc</dc:title>
  <dc:creator>KG Designs</dc:creator>
  <cp:lastModifiedBy>Mary Canty Robbins (crobbns1)</cp:lastModifiedBy>
  <cp:revision>6</cp:revision>
  <dcterms:created xsi:type="dcterms:W3CDTF">2017-03-24T18:31:00Z</dcterms:created>
  <dcterms:modified xsi:type="dcterms:W3CDTF">2017-03-27T19:10:00Z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2008-05-14T00:00:00Z</vt:filetime>
  </property>
  <property fmtid="{D5CDD505-2E9C-101B-9397-08002B2CF9AE}" pid="3" name="Creator">
    <vt:lpwstr>PScript5.dll Version 5.2.2</vt:lpwstr>
  </property>
  <property fmtid="{D5CDD505-2E9C-101B-9397-08002B2CF9AE}" pid="4" name="LastSaved">
    <vt:filetime>2016-12-07T00:00:00Z</vt:filetime>
  </property>
  <property fmtid="{D5CDD505-2E9C-101B-9397-08002B2CF9AE}" pid="5" name="ContentTypeId">
    <vt:lpwstr>0x010100753FE2BD86E76B4DAA5BD0ECE9CA712D</vt:lpwstr>
  </property>
</Properties>
</file>