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0708" w:rsidRPr="00350708" w:rsidRDefault="00350708" w:rsidP="00350708">
      <w:pPr>
        <w:pStyle w:val="Heading2"/>
        <w:rPr>
          <w:rFonts w:asciiTheme="minorHAnsi" w:eastAsia="Times New Roman" w:hAnsiTheme="minorHAnsi" w:cs="Times New Roman"/>
          <w:color w:val="auto"/>
        </w:rPr>
      </w:pPr>
      <w:r w:rsidRPr="00350708">
        <w:rPr>
          <w:rFonts w:asciiTheme="minorHAnsi" w:hAnsiTheme="minorHAnsi"/>
          <w:color w:val="auto"/>
        </w:rPr>
        <w:t>Collaborative Practice Agreement for Nurse Practitioner (SAMPLE)</w:t>
      </w:r>
    </w:p>
    <w:p w:rsidR="00350708" w:rsidRPr="00EA643A" w:rsidRDefault="00350708" w:rsidP="00350708">
      <w:pPr>
        <w:pStyle w:val="Body"/>
        <w:rPr>
          <w:rFonts w:asciiTheme="minorHAnsi" w:eastAsia="Times New Roman" w:hAnsiTheme="minorHAnsi" w:cs="Times New Roman"/>
          <w:b/>
        </w:rPr>
      </w:pPr>
      <w:r>
        <w:rPr>
          <w:rFonts w:asciiTheme="minorHAnsi" w:hAnsiTheme="minorHAnsi"/>
          <w:b/>
        </w:rPr>
        <w:br/>
      </w:r>
      <w:r w:rsidRPr="00EA643A">
        <w:rPr>
          <w:rFonts w:asciiTheme="minorHAnsi" w:hAnsiTheme="minorHAnsi"/>
          <w:b/>
        </w:rPr>
        <w:t>A.  Purpose</w:t>
      </w:r>
    </w:p>
    <w:p w:rsidR="00350708" w:rsidRPr="0029368D" w:rsidRDefault="00350708" w:rsidP="00350708">
      <w:pPr>
        <w:pStyle w:val="Body"/>
        <w:rPr>
          <w:rFonts w:asciiTheme="minorHAnsi" w:eastAsia="Times New Roman" w:hAnsiTheme="minorHAnsi" w:cs="Times New Roman"/>
        </w:rPr>
      </w:pPr>
      <w:r w:rsidRPr="0029368D">
        <w:rPr>
          <w:rFonts w:asciiTheme="minorHAnsi" w:hAnsiTheme="minorHAnsi"/>
        </w:rPr>
        <w:t>The purpose of this document is to describe the scope of practice for the nurse practi</w:t>
      </w:r>
      <w:r>
        <w:rPr>
          <w:rFonts w:asciiTheme="minorHAnsi" w:hAnsiTheme="minorHAnsi"/>
        </w:rPr>
        <w:t xml:space="preserve">tioner (NP) </w:t>
      </w:r>
      <w:r w:rsidRPr="0029368D">
        <w:rPr>
          <w:rFonts w:asciiTheme="minorHAnsi" w:hAnsiTheme="minorHAnsi"/>
        </w:rPr>
        <w:t xml:space="preserve">who signs this agreement, as well as, provide written authorization by the </w:t>
      </w:r>
      <w:r>
        <w:rPr>
          <w:rFonts w:asciiTheme="minorHAnsi" w:hAnsiTheme="minorHAnsi"/>
        </w:rPr>
        <w:t>supervising</w:t>
      </w:r>
      <w:r w:rsidRPr="0029368D">
        <w:rPr>
          <w:rFonts w:asciiTheme="minorHAnsi" w:hAnsiTheme="minorHAnsi"/>
        </w:rPr>
        <w:t xml:space="preserve"> physician for the NP to initiate and provide </w:t>
      </w:r>
      <w:r w:rsidRPr="00031697">
        <w:rPr>
          <w:rFonts w:asciiTheme="minorHAnsi" w:hAnsiTheme="minorHAnsi"/>
          <w:noProof/>
        </w:rPr>
        <w:t>psychiatric</w:t>
      </w:r>
      <w:r w:rsidRPr="0029368D">
        <w:rPr>
          <w:rFonts w:asciiTheme="minorHAnsi" w:hAnsiTheme="minorHAnsi"/>
        </w:rPr>
        <w:t xml:space="preserve"> and medical care for the consumers of _________________________</w:t>
      </w:r>
      <w:proofErr w:type="gramStart"/>
      <w:r w:rsidRPr="0029368D">
        <w:rPr>
          <w:rFonts w:asciiTheme="minorHAnsi" w:hAnsiTheme="minorHAnsi"/>
        </w:rPr>
        <w:t>_(</w:t>
      </w:r>
      <w:proofErr w:type="gramEnd"/>
      <w:r w:rsidRPr="0029368D">
        <w:rPr>
          <w:rFonts w:asciiTheme="minorHAnsi" w:hAnsiTheme="minorHAnsi"/>
        </w:rPr>
        <w:t>agency)</w:t>
      </w:r>
    </w:p>
    <w:p w:rsidR="00350708" w:rsidRPr="0029368D" w:rsidRDefault="00350708" w:rsidP="00350708">
      <w:pPr>
        <w:pStyle w:val="Body"/>
        <w:rPr>
          <w:rFonts w:asciiTheme="minorHAnsi" w:eastAsia="Times New Roman" w:hAnsiTheme="minorHAnsi" w:cs="Times New Roman"/>
        </w:rPr>
      </w:pPr>
    </w:p>
    <w:p w:rsidR="00350708" w:rsidRPr="00EA643A" w:rsidRDefault="00350708" w:rsidP="00350708">
      <w:pPr>
        <w:pStyle w:val="Body"/>
        <w:rPr>
          <w:rFonts w:asciiTheme="minorHAnsi" w:eastAsia="Times New Roman" w:hAnsiTheme="minorHAnsi" w:cs="Times New Roman"/>
          <w:b/>
        </w:rPr>
      </w:pPr>
      <w:r w:rsidRPr="00EA643A">
        <w:rPr>
          <w:rFonts w:asciiTheme="minorHAnsi" w:hAnsiTheme="minorHAnsi"/>
          <w:b/>
        </w:rPr>
        <w:t>B.  Scope of Practice and Medical Functions Authorized</w:t>
      </w:r>
    </w:p>
    <w:p w:rsidR="00350708" w:rsidRPr="0029368D" w:rsidRDefault="00350708" w:rsidP="00350708">
      <w:pPr>
        <w:pStyle w:val="Body"/>
        <w:numPr>
          <w:ilvl w:val="0"/>
          <w:numId w:val="13"/>
        </w:numPr>
        <w:rPr>
          <w:rFonts w:asciiTheme="minorHAnsi" w:eastAsia="Times New Roman" w:hAnsiTheme="minorHAnsi" w:cs="Times New Roman"/>
        </w:rPr>
      </w:pPr>
      <w:r>
        <w:rPr>
          <w:rFonts w:asciiTheme="minorHAnsi" w:hAnsiTheme="minorHAnsi"/>
        </w:rPr>
        <w:t>The NP</w:t>
      </w:r>
      <w:r w:rsidRPr="0029368D">
        <w:rPr>
          <w:rFonts w:asciiTheme="minorHAnsi" w:hAnsiTheme="minorHAnsi"/>
        </w:rPr>
        <w:t xml:space="preserve"> is authorized to provide psychiatric and medical care under this collaborative practice agreement (CPA) in all outpatient office locations of above </w:t>
      </w:r>
      <w:r w:rsidRPr="00031697">
        <w:rPr>
          <w:rFonts w:asciiTheme="minorHAnsi" w:hAnsiTheme="minorHAnsi"/>
          <w:noProof/>
        </w:rPr>
        <w:t>agency,</w:t>
      </w:r>
      <w:r w:rsidRPr="0029368D">
        <w:rPr>
          <w:rFonts w:asciiTheme="minorHAnsi" w:hAnsiTheme="minorHAnsi"/>
        </w:rPr>
        <w:t xml:space="preserve"> and to any contracting </w:t>
      </w:r>
      <w:r w:rsidRPr="0029368D">
        <w:rPr>
          <w:rFonts w:asciiTheme="minorHAnsi" w:hAnsiTheme="minorHAnsi"/>
          <w:lang w:val="es-ES_tradnl"/>
        </w:rPr>
        <w:t>agencies</w:t>
      </w:r>
      <w:r w:rsidRPr="0029368D">
        <w:rPr>
          <w:rFonts w:asciiTheme="minorHAnsi" w:hAnsiTheme="minorHAnsi"/>
        </w:rPr>
        <w:t>.</w:t>
      </w:r>
    </w:p>
    <w:p w:rsidR="00350708" w:rsidRPr="0029368D" w:rsidRDefault="00350708" w:rsidP="00350708">
      <w:pPr>
        <w:pStyle w:val="Body"/>
        <w:numPr>
          <w:ilvl w:val="0"/>
          <w:numId w:val="13"/>
        </w:numPr>
        <w:rPr>
          <w:rFonts w:asciiTheme="minorHAnsi" w:eastAsia="Times New Roman" w:hAnsiTheme="minorHAnsi" w:cs="Times New Roman"/>
        </w:rPr>
      </w:pPr>
      <w:r w:rsidRPr="0029368D">
        <w:rPr>
          <w:rFonts w:asciiTheme="minorHAnsi" w:hAnsiTheme="minorHAnsi"/>
        </w:rPr>
        <w:t>An NP, who is board certified as a family psychiatric/mental health nurse practitioner, is licensed to provide psychiatric and limited medical care, as defined by the ANA scope of practice to adult, geriatric and pediatric populations.</w:t>
      </w:r>
    </w:p>
    <w:p w:rsidR="00350708" w:rsidRPr="00F17568" w:rsidRDefault="00350708" w:rsidP="00350708">
      <w:pPr>
        <w:pStyle w:val="Body"/>
        <w:numPr>
          <w:ilvl w:val="0"/>
          <w:numId w:val="13"/>
        </w:numPr>
        <w:rPr>
          <w:rFonts w:asciiTheme="minorHAnsi" w:eastAsia="Times New Roman" w:hAnsiTheme="minorHAnsi" w:cs="Times New Roman"/>
          <w:i/>
        </w:rPr>
      </w:pPr>
      <w:r w:rsidRPr="0029368D">
        <w:rPr>
          <w:rFonts w:asciiTheme="minorHAnsi" w:hAnsiTheme="minorHAnsi"/>
        </w:rPr>
        <w:t>The NP is authorized to provide the following medical functions</w:t>
      </w:r>
      <w:r w:rsidRPr="00F17568">
        <w:rPr>
          <w:rFonts w:asciiTheme="minorHAnsi" w:hAnsiTheme="minorHAnsi"/>
        </w:rPr>
        <w:t xml:space="preserve">.  </w:t>
      </w:r>
      <w:r w:rsidRPr="00F17568">
        <w:rPr>
          <w:rFonts w:asciiTheme="minorHAnsi" w:hAnsiTheme="minorHAnsi"/>
          <w:i/>
        </w:rPr>
        <w:t>(NOTE: This is sample language only to assist the practitioners in discussing and writing the medical functions authorized.  Practicing outside the scope of a CPA is a basis for discipline.  The CPA should provide authorization for the specific medical acts the NP will be performing.)</w:t>
      </w:r>
    </w:p>
    <w:p w:rsidR="00350708" w:rsidRDefault="00350708" w:rsidP="00350708">
      <w:pPr>
        <w:pStyle w:val="Body"/>
        <w:numPr>
          <w:ilvl w:val="1"/>
          <w:numId w:val="13"/>
        </w:numPr>
        <w:rPr>
          <w:rFonts w:asciiTheme="minorHAnsi" w:eastAsia="Times New Roman" w:hAnsiTheme="minorHAnsi" w:cs="Times New Roman"/>
          <w:i/>
          <w:u w:val="single"/>
        </w:rPr>
      </w:pPr>
      <w:r w:rsidRPr="002F1209">
        <w:rPr>
          <w:rFonts w:asciiTheme="minorHAnsi" w:hAnsiTheme="minorHAnsi"/>
        </w:rPr>
        <w:t>Provides psychiatric diagnostic evaluations to assess for and determine psychiatric illness.  Diagnoses that can be made include but are not limited to mood and anxiety disorders, psychotic disorders, disruptive behavior, developmental disorders, eating disorders, delirium and dementia, substance use disorders and personality disorders.</w:t>
      </w:r>
    </w:p>
    <w:p w:rsidR="00350708" w:rsidRDefault="00350708" w:rsidP="00350708">
      <w:pPr>
        <w:pStyle w:val="Body"/>
        <w:numPr>
          <w:ilvl w:val="1"/>
          <w:numId w:val="13"/>
        </w:numPr>
        <w:rPr>
          <w:rFonts w:asciiTheme="minorHAnsi" w:eastAsia="Times New Roman" w:hAnsiTheme="minorHAnsi" w:cs="Times New Roman"/>
          <w:i/>
          <w:u w:val="single"/>
        </w:rPr>
      </w:pPr>
      <w:r w:rsidRPr="002F1209">
        <w:rPr>
          <w:rFonts w:asciiTheme="minorHAnsi" w:hAnsiTheme="minorHAnsi"/>
        </w:rPr>
        <w:t xml:space="preserve">Request and interpret lab and other diagnostic procedures, such as EKGs, to rule out medical etiology for psychiatric illness or other medical conditions; and to assist in diagnosis, and monitoring for adverse effects from medications. </w:t>
      </w:r>
    </w:p>
    <w:p w:rsidR="00350708" w:rsidRDefault="00350708" w:rsidP="00350708">
      <w:pPr>
        <w:pStyle w:val="Body"/>
        <w:numPr>
          <w:ilvl w:val="1"/>
          <w:numId w:val="13"/>
        </w:numPr>
        <w:rPr>
          <w:rFonts w:asciiTheme="minorHAnsi" w:eastAsia="Times New Roman" w:hAnsiTheme="minorHAnsi" w:cs="Times New Roman"/>
          <w:i/>
          <w:u w:val="single"/>
        </w:rPr>
      </w:pPr>
      <w:r w:rsidRPr="002F1209">
        <w:rPr>
          <w:rFonts w:asciiTheme="minorHAnsi" w:hAnsiTheme="minorHAnsi"/>
        </w:rPr>
        <w:t xml:space="preserve">Request assessments/evaluations, as needed, to confirm or support diagnoses, or guide treatment, including but not limited to psychological and educational testing; speech/language, vision, and hearing assessment; neurological evaluation; or referral to their primary care physician. </w:t>
      </w:r>
    </w:p>
    <w:p w:rsidR="00350708" w:rsidRDefault="00350708" w:rsidP="00350708">
      <w:pPr>
        <w:pStyle w:val="Body"/>
        <w:numPr>
          <w:ilvl w:val="1"/>
          <w:numId w:val="13"/>
        </w:numPr>
        <w:rPr>
          <w:rFonts w:asciiTheme="minorHAnsi" w:eastAsia="Times New Roman" w:hAnsiTheme="minorHAnsi" w:cs="Times New Roman"/>
          <w:i/>
          <w:u w:val="single"/>
        </w:rPr>
      </w:pPr>
      <w:r w:rsidRPr="002F1209">
        <w:rPr>
          <w:rFonts w:asciiTheme="minorHAnsi" w:hAnsiTheme="minorHAnsi"/>
        </w:rPr>
        <w:t>Prescriptive Authority.</w:t>
      </w:r>
    </w:p>
    <w:p w:rsidR="00350708" w:rsidRDefault="00350708" w:rsidP="00350708">
      <w:pPr>
        <w:pStyle w:val="Body"/>
        <w:numPr>
          <w:ilvl w:val="2"/>
          <w:numId w:val="13"/>
        </w:numPr>
        <w:rPr>
          <w:rFonts w:asciiTheme="minorHAnsi" w:eastAsia="Times New Roman" w:hAnsiTheme="minorHAnsi" w:cs="Times New Roman"/>
          <w:i/>
          <w:u w:val="single"/>
        </w:rPr>
      </w:pPr>
      <w:r w:rsidRPr="002F1209">
        <w:rPr>
          <w:rFonts w:asciiTheme="minorHAnsi" w:hAnsiTheme="minorHAnsi"/>
        </w:rPr>
        <w:t>Drug categories that may and may not be prescribed by the NP (including controlled (II-V), legend, and over the counter drugs) are listed in Attachment A.</w:t>
      </w:r>
    </w:p>
    <w:p w:rsidR="00350708" w:rsidRDefault="00350708" w:rsidP="00350708">
      <w:pPr>
        <w:pStyle w:val="Body"/>
        <w:numPr>
          <w:ilvl w:val="2"/>
          <w:numId w:val="13"/>
        </w:numPr>
        <w:rPr>
          <w:rFonts w:asciiTheme="minorHAnsi" w:eastAsia="Times New Roman" w:hAnsiTheme="minorHAnsi" w:cs="Times New Roman"/>
          <w:i/>
          <w:u w:val="single"/>
        </w:rPr>
      </w:pPr>
      <w:r w:rsidRPr="002F1209">
        <w:rPr>
          <w:rFonts w:asciiTheme="minorHAnsi" w:hAnsiTheme="minorHAnsi"/>
        </w:rPr>
        <w:t>May prescribe drugs commonly used in psychiatry following accepted standards of practice as recommended by either the American Psychiatric Association or the American Association of Child and Adolescent Psychiatry.  These drugs may be prescribed “off label” (without FDA approval) if it is an accepted standard of practice.</w:t>
      </w:r>
    </w:p>
    <w:p w:rsidR="00350708" w:rsidRDefault="00350708" w:rsidP="00350708">
      <w:pPr>
        <w:pStyle w:val="Body"/>
        <w:numPr>
          <w:ilvl w:val="2"/>
          <w:numId w:val="13"/>
        </w:numPr>
        <w:rPr>
          <w:rFonts w:asciiTheme="minorHAnsi" w:eastAsia="Times New Roman" w:hAnsiTheme="minorHAnsi" w:cs="Times New Roman"/>
          <w:i/>
          <w:u w:val="single"/>
        </w:rPr>
      </w:pPr>
      <w:r w:rsidRPr="002F1209">
        <w:rPr>
          <w:rFonts w:asciiTheme="minorHAnsi" w:hAnsiTheme="minorHAnsi"/>
        </w:rPr>
        <w:t xml:space="preserve">May only prescribe drugs for consumers being served above agency or any contracting </w:t>
      </w:r>
      <w:r w:rsidRPr="002F1209">
        <w:rPr>
          <w:rFonts w:asciiTheme="minorHAnsi" w:hAnsiTheme="minorHAnsi"/>
          <w:lang w:val="es-ES_tradnl"/>
        </w:rPr>
        <w:t>agencies</w:t>
      </w:r>
    </w:p>
    <w:p w:rsidR="00350708" w:rsidRDefault="00350708" w:rsidP="00350708">
      <w:pPr>
        <w:pStyle w:val="Body"/>
        <w:numPr>
          <w:ilvl w:val="2"/>
          <w:numId w:val="13"/>
        </w:numPr>
        <w:rPr>
          <w:rFonts w:asciiTheme="minorHAnsi" w:eastAsia="Times New Roman" w:hAnsiTheme="minorHAnsi" w:cs="Times New Roman"/>
          <w:i/>
          <w:u w:val="single"/>
        </w:rPr>
      </w:pPr>
      <w:r w:rsidRPr="002F1209">
        <w:rPr>
          <w:rFonts w:asciiTheme="minorHAnsi" w:hAnsiTheme="minorHAnsi"/>
        </w:rPr>
        <w:t xml:space="preserve">May provide pharmaceutical samples to consumers. </w:t>
      </w:r>
    </w:p>
    <w:p w:rsidR="00350708" w:rsidRPr="002F1209" w:rsidRDefault="00350708" w:rsidP="00350708">
      <w:pPr>
        <w:pStyle w:val="Body"/>
        <w:numPr>
          <w:ilvl w:val="1"/>
          <w:numId w:val="13"/>
        </w:numPr>
        <w:rPr>
          <w:rFonts w:asciiTheme="minorHAnsi" w:eastAsia="Times New Roman" w:hAnsiTheme="minorHAnsi" w:cs="Times New Roman"/>
          <w:i/>
          <w:u w:val="single"/>
        </w:rPr>
      </w:pPr>
      <w:r w:rsidRPr="002F1209">
        <w:rPr>
          <w:rFonts w:asciiTheme="minorHAnsi" w:hAnsiTheme="minorHAnsi"/>
        </w:rPr>
        <w:t xml:space="preserve">Provide </w:t>
      </w:r>
      <w:r w:rsidRPr="002F1209">
        <w:rPr>
          <w:rFonts w:asciiTheme="minorHAnsi" w:hAnsiTheme="minorHAnsi"/>
          <w:noProof/>
        </w:rPr>
        <w:t>on call</w:t>
      </w:r>
      <w:r w:rsidRPr="002F1209">
        <w:rPr>
          <w:rFonts w:asciiTheme="minorHAnsi" w:hAnsiTheme="minorHAnsi"/>
        </w:rPr>
        <w:t xml:space="preserve"> coverage when scheduled.</w:t>
      </w:r>
    </w:p>
    <w:p w:rsidR="00350708" w:rsidRDefault="00350708" w:rsidP="00350708">
      <w:pPr>
        <w:pStyle w:val="Body"/>
        <w:numPr>
          <w:ilvl w:val="1"/>
          <w:numId w:val="13"/>
        </w:numPr>
        <w:rPr>
          <w:rFonts w:asciiTheme="minorHAnsi" w:eastAsia="Times New Roman" w:hAnsiTheme="minorHAnsi" w:cs="Times New Roman"/>
          <w:i/>
          <w:u w:val="single"/>
        </w:rPr>
      </w:pPr>
      <w:r w:rsidRPr="002F1209">
        <w:rPr>
          <w:rFonts w:asciiTheme="minorHAnsi" w:hAnsiTheme="minorHAnsi"/>
        </w:rPr>
        <w:t>Provide education to the consumer as indicated about psychiatric illness and, medication (including adverse effects).</w:t>
      </w:r>
    </w:p>
    <w:p w:rsidR="00350708" w:rsidRDefault="00350708" w:rsidP="00350708">
      <w:pPr>
        <w:pStyle w:val="Body"/>
        <w:numPr>
          <w:ilvl w:val="1"/>
          <w:numId w:val="13"/>
        </w:numPr>
        <w:rPr>
          <w:rFonts w:asciiTheme="minorHAnsi" w:eastAsia="Times New Roman" w:hAnsiTheme="minorHAnsi" w:cs="Times New Roman"/>
          <w:i/>
          <w:u w:val="single"/>
        </w:rPr>
      </w:pPr>
      <w:r w:rsidRPr="002F1209">
        <w:rPr>
          <w:rFonts w:asciiTheme="minorHAnsi" w:hAnsiTheme="minorHAnsi"/>
        </w:rPr>
        <w:t>Obtain consultation from the collaborating psychiatrist for complicated illnesses perceived by the NP to be beyond one</w:t>
      </w:r>
      <w:r w:rsidRPr="002F1209">
        <w:rPr>
          <w:rFonts w:asciiTheme="minorHAnsi" w:hAnsiTheme="minorHAnsi"/>
          <w:lang w:val="fr-FR"/>
        </w:rPr>
        <w:t>’</w:t>
      </w:r>
      <w:r w:rsidRPr="002F1209">
        <w:rPr>
          <w:rFonts w:asciiTheme="minorHAnsi" w:hAnsiTheme="minorHAnsi"/>
        </w:rPr>
        <w:t>s knowledge and skills.</w:t>
      </w:r>
    </w:p>
    <w:p w:rsidR="00350708" w:rsidRDefault="00350708" w:rsidP="00350708">
      <w:pPr>
        <w:pStyle w:val="Body"/>
        <w:numPr>
          <w:ilvl w:val="1"/>
          <w:numId w:val="13"/>
        </w:numPr>
        <w:rPr>
          <w:rFonts w:asciiTheme="minorHAnsi" w:eastAsia="Times New Roman" w:hAnsiTheme="minorHAnsi" w:cs="Times New Roman"/>
          <w:i/>
          <w:u w:val="single"/>
        </w:rPr>
      </w:pPr>
      <w:r w:rsidRPr="002F1209">
        <w:rPr>
          <w:rFonts w:asciiTheme="minorHAnsi" w:hAnsiTheme="minorHAnsi"/>
        </w:rPr>
        <w:t xml:space="preserve">Provide </w:t>
      </w:r>
      <w:r w:rsidRPr="002F1209">
        <w:rPr>
          <w:rFonts w:asciiTheme="minorHAnsi" w:hAnsiTheme="minorHAnsi"/>
          <w:noProof/>
        </w:rPr>
        <w:t>follow up</w:t>
      </w:r>
      <w:r w:rsidRPr="002F1209">
        <w:rPr>
          <w:rFonts w:asciiTheme="minorHAnsi" w:hAnsiTheme="minorHAnsi"/>
        </w:rPr>
        <w:t xml:space="preserve"> services to consumers after surgical implantation of a vagal nerve stimulator, including computerized adjustment of </w:t>
      </w:r>
      <w:r w:rsidRPr="002F1209">
        <w:rPr>
          <w:rFonts w:asciiTheme="minorHAnsi" w:hAnsiTheme="minorHAnsi"/>
          <w:noProof/>
        </w:rPr>
        <w:t>device</w:t>
      </w:r>
      <w:r w:rsidRPr="002F1209">
        <w:rPr>
          <w:rFonts w:asciiTheme="minorHAnsi" w:hAnsiTheme="minorHAnsi"/>
        </w:rPr>
        <w:t>, to provide optimal response.</w:t>
      </w:r>
    </w:p>
    <w:p w:rsidR="00350708" w:rsidRDefault="00350708" w:rsidP="00350708">
      <w:pPr>
        <w:pStyle w:val="Body"/>
        <w:numPr>
          <w:ilvl w:val="1"/>
          <w:numId w:val="13"/>
        </w:numPr>
        <w:rPr>
          <w:rFonts w:asciiTheme="minorHAnsi" w:eastAsia="Times New Roman" w:hAnsiTheme="minorHAnsi" w:cs="Times New Roman"/>
          <w:i/>
          <w:u w:val="single"/>
        </w:rPr>
      </w:pPr>
      <w:r w:rsidRPr="002F1209">
        <w:rPr>
          <w:rFonts w:asciiTheme="minorHAnsi" w:hAnsiTheme="minorHAnsi"/>
        </w:rPr>
        <w:t>The NP may refer a consumer</w:t>
      </w:r>
      <w:r w:rsidRPr="002F1209">
        <w:rPr>
          <w:rFonts w:asciiTheme="minorHAnsi" w:hAnsiTheme="minorHAnsi"/>
          <w:lang w:val="fr-FR"/>
        </w:rPr>
        <w:t>’</w:t>
      </w:r>
      <w:r w:rsidRPr="002F1209">
        <w:rPr>
          <w:rFonts w:asciiTheme="minorHAnsi" w:hAnsiTheme="minorHAnsi"/>
        </w:rPr>
        <w:t>s care to the psychiatrist if the NP feels the case exceeds the NP</w:t>
      </w:r>
      <w:r w:rsidRPr="002F1209">
        <w:rPr>
          <w:rFonts w:asciiTheme="minorHAnsi" w:hAnsiTheme="minorHAnsi"/>
          <w:lang w:val="fr-FR"/>
        </w:rPr>
        <w:t>’</w:t>
      </w:r>
      <w:r w:rsidRPr="002F1209">
        <w:rPr>
          <w:rFonts w:asciiTheme="minorHAnsi" w:hAnsiTheme="minorHAnsi"/>
        </w:rPr>
        <w:t>s scope of practice which was part of their graduate curriculum.</w:t>
      </w:r>
    </w:p>
    <w:p w:rsidR="00350708" w:rsidRPr="00350708" w:rsidRDefault="00350708" w:rsidP="00350708">
      <w:pPr>
        <w:pStyle w:val="Body"/>
        <w:numPr>
          <w:ilvl w:val="0"/>
          <w:numId w:val="13"/>
        </w:numPr>
        <w:rPr>
          <w:rFonts w:asciiTheme="minorHAnsi" w:eastAsia="Times New Roman" w:hAnsiTheme="minorHAnsi" w:cs="Times New Roman"/>
          <w:i/>
          <w:u w:val="single"/>
        </w:rPr>
      </w:pPr>
      <w:r w:rsidRPr="002F1209">
        <w:rPr>
          <w:rFonts w:asciiTheme="minorHAnsi" w:hAnsiTheme="minorHAnsi"/>
        </w:rPr>
        <w:t>The NP does not have the legal authority to involuntarily commit a person to inpatient psychiatric treatment.</w:t>
      </w:r>
    </w:p>
    <w:p w:rsidR="00350708" w:rsidRDefault="00350708" w:rsidP="00350708">
      <w:pPr>
        <w:pStyle w:val="Body"/>
        <w:rPr>
          <w:rFonts w:asciiTheme="minorHAnsi" w:hAnsiTheme="minorHAnsi"/>
        </w:rPr>
      </w:pPr>
    </w:p>
    <w:p w:rsidR="00350708" w:rsidRPr="0029368D" w:rsidRDefault="00350708" w:rsidP="00350708">
      <w:pPr>
        <w:pStyle w:val="Body"/>
        <w:rPr>
          <w:rFonts w:asciiTheme="minorHAnsi" w:eastAsia="Times New Roman" w:hAnsiTheme="minorHAnsi" w:cs="Times New Roman"/>
        </w:rPr>
      </w:pPr>
      <w:r>
        <w:rPr>
          <w:rFonts w:asciiTheme="minorHAnsi" w:hAnsiTheme="minorHAnsi"/>
        </w:rPr>
        <w:t xml:space="preserve">C. </w:t>
      </w:r>
      <w:r w:rsidRPr="0029368D">
        <w:rPr>
          <w:rFonts w:asciiTheme="minorHAnsi" w:hAnsiTheme="minorHAnsi"/>
        </w:rPr>
        <w:t>Plan for Emergency Services</w:t>
      </w:r>
    </w:p>
    <w:p w:rsidR="00350708" w:rsidRPr="0029368D" w:rsidRDefault="00350708" w:rsidP="00350708">
      <w:pPr>
        <w:pStyle w:val="Body"/>
        <w:rPr>
          <w:rFonts w:asciiTheme="minorHAnsi" w:eastAsia="Times New Roman" w:hAnsiTheme="minorHAnsi" w:cs="Times New Roman"/>
        </w:rPr>
      </w:pPr>
      <w:r w:rsidRPr="0029368D">
        <w:rPr>
          <w:rFonts w:asciiTheme="minorHAnsi" w:hAnsiTheme="minorHAnsi"/>
        </w:rPr>
        <w:t xml:space="preserve">In the event of a </w:t>
      </w:r>
      <w:r w:rsidRPr="00381DCD">
        <w:rPr>
          <w:rFonts w:asciiTheme="minorHAnsi" w:hAnsiTheme="minorHAnsi"/>
          <w:noProof/>
        </w:rPr>
        <w:t>life</w:t>
      </w:r>
      <w:r>
        <w:rPr>
          <w:rFonts w:asciiTheme="minorHAnsi" w:hAnsiTheme="minorHAnsi"/>
          <w:noProof/>
        </w:rPr>
        <w:t>-</w:t>
      </w:r>
      <w:r w:rsidRPr="00381DCD">
        <w:rPr>
          <w:rFonts w:asciiTheme="minorHAnsi" w:hAnsiTheme="minorHAnsi"/>
          <w:noProof/>
        </w:rPr>
        <w:t>threatening</w:t>
      </w:r>
      <w:r w:rsidRPr="0029368D">
        <w:rPr>
          <w:rFonts w:asciiTheme="minorHAnsi" w:hAnsiTheme="minorHAnsi"/>
        </w:rPr>
        <w:t xml:space="preserve"> medical or psychiatric emergency, the consumer is informed to call 911 or to present to the local hospital emergency room.  For an urgent need, a provider is available on call 24 hours, seven days per week through the agency emergency phone line.</w:t>
      </w:r>
    </w:p>
    <w:p w:rsidR="00350708" w:rsidRPr="0029368D" w:rsidRDefault="00350708" w:rsidP="00350708">
      <w:pPr>
        <w:pStyle w:val="Body"/>
        <w:rPr>
          <w:rFonts w:asciiTheme="minorHAnsi" w:eastAsia="Times New Roman" w:hAnsiTheme="minorHAnsi" w:cs="Times New Roman"/>
        </w:rPr>
      </w:pPr>
    </w:p>
    <w:p w:rsidR="00350708" w:rsidRDefault="00350708" w:rsidP="00350708">
      <w:pPr>
        <w:pStyle w:val="Body"/>
        <w:rPr>
          <w:rFonts w:asciiTheme="minorHAnsi" w:hAnsiTheme="minorHAnsi"/>
        </w:rPr>
      </w:pPr>
      <w:r w:rsidRPr="0029368D">
        <w:rPr>
          <w:rFonts w:asciiTheme="minorHAnsi" w:hAnsiTheme="minorHAnsi"/>
        </w:rPr>
        <w:t xml:space="preserve">D.  Quality Assurance </w:t>
      </w:r>
    </w:p>
    <w:p w:rsidR="00350708" w:rsidRPr="00DA2C7A" w:rsidRDefault="00350708" w:rsidP="00350708">
      <w:pPr>
        <w:pStyle w:val="Body"/>
        <w:rPr>
          <w:rFonts w:asciiTheme="minorHAnsi" w:hAnsiTheme="minorHAnsi"/>
        </w:rPr>
      </w:pPr>
    </w:p>
    <w:p w:rsidR="00350708" w:rsidRPr="0029368D" w:rsidRDefault="00350708" w:rsidP="00350708">
      <w:pPr>
        <w:pStyle w:val="Body"/>
        <w:numPr>
          <w:ilvl w:val="0"/>
          <w:numId w:val="14"/>
        </w:numPr>
        <w:rPr>
          <w:rFonts w:asciiTheme="minorHAnsi" w:eastAsia="Times New Roman" w:hAnsiTheme="minorHAnsi" w:cs="Times New Roman"/>
        </w:rPr>
      </w:pPr>
      <w:r w:rsidRPr="0029368D">
        <w:rPr>
          <w:rFonts w:asciiTheme="minorHAnsi" w:hAnsiTheme="minorHAnsi"/>
        </w:rPr>
        <w:t xml:space="preserve">A collaborating physician, either primary, </w:t>
      </w:r>
      <w:r w:rsidRPr="00031697">
        <w:rPr>
          <w:rFonts w:asciiTheme="minorHAnsi" w:hAnsiTheme="minorHAnsi"/>
          <w:noProof/>
        </w:rPr>
        <w:t>back-up</w:t>
      </w:r>
      <w:r w:rsidRPr="0029368D">
        <w:rPr>
          <w:rFonts w:asciiTheme="minorHAnsi" w:hAnsiTheme="minorHAnsi"/>
        </w:rPr>
        <w:t xml:space="preserve"> or on-call, is con</w:t>
      </w:r>
      <w:r>
        <w:rPr>
          <w:rFonts w:asciiTheme="minorHAnsi" w:hAnsiTheme="minorHAnsi"/>
        </w:rPr>
        <w:t>tinuously available to the NP</w:t>
      </w:r>
      <w:r w:rsidRPr="0029368D">
        <w:rPr>
          <w:rFonts w:asciiTheme="minorHAnsi" w:hAnsiTheme="minorHAnsi"/>
        </w:rPr>
        <w:t>, either in person or by telephone, for consultation.</w:t>
      </w:r>
    </w:p>
    <w:p w:rsidR="00350708" w:rsidRPr="00C746C4" w:rsidRDefault="00350708" w:rsidP="00350708">
      <w:pPr>
        <w:pStyle w:val="Body"/>
        <w:numPr>
          <w:ilvl w:val="0"/>
          <w:numId w:val="14"/>
        </w:numPr>
        <w:rPr>
          <w:rFonts w:asciiTheme="minorHAnsi" w:eastAsia="Times New Roman" w:hAnsiTheme="minorHAnsi" w:cs="Times New Roman"/>
        </w:rPr>
      </w:pPr>
      <w:r w:rsidRPr="00C746C4">
        <w:rPr>
          <w:rFonts w:asciiTheme="minorHAnsi" w:hAnsiTheme="minorHAnsi"/>
        </w:rPr>
        <w:t xml:space="preserve">Upon employment or at the beginning of the collaborative relationship, the supervising physician and NP will meet initially every week for the first 4 weeks of employment to provide education, evaluate skills, or specific case consultation.  These meetings may include discussion of clinical problems, progress toward improving outcomes, and recommendations, if any, for changes in treatment.  After the first month, these meetings </w:t>
      </w:r>
      <w:r w:rsidRPr="00C746C4">
        <w:rPr>
          <w:rFonts w:asciiTheme="minorHAnsi" w:eastAsia="Times New Roman" w:hAnsiTheme="minorHAnsi" w:cs="Times New Roman"/>
        </w:rPr>
        <w:t>will occur at least monthly for the next five months of the collaboration and then at least once every six months.  A short summary of these interactions will be documented and signed by both the physician and NP</w:t>
      </w:r>
      <w:r w:rsidRPr="00C746C4">
        <w:rPr>
          <w:rFonts w:asciiTheme="minorHAnsi" w:hAnsiTheme="minorHAnsi"/>
        </w:rPr>
        <w:t>.  Documentation of the collaborative practice agreement will be retained for five calendar years.</w:t>
      </w:r>
    </w:p>
    <w:p w:rsidR="00350708" w:rsidRPr="0029368D" w:rsidRDefault="00350708" w:rsidP="00350708">
      <w:pPr>
        <w:pStyle w:val="Body"/>
        <w:numPr>
          <w:ilvl w:val="0"/>
          <w:numId w:val="14"/>
        </w:numPr>
        <w:rPr>
          <w:rFonts w:asciiTheme="minorHAnsi" w:eastAsia="Times New Roman" w:hAnsiTheme="minorHAnsi" w:cs="Times New Roman"/>
        </w:rPr>
      </w:pPr>
      <w:r w:rsidRPr="00C746C4">
        <w:rPr>
          <w:rFonts w:asciiTheme="minorHAnsi" w:hAnsiTheme="minorHAnsi"/>
        </w:rPr>
        <w:t>The NP will document any consultation with a supervising physician for a specific case in the consumer</w:t>
      </w:r>
      <w:r w:rsidRPr="00C746C4">
        <w:rPr>
          <w:rFonts w:asciiTheme="minorHAnsi" w:hAnsiTheme="minorHAnsi"/>
          <w:lang w:val="fr-FR"/>
        </w:rPr>
        <w:t>’</w:t>
      </w:r>
      <w:r w:rsidRPr="00C746C4">
        <w:rPr>
          <w:rFonts w:asciiTheme="minorHAnsi" w:hAnsiTheme="minorHAnsi"/>
        </w:rPr>
        <w:t>s medical record.</w:t>
      </w:r>
    </w:p>
    <w:p w:rsidR="00350708" w:rsidRDefault="00350708" w:rsidP="00350708">
      <w:pPr>
        <w:pStyle w:val="Body"/>
        <w:rPr>
          <w:rFonts w:asciiTheme="minorHAnsi" w:eastAsia="Times New Roman" w:hAnsiTheme="minorHAnsi" w:cs="Times New Roman"/>
        </w:rPr>
      </w:pPr>
    </w:p>
    <w:p w:rsidR="00350708" w:rsidRPr="0029368D" w:rsidRDefault="00350708" w:rsidP="00350708">
      <w:pPr>
        <w:pStyle w:val="Body"/>
        <w:rPr>
          <w:rFonts w:asciiTheme="minorHAnsi" w:eastAsia="Times New Roman" w:hAnsiTheme="minorHAnsi" w:cs="Times New Roman"/>
        </w:rPr>
      </w:pPr>
    </w:p>
    <w:p w:rsidR="00350708" w:rsidRPr="0029368D" w:rsidRDefault="00350708" w:rsidP="00350708">
      <w:pPr>
        <w:pStyle w:val="Body"/>
        <w:rPr>
          <w:rFonts w:asciiTheme="minorHAnsi" w:eastAsia="Times New Roman" w:hAnsiTheme="minorHAnsi" w:cs="Times New Roman"/>
        </w:rPr>
      </w:pPr>
      <w:r w:rsidRPr="0029368D">
        <w:rPr>
          <w:rFonts w:asciiTheme="minorHAnsi" w:hAnsiTheme="minorHAnsi"/>
        </w:rPr>
        <w:t>E.   Education and Certification Requirements for Regis</w:t>
      </w:r>
      <w:r>
        <w:rPr>
          <w:rFonts w:asciiTheme="minorHAnsi" w:hAnsiTheme="minorHAnsi"/>
        </w:rPr>
        <w:t>tration as a Nurse Practitioner</w:t>
      </w:r>
    </w:p>
    <w:p w:rsidR="00350708" w:rsidRPr="0029368D" w:rsidRDefault="00350708" w:rsidP="00350708">
      <w:pPr>
        <w:pStyle w:val="Body"/>
        <w:rPr>
          <w:rFonts w:asciiTheme="minorHAnsi" w:eastAsia="Times New Roman" w:hAnsiTheme="minorHAnsi" w:cs="Times New Roman"/>
        </w:rPr>
      </w:pPr>
    </w:p>
    <w:p w:rsidR="00350708" w:rsidRPr="0029368D" w:rsidRDefault="00350708" w:rsidP="00350708">
      <w:pPr>
        <w:pStyle w:val="Body"/>
        <w:rPr>
          <w:rFonts w:asciiTheme="minorHAnsi" w:eastAsia="Times New Roman" w:hAnsiTheme="minorHAnsi" w:cs="Times New Roman"/>
        </w:rPr>
      </w:pPr>
      <w:r w:rsidRPr="0029368D">
        <w:rPr>
          <w:rFonts w:asciiTheme="minorHAnsi" w:eastAsia="Times New Roman" w:hAnsiTheme="minorHAnsi" w:cs="Times New Roman"/>
        </w:rPr>
        <w:t xml:space="preserve">The following items will be maintained and available on site </w:t>
      </w:r>
      <w:r w:rsidRPr="0029368D">
        <w:rPr>
          <w:rFonts w:asciiTheme="minorHAnsi" w:hAnsiTheme="minorHAnsi"/>
        </w:rPr>
        <w:t>for the Nurse Practitioner:</w:t>
      </w:r>
    </w:p>
    <w:p w:rsidR="00350708" w:rsidRPr="0029368D" w:rsidRDefault="00350708" w:rsidP="00350708">
      <w:pPr>
        <w:pStyle w:val="Body"/>
        <w:numPr>
          <w:ilvl w:val="0"/>
          <w:numId w:val="15"/>
        </w:numPr>
        <w:rPr>
          <w:rFonts w:asciiTheme="minorHAnsi" w:eastAsia="Times New Roman" w:hAnsiTheme="minorHAnsi" w:cs="Times New Roman"/>
        </w:rPr>
      </w:pPr>
      <w:r w:rsidRPr="0029368D">
        <w:rPr>
          <w:rFonts w:asciiTheme="minorHAnsi" w:hAnsiTheme="minorHAnsi"/>
        </w:rPr>
        <w:t xml:space="preserve">Proof of RN licensure (current RN licensure status may be verified at </w:t>
      </w:r>
      <w:hyperlink r:id="rId7" w:history="1">
        <w:r w:rsidRPr="0029368D">
          <w:rPr>
            <w:rStyle w:val="Hyperlink"/>
            <w:rFonts w:asciiTheme="minorHAnsi" w:hAnsiTheme="minorHAnsi"/>
            <w:u w:color="000000"/>
          </w:rPr>
          <w:t>www.ncbon.com</w:t>
        </w:r>
      </w:hyperlink>
      <w:r w:rsidRPr="0029368D">
        <w:rPr>
          <w:rFonts w:asciiTheme="minorHAnsi" w:hAnsiTheme="minorHAnsi"/>
        </w:rPr>
        <w:t>).</w:t>
      </w:r>
    </w:p>
    <w:p w:rsidR="00350708" w:rsidRPr="0029368D" w:rsidRDefault="00350708" w:rsidP="00350708">
      <w:pPr>
        <w:pStyle w:val="Body"/>
        <w:numPr>
          <w:ilvl w:val="0"/>
          <w:numId w:val="15"/>
        </w:numPr>
        <w:rPr>
          <w:rFonts w:asciiTheme="minorHAnsi" w:eastAsia="Times New Roman" w:hAnsiTheme="minorHAnsi" w:cs="Times New Roman"/>
        </w:rPr>
      </w:pPr>
      <w:r w:rsidRPr="0029368D">
        <w:rPr>
          <w:rFonts w:asciiTheme="minorHAnsi" w:hAnsiTheme="minorHAnsi"/>
        </w:rPr>
        <w:t>Proof of current registration.</w:t>
      </w:r>
    </w:p>
    <w:p w:rsidR="00350708" w:rsidRPr="0029368D" w:rsidRDefault="00350708" w:rsidP="00350708">
      <w:pPr>
        <w:pStyle w:val="Body"/>
        <w:numPr>
          <w:ilvl w:val="0"/>
          <w:numId w:val="15"/>
        </w:numPr>
        <w:rPr>
          <w:rFonts w:asciiTheme="minorHAnsi" w:eastAsia="Times New Roman" w:hAnsiTheme="minorHAnsi" w:cs="Times New Roman"/>
        </w:rPr>
      </w:pPr>
      <w:r w:rsidRPr="0029368D">
        <w:rPr>
          <w:rFonts w:asciiTheme="minorHAnsi" w:hAnsiTheme="minorHAnsi"/>
        </w:rPr>
        <w:t>Proof of current approval to practice.</w:t>
      </w:r>
    </w:p>
    <w:p w:rsidR="00350708" w:rsidRPr="0029368D" w:rsidRDefault="00350708" w:rsidP="00350708">
      <w:pPr>
        <w:pStyle w:val="Body"/>
        <w:numPr>
          <w:ilvl w:val="0"/>
          <w:numId w:val="15"/>
        </w:numPr>
        <w:rPr>
          <w:rFonts w:asciiTheme="minorHAnsi" w:eastAsia="Times New Roman" w:hAnsiTheme="minorHAnsi" w:cs="Times New Roman"/>
        </w:rPr>
      </w:pPr>
      <w:r w:rsidRPr="0029368D">
        <w:rPr>
          <w:rFonts w:asciiTheme="minorHAnsi" w:hAnsiTheme="minorHAnsi"/>
        </w:rPr>
        <w:t>Proof of current national certification.</w:t>
      </w:r>
    </w:p>
    <w:p w:rsidR="00350708" w:rsidRPr="0029368D" w:rsidRDefault="00350708" w:rsidP="00350708">
      <w:pPr>
        <w:pStyle w:val="Body"/>
        <w:numPr>
          <w:ilvl w:val="0"/>
          <w:numId w:val="15"/>
        </w:numPr>
        <w:rPr>
          <w:rFonts w:asciiTheme="minorHAnsi" w:eastAsia="Times New Roman" w:hAnsiTheme="minorHAnsi" w:cs="Times New Roman"/>
        </w:rPr>
      </w:pPr>
      <w:r w:rsidRPr="0029368D">
        <w:rPr>
          <w:rFonts w:asciiTheme="minorHAnsi" w:hAnsiTheme="minorHAnsi"/>
        </w:rPr>
        <w:t>Proof of a current DEA number.</w:t>
      </w:r>
    </w:p>
    <w:p w:rsidR="00350708" w:rsidRDefault="00350708" w:rsidP="00350708">
      <w:pPr>
        <w:pStyle w:val="Body"/>
        <w:numPr>
          <w:ilvl w:val="0"/>
          <w:numId w:val="15"/>
        </w:numPr>
        <w:rPr>
          <w:rFonts w:asciiTheme="minorHAnsi" w:hAnsiTheme="minorHAnsi"/>
        </w:rPr>
      </w:pPr>
      <w:r w:rsidRPr="0029368D">
        <w:rPr>
          <w:rFonts w:asciiTheme="minorHAnsi" w:hAnsiTheme="minorHAnsi"/>
        </w:rPr>
        <w:t>A copy of the collaborative practice agreement.</w:t>
      </w:r>
    </w:p>
    <w:p w:rsidR="00350708" w:rsidRPr="00DA2C7A" w:rsidRDefault="00350708" w:rsidP="00350708">
      <w:pPr>
        <w:pStyle w:val="Body"/>
        <w:numPr>
          <w:ilvl w:val="0"/>
          <w:numId w:val="15"/>
        </w:numPr>
        <w:rPr>
          <w:rFonts w:asciiTheme="minorHAnsi" w:hAnsiTheme="minorHAnsi"/>
        </w:rPr>
      </w:pPr>
      <w:r w:rsidRPr="0029368D">
        <w:rPr>
          <w:rFonts w:asciiTheme="minorHAnsi" w:hAnsiTheme="minorHAnsi"/>
        </w:rPr>
        <w:t xml:space="preserve">The nurse practitioner will maintain documentation of completing 50 contact hours each year of AMA or ANCC approved continuing education courses.  </w:t>
      </w:r>
    </w:p>
    <w:p w:rsidR="00350708" w:rsidRPr="0029368D" w:rsidRDefault="00350708" w:rsidP="00350708">
      <w:pPr>
        <w:pStyle w:val="Body"/>
        <w:rPr>
          <w:rFonts w:asciiTheme="minorHAnsi" w:eastAsia="Times New Roman" w:hAnsiTheme="minorHAnsi" w:cs="Times New Roman"/>
        </w:rPr>
      </w:pPr>
    </w:p>
    <w:p w:rsidR="00350708" w:rsidRPr="0029368D" w:rsidRDefault="00350708" w:rsidP="00350708">
      <w:pPr>
        <w:pStyle w:val="Body"/>
        <w:rPr>
          <w:rFonts w:asciiTheme="minorHAnsi" w:eastAsia="Times New Roman" w:hAnsiTheme="minorHAnsi" w:cs="Times New Roman"/>
        </w:rPr>
      </w:pPr>
      <w:r w:rsidRPr="0029368D">
        <w:rPr>
          <w:rFonts w:asciiTheme="minorHAnsi" w:hAnsiTheme="minorHAnsi"/>
        </w:rPr>
        <w:t>F.   Review and Revision of collaborative practice agreement.</w:t>
      </w:r>
      <w:r>
        <w:rPr>
          <w:rFonts w:asciiTheme="minorHAnsi" w:hAnsiTheme="minorHAnsi"/>
        </w:rPr>
        <w:t xml:space="preserve"> </w:t>
      </w:r>
      <w:r w:rsidRPr="0029368D">
        <w:rPr>
          <w:rFonts w:asciiTheme="minorHAnsi" w:hAnsiTheme="minorHAnsi"/>
        </w:rPr>
        <w:t xml:space="preserve">This collaborative practice agreement will be reviewed, revised (if indicated), and signed by the nurse practitioner and </w:t>
      </w:r>
      <w:r>
        <w:rPr>
          <w:rFonts w:asciiTheme="minorHAnsi" w:hAnsiTheme="minorHAnsi"/>
        </w:rPr>
        <w:t xml:space="preserve">supervising </w:t>
      </w:r>
      <w:r w:rsidRPr="0029368D">
        <w:rPr>
          <w:rFonts w:asciiTheme="minorHAnsi" w:hAnsiTheme="minorHAnsi"/>
        </w:rPr>
        <w:t>physician on an annual basis.</w:t>
      </w:r>
    </w:p>
    <w:p w:rsidR="00350708" w:rsidRPr="0029368D" w:rsidRDefault="00350708" w:rsidP="00350708">
      <w:pPr>
        <w:pStyle w:val="Body"/>
        <w:rPr>
          <w:rFonts w:asciiTheme="minorHAnsi" w:eastAsia="Times New Roman" w:hAnsiTheme="minorHAnsi" w:cs="Times New Roman"/>
        </w:rPr>
      </w:pPr>
    </w:p>
    <w:p w:rsidR="00350708" w:rsidRDefault="00350708" w:rsidP="00350708">
      <w:pPr>
        <w:pStyle w:val="Body"/>
        <w:rPr>
          <w:rFonts w:asciiTheme="minorHAnsi" w:eastAsia="Times New Roman" w:hAnsiTheme="minorHAnsi" w:cs="Times New Roman"/>
        </w:rPr>
      </w:pPr>
      <w:r>
        <w:rPr>
          <w:rFonts w:asciiTheme="minorHAnsi" w:hAnsiTheme="minorHAnsi"/>
        </w:rPr>
        <w:t xml:space="preserve">G.  </w:t>
      </w:r>
      <w:r w:rsidRPr="0029368D">
        <w:rPr>
          <w:rFonts w:asciiTheme="minorHAnsi" w:hAnsiTheme="minorHAnsi"/>
        </w:rPr>
        <w:t xml:space="preserve">The collaborative practice agreement is not intended to be, nor should it be, a substitute for the exercise of professional judgment </w:t>
      </w:r>
      <w:r w:rsidRPr="00C746C4">
        <w:rPr>
          <w:rFonts w:asciiTheme="minorHAnsi" w:hAnsiTheme="minorHAnsi"/>
        </w:rPr>
        <w:t>by the nurse practitioner.</w:t>
      </w:r>
    </w:p>
    <w:p w:rsidR="00350708" w:rsidRPr="0029368D" w:rsidRDefault="00350708" w:rsidP="00350708">
      <w:pPr>
        <w:pStyle w:val="Body"/>
        <w:rPr>
          <w:rFonts w:asciiTheme="minorHAnsi" w:eastAsia="Times New Roman" w:hAnsiTheme="minorHAnsi" w:cs="Times New Roman"/>
        </w:rPr>
      </w:pPr>
    </w:p>
    <w:p w:rsidR="00350708" w:rsidRPr="0029368D" w:rsidRDefault="00350708" w:rsidP="00350708">
      <w:pPr>
        <w:pStyle w:val="Body"/>
        <w:rPr>
          <w:rFonts w:asciiTheme="minorHAnsi" w:eastAsia="Times New Roman" w:hAnsiTheme="minorHAnsi" w:cs="Times New Roman"/>
        </w:rPr>
      </w:pPr>
      <w:r w:rsidRPr="0029368D">
        <w:rPr>
          <w:rFonts w:asciiTheme="minorHAnsi" w:hAnsiTheme="minorHAnsi"/>
        </w:rPr>
        <w:t>H.  Texts and References for the NP, including but not limited to:</w:t>
      </w:r>
    </w:p>
    <w:p w:rsidR="00350708" w:rsidRDefault="00350708" w:rsidP="00350708">
      <w:pPr>
        <w:pStyle w:val="Body"/>
        <w:rPr>
          <w:rFonts w:asciiTheme="minorHAnsi" w:hAnsiTheme="minorHAnsi"/>
        </w:rPr>
      </w:pPr>
    </w:p>
    <w:p w:rsidR="00350708" w:rsidRPr="0029368D" w:rsidRDefault="00350708" w:rsidP="00350708">
      <w:pPr>
        <w:pStyle w:val="Body"/>
        <w:numPr>
          <w:ilvl w:val="0"/>
          <w:numId w:val="16"/>
        </w:numPr>
        <w:rPr>
          <w:rFonts w:asciiTheme="minorHAnsi" w:eastAsia="Times New Roman" w:hAnsiTheme="minorHAnsi" w:cs="Times New Roman"/>
        </w:rPr>
      </w:pPr>
      <w:r w:rsidRPr="0029368D">
        <w:rPr>
          <w:rFonts w:asciiTheme="minorHAnsi" w:hAnsiTheme="minorHAnsi"/>
        </w:rPr>
        <w:t xml:space="preserve">American Psychiatric Association (2013).  </w:t>
      </w:r>
      <w:r w:rsidRPr="0029368D">
        <w:rPr>
          <w:rFonts w:asciiTheme="minorHAnsi" w:hAnsiTheme="minorHAnsi"/>
          <w:b/>
          <w:bCs/>
          <w:u w:val="single" w:color="000000"/>
        </w:rPr>
        <w:t>Diagnostic and Statistical Manual of Mental Disorder</w:t>
      </w:r>
      <w:r w:rsidRPr="0029368D">
        <w:rPr>
          <w:rFonts w:asciiTheme="minorHAnsi" w:hAnsiTheme="minorHAnsi"/>
          <w:b/>
          <w:bCs/>
        </w:rPr>
        <w:t xml:space="preserve"> (Fifth Edition).  </w:t>
      </w:r>
      <w:r w:rsidRPr="0029368D">
        <w:rPr>
          <w:rFonts w:asciiTheme="minorHAnsi" w:hAnsiTheme="minorHAnsi"/>
        </w:rPr>
        <w:t>Washington D.C.:  American Psychiatric Association.</w:t>
      </w:r>
    </w:p>
    <w:p w:rsidR="00350708" w:rsidRPr="0029368D" w:rsidRDefault="00350708" w:rsidP="00350708">
      <w:pPr>
        <w:pStyle w:val="Body"/>
        <w:numPr>
          <w:ilvl w:val="0"/>
          <w:numId w:val="16"/>
        </w:numPr>
        <w:rPr>
          <w:rFonts w:asciiTheme="minorHAnsi" w:eastAsia="Times New Roman" w:hAnsiTheme="minorHAnsi" w:cs="Times New Roman"/>
        </w:rPr>
      </w:pPr>
      <w:r w:rsidRPr="0029368D">
        <w:rPr>
          <w:rFonts w:asciiTheme="minorHAnsi" w:hAnsiTheme="minorHAnsi"/>
        </w:rPr>
        <w:t xml:space="preserve">American Academy of Child and Adolescent Psychiatry.   </w:t>
      </w:r>
      <w:hyperlink r:id="rId8" w:history="1">
        <w:r w:rsidRPr="0029368D">
          <w:rPr>
            <w:rStyle w:val="Hyperlink"/>
            <w:rFonts w:asciiTheme="minorHAnsi" w:hAnsiTheme="minorHAnsi"/>
            <w:color w:val="0000FF"/>
            <w:u w:color="0000FF"/>
          </w:rPr>
          <w:t>http://www.aacap.org</w:t>
        </w:r>
      </w:hyperlink>
      <w:r w:rsidRPr="0029368D">
        <w:rPr>
          <w:rFonts w:asciiTheme="minorHAnsi" w:hAnsiTheme="minorHAnsi"/>
        </w:rPr>
        <w:t xml:space="preserve">.  </w:t>
      </w:r>
      <w:r w:rsidRPr="0029368D">
        <w:rPr>
          <w:rFonts w:asciiTheme="minorHAnsi" w:hAnsiTheme="minorHAnsi"/>
          <w:b/>
          <w:bCs/>
        </w:rPr>
        <w:t xml:space="preserve">Practice parameters for </w:t>
      </w:r>
      <w:r w:rsidRPr="00031697">
        <w:rPr>
          <w:rFonts w:asciiTheme="minorHAnsi" w:hAnsiTheme="minorHAnsi"/>
          <w:b/>
          <w:bCs/>
          <w:noProof/>
        </w:rPr>
        <w:t>child</w:t>
      </w:r>
      <w:r w:rsidRPr="0029368D">
        <w:rPr>
          <w:rFonts w:asciiTheme="minorHAnsi" w:hAnsiTheme="minorHAnsi"/>
          <w:b/>
          <w:bCs/>
        </w:rPr>
        <w:t xml:space="preserve"> and adolescent psychiatry.</w:t>
      </w:r>
      <w:r w:rsidRPr="0029368D">
        <w:rPr>
          <w:rFonts w:asciiTheme="minorHAnsi" w:hAnsiTheme="minorHAnsi"/>
        </w:rPr>
        <w:t xml:space="preserve">  </w:t>
      </w:r>
    </w:p>
    <w:p w:rsidR="00350708" w:rsidRPr="0029368D" w:rsidRDefault="00350708" w:rsidP="00350708">
      <w:pPr>
        <w:pStyle w:val="Body"/>
        <w:numPr>
          <w:ilvl w:val="0"/>
          <w:numId w:val="16"/>
        </w:numPr>
        <w:rPr>
          <w:rFonts w:asciiTheme="minorHAnsi" w:eastAsia="Times New Roman" w:hAnsiTheme="minorHAnsi" w:cs="Times New Roman"/>
        </w:rPr>
      </w:pPr>
      <w:r w:rsidRPr="0029368D">
        <w:rPr>
          <w:rFonts w:asciiTheme="minorHAnsi" w:hAnsiTheme="minorHAnsi"/>
        </w:rPr>
        <w:t xml:space="preserve">American Psychiatric Association.  </w:t>
      </w:r>
      <w:hyperlink r:id="rId9" w:history="1">
        <w:r w:rsidRPr="0029368D">
          <w:rPr>
            <w:rStyle w:val="Hyperlink"/>
            <w:rFonts w:asciiTheme="minorHAnsi" w:hAnsiTheme="minorHAnsi"/>
            <w:color w:val="0000FF"/>
            <w:u w:color="0000FF"/>
          </w:rPr>
          <w:t>http://www.psych.org</w:t>
        </w:r>
      </w:hyperlink>
      <w:r w:rsidRPr="0029368D">
        <w:rPr>
          <w:rFonts w:asciiTheme="minorHAnsi" w:hAnsiTheme="minorHAnsi"/>
        </w:rPr>
        <w:t xml:space="preserve">.  </w:t>
      </w:r>
      <w:r w:rsidRPr="0029368D">
        <w:rPr>
          <w:rFonts w:asciiTheme="minorHAnsi" w:hAnsiTheme="minorHAnsi"/>
          <w:b/>
          <w:bCs/>
        </w:rPr>
        <w:t>Practice parameters for the treatment of psychiatric disorders.</w:t>
      </w:r>
    </w:p>
    <w:p w:rsidR="00350708" w:rsidRPr="0029368D" w:rsidRDefault="00350708" w:rsidP="00350708">
      <w:pPr>
        <w:pStyle w:val="Body"/>
        <w:numPr>
          <w:ilvl w:val="0"/>
          <w:numId w:val="16"/>
        </w:numPr>
        <w:rPr>
          <w:rFonts w:asciiTheme="minorHAnsi" w:eastAsia="Times New Roman" w:hAnsiTheme="minorHAnsi" w:cs="Times New Roman"/>
        </w:rPr>
      </w:pPr>
      <w:proofErr w:type="spellStart"/>
      <w:r w:rsidRPr="0029368D">
        <w:rPr>
          <w:rFonts w:asciiTheme="minorHAnsi" w:hAnsiTheme="minorHAnsi"/>
          <w:b/>
          <w:bCs/>
        </w:rPr>
        <w:t>Epocrates</w:t>
      </w:r>
      <w:proofErr w:type="spellEnd"/>
      <w:r w:rsidRPr="0029368D">
        <w:rPr>
          <w:rFonts w:asciiTheme="minorHAnsi" w:hAnsiTheme="minorHAnsi"/>
        </w:rPr>
        <w:t xml:space="preserve">, </w:t>
      </w:r>
      <w:hyperlink r:id="rId10" w:history="1">
        <w:r w:rsidRPr="0029368D">
          <w:rPr>
            <w:rStyle w:val="Hyperlink"/>
            <w:rFonts w:asciiTheme="minorHAnsi" w:hAnsiTheme="minorHAnsi"/>
            <w:u w:color="000000"/>
          </w:rPr>
          <w:t>www.epocrates.com</w:t>
        </w:r>
      </w:hyperlink>
      <w:r w:rsidRPr="0029368D">
        <w:rPr>
          <w:rFonts w:asciiTheme="minorHAnsi" w:hAnsiTheme="minorHAnsi"/>
        </w:rPr>
        <w:t>, updated daily.</w:t>
      </w:r>
    </w:p>
    <w:p w:rsidR="00350708" w:rsidRPr="0029368D" w:rsidRDefault="00350708" w:rsidP="00350708">
      <w:pPr>
        <w:pStyle w:val="Body"/>
        <w:rPr>
          <w:rFonts w:asciiTheme="minorHAnsi" w:eastAsia="Times New Roman" w:hAnsiTheme="minorHAnsi" w:cs="Times New Roman"/>
        </w:rPr>
      </w:pPr>
    </w:p>
    <w:p w:rsidR="00350708" w:rsidRPr="0029368D" w:rsidRDefault="00350708" w:rsidP="00350708">
      <w:pPr>
        <w:pStyle w:val="Body"/>
        <w:rPr>
          <w:rFonts w:asciiTheme="minorHAnsi" w:eastAsia="Times New Roman" w:hAnsiTheme="minorHAnsi" w:cs="Times New Roman"/>
        </w:rPr>
      </w:pPr>
    </w:p>
    <w:p w:rsidR="00350708" w:rsidRPr="0029368D" w:rsidRDefault="00350708" w:rsidP="00350708">
      <w:pPr>
        <w:pStyle w:val="Body"/>
        <w:rPr>
          <w:rFonts w:asciiTheme="minorHAnsi" w:eastAsia="Times New Roman" w:hAnsiTheme="minorHAnsi" w:cs="Times New Roman"/>
        </w:rPr>
      </w:pPr>
      <w:r w:rsidRPr="0029368D">
        <w:rPr>
          <w:rFonts w:asciiTheme="minorHAnsi" w:hAnsiTheme="minorHAnsi"/>
        </w:rPr>
        <w:t>_________________________________________________________________________</w:t>
      </w:r>
      <w:r>
        <w:rPr>
          <w:rFonts w:asciiTheme="minorHAnsi" w:hAnsiTheme="minorHAnsi"/>
        </w:rPr>
        <w:br/>
      </w:r>
      <w:r w:rsidRPr="0029368D">
        <w:rPr>
          <w:rFonts w:asciiTheme="minorHAnsi" w:hAnsiTheme="minorHAnsi"/>
        </w:rPr>
        <w:t>Nurse P</w:t>
      </w:r>
      <w:r>
        <w:rPr>
          <w:rFonts w:asciiTheme="minorHAnsi" w:hAnsiTheme="minorHAnsi"/>
        </w:rPr>
        <w:t>ractitioner</w:t>
      </w:r>
      <w:r>
        <w:rPr>
          <w:rFonts w:asciiTheme="minorHAnsi" w:hAnsiTheme="minorHAnsi"/>
        </w:rPr>
        <w:tab/>
      </w:r>
      <w:r>
        <w:rPr>
          <w:rFonts w:asciiTheme="minorHAnsi" w:hAnsiTheme="minorHAnsi"/>
        </w:rPr>
        <w:tab/>
      </w:r>
      <w:r>
        <w:rPr>
          <w:rFonts w:asciiTheme="minorHAnsi" w:hAnsiTheme="minorHAnsi"/>
        </w:rPr>
        <w:tab/>
      </w:r>
      <w:r w:rsidRPr="0029368D">
        <w:rPr>
          <w:rFonts w:asciiTheme="minorHAnsi" w:hAnsiTheme="minorHAnsi"/>
        </w:rPr>
        <w:t xml:space="preserve">                                                            Date</w:t>
      </w:r>
    </w:p>
    <w:p w:rsidR="00350708" w:rsidRPr="0029368D" w:rsidRDefault="00350708" w:rsidP="00350708">
      <w:pPr>
        <w:pStyle w:val="Body"/>
        <w:rPr>
          <w:rFonts w:asciiTheme="minorHAnsi" w:eastAsia="Times New Roman" w:hAnsiTheme="minorHAnsi" w:cs="Times New Roman"/>
        </w:rPr>
      </w:pPr>
    </w:p>
    <w:p w:rsidR="00350708" w:rsidRPr="0029368D" w:rsidRDefault="00350708" w:rsidP="00350708">
      <w:pPr>
        <w:pStyle w:val="Body"/>
        <w:rPr>
          <w:rFonts w:asciiTheme="minorHAnsi" w:eastAsia="Times New Roman" w:hAnsiTheme="minorHAnsi" w:cs="Times New Roman"/>
        </w:rPr>
      </w:pPr>
      <w:r w:rsidRPr="0029368D">
        <w:rPr>
          <w:rFonts w:asciiTheme="minorHAnsi" w:hAnsiTheme="minorHAnsi"/>
        </w:rPr>
        <w:t>_____________________________________________________________________________</w:t>
      </w:r>
      <w:r>
        <w:rPr>
          <w:rFonts w:asciiTheme="minorHAnsi" w:eastAsia="Times New Roman" w:hAnsiTheme="minorHAnsi" w:cs="Times New Roman"/>
        </w:rPr>
        <w:tab/>
      </w:r>
      <w:r>
        <w:rPr>
          <w:rFonts w:asciiTheme="minorHAnsi" w:eastAsia="Times New Roman" w:hAnsiTheme="minorHAnsi" w:cs="Times New Roman"/>
        </w:rPr>
        <w:tab/>
      </w:r>
    </w:p>
    <w:p w:rsidR="00AD425E" w:rsidRDefault="00350708" w:rsidP="00350708">
      <w:pPr>
        <w:pStyle w:val="Body"/>
        <w:rPr>
          <w:rFonts w:asciiTheme="minorHAnsi" w:hAnsiTheme="minorHAnsi"/>
        </w:rPr>
      </w:pPr>
      <w:r>
        <w:rPr>
          <w:rFonts w:asciiTheme="minorHAnsi" w:hAnsiTheme="minorHAnsi"/>
        </w:rPr>
        <w:t>Primary Supervising</w:t>
      </w:r>
      <w:r w:rsidRPr="0029368D">
        <w:rPr>
          <w:rFonts w:asciiTheme="minorHAnsi" w:hAnsiTheme="minorHAnsi"/>
        </w:rPr>
        <w:t xml:space="preserve"> Physician                                                                                   </w:t>
      </w:r>
      <w:r>
        <w:rPr>
          <w:rFonts w:asciiTheme="minorHAnsi" w:hAnsiTheme="minorHAnsi"/>
        </w:rPr>
        <w:tab/>
        <w:t xml:space="preserve">  </w:t>
      </w:r>
      <w:r w:rsidRPr="0029368D">
        <w:rPr>
          <w:rFonts w:asciiTheme="minorHAnsi" w:hAnsiTheme="minorHAnsi"/>
        </w:rPr>
        <w:t>Date</w:t>
      </w:r>
    </w:p>
    <w:p w:rsidR="00B03959" w:rsidRDefault="00B03959" w:rsidP="00350708">
      <w:pPr>
        <w:pStyle w:val="Body"/>
        <w:rPr>
          <w:rFonts w:asciiTheme="minorHAnsi" w:hAnsiTheme="minorHAnsi"/>
        </w:rPr>
      </w:pPr>
    </w:p>
    <w:p w:rsidR="00B03959" w:rsidRDefault="00B03959" w:rsidP="00350708">
      <w:pPr>
        <w:pStyle w:val="Body"/>
        <w:rPr>
          <w:rFonts w:asciiTheme="minorHAnsi" w:hAnsiTheme="minorHAnsi"/>
        </w:rPr>
      </w:pPr>
    </w:p>
    <w:p w:rsidR="00B03959" w:rsidRDefault="00B03959" w:rsidP="00B03959">
      <w:pPr>
        <w:spacing w:after="0"/>
        <w:jc w:val="center"/>
        <w:rPr>
          <w:rFonts w:eastAsia="Times New Roman" w:cs="Times New Roman"/>
          <w:b/>
          <w:bCs/>
          <w:sz w:val="32"/>
          <w:szCs w:val="32"/>
        </w:rPr>
      </w:pPr>
      <w:r>
        <w:rPr>
          <w:rFonts w:eastAsia="Times New Roman" w:cs="Times New Roman"/>
          <w:b/>
          <w:bCs/>
          <w:sz w:val="32"/>
          <w:szCs w:val="32"/>
        </w:rPr>
        <w:lastRenderedPageBreak/>
        <w:t>Annual Reviews of Collaborative Practice Agreement</w:t>
      </w:r>
    </w:p>
    <w:p w:rsidR="00B03959" w:rsidRDefault="00B03959" w:rsidP="00B03959">
      <w:pPr>
        <w:spacing w:after="0"/>
        <w:rPr>
          <w:rFonts w:eastAsia="Times New Roman" w:cs="Times New Roman"/>
          <w:b/>
          <w:bCs/>
          <w:sz w:val="32"/>
          <w:szCs w:val="32"/>
        </w:rPr>
      </w:pPr>
    </w:p>
    <w:p w:rsidR="00B03959" w:rsidRPr="0029368D" w:rsidRDefault="00B03959" w:rsidP="00B03959">
      <w:pPr>
        <w:pStyle w:val="Body"/>
        <w:rPr>
          <w:rFonts w:asciiTheme="minorHAnsi" w:eastAsia="Times New Roman" w:hAnsiTheme="minorHAnsi" w:cs="Times New Roman"/>
        </w:rPr>
      </w:pPr>
      <w:r w:rsidRPr="0029368D">
        <w:rPr>
          <w:rFonts w:asciiTheme="minorHAnsi" w:hAnsiTheme="minorHAnsi"/>
        </w:rPr>
        <w:t>_________________________________________________________________________</w:t>
      </w:r>
      <w:r>
        <w:rPr>
          <w:rFonts w:asciiTheme="minorHAnsi" w:hAnsiTheme="minorHAnsi"/>
        </w:rPr>
        <w:br/>
      </w:r>
      <w:r w:rsidRPr="0029368D">
        <w:rPr>
          <w:rFonts w:asciiTheme="minorHAnsi" w:hAnsiTheme="minorHAnsi"/>
        </w:rPr>
        <w:t>Nurse P</w:t>
      </w:r>
      <w:r>
        <w:rPr>
          <w:rFonts w:asciiTheme="minorHAnsi" w:hAnsiTheme="minorHAnsi"/>
        </w:rPr>
        <w:t>ractitioner</w:t>
      </w:r>
      <w:r>
        <w:rPr>
          <w:rFonts w:asciiTheme="minorHAnsi" w:hAnsiTheme="minorHAnsi"/>
        </w:rPr>
        <w:tab/>
      </w:r>
      <w:r>
        <w:rPr>
          <w:rFonts w:asciiTheme="minorHAnsi" w:hAnsiTheme="minorHAnsi"/>
        </w:rPr>
        <w:tab/>
      </w:r>
      <w:r>
        <w:rPr>
          <w:rFonts w:asciiTheme="minorHAnsi" w:hAnsiTheme="minorHAnsi"/>
        </w:rPr>
        <w:tab/>
      </w:r>
      <w:r w:rsidRPr="0029368D">
        <w:rPr>
          <w:rFonts w:asciiTheme="minorHAnsi" w:hAnsiTheme="minorHAnsi"/>
        </w:rPr>
        <w:t xml:space="preserve">                                                            Date</w:t>
      </w:r>
    </w:p>
    <w:p w:rsidR="00B03959" w:rsidRPr="0029368D" w:rsidRDefault="00B03959" w:rsidP="00B03959">
      <w:pPr>
        <w:pStyle w:val="Body"/>
        <w:rPr>
          <w:rFonts w:asciiTheme="minorHAnsi" w:eastAsia="Times New Roman" w:hAnsiTheme="minorHAnsi" w:cs="Times New Roman"/>
        </w:rPr>
      </w:pPr>
    </w:p>
    <w:p w:rsidR="00B03959" w:rsidRPr="0029368D" w:rsidRDefault="00B03959" w:rsidP="00B03959">
      <w:pPr>
        <w:pStyle w:val="Body"/>
        <w:rPr>
          <w:rFonts w:asciiTheme="minorHAnsi" w:eastAsia="Times New Roman" w:hAnsiTheme="minorHAnsi" w:cs="Times New Roman"/>
        </w:rPr>
      </w:pPr>
      <w:r w:rsidRPr="0029368D">
        <w:rPr>
          <w:rFonts w:asciiTheme="minorHAnsi" w:hAnsiTheme="minorHAnsi"/>
        </w:rPr>
        <w:t>_________________________________________________________________________</w:t>
      </w:r>
      <w:r>
        <w:rPr>
          <w:rFonts w:asciiTheme="minorHAnsi" w:eastAsia="Times New Roman" w:hAnsiTheme="minorHAnsi" w:cs="Times New Roman"/>
        </w:rPr>
        <w:tab/>
      </w:r>
      <w:r>
        <w:rPr>
          <w:rFonts w:asciiTheme="minorHAnsi" w:eastAsia="Times New Roman" w:hAnsiTheme="minorHAnsi" w:cs="Times New Roman"/>
        </w:rPr>
        <w:tab/>
      </w:r>
    </w:p>
    <w:p w:rsidR="00B03959" w:rsidRPr="0029368D" w:rsidRDefault="00B03959" w:rsidP="00B03959">
      <w:pPr>
        <w:pStyle w:val="Body"/>
        <w:rPr>
          <w:rFonts w:asciiTheme="minorHAnsi" w:eastAsia="Times New Roman" w:hAnsiTheme="minorHAnsi" w:cs="Times New Roman"/>
        </w:rPr>
      </w:pPr>
      <w:r>
        <w:rPr>
          <w:rFonts w:asciiTheme="minorHAnsi" w:hAnsiTheme="minorHAnsi"/>
        </w:rPr>
        <w:t>Primary Supervising</w:t>
      </w:r>
      <w:r w:rsidRPr="0029368D">
        <w:rPr>
          <w:rFonts w:asciiTheme="minorHAnsi" w:hAnsiTheme="minorHAnsi"/>
        </w:rPr>
        <w:t xml:space="preserve"> Physician                                                   </w:t>
      </w:r>
      <w:r>
        <w:rPr>
          <w:rFonts w:asciiTheme="minorHAnsi" w:hAnsiTheme="minorHAnsi"/>
        </w:rPr>
        <w:t xml:space="preserve">                              </w:t>
      </w:r>
      <w:r w:rsidRPr="0029368D">
        <w:rPr>
          <w:rFonts w:asciiTheme="minorHAnsi" w:hAnsiTheme="minorHAnsi"/>
        </w:rPr>
        <w:t>Date</w:t>
      </w:r>
    </w:p>
    <w:p w:rsidR="00B03959" w:rsidRPr="0029368D" w:rsidRDefault="00B03959" w:rsidP="00B03959">
      <w:pPr>
        <w:pStyle w:val="Body"/>
        <w:rPr>
          <w:rFonts w:asciiTheme="minorHAnsi" w:eastAsia="Times New Roman" w:hAnsiTheme="minorHAnsi" w:cs="Times New Roman"/>
        </w:rPr>
      </w:pPr>
    </w:p>
    <w:p w:rsidR="00B03959" w:rsidRDefault="00B03959" w:rsidP="00B03959">
      <w:pPr>
        <w:pStyle w:val="Body"/>
        <w:rPr>
          <w:rFonts w:asciiTheme="minorHAnsi" w:hAnsiTheme="minorHAnsi"/>
        </w:rPr>
      </w:pPr>
    </w:p>
    <w:p w:rsidR="00B03959" w:rsidRPr="00C746C4" w:rsidRDefault="00B03959" w:rsidP="00B03959">
      <w:pPr>
        <w:pStyle w:val="Body"/>
        <w:rPr>
          <w:rFonts w:asciiTheme="minorHAnsi" w:hAnsiTheme="minorHAnsi"/>
        </w:rPr>
      </w:pPr>
      <w:r w:rsidRPr="0029368D">
        <w:rPr>
          <w:rFonts w:asciiTheme="minorHAnsi" w:hAnsiTheme="minorHAnsi"/>
        </w:rPr>
        <w:t>_________________________________________________________________________</w:t>
      </w:r>
      <w:r>
        <w:rPr>
          <w:rFonts w:asciiTheme="minorHAnsi" w:hAnsiTheme="minorHAnsi"/>
        </w:rPr>
        <w:br/>
      </w:r>
      <w:r w:rsidRPr="0029368D">
        <w:rPr>
          <w:rFonts w:asciiTheme="minorHAnsi" w:hAnsiTheme="minorHAnsi"/>
        </w:rPr>
        <w:t>Nurse P</w:t>
      </w:r>
      <w:r>
        <w:rPr>
          <w:rFonts w:asciiTheme="minorHAnsi" w:hAnsiTheme="minorHAnsi"/>
        </w:rPr>
        <w:t>ractitioner</w:t>
      </w:r>
      <w:r>
        <w:rPr>
          <w:rFonts w:asciiTheme="minorHAnsi" w:hAnsiTheme="minorHAnsi"/>
        </w:rPr>
        <w:tab/>
      </w:r>
      <w:r>
        <w:rPr>
          <w:rFonts w:asciiTheme="minorHAnsi" w:hAnsiTheme="minorHAnsi"/>
        </w:rPr>
        <w:tab/>
      </w:r>
      <w:r>
        <w:rPr>
          <w:rFonts w:asciiTheme="minorHAnsi" w:hAnsiTheme="minorHAnsi"/>
        </w:rPr>
        <w:tab/>
      </w:r>
      <w:r w:rsidRPr="0029368D">
        <w:rPr>
          <w:rFonts w:asciiTheme="minorHAnsi" w:hAnsiTheme="minorHAnsi"/>
        </w:rPr>
        <w:t xml:space="preserve">                                                            Date</w:t>
      </w:r>
    </w:p>
    <w:p w:rsidR="00B03959" w:rsidRPr="0029368D" w:rsidRDefault="00B03959" w:rsidP="00B03959">
      <w:pPr>
        <w:pStyle w:val="Body"/>
        <w:rPr>
          <w:rFonts w:asciiTheme="minorHAnsi" w:eastAsia="Times New Roman" w:hAnsiTheme="minorHAnsi" w:cs="Times New Roman"/>
        </w:rPr>
      </w:pPr>
    </w:p>
    <w:p w:rsidR="00B03959" w:rsidRPr="0029368D" w:rsidRDefault="00B03959" w:rsidP="00B03959">
      <w:pPr>
        <w:pStyle w:val="Body"/>
        <w:rPr>
          <w:rFonts w:asciiTheme="minorHAnsi" w:eastAsia="Times New Roman" w:hAnsiTheme="minorHAnsi" w:cs="Times New Roman"/>
        </w:rPr>
      </w:pPr>
      <w:r w:rsidRPr="0029368D">
        <w:rPr>
          <w:rFonts w:asciiTheme="minorHAnsi" w:hAnsiTheme="minorHAnsi"/>
        </w:rPr>
        <w:t>_________________________________________________________________________</w:t>
      </w:r>
      <w:r>
        <w:rPr>
          <w:rFonts w:asciiTheme="minorHAnsi" w:eastAsia="Times New Roman" w:hAnsiTheme="minorHAnsi" w:cs="Times New Roman"/>
        </w:rPr>
        <w:tab/>
      </w:r>
      <w:r>
        <w:rPr>
          <w:rFonts w:asciiTheme="minorHAnsi" w:eastAsia="Times New Roman" w:hAnsiTheme="minorHAnsi" w:cs="Times New Roman"/>
        </w:rPr>
        <w:tab/>
      </w:r>
    </w:p>
    <w:p w:rsidR="00B03959" w:rsidRDefault="00B03959" w:rsidP="00B03959">
      <w:pPr>
        <w:pStyle w:val="Body"/>
        <w:rPr>
          <w:rFonts w:asciiTheme="minorHAnsi" w:hAnsiTheme="minorHAnsi"/>
        </w:rPr>
      </w:pPr>
      <w:r>
        <w:rPr>
          <w:rFonts w:asciiTheme="minorHAnsi" w:hAnsiTheme="minorHAnsi"/>
        </w:rPr>
        <w:t>Primary Supervising</w:t>
      </w:r>
      <w:r w:rsidRPr="0029368D">
        <w:rPr>
          <w:rFonts w:asciiTheme="minorHAnsi" w:hAnsiTheme="minorHAnsi"/>
        </w:rPr>
        <w:t xml:space="preserve"> Physician                                                   </w:t>
      </w:r>
      <w:r>
        <w:rPr>
          <w:rFonts w:asciiTheme="minorHAnsi" w:hAnsiTheme="minorHAnsi"/>
        </w:rPr>
        <w:t xml:space="preserve">                              </w:t>
      </w:r>
      <w:r w:rsidRPr="0029368D">
        <w:rPr>
          <w:rFonts w:asciiTheme="minorHAnsi" w:hAnsiTheme="minorHAnsi"/>
        </w:rPr>
        <w:t>Date</w:t>
      </w:r>
    </w:p>
    <w:p w:rsidR="00B03959" w:rsidRPr="0029368D" w:rsidRDefault="00B03959" w:rsidP="00B03959">
      <w:pPr>
        <w:pStyle w:val="Body"/>
        <w:rPr>
          <w:rFonts w:asciiTheme="minorHAnsi" w:eastAsia="Times New Roman" w:hAnsiTheme="minorHAnsi" w:cs="Times New Roman"/>
        </w:rPr>
      </w:pPr>
    </w:p>
    <w:p w:rsidR="00B03959" w:rsidRDefault="00B03959" w:rsidP="00B03959">
      <w:pPr>
        <w:pStyle w:val="Body"/>
        <w:rPr>
          <w:rFonts w:asciiTheme="minorHAnsi" w:hAnsiTheme="minorHAnsi"/>
        </w:rPr>
      </w:pPr>
    </w:p>
    <w:p w:rsidR="00B03959" w:rsidRPr="0029368D" w:rsidRDefault="00B03959" w:rsidP="00B03959">
      <w:pPr>
        <w:pStyle w:val="Body"/>
        <w:rPr>
          <w:rFonts w:asciiTheme="minorHAnsi" w:eastAsia="Times New Roman" w:hAnsiTheme="minorHAnsi" w:cs="Times New Roman"/>
        </w:rPr>
      </w:pPr>
      <w:r w:rsidRPr="0029368D">
        <w:rPr>
          <w:rFonts w:asciiTheme="minorHAnsi" w:hAnsiTheme="minorHAnsi"/>
        </w:rPr>
        <w:t>_________________________________________________________________________</w:t>
      </w:r>
      <w:r>
        <w:rPr>
          <w:rFonts w:asciiTheme="minorHAnsi" w:hAnsiTheme="minorHAnsi"/>
        </w:rPr>
        <w:br/>
      </w:r>
      <w:r w:rsidRPr="0029368D">
        <w:rPr>
          <w:rFonts w:asciiTheme="minorHAnsi" w:hAnsiTheme="minorHAnsi"/>
        </w:rPr>
        <w:t>Nurse P</w:t>
      </w:r>
      <w:r>
        <w:rPr>
          <w:rFonts w:asciiTheme="minorHAnsi" w:hAnsiTheme="minorHAnsi"/>
        </w:rPr>
        <w:t>ractitioner</w:t>
      </w:r>
      <w:r>
        <w:rPr>
          <w:rFonts w:asciiTheme="minorHAnsi" w:hAnsiTheme="minorHAnsi"/>
        </w:rPr>
        <w:tab/>
      </w:r>
      <w:r>
        <w:rPr>
          <w:rFonts w:asciiTheme="minorHAnsi" w:hAnsiTheme="minorHAnsi"/>
        </w:rPr>
        <w:tab/>
      </w:r>
      <w:r>
        <w:rPr>
          <w:rFonts w:asciiTheme="minorHAnsi" w:hAnsiTheme="minorHAnsi"/>
        </w:rPr>
        <w:tab/>
      </w:r>
      <w:r w:rsidRPr="0029368D">
        <w:rPr>
          <w:rFonts w:asciiTheme="minorHAnsi" w:hAnsiTheme="minorHAnsi"/>
        </w:rPr>
        <w:t xml:space="preserve">                                                            Date</w:t>
      </w:r>
    </w:p>
    <w:p w:rsidR="00B03959" w:rsidRPr="0029368D" w:rsidRDefault="00B03959" w:rsidP="00B03959">
      <w:pPr>
        <w:pStyle w:val="Body"/>
        <w:rPr>
          <w:rFonts w:asciiTheme="minorHAnsi" w:eastAsia="Times New Roman" w:hAnsiTheme="minorHAnsi" w:cs="Times New Roman"/>
        </w:rPr>
      </w:pPr>
    </w:p>
    <w:p w:rsidR="00B03959" w:rsidRPr="0029368D" w:rsidRDefault="00B03959" w:rsidP="00B03959">
      <w:pPr>
        <w:pStyle w:val="Body"/>
        <w:rPr>
          <w:rFonts w:asciiTheme="minorHAnsi" w:eastAsia="Times New Roman" w:hAnsiTheme="minorHAnsi" w:cs="Times New Roman"/>
        </w:rPr>
      </w:pPr>
      <w:r w:rsidRPr="0029368D">
        <w:rPr>
          <w:rFonts w:asciiTheme="minorHAnsi" w:hAnsiTheme="minorHAnsi"/>
        </w:rPr>
        <w:t>_________________________________________________________________________</w:t>
      </w:r>
      <w:r>
        <w:rPr>
          <w:rFonts w:asciiTheme="minorHAnsi" w:eastAsia="Times New Roman" w:hAnsiTheme="minorHAnsi" w:cs="Times New Roman"/>
        </w:rPr>
        <w:tab/>
      </w:r>
      <w:r>
        <w:rPr>
          <w:rFonts w:asciiTheme="minorHAnsi" w:eastAsia="Times New Roman" w:hAnsiTheme="minorHAnsi" w:cs="Times New Roman"/>
        </w:rPr>
        <w:tab/>
      </w:r>
    </w:p>
    <w:p w:rsidR="00B03959" w:rsidRDefault="00B03959" w:rsidP="00B03959">
      <w:pPr>
        <w:pStyle w:val="Body"/>
        <w:rPr>
          <w:rFonts w:asciiTheme="minorHAnsi" w:hAnsiTheme="minorHAnsi"/>
        </w:rPr>
      </w:pPr>
      <w:r>
        <w:rPr>
          <w:rFonts w:asciiTheme="minorHAnsi" w:hAnsiTheme="minorHAnsi"/>
        </w:rPr>
        <w:t>Primary Supervising</w:t>
      </w:r>
      <w:r w:rsidRPr="0029368D">
        <w:rPr>
          <w:rFonts w:asciiTheme="minorHAnsi" w:hAnsiTheme="minorHAnsi"/>
        </w:rPr>
        <w:t xml:space="preserve"> Physician                                                   </w:t>
      </w:r>
      <w:r>
        <w:rPr>
          <w:rFonts w:asciiTheme="minorHAnsi" w:hAnsiTheme="minorHAnsi"/>
        </w:rPr>
        <w:t xml:space="preserve">                              </w:t>
      </w:r>
      <w:r w:rsidRPr="0029368D">
        <w:rPr>
          <w:rFonts w:asciiTheme="minorHAnsi" w:hAnsiTheme="minorHAnsi"/>
        </w:rPr>
        <w:t>Date</w:t>
      </w:r>
    </w:p>
    <w:p w:rsidR="00B03959" w:rsidRPr="0029368D" w:rsidRDefault="00B03959" w:rsidP="00B03959">
      <w:pPr>
        <w:pStyle w:val="Body"/>
        <w:rPr>
          <w:rFonts w:asciiTheme="minorHAnsi" w:eastAsia="Times New Roman" w:hAnsiTheme="minorHAnsi" w:cs="Times New Roman"/>
        </w:rPr>
      </w:pPr>
    </w:p>
    <w:p w:rsidR="00B03959" w:rsidRDefault="00B03959" w:rsidP="00B03959">
      <w:pPr>
        <w:pStyle w:val="Body"/>
        <w:rPr>
          <w:rFonts w:asciiTheme="minorHAnsi" w:hAnsiTheme="minorHAnsi"/>
        </w:rPr>
      </w:pPr>
    </w:p>
    <w:p w:rsidR="00B03959" w:rsidRPr="0029368D" w:rsidRDefault="00B03959" w:rsidP="00B03959">
      <w:pPr>
        <w:pStyle w:val="Body"/>
        <w:rPr>
          <w:rFonts w:asciiTheme="minorHAnsi" w:eastAsia="Times New Roman" w:hAnsiTheme="minorHAnsi" w:cs="Times New Roman"/>
        </w:rPr>
      </w:pPr>
      <w:r w:rsidRPr="0029368D">
        <w:rPr>
          <w:rFonts w:asciiTheme="minorHAnsi" w:hAnsiTheme="minorHAnsi"/>
        </w:rPr>
        <w:t>_________________________________________________________________________</w:t>
      </w:r>
      <w:r>
        <w:rPr>
          <w:rFonts w:asciiTheme="minorHAnsi" w:hAnsiTheme="minorHAnsi"/>
        </w:rPr>
        <w:br/>
      </w:r>
      <w:r w:rsidRPr="0029368D">
        <w:rPr>
          <w:rFonts w:asciiTheme="minorHAnsi" w:hAnsiTheme="minorHAnsi"/>
        </w:rPr>
        <w:t>Nurse P</w:t>
      </w:r>
      <w:r>
        <w:rPr>
          <w:rFonts w:asciiTheme="minorHAnsi" w:hAnsiTheme="minorHAnsi"/>
        </w:rPr>
        <w:t>ractitioner</w:t>
      </w:r>
      <w:r>
        <w:rPr>
          <w:rFonts w:asciiTheme="minorHAnsi" w:hAnsiTheme="minorHAnsi"/>
        </w:rPr>
        <w:tab/>
      </w:r>
      <w:r>
        <w:rPr>
          <w:rFonts w:asciiTheme="minorHAnsi" w:hAnsiTheme="minorHAnsi"/>
        </w:rPr>
        <w:tab/>
      </w:r>
      <w:r>
        <w:rPr>
          <w:rFonts w:asciiTheme="minorHAnsi" w:hAnsiTheme="minorHAnsi"/>
        </w:rPr>
        <w:tab/>
      </w:r>
      <w:r w:rsidRPr="0029368D">
        <w:rPr>
          <w:rFonts w:asciiTheme="minorHAnsi" w:hAnsiTheme="minorHAnsi"/>
        </w:rPr>
        <w:t xml:space="preserve">                                                            Date</w:t>
      </w:r>
    </w:p>
    <w:p w:rsidR="00B03959" w:rsidRPr="0029368D" w:rsidRDefault="00B03959" w:rsidP="00B03959">
      <w:pPr>
        <w:pStyle w:val="Body"/>
        <w:rPr>
          <w:rFonts w:asciiTheme="minorHAnsi" w:eastAsia="Times New Roman" w:hAnsiTheme="minorHAnsi" w:cs="Times New Roman"/>
        </w:rPr>
      </w:pPr>
    </w:p>
    <w:p w:rsidR="00B03959" w:rsidRPr="0029368D" w:rsidRDefault="00B03959" w:rsidP="00B03959">
      <w:pPr>
        <w:pStyle w:val="Body"/>
        <w:rPr>
          <w:rFonts w:asciiTheme="minorHAnsi" w:eastAsia="Times New Roman" w:hAnsiTheme="minorHAnsi" w:cs="Times New Roman"/>
        </w:rPr>
      </w:pPr>
      <w:r w:rsidRPr="0029368D">
        <w:rPr>
          <w:rFonts w:asciiTheme="minorHAnsi" w:hAnsiTheme="minorHAnsi"/>
        </w:rPr>
        <w:t>_________________________________________________________________________</w:t>
      </w:r>
      <w:r>
        <w:rPr>
          <w:rFonts w:asciiTheme="minorHAnsi" w:eastAsia="Times New Roman" w:hAnsiTheme="minorHAnsi" w:cs="Times New Roman"/>
        </w:rPr>
        <w:tab/>
      </w:r>
      <w:r>
        <w:rPr>
          <w:rFonts w:asciiTheme="minorHAnsi" w:eastAsia="Times New Roman" w:hAnsiTheme="minorHAnsi" w:cs="Times New Roman"/>
        </w:rPr>
        <w:tab/>
      </w:r>
    </w:p>
    <w:p w:rsidR="00B03959" w:rsidRDefault="00B03959" w:rsidP="00B03959">
      <w:pPr>
        <w:pStyle w:val="Body"/>
        <w:rPr>
          <w:rFonts w:asciiTheme="minorHAnsi" w:hAnsiTheme="minorHAnsi"/>
        </w:rPr>
      </w:pPr>
      <w:r>
        <w:rPr>
          <w:rFonts w:asciiTheme="minorHAnsi" w:hAnsiTheme="minorHAnsi"/>
        </w:rPr>
        <w:t>Primary Supervising</w:t>
      </w:r>
      <w:r w:rsidRPr="0029368D">
        <w:rPr>
          <w:rFonts w:asciiTheme="minorHAnsi" w:hAnsiTheme="minorHAnsi"/>
        </w:rPr>
        <w:t xml:space="preserve"> Physician                                                   </w:t>
      </w:r>
      <w:r>
        <w:rPr>
          <w:rFonts w:asciiTheme="minorHAnsi" w:hAnsiTheme="minorHAnsi"/>
        </w:rPr>
        <w:t xml:space="preserve">                              </w:t>
      </w:r>
      <w:r w:rsidRPr="0029368D">
        <w:rPr>
          <w:rFonts w:asciiTheme="minorHAnsi" w:hAnsiTheme="minorHAnsi"/>
        </w:rPr>
        <w:t>Date</w:t>
      </w:r>
    </w:p>
    <w:p w:rsidR="00B03959" w:rsidRPr="0029368D" w:rsidRDefault="00B03959" w:rsidP="00B03959">
      <w:pPr>
        <w:pStyle w:val="Body"/>
        <w:rPr>
          <w:rFonts w:asciiTheme="minorHAnsi" w:eastAsia="Times New Roman" w:hAnsiTheme="minorHAnsi" w:cs="Times New Roman"/>
        </w:rPr>
      </w:pPr>
    </w:p>
    <w:p w:rsidR="00B03959" w:rsidRDefault="00B03959" w:rsidP="00B03959">
      <w:pPr>
        <w:pStyle w:val="Body"/>
        <w:rPr>
          <w:rFonts w:asciiTheme="minorHAnsi" w:hAnsiTheme="minorHAnsi"/>
        </w:rPr>
      </w:pPr>
    </w:p>
    <w:p w:rsidR="00B03959" w:rsidRPr="0029368D" w:rsidRDefault="00B03959" w:rsidP="00B03959">
      <w:pPr>
        <w:pStyle w:val="Body"/>
        <w:rPr>
          <w:rFonts w:asciiTheme="minorHAnsi" w:eastAsia="Times New Roman" w:hAnsiTheme="minorHAnsi" w:cs="Times New Roman"/>
        </w:rPr>
      </w:pPr>
      <w:r w:rsidRPr="0029368D">
        <w:rPr>
          <w:rFonts w:asciiTheme="minorHAnsi" w:hAnsiTheme="minorHAnsi"/>
        </w:rPr>
        <w:t>_________________________________________________________________________</w:t>
      </w:r>
      <w:r>
        <w:rPr>
          <w:rFonts w:asciiTheme="minorHAnsi" w:hAnsiTheme="minorHAnsi"/>
        </w:rPr>
        <w:br/>
      </w:r>
      <w:r w:rsidRPr="0029368D">
        <w:rPr>
          <w:rFonts w:asciiTheme="minorHAnsi" w:hAnsiTheme="minorHAnsi"/>
        </w:rPr>
        <w:t>Nurse P</w:t>
      </w:r>
      <w:r>
        <w:rPr>
          <w:rFonts w:asciiTheme="minorHAnsi" w:hAnsiTheme="minorHAnsi"/>
        </w:rPr>
        <w:t>ractitioner</w:t>
      </w:r>
      <w:r>
        <w:rPr>
          <w:rFonts w:asciiTheme="minorHAnsi" w:hAnsiTheme="minorHAnsi"/>
        </w:rPr>
        <w:tab/>
      </w:r>
      <w:r>
        <w:rPr>
          <w:rFonts w:asciiTheme="minorHAnsi" w:hAnsiTheme="minorHAnsi"/>
        </w:rPr>
        <w:tab/>
      </w:r>
      <w:r>
        <w:rPr>
          <w:rFonts w:asciiTheme="minorHAnsi" w:hAnsiTheme="minorHAnsi"/>
        </w:rPr>
        <w:tab/>
      </w:r>
      <w:r w:rsidRPr="0029368D">
        <w:rPr>
          <w:rFonts w:asciiTheme="minorHAnsi" w:hAnsiTheme="minorHAnsi"/>
        </w:rPr>
        <w:t xml:space="preserve">                                                            Date</w:t>
      </w:r>
    </w:p>
    <w:p w:rsidR="00B03959" w:rsidRPr="0029368D" w:rsidRDefault="00B03959" w:rsidP="00B03959">
      <w:pPr>
        <w:pStyle w:val="Body"/>
        <w:rPr>
          <w:rFonts w:asciiTheme="minorHAnsi" w:eastAsia="Times New Roman" w:hAnsiTheme="minorHAnsi" w:cs="Times New Roman"/>
        </w:rPr>
      </w:pPr>
    </w:p>
    <w:p w:rsidR="00B03959" w:rsidRPr="0029368D" w:rsidRDefault="00B03959" w:rsidP="00B03959">
      <w:pPr>
        <w:pStyle w:val="Body"/>
        <w:rPr>
          <w:rFonts w:asciiTheme="minorHAnsi" w:eastAsia="Times New Roman" w:hAnsiTheme="minorHAnsi" w:cs="Times New Roman"/>
        </w:rPr>
      </w:pPr>
      <w:r w:rsidRPr="0029368D">
        <w:rPr>
          <w:rFonts w:asciiTheme="minorHAnsi" w:hAnsiTheme="minorHAnsi"/>
        </w:rPr>
        <w:t>_________________________________________________________________________</w:t>
      </w:r>
      <w:r>
        <w:rPr>
          <w:rFonts w:asciiTheme="minorHAnsi" w:eastAsia="Times New Roman" w:hAnsiTheme="minorHAnsi" w:cs="Times New Roman"/>
        </w:rPr>
        <w:tab/>
      </w:r>
      <w:r>
        <w:rPr>
          <w:rFonts w:asciiTheme="minorHAnsi" w:eastAsia="Times New Roman" w:hAnsiTheme="minorHAnsi" w:cs="Times New Roman"/>
        </w:rPr>
        <w:tab/>
      </w:r>
    </w:p>
    <w:p w:rsidR="00B03959" w:rsidRDefault="00B03959" w:rsidP="00B03959">
      <w:pPr>
        <w:pStyle w:val="Body"/>
        <w:rPr>
          <w:rFonts w:asciiTheme="minorHAnsi" w:hAnsiTheme="minorHAnsi"/>
        </w:rPr>
      </w:pPr>
      <w:r>
        <w:rPr>
          <w:rFonts w:asciiTheme="minorHAnsi" w:hAnsiTheme="minorHAnsi"/>
        </w:rPr>
        <w:t>Primary Supervising</w:t>
      </w:r>
      <w:r w:rsidRPr="0029368D">
        <w:rPr>
          <w:rFonts w:asciiTheme="minorHAnsi" w:hAnsiTheme="minorHAnsi"/>
        </w:rPr>
        <w:t xml:space="preserve"> Physician                                                   </w:t>
      </w:r>
      <w:r>
        <w:rPr>
          <w:rFonts w:asciiTheme="minorHAnsi" w:hAnsiTheme="minorHAnsi"/>
        </w:rPr>
        <w:t xml:space="preserve">                              </w:t>
      </w:r>
      <w:r w:rsidRPr="0029368D">
        <w:rPr>
          <w:rFonts w:asciiTheme="minorHAnsi" w:hAnsiTheme="minorHAnsi"/>
        </w:rPr>
        <w:t>Date</w:t>
      </w:r>
    </w:p>
    <w:p w:rsidR="00B03959" w:rsidRPr="0029368D" w:rsidRDefault="00B03959" w:rsidP="00B03959">
      <w:pPr>
        <w:pStyle w:val="Body"/>
        <w:rPr>
          <w:rFonts w:asciiTheme="minorHAnsi" w:eastAsia="Times New Roman" w:hAnsiTheme="minorHAnsi" w:cs="Times New Roman"/>
        </w:rPr>
      </w:pPr>
    </w:p>
    <w:p w:rsidR="00B03959" w:rsidRDefault="00B03959" w:rsidP="00B03959">
      <w:pPr>
        <w:pStyle w:val="Body"/>
        <w:rPr>
          <w:rFonts w:asciiTheme="minorHAnsi" w:hAnsiTheme="minorHAnsi"/>
        </w:rPr>
      </w:pPr>
    </w:p>
    <w:p w:rsidR="00B03959" w:rsidRPr="0029368D" w:rsidRDefault="00B03959" w:rsidP="00B03959">
      <w:pPr>
        <w:pStyle w:val="Body"/>
        <w:rPr>
          <w:rFonts w:asciiTheme="minorHAnsi" w:eastAsia="Times New Roman" w:hAnsiTheme="minorHAnsi" w:cs="Times New Roman"/>
        </w:rPr>
      </w:pPr>
      <w:r w:rsidRPr="0029368D">
        <w:rPr>
          <w:rFonts w:asciiTheme="minorHAnsi" w:hAnsiTheme="minorHAnsi"/>
        </w:rPr>
        <w:t>_________________________________________________________________________</w:t>
      </w:r>
      <w:r>
        <w:rPr>
          <w:rFonts w:asciiTheme="minorHAnsi" w:hAnsiTheme="minorHAnsi"/>
        </w:rPr>
        <w:br/>
      </w:r>
      <w:r w:rsidRPr="0029368D">
        <w:rPr>
          <w:rFonts w:asciiTheme="minorHAnsi" w:hAnsiTheme="minorHAnsi"/>
        </w:rPr>
        <w:t>Nurse P</w:t>
      </w:r>
      <w:r>
        <w:rPr>
          <w:rFonts w:asciiTheme="minorHAnsi" w:hAnsiTheme="minorHAnsi"/>
        </w:rPr>
        <w:t>ractitioner</w:t>
      </w:r>
      <w:r>
        <w:rPr>
          <w:rFonts w:asciiTheme="minorHAnsi" w:hAnsiTheme="minorHAnsi"/>
        </w:rPr>
        <w:tab/>
      </w:r>
      <w:r>
        <w:rPr>
          <w:rFonts w:asciiTheme="minorHAnsi" w:hAnsiTheme="minorHAnsi"/>
        </w:rPr>
        <w:tab/>
      </w:r>
      <w:r>
        <w:rPr>
          <w:rFonts w:asciiTheme="minorHAnsi" w:hAnsiTheme="minorHAnsi"/>
        </w:rPr>
        <w:tab/>
      </w:r>
      <w:r w:rsidRPr="0029368D">
        <w:rPr>
          <w:rFonts w:asciiTheme="minorHAnsi" w:hAnsiTheme="minorHAnsi"/>
        </w:rPr>
        <w:t xml:space="preserve">                                                            Date</w:t>
      </w:r>
    </w:p>
    <w:p w:rsidR="00B03959" w:rsidRPr="0029368D" w:rsidRDefault="00B03959" w:rsidP="00B03959">
      <w:pPr>
        <w:pStyle w:val="Body"/>
        <w:rPr>
          <w:rFonts w:asciiTheme="minorHAnsi" w:eastAsia="Times New Roman" w:hAnsiTheme="minorHAnsi" w:cs="Times New Roman"/>
        </w:rPr>
      </w:pPr>
    </w:p>
    <w:p w:rsidR="00B03959" w:rsidRPr="0029368D" w:rsidRDefault="00B03959" w:rsidP="00B03959">
      <w:pPr>
        <w:pStyle w:val="Body"/>
        <w:rPr>
          <w:rFonts w:asciiTheme="minorHAnsi" w:eastAsia="Times New Roman" w:hAnsiTheme="minorHAnsi" w:cs="Times New Roman"/>
        </w:rPr>
      </w:pPr>
      <w:r w:rsidRPr="0029368D">
        <w:rPr>
          <w:rFonts w:asciiTheme="minorHAnsi" w:hAnsiTheme="minorHAnsi"/>
        </w:rPr>
        <w:t>_________________________________________________________________________</w:t>
      </w:r>
      <w:r>
        <w:rPr>
          <w:rFonts w:asciiTheme="minorHAnsi" w:eastAsia="Times New Roman" w:hAnsiTheme="minorHAnsi" w:cs="Times New Roman"/>
        </w:rPr>
        <w:tab/>
      </w:r>
      <w:r>
        <w:rPr>
          <w:rFonts w:asciiTheme="minorHAnsi" w:eastAsia="Times New Roman" w:hAnsiTheme="minorHAnsi" w:cs="Times New Roman"/>
        </w:rPr>
        <w:tab/>
      </w:r>
    </w:p>
    <w:p w:rsidR="00B03959" w:rsidRDefault="00B03959" w:rsidP="00B03959">
      <w:pPr>
        <w:pStyle w:val="Body"/>
        <w:rPr>
          <w:rFonts w:asciiTheme="minorHAnsi" w:hAnsiTheme="minorHAnsi"/>
        </w:rPr>
      </w:pPr>
      <w:r>
        <w:rPr>
          <w:rFonts w:asciiTheme="minorHAnsi" w:hAnsiTheme="minorHAnsi"/>
        </w:rPr>
        <w:t>Primary Supervising</w:t>
      </w:r>
      <w:r w:rsidRPr="0029368D">
        <w:rPr>
          <w:rFonts w:asciiTheme="minorHAnsi" w:hAnsiTheme="minorHAnsi"/>
        </w:rPr>
        <w:t xml:space="preserve"> Physician                                                   </w:t>
      </w:r>
      <w:r>
        <w:rPr>
          <w:rFonts w:asciiTheme="minorHAnsi" w:hAnsiTheme="minorHAnsi"/>
        </w:rPr>
        <w:t xml:space="preserve">                              </w:t>
      </w:r>
      <w:r w:rsidRPr="0029368D">
        <w:rPr>
          <w:rFonts w:asciiTheme="minorHAnsi" w:hAnsiTheme="minorHAnsi"/>
        </w:rPr>
        <w:t>Date</w:t>
      </w:r>
    </w:p>
    <w:p w:rsidR="00B03959" w:rsidRPr="0029368D" w:rsidRDefault="00B03959" w:rsidP="00B03959">
      <w:pPr>
        <w:pStyle w:val="Body"/>
        <w:rPr>
          <w:rFonts w:asciiTheme="minorHAnsi" w:eastAsia="Times New Roman" w:hAnsiTheme="minorHAnsi" w:cs="Times New Roman"/>
        </w:rPr>
      </w:pPr>
    </w:p>
    <w:p w:rsidR="00B03959" w:rsidRDefault="00B03959" w:rsidP="00B03959">
      <w:pPr>
        <w:spacing w:after="0"/>
        <w:rPr>
          <w:rFonts w:eastAsia="Times New Roman" w:cs="Times New Roman"/>
          <w:b/>
          <w:bCs/>
          <w:sz w:val="32"/>
          <w:szCs w:val="32"/>
        </w:rPr>
      </w:pPr>
    </w:p>
    <w:p w:rsidR="00B03959" w:rsidRPr="00D93B7D" w:rsidRDefault="00B03959" w:rsidP="00B03959">
      <w:pPr>
        <w:spacing w:after="0"/>
        <w:rPr>
          <w:rFonts w:eastAsia="Times New Roman" w:cs="Times New Roman"/>
          <w:b/>
          <w:bCs/>
          <w:sz w:val="32"/>
          <w:szCs w:val="32"/>
        </w:rPr>
      </w:pPr>
    </w:p>
    <w:p w:rsidR="00B03959" w:rsidRDefault="00B03959" w:rsidP="00B03959">
      <w:pPr>
        <w:rPr>
          <w:rFonts w:eastAsia="Arial Unicode MS" w:cs="Helvetica"/>
          <w:b/>
          <w:bCs/>
          <w:color w:val="000000"/>
          <w:sz w:val="24"/>
          <w:szCs w:val="28"/>
          <w:lang w:eastAsia="en-US"/>
        </w:rPr>
      </w:pPr>
      <w:r>
        <w:rPr>
          <w:rFonts w:cs="Helvetica"/>
          <w:b/>
          <w:bCs/>
          <w:sz w:val="24"/>
          <w:szCs w:val="28"/>
        </w:rPr>
        <w:br w:type="page"/>
      </w:r>
    </w:p>
    <w:p w:rsidR="00B03959" w:rsidRDefault="00B03959" w:rsidP="00B03959">
      <w:pPr>
        <w:pStyle w:val="Default"/>
        <w:rPr>
          <w:rFonts w:asciiTheme="minorHAnsi" w:hAnsiTheme="minorHAnsi" w:cs="Helvetica"/>
          <w:b/>
          <w:bCs/>
          <w:sz w:val="24"/>
          <w:szCs w:val="28"/>
        </w:rPr>
      </w:pPr>
      <w:r w:rsidRPr="0033339D">
        <w:rPr>
          <w:rFonts w:asciiTheme="minorHAnsi" w:hAnsiTheme="minorHAnsi" w:cs="Helvetica"/>
          <w:b/>
          <w:bCs/>
          <w:sz w:val="24"/>
          <w:szCs w:val="28"/>
        </w:rPr>
        <w:lastRenderedPageBreak/>
        <w:t>Attachment A:</w:t>
      </w:r>
    </w:p>
    <w:p w:rsidR="00B03959" w:rsidRPr="0033339D" w:rsidRDefault="00B03959" w:rsidP="00B03959">
      <w:pPr>
        <w:pStyle w:val="Default"/>
        <w:rPr>
          <w:rFonts w:asciiTheme="minorHAnsi" w:eastAsia="Times New Roman" w:hAnsiTheme="minorHAnsi"/>
          <w:b/>
          <w:bCs/>
          <w:sz w:val="24"/>
          <w:szCs w:val="28"/>
        </w:rPr>
      </w:pPr>
    </w:p>
    <w:p w:rsidR="00B03959" w:rsidRDefault="00B03959" w:rsidP="00B03959">
      <w:pPr>
        <w:pStyle w:val="Default"/>
        <w:rPr>
          <w:rFonts w:asciiTheme="minorHAnsi" w:hAnsiTheme="minorHAnsi" w:cs="Helvetica"/>
          <w:b/>
          <w:bCs/>
        </w:rPr>
        <w:sectPr w:rsidR="00B03959" w:rsidSect="00350708">
          <w:headerReference w:type="even" r:id="rId11"/>
          <w:headerReference w:type="default" r:id="rId12"/>
          <w:footerReference w:type="default" r:id="rId13"/>
          <w:headerReference w:type="first" r:id="rId14"/>
          <w:pgSz w:w="12240" w:h="15840"/>
          <w:pgMar w:top="720" w:right="1152" w:bottom="634" w:left="1152" w:header="720" w:footer="720" w:gutter="0"/>
          <w:cols w:space="720"/>
          <w:docGrid w:linePitch="360"/>
        </w:sectPr>
      </w:pPr>
      <w:r w:rsidRPr="0033339D">
        <w:rPr>
          <w:rFonts w:asciiTheme="minorHAnsi" w:hAnsiTheme="minorHAnsi" w:cs="Helvetica"/>
          <w:b/>
          <w:bCs/>
          <w:sz w:val="24"/>
          <w:szCs w:val="28"/>
        </w:rPr>
        <w:t>Standard Formulary of Drug Classifications for use by the</w:t>
      </w:r>
      <w:r>
        <w:rPr>
          <w:rFonts w:asciiTheme="minorHAnsi" w:hAnsiTheme="minorHAnsi" w:cs="Helvetica"/>
          <w:b/>
          <w:bCs/>
          <w:sz w:val="24"/>
          <w:szCs w:val="28"/>
        </w:rPr>
        <w:t xml:space="preserve"> NP</w:t>
      </w:r>
      <w:r>
        <w:rPr>
          <w:rFonts w:asciiTheme="minorHAnsi" w:hAnsiTheme="minorHAnsi" w:cs="Helvetica"/>
          <w:b/>
          <w:bCs/>
          <w:sz w:val="24"/>
          <w:szCs w:val="28"/>
        </w:rPr>
        <w:br/>
      </w:r>
      <w:r>
        <w:rPr>
          <w:rFonts w:asciiTheme="minorHAnsi" w:hAnsiTheme="minorHAnsi" w:cs="Helvetica"/>
          <w:b/>
          <w:bCs/>
          <w:sz w:val="24"/>
          <w:szCs w:val="28"/>
        </w:rPr>
        <w:br/>
      </w:r>
    </w:p>
    <w:p w:rsidR="00B03959" w:rsidRPr="0029368D" w:rsidRDefault="00B03959" w:rsidP="00B03959">
      <w:pPr>
        <w:pStyle w:val="Default"/>
        <w:rPr>
          <w:rFonts w:asciiTheme="minorHAnsi" w:eastAsia="Times New Roman" w:hAnsiTheme="minorHAnsi"/>
          <w:b/>
          <w:bCs/>
        </w:rPr>
      </w:pPr>
      <w:r w:rsidRPr="0029368D">
        <w:rPr>
          <w:rFonts w:asciiTheme="minorHAnsi" w:hAnsiTheme="minorHAnsi" w:cs="Helvetica"/>
          <w:b/>
          <w:bCs/>
        </w:rPr>
        <w:t>Approved Drug Categories:</w:t>
      </w:r>
    </w:p>
    <w:p w:rsidR="00B03959" w:rsidRPr="0029368D" w:rsidRDefault="00B03959" w:rsidP="00B03959">
      <w:pPr>
        <w:pStyle w:val="Default"/>
        <w:rPr>
          <w:rFonts w:asciiTheme="minorHAnsi" w:eastAsia="Times New Roman" w:hAnsiTheme="minorHAnsi"/>
        </w:rPr>
      </w:pPr>
    </w:p>
    <w:p w:rsidR="00B03959" w:rsidRPr="0029368D" w:rsidRDefault="00B03959" w:rsidP="00B03959">
      <w:pPr>
        <w:pStyle w:val="Default"/>
        <w:numPr>
          <w:ilvl w:val="0"/>
          <w:numId w:val="17"/>
        </w:numPr>
        <w:rPr>
          <w:rFonts w:asciiTheme="minorHAnsi" w:eastAsia="Times New Roman" w:hAnsiTheme="minorHAnsi"/>
        </w:rPr>
      </w:pPr>
      <w:r w:rsidRPr="0029368D">
        <w:rPr>
          <w:rFonts w:asciiTheme="minorHAnsi" w:hAnsiTheme="minorHAnsi" w:cs="Helvetica"/>
        </w:rPr>
        <w:t xml:space="preserve">Analgesics and Antipyretics </w:t>
      </w:r>
    </w:p>
    <w:p w:rsidR="00B03959" w:rsidRPr="0029368D" w:rsidRDefault="00B03959" w:rsidP="00B03959">
      <w:pPr>
        <w:pStyle w:val="Default"/>
        <w:numPr>
          <w:ilvl w:val="0"/>
          <w:numId w:val="17"/>
        </w:numPr>
        <w:rPr>
          <w:rFonts w:asciiTheme="minorHAnsi" w:eastAsia="Times New Roman" w:hAnsiTheme="minorHAnsi"/>
        </w:rPr>
      </w:pPr>
      <w:r w:rsidRPr="0029368D">
        <w:rPr>
          <w:rFonts w:asciiTheme="minorHAnsi" w:hAnsiTheme="minorHAnsi" w:cs="Helvetica"/>
        </w:rPr>
        <w:t xml:space="preserve">Anti-Infective Agents </w:t>
      </w:r>
    </w:p>
    <w:p w:rsidR="00B03959" w:rsidRPr="0029368D" w:rsidRDefault="00B03959" w:rsidP="00B03959">
      <w:pPr>
        <w:pStyle w:val="Default"/>
        <w:numPr>
          <w:ilvl w:val="0"/>
          <w:numId w:val="17"/>
        </w:numPr>
        <w:rPr>
          <w:rFonts w:asciiTheme="minorHAnsi" w:eastAsia="Times New Roman" w:hAnsiTheme="minorHAnsi"/>
        </w:rPr>
      </w:pPr>
      <w:r w:rsidRPr="0029368D">
        <w:rPr>
          <w:rFonts w:asciiTheme="minorHAnsi" w:hAnsiTheme="minorHAnsi" w:cs="Helvetica"/>
        </w:rPr>
        <w:t xml:space="preserve">Anti-Inflammatory Drugs </w:t>
      </w:r>
    </w:p>
    <w:p w:rsidR="00B03959" w:rsidRPr="0029368D" w:rsidRDefault="00B03959" w:rsidP="00B03959">
      <w:pPr>
        <w:pStyle w:val="Default"/>
        <w:numPr>
          <w:ilvl w:val="0"/>
          <w:numId w:val="17"/>
        </w:numPr>
        <w:rPr>
          <w:rFonts w:asciiTheme="minorHAnsi" w:eastAsia="Times New Roman" w:hAnsiTheme="minorHAnsi"/>
        </w:rPr>
      </w:pPr>
      <w:r w:rsidRPr="0029368D">
        <w:rPr>
          <w:rFonts w:asciiTheme="minorHAnsi" w:hAnsiTheme="minorHAnsi" w:cs="Helvetica"/>
        </w:rPr>
        <w:t xml:space="preserve">Antihistamines and Decongestants </w:t>
      </w:r>
    </w:p>
    <w:p w:rsidR="00B03959" w:rsidRPr="0029368D" w:rsidRDefault="00B03959" w:rsidP="00B03959">
      <w:pPr>
        <w:pStyle w:val="Default"/>
        <w:numPr>
          <w:ilvl w:val="0"/>
          <w:numId w:val="17"/>
        </w:numPr>
        <w:rPr>
          <w:rFonts w:asciiTheme="minorHAnsi" w:eastAsia="Times New Roman" w:hAnsiTheme="minorHAnsi"/>
        </w:rPr>
      </w:pPr>
      <w:r w:rsidRPr="0029368D">
        <w:rPr>
          <w:rFonts w:asciiTheme="minorHAnsi" w:hAnsiTheme="minorHAnsi" w:cs="Helvetica"/>
        </w:rPr>
        <w:t xml:space="preserve">Autonomic Drugs </w:t>
      </w:r>
    </w:p>
    <w:p w:rsidR="00B03959" w:rsidRPr="0029368D" w:rsidRDefault="00B03959" w:rsidP="00B03959">
      <w:pPr>
        <w:pStyle w:val="Default"/>
        <w:numPr>
          <w:ilvl w:val="0"/>
          <w:numId w:val="17"/>
        </w:numPr>
        <w:rPr>
          <w:rFonts w:asciiTheme="minorHAnsi" w:eastAsia="Times New Roman" w:hAnsiTheme="minorHAnsi"/>
        </w:rPr>
      </w:pPr>
      <w:r w:rsidRPr="0029368D">
        <w:rPr>
          <w:rFonts w:asciiTheme="minorHAnsi" w:hAnsiTheme="minorHAnsi" w:cs="Helvetica"/>
        </w:rPr>
        <w:t xml:space="preserve">Cardiovascular Drugs </w:t>
      </w:r>
    </w:p>
    <w:p w:rsidR="00B03959" w:rsidRPr="0029368D" w:rsidRDefault="00B03959" w:rsidP="00B03959">
      <w:pPr>
        <w:pStyle w:val="Default"/>
        <w:numPr>
          <w:ilvl w:val="0"/>
          <w:numId w:val="17"/>
        </w:numPr>
        <w:rPr>
          <w:rFonts w:asciiTheme="minorHAnsi" w:eastAsia="Times New Roman" w:hAnsiTheme="minorHAnsi"/>
        </w:rPr>
      </w:pPr>
      <w:r w:rsidRPr="0029368D">
        <w:rPr>
          <w:rFonts w:asciiTheme="minorHAnsi" w:hAnsiTheme="minorHAnsi" w:cs="Helvetica"/>
        </w:rPr>
        <w:t xml:space="preserve">Central Nervous System Agents </w:t>
      </w:r>
    </w:p>
    <w:p w:rsidR="00B03959" w:rsidRPr="0029368D" w:rsidRDefault="00B03959" w:rsidP="00B03959">
      <w:pPr>
        <w:pStyle w:val="Default"/>
        <w:numPr>
          <w:ilvl w:val="0"/>
          <w:numId w:val="17"/>
        </w:numPr>
        <w:rPr>
          <w:rFonts w:asciiTheme="minorHAnsi" w:eastAsia="Times New Roman" w:hAnsiTheme="minorHAnsi"/>
        </w:rPr>
      </w:pPr>
      <w:r w:rsidRPr="0029368D">
        <w:rPr>
          <w:rFonts w:asciiTheme="minorHAnsi" w:hAnsiTheme="minorHAnsi" w:cs="Helvetica"/>
        </w:rPr>
        <w:t xml:space="preserve">Expectorants and Cough Preparation </w:t>
      </w:r>
    </w:p>
    <w:p w:rsidR="00B03959" w:rsidRPr="0029368D" w:rsidRDefault="00B03959" w:rsidP="00B03959">
      <w:pPr>
        <w:pStyle w:val="Default"/>
        <w:numPr>
          <w:ilvl w:val="0"/>
          <w:numId w:val="17"/>
        </w:numPr>
        <w:rPr>
          <w:rFonts w:asciiTheme="minorHAnsi" w:eastAsia="Times New Roman" w:hAnsiTheme="minorHAnsi"/>
        </w:rPr>
      </w:pPr>
      <w:r w:rsidRPr="0029368D">
        <w:rPr>
          <w:rFonts w:asciiTheme="minorHAnsi" w:hAnsiTheme="minorHAnsi" w:cs="Helvetica"/>
        </w:rPr>
        <w:t xml:space="preserve">Gastrointestinal Drugs </w:t>
      </w:r>
    </w:p>
    <w:p w:rsidR="00B03959" w:rsidRPr="0029368D" w:rsidRDefault="00B03959" w:rsidP="00B03959">
      <w:pPr>
        <w:pStyle w:val="Default"/>
        <w:numPr>
          <w:ilvl w:val="0"/>
          <w:numId w:val="17"/>
        </w:numPr>
        <w:rPr>
          <w:rFonts w:asciiTheme="minorHAnsi" w:eastAsia="Times New Roman" w:hAnsiTheme="minorHAnsi"/>
        </w:rPr>
      </w:pPr>
      <w:r w:rsidRPr="0029368D">
        <w:rPr>
          <w:rFonts w:asciiTheme="minorHAnsi" w:hAnsiTheme="minorHAnsi" w:cs="Helvetica"/>
        </w:rPr>
        <w:t xml:space="preserve">Hormone and Synthetic Drugs </w:t>
      </w:r>
    </w:p>
    <w:p w:rsidR="00B03959" w:rsidRPr="0029368D" w:rsidRDefault="00B03959" w:rsidP="00B03959">
      <w:pPr>
        <w:pStyle w:val="Default"/>
        <w:numPr>
          <w:ilvl w:val="0"/>
          <w:numId w:val="17"/>
        </w:numPr>
        <w:rPr>
          <w:rFonts w:asciiTheme="minorHAnsi" w:eastAsia="Times New Roman" w:hAnsiTheme="minorHAnsi"/>
        </w:rPr>
      </w:pPr>
      <w:r w:rsidRPr="0029368D">
        <w:rPr>
          <w:rFonts w:asciiTheme="minorHAnsi" w:hAnsiTheme="minorHAnsi" w:cs="Helvetica"/>
        </w:rPr>
        <w:t xml:space="preserve">Pulmonary Drugs </w:t>
      </w:r>
    </w:p>
    <w:p w:rsidR="00B03959" w:rsidRPr="0029368D" w:rsidRDefault="00B03959" w:rsidP="00B03959">
      <w:pPr>
        <w:pStyle w:val="Default"/>
        <w:numPr>
          <w:ilvl w:val="0"/>
          <w:numId w:val="17"/>
        </w:numPr>
        <w:rPr>
          <w:rFonts w:asciiTheme="minorHAnsi" w:eastAsia="Times New Roman" w:hAnsiTheme="minorHAnsi"/>
        </w:rPr>
      </w:pPr>
      <w:proofErr w:type="spellStart"/>
      <w:r w:rsidRPr="0029368D">
        <w:rPr>
          <w:rFonts w:asciiTheme="minorHAnsi" w:hAnsiTheme="minorHAnsi" w:cs="Helvetica"/>
        </w:rPr>
        <w:t>Spasmolytics</w:t>
      </w:r>
      <w:proofErr w:type="spellEnd"/>
      <w:r w:rsidRPr="0029368D">
        <w:rPr>
          <w:rFonts w:asciiTheme="minorHAnsi" w:hAnsiTheme="minorHAnsi" w:cs="Helvetica"/>
        </w:rPr>
        <w:t xml:space="preserve"> </w:t>
      </w:r>
    </w:p>
    <w:p w:rsidR="00B03959" w:rsidRPr="0029368D" w:rsidRDefault="00B03959" w:rsidP="00B03959">
      <w:pPr>
        <w:pStyle w:val="Default"/>
        <w:numPr>
          <w:ilvl w:val="0"/>
          <w:numId w:val="17"/>
        </w:numPr>
        <w:rPr>
          <w:rFonts w:asciiTheme="minorHAnsi" w:eastAsia="Times New Roman" w:hAnsiTheme="minorHAnsi"/>
        </w:rPr>
      </w:pPr>
      <w:r w:rsidRPr="0029368D">
        <w:rPr>
          <w:rFonts w:asciiTheme="minorHAnsi" w:hAnsiTheme="minorHAnsi" w:cs="Helvetica"/>
        </w:rPr>
        <w:t>Vitamins/Minerals</w:t>
      </w:r>
    </w:p>
    <w:p w:rsidR="00B03959" w:rsidRDefault="00B03959" w:rsidP="00B03959">
      <w:pPr>
        <w:pStyle w:val="Default"/>
        <w:rPr>
          <w:rFonts w:asciiTheme="minorHAnsi" w:hAnsiTheme="minorHAnsi" w:cs="Helvetica"/>
          <w:b/>
          <w:bCs/>
        </w:rPr>
      </w:pPr>
    </w:p>
    <w:p w:rsidR="00B03959" w:rsidRPr="0029368D" w:rsidRDefault="00B03959" w:rsidP="00B03959">
      <w:pPr>
        <w:pStyle w:val="Default"/>
        <w:rPr>
          <w:rFonts w:asciiTheme="minorHAnsi" w:eastAsia="Times New Roman" w:hAnsiTheme="minorHAnsi"/>
        </w:rPr>
      </w:pPr>
      <w:r>
        <w:rPr>
          <w:rFonts w:asciiTheme="minorHAnsi" w:hAnsiTheme="minorHAnsi" w:cs="Helvetica"/>
          <w:b/>
          <w:bCs/>
        </w:rPr>
        <w:br w:type="column"/>
      </w:r>
      <w:bookmarkStart w:id="0" w:name="_GoBack"/>
      <w:bookmarkEnd w:id="0"/>
      <w:r w:rsidRPr="0029368D">
        <w:rPr>
          <w:rFonts w:asciiTheme="minorHAnsi" w:hAnsiTheme="minorHAnsi" w:cs="Helvetica"/>
          <w:b/>
          <w:bCs/>
        </w:rPr>
        <w:t xml:space="preserve">Restricted Drug Categories:  </w:t>
      </w:r>
      <w:r>
        <w:rPr>
          <w:rFonts w:asciiTheme="minorHAnsi" w:hAnsiTheme="minorHAnsi" w:cs="Helvetica"/>
          <w:b/>
          <w:bCs/>
        </w:rPr>
        <w:br/>
      </w:r>
      <w:r w:rsidRPr="0033339D">
        <w:rPr>
          <w:rFonts w:asciiTheme="minorHAnsi" w:hAnsiTheme="minorHAnsi" w:cs="Helvetica"/>
          <w:bCs/>
        </w:rPr>
        <w:t xml:space="preserve">(May not </w:t>
      </w:r>
      <w:r w:rsidRPr="0033339D">
        <w:rPr>
          <w:rFonts w:asciiTheme="minorHAnsi" w:hAnsiTheme="minorHAnsi" w:cs="Helvetica"/>
          <w:bCs/>
          <w:noProof/>
        </w:rPr>
        <w:t>be</w:t>
      </w:r>
      <w:r w:rsidRPr="0033339D">
        <w:rPr>
          <w:rFonts w:asciiTheme="minorHAnsi" w:hAnsiTheme="minorHAnsi" w:cs="Helvetica"/>
          <w:bCs/>
        </w:rPr>
        <w:t xml:space="preserve"> prescribed)</w:t>
      </w:r>
    </w:p>
    <w:p w:rsidR="00B03959" w:rsidRPr="0029368D" w:rsidRDefault="00B03959" w:rsidP="00B03959">
      <w:pPr>
        <w:pStyle w:val="Default"/>
        <w:rPr>
          <w:rFonts w:asciiTheme="minorHAnsi" w:eastAsia="Times New Roman" w:hAnsiTheme="minorHAnsi"/>
        </w:rPr>
      </w:pPr>
    </w:p>
    <w:p w:rsidR="00B03959" w:rsidRPr="0029368D" w:rsidRDefault="00B03959" w:rsidP="00B03959">
      <w:pPr>
        <w:pStyle w:val="Default"/>
        <w:numPr>
          <w:ilvl w:val="0"/>
          <w:numId w:val="18"/>
        </w:numPr>
        <w:rPr>
          <w:rFonts w:asciiTheme="minorHAnsi" w:eastAsia="Times New Roman" w:hAnsiTheme="minorHAnsi"/>
        </w:rPr>
      </w:pPr>
      <w:r w:rsidRPr="0029368D">
        <w:rPr>
          <w:rFonts w:asciiTheme="minorHAnsi" w:hAnsiTheme="minorHAnsi" w:cs="Helvetica"/>
        </w:rPr>
        <w:t>A</w:t>
      </w:r>
      <w:r>
        <w:rPr>
          <w:rFonts w:asciiTheme="minorHAnsi" w:hAnsiTheme="minorHAnsi" w:cs="Helvetica"/>
        </w:rPr>
        <w:t>gents of Electrolytic, Caloric &amp;</w:t>
      </w:r>
      <w:r w:rsidRPr="0029368D">
        <w:rPr>
          <w:rFonts w:asciiTheme="minorHAnsi" w:hAnsiTheme="minorHAnsi" w:cs="Helvetica"/>
        </w:rPr>
        <w:t xml:space="preserve"> Water Balance </w:t>
      </w:r>
    </w:p>
    <w:p w:rsidR="00B03959" w:rsidRPr="0029368D" w:rsidRDefault="00B03959" w:rsidP="00B03959">
      <w:pPr>
        <w:pStyle w:val="Default"/>
        <w:numPr>
          <w:ilvl w:val="0"/>
          <w:numId w:val="18"/>
        </w:numPr>
        <w:rPr>
          <w:rFonts w:asciiTheme="minorHAnsi" w:eastAsia="Times New Roman" w:hAnsiTheme="minorHAnsi"/>
        </w:rPr>
      </w:pPr>
      <w:r w:rsidRPr="0029368D">
        <w:rPr>
          <w:rFonts w:asciiTheme="minorHAnsi" w:hAnsiTheme="minorHAnsi" w:cs="Helvetica"/>
        </w:rPr>
        <w:t xml:space="preserve">Antineoplastic Agents </w:t>
      </w:r>
    </w:p>
    <w:p w:rsidR="00B03959" w:rsidRPr="0029368D" w:rsidRDefault="00B03959" w:rsidP="00B03959">
      <w:pPr>
        <w:pStyle w:val="Default"/>
        <w:numPr>
          <w:ilvl w:val="0"/>
          <w:numId w:val="18"/>
        </w:numPr>
        <w:rPr>
          <w:rFonts w:asciiTheme="minorHAnsi" w:eastAsia="Times New Roman" w:hAnsiTheme="minorHAnsi"/>
        </w:rPr>
      </w:pPr>
      <w:r w:rsidRPr="0029368D">
        <w:rPr>
          <w:rFonts w:asciiTheme="minorHAnsi" w:hAnsiTheme="minorHAnsi" w:cs="Helvetica"/>
        </w:rPr>
        <w:t xml:space="preserve">Birth Control Drugs and Devices </w:t>
      </w:r>
    </w:p>
    <w:p w:rsidR="00B03959" w:rsidRPr="0029368D" w:rsidRDefault="00B03959" w:rsidP="00B03959">
      <w:pPr>
        <w:pStyle w:val="Default"/>
        <w:numPr>
          <w:ilvl w:val="0"/>
          <w:numId w:val="18"/>
        </w:numPr>
        <w:rPr>
          <w:rFonts w:asciiTheme="minorHAnsi" w:eastAsia="Times New Roman" w:hAnsiTheme="minorHAnsi"/>
        </w:rPr>
      </w:pPr>
      <w:r w:rsidRPr="0029368D">
        <w:rPr>
          <w:rFonts w:asciiTheme="minorHAnsi" w:hAnsiTheme="minorHAnsi" w:cs="Helvetica"/>
        </w:rPr>
        <w:t xml:space="preserve">Blood Derivatives </w:t>
      </w:r>
    </w:p>
    <w:p w:rsidR="00B03959" w:rsidRPr="0029368D" w:rsidRDefault="00B03959" w:rsidP="00B03959">
      <w:pPr>
        <w:pStyle w:val="Default"/>
        <w:numPr>
          <w:ilvl w:val="0"/>
          <w:numId w:val="18"/>
        </w:numPr>
        <w:rPr>
          <w:rFonts w:asciiTheme="minorHAnsi" w:eastAsia="Times New Roman" w:hAnsiTheme="minorHAnsi"/>
        </w:rPr>
      </w:pPr>
      <w:r w:rsidRPr="0029368D">
        <w:rPr>
          <w:rFonts w:asciiTheme="minorHAnsi" w:hAnsiTheme="minorHAnsi" w:cs="Helvetica"/>
        </w:rPr>
        <w:t xml:space="preserve">Blood Formation </w:t>
      </w:r>
    </w:p>
    <w:p w:rsidR="00B03959" w:rsidRPr="0029368D" w:rsidRDefault="00B03959" w:rsidP="00B03959">
      <w:pPr>
        <w:pStyle w:val="Default"/>
        <w:numPr>
          <w:ilvl w:val="0"/>
          <w:numId w:val="18"/>
        </w:numPr>
        <w:rPr>
          <w:rFonts w:asciiTheme="minorHAnsi" w:eastAsia="Times New Roman" w:hAnsiTheme="minorHAnsi"/>
        </w:rPr>
      </w:pPr>
      <w:r w:rsidRPr="0029368D">
        <w:rPr>
          <w:rFonts w:asciiTheme="minorHAnsi" w:hAnsiTheme="minorHAnsi" w:cs="Helvetica"/>
        </w:rPr>
        <w:t xml:space="preserve">Coagulation Agents </w:t>
      </w:r>
    </w:p>
    <w:p w:rsidR="00B03959" w:rsidRPr="0029368D" w:rsidRDefault="00B03959" w:rsidP="00B03959">
      <w:pPr>
        <w:pStyle w:val="Default"/>
        <w:numPr>
          <w:ilvl w:val="0"/>
          <w:numId w:val="18"/>
        </w:numPr>
        <w:rPr>
          <w:rFonts w:asciiTheme="minorHAnsi" w:eastAsia="Times New Roman" w:hAnsiTheme="minorHAnsi"/>
        </w:rPr>
      </w:pPr>
      <w:r w:rsidRPr="0029368D">
        <w:rPr>
          <w:rFonts w:asciiTheme="minorHAnsi" w:hAnsiTheme="minorHAnsi" w:cs="Helvetica"/>
        </w:rPr>
        <w:t xml:space="preserve">Diagnostic Agents </w:t>
      </w:r>
    </w:p>
    <w:p w:rsidR="00B03959" w:rsidRPr="0029368D" w:rsidRDefault="00B03959" w:rsidP="00B03959">
      <w:pPr>
        <w:pStyle w:val="Default"/>
        <w:numPr>
          <w:ilvl w:val="0"/>
          <w:numId w:val="18"/>
        </w:numPr>
        <w:rPr>
          <w:rFonts w:asciiTheme="minorHAnsi" w:eastAsia="Times New Roman" w:hAnsiTheme="minorHAnsi"/>
        </w:rPr>
      </w:pPr>
      <w:r w:rsidRPr="0029368D">
        <w:rPr>
          <w:rFonts w:asciiTheme="minorHAnsi" w:hAnsiTheme="minorHAnsi" w:cs="Helvetica"/>
        </w:rPr>
        <w:t xml:space="preserve">Heavy Metals </w:t>
      </w:r>
    </w:p>
    <w:p w:rsidR="00B03959" w:rsidRPr="0029368D" w:rsidRDefault="00B03959" w:rsidP="00B03959">
      <w:pPr>
        <w:pStyle w:val="Default"/>
        <w:numPr>
          <w:ilvl w:val="0"/>
          <w:numId w:val="18"/>
        </w:numPr>
        <w:rPr>
          <w:rFonts w:asciiTheme="minorHAnsi" w:eastAsia="Times New Roman" w:hAnsiTheme="minorHAnsi"/>
        </w:rPr>
      </w:pPr>
      <w:r w:rsidRPr="0029368D">
        <w:rPr>
          <w:rFonts w:asciiTheme="minorHAnsi" w:hAnsiTheme="minorHAnsi" w:cs="Helvetica"/>
        </w:rPr>
        <w:t xml:space="preserve">Local Anesthetics </w:t>
      </w:r>
    </w:p>
    <w:p w:rsidR="00B03959" w:rsidRPr="0029368D" w:rsidRDefault="00B03959" w:rsidP="00B03959">
      <w:pPr>
        <w:pStyle w:val="Default"/>
        <w:numPr>
          <w:ilvl w:val="0"/>
          <w:numId w:val="18"/>
        </w:numPr>
        <w:rPr>
          <w:rFonts w:asciiTheme="minorHAnsi" w:eastAsia="Times New Roman" w:hAnsiTheme="minorHAnsi"/>
        </w:rPr>
      </w:pPr>
      <w:r w:rsidRPr="0029368D">
        <w:rPr>
          <w:rFonts w:asciiTheme="minorHAnsi" w:hAnsiTheme="minorHAnsi" w:cs="Helvetica"/>
        </w:rPr>
        <w:t xml:space="preserve">Ophthalmic Drugs </w:t>
      </w:r>
    </w:p>
    <w:p w:rsidR="00B03959" w:rsidRPr="0029368D" w:rsidRDefault="00B03959" w:rsidP="00B03959">
      <w:pPr>
        <w:pStyle w:val="Default"/>
        <w:numPr>
          <w:ilvl w:val="0"/>
          <w:numId w:val="18"/>
        </w:numPr>
        <w:rPr>
          <w:rFonts w:asciiTheme="minorHAnsi" w:eastAsia="Times New Roman" w:hAnsiTheme="minorHAnsi"/>
        </w:rPr>
      </w:pPr>
      <w:r w:rsidRPr="00852C4D">
        <w:rPr>
          <w:rFonts w:asciiTheme="minorHAnsi" w:hAnsiTheme="minorHAnsi" w:cs="Helvetica"/>
          <w:noProof/>
        </w:rPr>
        <w:t>Oxytoxics</w:t>
      </w:r>
    </w:p>
    <w:p w:rsidR="00B03959" w:rsidRPr="0029368D" w:rsidRDefault="00B03959" w:rsidP="00B03959">
      <w:pPr>
        <w:pStyle w:val="Default"/>
        <w:numPr>
          <w:ilvl w:val="0"/>
          <w:numId w:val="18"/>
        </w:numPr>
        <w:rPr>
          <w:rFonts w:asciiTheme="minorHAnsi" w:eastAsia="Times New Roman" w:hAnsiTheme="minorHAnsi"/>
        </w:rPr>
      </w:pPr>
      <w:r w:rsidRPr="0029368D">
        <w:rPr>
          <w:rFonts w:asciiTheme="minorHAnsi" w:hAnsiTheme="minorHAnsi" w:cs="Helvetica"/>
        </w:rPr>
        <w:t xml:space="preserve">Prosthetics/Orthotics </w:t>
      </w:r>
    </w:p>
    <w:p w:rsidR="00B03959" w:rsidRPr="0029368D" w:rsidRDefault="00B03959" w:rsidP="00B03959">
      <w:pPr>
        <w:pStyle w:val="Default"/>
        <w:numPr>
          <w:ilvl w:val="0"/>
          <w:numId w:val="18"/>
        </w:numPr>
        <w:rPr>
          <w:rFonts w:asciiTheme="minorHAnsi" w:eastAsia="Times New Roman" w:hAnsiTheme="minorHAnsi"/>
        </w:rPr>
      </w:pPr>
      <w:r w:rsidRPr="0029368D">
        <w:rPr>
          <w:rFonts w:asciiTheme="minorHAnsi" w:hAnsiTheme="minorHAnsi" w:cs="Helvetica"/>
        </w:rPr>
        <w:t xml:space="preserve">Radioactive Agents </w:t>
      </w:r>
    </w:p>
    <w:p w:rsidR="00B03959" w:rsidRPr="00C50382" w:rsidRDefault="00B03959" w:rsidP="00B03959">
      <w:pPr>
        <w:pStyle w:val="Default"/>
        <w:numPr>
          <w:ilvl w:val="0"/>
          <w:numId w:val="18"/>
        </w:numPr>
      </w:pPr>
      <w:r w:rsidRPr="00C50382">
        <w:rPr>
          <w:rFonts w:asciiTheme="minorHAnsi" w:hAnsiTheme="minorHAnsi" w:cs="Helvetica"/>
        </w:rPr>
        <w:t>Other</w:t>
      </w:r>
    </w:p>
    <w:p w:rsidR="00B03959" w:rsidRDefault="00B03959" w:rsidP="00350708">
      <w:pPr>
        <w:pStyle w:val="Body"/>
        <w:rPr>
          <w:rFonts w:eastAsia="Times New Roman" w:cs="Times New Roman"/>
          <w:b/>
          <w:bCs/>
          <w:sz w:val="32"/>
          <w:szCs w:val="32"/>
        </w:rPr>
        <w:sectPr w:rsidR="00B03959" w:rsidSect="00B03959">
          <w:type w:val="continuous"/>
          <w:pgSz w:w="12240" w:h="15840"/>
          <w:pgMar w:top="720" w:right="1152" w:bottom="634" w:left="1152" w:header="720" w:footer="720" w:gutter="0"/>
          <w:cols w:num="2" w:space="720"/>
          <w:docGrid w:linePitch="360"/>
        </w:sectPr>
      </w:pPr>
    </w:p>
    <w:p w:rsidR="00B03959" w:rsidRPr="00350708" w:rsidRDefault="00B03959" w:rsidP="00350708">
      <w:pPr>
        <w:pStyle w:val="Body"/>
        <w:rPr>
          <w:rFonts w:eastAsia="Times New Roman" w:cs="Times New Roman"/>
          <w:b/>
          <w:bCs/>
          <w:sz w:val="32"/>
          <w:szCs w:val="32"/>
        </w:rPr>
      </w:pPr>
    </w:p>
    <w:sectPr w:rsidR="00B03959" w:rsidRPr="00350708" w:rsidSect="00B03959">
      <w:type w:val="continuous"/>
      <w:pgSz w:w="12240" w:h="15840"/>
      <w:pgMar w:top="720" w:right="1152" w:bottom="634"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55AE" w:rsidRDefault="009755AE" w:rsidP="00AD425E">
      <w:pPr>
        <w:spacing w:after="0" w:line="240" w:lineRule="auto"/>
      </w:pPr>
      <w:r>
        <w:separator/>
      </w:r>
    </w:p>
  </w:endnote>
  <w:endnote w:type="continuationSeparator" w:id="0">
    <w:p w:rsidR="009755AE" w:rsidRDefault="009755AE" w:rsidP="00AD42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B80" w:rsidRDefault="00200B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55AE" w:rsidRDefault="009755AE" w:rsidP="00AD425E">
      <w:pPr>
        <w:spacing w:after="0" w:line="240" w:lineRule="auto"/>
      </w:pPr>
      <w:r>
        <w:separator/>
      </w:r>
    </w:p>
  </w:footnote>
  <w:footnote w:type="continuationSeparator" w:id="0">
    <w:p w:rsidR="009755AE" w:rsidRDefault="009755AE" w:rsidP="00AD42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B80" w:rsidRDefault="00200B8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B80" w:rsidRDefault="00200B8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B80" w:rsidRDefault="00200B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86689"/>
    <w:multiLevelType w:val="hybridMultilevel"/>
    <w:tmpl w:val="E78A5A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7A577F"/>
    <w:multiLevelType w:val="hybridMultilevel"/>
    <w:tmpl w:val="E9AC3256"/>
    <w:lvl w:ilvl="0" w:tplc="4508A458">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071DCC"/>
    <w:multiLevelType w:val="hybridMultilevel"/>
    <w:tmpl w:val="BF0CA21A"/>
    <w:lvl w:ilvl="0" w:tplc="4508A458">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3B1E4E"/>
    <w:multiLevelType w:val="hybridMultilevel"/>
    <w:tmpl w:val="89C03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1D30E5"/>
    <w:multiLevelType w:val="hybridMultilevel"/>
    <w:tmpl w:val="5AA27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D87B99"/>
    <w:multiLevelType w:val="hybridMultilevel"/>
    <w:tmpl w:val="E01AECB2"/>
    <w:lvl w:ilvl="0" w:tplc="04090015">
      <w:start w:val="1"/>
      <w:numFmt w:val="upperLetter"/>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6" w15:restartNumberingAfterBreak="0">
    <w:nsid w:val="15564639"/>
    <w:multiLevelType w:val="hybridMultilevel"/>
    <w:tmpl w:val="8AAC4D9C"/>
    <w:lvl w:ilvl="0" w:tplc="4508A458">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1031FE"/>
    <w:multiLevelType w:val="hybridMultilevel"/>
    <w:tmpl w:val="48D21886"/>
    <w:lvl w:ilvl="0" w:tplc="4508A458">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9D250E"/>
    <w:multiLevelType w:val="hybridMultilevel"/>
    <w:tmpl w:val="5260A52C"/>
    <w:lvl w:ilvl="0" w:tplc="880E10C4">
      <w:start w:val="1"/>
      <w:numFmt w:val="upperLetter"/>
      <w:lvlText w:val="%1."/>
      <w:lvlJc w:val="left"/>
      <w:pPr>
        <w:ind w:left="360" w:hanging="360"/>
      </w:pPr>
      <w:rPr>
        <w:rFonts w:eastAsiaTheme="minorEastAsia" w:cstheme="min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06422C7"/>
    <w:multiLevelType w:val="hybridMultilevel"/>
    <w:tmpl w:val="BC269A3E"/>
    <w:lvl w:ilvl="0" w:tplc="4508A458">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C413E0"/>
    <w:multiLevelType w:val="hybridMultilevel"/>
    <w:tmpl w:val="6478B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BD20C0"/>
    <w:multiLevelType w:val="hybridMultilevel"/>
    <w:tmpl w:val="4A529A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433322"/>
    <w:multiLevelType w:val="hybridMultilevel"/>
    <w:tmpl w:val="C0203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831A1B"/>
    <w:multiLevelType w:val="hybridMultilevel"/>
    <w:tmpl w:val="5F3CE9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0F247FC"/>
    <w:multiLevelType w:val="hybridMultilevel"/>
    <w:tmpl w:val="9DA425E6"/>
    <w:lvl w:ilvl="0" w:tplc="04090015">
      <w:start w:val="1"/>
      <w:numFmt w:val="upperLetter"/>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5" w15:restartNumberingAfterBreak="0">
    <w:nsid w:val="798F2F74"/>
    <w:multiLevelType w:val="hybridMultilevel"/>
    <w:tmpl w:val="EDD0DEF4"/>
    <w:lvl w:ilvl="0" w:tplc="0409000F">
      <w:start w:val="1"/>
      <w:numFmt w:val="decimal"/>
      <w:lvlText w:val="%1."/>
      <w:lvlJc w:val="left"/>
      <w:pPr>
        <w:ind w:left="720" w:hanging="360"/>
      </w:pPr>
    </w:lvl>
    <w:lvl w:ilvl="1" w:tplc="C3DEA266">
      <w:start w:val="1"/>
      <w:numFmt w:val="lowerLetter"/>
      <w:lvlText w:val="%2."/>
      <w:lvlJc w:val="left"/>
      <w:pPr>
        <w:ind w:left="1440" w:hanging="360"/>
      </w:pPr>
      <w:rPr>
        <w:i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C26111"/>
    <w:multiLevelType w:val="hybridMultilevel"/>
    <w:tmpl w:val="24C4D6DC"/>
    <w:lvl w:ilvl="0" w:tplc="4508A458">
      <w:start w:val="1"/>
      <w:numFmt w:val="bullet"/>
      <w:lvlText w:val="□"/>
      <w:lvlJc w:val="left"/>
      <w:pPr>
        <w:ind w:left="1068" w:hanging="360"/>
      </w:pPr>
      <w:rPr>
        <w:rFonts w:ascii="Calibri" w:hAnsi="Calibri"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7" w15:restartNumberingAfterBreak="0">
    <w:nsid w:val="7DFF7796"/>
    <w:multiLevelType w:val="hybridMultilevel"/>
    <w:tmpl w:val="14AC79D0"/>
    <w:lvl w:ilvl="0" w:tplc="4508A458">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4"/>
  </w:num>
  <w:num w:numId="3">
    <w:abstractNumId w:val="5"/>
  </w:num>
  <w:num w:numId="4">
    <w:abstractNumId w:val="8"/>
  </w:num>
  <w:num w:numId="5">
    <w:abstractNumId w:val="16"/>
  </w:num>
  <w:num w:numId="6">
    <w:abstractNumId w:val="7"/>
  </w:num>
  <w:num w:numId="7">
    <w:abstractNumId w:val="1"/>
  </w:num>
  <w:num w:numId="8">
    <w:abstractNumId w:val="6"/>
  </w:num>
  <w:num w:numId="9">
    <w:abstractNumId w:val="9"/>
  </w:num>
  <w:num w:numId="10">
    <w:abstractNumId w:val="3"/>
  </w:num>
  <w:num w:numId="11">
    <w:abstractNumId w:val="13"/>
  </w:num>
  <w:num w:numId="12">
    <w:abstractNumId w:val="0"/>
  </w:num>
  <w:num w:numId="13">
    <w:abstractNumId w:val="15"/>
  </w:num>
  <w:num w:numId="14">
    <w:abstractNumId w:val="12"/>
  </w:num>
  <w:num w:numId="15">
    <w:abstractNumId w:val="11"/>
  </w:num>
  <w:num w:numId="16">
    <w:abstractNumId w:val="10"/>
  </w:num>
  <w:num w:numId="17">
    <w:abstractNumId w:val="2"/>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25E"/>
    <w:rsid w:val="00200B80"/>
    <w:rsid w:val="00350708"/>
    <w:rsid w:val="00431C44"/>
    <w:rsid w:val="007340D6"/>
    <w:rsid w:val="008D5AF9"/>
    <w:rsid w:val="009755AE"/>
    <w:rsid w:val="00AD425E"/>
    <w:rsid w:val="00B03959"/>
    <w:rsid w:val="00B80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D9076F-7E19-4780-8BE8-A0D399180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425E"/>
    <w:pPr>
      <w:spacing w:after="200" w:line="288" w:lineRule="auto"/>
    </w:pPr>
    <w:rPr>
      <w:rFonts w:eastAsiaTheme="minorEastAsia"/>
      <w:sz w:val="21"/>
      <w:szCs w:val="21"/>
      <w:lang w:eastAsia="ja-JP"/>
    </w:rPr>
  </w:style>
  <w:style w:type="paragraph" w:styleId="Heading2">
    <w:name w:val="heading 2"/>
    <w:basedOn w:val="Normal"/>
    <w:next w:val="Normal"/>
    <w:link w:val="Heading2Char"/>
    <w:uiPriority w:val="9"/>
    <w:unhideWhenUsed/>
    <w:qFormat/>
    <w:rsid w:val="008D5AF9"/>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een">
    <w:name w:val="Green"/>
    <w:basedOn w:val="Normal"/>
    <w:link w:val="GreenChar"/>
    <w:qFormat/>
    <w:rsid w:val="007340D6"/>
    <w:rPr>
      <w:color w:val="8EC640"/>
    </w:rPr>
  </w:style>
  <w:style w:type="character" w:customStyle="1" w:styleId="GreenChar">
    <w:name w:val="Green Char"/>
    <w:basedOn w:val="DefaultParagraphFont"/>
    <w:link w:val="Green"/>
    <w:rsid w:val="007340D6"/>
    <w:rPr>
      <w:color w:val="8EC640"/>
    </w:rPr>
  </w:style>
  <w:style w:type="paragraph" w:customStyle="1" w:styleId="Teal">
    <w:name w:val="Teal"/>
    <w:basedOn w:val="Green"/>
    <w:link w:val="TealChar"/>
    <w:qFormat/>
    <w:rsid w:val="007340D6"/>
    <w:rPr>
      <w:color w:val="56B0A5"/>
    </w:rPr>
  </w:style>
  <w:style w:type="character" w:customStyle="1" w:styleId="TealChar">
    <w:name w:val="Teal Char"/>
    <w:basedOn w:val="GreenChar"/>
    <w:link w:val="Teal"/>
    <w:rsid w:val="007340D6"/>
    <w:rPr>
      <w:color w:val="56B0A5"/>
    </w:rPr>
  </w:style>
  <w:style w:type="table" w:styleId="TableGrid">
    <w:name w:val="Table Grid"/>
    <w:basedOn w:val="TableNormal"/>
    <w:uiPriority w:val="39"/>
    <w:rsid w:val="00AD425E"/>
    <w:pPr>
      <w:spacing w:after="0" w:line="240" w:lineRule="auto"/>
    </w:pPr>
    <w:rPr>
      <w:rFonts w:eastAsiaTheme="minorEastAsia"/>
      <w:sz w:val="21"/>
      <w:szCs w:val="21"/>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2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425E"/>
    <w:rPr>
      <w:rFonts w:eastAsiaTheme="minorEastAsia"/>
      <w:sz w:val="21"/>
      <w:szCs w:val="21"/>
      <w:lang w:eastAsia="ja-JP"/>
    </w:rPr>
  </w:style>
  <w:style w:type="paragraph" w:styleId="Footer">
    <w:name w:val="footer"/>
    <w:basedOn w:val="Normal"/>
    <w:link w:val="FooterChar"/>
    <w:uiPriority w:val="99"/>
    <w:unhideWhenUsed/>
    <w:rsid w:val="00AD42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425E"/>
    <w:rPr>
      <w:rFonts w:eastAsiaTheme="minorEastAsia"/>
      <w:sz w:val="21"/>
      <w:szCs w:val="21"/>
      <w:lang w:eastAsia="ja-JP"/>
    </w:rPr>
  </w:style>
  <w:style w:type="character" w:customStyle="1" w:styleId="Heading2Char">
    <w:name w:val="Heading 2 Char"/>
    <w:basedOn w:val="DefaultParagraphFont"/>
    <w:link w:val="Heading2"/>
    <w:uiPriority w:val="9"/>
    <w:rsid w:val="008D5AF9"/>
    <w:rPr>
      <w:rFonts w:asciiTheme="majorHAnsi" w:eastAsiaTheme="majorEastAsia" w:hAnsiTheme="majorHAnsi" w:cstheme="majorBidi"/>
      <w:color w:val="538135" w:themeColor="accent6" w:themeShade="BF"/>
      <w:sz w:val="28"/>
      <w:szCs w:val="28"/>
      <w:lang w:eastAsia="ja-JP"/>
    </w:rPr>
  </w:style>
  <w:style w:type="paragraph" w:customStyle="1" w:styleId="Default">
    <w:name w:val="Default"/>
    <w:rsid w:val="008D5AF9"/>
    <w:pPr>
      <w:spacing w:after="0" w:line="240" w:lineRule="auto"/>
    </w:pPr>
    <w:rPr>
      <w:rFonts w:ascii="Helvetica" w:eastAsia="Arial Unicode MS" w:hAnsi="Helvetica" w:cs="Arial Unicode MS"/>
      <w:color w:val="000000"/>
      <w:sz w:val="21"/>
      <w:szCs w:val="21"/>
    </w:rPr>
  </w:style>
  <w:style w:type="paragraph" w:styleId="ListParagraph">
    <w:name w:val="List Paragraph"/>
    <w:basedOn w:val="Normal"/>
    <w:uiPriority w:val="34"/>
    <w:qFormat/>
    <w:rsid w:val="00200B80"/>
    <w:pPr>
      <w:ind w:left="720"/>
      <w:contextualSpacing/>
    </w:pPr>
  </w:style>
  <w:style w:type="paragraph" w:customStyle="1" w:styleId="Body">
    <w:name w:val="Body"/>
    <w:rsid w:val="00200B80"/>
    <w:pPr>
      <w:spacing w:after="0" w:line="240" w:lineRule="auto"/>
    </w:pPr>
    <w:rPr>
      <w:rFonts w:ascii="Helvetica" w:eastAsia="Arial Unicode MS" w:hAnsi="Helvetica" w:cs="Arial Unicode MS"/>
      <w:color w:val="000000"/>
      <w:sz w:val="21"/>
      <w:szCs w:val="21"/>
    </w:rPr>
  </w:style>
  <w:style w:type="paragraph" w:customStyle="1" w:styleId="BodyA">
    <w:name w:val="Body A"/>
    <w:rsid w:val="00200B80"/>
    <w:pPr>
      <w:spacing w:after="0" w:line="240" w:lineRule="auto"/>
    </w:pPr>
    <w:rPr>
      <w:rFonts w:ascii="Helvetica" w:eastAsia="Arial Unicode MS" w:hAnsi="Helvetica" w:cs="Arial Unicode MS"/>
      <w:color w:val="000000"/>
      <w:sz w:val="21"/>
      <w:szCs w:val="21"/>
      <w:u w:color="000000"/>
    </w:rPr>
  </w:style>
  <w:style w:type="character" w:styleId="Hyperlink">
    <w:name w:val="Hyperlink"/>
    <w:basedOn w:val="DefaultParagraphFont"/>
    <w:uiPriority w:val="99"/>
    <w:unhideWhenUsed/>
    <w:rsid w:val="003507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acap.org" TargetMode="External"/><Relationship Id="rId13" Type="http://schemas.openxmlformats.org/officeDocument/2006/relationships/footer" Target="footer1.xml"/><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http://www.ncbon.com" TargetMode="External"/><Relationship Id="rId12" Type="http://schemas.openxmlformats.org/officeDocument/2006/relationships/header" Target="header2.xml"/><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epocrates.com" TargetMode="External"/><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hyperlink" Target="http://www.psych.org"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49CAD28-E6BB-4921-BCF0-619C1C486727}"/>
</file>

<file path=customXml/itemProps2.xml><?xml version="1.0" encoding="utf-8"?>
<ds:datastoreItem xmlns:ds="http://schemas.openxmlformats.org/officeDocument/2006/customXml" ds:itemID="{429C6A7D-D09B-4572-94FB-8F47B2A903CC}"/>
</file>

<file path=customXml/itemProps3.xml><?xml version="1.0" encoding="utf-8"?>
<ds:datastoreItem xmlns:ds="http://schemas.openxmlformats.org/officeDocument/2006/customXml" ds:itemID="{9D0ADE07-D358-41E5-B229-9D674F2EB9A0}"/>
</file>

<file path=docProps/app.xml><?xml version="1.0" encoding="utf-8"?>
<Properties xmlns="http://schemas.openxmlformats.org/officeDocument/2006/extended-properties" xmlns:vt="http://schemas.openxmlformats.org/officeDocument/2006/docPropsVTypes">
  <Template>Normal</Template>
  <TotalTime>1</TotalTime>
  <Pages>4</Pages>
  <Words>1468</Words>
  <Characters>8371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Katy Kranze</dc:creator>
  <cp:keywords/>
  <dc:description/>
  <cp:lastModifiedBy>Katy Kranze</cp:lastModifiedBy>
  <cp:revision>3</cp:revision>
  <dcterms:created xsi:type="dcterms:W3CDTF">2016-09-22T17:39:00Z</dcterms:created>
  <dcterms:modified xsi:type="dcterms:W3CDTF">2016-09-22T17:40:00Z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