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88" w:type="dxa"/>
        <w:tblInd w:w="392" w:type="dxa"/>
        <w:tblLayout w:type="fixed"/>
        <w:tblLook w:val="04A0" w:firstRow="1" w:lastRow="0" w:firstColumn="1" w:lastColumn="0" w:noHBand="0" w:noVBand="1"/>
      </w:tblPr>
      <w:tblGrid>
        <w:gridCol w:w="986"/>
        <w:gridCol w:w="1133"/>
        <w:gridCol w:w="1708"/>
        <w:gridCol w:w="135"/>
        <w:gridCol w:w="1141"/>
        <w:gridCol w:w="843"/>
        <w:gridCol w:w="291"/>
        <w:gridCol w:w="199"/>
        <w:gridCol w:w="1077"/>
        <w:gridCol w:w="596"/>
        <w:gridCol w:w="7"/>
        <w:gridCol w:w="229"/>
        <w:gridCol w:w="443"/>
        <w:gridCol w:w="1117"/>
        <w:gridCol w:w="1151"/>
        <w:gridCol w:w="132"/>
      </w:tblGrid>
      <w:tr w:rsidR="009675C3" w:rsidRPr="002A00C3" w14:paraId="69DC9F64" w14:textId="77777777" w:rsidTr="00777CD2">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2684AF89"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4B4ED2E4" w:rsidR="009675C3" w:rsidRPr="002A00C3" w:rsidRDefault="00C418D6" w:rsidP="00182B1F">
            <w:pPr>
              <w:spacing w:after="0" w:line="240" w:lineRule="auto"/>
              <w:jc w:val="center"/>
              <w:rPr>
                <w:rFonts w:ascii="Calibri" w:eastAsia="Times New Roman" w:hAnsi="Calibri" w:cs="Times New Roman"/>
                <w:b/>
                <w:bCs/>
                <w:color w:val="000000"/>
                <w:sz w:val="16"/>
                <w:szCs w:val="16"/>
                <w:lang w:val="en-GB" w:eastAsia="en-GB"/>
              </w:rPr>
            </w:pPr>
            <w:r w:rsidRPr="00C418D6">
              <w:rPr>
                <w:rFonts w:ascii="Calibri" w:eastAsia="Times New Roman" w:hAnsi="Calibri" w:cs="Times New Roman"/>
                <w:b/>
                <w:bCs/>
                <w:noProof/>
                <w:color w:val="000000"/>
                <w:sz w:val="16"/>
                <w:szCs w:val="16"/>
                <w:lang w:val="en-GB" w:eastAsia="en-GB"/>
              </w:rPr>
              <mc:AlternateContent>
                <mc:Choice Requires="wps">
                  <w:drawing>
                    <wp:anchor distT="0" distB="0" distL="114300" distR="114300" simplePos="0" relativeHeight="251659264" behindDoc="0" locked="0" layoutInCell="1" allowOverlap="1" wp14:anchorId="5AFC8AB4" wp14:editId="5BA8A6DB">
                      <wp:simplePos x="0" y="0"/>
                      <wp:positionH relativeFrom="column">
                        <wp:posOffset>174625</wp:posOffset>
                      </wp:positionH>
                      <wp:positionV relativeFrom="paragraph">
                        <wp:posOffset>-741045</wp:posOffset>
                      </wp:positionV>
                      <wp:extent cx="3352800" cy="6140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614045"/>
                              </a:xfrm>
                              <a:prstGeom prst="rect">
                                <a:avLst/>
                              </a:prstGeom>
                              <a:solidFill>
                                <a:srgbClr val="FFFFFF"/>
                              </a:solidFill>
                              <a:ln w="9525">
                                <a:noFill/>
                                <a:miter lim="800000"/>
                                <a:headEnd/>
                                <a:tailEnd/>
                              </a:ln>
                            </wps:spPr>
                            <wps:txb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5pt;margin-top:-58.35pt;width:264pt;height:4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" stroked="f">
                      <v:textbo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v:textbox>
                    </v:shape>
                  </w:pict>
                </mc:Fallback>
              </mc:AlternateContent>
            </w:r>
            <w:r w:rsidR="009675C3"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EndnoteReference"/>
                <w:rFonts w:ascii="Verdana" w:hAnsi="Verdana" w:cs="Arial"/>
                <w:sz w:val="16"/>
                <w:lang w:val="en-GB"/>
              </w:rPr>
              <w:endnoteReference w:id="1"/>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EndnoteReference"/>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EndnoteReference"/>
                <w:rFonts w:ascii="Verdana" w:hAnsi="Verdana" w:cs="Arial"/>
                <w:sz w:val="16"/>
                <w:lang w:val="en-GB"/>
              </w:rPr>
              <w:endnoteReference w:id="3"/>
            </w:r>
          </w:p>
        </w:tc>
      </w:tr>
      <w:tr w:rsidR="009675C3" w:rsidRPr="002A00C3" w14:paraId="69DC9F6F" w14:textId="77777777" w:rsidTr="00777CD2">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202C1CFD" w:rsidR="009675C3" w:rsidRPr="002A00C3" w:rsidRDefault="009675C3" w:rsidP="00E75EAB">
            <w:pPr>
              <w:spacing w:after="0" w:line="240" w:lineRule="auto"/>
              <w:jc w:val="center"/>
              <w:rPr>
                <w:rFonts w:ascii="Calibri" w:eastAsia="Times New Roman" w:hAnsi="Calibri" w:cs="Times New Roman"/>
                <w:i/>
                <w:color w:val="000000"/>
                <w:sz w:val="16"/>
                <w:szCs w:val="16"/>
                <w:lang w:val="en-GB" w:eastAsia="en-GB"/>
              </w:rPr>
            </w:pP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79" w14:textId="77777777" w:rsidTr="00777CD2">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EndnoteReference"/>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EndnoteReference"/>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474762">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7FFA646E"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43EBBC9B"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45AF6EA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F"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80" w14:textId="76360A62"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12395780"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8E" w14:textId="77777777" w:rsidTr="00777CD2">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777CD2">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41D72D2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76ECFDEC"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7CD63A1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4" w14:textId="4180ACF9"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p w14:paraId="69DC9F95"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0078B416"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97" w14:textId="31A16B7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022A30" w:rsidRPr="002A00C3"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p w14:paraId="0CAE962F" w14:textId="58CE1A8E" w:rsidR="00022A30" w:rsidRPr="002A00C3" w:rsidRDefault="00022A30"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tc>
      </w:tr>
      <w:tr w:rsidR="00B57D80" w:rsidRPr="00637D8C"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2A00C3"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Study Programme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6D0130" w:rsidRPr="002A00C3">
              <w:rPr>
                <w:rFonts w:ascii="Calibri" w:eastAsia="Times New Roman" w:hAnsi="Calibri" w:cs="Times New Roman"/>
                <w:b/>
                <w:bCs/>
                <w:i/>
                <w:iCs/>
                <w:color w:val="000000"/>
                <w:sz w:val="16"/>
                <w:szCs w:val="16"/>
                <w:lang w:val="en-GB" w:eastAsia="en-GB"/>
              </w:rPr>
              <w:br/>
            </w:r>
          </w:p>
          <w:p w14:paraId="69DC9FA7" w14:textId="77777777" w:rsidR="00A85D7E" w:rsidRPr="002A00C3"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w:t>
            </w:r>
            <w:r w:rsidR="00CB4386" w:rsidRPr="002A00C3">
              <w:rPr>
                <w:rFonts w:ascii="Calibri" w:eastAsia="Times New Roman" w:hAnsi="Calibri" w:cs="Times New Roman"/>
                <w:b/>
                <w:bCs/>
                <w:iCs/>
                <w:color w:val="000000"/>
                <w:sz w:val="16"/>
                <w:szCs w:val="16"/>
                <w:lang w:val="en-GB" w:eastAsia="en-GB"/>
              </w:rPr>
              <w:t>y: from [month/year] ……………. to</w:t>
            </w:r>
            <w:r w:rsidRPr="002A00C3">
              <w:rPr>
                <w:rFonts w:ascii="Calibri" w:eastAsia="Times New Roman" w:hAnsi="Calibri" w:cs="Times New Roman"/>
                <w:b/>
                <w:bCs/>
                <w:iCs/>
                <w:color w:val="000000"/>
                <w:sz w:val="16"/>
                <w:szCs w:val="16"/>
                <w:lang w:val="en-GB" w:eastAsia="en-GB"/>
              </w:rPr>
              <w:t xml:space="preserve"> [month/year] ……………</w:t>
            </w:r>
            <w:r w:rsidR="006D0130" w:rsidRPr="002A00C3">
              <w:rPr>
                <w:rFonts w:ascii="Calibri" w:eastAsia="Times New Roman" w:hAnsi="Calibri" w:cs="Times New Roman"/>
                <w:b/>
                <w:bCs/>
                <w:iCs/>
                <w:color w:val="000000"/>
                <w:sz w:val="16"/>
                <w:szCs w:val="16"/>
                <w:lang w:val="en-GB" w:eastAsia="en-GB"/>
              </w:rPr>
              <w:br/>
            </w:r>
          </w:p>
        </w:tc>
      </w:tr>
      <w:tr w:rsidR="00F47590" w:rsidRPr="00637D8C"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2A00C3"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00BB0CD6"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00B109A0"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00BB0CD6" w:rsidRPr="002A00C3">
              <w:rPr>
                <w:rStyle w:val="EndnoteReference"/>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Semes</w:t>
            </w:r>
            <w:r w:rsidR="00A73762" w:rsidRPr="002A00C3">
              <w:rPr>
                <w:rFonts w:ascii="Calibri" w:eastAsia="Times New Roman" w:hAnsi="Calibri" w:cs="Times New Roman"/>
                <w:b/>
                <w:bCs/>
                <w:color w:val="000000"/>
                <w:sz w:val="16"/>
                <w:szCs w:val="16"/>
                <w:lang w:val="en-GB" w:eastAsia="en-GB"/>
              </w:rPr>
              <w:t xml:space="preserve">ter </w:t>
            </w:r>
            <w:r w:rsidR="00031FD9" w:rsidRPr="002A00C3">
              <w:rPr>
                <w:rFonts w:ascii="Calibri" w:eastAsia="Times New Roman" w:hAnsi="Calibri" w:cs="Times New Roman"/>
                <w:b/>
                <w:bCs/>
                <w:color w:val="000000"/>
                <w:sz w:val="16"/>
                <w:szCs w:val="16"/>
                <w:lang w:val="en-GB" w:eastAsia="en-GB"/>
              </w:rPr>
              <w:br/>
            </w:r>
            <w:r w:rsidR="00E04428" w:rsidRPr="002A00C3">
              <w:rPr>
                <w:rFonts w:ascii="Calibri" w:eastAsia="Times New Roman" w:hAnsi="Calibri" w:cs="Times New Roman"/>
                <w:bCs/>
                <w:color w:val="000000"/>
                <w:sz w:val="16"/>
                <w:szCs w:val="16"/>
                <w:lang w:val="en-GB" w:eastAsia="en-GB"/>
              </w:rPr>
              <w:t>[e.g. autumn</w:t>
            </w:r>
            <w:r w:rsidR="00A73762" w:rsidRPr="002A00C3">
              <w:rPr>
                <w:rFonts w:ascii="Calibri" w:eastAsia="Times New Roman" w:hAnsi="Calibri" w:cs="Times New Roman"/>
                <w:bCs/>
                <w:color w:val="000000"/>
                <w:sz w:val="16"/>
                <w:szCs w:val="16"/>
                <w:lang w:val="en-GB" w:eastAsia="en-GB"/>
              </w:rPr>
              <w:t>/spring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667D36"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BB0CD6" w:rsidRPr="002A00C3">
              <w:rPr>
                <w:rStyle w:val="EndnoteReference"/>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w:t>
            </w:r>
            <w:r w:rsidR="009F0C47"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t xml:space="preserve"> upon successful completion</w:t>
            </w:r>
          </w:p>
        </w:tc>
      </w:tr>
      <w:tr w:rsidR="00F47590" w:rsidRPr="00637D8C"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nil"/>
              <w:left w:val="nil"/>
              <w:bottom w:val="nil"/>
              <w:right w:val="single" w:sz="8" w:space="0" w:color="auto"/>
            </w:tcBorders>
            <w:shd w:val="clear" w:color="auto" w:fill="auto"/>
            <w:vAlign w:val="center"/>
            <w:hideMark/>
          </w:tcPr>
          <w:p w14:paraId="69DC9FB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3"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637D8C"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9"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637D8C"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14:paraId="69DC9FBE"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637D8C"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4"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5"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637D8C"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A"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B"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637D8C"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0"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1"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637D8C"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6"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14:paraId="69DC9FDC"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B57D80" w:rsidRPr="00637D8C"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28A36E3E" w:rsidR="00B57D80" w:rsidRPr="002A00C3" w:rsidRDefault="00B57D80"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Web link to the course catalogue at the </w:t>
            </w:r>
            <w:r w:rsidR="009F0C47" w:rsidRPr="002A00C3">
              <w:rPr>
                <w:rFonts w:ascii="Calibri" w:eastAsia="Times New Roman" w:hAnsi="Calibri" w:cs="Times New Roman"/>
                <w:color w:val="000000"/>
                <w:sz w:val="16"/>
                <w:szCs w:val="16"/>
                <w:lang w:val="en-GB" w:eastAsia="en-GB"/>
              </w:rPr>
              <w:t>Receiving Institution</w:t>
            </w:r>
            <w:r w:rsidRPr="002A00C3">
              <w:rPr>
                <w:rFonts w:ascii="Calibri" w:eastAsia="Times New Roman" w:hAnsi="Calibri" w:cs="Times New Roman"/>
                <w:color w:val="000000"/>
                <w:sz w:val="16"/>
                <w:szCs w:val="16"/>
                <w:lang w:val="en-GB" w:eastAsia="en-GB"/>
              </w:rPr>
              <w:t xml:space="preserve">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r w:rsidR="00F47590" w:rsidRPr="00637D8C"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2A00C3" w:rsidRDefault="002919FB" w:rsidP="002919FB">
            <w:pPr>
              <w:spacing w:after="0" w:line="240" w:lineRule="auto"/>
              <w:rPr>
                <w:rFonts w:ascii="Calibri" w:eastAsia="Times New Roman" w:hAnsi="Calibri" w:cs="Times New Roman"/>
                <w:color w:val="000000"/>
                <w:sz w:val="16"/>
                <w:szCs w:val="16"/>
                <w:lang w:val="en-GB" w:eastAsia="en-GB"/>
              </w:rPr>
            </w:pPr>
          </w:p>
          <w:p w14:paraId="69DC9FE5"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53276D" w:rsidRPr="002A00C3"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FB49EE" w:rsidRPr="00637D8C"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1DD8C473" w:rsidR="00FB49EE" w:rsidRPr="002A00C3" w:rsidRDefault="00FB49EE" w:rsidP="00567EA5">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w:t>
            </w:r>
            <w:r w:rsidR="00B72EEF" w:rsidRPr="002A00C3">
              <w:rPr>
                <w:rFonts w:ascii="Calibri" w:eastAsia="Times New Roman" w:hAnsi="Calibri" w:cs="Times New Roman"/>
                <w:color w:val="000000"/>
                <w:sz w:val="16"/>
                <w:szCs w:val="16"/>
                <w:lang w:val="en-GB" w:eastAsia="en-GB"/>
              </w:rPr>
              <w:t>nguage competence</w:t>
            </w:r>
            <w:r w:rsidR="009A46D5" w:rsidRPr="002A00C3">
              <w:rPr>
                <w:rStyle w:val="EndnoteReference"/>
                <w:rFonts w:ascii="Verdana" w:hAnsi="Verdana"/>
                <w:sz w:val="16"/>
                <w:szCs w:val="18"/>
                <w:lang w:val="en-GB"/>
              </w:rPr>
              <w:endnoteReference w:id="9"/>
            </w:r>
            <w:r w:rsidR="00B72EEF" w:rsidRPr="002A00C3">
              <w:rPr>
                <w:rFonts w:ascii="Calibri" w:eastAsia="Times New Roman" w:hAnsi="Calibri" w:cs="Times New Roman"/>
                <w:color w:val="000000"/>
                <w:sz w:val="16"/>
                <w:szCs w:val="16"/>
                <w:lang w:val="en-GB" w:eastAsia="en-GB"/>
              </w:rPr>
              <w:t xml:space="preserve">  in ________</w:t>
            </w:r>
            <w:r w:rsidRPr="002A00C3">
              <w:rPr>
                <w:rFonts w:ascii="Calibri" w:eastAsia="Times New Roman" w:hAnsi="Calibri" w:cs="Times New Roman"/>
                <w:color w:val="000000"/>
                <w:sz w:val="16"/>
                <w:szCs w:val="16"/>
                <w:lang w:val="en-GB" w:eastAsia="en-GB"/>
              </w:rPr>
              <w:t xml:space="preserve"> [</w:t>
            </w:r>
            <w:r w:rsidR="00562EB0" w:rsidRPr="002A00C3">
              <w:rPr>
                <w:rFonts w:ascii="Calibri" w:eastAsia="Times New Roman" w:hAnsi="Calibri" w:cs="Times New Roman"/>
                <w:i/>
                <w:color w:val="000000"/>
                <w:sz w:val="16"/>
                <w:szCs w:val="16"/>
                <w:lang w:val="en-GB" w:eastAsia="en-GB"/>
              </w:rPr>
              <w:t xml:space="preserve">indicate here </w:t>
            </w:r>
            <w:r w:rsidRPr="002A00C3">
              <w:rPr>
                <w:rFonts w:ascii="Calibri" w:eastAsia="Times New Roman" w:hAnsi="Calibri" w:cs="Times New Roman"/>
                <w:i/>
                <w:color w:val="000000"/>
                <w:sz w:val="16"/>
                <w:szCs w:val="16"/>
                <w:lang w:val="en-GB" w:eastAsia="en-GB"/>
              </w:rPr>
              <w:t>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00840259"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w:t>
            </w:r>
            <w:r w:rsidR="00840259"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    </w:t>
            </w:r>
            <w:r w:rsidRPr="002A00C3">
              <w:rPr>
                <w:rFonts w:ascii="Calibri" w:eastAsia="Times New Roman" w:hAnsi="Calibri" w:cs="Times New Roman"/>
                <w:i/>
                <w:iCs/>
                <w:color w:val="000000"/>
                <w:sz w:val="16"/>
                <w:szCs w:val="16"/>
                <w:lang w:val="en-GB" w:eastAsia="en-GB"/>
              </w:rPr>
              <w:t>B2</w:t>
            </w:r>
            <w:r w:rsidR="00840259"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00E721CF"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637D8C"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w:t>
            </w:r>
            <w:r w:rsidR="00A73762" w:rsidRPr="002A00C3">
              <w:rPr>
                <w:rFonts w:ascii="Calibri" w:eastAsia="Times New Roman" w:hAnsi="Calibri" w:cs="Times New Roman"/>
                <w:bCs/>
                <w:color w:val="000000"/>
                <w:sz w:val="16"/>
                <w:szCs w:val="16"/>
                <w:lang w:val="en-GB" w:eastAsia="en-GB"/>
              </w:rPr>
              <w:t>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637D8C"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637D8C"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637D8C"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637D8C"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637D8C"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637D8C"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637D8C"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40686A" w:rsidRPr="00637D8C"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77777777"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2A00C3">
              <w:rPr>
                <w:rFonts w:ascii="Calibri" w:eastAsia="Times New Roman" w:hAnsi="Calibri" w:cs="Times New Roman"/>
                <w:i/>
                <w:iCs/>
                <w:color w:val="000000"/>
                <w:sz w:val="16"/>
                <w:szCs w:val="16"/>
                <w:lang w:val="en-GB" w:eastAsia="en-GB"/>
              </w:rPr>
              <w:t>[web link to the relevant information]</w:t>
            </w:r>
          </w:p>
        </w:tc>
      </w:tr>
      <w:tr w:rsidR="00F47590" w:rsidRPr="00637D8C"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637D8C"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474762" w:rsidRDefault="0022098F" w:rsidP="00D656FA">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69DCA03A" w14:textId="7A890A04" w:rsidR="00B57D80" w:rsidRPr="002A00C3" w:rsidRDefault="00B57D80" w:rsidP="00567EA5">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740FA3">
              <w:rPr>
                <w:rFonts w:ascii="Calibri" w:eastAsia="Times New Roman" w:hAnsi="Calibri" w:cs="Times New Roman"/>
                <w:color w:val="000000"/>
                <w:sz w:val="14"/>
                <w:szCs w:val="16"/>
                <w:lang w:val="en-GB" w:eastAsia="en-GB"/>
              </w:rPr>
              <w:t xml:space="preserve">Beneficiary </w:t>
            </w:r>
            <w:r w:rsidR="009F0C47" w:rsidRPr="002A00C3">
              <w:rPr>
                <w:rFonts w:ascii="Calibri" w:eastAsia="Times New Roman" w:hAnsi="Calibri" w:cs="Times New Roman"/>
                <w:color w:val="000000"/>
                <w:sz w:val="14"/>
                <w:szCs w:val="16"/>
                <w:lang w:val="en-GB" w:eastAsia="en-GB"/>
              </w:rPr>
              <w:t>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A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w:t>
            </w:r>
            <w:r w:rsidR="00567EA5">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77777777" w:rsidR="002E3D29" w:rsidRPr="00784E7F" w:rsidRDefault="002E3D29" w:rsidP="006B6398">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637D8C"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5EF7993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637D8C"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EndnoteReference"/>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16178BEA"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518A418D" w14:textId="77777777" w:rsidR="00D815AA" w:rsidRPr="002A00C3" w:rsidRDefault="00D815AA" w:rsidP="00EC7C21">
      <w:pPr>
        <w:spacing w:after="0"/>
        <w:jc w:val="center"/>
        <w:rPr>
          <w:b/>
          <w:lang w:val="en-GB"/>
        </w:rPr>
      </w:pPr>
    </w:p>
    <w:p w14:paraId="033F87DF" w14:textId="77777777" w:rsidR="00784E7F" w:rsidRDefault="00784E7F" w:rsidP="00EC7C21">
      <w:pPr>
        <w:spacing w:after="0"/>
        <w:jc w:val="center"/>
        <w:rPr>
          <w:b/>
          <w:lang w:val="en-GB"/>
        </w:rPr>
      </w:pPr>
    </w:p>
    <w:p w14:paraId="69DCA05E" w14:textId="3BA001B4" w:rsidR="008A1D43" w:rsidRPr="002A00C3" w:rsidRDefault="00EC7C21" w:rsidP="00EC7C21">
      <w:pPr>
        <w:spacing w:after="0"/>
        <w:jc w:val="center"/>
        <w:rPr>
          <w:b/>
          <w:lang w:val="en-GB"/>
        </w:rPr>
      </w:pPr>
      <w:r w:rsidRPr="002A00C3">
        <w:rPr>
          <w:b/>
          <w:lang w:val="en-GB"/>
        </w:rPr>
        <w:t xml:space="preserve">During </w:t>
      </w:r>
      <w:r w:rsidR="00022A30" w:rsidRPr="002A00C3">
        <w:rPr>
          <w:b/>
          <w:lang w:val="en-GB"/>
        </w:rPr>
        <w:t xml:space="preserve">the </w:t>
      </w:r>
      <w:r w:rsidRPr="002A00C3">
        <w:rPr>
          <w:b/>
          <w:lang w:val="en-GB"/>
        </w:rPr>
        <w:t>Mobility</w:t>
      </w:r>
    </w:p>
    <w:p w14:paraId="69DCA05F" w14:textId="77777777" w:rsidR="00EC7C21" w:rsidRPr="002A00C3"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3086"/>
        <w:gridCol w:w="1440"/>
        <w:gridCol w:w="1440"/>
        <w:gridCol w:w="1800"/>
        <w:gridCol w:w="1272"/>
      </w:tblGrid>
      <w:tr w:rsidR="00EC7C21" w:rsidRPr="00637D8C" w14:paraId="69DCA063" w14:textId="77777777"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14:paraId="69DCA060"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14:paraId="69DCA061" w14:textId="77777777" w:rsidR="00EC7C21" w:rsidRPr="002A00C3" w:rsidRDefault="00EC7C21"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w:t>
            </w:r>
            <w:r w:rsidR="00031FD9" w:rsidRPr="002A00C3">
              <w:rPr>
                <w:rFonts w:ascii="Calibri" w:eastAsia="Times New Roman" w:hAnsi="Calibri" w:cs="Times New Roman"/>
                <w:b/>
                <w:color w:val="000000"/>
                <w:sz w:val="16"/>
                <w:szCs w:val="16"/>
                <w:lang w:val="en-GB" w:eastAsia="en-GB"/>
              </w:rPr>
              <w:t>to Table A</w:t>
            </w:r>
          </w:p>
          <w:p w14:paraId="69DCA062" w14:textId="4EEB657D" w:rsidR="00EC7C21" w:rsidRPr="002A00C3" w:rsidRDefault="00EC7C21" w:rsidP="00EC7C2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approved by e-mail or signature by the student,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responsible person in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w:t>
            </w:r>
          </w:p>
        </w:tc>
      </w:tr>
      <w:tr w:rsidR="00EC7C21" w:rsidRPr="00637D8C" w14:paraId="69DCA06C" w14:textId="77777777" w:rsidTr="0089462B">
        <w:trPr>
          <w:trHeight w:val="677"/>
        </w:trPr>
        <w:tc>
          <w:tcPr>
            <w:tcW w:w="1002" w:type="dxa"/>
            <w:tcBorders>
              <w:top w:val="nil"/>
              <w:left w:val="double" w:sz="6" w:space="0" w:color="auto"/>
              <w:bottom w:val="nil"/>
              <w:right w:val="single" w:sz="8" w:space="0" w:color="auto"/>
            </w:tcBorders>
            <w:shd w:val="clear" w:color="auto" w:fill="auto"/>
            <w:vAlign w:val="center"/>
            <w:hideMark/>
          </w:tcPr>
          <w:p w14:paraId="69DCA064" w14:textId="33F548C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4044CD" w:rsidRPr="002A00C3">
              <w:rPr>
                <w:rFonts w:ascii="Calibri" w:eastAsia="Times New Roman" w:hAnsi="Calibri" w:cs="Times New Roman"/>
                <w:b/>
                <w:bCs/>
                <w:color w:val="000000"/>
                <w:sz w:val="16"/>
                <w:szCs w:val="16"/>
                <w:lang w:val="en-GB" w:eastAsia="en-GB"/>
              </w:rPr>
              <w:t>A2</w:t>
            </w:r>
          </w:p>
          <w:p w14:paraId="69DCA065"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14:paraId="69DCA066"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14:paraId="69DCA067" w14:textId="35C99EE0" w:rsidR="00EC7C21" w:rsidRPr="002A00C3" w:rsidRDefault="00EC7C21"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Receiving Institution</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8"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9"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9DCA06A" w14:textId="2DC8384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r w:rsidR="00F97F6E" w:rsidRPr="002A00C3">
              <w:rPr>
                <w:rStyle w:val="EndnoteReference"/>
                <w:rFonts w:ascii="Verdana" w:hAnsi="Verdana" w:cs="Calibri"/>
                <w:b/>
                <w:sz w:val="16"/>
                <w:szCs w:val="16"/>
                <w:lang w:val="en-GB"/>
              </w:rPr>
              <w:endnoteReference w:id="12"/>
            </w:r>
          </w:p>
        </w:tc>
        <w:tc>
          <w:tcPr>
            <w:tcW w:w="1272" w:type="dxa"/>
            <w:tcBorders>
              <w:top w:val="single" w:sz="8" w:space="0" w:color="auto"/>
              <w:left w:val="nil"/>
              <w:bottom w:val="single" w:sz="8" w:space="0" w:color="auto"/>
              <w:right w:val="double" w:sz="6" w:space="0" w:color="000000"/>
            </w:tcBorders>
            <w:shd w:val="clear" w:color="auto" w:fill="auto"/>
            <w:vAlign w:val="center"/>
            <w:hideMark/>
          </w:tcPr>
          <w:p w14:paraId="69DCA06B" w14:textId="6DF8E207" w:rsidR="00EC7C21" w:rsidRPr="002A00C3" w:rsidRDefault="00EC7C21" w:rsidP="00976B7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C7C21" w:rsidRPr="002A00C3" w14:paraId="69DCA074" w14:textId="77777777" w:rsidTr="0089462B">
        <w:trPr>
          <w:trHeight w:val="108"/>
        </w:trPr>
        <w:tc>
          <w:tcPr>
            <w:tcW w:w="1002" w:type="dxa"/>
            <w:tcBorders>
              <w:top w:val="nil"/>
              <w:left w:val="double" w:sz="6" w:space="0" w:color="auto"/>
              <w:bottom w:val="nil"/>
              <w:right w:val="single" w:sz="8" w:space="0" w:color="auto"/>
            </w:tcBorders>
            <w:shd w:val="clear" w:color="auto" w:fill="auto"/>
            <w:noWrap/>
            <w:vAlign w:val="bottom"/>
            <w:hideMark/>
          </w:tcPr>
          <w:p w14:paraId="69DCA06D"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14:paraId="69DCA06E"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nil"/>
              <w:left w:val="nil"/>
              <w:bottom w:val="nil"/>
              <w:right w:val="single" w:sz="8" w:space="0" w:color="auto"/>
            </w:tcBorders>
            <w:shd w:val="clear" w:color="auto" w:fill="auto"/>
            <w:vAlign w:val="center"/>
            <w:hideMark/>
          </w:tcPr>
          <w:p w14:paraId="69DCA06F" w14:textId="6FF2B3D8"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nil"/>
              <w:left w:val="nil"/>
              <w:bottom w:val="nil"/>
              <w:right w:val="single" w:sz="8" w:space="0" w:color="auto"/>
            </w:tcBorders>
            <w:shd w:val="clear" w:color="auto" w:fill="auto"/>
            <w:vAlign w:val="center"/>
            <w:hideMark/>
          </w:tcPr>
          <w:p w14:paraId="69DCA070" w14:textId="11D7AEE9" w:rsidR="00EC7C21" w:rsidRPr="002A00C3" w:rsidRDefault="005612CD"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788944703"/>
                <w14:checkbox>
                  <w14:checked w14:val="1"/>
                  <w14:checkedState w14:val="2612" w14:font="MS Gothic"/>
                  <w14:uncheckedState w14:val="2610" w14:font="MS Gothic"/>
                </w14:checkbox>
              </w:sdtPr>
              <w:sdtEndPr/>
              <w:sdtContent>
                <w:r w:rsidR="0089462B">
                  <w:rPr>
                    <w:rFonts w:ascii="MS Gothic" w:eastAsia="MS Gothic" w:hAnsi="MS Gothic" w:cs="Times New Roman" w:hint="eastAsia"/>
                    <w:iCs/>
                    <w:color w:val="000000"/>
                    <w:sz w:val="12"/>
                    <w:szCs w:val="16"/>
                    <w:lang w:val="en-GB" w:eastAsia="en-GB"/>
                  </w:rPr>
                  <w:t>☒</w:t>
                </w:r>
              </w:sdtContent>
            </w:sdt>
          </w:p>
        </w:tc>
        <w:tc>
          <w:tcPr>
            <w:tcW w:w="1440" w:type="dxa"/>
            <w:tcBorders>
              <w:top w:val="nil"/>
              <w:left w:val="nil"/>
              <w:bottom w:val="nil"/>
              <w:right w:val="single" w:sz="8" w:space="0" w:color="auto"/>
            </w:tcBorders>
            <w:shd w:val="clear" w:color="auto" w:fill="auto"/>
            <w:vAlign w:val="center"/>
            <w:hideMark/>
          </w:tcPr>
          <w:p w14:paraId="69DCA071" w14:textId="18B7CCC9" w:rsidR="00EC7C21" w:rsidRPr="002A00C3" w:rsidRDefault="005612CD"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9934542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739363885"/>
            <w:showingPlcHdr/>
            <w:dropDownList>
              <w:listItem w:value="Choose an item."/>
              <w:listItem w:displayText="1" w:value="1"/>
              <w:listItem w:displayText="2" w:value="2"/>
              <w:listItem w:displayText="3" w:value="3"/>
              <w:listItem w:displayText="4" w:value="4"/>
            </w:dropDownList>
          </w:sdtPr>
          <w:sdtEndPr/>
          <w:sdtContent>
            <w:tc>
              <w:tcPr>
                <w:tcW w:w="1800" w:type="dxa"/>
                <w:tcBorders>
                  <w:top w:val="nil"/>
                  <w:left w:val="nil"/>
                  <w:bottom w:val="nil"/>
                  <w:right w:val="single" w:sz="8" w:space="0" w:color="auto"/>
                </w:tcBorders>
                <w:shd w:val="clear" w:color="auto" w:fill="auto"/>
                <w:vAlign w:val="center"/>
                <w:hideMark/>
              </w:tcPr>
              <w:p w14:paraId="69DCA072" w14:textId="1DE157CB" w:rsidR="00EC7C21" w:rsidRPr="002A00C3" w:rsidRDefault="006524BD" w:rsidP="006524BD">
                <w:pPr>
                  <w:spacing w:after="0" w:line="240" w:lineRule="auto"/>
                  <w:jc w:val="center"/>
                  <w:rPr>
                    <w:rFonts w:ascii="Calibri" w:eastAsia="Times New Roman" w:hAnsi="Calibri" w:cs="Times New Roman"/>
                    <w:b/>
                    <w:bCs/>
                    <w:color w:val="000000"/>
                    <w:sz w:val="16"/>
                    <w:szCs w:val="16"/>
                    <w:lang w:val="en-GB" w:eastAsia="en-GB"/>
                  </w:rPr>
                </w:pPr>
                <w:r w:rsidRPr="009C2388">
                  <w:rPr>
                    <w:rStyle w:val="PlaceholderText"/>
                  </w:rPr>
                  <w:t>Choose an item.</w:t>
                </w:r>
              </w:p>
            </w:tc>
          </w:sdtContent>
        </w:sdt>
        <w:tc>
          <w:tcPr>
            <w:tcW w:w="1272" w:type="dxa"/>
            <w:tcBorders>
              <w:top w:val="single" w:sz="8" w:space="0" w:color="auto"/>
              <w:left w:val="nil"/>
              <w:bottom w:val="single" w:sz="8" w:space="0" w:color="auto"/>
              <w:right w:val="double" w:sz="6" w:space="0" w:color="000000"/>
            </w:tcBorders>
            <w:shd w:val="clear" w:color="auto" w:fill="auto"/>
            <w:vAlign w:val="bottom"/>
            <w:hideMark/>
          </w:tcPr>
          <w:p w14:paraId="69DCA073"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C7C21" w:rsidRPr="002A00C3" w14:paraId="69DCA07C" w14:textId="77777777" w:rsidTr="0089462B">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hideMark/>
          </w:tcPr>
          <w:p w14:paraId="69DCA075"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76"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single" w:sz="8" w:space="0" w:color="auto"/>
              <w:left w:val="nil"/>
              <w:bottom w:val="double" w:sz="6" w:space="0" w:color="auto"/>
              <w:right w:val="single" w:sz="8" w:space="0" w:color="auto"/>
            </w:tcBorders>
            <w:shd w:val="clear" w:color="auto" w:fill="auto"/>
            <w:vAlign w:val="center"/>
            <w:hideMark/>
          </w:tcPr>
          <w:p w14:paraId="69DCA077" w14:textId="689EC172"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8" w14:textId="1DB6379F" w:rsidR="00EC7C21" w:rsidRPr="002A00C3" w:rsidRDefault="005612CD"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158355212"/>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9" w14:textId="01C52939" w:rsidR="00EC7C21" w:rsidRPr="002A00C3" w:rsidRDefault="005612CD"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784565115"/>
                <w14:checkbox>
                  <w14:checked w14:val="1"/>
                  <w14:checkedState w14:val="2612" w14:font="MS Gothic"/>
                  <w14:uncheckedState w14:val="2610" w14:font="MS Gothic"/>
                </w14:checkbox>
              </w:sdtPr>
              <w:sdtEndPr/>
              <w:sdtContent>
                <w:r w:rsidR="0089462B">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994719219"/>
            <w:showingPlcHdr/>
            <w:dropDownList>
              <w:listItem w:value="Choose an item."/>
              <w:listItem w:displayText="5" w:value="5"/>
              <w:listItem w:displayText="6" w:value="6"/>
              <w:listItem w:displayText="7" w:value="7"/>
            </w:dropDownList>
          </w:sdtPr>
          <w:sdtEndPr/>
          <w:sdtContent>
            <w:tc>
              <w:tcPr>
                <w:tcW w:w="1800" w:type="dxa"/>
                <w:tcBorders>
                  <w:top w:val="single" w:sz="8" w:space="0" w:color="auto"/>
                  <w:left w:val="nil"/>
                  <w:bottom w:val="double" w:sz="6" w:space="0" w:color="auto"/>
                  <w:right w:val="single" w:sz="8" w:space="0" w:color="auto"/>
                </w:tcBorders>
                <w:shd w:val="clear" w:color="auto" w:fill="auto"/>
                <w:vAlign w:val="center"/>
                <w:hideMark/>
              </w:tcPr>
              <w:p w14:paraId="69DCA07A" w14:textId="5700B167" w:rsidR="00EC7C21" w:rsidRPr="002A00C3" w:rsidRDefault="006524BD" w:rsidP="00474762">
                <w:pPr>
                  <w:spacing w:after="0" w:line="240" w:lineRule="auto"/>
                  <w:jc w:val="center"/>
                  <w:rPr>
                    <w:rFonts w:ascii="Calibri" w:eastAsia="Times New Roman" w:hAnsi="Calibri" w:cs="Times New Roman"/>
                    <w:b/>
                    <w:bCs/>
                    <w:color w:val="000000"/>
                    <w:sz w:val="16"/>
                    <w:szCs w:val="16"/>
                    <w:lang w:val="en-GB" w:eastAsia="en-GB"/>
                  </w:rPr>
                </w:pPr>
                <w:r w:rsidRPr="009C2388">
                  <w:rPr>
                    <w:rStyle w:val="PlaceholderText"/>
                  </w:rPr>
                  <w:t>Choose an item.</w:t>
                </w:r>
              </w:p>
            </w:tc>
          </w:sdtContent>
        </w:sdt>
        <w:tc>
          <w:tcPr>
            <w:tcW w:w="1272" w:type="dxa"/>
            <w:tcBorders>
              <w:top w:val="single" w:sz="8" w:space="0" w:color="auto"/>
              <w:left w:val="nil"/>
              <w:bottom w:val="double" w:sz="6" w:space="0" w:color="auto"/>
              <w:right w:val="double" w:sz="6" w:space="0" w:color="000000"/>
            </w:tcBorders>
            <w:shd w:val="clear" w:color="auto" w:fill="auto"/>
            <w:vAlign w:val="bottom"/>
            <w:hideMark/>
          </w:tcPr>
          <w:p w14:paraId="69DCA07B"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9DCA07D" w14:textId="0A57BCD5" w:rsidR="00EC7C21" w:rsidRPr="002A00C3" w:rsidRDefault="00EC7C21" w:rsidP="00B57D80">
      <w:pPr>
        <w:spacing w:after="0"/>
        <w:rPr>
          <w:lang w:val="en-GB"/>
        </w:rPr>
      </w:pPr>
    </w:p>
    <w:p w14:paraId="69DCA07E" w14:textId="77777777" w:rsidR="00EC7C21" w:rsidRPr="002A00C3" w:rsidRDefault="00EC7C21" w:rsidP="00B57D80">
      <w:pPr>
        <w:spacing w:after="0"/>
        <w:rPr>
          <w:lang w:val="en-GB"/>
        </w:rPr>
      </w:pPr>
    </w:p>
    <w:tbl>
      <w:tblPr>
        <w:tblW w:w="11056" w:type="dxa"/>
        <w:tblInd w:w="392" w:type="dxa"/>
        <w:tblLayout w:type="fixed"/>
        <w:tblLook w:val="04A0" w:firstRow="1" w:lastRow="0" w:firstColumn="1" w:lastColumn="0" w:noHBand="0" w:noVBand="1"/>
      </w:tblPr>
      <w:tblGrid>
        <w:gridCol w:w="989"/>
        <w:gridCol w:w="1135"/>
        <w:gridCol w:w="3112"/>
        <w:gridCol w:w="1440"/>
        <w:gridCol w:w="1440"/>
        <w:gridCol w:w="2940"/>
      </w:tblGrid>
      <w:tr w:rsidR="00031FD9" w:rsidRPr="00637D8C" w14:paraId="69DCA082" w14:textId="77777777" w:rsidTr="004F6083">
        <w:trPr>
          <w:trHeight w:val="215"/>
        </w:trPr>
        <w:tc>
          <w:tcPr>
            <w:tcW w:w="989" w:type="dxa"/>
            <w:tcBorders>
              <w:top w:val="double" w:sz="6" w:space="0" w:color="000000"/>
              <w:left w:val="double" w:sz="6" w:space="0" w:color="auto"/>
              <w:bottom w:val="nil"/>
              <w:right w:val="nil"/>
            </w:tcBorders>
            <w:shd w:val="clear" w:color="auto" w:fill="auto"/>
            <w:noWrap/>
            <w:vAlign w:val="bottom"/>
            <w:hideMark/>
          </w:tcPr>
          <w:p w14:paraId="69DCA07F" w14:textId="77777777" w:rsidR="00031FD9" w:rsidRPr="002A00C3" w:rsidRDefault="00031FD9"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67" w:type="dxa"/>
            <w:gridSpan w:val="5"/>
            <w:tcBorders>
              <w:top w:val="double" w:sz="6" w:space="0" w:color="000000"/>
              <w:left w:val="nil"/>
              <w:bottom w:val="single" w:sz="8" w:space="0" w:color="auto"/>
              <w:right w:val="double" w:sz="6" w:space="0" w:color="000000"/>
            </w:tcBorders>
            <w:shd w:val="clear" w:color="auto" w:fill="auto"/>
            <w:vAlign w:val="center"/>
            <w:hideMark/>
          </w:tcPr>
          <w:p w14:paraId="69DCA080" w14:textId="4528E99E" w:rsidR="00031FD9" w:rsidRPr="002A00C3" w:rsidRDefault="00031FD9"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to Table </w:t>
            </w:r>
            <w:r w:rsidR="004F6083" w:rsidRPr="002A00C3">
              <w:rPr>
                <w:rFonts w:ascii="Calibri" w:eastAsia="Times New Roman" w:hAnsi="Calibri" w:cs="Times New Roman"/>
                <w:b/>
                <w:color w:val="000000"/>
                <w:sz w:val="16"/>
                <w:szCs w:val="16"/>
                <w:lang w:val="en-GB" w:eastAsia="en-GB"/>
              </w:rPr>
              <w:t>B</w:t>
            </w:r>
            <w:r w:rsidR="009C71F6" w:rsidRPr="002A00C3">
              <w:rPr>
                <w:rFonts w:ascii="Calibri" w:eastAsia="Times New Roman" w:hAnsi="Calibri" w:cs="Times New Roman"/>
                <w:b/>
                <w:color w:val="000000"/>
                <w:sz w:val="16"/>
                <w:szCs w:val="16"/>
                <w:lang w:val="en-GB" w:eastAsia="en-GB"/>
              </w:rPr>
              <w:t xml:space="preserve"> (if applicable)</w:t>
            </w:r>
          </w:p>
          <w:p w14:paraId="69DCA081" w14:textId="4297C555" w:rsidR="00031FD9" w:rsidRPr="002A00C3" w:rsidRDefault="00031FD9" w:rsidP="00A6672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(to be approved by e-m</w:t>
            </w:r>
            <w:r w:rsidR="00A66729" w:rsidRPr="002A00C3">
              <w:rPr>
                <w:rFonts w:ascii="Calibri" w:eastAsia="Times New Roman" w:hAnsi="Calibri" w:cs="Times New Roman"/>
                <w:color w:val="000000"/>
                <w:sz w:val="14"/>
                <w:szCs w:val="16"/>
                <w:lang w:val="en-GB" w:eastAsia="en-GB"/>
              </w:rPr>
              <w:t>ail or signature by the student and</w:t>
            </w:r>
            <w:r w:rsidRPr="002A00C3">
              <w:rPr>
                <w:rFonts w:ascii="Calibri" w:eastAsia="Times New Roman" w:hAnsi="Calibri" w:cs="Times New Roman"/>
                <w:color w:val="000000"/>
                <w:sz w:val="14"/>
                <w:szCs w:val="16"/>
                <w:lang w:val="en-GB" w:eastAsia="en-GB"/>
              </w:rPr>
              <w:t xml:space="preserve">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w:t>
            </w:r>
          </w:p>
        </w:tc>
      </w:tr>
      <w:tr w:rsidR="00B32E13" w:rsidRPr="00637D8C" w14:paraId="69DCA08B" w14:textId="77777777" w:rsidTr="0089462B">
        <w:trPr>
          <w:trHeight w:val="773"/>
        </w:trPr>
        <w:tc>
          <w:tcPr>
            <w:tcW w:w="989" w:type="dxa"/>
            <w:tcBorders>
              <w:top w:val="nil"/>
              <w:left w:val="double" w:sz="6" w:space="0" w:color="auto"/>
              <w:bottom w:val="nil"/>
              <w:right w:val="single" w:sz="8" w:space="0" w:color="auto"/>
            </w:tcBorders>
            <w:shd w:val="clear" w:color="auto" w:fill="auto"/>
            <w:vAlign w:val="center"/>
            <w:hideMark/>
          </w:tcPr>
          <w:p w14:paraId="69DCA083" w14:textId="3A5D9E6A"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r w:rsidR="004044CD" w:rsidRPr="002A00C3">
              <w:rPr>
                <w:rFonts w:ascii="Calibri" w:eastAsia="Times New Roman" w:hAnsi="Calibri" w:cs="Times New Roman"/>
                <w:b/>
                <w:bCs/>
                <w:color w:val="000000"/>
                <w:sz w:val="16"/>
                <w:szCs w:val="16"/>
                <w:lang w:val="en-GB" w:eastAsia="en-GB"/>
              </w:rPr>
              <w:t>2</w:t>
            </w:r>
          </w:p>
          <w:p w14:paraId="69DCA084"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5"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6" w14:textId="1280366E" w:rsidR="00B32E13" w:rsidRPr="002A00C3" w:rsidRDefault="00B32E13"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sidR="00295B98" w:rsidRPr="002A00C3">
              <w:rPr>
                <w:rFonts w:ascii="Calibri" w:eastAsia="Times New Roman" w:hAnsi="Calibri" w:cs="Times New Roman"/>
                <w:b/>
                <w:bCs/>
                <w:color w:val="000000"/>
                <w:sz w:val="16"/>
                <w:szCs w:val="16"/>
                <w:lang w:val="en-GB" w:eastAsia="en-GB"/>
              </w:rPr>
              <w:t xml:space="preserve"> 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7"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8"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355DBC09" w14:textId="34930D4B" w:rsidR="00B32E13" w:rsidRPr="002A00C3" w:rsidRDefault="00B32E13" w:rsidP="00F97F6E">
            <w:pPr>
              <w:spacing w:after="0" w:line="240" w:lineRule="auto"/>
              <w:jc w:val="center"/>
              <w:rPr>
                <w:rFonts w:ascii="Calibri" w:eastAsia="Times New Roman" w:hAnsi="Calibri" w:cs="Times New Roman"/>
                <w:b/>
                <w:bCs/>
                <w:color w:val="000000"/>
                <w:sz w:val="16"/>
                <w:szCs w:val="16"/>
                <w:lang w:val="en-GB" w:eastAsia="en-GB"/>
              </w:rPr>
            </w:pPr>
          </w:p>
          <w:p w14:paraId="69DCA08A" w14:textId="0871D436" w:rsidR="00B32E13" w:rsidRPr="002A00C3" w:rsidRDefault="00B32E13" w:rsidP="001E665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140F4" w:rsidRPr="002A00C3" w14:paraId="69DCA093" w14:textId="77777777" w:rsidTr="0089462B">
        <w:trPr>
          <w:trHeight w:val="101"/>
        </w:trPr>
        <w:tc>
          <w:tcPr>
            <w:tcW w:w="989" w:type="dxa"/>
            <w:tcBorders>
              <w:top w:val="nil"/>
              <w:left w:val="double" w:sz="6" w:space="0" w:color="auto"/>
              <w:bottom w:val="nil"/>
              <w:right w:val="single" w:sz="8" w:space="0" w:color="auto"/>
            </w:tcBorders>
            <w:shd w:val="clear" w:color="auto" w:fill="auto"/>
            <w:noWrap/>
            <w:vAlign w:val="bottom"/>
            <w:hideMark/>
          </w:tcPr>
          <w:p w14:paraId="69DCA08C"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D"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E"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F" w14:textId="26E5B59E" w:rsidR="00E140F4" w:rsidRPr="002A00C3" w:rsidRDefault="005612CD"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80697444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90" w14:textId="5AA83D2B" w:rsidR="00E140F4" w:rsidRPr="002A00C3" w:rsidRDefault="005612CD"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502093609"/>
                <w14:checkbox>
                  <w14:checked w14:val="0"/>
                  <w14:checkedState w14:val="2612" w14:font="MS Gothic"/>
                  <w14:uncheckedState w14:val="2610" w14:font="MS Gothic"/>
                </w14:checkbox>
              </w:sdtPr>
              <w:sdtEndPr/>
              <w:sdtContent>
                <w:r w:rsidR="00784E7F">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69DCA092" w14:textId="5E5CAC65"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140F4" w:rsidRPr="002A00C3" w14:paraId="69DCA09B" w14:textId="77777777" w:rsidTr="0089462B">
        <w:trPr>
          <w:trHeight w:val="175"/>
        </w:trPr>
        <w:tc>
          <w:tcPr>
            <w:tcW w:w="989" w:type="dxa"/>
            <w:tcBorders>
              <w:top w:val="nil"/>
              <w:left w:val="double" w:sz="6" w:space="0" w:color="auto"/>
              <w:bottom w:val="double" w:sz="6" w:space="0" w:color="auto"/>
              <w:right w:val="single" w:sz="8" w:space="0" w:color="auto"/>
            </w:tcBorders>
            <w:shd w:val="clear" w:color="auto" w:fill="auto"/>
            <w:noWrap/>
            <w:vAlign w:val="bottom"/>
            <w:hideMark/>
          </w:tcPr>
          <w:p w14:paraId="69DCA094"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95"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double" w:sz="6" w:space="0" w:color="auto"/>
              <w:right w:val="single" w:sz="8" w:space="0" w:color="auto"/>
            </w:tcBorders>
            <w:shd w:val="clear" w:color="auto" w:fill="auto"/>
            <w:vAlign w:val="center"/>
            <w:hideMark/>
          </w:tcPr>
          <w:p w14:paraId="69DCA096"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7" w14:textId="1818CF21" w:rsidR="00E140F4" w:rsidRPr="002A00C3" w:rsidRDefault="005612CD"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020800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8" w14:textId="1E113D56" w:rsidR="00E140F4" w:rsidRPr="002A00C3" w:rsidRDefault="005612CD"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5273125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double" w:sz="6" w:space="0" w:color="auto"/>
              <w:right w:val="double" w:sz="6" w:space="0" w:color="000000"/>
            </w:tcBorders>
            <w:shd w:val="clear" w:color="auto" w:fill="auto"/>
            <w:vAlign w:val="center"/>
            <w:hideMark/>
          </w:tcPr>
          <w:p w14:paraId="69DCA09A" w14:textId="7B000F0E"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9DCA09C" w14:textId="77777777" w:rsidR="00031FD9" w:rsidRPr="002A00C3" w:rsidRDefault="00031FD9" w:rsidP="00B57D80">
      <w:pPr>
        <w:spacing w:after="0"/>
        <w:rPr>
          <w:lang w:val="en-GB"/>
        </w:rPr>
      </w:pPr>
    </w:p>
    <w:p w14:paraId="69DCA09D" w14:textId="77777777" w:rsidR="00EC7C21" w:rsidRPr="002A00C3" w:rsidRDefault="00EC7C21" w:rsidP="00B57D80">
      <w:pPr>
        <w:spacing w:after="0"/>
        <w:rPr>
          <w:lang w:val="en-GB"/>
        </w:rPr>
      </w:pPr>
    </w:p>
    <w:p w14:paraId="374C230B" w14:textId="77777777" w:rsidR="00784E7F" w:rsidRDefault="00784E7F" w:rsidP="00EC1AC5">
      <w:pPr>
        <w:spacing w:after="0"/>
        <w:jc w:val="center"/>
        <w:rPr>
          <w:b/>
          <w:lang w:val="en-GB"/>
        </w:rPr>
      </w:pPr>
    </w:p>
    <w:p w14:paraId="69DCA09F" w14:textId="2893B4F7" w:rsidR="00EC7C21" w:rsidRPr="002A00C3" w:rsidRDefault="00EC7C21" w:rsidP="00EC1AC5">
      <w:pPr>
        <w:spacing w:after="0"/>
        <w:jc w:val="center"/>
        <w:rPr>
          <w:b/>
          <w:lang w:val="en-GB"/>
        </w:rPr>
      </w:pPr>
      <w:r w:rsidRPr="002A00C3">
        <w:rPr>
          <w:b/>
          <w:lang w:val="en-GB"/>
        </w:rPr>
        <w:t xml:space="preserve">After </w:t>
      </w:r>
      <w:r w:rsidR="00022A30" w:rsidRPr="002A00C3">
        <w:rPr>
          <w:b/>
          <w:lang w:val="en-GB"/>
        </w:rPr>
        <w:t xml:space="preserve">the </w:t>
      </w:r>
      <w:r w:rsidRPr="002A00C3">
        <w:rPr>
          <w:b/>
          <w:lang w:val="en-GB"/>
        </w:rPr>
        <w:t>Mobility</w:t>
      </w:r>
    </w:p>
    <w:p w14:paraId="69DCA0A0" w14:textId="77777777" w:rsidR="00EC7C21" w:rsidRPr="002A00C3" w:rsidRDefault="00EC7C21" w:rsidP="00B57D80">
      <w:pPr>
        <w:spacing w:after="0"/>
        <w:rPr>
          <w:lang w:val="en-GB"/>
        </w:rPr>
      </w:pPr>
    </w:p>
    <w:tbl>
      <w:tblPr>
        <w:tblW w:w="11138" w:type="dxa"/>
        <w:tblInd w:w="392" w:type="dxa"/>
        <w:tblLayout w:type="fixed"/>
        <w:tblLook w:val="04A0" w:firstRow="1" w:lastRow="0" w:firstColumn="1" w:lastColumn="0" w:noHBand="0" w:noVBand="1"/>
      </w:tblPr>
      <w:tblGrid>
        <w:gridCol w:w="991"/>
        <w:gridCol w:w="1134"/>
        <w:gridCol w:w="1844"/>
        <w:gridCol w:w="1026"/>
        <w:gridCol w:w="1026"/>
        <w:gridCol w:w="415"/>
        <w:gridCol w:w="435"/>
        <w:gridCol w:w="405"/>
        <w:gridCol w:w="1012"/>
        <w:gridCol w:w="68"/>
        <w:gridCol w:w="840"/>
        <w:gridCol w:w="585"/>
        <w:gridCol w:w="67"/>
        <w:gridCol w:w="236"/>
        <w:gridCol w:w="1054"/>
      </w:tblGrid>
      <w:tr w:rsidR="00433B68" w:rsidRPr="00637D8C" w14:paraId="69DCA0A7" w14:textId="77777777" w:rsidTr="009E7AA5">
        <w:trPr>
          <w:trHeight w:val="100"/>
        </w:trPr>
        <w:tc>
          <w:tcPr>
            <w:tcW w:w="991" w:type="dxa"/>
            <w:tcBorders>
              <w:top w:val="double" w:sz="6" w:space="0" w:color="auto"/>
              <w:left w:val="double" w:sz="6" w:space="0" w:color="auto"/>
              <w:bottom w:val="nil"/>
              <w:right w:val="nil"/>
            </w:tcBorders>
            <w:shd w:val="clear" w:color="auto" w:fill="auto"/>
            <w:noWrap/>
            <w:vAlign w:val="bottom"/>
            <w:hideMark/>
          </w:tcPr>
          <w:p w14:paraId="69DCA0A1" w14:textId="77777777" w:rsidR="00433B68" w:rsidRPr="002A00C3" w:rsidRDefault="00D65D86" w:rsidP="003F2100">
            <w:pPr>
              <w:spacing w:after="0" w:line="240" w:lineRule="auto"/>
              <w:rPr>
                <w:rFonts w:ascii="Calibri" w:eastAsia="Times New Roman" w:hAnsi="Calibri" w:cs="Times New Roman"/>
                <w:b/>
                <w:bCs/>
                <w:color w:val="000000"/>
                <w:sz w:val="16"/>
                <w:szCs w:val="16"/>
                <w:lang w:val="en-GB" w:eastAsia="en-GB"/>
              </w:rPr>
            </w:pPr>
            <w:r w:rsidRPr="002A00C3">
              <w:rPr>
                <w:lang w:val="en-GB"/>
              </w:rPr>
              <w:br w:type="page"/>
            </w:r>
          </w:p>
          <w:p w14:paraId="69DCA0A2" w14:textId="77777777" w:rsidR="00433B68" w:rsidRPr="002A00C3" w:rsidRDefault="00433B68"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A3" w14:textId="11E6C68E" w:rsidR="00433B68" w:rsidRPr="002A00C3" w:rsidRDefault="0082252E" w:rsidP="00B5410A">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433B68" w:rsidRPr="002A00C3">
              <w:rPr>
                <w:rFonts w:ascii="Calibri" w:eastAsia="Times New Roman" w:hAnsi="Calibri" w:cs="Times New Roman"/>
                <w:b/>
                <w:bCs/>
                <w:i/>
                <w:iCs/>
                <w:color w:val="000000"/>
                <w:sz w:val="16"/>
                <w:szCs w:val="16"/>
                <w:lang w:val="en-GB" w:eastAsia="en-GB"/>
              </w:rPr>
              <w:t xml:space="preserve"> </w:t>
            </w:r>
          </w:p>
          <w:p w14:paraId="69DCA0A4"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p w14:paraId="69DCA0A5" w14:textId="77777777" w:rsidR="00433B68" w:rsidRPr="002A00C3" w:rsidRDefault="00433B68" w:rsidP="00B5410A">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A6"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637D8C" w14:paraId="69DCA0B2" w14:textId="77777777" w:rsidTr="0089462B">
        <w:trPr>
          <w:trHeight w:val="456"/>
        </w:trPr>
        <w:tc>
          <w:tcPr>
            <w:tcW w:w="991" w:type="dxa"/>
            <w:vMerge w:val="restart"/>
            <w:tcBorders>
              <w:top w:val="nil"/>
              <w:left w:val="double" w:sz="6" w:space="0" w:color="auto"/>
              <w:right w:val="single" w:sz="8" w:space="0" w:color="auto"/>
            </w:tcBorders>
            <w:shd w:val="clear" w:color="auto" w:fill="auto"/>
            <w:hideMark/>
          </w:tcPr>
          <w:p w14:paraId="69DCA0A8"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w:t>
            </w:r>
            <w:r w:rsidR="009A3FD1" w:rsidRPr="002A00C3">
              <w:rPr>
                <w:rFonts w:ascii="Calibri" w:eastAsia="Times New Roman" w:hAnsi="Calibri" w:cs="Times New Roman"/>
                <w:b/>
                <w:bCs/>
                <w:color w:val="000000"/>
                <w:sz w:val="16"/>
                <w:szCs w:val="16"/>
                <w:lang w:val="en-GB" w:eastAsia="en-GB"/>
              </w:rPr>
              <w:t xml:space="preserve"> C</w:t>
            </w:r>
          </w:p>
          <w:p w14:paraId="69DCA0A9"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AA"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B"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C"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69DCA0AD"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004F6083" w:rsidRPr="002A00C3">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28442BF0" w14:textId="7A081B7F"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295B98" w:rsidRPr="002A00C3">
              <w:rPr>
                <w:rFonts w:ascii="Calibri" w:eastAsia="Times New Roman" w:hAnsi="Calibri" w:cs="Times New Roman"/>
                <w:bCs/>
                <w:color w:val="000000"/>
                <w:sz w:val="16"/>
                <w:szCs w:val="16"/>
                <w:lang w:val="en-GB" w:eastAsia="en-GB"/>
              </w:rPr>
              <w:t xml:space="preserve"> </w:t>
            </w:r>
          </w:p>
          <w:p w14:paraId="69DCA0AE" w14:textId="5A565820"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AF"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425" w:type="dxa"/>
            <w:gridSpan w:val="2"/>
            <w:tcBorders>
              <w:top w:val="single" w:sz="8" w:space="0" w:color="auto"/>
              <w:left w:val="nil"/>
              <w:bottom w:val="single" w:sz="8" w:space="0" w:color="auto"/>
              <w:right w:val="single" w:sz="8" w:space="0" w:color="auto"/>
            </w:tcBorders>
            <w:shd w:val="clear" w:color="auto" w:fill="auto"/>
            <w:vAlign w:val="center"/>
            <w:hideMark/>
          </w:tcPr>
          <w:p w14:paraId="69DCA0B0" w14:textId="6DE53122" w:rsidR="009E7AA5" w:rsidRPr="002A00C3" w:rsidRDefault="009E7AA5" w:rsidP="00341C4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00DA0FE7"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357" w:type="dxa"/>
            <w:gridSpan w:val="3"/>
            <w:tcBorders>
              <w:top w:val="single" w:sz="8" w:space="0" w:color="auto"/>
              <w:left w:val="single" w:sz="8" w:space="0" w:color="auto"/>
              <w:bottom w:val="single" w:sz="8" w:space="0" w:color="auto"/>
              <w:right w:val="double" w:sz="6" w:space="0" w:color="000000"/>
            </w:tcBorders>
            <w:vAlign w:val="center"/>
          </w:tcPr>
          <w:p w14:paraId="69DCA0B1" w14:textId="5D5BEC22" w:rsidR="009E7AA5" w:rsidRPr="002A00C3" w:rsidRDefault="00A36C36" w:rsidP="00605DE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w:t>
            </w:r>
            <w:r w:rsidR="00793923" w:rsidRPr="002A00C3">
              <w:rPr>
                <w:rFonts w:ascii="Calibri" w:eastAsia="Times New Roman" w:hAnsi="Calibri" w:cs="Times New Roman"/>
                <w:b/>
                <w:bCs/>
                <w:color w:val="000000"/>
                <w:sz w:val="16"/>
                <w:szCs w:val="16"/>
                <w:lang w:val="en-GB" w:eastAsia="en-GB"/>
              </w:rPr>
              <w:t>s</w:t>
            </w:r>
            <w:r w:rsidRPr="002A00C3">
              <w:rPr>
                <w:rFonts w:ascii="Calibri" w:eastAsia="Times New Roman" w:hAnsi="Calibri" w:cs="Times New Roman"/>
                <w:b/>
                <w:bCs/>
                <w:color w:val="000000"/>
                <w:sz w:val="16"/>
                <w:szCs w:val="16"/>
                <w:lang w:val="en-GB" w:eastAsia="en-GB"/>
              </w:rPr>
              <w:t xml:space="preserve"> </w:t>
            </w:r>
            <w:r w:rsidR="00F81807" w:rsidRPr="002A00C3">
              <w:rPr>
                <w:rFonts w:ascii="Calibri" w:eastAsia="Times New Roman" w:hAnsi="Calibri" w:cs="Times New Roman"/>
                <w:b/>
                <w:bCs/>
                <w:color w:val="000000"/>
                <w:sz w:val="16"/>
                <w:szCs w:val="16"/>
                <w:lang w:val="en-GB" w:eastAsia="en-GB"/>
              </w:rPr>
              <w:t xml:space="preserve">received </w:t>
            </w:r>
            <w:r w:rsidR="00605DED"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p>
        </w:tc>
      </w:tr>
      <w:tr w:rsidR="009E7AA5" w:rsidRPr="00637D8C" w14:paraId="69DCA0B9" w14:textId="77777777" w:rsidTr="0089462B">
        <w:trPr>
          <w:trHeight w:val="122"/>
        </w:trPr>
        <w:tc>
          <w:tcPr>
            <w:tcW w:w="991" w:type="dxa"/>
            <w:vMerge/>
            <w:tcBorders>
              <w:left w:val="double" w:sz="6" w:space="0" w:color="auto"/>
              <w:right w:val="single" w:sz="8" w:space="0" w:color="auto"/>
            </w:tcBorders>
            <w:shd w:val="clear" w:color="auto" w:fill="auto"/>
            <w:noWrap/>
            <w:vAlign w:val="bottom"/>
            <w:hideMark/>
          </w:tcPr>
          <w:p w14:paraId="69DCA0B3"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B4"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nil"/>
              <w:left w:val="nil"/>
              <w:bottom w:val="nil"/>
              <w:right w:val="single" w:sz="8" w:space="0" w:color="auto"/>
            </w:tcBorders>
            <w:shd w:val="clear" w:color="auto" w:fill="auto"/>
            <w:vAlign w:val="center"/>
            <w:hideMark/>
          </w:tcPr>
          <w:p w14:paraId="69DCA0B5"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6"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7"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637D8C" w14:paraId="69DCA0C0" w14:textId="77777777" w:rsidTr="0089462B">
        <w:trPr>
          <w:trHeight w:val="119"/>
        </w:trPr>
        <w:tc>
          <w:tcPr>
            <w:tcW w:w="991" w:type="dxa"/>
            <w:vMerge/>
            <w:tcBorders>
              <w:left w:val="double" w:sz="6" w:space="0" w:color="auto"/>
              <w:right w:val="single" w:sz="8" w:space="0" w:color="auto"/>
            </w:tcBorders>
            <w:shd w:val="clear" w:color="auto" w:fill="auto"/>
            <w:noWrap/>
            <w:vAlign w:val="bottom"/>
            <w:hideMark/>
          </w:tcPr>
          <w:p w14:paraId="69DCA0BA"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BB"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69DCA0BC"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D"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E"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F"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637D8C" w14:paraId="69DCA0C7" w14:textId="77777777" w:rsidTr="0089462B">
        <w:trPr>
          <w:trHeight w:val="194"/>
        </w:trPr>
        <w:tc>
          <w:tcPr>
            <w:tcW w:w="991" w:type="dxa"/>
            <w:vMerge/>
            <w:tcBorders>
              <w:left w:val="double" w:sz="6" w:space="0" w:color="auto"/>
              <w:right w:val="single" w:sz="8" w:space="0" w:color="auto"/>
            </w:tcBorders>
            <w:shd w:val="clear" w:color="auto" w:fill="auto"/>
            <w:noWrap/>
            <w:vAlign w:val="bottom"/>
            <w:hideMark/>
          </w:tcPr>
          <w:p w14:paraId="69DCA0C1"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0C2"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single" w:sz="8" w:space="0" w:color="auto"/>
              <w:right w:val="single" w:sz="8" w:space="0" w:color="auto"/>
            </w:tcBorders>
            <w:shd w:val="clear" w:color="auto" w:fill="auto"/>
            <w:vAlign w:val="center"/>
            <w:hideMark/>
          </w:tcPr>
          <w:p w14:paraId="69DCA0C3"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C4"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C5"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C6"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637D8C" w14:paraId="69DCA0CE"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8"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C9"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CA"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CB"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CC"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CD"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637D8C" w14:paraId="69DCA0D5"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F"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D0"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D1"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D2"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D3"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D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0DC" w14:textId="77777777" w:rsidTr="0089462B">
        <w:trPr>
          <w:trHeight w:val="174"/>
        </w:trPr>
        <w:tc>
          <w:tcPr>
            <w:tcW w:w="991" w:type="dxa"/>
            <w:vMerge/>
            <w:tcBorders>
              <w:left w:val="double" w:sz="6" w:space="0" w:color="auto"/>
              <w:bottom w:val="double" w:sz="6" w:space="0" w:color="auto"/>
              <w:right w:val="single" w:sz="8" w:space="0" w:color="auto"/>
            </w:tcBorders>
            <w:shd w:val="clear" w:color="auto" w:fill="auto"/>
            <w:noWrap/>
            <w:vAlign w:val="bottom"/>
            <w:hideMark/>
          </w:tcPr>
          <w:p w14:paraId="69DCA0D6"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0D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double" w:sz="6" w:space="0" w:color="auto"/>
              <w:right w:val="single" w:sz="8" w:space="0" w:color="auto"/>
            </w:tcBorders>
            <w:shd w:val="clear" w:color="auto" w:fill="auto"/>
            <w:vAlign w:val="center"/>
            <w:hideMark/>
          </w:tcPr>
          <w:p w14:paraId="69DCA0D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double" w:sz="6" w:space="0" w:color="auto"/>
              <w:right w:val="single" w:sz="8" w:space="0" w:color="000000"/>
            </w:tcBorders>
            <w:shd w:val="clear" w:color="auto" w:fill="auto"/>
            <w:vAlign w:val="center"/>
            <w:hideMark/>
          </w:tcPr>
          <w:p w14:paraId="69DCA0D9"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double" w:sz="6" w:space="0" w:color="auto"/>
              <w:right w:val="single" w:sz="8" w:space="0" w:color="auto"/>
            </w:tcBorders>
            <w:shd w:val="clear" w:color="auto" w:fill="auto"/>
            <w:vAlign w:val="bottom"/>
            <w:hideMark/>
          </w:tcPr>
          <w:p w14:paraId="69DCA0D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357" w:type="dxa"/>
            <w:gridSpan w:val="3"/>
            <w:tcBorders>
              <w:top w:val="single" w:sz="8" w:space="0" w:color="auto"/>
              <w:left w:val="single" w:sz="8" w:space="0" w:color="auto"/>
              <w:bottom w:val="double" w:sz="6" w:space="0" w:color="auto"/>
              <w:right w:val="double" w:sz="6" w:space="0" w:color="000000"/>
            </w:tcBorders>
          </w:tcPr>
          <w:p w14:paraId="69DCA0D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433B68" w:rsidRPr="002A00C3" w14:paraId="69DCA0E9" w14:textId="77777777" w:rsidTr="00692424">
        <w:trPr>
          <w:trHeight w:val="75"/>
        </w:trPr>
        <w:tc>
          <w:tcPr>
            <w:tcW w:w="991" w:type="dxa"/>
            <w:tcBorders>
              <w:top w:val="nil"/>
              <w:left w:val="nil"/>
              <w:bottom w:val="nil"/>
              <w:right w:val="nil"/>
            </w:tcBorders>
            <w:shd w:val="clear" w:color="auto" w:fill="auto"/>
            <w:noWrap/>
            <w:vAlign w:val="bottom"/>
            <w:hideMark/>
          </w:tcPr>
          <w:p w14:paraId="69DCA0DD"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p w14:paraId="69DCA0DE" w14:textId="77777777" w:rsidR="00DA0FE7" w:rsidRPr="002A00C3" w:rsidRDefault="00DA0FE7" w:rsidP="003F2100">
            <w:pPr>
              <w:spacing w:after="0" w:line="240" w:lineRule="auto"/>
              <w:rPr>
                <w:rFonts w:ascii="Calibri" w:eastAsia="Times New Roman" w:hAnsi="Calibri" w:cs="Times New Roman"/>
                <w:color w:val="000000"/>
                <w:sz w:val="16"/>
                <w:szCs w:val="16"/>
                <w:lang w:val="en-GB" w:eastAsia="en-GB"/>
              </w:rPr>
            </w:pPr>
          </w:p>
          <w:p w14:paraId="69DCA0DF" w14:textId="77777777" w:rsidR="00DA0FE7" w:rsidRPr="002A00C3" w:rsidRDefault="00DA0FE7"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nil"/>
              <w:bottom w:val="nil"/>
              <w:right w:val="nil"/>
            </w:tcBorders>
            <w:shd w:val="clear" w:color="auto" w:fill="auto"/>
            <w:noWrap/>
            <w:vAlign w:val="bottom"/>
            <w:hideMark/>
          </w:tcPr>
          <w:p w14:paraId="69DCA0E0"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844" w:type="dxa"/>
            <w:tcBorders>
              <w:top w:val="nil"/>
              <w:left w:val="nil"/>
              <w:bottom w:val="nil"/>
              <w:right w:val="nil"/>
            </w:tcBorders>
            <w:shd w:val="clear" w:color="auto" w:fill="auto"/>
            <w:noWrap/>
            <w:vAlign w:val="bottom"/>
            <w:hideMark/>
          </w:tcPr>
          <w:p w14:paraId="69DCA0E1"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14:paraId="69DCA0E2"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14:paraId="69DCA0E3"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850" w:type="dxa"/>
            <w:gridSpan w:val="2"/>
            <w:tcBorders>
              <w:top w:val="nil"/>
              <w:left w:val="nil"/>
              <w:bottom w:val="nil"/>
              <w:right w:val="nil"/>
            </w:tcBorders>
            <w:shd w:val="clear" w:color="auto" w:fill="auto"/>
            <w:noWrap/>
            <w:vAlign w:val="bottom"/>
            <w:hideMark/>
          </w:tcPr>
          <w:p w14:paraId="69DCA0E4"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417" w:type="dxa"/>
            <w:gridSpan w:val="2"/>
            <w:tcBorders>
              <w:top w:val="nil"/>
              <w:left w:val="nil"/>
              <w:bottom w:val="nil"/>
              <w:right w:val="nil"/>
            </w:tcBorders>
            <w:shd w:val="clear" w:color="auto" w:fill="auto"/>
            <w:noWrap/>
            <w:vAlign w:val="bottom"/>
            <w:hideMark/>
          </w:tcPr>
          <w:p w14:paraId="69DCA0E5"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560" w:type="dxa"/>
            <w:gridSpan w:val="4"/>
            <w:tcBorders>
              <w:top w:val="nil"/>
              <w:left w:val="nil"/>
              <w:bottom w:val="nil"/>
              <w:right w:val="nil"/>
            </w:tcBorders>
            <w:shd w:val="clear" w:color="auto" w:fill="auto"/>
            <w:noWrap/>
            <w:vAlign w:val="bottom"/>
            <w:hideMark/>
          </w:tcPr>
          <w:p w14:paraId="69DCA0E6"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236" w:type="dxa"/>
            <w:tcBorders>
              <w:top w:val="nil"/>
              <w:left w:val="nil"/>
              <w:bottom w:val="nil"/>
              <w:right w:val="nil"/>
            </w:tcBorders>
            <w:shd w:val="clear" w:color="auto" w:fill="auto"/>
            <w:noWrap/>
            <w:vAlign w:val="bottom"/>
            <w:hideMark/>
          </w:tcPr>
          <w:p w14:paraId="69DCA0E7"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c>
          <w:tcPr>
            <w:tcW w:w="1054" w:type="dxa"/>
            <w:tcBorders>
              <w:top w:val="nil"/>
              <w:left w:val="nil"/>
              <w:bottom w:val="nil"/>
              <w:right w:val="nil"/>
            </w:tcBorders>
          </w:tcPr>
          <w:p w14:paraId="69DCA0E8"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r>
      <w:tr w:rsidR="00433B68" w:rsidRPr="00637D8C" w14:paraId="69DCA0EF" w14:textId="77777777" w:rsidTr="009E7AA5">
        <w:trPr>
          <w:trHeight w:val="104"/>
        </w:trPr>
        <w:tc>
          <w:tcPr>
            <w:tcW w:w="991" w:type="dxa"/>
            <w:tcBorders>
              <w:top w:val="double" w:sz="6" w:space="0" w:color="auto"/>
              <w:left w:val="double" w:sz="6" w:space="0" w:color="auto"/>
              <w:bottom w:val="nil"/>
              <w:right w:val="nil"/>
            </w:tcBorders>
            <w:shd w:val="clear" w:color="auto" w:fill="auto"/>
            <w:noWrap/>
            <w:vAlign w:val="bottom"/>
            <w:hideMark/>
          </w:tcPr>
          <w:p w14:paraId="69DCA0EA"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EB" w14:textId="5A464FF4" w:rsidR="00433B68" w:rsidRPr="002A00C3" w:rsidRDefault="0082252E" w:rsidP="003F2100">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009E7AA5" w:rsidRPr="002A00C3">
              <w:rPr>
                <w:rFonts w:ascii="Calibri" w:eastAsia="Times New Roman" w:hAnsi="Calibri" w:cs="Times New Roman"/>
                <w:b/>
                <w:bCs/>
                <w:i/>
                <w:iCs/>
                <w:color w:val="000000"/>
                <w:sz w:val="16"/>
                <w:szCs w:val="16"/>
                <w:lang w:val="en-GB" w:eastAsia="en-GB"/>
              </w:rPr>
              <w:t xml:space="preserve"> </w:t>
            </w:r>
            <w:r w:rsidR="000E778E" w:rsidRPr="002A00C3">
              <w:rPr>
                <w:rFonts w:ascii="Calibri" w:eastAsia="Times New Roman" w:hAnsi="Calibri" w:cs="Times New Roman"/>
                <w:b/>
                <w:bCs/>
                <w:i/>
                <w:iCs/>
                <w:color w:val="000000"/>
                <w:sz w:val="16"/>
                <w:szCs w:val="16"/>
                <w:lang w:val="en-GB" w:eastAsia="en-GB"/>
              </w:rPr>
              <w:t xml:space="preserve">and Recognition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A0EC"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p w14:paraId="69DCA0ED" w14:textId="77777777" w:rsidR="00BF7181" w:rsidRPr="002A00C3" w:rsidRDefault="00BF7181" w:rsidP="003F2100">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EE"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637D8C" w14:paraId="69DCA0F8" w14:textId="77777777" w:rsidTr="0089462B">
        <w:trPr>
          <w:trHeight w:val="386"/>
        </w:trPr>
        <w:tc>
          <w:tcPr>
            <w:tcW w:w="991" w:type="dxa"/>
            <w:vMerge w:val="restart"/>
            <w:tcBorders>
              <w:top w:val="nil"/>
              <w:left w:val="double" w:sz="6" w:space="0" w:color="auto"/>
              <w:right w:val="nil"/>
            </w:tcBorders>
            <w:shd w:val="clear" w:color="auto" w:fill="auto"/>
            <w:hideMark/>
          </w:tcPr>
          <w:p w14:paraId="69DCA0F0"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9A3FD1" w:rsidRPr="002A00C3">
              <w:rPr>
                <w:rFonts w:ascii="Calibri" w:eastAsia="Times New Roman" w:hAnsi="Calibri" w:cs="Times New Roman"/>
                <w:b/>
                <w:bCs/>
                <w:color w:val="000000"/>
                <w:sz w:val="16"/>
                <w:szCs w:val="16"/>
                <w:lang w:val="en-GB" w:eastAsia="en-GB"/>
              </w:rPr>
              <w:t>D</w:t>
            </w:r>
          </w:p>
          <w:p w14:paraId="69DCA0F1"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F2"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F3"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F4" w14:textId="77777777" w:rsidR="009E7AA5" w:rsidRPr="002A00C3" w:rsidRDefault="004F6083"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553E4ED1" w14:textId="6F2C8E32"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295B98" w:rsidRPr="002A00C3">
              <w:rPr>
                <w:rFonts w:ascii="Calibri" w:eastAsia="Times New Roman" w:hAnsi="Calibri" w:cs="Times New Roman"/>
                <w:bCs/>
                <w:color w:val="000000"/>
                <w:sz w:val="16"/>
                <w:szCs w:val="16"/>
                <w:lang w:val="en-GB" w:eastAsia="en-GB"/>
              </w:rPr>
              <w:t xml:space="preserve"> </w:t>
            </w:r>
          </w:p>
          <w:p w14:paraId="69DCA0F5" w14:textId="526282E3"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3"/>
            <w:tcBorders>
              <w:top w:val="single" w:sz="8" w:space="0" w:color="auto"/>
              <w:left w:val="nil"/>
              <w:bottom w:val="single" w:sz="8" w:space="0" w:color="auto"/>
              <w:right w:val="single" w:sz="8" w:space="0" w:color="auto"/>
            </w:tcBorders>
            <w:shd w:val="clear" w:color="auto" w:fill="auto"/>
            <w:vAlign w:val="center"/>
            <w:hideMark/>
          </w:tcPr>
          <w:p w14:paraId="69DCA0F6" w14:textId="1308B80F" w:rsidR="009E7AA5" w:rsidRPr="002A00C3" w:rsidRDefault="009E7AA5" w:rsidP="0089462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w:t>
            </w:r>
            <w:r w:rsidR="00632257" w:rsidRPr="002A00C3">
              <w:rPr>
                <w:rFonts w:ascii="Calibri" w:eastAsia="Times New Roman" w:hAnsi="Calibri" w:cs="Times New Roman"/>
                <w:b/>
                <w:bCs/>
                <w:color w:val="000000"/>
                <w:sz w:val="16"/>
                <w:szCs w:val="16"/>
                <w:lang w:val="en-GB" w:eastAsia="en-GB"/>
              </w:rPr>
              <w:t xml:space="preserve"> </w:t>
            </w:r>
            <w:r w:rsidR="00632257" w:rsidRPr="00637D8C">
              <w:rPr>
                <w:rFonts w:ascii="Calibri" w:eastAsia="Times New Roman" w:hAnsi="Calibri" w:cs="Times New Roman"/>
                <w:bCs/>
                <w:color w:val="000000"/>
                <w:sz w:val="16"/>
                <w:szCs w:val="16"/>
                <w:lang w:val="en-GB" w:eastAsia="en-GB"/>
              </w:rPr>
              <w:t>(or equivalent)</w:t>
            </w:r>
            <w:r w:rsidR="00632257" w:rsidRPr="002A00C3">
              <w:rPr>
                <w:rFonts w:ascii="Calibri" w:eastAsia="Times New Roman" w:hAnsi="Calibri" w:cs="Times New Roman"/>
                <w:b/>
                <w:bCs/>
                <w:color w:val="000000"/>
                <w:sz w:val="16"/>
                <w:szCs w:val="16"/>
                <w:lang w:val="en-GB" w:eastAsia="en-GB"/>
              </w:rPr>
              <w:t xml:space="preserve"> </w:t>
            </w:r>
            <w:r w:rsidR="00793923" w:rsidRPr="002A00C3">
              <w:rPr>
                <w:rFonts w:ascii="Calibri" w:eastAsia="Times New Roman" w:hAnsi="Calibri" w:cs="Times New Roman"/>
                <w:b/>
                <w:bCs/>
                <w:color w:val="000000"/>
                <w:sz w:val="16"/>
                <w:szCs w:val="16"/>
                <w:lang w:val="en-GB" w:eastAsia="en-GB"/>
              </w:rPr>
              <w:t xml:space="preserve"> </w:t>
            </w:r>
            <w:r w:rsidR="0089462B">
              <w:rPr>
                <w:rFonts w:ascii="Calibri" w:eastAsia="Times New Roman" w:hAnsi="Calibri" w:cs="Times New Roman"/>
                <w:b/>
                <w:bCs/>
                <w:color w:val="000000"/>
                <w:sz w:val="16"/>
                <w:szCs w:val="16"/>
                <w:lang w:val="en-GB" w:eastAsia="en-GB"/>
              </w:rPr>
              <w:t>r</w:t>
            </w:r>
            <w:r w:rsidR="00793923" w:rsidRPr="002A00C3">
              <w:rPr>
                <w:rFonts w:ascii="Calibri" w:eastAsia="Times New Roman" w:hAnsi="Calibri" w:cs="Times New Roman"/>
                <w:b/>
                <w:bCs/>
                <w:color w:val="000000"/>
                <w:sz w:val="16"/>
                <w:szCs w:val="16"/>
                <w:lang w:val="en-GB" w:eastAsia="en-GB"/>
              </w:rPr>
              <w:t>ecognised</w:t>
            </w:r>
          </w:p>
        </w:tc>
        <w:tc>
          <w:tcPr>
            <w:tcW w:w="1942" w:type="dxa"/>
            <w:gridSpan w:val="4"/>
            <w:tcBorders>
              <w:top w:val="single" w:sz="8" w:space="0" w:color="auto"/>
              <w:left w:val="single" w:sz="8" w:space="0" w:color="auto"/>
              <w:bottom w:val="single" w:sz="8" w:space="0" w:color="auto"/>
              <w:right w:val="double" w:sz="6" w:space="0" w:color="000000"/>
            </w:tcBorders>
            <w:vAlign w:val="center"/>
          </w:tcPr>
          <w:p w14:paraId="69DCA0F7" w14:textId="26BE3F3D" w:rsidR="009E7AA5" w:rsidRPr="002A00C3" w:rsidRDefault="00793923" w:rsidP="00A3562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Grades registered </w:t>
            </w:r>
            <w:r w:rsidR="00341C40"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A3562A" w:rsidRPr="002A00C3">
              <w:rPr>
                <w:rFonts w:ascii="Calibri" w:eastAsia="Times New Roman" w:hAnsi="Calibri" w:cs="Times New Roman"/>
                <w:bCs/>
                <w:color w:val="000000"/>
                <w:sz w:val="16"/>
                <w:szCs w:val="16"/>
                <w:lang w:val="en-GB" w:eastAsia="en-GB"/>
              </w:rPr>
              <w:t xml:space="preserve"> </w:t>
            </w:r>
            <w:r w:rsidR="0089462B">
              <w:rPr>
                <w:rFonts w:ascii="Calibri" w:eastAsia="Times New Roman" w:hAnsi="Calibri" w:cs="Times New Roman"/>
                <w:bCs/>
                <w:color w:val="000000"/>
                <w:sz w:val="16"/>
                <w:szCs w:val="16"/>
                <w:lang w:val="en-GB" w:eastAsia="en-GB"/>
              </w:rPr>
              <w:br/>
            </w:r>
            <w:r w:rsidR="009E7AA5" w:rsidRPr="002A00C3">
              <w:rPr>
                <w:rFonts w:ascii="Calibri" w:eastAsia="Times New Roman" w:hAnsi="Calibri" w:cs="Times New Roman"/>
                <w:bCs/>
                <w:color w:val="000000"/>
                <w:sz w:val="16"/>
                <w:szCs w:val="16"/>
                <w:lang w:val="en-GB" w:eastAsia="en-GB"/>
              </w:rPr>
              <w:t>(if applicable)</w:t>
            </w:r>
          </w:p>
        </w:tc>
      </w:tr>
      <w:tr w:rsidR="009E7AA5" w:rsidRPr="00637D8C" w14:paraId="69DCA0FE" w14:textId="77777777" w:rsidTr="0089462B">
        <w:trPr>
          <w:trHeight w:val="89"/>
        </w:trPr>
        <w:tc>
          <w:tcPr>
            <w:tcW w:w="991" w:type="dxa"/>
            <w:vMerge/>
            <w:tcBorders>
              <w:left w:val="double" w:sz="6" w:space="0" w:color="auto"/>
              <w:right w:val="nil"/>
            </w:tcBorders>
            <w:shd w:val="clear" w:color="auto" w:fill="auto"/>
            <w:noWrap/>
            <w:vAlign w:val="bottom"/>
            <w:hideMark/>
          </w:tcPr>
          <w:p w14:paraId="69DCA0F9"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FA"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nil"/>
              <w:left w:val="nil"/>
              <w:bottom w:val="nil"/>
              <w:right w:val="single" w:sz="8" w:space="0" w:color="auto"/>
            </w:tcBorders>
            <w:shd w:val="clear" w:color="auto" w:fill="auto"/>
            <w:vAlign w:val="center"/>
            <w:hideMark/>
          </w:tcPr>
          <w:p w14:paraId="69DCA0FB"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0FC"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0FD"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637D8C" w14:paraId="69DCA104" w14:textId="77777777" w:rsidTr="0089462B">
        <w:trPr>
          <w:trHeight w:val="163"/>
        </w:trPr>
        <w:tc>
          <w:tcPr>
            <w:tcW w:w="991" w:type="dxa"/>
            <w:vMerge/>
            <w:tcBorders>
              <w:left w:val="double" w:sz="6" w:space="0" w:color="auto"/>
              <w:right w:val="nil"/>
            </w:tcBorders>
            <w:shd w:val="clear" w:color="auto" w:fill="auto"/>
            <w:noWrap/>
            <w:vAlign w:val="bottom"/>
            <w:hideMark/>
          </w:tcPr>
          <w:p w14:paraId="69DCA0FF"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100"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69DCA101"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2"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3"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637D8C" w14:paraId="69DCA10A" w14:textId="77777777" w:rsidTr="0089462B">
        <w:trPr>
          <w:trHeight w:val="96"/>
        </w:trPr>
        <w:tc>
          <w:tcPr>
            <w:tcW w:w="991" w:type="dxa"/>
            <w:vMerge/>
            <w:tcBorders>
              <w:left w:val="double" w:sz="6" w:space="0" w:color="auto"/>
              <w:right w:val="nil"/>
            </w:tcBorders>
            <w:shd w:val="clear" w:color="auto" w:fill="auto"/>
            <w:noWrap/>
            <w:vAlign w:val="bottom"/>
            <w:hideMark/>
          </w:tcPr>
          <w:p w14:paraId="69DCA105"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106"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single" w:sz="8" w:space="0" w:color="auto"/>
              <w:right w:val="single" w:sz="8" w:space="0" w:color="auto"/>
            </w:tcBorders>
            <w:shd w:val="clear" w:color="auto" w:fill="auto"/>
            <w:vAlign w:val="center"/>
            <w:hideMark/>
          </w:tcPr>
          <w:p w14:paraId="69DCA10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9"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637D8C" w14:paraId="69DCA110" w14:textId="77777777" w:rsidTr="0089462B">
        <w:trPr>
          <w:trHeight w:val="96"/>
        </w:trPr>
        <w:tc>
          <w:tcPr>
            <w:tcW w:w="991" w:type="dxa"/>
            <w:vMerge/>
            <w:tcBorders>
              <w:left w:val="double" w:sz="6" w:space="0" w:color="auto"/>
              <w:right w:val="nil"/>
            </w:tcBorders>
            <w:shd w:val="clear" w:color="auto" w:fill="auto"/>
            <w:noWrap/>
            <w:vAlign w:val="bottom"/>
          </w:tcPr>
          <w:p w14:paraId="69DCA10B"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0C"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0D"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0E"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0F"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637D8C" w14:paraId="69DCA116" w14:textId="77777777" w:rsidTr="0089462B">
        <w:trPr>
          <w:trHeight w:val="96"/>
        </w:trPr>
        <w:tc>
          <w:tcPr>
            <w:tcW w:w="991" w:type="dxa"/>
            <w:vMerge/>
            <w:tcBorders>
              <w:left w:val="double" w:sz="6" w:space="0" w:color="auto"/>
              <w:right w:val="nil"/>
            </w:tcBorders>
            <w:shd w:val="clear" w:color="auto" w:fill="auto"/>
            <w:noWrap/>
            <w:vAlign w:val="bottom"/>
          </w:tcPr>
          <w:p w14:paraId="69DCA111"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12"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13"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1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15"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11C" w14:textId="77777777" w:rsidTr="0089462B">
        <w:trPr>
          <w:trHeight w:val="171"/>
        </w:trPr>
        <w:tc>
          <w:tcPr>
            <w:tcW w:w="991" w:type="dxa"/>
            <w:vMerge/>
            <w:tcBorders>
              <w:left w:val="double" w:sz="6" w:space="0" w:color="auto"/>
              <w:bottom w:val="double" w:sz="6" w:space="0" w:color="auto"/>
              <w:right w:val="nil"/>
            </w:tcBorders>
            <w:shd w:val="clear" w:color="auto" w:fill="auto"/>
            <w:noWrap/>
            <w:vAlign w:val="bottom"/>
            <w:hideMark/>
          </w:tcPr>
          <w:p w14:paraId="69DCA117"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11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double" w:sz="6" w:space="0" w:color="auto"/>
              <w:right w:val="single" w:sz="8" w:space="0" w:color="auto"/>
            </w:tcBorders>
            <w:shd w:val="clear" w:color="auto" w:fill="auto"/>
            <w:vAlign w:val="center"/>
            <w:hideMark/>
          </w:tcPr>
          <w:p w14:paraId="69DCA119"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double" w:sz="6" w:space="0" w:color="auto"/>
              <w:right w:val="single" w:sz="8" w:space="0" w:color="auto"/>
            </w:tcBorders>
            <w:shd w:val="clear" w:color="auto" w:fill="auto"/>
            <w:vAlign w:val="bottom"/>
            <w:hideMark/>
          </w:tcPr>
          <w:p w14:paraId="69DCA11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942" w:type="dxa"/>
            <w:gridSpan w:val="4"/>
            <w:tcBorders>
              <w:top w:val="single" w:sz="8" w:space="0" w:color="auto"/>
              <w:left w:val="single" w:sz="8" w:space="0" w:color="auto"/>
              <w:bottom w:val="double" w:sz="6" w:space="0" w:color="auto"/>
              <w:right w:val="double" w:sz="6" w:space="0" w:color="000000"/>
            </w:tcBorders>
          </w:tcPr>
          <w:p w14:paraId="69DCA11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bl>
    <w:p w14:paraId="69DCA11D" w14:textId="77777777" w:rsidR="00D65D86" w:rsidRPr="002A00C3" w:rsidRDefault="00D65D86" w:rsidP="00B57D80">
      <w:pPr>
        <w:spacing w:after="0"/>
        <w:rPr>
          <w:lang w:val="en-GB"/>
        </w:rPr>
      </w:pPr>
    </w:p>
    <w:p w14:paraId="69DCA11E" w14:textId="77777777" w:rsidR="006D3CA9" w:rsidRPr="002A00C3" w:rsidRDefault="006D3CA9">
      <w:pPr>
        <w:rPr>
          <w:lang w:val="en-GB"/>
        </w:rPr>
      </w:pPr>
      <w:r w:rsidRPr="002A00C3">
        <w:rPr>
          <w:lang w:val="en-GB"/>
        </w:rPr>
        <w:br w:type="page"/>
      </w:r>
    </w:p>
    <w:p w14:paraId="69DCA1E8" w14:textId="77777777" w:rsidR="00F47590" w:rsidRDefault="00F47590">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default" r:id="rId12"/>
      <w:footerReference w:type="default" r:id="rId13"/>
      <w:headerReference w:type="first" r:id="rId14"/>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EF933" w14:textId="77777777" w:rsidR="00490FD6" w:rsidRDefault="00490FD6" w:rsidP="00261299">
      <w:pPr>
        <w:spacing w:after="0" w:line="240" w:lineRule="auto"/>
      </w:pPr>
      <w:r>
        <w:separator/>
      </w:r>
    </w:p>
  </w:endnote>
  <w:endnote w:type="continuationSeparator" w:id="0">
    <w:p w14:paraId="28FB4384" w14:textId="77777777" w:rsidR="00490FD6" w:rsidRDefault="00490FD6" w:rsidP="00261299">
      <w:pPr>
        <w:spacing w:after="0" w:line="240" w:lineRule="auto"/>
      </w:pPr>
      <w:r>
        <w:continuationSeparator/>
      </w:r>
    </w:p>
  </w:endnote>
  <w:endnote w:id="1">
    <w:p w14:paraId="6E58722B" w14:textId="6B32E62B" w:rsidR="00774BD5" w:rsidRPr="00114066" w:rsidRDefault="00774BD5" w:rsidP="00DC3994">
      <w:pPr>
        <w:pStyle w:val="FootnoteText"/>
        <w:spacing w:before="120" w:after="120"/>
        <w:ind w:left="284" w:firstLine="0"/>
        <w:rPr>
          <w:rFonts w:asciiTheme="minorHAnsi" w:hAnsiTheme="minorHAnsi" w:cstheme="minorHAnsi"/>
          <w:lang w:val="en-GB"/>
        </w:rPr>
      </w:pPr>
      <w:r w:rsidRPr="00DC3994">
        <w:rPr>
          <w:rStyle w:val="EndnoteReference"/>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FootnoteText"/>
        <w:spacing w:before="120" w:after="120"/>
        <w:ind w:left="284" w:firstLine="0"/>
        <w:rPr>
          <w:rFonts w:asciiTheme="minorHAnsi" w:hAnsiTheme="minorHAnsi" w:cstheme="minorHAnsi"/>
          <w:lang w:val="en-GB"/>
        </w:rPr>
      </w:pPr>
      <w:r w:rsidRPr="00114066">
        <w:rPr>
          <w:rStyle w:val="EndnoteReference"/>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774BD5" w:rsidRPr="00114066" w:rsidRDefault="00774BD5"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yperlink"/>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Hyperlink"/>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114066"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EndnoteReference"/>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educational components are: a course, module, seminar, laboratory work, practical work, preparation/research for a thesis, mobility window or free electives.</w:t>
      </w:r>
    </w:p>
  </w:endnote>
  <w:endnote w:id="7">
    <w:p w14:paraId="69DCA210" w14:textId="591ED86B"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2">
    <w:p w14:paraId="75236D2E" w14:textId="5563C380" w:rsidR="00774BD5" w:rsidRPr="00114066" w:rsidRDefault="00774BD5" w:rsidP="00DC3994">
      <w:pPr>
        <w:pStyle w:val="FootnoteText"/>
        <w:spacing w:before="120" w:after="120"/>
        <w:ind w:left="284" w:firstLine="0"/>
        <w:rPr>
          <w:rFonts w:asciiTheme="minorHAnsi" w:hAnsiTheme="minorHAnsi" w:cstheme="minorHAnsi"/>
          <w:b/>
          <w:lang w:val="en-GB"/>
        </w:rPr>
      </w:pPr>
      <w:r w:rsidRPr="00114066">
        <w:rPr>
          <w:rStyle w:val="EndnoteReference"/>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Reasons for exceptional changes to study programme abroad</w:t>
      </w:r>
      <w:r w:rsidR="006524BD">
        <w:rPr>
          <w:rFonts w:asciiTheme="minorHAnsi" w:hAnsiTheme="minorHAnsi" w:cstheme="minorHAnsi"/>
          <w:b/>
          <w:lang w:val="en-GB"/>
        </w:rPr>
        <w:t xml:space="preserve"> (choose an item number from the </w:t>
      </w:r>
      <w:r w:rsidR="0088588E">
        <w:rPr>
          <w:rFonts w:asciiTheme="minorHAnsi" w:hAnsiTheme="minorHAnsi" w:cstheme="minorHAnsi"/>
          <w:b/>
          <w:lang w:val="en-GB"/>
        </w:rPr>
        <w:t>table below</w:t>
      </w:r>
      <w:r w:rsidR="006524BD">
        <w:rPr>
          <w:rFonts w:asciiTheme="minorHAnsi" w:hAnsiTheme="minorHAnsi" w:cstheme="minorHAnsi"/>
          <w:b/>
          <w:lang w:val="en-GB"/>
        </w:rPr>
        <w:t>)</w:t>
      </w:r>
      <w:r w:rsidRPr="00114066">
        <w:rPr>
          <w:rFonts w:asciiTheme="minorHAnsi" w:hAnsiTheme="minorHAnsi" w:cstheme="minorHAnsi"/>
          <w:b/>
          <w:lang w:val="en-GB"/>
        </w:rPr>
        <w:t>:</w:t>
      </w:r>
    </w:p>
    <w:tbl>
      <w:tblPr>
        <w:tblW w:w="0" w:type="auto"/>
        <w:tblInd w:w="392" w:type="dxa"/>
        <w:tblBorders>
          <w:top w:val="single" w:sz="12" w:space="0" w:color="000000"/>
          <w:bottom w:val="single" w:sz="12" w:space="0" w:color="000000"/>
        </w:tblBorders>
        <w:tblLook w:val="04A0" w:firstRow="1" w:lastRow="0" w:firstColumn="1" w:lastColumn="0" w:noHBand="0" w:noVBand="1"/>
      </w:tblPr>
      <w:tblGrid>
        <w:gridCol w:w="7229"/>
        <w:gridCol w:w="3827"/>
      </w:tblGrid>
      <w:tr w:rsidR="00774BD5" w:rsidRPr="009E102A" w14:paraId="55C03D2F" w14:textId="77777777" w:rsidTr="00DC00DC">
        <w:tc>
          <w:tcPr>
            <w:tcW w:w="7229" w:type="dxa"/>
            <w:tcBorders>
              <w:top w:val="single" w:sz="12" w:space="0" w:color="000000"/>
              <w:left w:val="single" w:sz="12" w:space="0" w:color="000000"/>
              <w:bottom w:val="single" w:sz="12" w:space="0" w:color="000000"/>
              <w:right w:val="single" w:sz="12" w:space="0" w:color="000000"/>
            </w:tcBorders>
            <w:shd w:val="clear" w:color="auto" w:fill="auto"/>
          </w:tcPr>
          <w:p w14:paraId="6B206DCD" w14:textId="77777777" w:rsidR="00774BD5" w:rsidRPr="00114066" w:rsidRDefault="00774BD5" w:rsidP="00DC3994">
            <w:pPr>
              <w:pStyle w:val="FootnoteText"/>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Pr>
          <w:p w14:paraId="5621477C" w14:textId="77777777" w:rsidR="00774BD5" w:rsidRPr="00114066" w:rsidRDefault="00774BD5" w:rsidP="00DC3994">
            <w:pPr>
              <w:pStyle w:val="FootnoteText"/>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 for adding a component</w:t>
            </w:r>
          </w:p>
        </w:tc>
      </w:tr>
      <w:tr w:rsidR="00774BD5" w:rsidRPr="002E3D29" w14:paraId="1B5E7DF5" w14:textId="77777777" w:rsidTr="00DC00DC">
        <w:tc>
          <w:tcPr>
            <w:tcW w:w="7229" w:type="dxa"/>
            <w:tcBorders>
              <w:top w:val="single" w:sz="12" w:space="0" w:color="000000"/>
              <w:left w:val="single" w:sz="12" w:space="0" w:color="000000"/>
              <w:bottom w:val="nil"/>
              <w:right w:val="single" w:sz="12" w:space="0" w:color="000000"/>
            </w:tcBorders>
            <w:shd w:val="clear" w:color="auto" w:fill="auto"/>
          </w:tcPr>
          <w:p w14:paraId="4AF80572" w14:textId="08A55A72"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1.</w:t>
            </w:r>
            <w:r w:rsidR="00774BD5" w:rsidRPr="00114066">
              <w:rPr>
                <w:rFonts w:asciiTheme="minorHAnsi" w:hAnsiTheme="minorHAnsi" w:cstheme="minorHAnsi"/>
                <w:lang w:val="en-GB"/>
              </w:rPr>
              <w:t xml:space="preserve">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shd w:val="clear" w:color="auto" w:fill="auto"/>
          </w:tcPr>
          <w:p w14:paraId="27F5CA4C" w14:textId="397D4CCF"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5. </w:t>
            </w:r>
            <w:r w:rsidR="00774BD5" w:rsidRPr="00114066">
              <w:rPr>
                <w:rFonts w:asciiTheme="minorHAnsi" w:hAnsiTheme="minorHAnsi" w:cstheme="minorHAnsi"/>
                <w:lang w:val="en-GB"/>
              </w:rPr>
              <w:t>Substituting a deleted component</w:t>
            </w:r>
          </w:p>
        </w:tc>
      </w:tr>
      <w:tr w:rsidR="00774BD5" w:rsidRPr="002E3D29" w14:paraId="59212635" w14:textId="77777777" w:rsidTr="00DC00DC">
        <w:tc>
          <w:tcPr>
            <w:tcW w:w="7229" w:type="dxa"/>
            <w:tcBorders>
              <w:top w:val="nil"/>
              <w:left w:val="single" w:sz="12" w:space="0" w:color="000000"/>
              <w:bottom w:val="nil"/>
              <w:right w:val="single" w:sz="12" w:space="0" w:color="000000"/>
            </w:tcBorders>
            <w:shd w:val="clear" w:color="auto" w:fill="auto"/>
          </w:tcPr>
          <w:p w14:paraId="1312EA43" w14:textId="1BEE1F87"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2. </w:t>
            </w:r>
            <w:r w:rsidR="00774BD5" w:rsidRPr="00114066">
              <w:rPr>
                <w:rFonts w:asciiTheme="minorHAnsi" w:hAnsiTheme="minorHAnsi" w:cstheme="minorHAnsi"/>
                <w:lang w:val="en-GB"/>
              </w:rPr>
              <w:t>Component is in a different language than previously specified in the course catalogue</w:t>
            </w:r>
          </w:p>
        </w:tc>
        <w:tc>
          <w:tcPr>
            <w:tcW w:w="3827" w:type="dxa"/>
            <w:tcBorders>
              <w:top w:val="nil"/>
              <w:left w:val="single" w:sz="12" w:space="0" w:color="000000"/>
              <w:bottom w:val="nil"/>
              <w:right w:val="single" w:sz="12" w:space="0" w:color="000000"/>
            </w:tcBorders>
            <w:shd w:val="clear" w:color="auto" w:fill="auto"/>
          </w:tcPr>
          <w:p w14:paraId="57B1C00A" w14:textId="16499C23"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6. </w:t>
            </w:r>
            <w:r w:rsidR="00774BD5" w:rsidRPr="00114066">
              <w:rPr>
                <w:rFonts w:asciiTheme="minorHAnsi" w:hAnsiTheme="minorHAnsi" w:cstheme="minorHAnsi"/>
                <w:lang w:val="en-GB"/>
              </w:rPr>
              <w:t>Extending the mobility period</w:t>
            </w:r>
          </w:p>
        </w:tc>
      </w:tr>
      <w:tr w:rsidR="00774BD5" w:rsidRPr="00833616" w14:paraId="4B21856F" w14:textId="77777777" w:rsidTr="00DC00DC">
        <w:tc>
          <w:tcPr>
            <w:tcW w:w="7229" w:type="dxa"/>
            <w:tcBorders>
              <w:top w:val="nil"/>
              <w:left w:val="single" w:sz="12" w:space="0" w:color="000000"/>
              <w:bottom w:val="nil"/>
              <w:right w:val="single" w:sz="12" w:space="0" w:color="000000"/>
            </w:tcBorders>
            <w:shd w:val="clear" w:color="auto" w:fill="auto"/>
          </w:tcPr>
          <w:p w14:paraId="67C3B2A4" w14:textId="75064886" w:rsidR="00774BD5" w:rsidRPr="00114066" w:rsidRDefault="00833616" w:rsidP="00DC3994">
            <w:pPr>
              <w:pStyle w:val="FootnoteText"/>
              <w:spacing w:after="0"/>
              <w:ind w:left="0" w:firstLine="0"/>
              <w:rPr>
                <w:rFonts w:asciiTheme="minorHAnsi" w:hAnsiTheme="minorHAnsi" w:cstheme="minorHAnsi"/>
                <w:lang w:val="en-GB"/>
              </w:rPr>
            </w:pPr>
            <w:r>
              <w:rPr>
                <w:rFonts w:asciiTheme="minorHAnsi" w:hAnsiTheme="minorHAnsi" w:cstheme="minorHAnsi"/>
                <w:lang w:val="en-GB"/>
              </w:rPr>
              <w:t xml:space="preserve">3. </w:t>
            </w:r>
            <w:r w:rsidR="00774BD5" w:rsidRPr="00114066">
              <w:rPr>
                <w:rFonts w:asciiTheme="minorHAnsi" w:hAnsiTheme="minorHAnsi" w:cstheme="minorHAnsi"/>
                <w:lang w:val="en-GB"/>
              </w:rPr>
              <w:t>Timetable conflict</w:t>
            </w:r>
          </w:p>
        </w:tc>
        <w:tc>
          <w:tcPr>
            <w:tcW w:w="3827" w:type="dxa"/>
            <w:tcBorders>
              <w:top w:val="nil"/>
              <w:left w:val="single" w:sz="12" w:space="0" w:color="000000"/>
              <w:bottom w:val="nil"/>
              <w:right w:val="single" w:sz="12" w:space="0" w:color="000000"/>
            </w:tcBorders>
            <w:shd w:val="clear" w:color="auto" w:fill="auto"/>
          </w:tcPr>
          <w:p w14:paraId="59A9334A" w14:textId="1CCE26EC"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7. </w:t>
            </w:r>
            <w:r w:rsidR="00774BD5" w:rsidRPr="00114066">
              <w:rPr>
                <w:rFonts w:asciiTheme="minorHAnsi" w:hAnsiTheme="minorHAnsi" w:cstheme="minorHAnsi"/>
                <w:lang w:val="en-GB"/>
              </w:rPr>
              <w:t>Other (please specify)</w:t>
            </w:r>
          </w:p>
        </w:tc>
      </w:tr>
      <w:tr w:rsidR="00774BD5" w:rsidRPr="00833616" w14:paraId="28656F52" w14:textId="77777777" w:rsidTr="00DC00DC">
        <w:tc>
          <w:tcPr>
            <w:tcW w:w="7229" w:type="dxa"/>
            <w:tcBorders>
              <w:top w:val="nil"/>
              <w:left w:val="single" w:sz="12" w:space="0" w:color="000000"/>
              <w:bottom w:val="single" w:sz="12" w:space="0" w:color="000000"/>
              <w:right w:val="single" w:sz="12" w:space="0" w:color="000000"/>
            </w:tcBorders>
            <w:shd w:val="clear" w:color="auto" w:fill="auto"/>
          </w:tcPr>
          <w:p w14:paraId="6008CE36" w14:textId="1C336572" w:rsidR="00774BD5" w:rsidRPr="00114066" w:rsidRDefault="00833616" w:rsidP="00DC3994">
            <w:pPr>
              <w:pStyle w:val="FootnoteText"/>
              <w:spacing w:after="0"/>
              <w:ind w:left="0" w:firstLine="0"/>
              <w:rPr>
                <w:rFonts w:asciiTheme="minorHAnsi" w:hAnsiTheme="minorHAnsi" w:cstheme="minorHAnsi"/>
                <w:lang w:val="en-GB"/>
              </w:rPr>
            </w:pPr>
            <w:r>
              <w:rPr>
                <w:rFonts w:asciiTheme="minorHAnsi" w:hAnsiTheme="minorHAnsi" w:cstheme="minorHAnsi"/>
                <w:lang w:val="en-GB"/>
              </w:rPr>
              <w:t xml:space="preserve">4. </w:t>
            </w:r>
            <w:r w:rsidR="00774BD5" w:rsidRPr="00114066">
              <w:rPr>
                <w:rFonts w:asciiTheme="minorHAnsi" w:hAnsiTheme="minorHAnsi" w:cstheme="minorHAnsi"/>
                <w:lang w:val="en-GB"/>
              </w:rPr>
              <w:t>Other (please specify)</w:t>
            </w:r>
            <w:bookmarkStart w:id="0" w:name="_GoBack"/>
            <w:bookmarkEnd w:id="0"/>
          </w:p>
        </w:tc>
        <w:tc>
          <w:tcPr>
            <w:tcW w:w="3827" w:type="dxa"/>
            <w:tcBorders>
              <w:top w:val="nil"/>
              <w:left w:val="single" w:sz="12" w:space="0" w:color="000000"/>
              <w:bottom w:val="single" w:sz="12" w:space="0" w:color="000000"/>
              <w:right w:val="single" w:sz="12" w:space="0" w:color="000000"/>
            </w:tcBorders>
            <w:shd w:val="clear" w:color="auto" w:fill="auto"/>
          </w:tcPr>
          <w:p w14:paraId="4CDBD41E" w14:textId="77777777" w:rsidR="00774BD5" w:rsidRPr="00114066" w:rsidRDefault="00774BD5" w:rsidP="00DC3994">
            <w:pPr>
              <w:pStyle w:val="FootnoteText"/>
              <w:spacing w:after="0"/>
              <w:ind w:left="0" w:firstLine="0"/>
              <w:rPr>
                <w:rFonts w:asciiTheme="minorHAnsi" w:hAnsiTheme="minorHAnsi" w:cstheme="minorHAnsi"/>
                <w:u w:val="single"/>
                <w:lang w:val="en-GB"/>
              </w:rPr>
            </w:pPr>
          </w:p>
        </w:tc>
      </w:tr>
    </w:tbl>
    <w:p w14:paraId="566C7042" w14:textId="77777777" w:rsidR="00774BD5" w:rsidRPr="00DC3994" w:rsidRDefault="00774BD5" w:rsidP="00D54AF0">
      <w:pPr>
        <w:pStyle w:val="EndnoteText"/>
        <w:rPr>
          <w:rFonts w:ascii="Verdana" w:hAnsi="Verdana"/>
          <w:sz w:val="18"/>
          <w:szCs w:val="18"/>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143319"/>
      <w:docPartObj>
        <w:docPartGallery w:val="Page Numbers (Bottom of Page)"/>
        <w:docPartUnique/>
      </w:docPartObj>
    </w:sdtPr>
    <w:sdtEndPr>
      <w:rPr>
        <w:noProof/>
      </w:rPr>
    </w:sdtEndPr>
    <w:sdtContent>
      <w:p w14:paraId="695D0B5C" w14:textId="089E5074" w:rsidR="00774BD5" w:rsidRDefault="00774BD5">
        <w:pPr>
          <w:pStyle w:val="Footer"/>
          <w:jc w:val="center"/>
        </w:pPr>
        <w:r>
          <w:fldChar w:fldCharType="begin"/>
        </w:r>
        <w:r>
          <w:instrText xml:space="preserve"> PAGE   \* MERGEFORMAT </w:instrText>
        </w:r>
        <w:r>
          <w:fldChar w:fldCharType="separate"/>
        </w:r>
        <w:r w:rsidR="005612CD">
          <w:rPr>
            <w:noProof/>
          </w:rPr>
          <w:t>3</w:t>
        </w:r>
        <w:r>
          <w:rPr>
            <w:noProof/>
          </w:rPr>
          <w:fldChar w:fldCharType="end"/>
        </w:r>
      </w:p>
    </w:sdtContent>
  </w:sdt>
  <w:p w14:paraId="1FA71B8D" w14:textId="77777777" w:rsidR="00774BD5" w:rsidRDefault="00774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9CBF7" w14:textId="77777777" w:rsidR="00490FD6" w:rsidRDefault="00490FD6" w:rsidP="00261299">
      <w:pPr>
        <w:spacing w:after="0" w:line="240" w:lineRule="auto"/>
      </w:pPr>
      <w:r>
        <w:separator/>
      </w:r>
    </w:p>
  </w:footnote>
  <w:footnote w:type="continuationSeparator" w:id="0">
    <w:p w14:paraId="37E5F3EC" w14:textId="77777777" w:rsidR="00490FD6" w:rsidRDefault="00490FD6" w:rsidP="0026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A1FF" w14:textId="68A02771" w:rsidR="00774BD5" w:rsidRDefault="004A7D9E" w:rsidP="00784E7F">
    <w:pPr>
      <w:pStyle w:val="Header"/>
      <w:jc w:val="center"/>
    </w:pPr>
    <w:r w:rsidRPr="00A04811">
      <w:rPr>
        <w:noProof/>
        <w:lang w:val="en-GB" w:eastAsia="en-GB"/>
      </w:rPr>
      <mc:AlternateContent>
        <mc:Choice Requires="wps">
          <w:drawing>
            <wp:anchor distT="0" distB="0" distL="114300" distR="114300" simplePos="0" relativeHeight="251668480" behindDoc="0" locked="0" layoutInCell="1" allowOverlap="1" wp14:anchorId="00B2D5BE" wp14:editId="5884EF61">
              <wp:simplePos x="0" y="0"/>
              <wp:positionH relativeFrom="column">
                <wp:posOffset>62230</wp:posOffset>
              </wp:positionH>
              <wp:positionV relativeFrom="paragraph">
                <wp:posOffset>-264795</wp:posOffset>
              </wp:positionV>
              <wp:extent cx="2599690" cy="3048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22F6E" w14:textId="78C8C223" w:rsidR="009B0140" w:rsidRPr="00452C45" w:rsidRDefault="00452C45" w:rsidP="009B0140">
                          <w:pPr>
                            <w:tabs>
                              <w:tab w:val="left" w:pos="3119"/>
                            </w:tabs>
                            <w:spacing w:after="0"/>
                            <w:rPr>
                              <w:rFonts w:cstheme="minorHAnsi"/>
                              <w:b/>
                              <w:i/>
                              <w:color w:val="003CB4"/>
                              <w:sz w:val="12"/>
                              <w:szCs w:val="12"/>
                              <w:lang w:val="en-GB"/>
                            </w:rPr>
                          </w:pPr>
                          <w:r w:rsidRPr="00452C45">
                            <w:rPr>
                              <w:rFonts w:cstheme="minorHAnsi"/>
                              <w:sz w:val="12"/>
                              <w:szCs w:val="12"/>
                              <w:lang w:val="en-GB"/>
                            </w:rPr>
                            <w:t>GfNA-II</w:t>
                          </w:r>
                          <w:r w:rsidR="00963BE5">
                            <w:rPr>
                              <w:rFonts w:cstheme="minorHAnsi"/>
                              <w:sz w:val="12"/>
                              <w:szCs w:val="12"/>
                              <w:lang w:val="en-GB"/>
                            </w:rPr>
                            <w:t>.6</w:t>
                          </w:r>
                          <w:r w:rsidRPr="00452C45">
                            <w:rPr>
                              <w:rFonts w:cstheme="minorHAnsi"/>
                              <w:sz w:val="12"/>
                              <w:szCs w:val="12"/>
                              <w:lang w:val="en-GB"/>
                            </w:rPr>
                            <w:t>-C</w:t>
                          </w:r>
                          <w:r w:rsidR="009E102A">
                            <w:rPr>
                              <w:rFonts w:cstheme="minorHAnsi"/>
                              <w:sz w:val="12"/>
                              <w:szCs w:val="12"/>
                              <w:lang w:val="en-GB"/>
                            </w:rPr>
                            <w:t>-Annex</w:t>
                          </w:r>
                          <w:r>
                            <w:rPr>
                              <w:rFonts w:cstheme="minorHAnsi"/>
                              <w:sz w:val="12"/>
                              <w:szCs w:val="12"/>
                              <w:lang w:val="en-GB"/>
                            </w:rPr>
                            <w:t>-</w:t>
                          </w:r>
                          <w:r w:rsidR="009B0140" w:rsidRPr="00452C45">
                            <w:rPr>
                              <w:rFonts w:cstheme="minorHAnsi"/>
                              <w:sz w:val="12"/>
                              <w:szCs w:val="12"/>
                              <w:lang w:val="en-GB"/>
                            </w:rPr>
                            <w:t>Erasmus+ HE</w:t>
                          </w:r>
                          <w:r w:rsidRPr="00452C45">
                            <w:rPr>
                              <w:rFonts w:cstheme="minorHAnsi"/>
                              <w:sz w:val="12"/>
                              <w:szCs w:val="12"/>
                              <w:lang w:val="en-GB"/>
                            </w:rPr>
                            <w:t xml:space="preserve"> Learning Agreement for studiess</w:t>
                          </w:r>
                          <w:r w:rsidR="00D14EDB" w:rsidRPr="00452C45">
                            <w:rPr>
                              <w:rFonts w:cstheme="minorHAnsi"/>
                              <w:sz w:val="12"/>
                              <w:szCs w:val="12"/>
                              <w:lang w:val="en-GB"/>
                            </w:rPr>
                            <w:t>-</w:t>
                          </w:r>
                          <w:r w:rsidR="00963BE5">
                            <w:rPr>
                              <w:rFonts w:cstheme="minorHAnsi"/>
                              <w:sz w:val="12"/>
                              <w:szCs w:val="12"/>
                              <w:lang w:val="en-GB"/>
                            </w:rPr>
                            <w:t>2016</w:t>
                          </w:r>
                          <w:r w:rsidR="009B0140" w:rsidRPr="00452C45">
                            <w:rPr>
                              <w:rFonts w:cstheme="minorHAnsi"/>
                              <w:sz w:val="12"/>
                              <w:szCs w:val="12"/>
                              <w:lang w:val="en-GB"/>
                            </w:rPr>
                            <w:t xml:space="preserve"> </w:t>
                          </w:r>
                        </w:p>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left:0;text-align:left;margin-left:4.9pt;margin-top:-20.85pt;width:204.7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" filled="f" stroked="f">
              <v:textbox>
                <w:txbxContent>
                  <w:p w14:paraId="18622F6E" w14:textId="78C8C223" w:rsidR="009B0140" w:rsidRPr="00452C45" w:rsidRDefault="00452C45" w:rsidP="009B0140">
                    <w:pPr>
                      <w:tabs>
                        <w:tab w:val="left" w:pos="3119"/>
                      </w:tabs>
                      <w:spacing w:after="0"/>
                      <w:rPr>
                        <w:rFonts w:cstheme="minorHAnsi"/>
                        <w:b/>
                        <w:i/>
                        <w:color w:val="003CB4"/>
                        <w:sz w:val="12"/>
                        <w:szCs w:val="12"/>
                        <w:lang w:val="en-GB"/>
                      </w:rPr>
                    </w:pPr>
                    <w:r w:rsidRPr="00452C45">
                      <w:rPr>
                        <w:rFonts w:cstheme="minorHAnsi"/>
                        <w:sz w:val="12"/>
                        <w:szCs w:val="12"/>
                        <w:lang w:val="en-GB"/>
                      </w:rPr>
                      <w:t>GfNA-II</w:t>
                    </w:r>
                    <w:r w:rsidR="00963BE5">
                      <w:rPr>
                        <w:rFonts w:cstheme="minorHAnsi"/>
                        <w:sz w:val="12"/>
                        <w:szCs w:val="12"/>
                        <w:lang w:val="en-GB"/>
                      </w:rPr>
                      <w:t>.6</w:t>
                    </w:r>
                    <w:r w:rsidRPr="00452C45">
                      <w:rPr>
                        <w:rFonts w:cstheme="minorHAnsi"/>
                        <w:sz w:val="12"/>
                        <w:szCs w:val="12"/>
                        <w:lang w:val="en-GB"/>
                      </w:rPr>
                      <w:t>-C</w:t>
                    </w:r>
                    <w:r w:rsidR="009E102A">
                      <w:rPr>
                        <w:rFonts w:cstheme="minorHAnsi"/>
                        <w:sz w:val="12"/>
                        <w:szCs w:val="12"/>
                        <w:lang w:val="en-GB"/>
                      </w:rPr>
                      <w:t>-Annex</w:t>
                    </w:r>
                    <w:r>
                      <w:rPr>
                        <w:rFonts w:cstheme="minorHAnsi"/>
                        <w:sz w:val="12"/>
                        <w:szCs w:val="12"/>
                        <w:lang w:val="en-GB"/>
                      </w:rPr>
                      <w:t>-</w:t>
                    </w:r>
                    <w:r w:rsidR="009B0140" w:rsidRPr="00452C45">
                      <w:rPr>
                        <w:rFonts w:cstheme="minorHAnsi"/>
                        <w:sz w:val="12"/>
                        <w:szCs w:val="12"/>
                        <w:lang w:val="en-GB"/>
                      </w:rPr>
                      <w:t>Erasmus+ HE</w:t>
                    </w:r>
                    <w:r w:rsidRPr="00452C45">
                      <w:rPr>
                        <w:rFonts w:cstheme="minorHAnsi"/>
                        <w:sz w:val="12"/>
                        <w:szCs w:val="12"/>
                        <w:lang w:val="en-GB"/>
                      </w:rPr>
                      <w:t xml:space="preserve"> Learning Agreement for studiess</w:t>
                    </w:r>
                    <w:r w:rsidR="00D14EDB" w:rsidRPr="00452C45">
                      <w:rPr>
                        <w:rFonts w:cstheme="minorHAnsi"/>
                        <w:sz w:val="12"/>
                        <w:szCs w:val="12"/>
                        <w:lang w:val="en-GB"/>
                      </w:rPr>
                      <w:t>-</w:t>
                    </w:r>
                    <w:r w:rsidR="00963BE5">
                      <w:rPr>
                        <w:rFonts w:cstheme="minorHAnsi"/>
                        <w:sz w:val="12"/>
                        <w:szCs w:val="12"/>
                        <w:lang w:val="en-GB"/>
                      </w:rPr>
                      <w:t>2016</w:t>
                    </w:r>
                    <w:r w:rsidR="009B0140" w:rsidRPr="00452C45">
                      <w:rPr>
                        <w:rFonts w:cstheme="minorHAnsi"/>
                        <w:sz w:val="12"/>
                        <w:szCs w:val="12"/>
                        <w:lang w:val="en-GB"/>
                      </w:rPr>
                      <w:t xml:space="preserve"> </w:t>
                    </w:r>
                  </w:p>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00CA5AB4" w:rsidRPr="00A04811">
      <w:rPr>
        <w:noProof/>
        <w:lang w:val="en-GB" w:eastAsia="en-GB"/>
      </w:rPr>
      <w:drawing>
        <wp:anchor distT="0" distB="0" distL="114300" distR="114300" simplePos="0" relativeHeight="251664384" behindDoc="0" locked="0" layoutInCell="1" allowOverlap="1" wp14:anchorId="69DCA203" wp14:editId="6A393EDA">
          <wp:simplePos x="0" y="0"/>
          <wp:positionH relativeFrom="column">
            <wp:posOffset>490220</wp:posOffset>
          </wp:positionH>
          <wp:positionV relativeFrom="paragraph">
            <wp:posOffset>107315</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00611E74" w:rsidRPr="00A04811">
      <w:rPr>
        <w:noProof/>
        <w:lang w:val="en-GB" w:eastAsia="en-GB"/>
      </w:rPr>
      <mc:AlternateContent>
        <mc:Choice Requires="wps">
          <w:drawing>
            <wp:anchor distT="0" distB="0" distL="114300" distR="114300" simplePos="0" relativeHeight="251663360" behindDoc="0" locked="0" layoutInCell="1" allowOverlap="1" wp14:anchorId="69DCA201" wp14:editId="02716784">
              <wp:simplePos x="0" y="0"/>
              <wp:positionH relativeFrom="column">
                <wp:posOffset>5396230</wp:posOffset>
              </wp:positionH>
              <wp:positionV relativeFrom="paragraph">
                <wp:posOffset>-128033</wp:posOffset>
              </wp:positionV>
              <wp:extent cx="1711960" cy="675564"/>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675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77777777"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424.9pt;margin-top:-10.1pt;width:134.8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wbtAIAAMA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" filled="f" stroked="f">
              <v:textbo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77777777"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A200" w14:textId="77777777" w:rsidR="00774BD5" w:rsidRDefault="00774BD5">
    <w:pPr>
      <w:pStyle w:val="Header"/>
    </w:pPr>
    <w:r>
      <w:rPr>
        <w:noProof/>
        <w:lang w:val="en-GB" w:eastAsia="en-GB"/>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FcuQIAAMA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NEMAVy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8">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9">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14">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15">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283"/>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6666"/>
    <w:rsid w:val="00080C65"/>
    <w:rsid w:val="00084E1B"/>
    <w:rsid w:val="00087A34"/>
    <w:rsid w:val="000939C4"/>
    <w:rsid w:val="0009420D"/>
    <w:rsid w:val="000A2AA5"/>
    <w:rsid w:val="000B0109"/>
    <w:rsid w:val="000B6A2D"/>
    <w:rsid w:val="000B7386"/>
    <w:rsid w:val="000D40CC"/>
    <w:rsid w:val="000D4175"/>
    <w:rsid w:val="000D7CA8"/>
    <w:rsid w:val="000E0A01"/>
    <w:rsid w:val="000E3785"/>
    <w:rsid w:val="000E778E"/>
    <w:rsid w:val="000F0EEB"/>
    <w:rsid w:val="000F6918"/>
    <w:rsid w:val="000F7889"/>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299"/>
    <w:rsid w:val="00264910"/>
    <w:rsid w:val="0026685E"/>
    <w:rsid w:val="00267784"/>
    <w:rsid w:val="0027260A"/>
    <w:rsid w:val="00276432"/>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3556"/>
    <w:rsid w:val="00387F88"/>
    <w:rsid w:val="003A165A"/>
    <w:rsid w:val="003A7429"/>
    <w:rsid w:val="003B3110"/>
    <w:rsid w:val="003B34EF"/>
    <w:rsid w:val="003C6D2D"/>
    <w:rsid w:val="003C6DE4"/>
    <w:rsid w:val="003E4D06"/>
    <w:rsid w:val="003F152F"/>
    <w:rsid w:val="003F2100"/>
    <w:rsid w:val="003F470A"/>
    <w:rsid w:val="0040400D"/>
    <w:rsid w:val="004044CD"/>
    <w:rsid w:val="0040686A"/>
    <w:rsid w:val="00413421"/>
    <w:rsid w:val="00416845"/>
    <w:rsid w:val="00421064"/>
    <w:rsid w:val="004221D8"/>
    <w:rsid w:val="00422C39"/>
    <w:rsid w:val="00431EF4"/>
    <w:rsid w:val="00433B68"/>
    <w:rsid w:val="00434B2A"/>
    <w:rsid w:val="00440F28"/>
    <w:rsid w:val="00443BF5"/>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A7D9E"/>
    <w:rsid w:val="004B6426"/>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2CD"/>
    <w:rsid w:val="00561426"/>
    <w:rsid w:val="00562EB0"/>
    <w:rsid w:val="00565559"/>
    <w:rsid w:val="00567EA5"/>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1E74"/>
    <w:rsid w:val="0061362A"/>
    <w:rsid w:val="0061792D"/>
    <w:rsid w:val="006306F2"/>
    <w:rsid w:val="00632257"/>
    <w:rsid w:val="00637D8C"/>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0FA3"/>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F19"/>
    <w:rsid w:val="007D38D8"/>
    <w:rsid w:val="007D6BF6"/>
    <w:rsid w:val="007E0CD6"/>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56E87"/>
    <w:rsid w:val="0096182F"/>
    <w:rsid w:val="00963BE5"/>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102A"/>
    <w:rsid w:val="009E6D33"/>
    <w:rsid w:val="009E7AA5"/>
    <w:rsid w:val="009F030A"/>
    <w:rsid w:val="009F0C47"/>
    <w:rsid w:val="009F1667"/>
    <w:rsid w:val="009F1F94"/>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7181"/>
    <w:rsid w:val="00C00540"/>
    <w:rsid w:val="00C20765"/>
    <w:rsid w:val="00C25483"/>
    <w:rsid w:val="00C36988"/>
    <w:rsid w:val="00C40DF3"/>
    <w:rsid w:val="00C418D6"/>
    <w:rsid w:val="00C4379D"/>
    <w:rsid w:val="00C45685"/>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6D0A"/>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9DC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5612CD"/>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5612CD"/>
    <w:pPr>
      <w:numPr>
        <w:numId w:val="2"/>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5612CD"/>
    <w:pPr>
      <w:numPr>
        <w:numId w:val="3"/>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5612CD"/>
    <w:pPr>
      <w:numPr>
        <w:numId w:val="4"/>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5612CD"/>
    <w:pPr>
      <w:numPr>
        <w:numId w:val="5"/>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5612CD"/>
    <w:pPr>
      <w:numPr>
        <w:numId w:val="6"/>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5612CD"/>
    <w:pPr>
      <w:numPr>
        <w:numId w:val="7"/>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5612CD"/>
    <w:pPr>
      <w:numPr>
        <w:numId w:val="8"/>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5612CD"/>
    <w:pPr>
      <w:numPr>
        <w:numId w:val="9"/>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5612CD"/>
    <w:pPr>
      <w:numPr>
        <w:numId w:val="10"/>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5612CD"/>
    <w:pPr>
      <w:numPr>
        <w:numId w:val="11"/>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5612CD"/>
    <w:pPr>
      <w:numPr>
        <w:numId w:val="1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5612CD"/>
    <w:pPr>
      <w:numPr>
        <w:numId w:val="1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5612CD"/>
    <w:pPr>
      <w:numPr>
        <w:numId w:val="1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5612CD"/>
    <w:pPr>
      <w:numPr>
        <w:numId w:val="1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5612CD"/>
    <w:pPr>
      <w:numPr>
        <w:numId w:val="1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5612CD"/>
    <w:pPr>
      <w:numPr>
        <w:ilvl w:val="1"/>
        <w:numId w:val="1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5612CD"/>
    <w:pPr>
      <w:numPr>
        <w:ilvl w:val="1"/>
        <w:numId w:val="1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5612CD"/>
    <w:pPr>
      <w:numPr>
        <w:ilvl w:val="1"/>
        <w:numId w:val="1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5612CD"/>
    <w:pPr>
      <w:numPr>
        <w:ilvl w:val="1"/>
        <w:numId w:val="1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5612CD"/>
    <w:pPr>
      <w:numPr>
        <w:ilvl w:val="1"/>
        <w:numId w:val="1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5612CD"/>
    <w:pPr>
      <w:numPr>
        <w:ilvl w:val="2"/>
        <w:numId w:val="1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5612CD"/>
    <w:pPr>
      <w:numPr>
        <w:ilvl w:val="2"/>
        <w:numId w:val="1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5612CD"/>
    <w:pPr>
      <w:numPr>
        <w:ilvl w:val="2"/>
        <w:numId w:val="1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5612CD"/>
    <w:pPr>
      <w:numPr>
        <w:ilvl w:val="2"/>
        <w:numId w:val="1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5612CD"/>
    <w:pPr>
      <w:numPr>
        <w:ilvl w:val="2"/>
        <w:numId w:val="1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5612CD"/>
    <w:pPr>
      <w:numPr>
        <w:ilvl w:val="3"/>
        <w:numId w:val="1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5612CD"/>
    <w:pPr>
      <w:numPr>
        <w:ilvl w:val="3"/>
        <w:numId w:val="1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5612CD"/>
    <w:pPr>
      <w:numPr>
        <w:ilvl w:val="3"/>
        <w:numId w:val="1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5612CD"/>
    <w:pPr>
      <w:numPr>
        <w:ilvl w:val="3"/>
        <w:numId w:val="1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5612CD"/>
    <w:pPr>
      <w:numPr>
        <w:ilvl w:val="3"/>
        <w:numId w:val="1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5612CD"/>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5612CD"/>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Normal"/>
    <w:next w:val="Normal"/>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Normal"/>
    <w:next w:val="Normal"/>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Normal"/>
    <w:next w:val="Normal"/>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Normal"/>
    <w:next w:val="Normal"/>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FollowedHyperlink">
    <w:name w:val="FollowedHyperlink"/>
    <w:basedOn w:val="DefaultParagraphFont"/>
    <w:uiPriority w:val="99"/>
    <w:semiHidden/>
    <w:unhideWhenUsed/>
    <w:rsid w:val="000F69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5612CD"/>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5612CD"/>
    <w:pPr>
      <w:numPr>
        <w:numId w:val="2"/>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5612CD"/>
    <w:pPr>
      <w:numPr>
        <w:numId w:val="3"/>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5612CD"/>
    <w:pPr>
      <w:numPr>
        <w:numId w:val="4"/>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5612CD"/>
    <w:pPr>
      <w:numPr>
        <w:numId w:val="5"/>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5612CD"/>
    <w:pPr>
      <w:numPr>
        <w:numId w:val="6"/>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5612CD"/>
    <w:pPr>
      <w:numPr>
        <w:numId w:val="7"/>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5612CD"/>
    <w:pPr>
      <w:numPr>
        <w:numId w:val="8"/>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5612CD"/>
    <w:pPr>
      <w:numPr>
        <w:numId w:val="9"/>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5612CD"/>
    <w:pPr>
      <w:numPr>
        <w:numId w:val="10"/>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5612CD"/>
    <w:pPr>
      <w:numPr>
        <w:numId w:val="11"/>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5612CD"/>
    <w:pPr>
      <w:numPr>
        <w:numId w:val="1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5612CD"/>
    <w:pPr>
      <w:numPr>
        <w:numId w:val="1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5612CD"/>
    <w:pPr>
      <w:numPr>
        <w:numId w:val="1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5612CD"/>
    <w:pPr>
      <w:numPr>
        <w:numId w:val="1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5612CD"/>
    <w:pPr>
      <w:numPr>
        <w:numId w:val="1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5612CD"/>
    <w:pPr>
      <w:numPr>
        <w:ilvl w:val="1"/>
        <w:numId w:val="1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5612CD"/>
    <w:pPr>
      <w:numPr>
        <w:ilvl w:val="1"/>
        <w:numId w:val="1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5612CD"/>
    <w:pPr>
      <w:numPr>
        <w:ilvl w:val="1"/>
        <w:numId w:val="1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5612CD"/>
    <w:pPr>
      <w:numPr>
        <w:ilvl w:val="1"/>
        <w:numId w:val="1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5612CD"/>
    <w:pPr>
      <w:numPr>
        <w:ilvl w:val="1"/>
        <w:numId w:val="1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5612CD"/>
    <w:pPr>
      <w:numPr>
        <w:ilvl w:val="2"/>
        <w:numId w:val="1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5612CD"/>
    <w:pPr>
      <w:numPr>
        <w:ilvl w:val="2"/>
        <w:numId w:val="1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5612CD"/>
    <w:pPr>
      <w:numPr>
        <w:ilvl w:val="2"/>
        <w:numId w:val="1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5612CD"/>
    <w:pPr>
      <w:numPr>
        <w:ilvl w:val="2"/>
        <w:numId w:val="1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5612CD"/>
    <w:pPr>
      <w:numPr>
        <w:ilvl w:val="2"/>
        <w:numId w:val="1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5612CD"/>
    <w:pPr>
      <w:numPr>
        <w:ilvl w:val="3"/>
        <w:numId w:val="1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5612CD"/>
    <w:pPr>
      <w:numPr>
        <w:ilvl w:val="3"/>
        <w:numId w:val="1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5612CD"/>
    <w:pPr>
      <w:numPr>
        <w:ilvl w:val="3"/>
        <w:numId w:val="1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5612CD"/>
    <w:pPr>
      <w:numPr>
        <w:ilvl w:val="3"/>
        <w:numId w:val="1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5612CD"/>
    <w:pPr>
      <w:numPr>
        <w:ilvl w:val="3"/>
        <w:numId w:val="1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5612CD"/>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5612CD"/>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Normal"/>
    <w:next w:val="Normal"/>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Normal"/>
    <w:next w:val="Normal"/>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Normal"/>
    <w:next w:val="Normal"/>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Normal"/>
    <w:next w:val="Normal"/>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FollowedHyperlink">
    <w:name w:val="FollowedHyperlink"/>
    <w:basedOn w:val="DefaultParagraphFont"/>
    <w:uiPriority w:val="99"/>
    <w:semiHidden/>
    <w:unhideWhenUsed/>
    <w:rsid w:val="000F69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7F7C-EC51-4E09-BD24-E4CFB49DA2DE}">
  <ds:schemaRefs>
    <ds:schemaRef ds:uri="http://schemas.microsoft.com/office/2006/metadata/properties"/>
    <ds:schemaRef ds:uri="http://schemas.microsoft.com/sharepoint/v3/fields"/>
    <ds:schemaRef ds:uri="http://purl.org/dc/terms/"/>
    <ds:schemaRef ds:uri="0e52a87e-fa0e-4867-9149-5c43122db7fb"/>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D3F61508-64F4-4D44-87E7-1344BBEF83EC}"/>
</file>

<file path=customXml/itemProps4.xml><?xml version="1.0" encoding="utf-8"?>
<ds:datastoreItem xmlns:ds="http://schemas.openxmlformats.org/officeDocument/2006/customXml" ds:itemID="{41C3941A-7162-4312-9F30-9E25ABB7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2</TotalTime>
  <Pages>3</Pages>
  <Words>805</Words>
  <Characters>4579</Characters>
  <Application>Microsoft Office Word</Application>
  <DocSecurity>0</DocSecurity>
  <Lines>111</Lines>
  <Paragraphs>39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DG EAC</cp:lastModifiedBy>
  <cp:revision>4</cp:revision>
  <cp:lastPrinted>2015-04-10T09:51:00Z</cp:lastPrinted>
  <dcterms:created xsi:type="dcterms:W3CDTF">2016-03-07T18:21:00Z</dcterms:created>
  <dcterms:modified xsi:type="dcterms:W3CDTF">2016-03-08T13:08:00Z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