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27A" w:rsidRPr="00C80574" w:rsidRDefault="00AD3C9A">
      <w:pPr>
        <w:outlineLvl w:val="0"/>
        <w:rPr>
          <w:rFonts w:ascii="Helvetica" w:eastAsia="Arial Unicode MS" w:hAnsi="Helvetica"/>
          <w:color w:val="000000"/>
          <w:sz w:val="16"/>
          <w:szCs w:val="16"/>
        </w:rPr>
      </w:pPr>
      <w:r>
        <w:rPr>
          <w:rFonts w:ascii="Helvetica" w:eastAsia="Arial Unicode MS" w:hAnsi="Helvetica"/>
          <w:color w:val="000000"/>
          <w:sz w:val="16"/>
          <w:szCs w:val="16"/>
        </w:rPr>
        <w:t>I</w:t>
      </w:r>
      <w:bookmarkStart w:id="0" w:name="_GoBack"/>
      <w:bookmarkEnd w:id="0"/>
    </w:p>
    <w:p w:rsidR="0056727A" w:rsidRPr="00C80574" w:rsidRDefault="0056727A">
      <w:pPr>
        <w:outlineLvl w:val="0"/>
        <w:rPr>
          <w:rFonts w:ascii="Helvetica" w:eastAsia="Arial Unicode MS" w:hAnsi="Helvetica"/>
          <w:b/>
          <w:color w:val="000000"/>
          <w:sz w:val="16"/>
          <w:szCs w:val="16"/>
        </w:rPr>
      </w:pPr>
      <w:r w:rsidRPr="00C80574">
        <w:rPr>
          <w:rFonts w:ascii="Helvetica" w:eastAsia="Arial Unicode MS" w:hAnsi="Helvetica"/>
          <w:color w:val="000000"/>
          <w:sz w:val="16"/>
          <w:szCs w:val="16"/>
        </w:rPr>
        <w:t>Between:</w:t>
      </w:r>
      <w:r w:rsidRPr="00C80574">
        <w:rPr>
          <w:rFonts w:ascii="Helvetica" w:eastAsia="Arial Unicode MS" w:hAnsi="Helvetica"/>
          <w:color w:val="000000"/>
          <w:sz w:val="16"/>
          <w:szCs w:val="16"/>
        </w:rPr>
        <w:tab/>
      </w:r>
      <w:proofErr w:type="spellStart"/>
      <w:r w:rsidR="009A73EC" w:rsidRPr="00C80574">
        <w:rPr>
          <w:rFonts w:ascii="Helvetica" w:eastAsia="Arial Unicode MS" w:hAnsi="Helvetica"/>
          <w:b/>
          <w:color w:val="000000"/>
          <w:sz w:val="16"/>
          <w:szCs w:val="16"/>
        </w:rPr>
        <w:t>iNETWORKS</w:t>
      </w:r>
      <w:proofErr w:type="spellEnd"/>
      <w:r w:rsidR="009A73EC" w:rsidRPr="00C80574">
        <w:rPr>
          <w:rFonts w:ascii="Helvetica" w:eastAsia="Arial Unicode MS" w:hAnsi="Helvetica"/>
          <w:b/>
          <w:color w:val="000000"/>
          <w:sz w:val="16"/>
          <w:szCs w:val="16"/>
        </w:rPr>
        <w:t xml:space="preserve"> Services LLC</w:t>
      </w:r>
      <w:r w:rsidR="001B1FD2">
        <w:rPr>
          <w:rFonts w:ascii="Helvetica" w:eastAsia="Arial Unicode MS" w:hAnsi="Helvetica"/>
          <w:b/>
          <w:color w:val="000000"/>
          <w:sz w:val="16"/>
          <w:szCs w:val="16"/>
        </w:rPr>
        <w:t xml:space="preserve"> </w:t>
      </w:r>
      <w:proofErr w:type="gramStart"/>
      <w:r w:rsidR="001B1FD2">
        <w:rPr>
          <w:rFonts w:ascii="Helvetica" w:eastAsia="Arial Unicode MS" w:hAnsi="Helvetica"/>
          <w:b/>
          <w:color w:val="000000"/>
          <w:sz w:val="16"/>
          <w:szCs w:val="16"/>
        </w:rPr>
        <w:t>/  INETWORKS</w:t>
      </w:r>
      <w:proofErr w:type="gramEnd"/>
      <w:r w:rsidR="001B1FD2">
        <w:rPr>
          <w:rFonts w:ascii="Helvetica" w:eastAsia="Arial Unicode MS" w:hAnsi="Helvetica"/>
          <w:b/>
          <w:color w:val="000000"/>
          <w:sz w:val="16"/>
          <w:szCs w:val="16"/>
        </w:rPr>
        <w:t xml:space="preserve"> GROUP, INC</w:t>
      </w:r>
    </w:p>
    <w:p w:rsidR="0056727A" w:rsidRPr="00C80574" w:rsidRDefault="0056727A">
      <w:pPr>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ab/>
      </w:r>
      <w:r w:rsidR="009A73EC" w:rsidRPr="00C80574">
        <w:rPr>
          <w:rFonts w:ascii="Helvetica" w:eastAsia="Arial Unicode MS" w:hAnsi="Helvetica"/>
          <w:color w:val="000000"/>
          <w:sz w:val="16"/>
          <w:szCs w:val="16"/>
        </w:rPr>
        <w:t xml:space="preserve">125 S. </w:t>
      </w:r>
      <w:proofErr w:type="spellStart"/>
      <w:r w:rsidR="009A73EC" w:rsidRPr="00C80574">
        <w:rPr>
          <w:rFonts w:ascii="Helvetica" w:eastAsia="Arial Unicode MS" w:hAnsi="Helvetica"/>
          <w:color w:val="000000"/>
          <w:sz w:val="16"/>
          <w:szCs w:val="16"/>
        </w:rPr>
        <w:t>Wacker</w:t>
      </w:r>
      <w:proofErr w:type="spellEnd"/>
      <w:r w:rsidR="009A73EC" w:rsidRPr="00C80574">
        <w:rPr>
          <w:rFonts w:ascii="Helvetica" w:eastAsia="Arial Unicode MS" w:hAnsi="Helvetica"/>
          <w:color w:val="000000"/>
          <w:sz w:val="16"/>
          <w:szCs w:val="16"/>
        </w:rPr>
        <w:t xml:space="preserve"> Drive, Suite 2510</w:t>
      </w:r>
    </w:p>
    <w:p w:rsidR="0056727A" w:rsidRPr="00C80574" w:rsidRDefault="0056727A">
      <w:pPr>
        <w:ind w:firstLine="720"/>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Chicago, IL  60606</w:t>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t>("Vendor")</w:t>
      </w:r>
    </w:p>
    <w:p w:rsidR="0056727A" w:rsidRPr="00C80574" w:rsidRDefault="0056727A">
      <w:pPr>
        <w:outlineLvl w:val="0"/>
        <w:rPr>
          <w:rFonts w:ascii="Helvetica" w:eastAsia="Arial Unicode MS" w:hAnsi="Helvetica"/>
          <w:color w:val="000000"/>
          <w:sz w:val="16"/>
          <w:szCs w:val="16"/>
        </w:rPr>
      </w:pPr>
    </w:p>
    <w:p w:rsidR="0056727A" w:rsidRPr="00C80574" w:rsidRDefault="0056727A">
      <w:pPr>
        <w:outlineLvl w:val="0"/>
        <w:rPr>
          <w:rFonts w:ascii="Helvetica" w:eastAsia="Arial Unicode MS" w:hAnsi="Helvetica"/>
          <w:b/>
          <w:color w:val="000000"/>
          <w:sz w:val="16"/>
          <w:szCs w:val="16"/>
        </w:rPr>
      </w:pPr>
      <w:r w:rsidRPr="00C80574">
        <w:rPr>
          <w:rFonts w:ascii="Helvetica" w:eastAsia="Arial Unicode MS" w:hAnsi="Helvetica"/>
          <w:color w:val="000000"/>
          <w:sz w:val="16"/>
          <w:szCs w:val="16"/>
        </w:rPr>
        <w:t>And:</w:t>
      </w:r>
      <w:r w:rsidRPr="00C80574">
        <w:rPr>
          <w:rFonts w:ascii="Helvetica" w:eastAsia="Arial Unicode MS" w:hAnsi="Helvetica"/>
          <w:color w:val="000000"/>
          <w:sz w:val="16"/>
          <w:szCs w:val="16"/>
        </w:rPr>
        <w:tab/>
      </w:r>
      <w:r w:rsidRPr="00C80574">
        <w:rPr>
          <w:rFonts w:ascii="Helvetica" w:eastAsia="Arial Unicode MS" w:hAnsi="Helvetica"/>
          <w:b/>
          <w:color w:val="000000"/>
          <w:sz w:val="16"/>
          <w:szCs w:val="16"/>
        </w:rPr>
        <w:t>Client</w:t>
      </w:r>
    </w:p>
    <w:p w:rsidR="0056727A" w:rsidRPr="00C80574" w:rsidRDefault="0056727A">
      <w:pPr>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ab/>
        <w:t>Street Address</w:t>
      </w:r>
    </w:p>
    <w:p w:rsidR="0056727A" w:rsidRPr="00C80574" w:rsidRDefault="0056727A">
      <w:pPr>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ab/>
        <w:t>City, State Zip</w:t>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r>
      <w:r w:rsidRPr="00C80574">
        <w:rPr>
          <w:rFonts w:ascii="Helvetica" w:eastAsia="Arial Unicode MS" w:hAnsi="Helvetica"/>
          <w:color w:val="000000"/>
          <w:sz w:val="16"/>
          <w:szCs w:val="16"/>
        </w:rPr>
        <w:tab/>
        <w:t>("Client")</w:t>
      </w:r>
    </w:p>
    <w:p w:rsidR="0056727A" w:rsidRPr="00C80574" w:rsidRDefault="0056727A">
      <w:pPr>
        <w:jc w:val="both"/>
        <w:outlineLvl w:val="0"/>
        <w:rPr>
          <w:rFonts w:ascii="Helvetica" w:eastAsia="Arial Unicode MS" w:hAnsi="Helvetica"/>
          <w:color w:val="000000"/>
          <w:sz w:val="16"/>
          <w:szCs w:val="16"/>
        </w:rPr>
      </w:pPr>
    </w:p>
    <w:p w:rsidR="0056727A" w:rsidRPr="00C80574" w:rsidRDefault="0056727A">
      <w:p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This Master Services Agreement is entered into as of ______</w:t>
      </w:r>
      <w:r w:rsidR="003A3E98" w:rsidRPr="00C80574">
        <w:rPr>
          <w:rFonts w:ascii="Helvetica" w:eastAsia="Arial Unicode MS" w:hAnsi="Helvetica"/>
          <w:color w:val="000000"/>
          <w:sz w:val="16"/>
          <w:szCs w:val="16"/>
        </w:rPr>
        <w:t>__________________</w:t>
      </w:r>
      <w:r w:rsidRPr="00C80574">
        <w:rPr>
          <w:rFonts w:ascii="Helvetica" w:eastAsia="Arial Unicode MS" w:hAnsi="Helvetica"/>
          <w:color w:val="000000"/>
          <w:sz w:val="16"/>
          <w:szCs w:val="16"/>
        </w:rPr>
        <w:t>, 201</w:t>
      </w:r>
      <w:r w:rsidR="009A73EC" w:rsidRPr="00C80574">
        <w:rPr>
          <w:rFonts w:ascii="Helvetica" w:eastAsia="Arial Unicode MS" w:hAnsi="Helvetica"/>
          <w:color w:val="000000"/>
          <w:sz w:val="16"/>
          <w:szCs w:val="16"/>
        </w:rPr>
        <w:t>3</w:t>
      </w:r>
      <w:r w:rsidRPr="00C80574">
        <w:rPr>
          <w:rFonts w:ascii="Helvetica" w:eastAsia="Arial Unicode MS" w:hAnsi="Helvetica"/>
          <w:color w:val="000000"/>
          <w:sz w:val="16"/>
          <w:szCs w:val="16"/>
        </w:rPr>
        <w:t xml:space="preserve"> (“Effective Date”) by and between Vendor and Client (also referred to as “Party” in the singular and “Parties” in the plural). The Parties hereto agree that Vendor shall render professional technology-related services and products (collectively “Services”) to Client in an ongoing fashion.  This Master Service Agreement includes attached exhibits that further define the terms and conditions for Services (collectively, “Agreement”).  The Parties further agree that the scope and payment terms of such Services will be provided in separate documents that are hereby incorporated into this Agreement by reference and therefore subject to this Agreement’s terms.  Such separate documents may be referred to as a Proposal, Price Sheet, </w:t>
      </w:r>
      <w:r w:rsidR="009A73EC" w:rsidRPr="00C80574">
        <w:rPr>
          <w:rFonts w:ascii="Helvetica" w:eastAsia="Arial Unicode MS" w:hAnsi="Helvetica"/>
          <w:color w:val="000000"/>
          <w:sz w:val="16"/>
          <w:szCs w:val="16"/>
        </w:rPr>
        <w:t xml:space="preserve">Quote, </w:t>
      </w:r>
      <w:r w:rsidRPr="00C80574">
        <w:rPr>
          <w:rFonts w:ascii="Helvetica" w:eastAsia="Arial Unicode MS" w:hAnsi="Helvetica"/>
          <w:color w:val="000000"/>
          <w:sz w:val="16"/>
          <w:szCs w:val="16"/>
        </w:rPr>
        <w:t xml:space="preserve">Offer, Work Order, </w:t>
      </w:r>
      <w:r w:rsidR="009A73EC" w:rsidRPr="00C80574">
        <w:rPr>
          <w:rFonts w:ascii="Helvetica" w:eastAsia="Arial Unicode MS" w:hAnsi="Helvetica"/>
          <w:color w:val="000000"/>
          <w:sz w:val="16"/>
          <w:szCs w:val="16"/>
        </w:rPr>
        <w:t xml:space="preserve">Service Order </w:t>
      </w:r>
      <w:r w:rsidRPr="00C80574">
        <w:rPr>
          <w:rFonts w:ascii="Helvetica" w:eastAsia="Arial Unicode MS" w:hAnsi="Helvetica"/>
          <w:color w:val="000000"/>
          <w:sz w:val="16"/>
          <w:szCs w:val="16"/>
        </w:rPr>
        <w:t>or Statement of Work; collectively within this Agreement, such documents are referred as an “SOW”.</w:t>
      </w:r>
    </w:p>
    <w:p w:rsidR="0056727A" w:rsidRPr="00C80574" w:rsidRDefault="0056727A">
      <w:pPr>
        <w:jc w:val="both"/>
        <w:outlineLvl w:val="0"/>
        <w:rPr>
          <w:rFonts w:ascii="Helvetica" w:eastAsia="Arial Unicode MS" w:hAnsi="Helvetica"/>
          <w:color w:val="000000"/>
          <w:sz w:val="16"/>
          <w:szCs w:val="16"/>
        </w:rPr>
      </w:pPr>
    </w:p>
    <w:p w:rsidR="0056727A" w:rsidRPr="00C80574" w:rsidRDefault="0056727A">
      <w:p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The Parties agree as follows:</w:t>
      </w:r>
    </w:p>
    <w:p w:rsidR="0056727A" w:rsidRPr="00C80574" w:rsidRDefault="0056727A">
      <w:pPr>
        <w:jc w:val="both"/>
        <w:outlineLvl w:val="0"/>
        <w:rPr>
          <w:rFonts w:ascii="Helvetica" w:eastAsia="Arial Unicode MS" w:hAnsi="Helvetica"/>
          <w:color w:val="000000"/>
          <w:sz w:val="16"/>
          <w:szCs w:val="16"/>
        </w:rPr>
      </w:pPr>
    </w:p>
    <w:p w:rsidR="0056727A" w:rsidRPr="00C80574" w:rsidRDefault="0056727A" w:rsidP="003A109A">
      <w:pPr>
        <w:numPr>
          <w:ilvl w:val="0"/>
          <w:numId w:val="47"/>
        </w:numPr>
        <w:tabs>
          <w:tab w:val="clear" w:pos="432"/>
          <w:tab w:val="left" w:pos="450"/>
        </w:tabs>
        <w:ind w:left="450" w:hanging="450"/>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NATURE OF SERVICES:</w:t>
      </w:r>
      <w:r w:rsidRPr="00C80574">
        <w:rPr>
          <w:rFonts w:ascii="Helvetica" w:eastAsia="Arial Unicode MS" w:hAnsi="Helvetica"/>
          <w:color w:val="000000"/>
          <w:sz w:val="16"/>
          <w:szCs w:val="16"/>
        </w:rPr>
        <w:t xml:space="preserve"> All Services will be rendered as specified in the applicable SOW.  Any changes to the Services provided in an SOW are subject to mutual written agreement of the Parties and may become the subject of a separate SOW at the sole discretion of Vendor. In the event of any conflict between the terms of this Agreement and the terms of an SOW, the terms of such SOW control with respect to the Services described therein; otherwise, this Agreement controls.  All Services last for a term of twelve (12) months, unless otherwise agreed by the Parties within the applicable SOW.  Services will automatically renew, unless otherwise terminated by either Party at least thirty (30) days prior to end of the current term, for additional twelve (12) months terms, unless otherwise agreed by the Parties within the applicable SOW.</w:t>
      </w:r>
    </w:p>
    <w:p w:rsidR="0056727A" w:rsidRPr="00C80574" w:rsidRDefault="0056727A" w:rsidP="006F23A9">
      <w:pPr>
        <w:tabs>
          <w:tab w:val="left" w:pos="450"/>
        </w:tabs>
        <w:ind w:left="450" w:hanging="450"/>
        <w:jc w:val="both"/>
        <w:outlineLvl w:val="0"/>
        <w:rPr>
          <w:rFonts w:ascii="Helvetica" w:eastAsia="Arial Unicode MS" w:hAnsi="Helvetica"/>
          <w:color w:val="000000"/>
          <w:sz w:val="16"/>
          <w:szCs w:val="16"/>
        </w:rPr>
      </w:pPr>
    </w:p>
    <w:p w:rsidR="0056727A" w:rsidRPr="00C80574" w:rsidRDefault="0056727A" w:rsidP="003A109A">
      <w:pPr>
        <w:numPr>
          <w:ilvl w:val="0"/>
          <w:numId w:val="47"/>
        </w:numPr>
        <w:tabs>
          <w:tab w:val="clear" w:pos="432"/>
          <w:tab w:val="left" w:pos="450"/>
        </w:tabs>
        <w:ind w:left="450" w:hanging="450"/>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NATURE OF RELATIONSHIP:</w:t>
      </w:r>
      <w:r w:rsidRPr="00C80574">
        <w:rPr>
          <w:rFonts w:ascii="Helvetica" w:eastAsia="Arial Unicode MS" w:hAnsi="Helvetica"/>
          <w:color w:val="000000"/>
          <w:sz w:val="16"/>
          <w:szCs w:val="16"/>
        </w:rPr>
        <w:t xml:space="preserve"> In performance of this Agreement, Vendor’s personnel are acting as independent contractors.  Personnel supplied by Vendor hereunder are not Client’s employees, agents, personnel, joint ventures, partners and/or subcontractors.  All Vendor personnel are Vendor’s employees, agents and personnel furnished, hired, used and/or retained by or on behalf of Vendor, are and shall be considered employees or agents of Vendor (“Employees”).  Vendor shall at all times during the term of this Agreement maintain supervision, direction and control over its Employees, as is consistent with and necessary to preserve its independent contractor status.  Vendor shall be solely responsible for the payment of compensation of Vendor Employees, assigned to perform Services hereunder. The Parties acknowledge and agree that the procurement of Services under this Agreement and SOW will be on a non-exclusive basis and that Vendor is not required to provide services that are not accounted for in the SOW.</w:t>
      </w:r>
    </w:p>
    <w:p w:rsidR="0056727A" w:rsidRPr="00C80574" w:rsidRDefault="0056727A" w:rsidP="006F23A9">
      <w:pPr>
        <w:tabs>
          <w:tab w:val="left" w:pos="450"/>
        </w:tabs>
        <w:ind w:left="450" w:hanging="450"/>
        <w:jc w:val="both"/>
        <w:outlineLvl w:val="0"/>
        <w:rPr>
          <w:rFonts w:ascii="Helvetica" w:eastAsia="Arial Unicode MS" w:hAnsi="Helvetica"/>
          <w:color w:val="000000"/>
          <w:sz w:val="16"/>
          <w:szCs w:val="16"/>
        </w:rPr>
      </w:pPr>
    </w:p>
    <w:p w:rsidR="0056727A" w:rsidRPr="00C80574" w:rsidRDefault="0056727A" w:rsidP="003A109A">
      <w:pPr>
        <w:numPr>
          <w:ilvl w:val="0"/>
          <w:numId w:val="47"/>
        </w:numPr>
        <w:tabs>
          <w:tab w:val="clear" w:pos="432"/>
          <w:tab w:val="left" w:pos="450"/>
        </w:tabs>
        <w:ind w:left="450" w:hanging="450"/>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CONFIDENTIALITY:</w:t>
      </w:r>
      <w:r w:rsidRPr="00C80574">
        <w:rPr>
          <w:rFonts w:ascii="Helvetica" w:eastAsia="Arial Unicode MS" w:hAnsi="Helvetica"/>
          <w:color w:val="000000"/>
          <w:sz w:val="16"/>
          <w:szCs w:val="16"/>
        </w:rPr>
        <w:t xml:space="preserve"> During the course of this Agreement, each Party, its employees, subcontractors, officers and agents may receive or have access to Confidential Information of the other Party.  In the event the receiving Party obtains Confidential Information from the disclosing Party, the Receiving Party agrees to keep such Confidential Information in the strictest confidence and safeguard such information using the same degree of care as it uses to safeguard its own Confidential Information, which in no case shall be less than a reasonable degree of care.  Each Party’s Confidential Information consists of its business plans and customer lists, any information the disclosing Party identifies as confidential at the time of disclosure (or if in writing the disclosing Party marks as Confidential), and any information a reasonable person would consider confidential under the circumstances.</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6F23A9">
      <w:pPr>
        <w:numPr>
          <w:ilvl w:val="0"/>
          <w:numId w:val="68"/>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Mutual Obligations: The Receiving Party shall (</w:t>
      </w:r>
      <w:proofErr w:type="spellStart"/>
      <w:r w:rsidRPr="00C80574">
        <w:rPr>
          <w:rFonts w:ascii="Helvetica" w:eastAsia="Arial Unicode MS" w:hAnsi="Helvetica"/>
          <w:color w:val="000000"/>
          <w:sz w:val="16"/>
          <w:szCs w:val="16"/>
        </w:rPr>
        <w:t>i</w:t>
      </w:r>
      <w:proofErr w:type="spellEnd"/>
      <w:r w:rsidRPr="00C80574">
        <w:rPr>
          <w:rFonts w:ascii="Helvetica" w:eastAsia="Arial Unicode MS" w:hAnsi="Helvetica"/>
          <w:color w:val="000000"/>
          <w:sz w:val="16"/>
          <w:szCs w:val="16"/>
        </w:rPr>
        <w:t>) not use the disclosing Party’s Confidential Information for any purpose other than the exclusive purpose of fulfilling its obligations under this Agreement and SOW; (ii) not use, disclose or otherwise make available to any person or entity (except as permitted herein) any of the disclosing Party’s Confidential Information during the term of this Agreement or thereafter without the prior written consent of the disclosing Party. (iii) limit access to Confidential Information to those employees, officers, subcontractors and agents on a need to know basis who has first executed a general written agreement committing such person to conduct that would not violate Client’s obligations pursuant to this Agreement; (iv)  be responsible for any breach of this Agreement by employees, subcontractors, officers and agents.</w:t>
      </w:r>
    </w:p>
    <w:p w:rsidR="0056727A" w:rsidRPr="00C80574" w:rsidRDefault="0056727A" w:rsidP="006F23A9">
      <w:pPr>
        <w:ind w:left="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 </w:t>
      </w:r>
    </w:p>
    <w:p w:rsidR="0056727A" w:rsidRPr="00C80574" w:rsidRDefault="0056727A" w:rsidP="006F23A9">
      <w:pPr>
        <w:numPr>
          <w:ilvl w:val="0"/>
          <w:numId w:val="68"/>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Exceptions: Confidential Information will not include information to the extent that: (a) such information is or becomes publicly available other than through any act or omission of either Party in breach of this Agreement; (b) such information was received by the receiving Party from a third Party, which third Party had no obligation of confidentiality to the disclosing Party; or (c) such information was in the possession of the receiving Party at the time of the disclosure, or (d) was independently developed by the receiving Party without reference to the disclosing Party’s Confidential Information; (e) such information is/are required to be disclosed pursuant law, judicial order, or government regulation, provided that, in the event the receiving Party becomes legally compelled to disclose any of the information, the receiving Party shall provide to disclosing Party prompt notice thereof so that disclosing Party may seek a protective order or other appropriate remedy and/or waive compliance with the provisions of this Agreement.</w:t>
      </w:r>
    </w:p>
    <w:p w:rsidR="0056727A" w:rsidRPr="00C80574" w:rsidRDefault="0056727A" w:rsidP="002F33D1">
      <w:pPr>
        <w:ind w:left="360"/>
        <w:jc w:val="both"/>
        <w:outlineLvl w:val="0"/>
        <w:rPr>
          <w:rFonts w:ascii="Helvetica" w:eastAsia="Arial Unicode MS" w:hAnsi="Helvetica"/>
          <w:color w:val="000000"/>
          <w:sz w:val="16"/>
          <w:szCs w:val="16"/>
        </w:rPr>
      </w:pPr>
    </w:p>
    <w:p w:rsidR="0056727A" w:rsidRPr="00C80574" w:rsidRDefault="0056727A" w:rsidP="006F23A9">
      <w:pPr>
        <w:numPr>
          <w:ilvl w:val="0"/>
          <w:numId w:val="68"/>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Injunctive Relief: The receiving Party acknowledges and agrees that it would be difficult to fully compensate the disclosing Party for damages resulting from the breach or threatened breach of the foregoing provisions and, accordingly, that the disclosing Party will be entitled to seek injunctive relief, including without limitation, temporary restraining orders, preliminary injunctions and permanent injunctions, to enforce such provisions.  This provision with respect to injunctive relief will not, however, diminish the disclosing Party's right to claim and recover damages.</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6F23A9">
      <w:pPr>
        <w:numPr>
          <w:ilvl w:val="0"/>
          <w:numId w:val="68"/>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The obligations under this section shall survive the termination of this Agreement or any provision thereof.</w:t>
      </w:r>
    </w:p>
    <w:p w:rsidR="0056727A" w:rsidRPr="00C80574" w:rsidRDefault="0056727A" w:rsidP="002F33D1">
      <w:pPr>
        <w:tabs>
          <w:tab w:val="left" w:pos="720"/>
        </w:tabs>
        <w:jc w:val="both"/>
        <w:outlineLvl w:val="0"/>
        <w:rPr>
          <w:rFonts w:ascii="Helvetica" w:eastAsia="Arial Unicode MS" w:hAnsi="Helvetica"/>
          <w:color w:val="000000"/>
          <w:sz w:val="16"/>
          <w:szCs w:val="16"/>
        </w:rPr>
      </w:pP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6F23A9">
      <w:pPr>
        <w:numPr>
          <w:ilvl w:val="0"/>
          <w:numId w:val="6"/>
        </w:numPr>
        <w:ind w:hanging="432"/>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lastRenderedPageBreak/>
        <w:t>BILLING AND PAYMENT:</w:t>
      </w:r>
      <w:r w:rsidRPr="00C80574">
        <w:rPr>
          <w:rFonts w:ascii="Helvetica" w:eastAsia="Arial Unicode MS" w:hAnsi="Helvetica"/>
          <w:color w:val="000000"/>
          <w:sz w:val="16"/>
          <w:szCs w:val="16"/>
        </w:rPr>
        <w:t xml:space="preserve"> </w:t>
      </w:r>
      <w:r w:rsidR="009A73EC" w:rsidRPr="00C80574">
        <w:rPr>
          <w:rFonts w:ascii="Helvetica" w:eastAsia="Arial Unicode MS" w:hAnsi="Helvetica"/>
          <w:color w:val="000000"/>
          <w:sz w:val="16"/>
          <w:szCs w:val="16"/>
        </w:rPr>
        <w:t xml:space="preserve">Client shall pay the rates and charges detailed in the Vendor Service Order including all applicable taxes and surcharges that may be required under laws, regulations, or tariffs in connection with the </w:t>
      </w:r>
      <w:r w:rsidR="00C23716" w:rsidRPr="00C80574">
        <w:rPr>
          <w:rFonts w:ascii="Helvetica" w:eastAsia="Arial Unicode MS" w:hAnsi="Helvetica"/>
          <w:color w:val="000000"/>
          <w:sz w:val="16"/>
          <w:szCs w:val="16"/>
        </w:rPr>
        <w:t>SOW</w:t>
      </w:r>
      <w:r w:rsidR="009A73EC" w:rsidRPr="00C80574">
        <w:rPr>
          <w:rFonts w:ascii="Helvetica" w:eastAsia="Arial Unicode MS" w:hAnsi="Helvetica"/>
          <w:color w:val="000000"/>
          <w:sz w:val="16"/>
          <w:szCs w:val="16"/>
        </w:rPr>
        <w:t>.  The following</w:t>
      </w:r>
      <w:r w:rsidR="00C23716" w:rsidRPr="00C80574">
        <w:rPr>
          <w:rFonts w:ascii="Helvetica" w:eastAsia="Arial Unicode MS" w:hAnsi="Helvetica"/>
          <w:color w:val="000000"/>
          <w:sz w:val="16"/>
          <w:szCs w:val="16"/>
        </w:rPr>
        <w:t xml:space="preserve"> shall apply to the payment of Vendor’s invoices:</w:t>
      </w:r>
    </w:p>
    <w:p w:rsidR="0056727A" w:rsidRPr="00C80574" w:rsidRDefault="0056727A" w:rsidP="006F23A9">
      <w:pPr>
        <w:tabs>
          <w:tab w:val="left" w:pos="700"/>
        </w:tabs>
        <w:ind w:left="432"/>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ab/>
      </w:r>
    </w:p>
    <w:p w:rsidR="0056727A" w:rsidRDefault="00C23716" w:rsidP="006F23A9">
      <w:pPr>
        <w:numPr>
          <w:ilvl w:val="0"/>
          <w:numId w:val="69"/>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Vendor will bill Client with all invoices d</w:t>
      </w:r>
      <w:r w:rsidR="003A3E98" w:rsidRPr="00C80574">
        <w:rPr>
          <w:rFonts w:ascii="Helvetica" w:eastAsia="Arial Unicode MS" w:hAnsi="Helvetica"/>
          <w:color w:val="000000"/>
          <w:sz w:val="16"/>
          <w:szCs w:val="16"/>
        </w:rPr>
        <w:t>u</w:t>
      </w:r>
      <w:r w:rsidRPr="00C80574">
        <w:rPr>
          <w:rFonts w:ascii="Helvetica" w:eastAsia="Arial Unicode MS" w:hAnsi="Helvetica"/>
          <w:color w:val="000000"/>
          <w:sz w:val="16"/>
          <w:szCs w:val="16"/>
        </w:rPr>
        <w:t>e and payable within twenty (20) days after the invoice date (“Due Date”)</w:t>
      </w:r>
    </w:p>
    <w:p w:rsidR="006F23A9" w:rsidRPr="00C80574" w:rsidRDefault="006F23A9" w:rsidP="006F23A9">
      <w:pPr>
        <w:ind w:left="360"/>
        <w:jc w:val="both"/>
        <w:outlineLvl w:val="0"/>
        <w:rPr>
          <w:rFonts w:ascii="Helvetica" w:eastAsia="Arial Unicode MS" w:hAnsi="Helvetica"/>
          <w:color w:val="000000"/>
          <w:sz w:val="16"/>
          <w:szCs w:val="16"/>
        </w:rPr>
      </w:pPr>
    </w:p>
    <w:p w:rsidR="0056727A" w:rsidRPr="00C80574" w:rsidRDefault="00C23716" w:rsidP="006F23A9">
      <w:pPr>
        <w:numPr>
          <w:ilvl w:val="0"/>
          <w:numId w:val="69"/>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Vendor, in addition to any other remedies available to it, may impose a late fee of the greater of five (5) dollars or one and one-half percent (1.5%) per month on any charges not paid by Client by the Due Date.</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C23716" w:rsidP="006F23A9">
      <w:pPr>
        <w:numPr>
          <w:ilvl w:val="0"/>
          <w:numId w:val="86"/>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Vendor may suspend services or partial service to accounts that are past due. CLIENT ACKNOWLEDGES THAT SUSPENSION OF SERVICE MAY RESTRICT OR PREVENT ACCESS TO, BUT NOT BE LIMITED TO, TELEPHONE, E-MAIL, APPLICATIONS, </w:t>
      </w:r>
      <w:r w:rsidR="003A3E98" w:rsidRPr="00C80574">
        <w:rPr>
          <w:rFonts w:ascii="Helvetica" w:eastAsia="Arial Unicode MS" w:hAnsi="Helvetica"/>
          <w:color w:val="000000"/>
          <w:sz w:val="16"/>
          <w:szCs w:val="16"/>
        </w:rPr>
        <w:t xml:space="preserve">SPAM PROTECTION, ANTI-VIRUS SERVICES, </w:t>
      </w:r>
      <w:r w:rsidRPr="00C80574">
        <w:rPr>
          <w:rFonts w:ascii="Helvetica" w:eastAsia="Arial Unicode MS" w:hAnsi="Helvetica"/>
          <w:color w:val="000000"/>
          <w:sz w:val="16"/>
          <w:szCs w:val="16"/>
        </w:rPr>
        <w:t>FILES, DATA</w:t>
      </w:r>
      <w:r w:rsidR="003A3E98" w:rsidRPr="00C80574">
        <w:rPr>
          <w:rFonts w:ascii="Helvetica" w:eastAsia="Arial Unicode MS" w:hAnsi="Helvetica"/>
          <w:color w:val="000000"/>
          <w:sz w:val="16"/>
          <w:szCs w:val="16"/>
        </w:rPr>
        <w:t>, TECHNICAL SUPPORT SERVICES</w:t>
      </w:r>
      <w:r w:rsidRPr="00C80574">
        <w:rPr>
          <w:rFonts w:ascii="Helvetica" w:eastAsia="Arial Unicode MS" w:hAnsi="Helvetica"/>
          <w:color w:val="000000"/>
          <w:sz w:val="16"/>
          <w:szCs w:val="16"/>
        </w:rPr>
        <w:t xml:space="preserve"> AND BACKUPS.</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C23716" w:rsidP="006F23A9">
      <w:pPr>
        <w:numPr>
          <w:ilvl w:val="0"/>
          <w:numId w:val="86"/>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Client may pay invoices by check, money order, cashier’s check, </w:t>
      </w:r>
      <w:r w:rsidR="001E7026" w:rsidRPr="00C80574">
        <w:rPr>
          <w:rFonts w:ascii="Helvetica" w:eastAsia="Arial Unicode MS" w:hAnsi="Helvetica"/>
          <w:color w:val="000000"/>
          <w:sz w:val="16"/>
          <w:szCs w:val="16"/>
        </w:rPr>
        <w:t xml:space="preserve">ACH bank draft, </w:t>
      </w:r>
      <w:r w:rsidRPr="00C80574">
        <w:rPr>
          <w:rFonts w:ascii="Helvetica" w:eastAsia="Arial Unicode MS" w:hAnsi="Helvetica"/>
          <w:color w:val="000000"/>
          <w:sz w:val="16"/>
          <w:szCs w:val="16"/>
        </w:rPr>
        <w:t xml:space="preserve">credit card or debit card.  </w:t>
      </w:r>
      <w:r w:rsidR="009E7037" w:rsidRPr="00C80574">
        <w:rPr>
          <w:rFonts w:ascii="Helvetica" w:eastAsia="Arial Unicode MS" w:hAnsi="Helvetica"/>
          <w:color w:val="000000"/>
          <w:sz w:val="16"/>
          <w:szCs w:val="16"/>
        </w:rPr>
        <w:t xml:space="preserve">Client acknowledges that a 3.99% service fee will be charged on all payments made by credit and/or debit card. </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1E7026" w:rsidP="006F23A9">
      <w:pPr>
        <w:numPr>
          <w:ilvl w:val="0"/>
          <w:numId w:val="86"/>
        </w:numPr>
        <w:jc w:val="both"/>
        <w:outlineLvl w:val="0"/>
        <w:rPr>
          <w:rFonts w:ascii="Helvetica" w:eastAsia="Arial Unicode MS" w:hAnsi="Helvetica" w:cs="Helvetica"/>
          <w:color w:val="000000"/>
          <w:sz w:val="16"/>
          <w:szCs w:val="16"/>
        </w:rPr>
      </w:pPr>
      <w:r w:rsidRPr="00C80574">
        <w:rPr>
          <w:rFonts w:ascii="Helvetica" w:eastAsia="Arial Unicode MS" w:hAnsi="Helvetica" w:cs="Helvetica"/>
          <w:color w:val="000000"/>
          <w:sz w:val="16"/>
          <w:szCs w:val="16"/>
        </w:rPr>
        <w:t>In the</w:t>
      </w:r>
      <w:r w:rsidR="0056727A" w:rsidRPr="00C80574">
        <w:rPr>
          <w:rFonts w:ascii="Helvetica" w:eastAsia="Arial Unicode MS" w:hAnsi="Helvetica" w:cs="Helvetica"/>
          <w:color w:val="000000"/>
          <w:sz w:val="16"/>
          <w:szCs w:val="16"/>
        </w:rPr>
        <w:t xml:space="preserve"> </w:t>
      </w:r>
      <w:r w:rsidRPr="00C80574">
        <w:rPr>
          <w:rFonts w:ascii="Helvetica" w:hAnsi="Helvetica" w:cs="Helvetica"/>
          <w:sz w:val="16"/>
          <w:szCs w:val="16"/>
        </w:rPr>
        <w:t xml:space="preserve">event that Client’s preferred payment method is ACH debit, Customer authorizes Vendor to debit Client’s bank account each month for the amount of any and all monthly recurring fees and all other amounts owed by Client to Vendor.  Customer shall provide the bank name, bank account number, and ABA routing number on the enrollment form attached hereto and shall ensure that such account is able to accept ACH debit requests from Vendor.  Client shall sign any additional authorizations that Vendor requests in order to comply with the NACHA Rules or the rules and procedures of Vendor ACH service </w:t>
      </w:r>
      <w:r w:rsidR="0056727A" w:rsidRPr="00C80574">
        <w:rPr>
          <w:rFonts w:ascii="Helvetica" w:eastAsia="Arial Unicode MS" w:hAnsi="Helvetica" w:cs="Helvetica"/>
          <w:color w:val="000000"/>
          <w:sz w:val="16"/>
          <w:szCs w:val="16"/>
        </w:rPr>
        <w:t>SOW.</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1E7026" w:rsidP="006F23A9">
      <w:pPr>
        <w:numPr>
          <w:ilvl w:val="0"/>
          <w:numId w:val="86"/>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In the event that Client’s preferred payment method is credit or debit card, Client authorizes </w:t>
      </w:r>
      <w:r w:rsidR="009E7037" w:rsidRPr="00C80574">
        <w:rPr>
          <w:rFonts w:ascii="Helvetica" w:eastAsia="Arial Unicode MS" w:hAnsi="Helvetica"/>
          <w:color w:val="000000"/>
          <w:sz w:val="16"/>
          <w:szCs w:val="16"/>
        </w:rPr>
        <w:t>V</w:t>
      </w:r>
      <w:r w:rsidRPr="00C80574">
        <w:rPr>
          <w:rFonts w:ascii="Helvetica" w:eastAsia="Arial Unicode MS" w:hAnsi="Helvetica"/>
          <w:color w:val="000000"/>
          <w:sz w:val="16"/>
          <w:szCs w:val="16"/>
        </w:rPr>
        <w:t xml:space="preserve">endor to debit </w:t>
      </w:r>
      <w:r w:rsidR="009E7037" w:rsidRPr="00C80574">
        <w:rPr>
          <w:rFonts w:ascii="Helvetica" w:eastAsia="Arial Unicode MS" w:hAnsi="Helvetica"/>
          <w:color w:val="000000"/>
          <w:sz w:val="16"/>
          <w:szCs w:val="16"/>
        </w:rPr>
        <w:t>Client’s credit or debit account number as provided to Vendor on the enrollment form attached hereto for the amount and any and all monthly recurring fees and all other amounts owed by Client to Vendor.</w:t>
      </w:r>
      <w:r w:rsidR="0056727A" w:rsidRPr="00C80574">
        <w:rPr>
          <w:rFonts w:ascii="Helvetica" w:eastAsia="Arial Unicode MS" w:hAnsi="Helvetica"/>
          <w:color w:val="000000"/>
          <w:sz w:val="16"/>
          <w:szCs w:val="16"/>
        </w:rPr>
        <w:t xml:space="preserve">   </w:t>
      </w:r>
    </w:p>
    <w:p w:rsidR="009E7037" w:rsidRPr="00C80574" w:rsidRDefault="009E7037" w:rsidP="002F33D1">
      <w:pPr>
        <w:pStyle w:val="MediumGrid1-Accent21"/>
        <w:rPr>
          <w:rFonts w:ascii="Helvetica" w:eastAsia="Arial Unicode MS" w:hAnsi="Helvetica"/>
          <w:color w:val="000000"/>
          <w:sz w:val="16"/>
          <w:szCs w:val="16"/>
        </w:rPr>
      </w:pPr>
    </w:p>
    <w:p w:rsidR="009E7037" w:rsidRPr="00C80574" w:rsidRDefault="009E7037" w:rsidP="006F23A9">
      <w:pPr>
        <w:numPr>
          <w:ilvl w:val="0"/>
          <w:numId w:val="6"/>
        </w:numPr>
        <w:ind w:hanging="432"/>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BILLING DISPUTES:</w:t>
      </w:r>
      <w:r w:rsidRPr="00C80574">
        <w:rPr>
          <w:rFonts w:ascii="Helvetica" w:eastAsia="Arial Unicode MS" w:hAnsi="Helvetica"/>
          <w:color w:val="000000"/>
          <w:sz w:val="16"/>
          <w:szCs w:val="16"/>
        </w:rPr>
        <w:t xml:space="preserve"> </w:t>
      </w:r>
    </w:p>
    <w:p w:rsidR="009E7037" w:rsidRPr="00C80574" w:rsidRDefault="009E7037" w:rsidP="006F23A9">
      <w:pPr>
        <w:tabs>
          <w:tab w:val="left" w:pos="700"/>
        </w:tabs>
        <w:ind w:left="432"/>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ab/>
      </w:r>
    </w:p>
    <w:p w:rsidR="009E7037" w:rsidRDefault="009E7037" w:rsidP="006F23A9">
      <w:pPr>
        <w:numPr>
          <w:ilvl w:val="0"/>
          <w:numId w:val="50"/>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Upon disputing any charges, Client shall (</w:t>
      </w:r>
      <w:proofErr w:type="spellStart"/>
      <w:r w:rsidRPr="00C80574">
        <w:rPr>
          <w:rFonts w:ascii="Helvetica" w:eastAsia="Arial Unicode MS" w:hAnsi="Helvetica"/>
          <w:color w:val="000000"/>
          <w:sz w:val="16"/>
          <w:szCs w:val="16"/>
        </w:rPr>
        <w:t>i</w:t>
      </w:r>
      <w:proofErr w:type="spellEnd"/>
      <w:r w:rsidRPr="00C80574">
        <w:rPr>
          <w:rFonts w:ascii="Helvetica" w:eastAsia="Arial Unicode MS" w:hAnsi="Helvetica"/>
          <w:color w:val="000000"/>
          <w:sz w:val="16"/>
          <w:szCs w:val="16"/>
        </w:rPr>
        <w:t>) pay all undisputed charges by the Due Date; (ii) present by the Due Date a written statement of the amounts disputed in good faith and in reasonable detail with supporting documentation; and (iii) negotiate in good faith to resolve any bona fide dispute within 60 (sixty) calendar days of the Due Date.</w:t>
      </w:r>
    </w:p>
    <w:p w:rsidR="006F23A9" w:rsidRPr="00C80574" w:rsidRDefault="006F23A9" w:rsidP="006F23A9">
      <w:pPr>
        <w:ind w:left="360"/>
        <w:jc w:val="both"/>
        <w:outlineLvl w:val="0"/>
        <w:rPr>
          <w:rFonts w:ascii="Helvetica" w:eastAsia="Arial Unicode MS" w:hAnsi="Helvetica"/>
          <w:color w:val="000000"/>
          <w:sz w:val="16"/>
          <w:szCs w:val="16"/>
        </w:rPr>
      </w:pPr>
    </w:p>
    <w:p w:rsidR="009E7037" w:rsidRPr="00C80574" w:rsidRDefault="009E7037" w:rsidP="006F23A9">
      <w:pPr>
        <w:numPr>
          <w:ilvl w:val="0"/>
          <w:numId w:val="50"/>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Disputed charges resolved in favor of Vendor, with applicable late payment charges, shall be due and payable.  Disputed charges resolved in favor of Client shall be credited to Client and no late payment charges shall apply.</w:t>
      </w:r>
    </w:p>
    <w:p w:rsidR="009E7037" w:rsidRPr="00C80574" w:rsidRDefault="009E7037" w:rsidP="002F33D1">
      <w:pPr>
        <w:jc w:val="both"/>
        <w:outlineLvl w:val="0"/>
        <w:rPr>
          <w:rFonts w:ascii="Helvetica" w:eastAsia="Arial Unicode MS" w:hAnsi="Helvetica"/>
          <w:color w:val="000000"/>
          <w:sz w:val="16"/>
          <w:szCs w:val="16"/>
        </w:rPr>
      </w:pPr>
    </w:p>
    <w:p w:rsidR="009E7037" w:rsidRPr="00C80574" w:rsidRDefault="009E7037" w:rsidP="006F23A9">
      <w:pPr>
        <w:numPr>
          <w:ilvl w:val="0"/>
          <w:numId w:val="50"/>
        </w:num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Charges not disputed by the Due Date shall be deemed to have been accepted by Client as accurate charges and shall be ineligible for dispute.</w:t>
      </w:r>
    </w:p>
    <w:p w:rsidR="0083560A" w:rsidRPr="00C80574" w:rsidRDefault="0083560A" w:rsidP="002F33D1">
      <w:pPr>
        <w:pStyle w:val="MediumGrid1-Accent21"/>
        <w:rPr>
          <w:rFonts w:ascii="Helvetica" w:eastAsia="Arial Unicode MS" w:hAnsi="Helvetica"/>
          <w:color w:val="000000"/>
          <w:sz w:val="16"/>
          <w:szCs w:val="16"/>
        </w:rPr>
      </w:pPr>
    </w:p>
    <w:p w:rsidR="0083560A" w:rsidRPr="00C80574" w:rsidRDefault="0083560A" w:rsidP="002F33D1">
      <w:pPr>
        <w:ind w:left="720"/>
        <w:jc w:val="both"/>
        <w:outlineLvl w:val="0"/>
        <w:rPr>
          <w:rFonts w:ascii="Helvetica" w:eastAsia="Arial Unicode MS" w:hAnsi="Helvetica"/>
          <w:color w:val="000000"/>
          <w:sz w:val="16"/>
          <w:szCs w:val="16"/>
        </w:rPr>
      </w:pPr>
    </w:p>
    <w:p w:rsidR="00DF7572" w:rsidRDefault="0083560A" w:rsidP="006F23A9">
      <w:pPr>
        <w:pStyle w:val="MediumGrid1-Accent21"/>
        <w:numPr>
          <w:ilvl w:val="0"/>
          <w:numId w:val="56"/>
        </w:numPr>
        <w:ind w:right="360"/>
        <w:contextualSpacing/>
        <w:jc w:val="both"/>
        <w:rPr>
          <w:rFonts w:ascii="Helvetica" w:hAnsi="Helvetica" w:cs="Helvetica"/>
          <w:sz w:val="16"/>
          <w:szCs w:val="16"/>
        </w:rPr>
      </w:pPr>
      <w:r w:rsidRPr="00C80574">
        <w:rPr>
          <w:rFonts w:ascii="Helvetica" w:hAnsi="Helvetica" w:cs="Helvetica"/>
          <w:b/>
          <w:bCs/>
          <w:snapToGrid w:val="0"/>
          <w:sz w:val="16"/>
          <w:szCs w:val="16"/>
        </w:rPr>
        <w:t>SECURITY DEPOSIT / PERFORMANCE ASSURANCE</w:t>
      </w:r>
      <w:r w:rsidRPr="00C80574">
        <w:rPr>
          <w:rFonts w:ascii="Helvetica" w:hAnsi="Helvetica" w:cs="Helvetica"/>
          <w:bCs/>
          <w:snapToGrid w:val="0"/>
          <w:sz w:val="16"/>
          <w:szCs w:val="16"/>
        </w:rPr>
        <w:t xml:space="preserve">. </w:t>
      </w:r>
      <w:r w:rsidRPr="00C80574">
        <w:rPr>
          <w:rFonts w:ascii="Helvetica" w:hAnsi="Helvetica" w:cs="Helvetica"/>
          <w:snapToGrid w:val="0"/>
          <w:sz w:val="16"/>
          <w:szCs w:val="16"/>
        </w:rPr>
        <w:t>Prior to or at any time after commencement of provision of the Services to Client, Vendor may require Client to (</w:t>
      </w:r>
      <w:proofErr w:type="spellStart"/>
      <w:r w:rsidRPr="00C80574">
        <w:rPr>
          <w:rFonts w:ascii="Helvetica" w:hAnsi="Helvetica" w:cs="Helvetica"/>
          <w:snapToGrid w:val="0"/>
          <w:sz w:val="16"/>
          <w:szCs w:val="16"/>
        </w:rPr>
        <w:t>i</w:t>
      </w:r>
      <w:proofErr w:type="spellEnd"/>
      <w:r w:rsidRPr="00C80574">
        <w:rPr>
          <w:rFonts w:ascii="Helvetica" w:hAnsi="Helvetica" w:cs="Helvetica"/>
          <w:snapToGrid w:val="0"/>
          <w:sz w:val="16"/>
          <w:szCs w:val="16"/>
        </w:rPr>
        <w:t>) make a cash security deposit, (ii) provide a letter of credit from a commercial bank approved in writing by Vendor, or (iii) provide such other form of credit (including a pledge of collateral) as may be acceptable to Vendor, in an amount equal to the total of all non-recurring charges and monthly recurring charges for the Services for up to 6 (six) months of the Services as estimated by Vendor, or as Vendor may otherwise require (the “</w:t>
      </w:r>
      <w:r w:rsidRPr="00C80574">
        <w:rPr>
          <w:rFonts w:ascii="Helvetica" w:hAnsi="Helvetica" w:cs="Helvetica"/>
          <w:b/>
          <w:i/>
          <w:snapToGrid w:val="0"/>
          <w:sz w:val="16"/>
          <w:szCs w:val="16"/>
        </w:rPr>
        <w:t>Deposit</w:t>
      </w:r>
      <w:r w:rsidRPr="00C80574">
        <w:rPr>
          <w:rFonts w:ascii="Helvetica" w:hAnsi="Helvetica" w:cs="Helvetica"/>
          <w:snapToGrid w:val="0"/>
          <w:sz w:val="16"/>
          <w:szCs w:val="16"/>
        </w:rPr>
        <w:t>”).  The Deposit shall be held by Vendor as a guarantee or security for the payment</w:t>
      </w:r>
      <w:r w:rsidR="008708BA">
        <w:rPr>
          <w:rFonts w:ascii="Helvetica" w:hAnsi="Helvetica" w:cs="Helvetica"/>
          <w:snapToGrid w:val="0"/>
          <w:sz w:val="16"/>
          <w:szCs w:val="16"/>
        </w:rPr>
        <w:t xml:space="preserve"> of charges incurred by Client </w:t>
      </w:r>
      <w:r w:rsidRPr="00C80574">
        <w:rPr>
          <w:rFonts w:ascii="Helvetica" w:hAnsi="Helvetica" w:cs="Helvetica"/>
          <w:snapToGrid w:val="0"/>
          <w:sz w:val="16"/>
          <w:szCs w:val="16"/>
        </w:rPr>
        <w:t xml:space="preserve">and may be drawn upon by Vendor for any and all past due amounts. Subject to the terms hereof, Vendor shall return the Deposit without interest to Client within 30 (thirty) days of the termination of the Services net of any outstanding amounts due by Client hereunder. Vendor’s obligation to provide the Services is contingent upon an initial and continuing credit approval by Vendor.  </w:t>
      </w:r>
      <w:r w:rsidRPr="00C80574">
        <w:rPr>
          <w:rFonts w:ascii="Helvetica" w:hAnsi="Helvetica" w:cs="Helvetica"/>
          <w:sz w:val="16"/>
          <w:szCs w:val="16"/>
        </w:rPr>
        <w:t xml:space="preserve">Client authorizes </w:t>
      </w:r>
      <w:r w:rsidRPr="00C80574">
        <w:rPr>
          <w:rFonts w:ascii="Helvetica" w:hAnsi="Helvetica" w:cs="Helvetica"/>
          <w:snapToGrid w:val="0"/>
          <w:sz w:val="16"/>
          <w:szCs w:val="16"/>
        </w:rPr>
        <w:t xml:space="preserve">Vendor </w:t>
      </w:r>
      <w:r w:rsidRPr="00C80574">
        <w:rPr>
          <w:rFonts w:ascii="Helvetica" w:hAnsi="Helvetica" w:cs="Helvetica"/>
          <w:sz w:val="16"/>
          <w:szCs w:val="16"/>
        </w:rPr>
        <w:t>to perform credit checks and investigate financial references.</w:t>
      </w:r>
    </w:p>
    <w:p w:rsidR="00DF7572" w:rsidRPr="00DF7572" w:rsidRDefault="00DF7572" w:rsidP="002F33D1">
      <w:pPr>
        <w:pStyle w:val="MediumGrid1-Accent21"/>
        <w:ind w:left="0" w:right="360"/>
        <w:contextualSpacing/>
        <w:jc w:val="both"/>
        <w:rPr>
          <w:rFonts w:ascii="Helvetica" w:hAnsi="Helvetica" w:cs="Helvetica"/>
          <w:sz w:val="16"/>
          <w:szCs w:val="16"/>
        </w:rPr>
      </w:pPr>
    </w:p>
    <w:p w:rsidR="00DF7572" w:rsidRPr="00DF7572" w:rsidRDefault="0083560A" w:rsidP="006F23A9">
      <w:pPr>
        <w:pStyle w:val="MediumGrid1-Accent21"/>
        <w:numPr>
          <w:ilvl w:val="0"/>
          <w:numId w:val="56"/>
        </w:numPr>
        <w:ind w:right="360"/>
        <w:contextualSpacing/>
        <w:jc w:val="both"/>
        <w:rPr>
          <w:rFonts w:ascii="Helvetica" w:hAnsi="Helvetica" w:cs="Helvetica"/>
          <w:sz w:val="16"/>
          <w:szCs w:val="16"/>
        </w:rPr>
      </w:pPr>
      <w:r w:rsidRPr="00DF7572">
        <w:rPr>
          <w:rFonts w:ascii="Helvetica" w:eastAsia="Arial Unicode MS" w:hAnsi="Helvetica"/>
          <w:b/>
          <w:color w:val="000000"/>
          <w:sz w:val="16"/>
          <w:szCs w:val="16"/>
        </w:rPr>
        <w:t>TAXES</w:t>
      </w:r>
      <w:r w:rsidRPr="00DF7572">
        <w:rPr>
          <w:rFonts w:ascii="Helvetica" w:eastAsia="Arial Unicode MS" w:hAnsi="Helvetica"/>
          <w:color w:val="000000"/>
          <w:sz w:val="16"/>
          <w:szCs w:val="16"/>
        </w:rPr>
        <w:t>:  Client shall be liable for all applicable sales, use, and service taxes</w:t>
      </w:r>
      <w:r w:rsidR="00A749BC" w:rsidRPr="00DF7572">
        <w:rPr>
          <w:rFonts w:ascii="Helvetica" w:eastAsia="Arial Unicode MS" w:hAnsi="Helvetica"/>
          <w:color w:val="000000"/>
          <w:sz w:val="16"/>
          <w:szCs w:val="16"/>
        </w:rPr>
        <w:t xml:space="preserve"> and fees</w:t>
      </w:r>
      <w:r w:rsidRPr="00DF7572">
        <w:rPr>
          <w:rFonts w:ascii="Helvetica" w:eastAsia="Arial Unicode MS" w:hAnsi="Helvetica"/>
          <w:color w:val="000000"/>
          <w:sz w:val="16"/>
          <w:szCs w:val="16"/>
        </w:rPr>
        <w:t xml:space="preserve"> associated with Services.  Client shall reimburse Vendor any such taxes that Vendor pays on Client’s behalf.</w:t>
      </w:r>
    </w:p>
    <w:p w:rsidR="00DF7572" w:rsidRDefault="00DF7572" w:rsidP="002F33D1">
      <w:pPr>
        <w:pStyle w:val="MediumGrid1-Accent21"/>
        <w:ind w:left="0" w:right="360"/>
        <w:contextualSpacing/>
        <w:jc w:val="both"/>
        <w:rPr>
          <w:rFonts w:ascii="Helvetica" w:eastAsia="Arial Unicode MS" w:hAnsi="Helvetica"/>
          <w:b/>
          <w:color w:val="000000"/>
          <w:sz w:val="16"/>
          <w:szCs w:val="16"/>
        </w:rPr>
      </w:pPr>
    </w:p>
    <w:p w:rsidR="00DF7572" w:rsidRPr="00DF7572" w:rsidRDefault="0056727A" w:rsidP="006F23A9">
      <w:pPr>
        <w:pStyle w:val="MediumGrid1-Accent21"/>
        <w:numPr>
          <w:ilvl w:val="0"/>
          <w:numId w:val="56"/>
        </w:numPr>
        <w:ind w:right="360"/>
        <w:contextualSpacing/>
        <w:jc w:val="both"/>
        <w:rPr>
          <w:rFonts w:ascii="Helvetica" w:hAnsi="Helvetica" w:cs="Helvetica"/>
          <w:sz w:val="16"/>
          <w:szCs w:val="16"/>
        </w:rPr>
      </w:pPr>
      <w:r w:rsidRPr="00DF7572">
        <w:rPr>
          <w:rFonts w:ascii="Helvetica" w:eastAsia="Arial Unicode MS" w:hAnsi="Helvetica"/>
          <w:b/>
          <w:color w:val="000000"/>
          <w:sz w:val="16"/>
          <w:szCs w:val="16"/>
        </w:rPr>
        <w:t>SHIPPING AND HANDLING:</w:t>
      </w:r>
      <w:r w:rsidRPr="00DF7572">
        <w:rPr>
          <w:rFonts w:ascii="Helvetica" w:eastAsia="Arial Unicode MS" w:hAnsi="Helvetica"/>
          <w:color w:val="000000"/>
          <w:sz w:val="16"/>
          <w:szCs w:val="16"/>
        </w:rPr>
        <w:t xml:space="preserve"> Client understands and agrees that Client is solely responsible for all shipping and handling for any products that must be ordered from third parties.  Client shall reimburse Vendor any such shipping and handling fees that Vendor pays on Client’s behalf.</w:t>
      </w:r>
    </w:p>
    <w:p w:rsidR="00DF7572" w:rsidRDefault="00DF7572" w:rsidP="002F33D1">
      <w:pPr>
        <w:pStyle w:val="MediumGrid1-Accent21"/>
        <w:ind w:left="0" w:right="360"/>
        <w:contextualSpacing/>
        <w:jc w:val="both"/>
        <w:rPr>
          <w:rFonts w:ascii="Helvetica" w:eastAsia="Arial Unicode MS" w:hAnsi="Helvetica"/>
          <w:b/>
          <w:color w:val="000000"/>
          <w:sz w:val="16"/>
          <w:szCs w:val="16"/>
        </w:rPr>
      </w:pPr>
    </w:p>
    <w:p w:rsidR="00DF7572" w:rsidRPr="00DF7572" w:rsidRDefault="0056727A" w:rsidP="006F23A9">
      <w:pPr>
        <w:pStyle w:val="MediumGrid1-Accent21"/>
        <w:numPr>
          <w:ilvl w:val="0"/>
          <w:numId w:val="56"/>
        </w:numPr>
        <w:ind w:right="360"/>
        <w:contextualSpacing/>
        <w:jc w:val="both"/>
        <w:rPr>
          <w:rFonts w:ascii="Helvetica" w:hAnsi="Helvetica" w:cs="Helvetica"/>
          <w:sz w:val="16"/>
          <w:szCs w:val="16"/>
        </w:rPr>
      </w:pPr>
      <w:r w:rsidRPr="00DF7572">
        <w:rPr>
          <w:rFonts w:ascii="Helvetica" w:eastAsia="Arial Unicode MS" w:hAnsi="Helvetica"/>
          <w:b/>
          <w:color w:val="000000"/>
          <w:sz w:val="16"/>
          <w:szCs w:val="16"/>
        </w:rPr>
        <w:t>RETURNS/EXCHANGES/REFUNDS:</w:t>
      </w:r>
      <w:r w:rsidRPr="00DF7572">
        <w:rPr>
          <w:rFonts w:ascii="Helvetica" w:eastAsia="Arial Unicode MS" w:hAnsi="Helvetica"/>
          <w:color w:val="000000"/>
          <w:sz w:val="16"/>
          <w:szCs w:val="16"/>
        </w:rPr>
        <w:t xml:space="preserve"> Due to the nature of the products involved in Services, Client understands and agrees that Vendor may not be able to honor Client’s request for a return or exchange of any such products, or any corresponding refund.  As such, Client understands and agrees that Client waives any legal actions against Vendor under this Agreement and any applicable SOW for Client’s inability to return or exchange such products as well as to receive any corresponding refund.</w:t>
      </w:r>
    </w:p>
    <w:p w:rsidR="00DF7572" w:rsidRDefault="00DF7572" w:rsidP="002F33D1">
      <w:pPr>
        <w:pStyle w:val="MediumGrid1-Accent21"/>
        <w:ind w:left="0" w:right="360"/>
        <w:contextualSpacing/>
        <w:jc w:val="both"/>
        <w:rPr>
          <w:rFonts w:ascii="Helvetica" w:eastAsia="Arial Unicode MS" w:hAnsi="Helvetica"/>
          <w:b/>
          <w:color w:val="000000"/>
          <w:sz w:val="16"/>
          <w:szCs w:val="16"/>
        </w:rPr>
      </w:pPr>
    </w:p>
    <w:p w:rsidR="00DF7572" w:rsidRPr="00DF7572" w:rsidRDefault="0056727A" w:rsidP="006F23A9">
      <w:pPr>
        <w:pStyle w:val="MediumGrid1-Accent21"/>
        <w:numPr>
          <w:ilvl w:val="0"/>
          <w:numId w:val="56"/>
        </w:numPr>
        <w:ind w:right="360"/>
        <w:contextualSpacing/>
        <w:jc w:val="both"/>
        <w:rPr>
          <w:rFonts w:ascii="Helvetica" w:hAnsi="Helvetica" w:cs="Helvetica"/>
          <w:sz w:val="16"/>
          <w:szCs w:val="16"/>
        </w:rPr>
      </w:pPr>
      <w:r w:rsidRPr="00DF7572">
        <w:rPr>
          <w:rFonts w:ascii="Helvetica" w:eastAsia="Arial Unicode MS" w:hAnsi="Helvetica"/>
          <w:b/>
          <w:color w:val="000000"/>
          <w:sz w:val="16"/>
          <w:szCs w:val="16"/>
        </w:rPr>
        <w:t>TRANSFER OF TITLE AND RISK OF LOSS:</w:t>
      </w:r>
      <w:r w:rsidRPr="00DF7572">
        <w:rPr>
          <w:rFonts w:ascii="Helvetica" w:eastAsia="Arial Unicode MS" w:hAnsi="Helvetica"/>
          <w:color w:val="000000"/>
          <w:sz w:val="16"/>
          <w:szCs w:val="16"/>
        </w:rPr>
        <w:t xml:space="preserve"> Client understands and agrees that title to product does not legally pass to Client until such time as Client has paid for such product.  However, Client solely bears the responsibility for risk of loss once a product has been delivered to Client, even if Client has not yet paid for such product</w:t>
      </w:r>
      <w:r w:rsidR="003A3E98" w:rsidRPr="00DF7572">
        <w:rPr>
          <w:rFonts w:ascii="Helvetica" w:eastAsia="Arial Unicode MS" w:hAnsi="Helvetica"/>
          <w:color w:val="000000"/>
          <w:sz w:val="16"/>
          <w:szCs w:val="16"/>
        </w:rPr>
        <w:t>.</w:t>
      </w:r>
    </w:p>
    <w:p w:rsidR="00DF7572" w:rsidRDefault="00DF7572" w:rsidP="002F33D1">
      <w:pPr>
        <w:pStyle w:val="MediumGrid1-Accent21"/>
        <w:ind w:left="0" w:right="360"/>
        <w:contextualSpacing/>
        <w:jc w:val="both"/>
        <w:rPr>
          <w:rFonts w:ascii="Helvetica" w:eastAsia="Arial Unicode MS" w:hAnsi="Helvetica"/>
          <w:b/>
          <w:color w:val="000000"/>
          <w:sz w:val="16"/>
          <w:szCs w:val="16"/>
        </w:rPr>
      </w:pPr>
    </w:p>
    <w:p w:rsidR="0056727A" w:rsidRPr="00255A13" w:rsidRDefault="009E7037" w:rsidP="00255A13">
      <w:pPr>
        <w:pStyle w:val="MediumGrid1-Accent21"/>
        <w:numPr>
          <w:ilvl w:val="0"/>
          <w:numId w:val="56"/>
        </w:numPr>
        <w:ind w:right="360"/>
        <w:contextualSpacing/>
        <w:jc w:val="both"/>
        <w:rPr>
          <w:rFonts w:ascii="Helvetica" w:hAnsi="Helvetica" w:cs="Helvetica"/>
          <w:sz w:val="16"/>
          <w:szCs w:val="16"/>
        </w:rPr>
      </w:pPr>
      <w:r w:rsidRPr="00DF7572">
        <w:rPr>
          <w:rFonts w:ascii="Helvetica" w:eastAsia="Arial Unicode MS" w:hAnsi="Helvetica"/>
          <w:b/>
          <w:color w:val="000000"/>
          <w:sz w:val="16"/>
          <w:szCs w:val="16"/>
        </w:rPr>
        <w:t xml:space="preserve">INTELLECTUAL PROPERTY RIGHTS: </w:t>
      </w:r>
      <w:r w:rsidRPr="00DF7572">
        <w:rPr>
          <w:rFonts w:ascii="Helvetica" w:eastAsia="Arial Unicode MS" w:hAnsi="Helvetica"/>
          <w:color w:val="000000"/>
          <w:sz w:val="16"/>
          <w:szCs w:val="16"/>
        </w:rPr>
        <w:t>The parties agree as follows with regards to limitations on liability:</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6F23A9">
      <w:pPr>
        <w:numPr>
          <w:ilvl w:val="1"/>
          <w:numId w:val="10"/>
        </w:numPr>
        <w:tabs>
          <w:tab w:val="num" w:pos="720"/>
        </w:tabs>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Rights of Parties and Restrictions on Use: The Parties shall not violate each other’s respective intellectual property rights, including, but not limited to, copyrights, trademarks, and patents.  The Parties shall not use each other’s respective intellectual property except as is necessary to carry out the objectives of this Agreement or applicable SOW, unless prior written permission is obtained from the Party authorizing such use.</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6F23A9">
      <w:pPr>
        <w:numPr>
          <w:ilvl w:val="1"/>
          <w:numId w:val="10"/>
        </w:numPr>
        <w:tabs>
          <w:tab w:val="num" w:pos="720"/>
        </w:tabs>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Rights of 3rd Parties: Client understands that in providing Services, Vendor may use the licensed intellectual property of third parties.  As such, Client will respect and not interfere with the intellectual property of such third parties.</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6F23A9">
      <w:pPr>
        <w:numPr>
          <w:ilvl w:val="1"/>
          <w:numId w:val="10"/>
        </w:numPr>
        <w:tabs>
          <w:tab w:val="num" w:pos="720"/>
        </w:tabs>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Rights in Services: Any Services performed by Vendor pursuant to this Agreement and applicable SOWs are NOT considered "work made for hire" as defined in 17 USC Section 101 (the Copyright Act) of the United States Code (including subsequent renumbering and successor statutes) and all intellectual property rights in all materials provided by Vendor for Services rendered shall remain with Vendor, unless otherwise agreed in an SOW.</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6F23A9">
      <w:pPr>
        <w:numPr>
          <w:ilvl w:val="0"/>
          <w:numId w:val="11"/>
        </w:numPr>
        <w:ind w:left="360" w:hanging="360"/>
        <w:jc w:val="both"/>
        <w:outlineLvl w:val="0"/>
        <w:rPr>
          <w:rFonts w:ascii="Helvetica" w:eastAsia="Arial Unicode MS" w:hAnsi="Helvetica"/>
          <w:b/>
          <w:color w:val="000000"/>
          <w:sz w:val="16"/>
          <w:szCs w:val="16"/>
        </w:rPr>
      </w:pPr>
      <w:r w:rsidRPr="00C80574">
        <w:rPr>
          <w:rFonts w:ascii="Helvetica" w:eastAsia="Arial Unicode MS" w:hAnsi="Helvetica"/>
          <w:b/>
          <w:color w:val="000000"/>
          <w:sz w:val="16"/>
          <w:szCs w:val="16"/>
        </w:rPr>
        <w:t>REPRESENTATIONS AND WARRANTIES:</w:t>
      </w:r>
    </w:p>
    <w:p w:rsidR="0056727A" w:rsidRPr="00C80574" w:rsidRDefault="0056727A" w:rsidP="002F33D1">
      <w:pPr>
        <w:pStyle w:val="Body1"/>
        <w:rPr>
          <w:rFonts w:ascii="Helvetica" w:hAnsi="Helvetica"/>
          <w:b/>
          <w:sz w:val="16"/>
          <w:szCs w:val="16"/>
        </w:rPr>
      </w:pPr>
    </w:p>
    <w:p w:rsidR="0056727A" w:rsidRPr="00C80574" w:rsidRDefault="0056727A" w:rsidP="006F23A9">
      <w:pPr>
        <w:numPr>
          <w:ilvl w:val="1"/>
          <w:numId w:val="14"/>
        </w:numPr>
        <w:tabs>
          <w:tab w:val="num" w:pos="792"/>
        </w:tabs>
        <w:ind w:left="792" w:hanging="432"/>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Mutual Warranties: Both Parties hereto warrant, represent and covenant to each other, as an essential part of this Agreement that: (</w:t>
      </w:r>
      <w:proofErr w:type="spellStart"/>
      <w:r w:rsidRPr="00C80574">
        <w:rPr>
          <w:rFonts w:ascii="Helvetica" w:eastAsia="Arial Unicode MS" w:hAnsi="Helvetica"/>
          <w:color w:val="000000"/>
          <w:sz w:val="16"/>
          <w:szCs w:val="16"/>
        </w:rPr>
        <w:t>i</w:t>
      </w:r>
      <w:proofErr w:type="spellEnd"/>
      <w:r w:rsidRPr="00C80574">
        <w:rPr>
          <w:rFonts w:ascii="Helvetica" w:eastAsia="Arial Unicode MS" w:hAnsi="Helvetica"/>
          <w:color w:val="000000"/>
          <w:sz w:val="16"/>
          <w:szCs w:val="16"/>
        </w:rPr>
        <w:t>) each is duly organized and validly existing and in good standing under the laws of the state of its incorporation or formation; (ii) each is fully able to perform the obligations hereunder; and (iii) the person signing this Agreement is authorized to do so and that each has obtained all internal and external approvals and resolutions necessary to enter into this Agreement.</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6F23A9">
      <w:pPr>
        <w:numPr>
          <w:ilvl w:val="1"/>
          <w:numId w:val="14"/>
        </w:numPr>
        <w:tabs>
          <w:tab w:val="num" w:pos="792"/>
        </w:tabs>
        <w:ind w:left="792" w:hanging="432"/>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Vendor Warranties: Vendor warrants, represents and covenants that each of its Employees, assigned to perform Services under an SOW shall have the proper skill, training and background so as to be able to perform in a competent and professional manner and that all Services will be performed in accordance with the terms of such SOW.</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6F23A9">
      <w:pPr>
        <w:numPr>
          <w:ilvl w:val="1"/>
          <w:numId w:val="14"/>
        </w:numPr>
        <w:tabs>
          <w:tab w:val="num" w:pos="792"/>
        </w:tabs>
        <w:ind w:left="792" w:hanging="432"/>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Product Warranties: Where Vendor provides products, including, but not limited to, off-the-shelf or configured computers, servers, software, workstations, servers, routers and switches, Client understands and agrees that Vendor offers no additional warranties with regard to such products and that as such, Client’s sole remedy for issues with such products is against the corresponding manufacturer and any warranty that such manufacturer offers, if any.</w:t>
      </w:r>
    </w:p>
    <w:p w:rsidR="0056727A" w:rsidRPr="00C80574" w:rsidRDefault="0056727A" w:rsidP="002F33D1">
      <w:pPr>
        <w:ind w:left="720"/>
        <w:outlineLvl w:val="0"/>
        <w:rPr>
          <w:rFonts w:ascii="Helvetica" w:eastAsia="Arial Unicode MS" w:hAnsi="Helvetica"/>
          <w:color w:val="000000"/>
          <w:sz w:val="16"/>
          <w:szCs w:val="16"/>
        </w:rPr>
      </w:pPr>
    </w:p>
    <w:p w:rsidR="0056727A" w:rsidRPr="00C80574" w:rsidRDefault="0056727A" w:rsidP="006F23A9">
      <w:pPr>
        <w:numPr>
          <w:ilvl w:val="0"/>
          <w:numId w:val="63"/>
        </w:numPr>
        <w:ind w:left="360" w:hanging="360"/>
        <w:jc w:val="both"/>
        <w:outlineLvl w:val="0"/>
        <w:rPr>
          <w:rFonts w:ascii="Helvetica" w:eastAsia="Arial Unicode MS" w:hAnsi="Helvetica"/>
          <w:color w:val="000000"/>
          <w:sz w:val="16"/>
          <w:szCs w:val="16"/>
        </w:rPr>
      </w:pPr>
      <w:r w:rsidRPr="00DF7572">
        <w:rPr>
          <w:rFonts w:ascii="Helvetica" w:eastAsia="Arial Unicode MS" w:hAnsi="Helvetica"/>
          <w:b/>
          <w:color w:val="000000"/>
          <w:sz w:val="16"/>
          <w:szCs w:val="16"/>
        </w:rPr>
        <w:t>W</w:t>
      </w:r>
      <w:r w:rsidR="00DF7572">
        <w:rPr>
          <w:rFonts w:ascii="Helvetica" w:eastAsia="Arial Unicode MS" w:hAnsi="Helvetica"/>
          <w:b/>
          <w:color w:val="000000"/>
          <w:sz w:val="16"/>
          <w:szCs w:val="16"/>
        </w:rPr>
        <w:t>ARRENTY DISCLAIMER</w:t>
      </w:r>
      <w:r w:rsidRPr="00DF7572">
        <w:rPr>
          <w:rFonts w:ascii="Helvetica" w:eastAsia="Arial Unicode MS" w:hAnsi="Helvetica"/>
          <w:b/>
          <w:color w:val="000000"/>
          <w:sz w:val="16"/>
          <w:szCs w:val="16"/>
        </w:rPr>
        <w:t>:</w:t>
      </w:r>
      <w:r w:rsidRPr="00C80574">
        <w:rPr>
          <w:rFonts w:ascii="Helvetica" w:eastAsia="Arial Unicode MS" w:hAnsi="Helvetica"/>
          <w:color w:val="000000"/>
          <w:sz w:val="16"/>
          <w:szCs w:val="16"/>
        </w:rPr>
        <w:t xml:space="preserve"> ALL SERVICES ARE PROVIDED “AS IS”, WITH NO WARRANTIES WHATSOEVER; Vendor DOES NOT, EITHER EXPRESSED, IMPLIED OR STATUTORY, MAKE ANY WARRANTIES, CLAIMS OR REPRESENTATIONS WITH RESPECT TO THE SERVICES, INCLUDING, WITHOUT LIMITATION, WARRANTIES OF QUALITY, PERFORMANCE, NON-INFRINGEMENT, MERCHANTABILITY, OR FITNESS FOR USE OR A PARTICULAR PURPOSE.  Vendor FURTHER DOES NOT REPRESENT OR WARRANT THAT SERVICES WILL ALWAYS BE AVAILABLE, ACCESSIBLE, UNINTERRUPTED, TIMELY, SECURE, ACCURATE, COMPLETE AND ERROR-FREE.  CLIENT ASSUMES ALL RISKS ARISING OUT OF CLIENT’S USE OF THE SERVICES, TO THE MAXIMUM EXTENT PERMITTED BY LAW.  SOME JURISDICTIONS DO NOT ALLOW FOR THE EXCLUSIONS AND LIMITATIONS AS SPECIFIED HERE AND TO THE LEAST EXTENT AS ALLOWED BY LAW, SUCH EXCLUSIONS AND LIMITATIONS MAY NOT APPLY TO CLIENT.</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921617">
      <w:pPr>
        <w:numPr>
          <w:ilvl w:val="0"/>
          <w:numId w:val="65"/>
        </w:numPr>
        <w:ind w:left="360" w:hanging="360"/>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PUBLICITY:</w:t>
      </w:r>
      <w:r w:rsidRPr="00C80574">
        <w:rPr>
          <w:rFonts w:ascii="Helvetica" w:eastAsia="Arial Unicode MS" w:hAnsi="Helvetica"/>
          <w:color w:val="000000"/>
          <w:sz w:val="16"/>
          <w:szCs w:val="16"/>
        </w:rPr>
        <w:t xml:space="preserve"> Client agrees that Vendor may make mention that Vendor provides Services to Client in Vendor’s website, brochures, and other promotional materials.  In such mention of Vendor Services, Vendor will honor and protect the Confidential Information of Client.</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921617">
      <w:pPr>
        <w:numPr>
          <w:ilvl w:val="0"/>
          <w:numId w:val="65"/>
        </w:numPr>
        <w:ind w:left="360" w:hanging="360"/>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NON-SOLICITATION:</w:t>
      </w:r>
      <w:r w:rsidRPr="00C80574">
        <w:rPr>
          <w:rFonts w:ascii="Helvetica" w:eastAsia="Arial Unicode MS" w:hAnsi="Helvetica"/>
          <w:color w:val="000000"/>
          <w:sz w:val="16"/>
          <w:szCs w:val="16"/>
        </w:rPr>
        <w:t xml:space="preserve"> Client agrees that during the term of any Services as provided by Vendor under this Agreement and for a period of one (1) year after the termination of this Agreement, Client will not solicit or induce, directly or by use of a third party, any employee of Vendor to leave his/her employ with Vendor.  If Client violates this provision, Client shall pay Vendor a fee equal to fifty (50%) of such employee’s then-current </w:t>
      </w:r>
      <w:r w:rsidR="00A749BC" w:rsidRPr="00C80574">
        <w:rPr>
          <w:rFonts w:ascii="Helvetica" w:eastAsia="Arial Unicode MS" w:hAnsi="Helvetica"/>
          <w:color w:val="000000"/>
          <w:sz w:val="16"/>
          <w:szCs w:val="16"/>
        </w:rPr>
        <w:t xml:space="preserve">annual </w:t>
      </w:r>
      <w:r w:rsidRPr="00C80574">
        <w:rPr>
          <w:rFonts w:ascii="Helvetica" w:eastAsia="Arial Unicode MS" w:hAnsi="Helvetica"/>
          <w:color w:val="000000"/>
          <w:sz w:val="16"/>
          <w:szCs w:val="16"/>
        </w:rPr>
        <w:t xml:space="preserve">salary at Vendor. </w:t>
      </w:r>
    </w:p>
    <w:p w:rsidR="0056727A" w:rsidRPr="00C80574" w:rsidRDefault="0056727A" w:rsidP="00921617">
      <w:pPr>
        <w:ind w:left="360" w:hanging="360"/>
        <w:jc w:val="both"/>
        <w:outlineLvl w:val="0"/>
        <w:rPr>
          <w:rFonts w:ascii="Helvetica" w:eastAsia="Arial Unicode MS" w:hAnsi="Helvetica"/>
          <w:color w:val="000000"/>
          <w:sz w:val="16"/>
          <w:szCs w:val="16"/>
        </w:rPr>
      </w:pPr>
    </w:p>
    <w:p w:rsidR="0056727A" w:rsidRPr="00C80574" w:rsidRDefault="0056727A" w:rsidP="00921617">
      <w:pPr>
        <w:numPr>
          <w:ilvl w:val="0"/>
          <w:numId w:val="65"/>
        </w:numPr>
        <w:ind w:left="360" w:hanging="360"/>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MUTUAL INDEMNIFICATION:</w:t>
      </w:r>
      <w:r w:rsidRPr="00C80574">
        <w:rPr>
          <w:rFonts w:ascii="Helvetica" w:eastAsia="Arial Unicode MS" w:hAnsi="Helvetica"/>
          <w:color w:val="000000"/>
          <w:sz w:val="16"/>
          <w:szCs w:val="16"/>
        </w:rPr>
        <w:t xml:space="preserve"> Vendor agrees to indemnify and hold Client and their respective directors, officers, employees and agents and its or their subsidiaries and/or affiliates, harmless from and against any damages directly arising out of the negligence or willful misconduct of Vendor, its Employees, or of any subcontractor retained by Vendor in connection with the performance of the Services under this Agreement.  Client agrees to indemnify and hold Vendor and its respective directors, officers, employees and agents and its or their subsidiaries and/or affiliates, harmless from and against any damages directly arising out of the violation of this Agreement and Services and the negligence or willful misconduct of Client, including Client’s employee’s and any subcontractors retained by Client.</w:t>
      </w:r>
    </w:p>
    <w:p w:rsidR="0056727A" w:rsidRPr="00C80574" w:rsidRDefault="0056727A" w:rsidP="00921617">
      <w:pPr>
        <w:ind w:left="360" w:hanging="360"/>
        <w:jc w:val="both"/>
        <w:outlineLvl w:val="0"/>
        <w:rPr>
          <w:rFonts w:ascii="Helvetica" w:eastAsia="Arial Unicode MS" w:hAnsi="Helvetica"/>
          <w:color w:val="000000"/>
          <w:sz w:val="16"/>
          <w:szCs w:val="16"/>
        </w:rPr>
      </w:pPr>
    </w:p>
    <w:p w:rsidR="0056727A" w:rsidRPr="00C80574" w:rsidRDefault="0056727A" w:rsidP="00921617">
      <w:pPr>
        <w:numPr>
          <w:ilvl w:val="0"/>
          <w:numId w:val="65"/>
        </w:numPr>
        <w:ind w:left="360" w:hanging="360"/>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LIMITATION OF LIABILITY:</w:t>
      </w:r>
      <w:r w:rsidRPr="00C80574">
        <w:rPr>
          <w:rFonts w:ascii="Helvetica" w:eastAsia="Arial Unicode MS" w:hAnsi="Helvetica"/>
          <w:color w:val="000000"/>
          <w:sz w:val="16"/>
          <w:szCs w:val="16"/>
        </w:rPr>
        <w:t xml:space="preserve"> The parties agree as follows with regards to limitations on liability:</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921617">
      <w:pPr>
        <w:numPr>
          <w:ilvl w:val="0"/>
          <w:numId w:val="52"/>
        </w:numPr>
        <w:tabs>
          <w:tab w:val="clear" w:pos="0"/>
          <w:tab w:val="num" w:pos="630"/>
        </w:tabs>
        <w:ind w:left="630" w:hanging="342"/>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Risk Assumption: Client agrees that the rates and fees charged under any SOW do not include any assumption of risk by Vendor for Client’s incidental, consequential, punitive, special, exemplary or indirect damages and that Vendor’s rates and fees charged to Client would be substantially higher where Vendor were also required to include such assumption of risk.</w:t>
      </w:r>
    </w:p>
    <w:p w:rsidR="0056727A" w:rsidRPr="00C80574" w:rsidRDefault="0056727A" w:rsidP="00921617">
      <w:pPr>
        <w:tabs>
          <w:tab w:val="num" w:pos="630"/>
        </w:tabs>
        <w:ind w:left="630" w:hanging="342"/>
        <w:jc w:val="both"/>
        <w:outlineLvl w:val="0"/>
        <w:rPr>
          <w:rFonts w:ascii="Helvetica" w:eastAsia="Arial Unicode MS" w:hAnsi="Helvetica"/>
          <w:color w:val="000000"/>
          <w:sz w:val="16"/>
          <w:szCs w:val="16"/>
        </w:rPr>
      </w:pPr>
    </w:p>
    <w:p w:rsidR="0056727A" w:rsidRPr="00C80574" w:rsidRDefault="0056727A" w:rsidP="00921617">
      <w:pPr>
        <w:numPr>
          <w:ilvl w:val="0"/>
          <w:numId w:val="52"/>
        </w:numPr>
        <w:tabs>
          <w:tab w:val="num" w:pos="630"/>
        </w:tabs>
        <w:ind w:left="630" w:hanging="342"/>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Maximum Liability: Other than amounts due to Vendor from Client for Services or with regard to a Party’s breach of confidentiality under this Agreement, the maximum liability of either Party to the other, including any related parties, as arising out of or in connection with the fulfillment of or use of the Services, regardless of the basis of claim, shall not exceed the value of the applicable SOW.  For breaches of confidentiality, the Parties agree that the maximum liability of either Party shall not exceed an amount equal to two (2) times the value of the applicable SOW.</w:t>
      </w:r>
    </w:p>
    <w:p w:rsidR="0056727A" w:rsidRPr="00C80574" w:rsidRDefault="0056727A" w:rsidP="00921617">
      <w:pPr>
        <w:tabs>
          <w:tab w:val="num" w:pos="630"/>
        </w:tabs>
        <w:ind w:left="630" w:hanging="342"/>
        <w:jc w:val="both"/>
        <w:outlineLvl w:val="0"/>
        <w:rPr>
          <w:rFonts w:ascii="Helvetica" w:eastAsia="Arial Unicode MS" w:hAnsi="Helvetica"/>
          <w:color w:val="000000"/>
          <w:sz w:val="16"/>
          <w:szCs w:val="16"/>
        </w:rPr>
      </w:pPr>
    </w:p>
    <w:p w:rsidR="0056727A" w:rsidRPr="00C80574" w:rsidRDefault="0056727A" w:rsidP="00921617">
      <w:pPr>
        <w:numPr>
          <w:ilvl w:val="0"/>
          <w:numId w:val="52"/>
        </w:numPr>
        <w:tabs>
          <w:tab w:val="num" w:pos="630"/>
        </w:tabs>
        <w:ind w:left="630" w:hanging="342"/>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Exclusion of Liability: IN NO EVENT SHALL EITHER PARTY BE LIABLE, ONE TO THE OTHER, FOR LOST OF REVENUE OR PROFITS OR FOR INCIDENTAL, CONSEQUENTIAL, PUNITIVE, SPECIAL, EXEMPLARY OR INDIRECT DAMAGES OF ANY TYPE OR KIND HOWEVER CAUSED, WHETHER FROM BREACH OF WARRANTY, BREACH OF CONTRACT, NEGLIGENCE OR ANY OTHER LEGAL CAUSE OF ACTION AND WHETHER OR NOT THE PARTY HAS BEEN ADVISED OF THE POSSIBILITY OF SUCH DAMAGES TO THE MAXIMUM EXTENT PERMITTED BY LAW EXCEPT TO THE EXTENT SUCH DAMAGES: (A) ARISE FROM AN UNAUTHORIZED DISCLOSURE OR MISUSE OF THE OTHER PARTY'S CONFIDENTIAL INFORMATION OR INTELLECTUAL PROPERTY OR (B) ARE RELATED TO OR ARISE FROM GROSS NEGLIGENCE OR WILLFUL OR INTENTIONAL MISCONDUCT.</w:t>
      </w:r>
    </w:p>
    <w:p w:rsidR="0056727A" w:rsidRPr="00C80574" w:rsidRDefault="0056727A" w:rsidP="002F33D1">
      <w:pPr>
        <w:ind w:left="576"/>
        <w:jc w:val="both"/>
        <w:outlineLvl w:val="0"/>
        <w:rPr>
          <w:rFonts w:ascii="Helvetica" w:eastAsia="Arial Unicode MS" w:hAnsi="Helvetica"/>
          <w:color w:val="000000"/>
          <w:sz w:val="16"/>
          <w:szCs w:val="16"/>
        </w:rPr>
      </w:pPr>
    </w:p>
    <w:p w:rsidR="0056727A" w:rsidRPr="00C80574" w:rsidRDefault="0056727A" w:rsidP="00921617">
      <w:pPr>
        <w:numPr>
          <w:ilvl w:val="0"/>
          <w:numId w:val="65"/>
        </w:numPr>
        <w:ind w:left="360" w:hanging="360"/>
        <w:jc w:val="both"/>
        <w:outlineLvl w:val="0"/>
        <w:rPr>
          <w:rFonts w:ascii="Helvetica" w:eastAsia="Arial Unicode MS" w:hAnsi="Helvetica"/>
          <w:i/>
          <w:color w:val="000000"/>
          <w:sz w:val="16"/>
          <w:szCs w:val="16"/>
        </w:rPr>
      </w:pPr>
      <w:r w:rsidRPr="00C80574">
        <w:rPr>
          <w:rFonts w:ascii="Helvetica" w:eastAsia="Arial Unicode MS" w:hAnsi="Helvetica"/>
          <w:b/>
          <w:color w:val="000000"/>
          <w:sz w:val="16"/>
          <w:szCs w:val="16"/>
        </w:rPr>
        <w:t>DISPUTE RESOLUTION:</w:t>
      </w:r>
      <w:r w:rsidRPr="00C80574">
        <w:rPr>
          <w:rFonts w:ascii="Helvetica" w:eastAsia="Arial Unicode MS" w:hAnsi="Helvetica"/>
          <w:color w:val="000000"/>
          <w:sz w:val="16"/>
          <w:szCs w:val="16"/>
        </w:rPr>
        <w:t xml:space="preserve"> </w:t>
      </w:r>
      <w:r w:rsidRPr="00C80574">
        <w:rPr>
          <w:rFonts w:ascii="Helvetica" w:eastAsia="Arial Unicode MS" w:hAnsi="Helvetica"/>
          <w:i/>
          <w:color w:val="000000"/>
          <w:sz w:val="16"/>
          <w:szCs w:val="16"/>
        </w:rPr>
        <w:t>In case of any dispute arising or related to this Agreement or an applicable SOW, Vendor and Client, by mutual agreement, shall attempt to resolve any dispute informally through mediation.</w:t>
      </w:r>
    </w:p>
    <w:p w:rsidR="0056727A" w:rsidRPr="00C80574" w:rsidRDefault="0056727A" w:rsidP="00255A13">
      <w:pPr>
        <w:jc w:val="both"/>
        <w:outlineLvl w:val="0"/>
        <w:rPr>
          <w:rFonts w:ascii="Helvetica" w:eastAsia="Arial Unicode MS" w:hAnsi="Helvetica"/>
          <w:color w:val="000000"/>
          <w:sz w:val="16"/>
          <w:szCs w:val="16"/>
        </w:rPr>
      </w:pPr>
    </w:p>
    <w:p w:rsidR="0056727A" w:rsidRPr="00C80574" w:rsidRDefault="0056727A" w:rsidP="00921617">
      <w:pPr>
        <w:numPr>
          <w:ilvl w:val="0"/>
          <w:numId w:val="53"/>
        </w:numPr>
        <w:ind w:left="63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Arbitration: In the event that the Parties cannot amicably resolve a dispute or damage claim through Mediation, the Parties agree to resolve any such dispute or damage claim by arbitration.  The arbitration proceeding shall be conducted in Chicago, Illinois, in accordance with the rules of the American Arbitration Association then in effect with one (1) arbitrator to be selected by mutual agreement of the Parties.  If the Parties cannot agree on an arbitrator, then the American Arbitration Association shall select an arbitrator from the National Panel of Arbitrators.  The laws of the State of Illinois shall apply to the arbitration proceedings.  The Parties agree to initially split the costs of any arbitration, but the prevailing Party, if any, is entitled to reimbursement for the Party’s portion of the arbitration fees.  The Parties agree that the arbitrator cannot award punitive damages to either Party.  The Parties agree that such arbitration is fully binding and agree to be so bound by the arbitrator’s findings.  Judgment upon the award as rendered by the arbitrator may be entered in any court having jurisdiction.</w:t>
      </w:r>
    </w:p>
    <w:p w:rsidR="0056727A" w:rsidRPr="00C80574" w:rsidRDefault="0056727A" w:rsidP="002F33D1">
      <w:pPr>
        <w:pStyle w:val="Body1"/>
        <w:rPr>
          <w:rFonts w:ascii="Helvetica" w:hAnsi="Helvetica"/>
          <w:sz w:val="16"/>
          <w:szCs w:val="16"/>
        </w:rPr>
      </w:pPr>
    </w:p>
    <w:p w:rsidR="0056727A" w:rsidRPr="00C80574" w:rsidRDefault="0056727A" w:rsidP="00921617">
      <w:pPr>
        <w:numPr>
          <w:ilvl w:val="0"/>
          <w:numId w:val="65"/>
        </w:numPr>
        <w:ind w:left="360" w:hanging="360"/>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TERMINATION:</w:t>
      </w:r>
      <w:r w:rsidRPr="00C80574">
        <w:rPr>
          <w:rFonts w:ascii="Helvetica" w:eastAsia="Arial Unicode MS" w:hAnsi="Helvetica"/>
          <w:color w:val="000000"/>
          <w:sz w:val="16"/>
          <w:szCs w:val="16"/>
        </w:rPr>
        <w:t xml:space="preserve"> Notwithstanding anything to the contrary, either Party may terminate this Agreement if the other Party commits a breach of this Agreement and fails to remedy such breach within thirty (30) days after written notice from the non-breaching Party.  </w:t>
      </w:r>
    </w:p>
    <w:p w:rsidR="0056727A" w:rsidRPr="00C80574" w:rsidRDefault="0056727A" w:rsidP="002F33D1">
      <w:pPr>
        <w:jc w:val="both"/>
        <w:outlineLvl w:val="0"/>
        <w:rPr>
          <w:rFonts w:ascii="Helvetica" w:eastAsia="Arial Unicode MS" w:hAnsi="Helvetica"/>
          <w:color w:val="000000"/>
          <w:sz w:val="16"/>
          <w:szCs w:val="16"/>
        </w:rPr>
      </w:pPr>
    </w:p>
    <w:p w:rsidR="0056727A" w:rsidRPr="00C80574" w:rsidRDefault="0056727A" w:rsidP="00921617">
      <w:pPr>
        <w:numPr>
          <w:ilvl w:val="0"/>
          <w:numId w:val="54"/>
        </w:numPr>
        <w:tabs>
          <w:tab w:val="clear" w:pos="0"/>
          <w:tab w:val="num" w:pos="720"/>
        </w:tabs>
        <w:ind w:left="720" w:hanging="432"/>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Effect on SOWs: The Parties agree that the termination of this Agreement also terminates all current SOWs as open between the Parties, unless the Parties agree to the contrary in a separate written agreement.</w:t>
      </w:r>
    </w:p>
    <w:p w:rsidR="0056727A" w:rsidRPr="00C80574" w:rsidRDefault="0056727A" w:rsidP="002F33D1">
      <w:pPr>
        <w:jc w:val="both"/>
        <w:outlineLvl w:val="0"/>
        <w:rPr>
          <w:rFonts w:ascii="Helvetica" w:eastAsia="Arial Unicode MS" w:hAnsi="Helvetica"/>
          <w:color w:val="000000"/>
          <w:sz w:val="16"/>
          <w:szCs w:val="16"/>
        </w:rPr>
      </w:pPr>
    </w:p>
    <w:p w:rsidR="00C80574" w:rsidRPr="00C80574" w:rsidRDefault="0056727A" w:rsidP="00921617">
      <w:pPr>
        <w:numPr>
          <w:ilvl w:val="0"/>
          <w:numId w:val="54"/>
        </w:numPr>
        <w:ind w:left="288"/>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Obligations: </w:t>
      </w:r>
    </w:p>
    <w:p w:rsidR="00C80574" w:rsidRPr="00C80574" w:rsidRDefault="00C80574" w:rsidP="002F33D1">
      <w:pPr>
        <w:jc w:val="both"/>
        <w:outlineLvl w:val="0"/>
        <w:rPr>
          <w:rFonts w:ascii="Helvetica" w:eastAsia="Arial Unicode MS" w:hAnsi="Helvetica"/>
          <w:color w:val="000000"/>
          <w:sz w:val="16"/>
          <w:szCs w:val="16"/>
        </w:rPr>
      </w:pPr>
    </w:p>
    <w:p w:rsidR="00C80574" w:rsidRPr="00811123" w:rsidRDefault="00C80574" w:rsidP="00921617">
      <w:pPr>
        <w:numPr>
          <w:ilvl w:val="2"/>
          <w:numId w:val="54"/>
        </w:numPr>
        <w:tabs>
          <w:tab w:val="clear" w:pos="-136"/>
        </w:tabs>
        <w:ind w:left="1170" w:hanging="342"/>
        <w:jc w:val="both"/>
        <w:outlineLvl w:val="0"/>
        <w:rPr>
          <w:rFonts w:ascii="Helvetica" w:eastAsia="Arial Unicode MS" w:hAnsi="Helvetica"/>
          <w:color w:val="000000"/>
          <w:sz w:val="16"/>
          <w:szCs w:val="16"/>
        </w:rPr>
      </w:pPr>
      <w:r w:rsidRPr="00C80574">
        <w:rPr>
          <w:rFonts w:ascii="Helvetica" w:hAnsi="Helvetica"/>
          <w:sz w:val="16"/>
          <w:szCs w:val="16"/>
        </w:rPr>
        <w:t>In the event Customer (</w:t>
      </w:r>
      <w:proofErr w:type="spellStart"/>
      <w:r w:rsidRPr="00C80574">
        <w:rPr>
          <w:rFonts w:ascii="Helvetica" w:hAnsi="Helvetica"/>
          <w:sz w:val="16"/>
          <w:szCs w:val="16"/>
        </w:rPr>
        <w:t>i</w:t>
      </w:r>
      <w:proofErr w:type="spellEnd"/>
      <w:r w:rsidRPr="00C80574">
        <w:rPr>
          <w:rFonts w:ascii="Helvetica" w:hAnsi="Helvetica"/>
          <w:sz w:val="16"/>
          <w:szCs w:val="16"/>
        </w:rPr>
        <w:t xml:space="preserve">) cancels the Services prior to the completion of installation of the Equipment and/or activation of the Services Customer shall be liable to </w:t>
      </w:r>
      <w:proofErr w:type="spellStart"/>
      <w:r w:rsidRPr="00C80574">
        <w:rPr>
          <w:rFonts w:ascii="Helvetica" w:hAnsi="Helvetica"/>
          <w:sz w:val="16"/>
          <w:szCs w:val="16"/>
        </w:rPr>
        <w:t>iNetworks</w:t>
      </w:r>
      <w:proofErr w:type="spellEnd"/>
      <w:r w:rsidRPr="00C80574">
        <w:rPr>
          <w:rFonts w:ascii="Helvetica" w:hAnsi="Helvetica"/>
          <w:sz w:val="16"/>
          <w:szCs w:val="16"/>
        </w:rPr>
        <w:t xml:space="preserve"> for termination charges equal to the monthly recurring charges for such discontinued Services (excluding taxes and surcharges), multiplied by the number of months remaining in the Initial Services Term or Additional Service Term as applicable.</w:t>
      </w:r>
    </w:p>
    <w:p w:rsidR="00811123" w:rsidRPr="00C80574" w:rsidRDefault="00811123" w:rsidP="00921617">
      <w:pPr>
        <w:jc w:val="both"/>
        <w:outlineLvl w:val="0"/>
        <w:rPr>
          <w:rFonts w:ascii="Helvetica" w:eastAsia="Arial Unicode MS" w:hAnsi="Helvetica"/>
          <w:color w:val="000000"/>
          <w:sz w:val="16"/>
          <w:szCs w:val="16"/>
        </w:rPr>
      </w:pPr>
    </w:p>
    <w:p w:rsidR="0056727A" w:rsidRPr="00C80574" w:rsidRDefault="0056727A" w:rsidP="00255A13">
      <w:pPr>
        <w:numPr>
          <w:ilvl w:val="2"/>
          <w:numId w:val="54"/>
        </w:numPr>
        <w:tabs>
          <w:tab w:val="clear" w:pos="-136"/>
        </w:tabs>
        <w:ind w:left="1170" w:hanging="342"/>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Client shall still be obligated to make payments to Vendor for Services on all open SOWs, as rendered up to and including the date of termination.  To the extent as defined by such applicable SOWs, Vendor will release any work product or products related to Services for which Client has made payment or upon receipt of Client’s payment. To the extent allowed by such applicable SOWs, Vendor is not required to release any work product or products related to Services unless Client has made payment in full for such work product or products.</w:t>
      </w:r>
    </w:p>
    <w:p w:rsidR="0056727A" w:rsidRPr="00C80574" w:rsidRDefault="0056727A" w:rsidP="002F33D1">
      <w:pPr>
        <w:ind w:left="288"/>
        <w:jc w:val="both"/>
        <w:outlineLvl w:val="0"/>
        <w:rPr>
          <w:rFonts w:ascii="Helvetica" w:eastAsia="Arial Unicode MS" w:hAnsi="Helvetica"/>
          <w:color w:val="000000"/>
          <w:sz w:val="16"/>
          <w:szCs w:val="16"/>
        </w:rPr>
      </w:pPr>
    </w:p>
    <w:p w:rsidR="0056727A" w:rsidRPr="00C80574" w:rsidRDefault="0056727A" w:rsidP="00255A13">
      <w:pPr>
        <w:numPr>
          <w:ilvl w:val="0"/>
          <w:numId w:val="54"/>
        </w:numPr>
        <w:ind w:left="720" w:hanging="45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Survival: Any terms of this Agreement which by their nature extend beyond its termination remain in effect until fulfilled, and apply to respective successors and assignees. </w:t>
      </w:r>
    </w:p>
    <w:p w:rsidR="0056727A" w:rsidRPr="00C80574" w:rsidRDefault="0056727A" w:rsidP="00255A13">
      <w:pPr>
        <w:ind w:left="720" w:hanging="450"/>
        <w:jc w:val="both"/>
        <w:outlineLvl w:val="0"/>
        <w:rPr>
          <w:rFonts w:ascii="Helvetica" w:eastAsia="Arial Unicode MS" w:hAnsi="Helvetica"/>
          <w:color w:val="000000"/>
          <w:sz w:val="16"/>
          <w:szCs w:val="16"/>
        </w:rPr>
      </w:pPr>
    </w:p>
    <w:p w:rsidR="0056727A" w:rsidRPr="00C80574" w:rsidRDefault="0056727A" w:rsidP="00255A13">
      <w:pPr>
        <w:numPr>
          <w:ilvl w:val="0"/>
          <w:numId w:val="54"/>
        </w:numPr>
        <w:ind w:left="720" w:hanging="45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No Waiver: The</w:t>
      </w:r>
      <w:r w:rsidR="00A749BC" w:rsidRPr="00C80574">
        <w:rPr>
          <w:rFonts w:ascii="Helvetica" w:eastAsia="Arial Unicode MS" w:hAnsi="Helvetica"/>
          <w:color w:val="000000"/>
          <w:sz w:val="16"/>
          <w:szCs w:val="16"/>
        </w:rPr>
        <w:t xml:space="preserve"> right</w:t>
      </w:r>
      <w:r w:rsidRPr="00C80574">
        <w:rPr>
          <w:rFonts w:ascii="Helvetica" w:eastAsia="Arial Unicode MS" w:hAnsi="Helvetica"/>
          <w:color w:val="000000"/>
          <w:sz w:val="16"/>
          <w:szCs w:val="16"/>
        </w:rPr>
        <w:t xml:space="preserve"> of either Party to enforce at any time any of the provisions of this Agreement, or the failure to require at any time performance by the other Party of any of the provisions of this Agreement, will not be construed to be a waiver of such provisions, or in any way affect the right of either Party to enfor</w:t>
      </w:r>
      <w:r w:rsidR="00255A13">
        <w:rPr>
          <w:rFonts w:ascii="Helvetica" w:eastAsia="Arial Unicode MS" w:hAnsi="Helvetica"/>
          <w:color w:val="000000"/>
          <w:sz w:val="16"/>
          <w:szCs w:val="16"/>
        </w:rPr>
        <w:t xml:space="preserve">ce such provisions thereafter. </w:t>
      </w:r>
    </w:p>
    <w:p w:rsidR="009907CC" w:rsidRPr="00C80574" w:rsidRDefault="009907CC" w:rsidP="00255A13">
      <w:pPr>
        <w:tabs>
          <w:tab w:val="num" w:pos="792"/>
        </w:tabs>
        <w:ind w:left="720"/>
        <w:jc w:val="both"/>
        <w:outlineLvl w:val="0"/>
        <w:rPr>
          <w:rFonts w:ascii="Helvetica" w:eastAsia="Arial Unicode MS" w:hAnsi="Helvetica"/>
          <w:color w:val="000000"/>
          <w:sz w:val="16"/>
          <w:szCs w:val="16"/>
        </w:rPr>
      </w:pPr>
    </w:p>
    <w:p w:rsidR="0056727A" w:rsidRPr="00C80574" w:rsidRDefault="0056727A" w:rsidP="002F33D1">
      <w:pPr>
        <w:jc w:val="both"/>
        <w:outlineLvl w:val="0"/>
        <w:rPr>
          <w:rFonts w:ascii="Helvetica" w:eastAsia="Arial Unicode MS" w:hAnsi="Helvetica"/>
          <w:color w:val="000000"/>
          <w:sz w:val="16"/>
          <w:szCs w:val="16"/>
        </w:rPr>
      </w:pPr>
    </w:p>
    <w:p w:rsidR="009907CC" w:rsidRPr="00C80574" w:rsidRDefault="009907CC" w:rsidP="00255A13">
      <w:pPr>
        <w:numPr>
          <w:ilvl w:val="0"/>
          <w:numId w:val="65"/>
        </w:numPr>
        <w:ind w:left="360" w:hanging="360"/>
        <w:jc w:val="both"/>
        <w:outlineLvl w:val="0"/>
        <w:rPr>
          <w:rFonts w:ascii="Helvetica" w:eastAsia="Arial Unicode MS" w:hAnsi="Helvetica"/>
          <w:b/>
          <w:color w:val="000000"/>
          <w:sz w:val="16"/>
          <w:szCs w:val="16"/>
        </w:rPr>
      </w:pPr>
      <w:r w:rsidRPr="00C80574">
        <w:rPr>
          <w:rFonts w:ascii="Helvetica" w:eastAsia="Arial Unicode MS" w:hAnsi="Helvetica"/>
          <w:b/>
          <w:color w:val="000000"/>
          <w:sz w:val="16"/>
          <w:szCs w:val="16"/>
        </w:rPr>
        <w:t>INSURANCE:</w:t>
      </w:r>
    </w:p>
    <w:p w:rsidR="009907CC" w:rsidRDefault="009907CC" w:rsidP="00255A13">
      <w:pPr>
        <w:pStyle w:val="Default"/>
        <w:numPr>
          <w:ilvl w:val="1"/>
          <w:numId w:val="48"/>
        </w:numPr>
        <w:ind w:left="720" w:right="360"/>
        <w:jc w:val="both"/>
        <w:rPr>
          <w:rFonts w:ascii="Helvetica" w:hAnsi="Helvetica" w:cs="Helvetica"/>
          <w:sz w:val="16"/>
          <w:szCs w:val="16"/>
        </w:rPr>
      </w:pPr>
      <w:r w:rsidRPr="00C80574">
        <w:rPr>
          <w:rFonts w:ascii="Helvetica" w:hAnsi="Helvetica" w:cs="Helvetica"/>
          <w:sz w:val="16"/>
          <w:szCs w:val="16"/>
        </w:rPr>
        <w:t>Vendor shall maintain, and shall ensure that all subcontractors performing work under this Agreement maintain, with an insurer that has an A.M. Best rating of A-minus or better, the following insurance coverage:</w:t>
      </w:r>
    </w:p>
    <w:p w:rsidR="00255A13" w:rsidRPr="00C80574" w:rsidRDefault="00255A13" w:rsidP="00255A13">
      <w:pPr>
        <w:pStyle w:val="Default"/>
        <w:ind w:left="360" w:right="360"/>
        <w:jc w:val="both"/>
        <w:rPr>
          <w:rFonts w:ascii="Helvetica" w:hAnsi="Helvetica" w:cs="Helvetica"/>
          <w:sz w:val="16"/>
          <w:szCs w:val="16"/>
        </w:rPr>
      </w:pPr>
    </w:p>
    <w:p w:rsidR="009907CC" w:rsidRDefault="009907CC" w:rsidP="00255A13">
      <w:pPr>
        <w:pStyle w:val="MediumGrid1-Accent21"/>
        <w:numPr>
          <w:ilvl w:val="0"/>
          <w:numId w:val="57"/>
        </w:numPr>
        <w:ind w:left="1800" w:right="360"/>
        <w:contextualSpacing/>
        <w:jc w:val="both"/>
        <w:rPr>
          <w:rFonts w:ascii="Helvetica" w:hAnsi="Helvetica" w:cs="Helvetica"/>
          <w:sz w:val="16"/>
          <w:szCs w:val="16"/>
        </w:rPr>
      </w:pPr>
      <w:r w:rsidRPr="00C80574">
        <w:rPr>
          <w:rFonts w:ascii="Helvetica" w:hAnsi="Helvetica" w:cs="Helvetica"/>
          <w:sz w:val="16"/>
          <w:szCs w:val="16"/>
        </w:rPr>
        <w:t>Comprehensive general liability, including premises/operations in progress products/completed operations, and blanket contractual and independent contractor’s liability, bodily injury and property damage with limits not less than the equivalent of two million dollars ($2,000,000) per occurrence;</w:t>
      </w:r>
    </w:p>
    <w:p w:rsidR="00255A13" w:rsidRPr="00C80574" w:rsidRDefault="00255A13" w:rsidP="00255A13">
      <w:pPr>
        <w:pStyle w:val="MediumGrid1-Accent21"/>
        <w:ind w:left="1440" w:right="360"/>
        <w:contextualSpacing/>
        <w:jc w:val="both"/>
        <w:rPr>
          <w:rFonts w:ascii="Helvetica" w:hAnsi="Helvetica" w:cs="Helvetica"/>
          <w:sz w:val="16"/>
          <w:szCs w:val="16"/>
        </w:rPr>
      </w:pPr>
    </w:p>
    <w:p w:rsidR="009907CC" w:rsidRDefault="009907CC" w:rsidP="00255A13">
      <w:pPr>
        <w:pStyle w:val="MediumGrid1-Accent21"/>
        <w:numPr>
          <w:ilvl w:val="0"/>
          <w:numId w:val="57"/>
        </w:numPr>
        <w:ind w:left="1800" w:right="360"/>
        <w:contextualSpacing/>
        <w:jc w:val="both"/>
        <w:rPr>
          <w:rFonts w:ascii="Helvetica" w:hAnsi="Helvetica" w:cs="Helvetica"/>
          <w:sz w:val="16"/>
          <w:szCs w:val="16"/>
        </w:rPr>
      </w:pPr>
      <w:r w:rsidRPr="00C80574">
        <w:rPr>
          <w:rFonts w:ascii="Helvetica" w:hAnsi="Helvetica" w:cs="Helvetica"/>
          <w:sz w:val="16"/>
          <w:szCs w:val="16"/>
        </w:rPr>
        <w:t>Auto liability for owned, hire and non-owned vehicles with limits not less than the equivalent of one million dollars ($1,000,000) per occurrence for bodily injury/property damage; and</w:t>
      </w:r>
    </w:p>
    <w:p w:rsidR="00255A13" w:rsidRDefault="00255A13" w:rsidP="00255A13">
      <w:pPr>
        <w:pStyle w:val="MediumGrid1-Accent21"/>
        <w:ind w:left="0" w:right="360"/>
        <w:contextualSpacing/>
        <w:jc w:val="both"/>
        <w:rPr>
          <w:rFonts w:ascii="Helvetica" w:hAnsi="Helvetica" w:cs="Helvetica"/>
          <w:sz w:val="16"/>
          <w:szCs w:val="16"/>
        </w:rPr>
      </w:pPr>
    </w:p>
    <w:p w:rsidR="00255A13" w:rsidRPr="00C80574" w:rsidRDefault="00255A13" w:rsidP="00255A13">
      <w:pPr>
        <w:pStyle w:val="MediumGrid1-Accent21"/>
        <w:ind w:left="1440" w:right="360"/>
        <w:contextualSpacing/>
        <w:jc w:val="both"/>
        <w:rPr>
          <w:rFonts w:ascii="Helvetica" w:hAnsi="Helvetica" w:cs="Helvetica"/>
          <w:sz w:val="16"/>
          <w:szCs w:val="16"/>
        </w:rPr>
      </w:pPr>
    </w:p>
    <w:p w:rsidR="009907CC" w:rsidRDefault="009907CC" w:rsidP="00255A13">
      <w:pPr>
        <w:pStyle w:val="MediumGrid1-Accent21"/>
        <w:numPr>
          <w:ilvl w:val="0"/>
          <w:numId w:val="57"/>
        </w:numPr>
        <w:ind w:left="1800" w:right="360"/>
        <w:contextualSpacing/>
        <w:jc w:val="both"/>
        <w:rPr>
          <w:rFonts w:ascii="Helvetica" w:hAnsi="Helvetica" w:cs="Helvetica"/>
          <w:sz w:val="16"/>
          <w:szCs w:val="16"/>
        </w:rPr>
      </w:pPr>
      <w:r w:rsidRPr="00C80574">
        <w:rPr>
          <w:rFonts w:ascii="Helvetica" w:hAnsi="Helvetica" w:cs="Helvetica"/>
          <w:sz w:val="16"/>
          <w:szCs w:val="16"/>
        </w:rPr>
        <w:t>Applicable governmental or other workers’ compensation/protection (including employer’s liability) which must, at minimum, comply with all statutory regulations in the governmental jurisdiction where Vendor’s work is being performed;</w:t>
      </w:r>
    </w:p>
    <w:p w:rsidR="00255A13" w:rsidRPr="00C80574" w:rsidRDefault="00255A13" w:rsidP="00255A13">
      <w:pPr>
        <w:pStyle w:val="MediumGrid1-Accent21"/>
        <w:ind w:left="1440" w:right="360"/>
        <w:contextualSpacing/>
        <w:jc w:val="both"/>
        <w:rPr>
          <w:rFonts w:ascii="Helvetica" w:hAnsi="Helvetica" w:cs="Helvetica"/>
          <w:sz w:val="16"/>
          <w:szCs w:val="16"/>
        </w:rPr>
      </w:pPr>
    </w:p>
    <w:p w:rsidR="009907CC" w:rsidRPr="00C80574" w:rsidRDefault="009907CC" w:rsidP="00255A13">
      <w:pPr>
        <w:pStyle w:val="MediumGrid1-Accent21"/>
        <w:numPr>
          <w:ilvl w:val="0"/>
          <w:numId w:val="57"/>
        </w:numPr>
        <w:ind w:left="1800" w:right="360"/>
        <w:contextualSpacing/>
        <w:jc w:val="both"/>
        <w:rPr>
          <w:rFonts w:ascii="Helvetica" w:hAnsi="Helvetica" w:cs="Helvetica"/>
          <w:sz w:val="16"/>
          <w:szCs w:val="16"/>
        </w:rPr>
      </w:pPr>
      <w:r w:rsidRPr="00C80574">
        <w:rPr>
          <w:rFonts w:ascii="Helvetica" w:hAnsi="Helvetica" w:cs="Helvetica"/>
          <w:sz w:val="16"/>
          <w:szCs w:val="16"/>
        </w:rPr>
        <w:t>Property insurance to cover “all risks” to materials, supplies, tools and other property of Vendor and/or its personnel retained at Client’s facilities, as well as such items belonging to Client and under the custody, care and control of Vendor and/or its personnel.</w:t>
      </w:r>
    </w:p>
    <w:p w:rsidR="009907CC" w:rsidRPr="00C80574" w:rsidRDefault="009907CC" w:rsidP="002F33D1">
      <w:pPr>
        <w:pStyle w:val="MediumGrid1-Accent21"/>
        <w:ind w:left="1800" w:right="360"/>
        <w:jc w:val="both"/>
        <w:rPr>
          <w:rFonts w:ascii="Helvetica" w:hAnsi="Helvetica" w:cs="Helvetica"/>
          <w:sz w:val="16"/>
          <w:szCs w:val="16"/>
        </w:rPr>
      </w:pPr>
    </w:p>
    <w:p w:rsidR="009907CC" w:rsidRPr="00C80574" w:rsidRDefault="009907CC" w:rsidP="00255A13">
      <w:pPr>
        <w:pStyle w:val="MediumGrid1-Accent21"/>
        <w:numPr>
          <w:ilvl w:val="1"/>
          <w:numId w:val="48"/>
        </w:numPr>
        <w:spacing w:after="240"/>
        <w:ind w:left="720" w:right="360"/>
        <w:contextualSpacing/>
        <w:jc w:val="both"/>
        <w:rPr>
          <w:rFonts w:ascii="Helvetica" w:hAnsi="Helvetica" w:cs="Helvetica"/>
          <w:sz w:val="16"/>
          <w:szCs w:val="16"/>
        </w:rPr>
      </w:pPr>
      <w:r w:rsidRPr="00C80574">
        <w:rPr>
          <w:rFonts w:ascii="Helvetica" w:hAnsi="Helvetica" w:cs="Helvetica"/>
          <w:sz w:val="16"/>
          <w:szCs w:val="16"/>
        </w:rPr>
        <w:t>Client shall maintain in full force and effect without default with financially sound and reputable insurers such liability and other insurance on its property, assets, and business in such amounts and against such risks as is consistent and in accordance with sound commercial and industry practice for activities conducted by Client.</w:t>
      </w:r>
    </w:p>
    <w:p w:rsidR="009907CC" w:rsidRPr="00C80574" w:rsidRDefault="009907CC" w:rsidP="002F33D1">
      <w:pPr>
        <w:jc w:val="both"/>
        <w:outlineLvl w:val="0"/>
        <w:rPr>
          <w:rFonts w:ascii="Helvetica" w:eastAsia="Arial Unicode MS" w:hAnsi="Helvetica"/>
          <w:b/>
          <w:color w:val="000000"/>
          <w:sz w:val="16"/>
          <w:szCs w:val="16"/>
        </w:rPr>
      </w:pPr>
    </w:p>
    <w:p w:rsidR="0056727A" w:rsidRPr="00C80574" w:rsidRDefault="0056727A" w:rsidP="00255A13">
      <w:pPr>
        <w:numPr>
          <w:ilvl w:val="0"/>
          <w:numId w:val="65"/>
        </w:numPr>
        <w:ind w:left="0"/>
        <w:jc w:val="both"/>
        <w:outlineLvl w:val="0"/>
        <w:rPr>
          <w:rFonts w:ascii="Helvetica" w:eastAsia="Arial Unicode MS" w:hAnsi="Helvetica"/>
          <w:b/>
          <w:color w:val="000000"/>
          <w:sz w:val="16"/>
          <w:szCs w:val="16"/>
        </w:rPr>
      </w:pPr>
      <w:r w:rsidRPr="00C80574">
        <w:rPr>
          <w:rFonts w:ascii="Helvetica" w:eastAsia="Arial Unicode MS" w:hAnsi="Helvetica"/>
          <w:b/>
          <w:color w:val="000000"/>
          <w:sz w:val="16"/>
          <w:szCs w:val="16"/>
        </w:rPr>
        <w:t>GENERAL:</w:t>
      </w:r>
    </w:p>
    <w:p w:rsidR="0056727A" w:rsidRPr="00C80574" w:rsidRDefault="0056727A" w:rsidP="002F33D1">
      <w:pPr>
        <w:ind w:left="-72"/>
        <w:jc w:val="both"/>
        <w:outlineLvl w:val="0"/>
        <w:rPr>
          <w:rFonts w:ascii="Helvetica" w:eastAsia="Arial Unicode MS" w:hAnsi="Helvetica"/>
          <w:b/>
          <w:color w:val="000000"/>
          <w:sz w:val="16"/>
          <w:szCs w:val="16"/>
        </w:rPr>
      </w:pPr>
    </w:p>
    <w:p w:rsidR="0056727A" w:rsidRPr="00C80574" w:rsidRDefault="0056727A" w:rsidP="00255A13">
      <w:pPr>
        <w:numPr>
          <w:ilvl w:val="0"/>
          <w:numId w:val="55"/>
        </w:numPr>
        <w:tabs>
          <w:tab w:val="clear" w:pos="0"/>
          <w:tab w:val="num" w:pos="720"/>
        </w:tabs>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Modification: No alteration or modification of this Agreement shall be valid unless made in writing and signed by the Parties.  Client may add additional Services with notice to and acceptance by Vendor.</w:t>
      </w:r>
    </w:p>
    <w:p w:rsidR="0056727A" w:rsidRPr="00C80574" w:rsidRDefault="0056727A" w:rsidP="00255A13">
      <w:pPr>
        <w:ind w:left="288" w:hanging="360"/>
        <w:jc w:val="both"/>
        <w:outlineLvl w:val="0"/>
        <w:rPr>
          <w:rFonts w:ascii="Helvetica" w:eastAsia="Arial Unicode MS" w:hAnsi="Helvetica"/>
          <w:color w:val="000000"/>
          <w:sz w:val="16"/>
          <w:szCs w:val="16"/>
        </w:rPr>
      </w:pPr>
    </w:p>
    <w:p w:rsidR="0056727A" w:rsidRPr="00C80574" w:rsidRDefault="0056727A"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Severability: If any provision of this Agreement is held to be invalid or unenforceable, the remaining provisions shall continue in full force and effect in such jurisdiction to the fullest extent permitted by law and the invalidity or unenforceability of any provision hereof in any jurisdiction shall not affect the validity or enforceability of such provision in any other jurisdiction.</w:t>
      </w:r>
    </w:p>
    <w:p w:rsidR="0056727A" w:rsidRPr="00C80574" w:rsidRDefault="0056727A" w:rsidP="00255A13">
      <w:pPr>
        <w:ind w:left="288" w:hanging="360"/>
        <w:jc w:val="both"/>
        <w:outlineLvl w:val="0"/>
        <w:rPr>
          <w:rFonts w:ascii="Helvetica" w:eastAsia="Arial Unicode MS" w:hAnsi="Helvetica"/>
          <w:color w:val="000000"/>
          <w:sz w:val="16"/>
          <w:szCs w:val="16"/>
        </w:rPr>
      </w:pPr>
    </w:p>
    <w:p w:rsidR="0056727A" w:rsidRPr="00C80574" w:rsidRDefault="0056727A"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lastRenderedPageBreak/>
        <w:t xml:space="preserve">Assignment: This Agreement is not assignable or transferable in whole or in part by Client without the prior written consent of </w:t>
      </w:r>
      <w:proofErr w:type="gramStart"/>
      <w:r w:rsidRPr="00C80574">
        <w:rPr>
          <w:rFonts w:ascii="Helvetica" w:eastAsia="Arial Unicode MS" w:hAnsi="Helvetica"/>
          <w:color w:val="000000"/>
          <w:sz w:val="16"/>
          <w:szCs w:val="16"/>
        </w:rPr>
        <w:t>Vendor</w:t>
      </w:r>
      <w:r w:rsidR="00A749BC" w:rsidRPr="00C80574">
        <w:rPr>
          <w:rFonts w:ascii="Helvetica" w:eastAsia="Arial Unicode MS" w:hAnsi="Helvetica"/>
          <w:color w:val="000000"/>
          <w:sz w:val="16"/>
          <w:szCs w:val="16"/>
        </w:rPr>
        <w:t>,</w:t>
      </w:r>
      <w:proofErr w:type="gramEnd"/>
      <w:r w:rsidR="00A749BC" w:rsidRPr="00C80574">
        <w:rPr>
          <w:rFonts w:ascii="Helvetica" w:eastAsia="Arial Unicode MS" w:hAnsi="Helvetica"/>
          <w:color w:val="000000"/>
          <w:sz w:val="16"/>
          <w:szCs w:val="16"/>
        </w:rPr>
        <w:t xml:space="preserve"> such consent will not be unreasonably withheld</w:t>
      </w:r>
      <w:r w:rsidRPr="00C80574">
        <w:rPr>
          <w:rFonts w:ascii="Helvetica" w:eastAsia="Arial Unicode MS" w:hAnsi="Helvetica"/>
          <w:color w:val="000000"/>
          <w:sz w:val="16"/>
          <w:szCs w:val="16"/>
        </w:rPr>
        <w:t>.  Any such attempted assignment shall be void.  Vendor may assign this Agreement without Client’s consent, to any person or entity that acquires substantially all of the stock of Vendor or the assets of Vendor or any applicable major division, unit or subsidiary of Vendor.  Vendor may subcontract portions of its obligations under this Agreement provided that Vendor shall remain ultimately liable for the performance of subcontractor.</w:t>
      </w:r>
    </w:p>
    <w:p w:rsidR="0056727A" w:rsidRPr="00C80574" w:rsidRDefault="0056727A" w:rsidP="00255A13">
      <w:pPr>
        <w:ind w:left="288" w:hanging="360"/>
        <w:jc w:val="both"/>
        <w:outlineLvl w:val="0"/>
        <w:rPr>
          <w:rFonts w:ascii="Helvetica" w:eastAsia="Arial Unicode MS" w:hAnsi="Helvetica"/>
          <w:color w:val="000000"/>
          <w:sz w:val="16"/>
          <w:szCs w:val="16"/>
        </w:rPr>
      </w:pPr>
    </w:p>
    <w:p w:rsidR="0056727A" w:rsidRPr="00C80574" w:rsidRDefault="0056727A"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Notices: Any notice or other communication required or permitted hereunder shall be given in writing to the other Party at the address listed above, or at such other address as shall be given by either Party to the other in writing. </w:t>
      </w:r>
    </w:p>
    <w:p w:rsidR="0056727A" w:rsidRPr="00C80574" w:rsidRDefault="0056727A" w:rsidP="00255A13">
      <w:pPr>
        <w:ind w:left="288" w:hanging="360"/>
        <w:jc w:val="both"/>
        <w:outlineLvl w:val="0"/>
        <w:rPr>
          <w:rFonts w:ascii="Helvetica" w:eastAsia="Arial Unicode MS" w:hAnsi="Helvetica"/>
          <w:color w:val="000000"/>
          <w:sz w:val="16"/>
          <w:szCs w:val="16"/>
        </w:rPr>
      </w:pPr>
    </w:p>
    <w:p w:rsidR="0056727A" w:rsidRPr="00C80574" w:rsidRDefault="0056727A"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Headings: The Parties acknowledge that the headings used in this Agreement are for convenience purposes only and shall not be construed to define or limit the Parties’ rights and remedies hereunder.</w:t>
      </w:r>
    </w:p>
    <w:p w:rsidR="0056727A" w:rsidRPr="00C80574" w:rsidRDefault="0056727A" w:rsidP="00255A13">
      <w:pPr>
        <w:ind w:left="288" w:hanging="360"/>
        <w:jc w:val="both"/>
        <w:outlineLvl w:val="0"/>
        <w:rPr>
          <w:rFonts w:ascii="Helvetica" w:eastAsia="Arial Unicode MS" w:hAnsi="Helvetica"/>
          <w:color w:val="000000"/>
          <w:sz w:val="16"/>
          <w:szCs w:val="16"/>
        </w:rPr>
      </w:pPr>
    </w:p>
    <w:p w:rsidR="0056727A" w:rsidRPr="00C80574" w:rsidRDefault="0056727A"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Governing Law: The laws of the State of Illinois, excluding choice of law, govern this Agreement. In case of litigation arising out of or relating to this Agreement, both Parties hereby expressly consent to the exclusive personal jurisdiction of the state and/or federal courts of </w:t>
      </w:r>
      <w:r w:rsidR="00A749BC" w:rsidRPr="00C80574">
        <w:rPr>
          <w:rFonts w:ascii="Helvetica" w:eastAsia="Arial Unicode MS" w:hAnsi="Helvetica"/>
          <w:color w:val="000000"/>
          <w:sz w:val="16"/>
          <w:szCs w:val="16"/>
        </w:rPr>
        <w:t>Illinois</w:t>
      </w:r>
      <w:r w:rsidRPr="00C80574">
        <w:rPr>
          <w:rFonts w:ascii="Helvetica" w:eastAsia="Arial Unicode MS" w:hAnsi="Helvetica"/>
          <w:color w:val="000000"/>
          <w:sz w:val="16"/>
          <w:szCs w:val="16"/>
        </w:rPr>
        <w:t>.</w:t>
      </w:r>
    </w:p>
    <w:p w:rsidR="0056727A" w:rsidRPr="00C80574" w:rsidRDefault="0056727A" w:rsidP="00255A13">
      <w:pPr>
        <w:ind w:left="288" w:hanging="360"/>
        <w:jc w:val="both"/>
        <w:outlineLvl w:val="0"/>
        <w:rPr>
          <w:rFonts w:ascii="Helvetica" w:eastAsia="Arial Unicode MS" w:hAnsi="Helvetica"/>
          <w:color w:val="000000"/>
          <w:sz w:val="16"/>
          <w:szCs w:val="16"/>
        </w:rPr>
      </w:pPr>
    </w:p>
    <w:p w:rsidR="0056727A" w:rsidRPr="00C80574" w:rsidRDefault="0056727A"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No Third Party Rights: This Agreement does not create, confer, or otherwise grant rights for the benefit of any third party, creditor, and supplier or incidental beneficiary of Client with regards to Vendor.</w:t>
      </w:r>
    </w:p>
    <w:p w:rsidR="0056727A" w:rsidRPr="00C80574" w:rsidRDefault="0056727A" w:rsidP="00255A13">
      <w:pPr>
        <w:ind w:left="288" w:hanging="360"/>
        <w:jc w:val="both"/>
        <w:outlineLvl w:val="0"/>
        <w:rPr>
          <w:rFonts w:ascii="Helvetica" w:eastAsia="Arial Unicode MS" w:hAnsi="Helvetica"/>
          <w:color w:val="000000"/>
          <w:sz w:val="16"/>
          <w:szCs w:val="16"/>
        </w:rPr>
      </w:pPr>
    </w:p>
    <w:p w:rsidR="0056727A" w:rsidRPr="00C80574" w:rsidRDefault="0056727A"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Force Majeure: Neither Party shall be liable for any delays in performance/breaches of this Agreement due to causes beyond its control, including acts of God, government intervention, public enemy, war, insurrection, national emergency, terrorism, fire, strikes, labor disputes, loss of electrical power, loss of internet access or any other cause beyond the reasonable control of the Parties.</w:t>
      </w:r>
    </w:p>
    <w:p w:rsidR="0056727A" w:rsidRPr="00C80574" w:rsidRDefault="0056727A" w:rsidP="00255A13">
      <w:pPr>
        <w:ind w:left="288" w:hanging="360"/>
        <w:jc w:val="both"/>
        <w:outlineLvl w:val="0"/>
        <w:rPr>
          <w:rFonts w:ascii="Helvetica" w:eastAsia="Arial Unicode MS" w:hAnsi="Helvetica"/>
          <w:color w:val="000000"/>
          <w:sz w:val="16"/>
          <w:szCs w:val="16"/>
        </w:rPr>
      </w:pPr>
    </w:p>
    <w:p w:rsidR="0056727A" w:rsidRPr="00C80574" w:rsidRDefault="0056727A"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Entire Agreement: This Master Services Agreement and SOW, and any supplement attached thereto, constitutes the entire agreement between the Parties in connection with the subject matter hereof and supersedes all agreements, proposals, representations and other understandings, oral or written, of the Parties.</w:t>
      </w:r>
      <w:r w:rsidR="00F45979" w:rsidRPr="00C80574">
        <w:rPr>
          <w:rFonts w:ascii="Helvetica" w:eastAsia="Arial Unicode MS" w:hAnsi="Helvetica"/>
          <w:color w:val="000000"/>
          <w:sz w:val="16"/>
          <w:szCs w:val="16"/>
        </w:rPr>
        <w:t xml:space="preserve">  </w:t>
      </w:r>
    </w:p>
    <w:p w:rsidR="00F45979" w:rsidRPr="00C80574" w:rsidRDefault="00F45979" w:rsidP="00255A13">
      <w:pPr>
        <w:ind w:hanging="360"/>
        <w:jc w:val="both"/>
        <w:outlineLvl w:val="0"/>
        <w:rPr>
          <w:rFonts w:ascii="Helvetica" w:eastAsia="Arial Unicode MS" w:hAnsi="Helvetica"/>
          <w:color w:val="000000"/>
          <w:sz w:val="16"/>
          <w:szCs w:val="16"/>
        </w:rPr>
      </w:pPr>
    </w:p>
    <w:p w:rsidR="00F45979" w:rsidRPr="00C80574" w:rsidRDefault="00F45979"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hAnsi="Helvetica"/>
          <w:sz w:val="16"/>
          <w:szCs w:val="16"/>
        </w:rPr>
        <w:t xml:space="preserve">Except as otherwise expressly provided herein, no action against either Party shall be commenced more than 1 (one) year from the date the alleged cause of action arose. </w:t>
      </w:r>
    </w:p>
    <w:p w:rsidR="00F45979" w:rsidRPr="00C80574" w:rsidRDefault="00F45979" w:rsidP="00255A13">
      <w:pPr>
        <w:ind w:hanging="360"/>
        <w:jc w:val="both"/>
        <w:outlineLvl w:val="0"/>
        <w:rPr>
          <w:rFonts w:ascii="Helvetica" w:eastAsia="Arial Unicode MS" w:hAnsi="Helvetica"/>
          <w:color w:val="000000"/>
          <w:sz w:val="16"/>
          <w:szCs w:val="16"/>
        </w:rPr>
      </w:pPr>
    </w:p>
    <w:p w:rsidR="00F45979" w:rsidRPr="00C80574" w:rsidRDefault="00F45979"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hAnsi="Helvetica"/>
          <w:sz w:val="16"/>
          <w:szCs w:val="16"/>
        </w:rPr>
        <w:t>Section headings in this Agreement are for the purpose of reference only and do not limit or affect their meaning</w:t>
      </w:r>
    </w:p>
    <w:p w:rsidR="00A749BC" w:rsidRPr="00C80574" w:rsidRDefault="00A749BC" w:rsidP="00255A13">
      <w:pPr>
        <w:ind w:hanging="360"/>
        <w:jc w:val="both"/>
        <w:outlineLvl w:val="0"/>
        <w:rPr>
          <w:rFonts w:ascii="Helvetica" w:eastAsia="Arial Unicode MS" w:hAnsi="Helvetica"/>
          <w:color w:val="000000"/>
          <w:sz w:val="16"/>
          <w:szCs w:val="16"/>
        </w:rPr>
      </w:pPr>
    </w:p>
    <w:p w:rsidR="00A749BC" w:rsidRPr="00C80574" w:rsidRDefault="00A749BC" w:rsidP="00255A13">
      <w:pPr>
        <w:numPr>
          <w:ilvl w:val="0"/>
          <w:numId w:val="55"/>
        </w:numPr>
        <w:ind w:left="720" w:hanging="360"/>
        <w:jc w:val="both"/>
        <w:outlineLvl w:val="0"/>
        <w:rPr>
          <w:rFonts w:ascii="Helvetica" w:eastAsia="Arial Unicode MS" w:hAnsi="Helvetica"/>
          <w:color w:val="000000"/>
          <w:sz w:val="16"/>
          <w:szCs w:val="16"/>
        </w:rPr>
      </w:pPr>
      <w:r w:rsidRPr="00C80574">
        <w:rPr>
          <w:rFonts w:ascii="Helvetica" w:hAnsi="Helvetica"/>
          <w:sz w:val="16"/>
          <w:szCs w:val="16"/>
        </w:rPr>
        <w:t>This Agreement may be executed in two counterparts, each of which when so executed and delivered shall be deemed an original and both of which shall constitute one and the same instrument. The Parties shall accept executed counterparts delivered by facsimile or other electronic transmission as of equal effect as original signatures</w:t>
      </w:r>
    </w:p>
    <w:p w:rsidR="00F45979" w:rsidRPr="00C80574" w:rsidRDefault="00F45979" w:rsidP="00811123">
      <w:pPr>
        <w:ind w:left="720"/>
        <w:jc w:val="both"/>
        <w:outlineLvl w:val="0"/>
        <w:rPr>
          <w:rFonts w:ascii="Helvetica" w:eastAsia="Arial Unicode MS" w:hAnsi="Helvetica"/>
          <w:color w:val="000000"/>
          <w:sz w:val="16"/>
          <w:szCs w:val="16"/>
        </w:rPr>
      </w:pPr>
    </w:p>
    <w:p w:rsidR="0056727A" w:rsidRPr="00C80574" w:rsidRDefault="0056727A">
      <w:pPr>
        <w:jc w:val="both"/>
        <w:outlineLvl w:val="0"/>
        <w:rPr>
          <w:rFonts w:ascii="Helvetica" w:eastAsia="Arial Unicode MS" w:hAnsi="Helvetica"/>
          <w:color w:val="000000"/>
          <w:sz w:val="16"/>
          <w:szCs w:val="16"/>
        </w:rPr>
      </w:pPr>
    </w:p>
    <w:p w:rsidR="0056727A" w:rsidRPr="00C80574" w:rsidRDefault="0056727A">
      <w:pPr>
        <w:pStyle w:val="Body1"/>
        <w:jc w:val="both"/>
        <w:rPr>
          <w:rFonts w:ascii="Helvetica" w:hAnsi="Helvetica"/>
          <w:sz w:val="16"/>
          <w:szCs w:val="16"/>
        </w:rPr>
      </w:pPr>
      <w:r w:rsidRPr="00C80574">
        <w:rPr>
          <w:rFonts w:ascii="Helvetica" w:hAnsi="Helvetica"/>
          <w:sz w:val="16"/>
          <w:szCs w:val="16"/>
        </w:rPr>
        <w:t>IN WITNESS WHEREOF, the Parties have affixed their signatures below, acknowledging that this Agreement will be effective when signed by both Parties as of the Effective Date, regardless of the date of signatures below.</w:t>
      </w:r>
    </w:p>
    <w:p w:rsidR="0056727A" w:rsidRPr="00C80574" w:rsidRDefault="0056727A">
      <w:pPr>
        <w:pStyle w:val="Body1"/>
        <w:jc w:val="both"/>
        <w:rPr>
          <w:rFonts w:ascii="Helvetica" w:hAnsi="Helvetica"/>
          <w:sz w:val="16"/>
          <w:szCs w:val="16"/>
        </w:rPr>
      </w:pPr>
    </w:p>
    <w:p w:rsidR="0056727A" w:rsidRPr="00C80574" w:rsidRDefault="0056727A">
      <w:pPr>
        <w:spacing w:line="201" w:lineRule="atLeast"/>
        <w:jc w:val="both"/>
        <w:outlineLvl w:val="0"/>
        <w:rPr>
          <w:rFonts w:ascii="Helvetica" w:eastAsia="Arial Unicode MS" w:hAnsi="Helvetica"/>
          <w:color w:val="000000"/>
          <w:sz w:val="16"/>
          <w:szCs w:val="16"/>
        </w:rPr>
      </w:pPr>
    </w:p>
    <w:tbl>
      <w:tblPr>
        <w:tblW w:w="0" w:type="auto"/>
        <w:tblInd w:w="10" w:type="dxa"/>
        <w:shd w:val="clear" w:color="auto" w:fill="FFFFFF"/>
        <w:tblLayout w:type="fixed"/>
        <w:tblLook w:val="0000" w:firstRow="0" w:lastRow="0" w:firstColumn="0" w:lastColumn="0" w:noHBand="0" w:noVBand="0"/>
      </w:tblPr>
      <w:tblGrid>
        <w:gridCol w:w="4680"/>
        <w:gridCol w:w="4680"/>
      </w:tblGrid>
      <w:tr w:rsidR="0056727A" w:rsidRPr="00C80574">
        <w:trPr>
          <w:cantSplit/>
          <w:trHeight w:val="340"/>
        </w:trPr>
        <w:tc>
          <w:tcPr>
            <w:tcW w:w="4680" w:type="dxa"/>
            <w:tcBorders>
              <w:top w:val="single" w:sz="8" w:space="0" w:color="B1B2B1"/>
              <w:left w:val="single" w:sz="8" w:space="0" w:color="B1B2B1"/>
              <w:bottom w:val="single" w:sz="8" w:space="0" w:color="B1B2B1"/>
              <w:right w:val="single" w:sz="8" w:space="0" w:color="B1B2B1"/>
            </w:tcBorders>
            <w:shd w:val="clear" w:color="auto" w:fill="FFFFFF"/>
            <w:tcMar>
              <w:top w:w="80" w:type="dxa"/>
              <w:left w:w="0" w:type="dxa"/>
              <w:bottom w:w="80" w:type="dxa"/>
              <w:right w:w="0" w:type="dxa"/>
            </w:tcMar>
          </w:tcPr>
          <w:p w:rsidR="0056727A" w:rsidRPr="00C80574" w:rsidRDefault="0056727A">
            <w:pPr>
              <w:rPr>
                <w:rFonts w:ascii="Helvetica" w:eastAsia="Arial Unicode MS" w:hAnsi="Helvetica"/>
                <w:color w:val="000000"/>
                <w:sz w:val="16"/>
                <w:szCs w:val="16"/>
              </w:rPr>
            </w:pPr>
            <w:r w:rsidRPr="00C80574">
              <w:rPr>
                <w:rFonts w:ascii="Helvetica" w:eastAsia="Arial Unicode MS" w:hAnsi="Helvetica"/>
                <w:color w:val="000000"/>
                <w:sz w:val="16"/>
                <w:szCs w:val="16"/>
              </w:rPr>
              <w:t>ACCEPTED BY Client:</w:t>
            </w:r>
          </w:p>
        </w:tc>
        <w:tc>
          <w:tcPr>
            <w:tcW w:w="4680" w:type="dxa"/>
            <w:tcBorders>
              <w:top w:val="single" w:sz="8" w:space="0" w:color="B1B2B1"/>
              <w:left w:val="single" w:sz="8" w:space="0" w:color="B1B2B1"/>
              <w:bottom w:val="single" w:sz="8" w:space="0" w:color="B1B2B1"/>
              <w:right w:val="single" w:sz="8" w:space="0" w:color="B1B2B1"/>
            </w:tcBorders>
            <w:shd w:val="clear" w:color="auto" w:fill="FFFFFF"/>
            <w:tcMar>
              <w:top w:w="80" w:type="dxa"/>
              <w:left w:w="0" w:type="dxa"/>
              <w:bottom w:w="80" w:type="dxa"/>
              <w:right w:w="0" w:type="dxa"/>
            </w:tcMar>
          </w:tcPr>
          <w:p w:rsidR="0056727A" w:rsidRPr="00C80574" w:rsidRDefault="0056727A">
            <w:pPr>
              <w:rPr>
                <w:rFonts w:ascii="Helvetica" w:eastAsia="Arial Unicode MS" w:hAnsi="Helvetica"/>
                <w:color w:val="000000"/>
                <w:sz w:val="16"/>
                <w:szCs w:val="16"/>
              </w:rPr>
            </w:pPr>
            <w:r w:rsidRPr="00C80574">
              <w:rPr>
                <w:rFonts w:ascii="Helvetica" w:eastAsia="Arial Unicode MS" w:hAnsi="Helvetica"/>
                <w:color w:val="000000"/>
                <w:sz w:val="16"/>
                <w:szCs w:val="16"/>
              </w:rPr>
              <w:t>ACCEPTED BY Vendor:</w:t>
            </w:r>
          </w:p>
        </w:tc>
      </w:tr>
      <w:tr w:rsidR="0056727A" w:rsidRPr="00C80574">
        <w:trPr>
          <w:cantSplit/>
          <w:trHeight w:val="340"/>
        </w:trPr>
        <w:tc>
          <w:tcPr>
            <w:tcW w:w="4680" w:type="dxa"/>
            <w:tcBorders>
              <w:top w:val="single" w:sz="8" w:space="0" w:color="B1B2B1"/>
              <w:left w:val="single" w:sz="8" w:space="0" w:color="B1B2B1"/>
              <w:bottom w:val="single" w:sz="8" w:space="0" w:color="B1B2B1"/>
              <w:right w:val="single" w:sz="8" w:space="0" w:color="B1B2B1"/>
            </w:tcBorders>
            <w:shd w:val="clear" w:color="auto" w:fill="FFFFFF"/>
            <w:tcMar>
              <w:top w:w="80" w:type="dxa"/>
              <w:left w:w="0" w:type="dxa"/>
              <w:bottom w:w="80" w:type="dxa"/>
              <w:right w:w="0" w:type="dxa"/>
            </w:tcMar>
          </w:tcPr>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rPr>
                <w:rFonts w:ascii="Helvetica" w:eastAsia="Arial Unicode MS" w:hAnsi="Helvetica"/>
                <w:i/>
                <w:color w:val="000000"/>
                <w:sz w:val="16"/>
                <w:szCs w:val="16"/>
              </w:rPr>
            </w:pPr>
            <w:r w:rsidRPr="00C80574">
              <w:rPr>
                <w:rFonts w:ascii="Helvetica" w:eastAsia="Arial Unicode MS" w:hAnsi="Helvetica"/>
                <w:i/>
                <w:color w:val="000000"/>
                <w:sz w:val="16"/>
                <w:szCs w:val="16"/>
              </w:rPr>
              <w:t>Signature</w:t>
            </w:r>
          </w:p>
        </w:tc>
        <w:tc>
          <w:tcPr>
            <w:tcW w:w="4680" w:type="dxa"/>
            <w:tcBorders>
              <w:top w:val="single" w:sz="8" w:space="0" w:color="B1B2B1"/>
              <w:left w:val="single" w:sz="8" w:space="0" w:color="B1B2B1"/>
              <w:bottom w:val="single" w:sz="8" w:space="0" w:color="B1B2B1"/>
              <w:right w:val="single" w:sz="8" w:space="0" w:color="B1B2B1"/>
            </w:tcBorders>
            <w:shd w:val="clear" w:color="auto" w:fill="FFFFFF"/>
            <w:tcMar>
              <w:top w:w="80" w:type="dxa"/>
              <w:left w:w="0" w:type="dxa"/>
              <w:bottom w:w="80" w:type="dxa"/>
              <w:right w:w="0" w:type="dxa"/>
            </w:tcMar>
          </w:tcPr>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rPr>
                <w:rFonts w:ascii="Helvetica" w:eastAsia="Arial Unicode MS" w:hAnsi="Helvetica"/>
                <w:i/>
                <w:color w:val="000000"/>
                <w:sz w:val="16"/>
                <w:szCs w:val="16"/>
              </w:rPr>
            </w:pPr>
            <w:r w:rsidRPr="00C80574">
              <w:rPr>
                <w:rFonts w:ascii="Helvetica" w:eastAsia="Arial Unicode MS" w:hAnsi="Helvetica"/>
                <w:i/>
                <w:color w:val="000000"/>
                <w:sz w:val="16"/>
                <w:szCs w:val="16"/>
              </w:rPr>
              <w:t>Signature</w:t>
            </w:r>
          </w:p>
        </w:tc>
      </w:tr>
      <w:tr w:rsidR="0056727A" w:rsidRPr="00C80574">
        <w:trPr>
          <w:cantSplit/>
          <w:trHeight w:val="340"/>
        </w:trPr>
        <w:tc>
          <w:tcPr>
            <w:tcW w:w="4680" w:type="dxa"/>
            <w:tcBorders>
              <w:top w:val="single" w:sz="8" w:space="0" w:color="B1B2B1"/>
              <w:left w:val="single" w:sz="8" w:space="0" w:color="B1B2B1"/>
              <w:bottom w:val="single" w:sz="8" w:space="0" w:color="B1B2B1"/>
              <w:right w:val="single" w:sz="8" w:space="0" w:color="B1B2B1"/>
            </w:tcBorders>
            <w:shd w:val="clear" w:color="auto" w:fill="FFFFFF"/>
            <w:tcMar>
              <w:top w:w="80" w:type="dxa"/>
              <w:left w:w="0" w:type="dxa"/>
              <w:bottom w:w="80" w:type="dxa"/>
              <w:right w:w="0" w:type="dxa"/>
            </w:tcMar>
          </w:tcPr>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rPr>
                <w:rFonts w:ascii="Helvetica" w:eastAsia="Arial Unicode MS" w:hAnsi="Helvetica"/>
                <w:i/>
                <w:color w:val="000000"/>
                <w:sz w:val="16"/>
                <w:szCs w:val="16"/>
              </w:rPr>
            </w:pPr>
            <w:r w:rsidRPr="00C80574">
              <w:rPr>
                <w:rFonts w:ascii="Helvetica" w:eastAsia="Arial Unicode MS" w:hAnsi="Helvetica"/>
                <w:i/>
                <w:color w:val="000000"/>
                <w:sz w:val="16"/>
                <w:szCs w:val="16"/>
              </w:rPr>
              <w:t>Name</w:t>
            </w:r>
          </w:p>
        </w:tc>
        <w:tc>
          <w:tcPr>
            <w:tcW w:w="4680" w:type="dxa"/>
            <w:tcBorders>
              <w:top w:val="single" w:sz="8" w:space="0" w:color="B1B2B1"/>
              <w:left w:val="single" w:sz="8" w:space="0" w:color="B1B2B1"/>
              <w:bottom w:val="single" w:sz="8" w:space="0" w:color="B1B2B1"/>
              <w:right w:val="single" w:sz="8" w:space="0" w:color="B1B2B1"/>
            </w:tcBorders>
            <w:shd w:val="clear" w:color="auto" w:fill="FFFFFF"/>
            <w:tcMar>
              <w:top w:w="80" w:type="dxa"/>
              <w:left w:w="0" w:type="dxa"/>
              <w:bottom w:w="80" w:type="dxa"/>
              <w:right w:w="0" w:type="dxa"/>
            </w:tcMar>
          </w:tcPr>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rPr>
                <w:rFonts w:ascii="Helvetica" w:eastAsia="Arial Unicode MS" w:hAnsi="Helvetica"/>
                <w:i/>
                <w:color w:val="000000"/>
                <w:sz w:val="16"/>
                <w:szCs w:val="16"/>
              </w:rPr>
            </w:pPr>
            <w:r w:rsidRPr="00C80574">
              <w:rPr>
                <w:rFonts w:ascii="Helvetica" w:eastAsia="Arial Unicode MS" w:hAnsi="Helvetica"/>
                <w:i/>
                <w:color w:val="000000"/>
                <w:sz w:val="16"/>
                <w:szCs w:val="16"/>
              </w:rPr>
              <w:t>Name</w:t>
            </w:r>
          </w:p>
        </w:tc>
      </w:tr>
      <w:tr w:rsidR="0056727A" w:rsidRPr="00C80574">
        <w:trPr>
          <w:cantSplit/>
          <w:trHeight w:val="340"/>
        </w:trPr>
        <w:tc>
          <w:tcPr>
            <w:tcW w:w="4680" w:type="dxa"/>
            <w:tcBorders>
              <w:top w:val="single" w:sz="8" w:space="0" w:color="B1B2B1"/>
              <w:left w:val="single" w:sz="8" w:space="0" w:color="B1B2B1"/>
              <w:bottom w:val="single" w:sz="8" w:space="0" w:color="B1B2B1"/>
              <w:right w:val="single" w:sz="8" w:space="0" w:color="B1B2B1"/>
            </w:tcBorders>
            <w:shd w:val="clear" w:color="auto" w:fill="FFFFFF"/>
            <w:tcMar>
              <w:top w:w="80" w:type="dxa"/>
              <w:left w:w="0" w:type="dxa"/>
              <w:bottom w:w="80" w:type="dxa"/>
              <w:right w:w="0" w:type="dxa"/>
            </w:tcMar>
          </w:tcPr>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rPr>
                <w:rFonts w:ascii="Helvetica" w:eastAsia="Arial Unicode MS" w:hAnsi="Helvetica"/>
                <w:i/>
                <w:color w:val="000000"/>
                <w:sz w:val="16"/>
                <w:szCs w:val="16"/>
              </w:rPr>
            </w:pPr>
            <w:r w:rsidRPr="00C80574">
              <w:rPr>
                <w:rFonts w:ascii="Helvetica" w:eastAsia="Arial Unicode MS" w:hAnsi="Helvetica"/>
                <w:i/>
                <w:color w:val="000000"/>
                <w:sz w:val="16"/>
                <w:szCs w:val="16"/>
              </w:rPr>
              <w:t>Title</w:t>
            </w:r>
          </w:p>
        </w:tc>
        <w:tc>
          <w:tcPr>
            <w:tcW w:w="4680" w:type="dxa"/>
            <w:tcBorders>
              <w:top w:val="single" w:sz="8" w:space="0" w:color="B1B2B1"/>
              <w:left w:val="single" w:sz="8" w:space="0" w:color="B1B2B1"/>
              <w:bottom w:val="single" w:sz="8" w:space="0" w:color="B1B2B1"/>
              <w:right w:val="single" w:sz="8" w:space="0" w:color="B1B2B1"/>
            </w:tcBorders>
            <w:shd w:val="clear" w:color="auto" w:fill="FFFFFF"/>
            <w:tcMar>
              <w:top w:w="80" w:type="dxa"/>
              <w:left w:w="0" w:type="dxa"/>
              <w:bottom w:w="80" w:type="dxa"/>
              <w:right w:w="0" w:type="dxa"/>
            </w:tcMar>
          </w:tcPr>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rPr>
                <w:rFonts w:ascii="Helvetica" w:eastAsia="Arial Unicode MS" w:hAnsi="Helvetica"/>
                <w:i/>
                <w:color w:val="000000"/>
                <w:sz w:val="16"/>
                <w:szCs w:val="16"/>
              </w:rPr>
            </w:pPr>
            <w:r w:rsidRPr="00C80574">
              <w:rPr>
                <w:rFonts w:ascii="Helvetica" w:eastAsia="Arial Unicode MS" w:hAnsi="Helvetica"/>
                <w:i/>
                <w:color w:val="000000"/>
                <w:sz w:val="16"/>
                <w:szCs w:val="16"/>
              </w:rPr>
              <w:t>Title</w:t>
            </w:r>
          </w:p>
        </w:tc>
      </w:tr>
      <w:tr w:rsidR="0056727A" w:rsidRPr="00C80574">
        <w:trPr>
          <w:cantSplit/>
          <w:trHeight w:val="340"/>
        </w:trPr>
        <w:tc>
          <w:tcPr>
            <w:tcW w:w="4680" w:type="dxa"/>
            <w:tcBorders>
              <w:top w:val="single" w:sz="8" w:space="0" w:color="B1B2B1"/>
              <w:left w:val="single" w:sz="8" w:space="0" w:color="B1B2B1"/>
              <w:bottom w:val="single" w:sz="8" w:space="0" w:color="B1B2B1"/>
              <w:right w:val="single" w:sz="8" w:space="0" w:color="B1B2B1"/>
            </w:tcBorders>
            <w:shd w:val="clear" w:color="auto" w:fill="FFFFFF"/>
            <w:tcMar>
              <w:top w:w="80" w:type="dxa"/>
              <w:left w:w="0" w:type="dxa"/>
              <w:bottom w:w="80" w:type="dxa"/>
              <w:right w:w="0" w:type="dxa"/>
            </w:tcMar>
          </w:tcPr>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rPr>
                <w:rFonts w:ascii="Helvetica" w:eastAsia="Arial Unicode MS" w:hAnsi="Helvetica"/>
                <w:i/>
                <w:color w:val="000000"/>
                <w:sz w:val="16"/>
                <w:szCs w:val="16"/>
              </w:rPr>
            </w:pPr>
            <w:r w:rsidRPr="00C80574">
              <w:rPr>
                <w:rFonts w:ascii="Helvetica" w:eastAsia="Arial Unicode MS" w:hAnsi="Helvetica"/>
                <w:i/>
                <w:color w:val="000000"/>
                <w:sz w:val="16"/>
                <w:szCs w:val="16"/>
              </w:rPr>
              <w:t>Date</w:t>
            </w:r>
          </w:p>
        </w:tc>
        <w:tc>
          <w:tcPr>
            <w:tcW w:w="4680" w:type="dxa"/>
            <w:tcBorders>
              <w:top w:val="single" w:sz="8" w:space="0" w:color="B1B2B1"/>
              <w:left w:val="single" w:sz="8" w:space="0" w:color="B1B2B1"/>
              <w:bottom w:val="single" w:sz="8" w:space="0" w:color="B1B2B1"/>
              <w:right w:val="single" w:sz="8" w:space="0" w:color="B1B2B1"/>
            </w:tcBorders>
            <w:shd w:val="clear" w:color="auto" w:fill="FFFFFF"/>
            <w:tcMar>
              <w:top w:w="80" w:type="dxa"/>
              <w:left w:w="0" w:type="dxa"/>
              <w:bottom w:w="80" w:type="dxa"/>
              <w:right w:w="0" w:type="dxa"/>
            </w:tcMar>
          </w:tcPr>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jc w:val="center"/>
              <w:outlineLvl w:val="0"/>
              <w:rPr>
                <w:rFonts w:ascii="Helvetica" w:eastAsia="Arial Unicode MS" w:hAnsi="Helvetica"/>
                <w:color w:val="000000"/>
                <w:sz w:val="16"/>
                <w:szCs w:val="16"/>
              </w:rPr>
            </w:pPr>
          </w:p>
          <w:p w:rsidR="0056727A" w:rsidRPr="00C80574" w:rsidRDefault="0056727A">
            <w:pPr>
              <w:rPr>
                <w:rFonts w:ascii="Helvetica" w:eastAsia="Arial Unicode MS" w:hAnsi="Helvetica"/>
                <w:i/>
                <w:color w:val="000000"/>
                <w:sz w:val="16"/>
                <w:szCs w:val="16"/>
              </w:rPr>
            </w:pPr>
            <w:r w:rsidRPr="00C80574">
              <w:rPr>
                <w:rFonts w:ascii="Helvetica" w:eastAsia="Arial Unicode MS" w:hAnsi="Helvetica"/>
                <w:i/>
                <w:color w:val="000000"/>
                <w:sz w:val="16"/>
                <w:szCs w:val="16"/>
              </w:rPr>
              <w:t>Date</w:t>
            </w:r>
          </w:p>
        </w:tc>
      </w:tr>
    </w:tbl>
    <w:p w:rsidR="0056727A" w:rsidRPr="00C80574" w:rsidRDefault="0056727A">
      <w:pPr>
        <w:spacing w:line="201" w:lineRule="atLeast"/>
        <w:jc w:val="both"/>
        <w:outlineLvl w:val="0"/>
        <w:rPr>
          <w:rFonts w:ascii="Helvetica" w:eastAsia="Arial Unicode MS" w:hAnsi="Helvetica"/>
          <w:color w:val="000000"/>
          <w:sz w:val="16"/>
          <w:szCs w:val="16"/>
        </w:rPr>
      </w:pPr>
    </w:p>
    <w:p w:rsidR="0056727A" w:rsidRPr="00C80574" w:rsidRDefault="0056727A">
      <w:pPr>
        <w:outlineLvl w:val="0"/>
        <w:rPr>
          <w:rFonts w:ascii="Helvetica" w:eastAsia="Arial Unicode MS" w:hAnsi="Helvetica"/>
          <w:color w:val="000000"/>
          <w:sz w:val="16"/>
          <w:szCs w:val="16"/>
        </w:rPr>
      </w:pPr>
    </w:p>
    <w:p w:rsidR="0056727A" w:rsidRPr="00C80574" w:rsidRDefault="0056727A">
      <w:pPr>
        <w:pStyle w:val="Body1"/>
        <w:jc w:val="center"/>
        <w:rPr>
          <w:rFonts w:ascii="Helvetica" w:eastAsia="Times New Roman" w:hAnsi="Helvetica"/>
          <w:color w:val="auto"/>
          <w:sz w:val="16"/>
          <w:szCs w:val="16"/>
        </w:rPr>
      </w:pPr>
      <w:r w:rsidRPr="00C80574">
        <w:rPr>
          <w:rFonts w:ascii="Helvetica" w:hAnsi="Helvetica"/>
          <w:sz w:val="16"/>
          <w:szCs w:val="16"/>
        </w:rPr>
        <w:br w:type="page"/>
      </w:r>
    </w:p>
    <w:p w:rsidR="0056727A" w:rsidRPr="00C80574" w:rsidRDefault="0056727A">
      <w:pPr>
        <w:pStyle w:val="Body1"/>
        <w:jc w:val="center"/>
        <w:rPr>
          <w:rFonts w:ascii="Helvetica" w:hAnsi="Helvetica"/>
          <w:b/>
          <w:sz w:val="16"/>
          <w:szCs w:val="16"/>
          <w:u w:val="single"/>
        </w:rPr>
      </w:pPr>
      <w:r w:rsidRPr="00C80574">
        <w:rPr>
          <w:rFonts w:ascii="Helvetica" w:hAnsi="Helvetica"/>
          <w:b/>
          <w:sz w:val="16"/>
          <w:szCs w:val="16"/>
          <w:u w:val="single"/>
        </w:rPr>
        <w:lastRenderedPageBreak/>
        <w:t>Exhibit A – Support Services</w:t>
      </w:r>
    </w:p>
    <w:p w:rsidR="0056727A" w:rsidRPr="00C80574" w:rsidRDefault="0056727A">
      <w:pPr>
        <w:pStyle w:val="Body1"/>
        <w:rPr>
          <w:rFonts w:ascii="Helvetica" w:hAnsi="Helvetica"/>
          <w:b/>
          <w:sz w:val="16"/>
          <w:szCs w:val="16"/>
          <w:u w:val="single"/>
        </w:rPr>
      </w:pPr>
    </w:p>
    <w:p w:rsidR="0056727A" w:rsidRPr="00C80574" w:rsidRDefault="0056727A">
      <w:pPr>
        <w:pStyle w:val="Body1"/>
        <w:jc w:val="both"/>
        <w:rPr>
          <w:rFonts w:ascii="Helvetica" w:hAnsi="Helvetica"/>
          <w:sz w:val="16"/>
          <w:szCs w:val="16"/>
        </w:rPr>
      </w:pPr>
      <w:r w:rsidRPr="00C80574">
        <w:rPr>
          <w:rFonts w:ascii="Helvetica" w:hAnsi="Helvetica"/>
          <w:sz w:val="16"/>
          <w:szCs w:val="16"/>
        </w:rPr>
        <w:t xml:space="preserve">This Exhibit A is included with and subject to the Agreement.  Its terms and conditions govern support services as provide by Vendor to Client. </w:t>
      </w:r>
    </w:p>
    <w:p w:rsidR="0056727A" w:rsidRPr="00C80574" w:rsidRDefault="0056727A">
      <w:pPr>
        <w:pStyle w:val="Body1"/>
        <w:jc w:val="both"/>
        <w:rPr>
          <w:rFonts w:ascii="Helvetica" w:hAnsi="Helvetica"/>
          <w:sz w:val="16"/>
          <w:szCs w:val="16"/>
        </w:rPr>
      </w:pPr>
    </w:p>
    <w:p w:rsidR="0056727A" w:rsidRPr="00C80574" w:rsidRDefault="0056727A">
      <w:pPr>
        <w:keepNext/>
        <w:jc w:val="both"/>
        <w:outlineLvl w:val="3"/>
        <w:rPr>
          <w:rFonts w:ascii="Helvetica" w:eastAsia="Arial Unicode MS" w:hAnsi="Helvetica"/>
          <w:color w:val="000000"/>
          <w:sz w:val="16"/>
          <w:szCs w:val="16"/>
          <w:u w:val="single"/>
        </w:rPr>
      </w:pPr>
      <w:r w:rsidRPr="00C80574">
        <w:rPr>
          <w:rFonts w:ascii="Helvetica" w:eastAsia="Arial Unicode MS" w:hAnsi="Helvetica"/>
          <w:color w:val="000000"/>
          <w:sz w:val="16"/>
          <w:szCs w:val="16"/>
          <w:u w:val="single"/>
        </w:rPr>
        <w:t>Definitions</w:t>
      </w:r>
    </w:p>
    <w:p w:rsidR="0056727A" w:rsidRPr="00C80574" w:rsidRDefault="0056727A">
      <w:pPr>
        <w:pStyle w:val="Body1"/>
        <w:jc w:val="both"/>
        <w:rPr>
          <w:rFonts w:ascii="Helvetica" w:hAnsi="Helvetica"/>
          <w:sz w:val="16"/>
          <w:szCs w:val="16"/>
        </w:rPr>
      </w:pPr>
      <w:r w:rsidRPr="00C80574">
        <w:rPr>
          <w:rFonts w:ascii="Helvetica" w:hAnsi="Helvetica"/>
          <w:sz w:val="16"/>
          <w:szCs w:val="16"/>
        </w:rPr>
        <w:t>“Covered Equipment” means any device included in Services, whether owned by Client or provided by Vendor for Client’s use, including, but not limited to computers, printers, servers, routers, and mobile devices as well as the software necessary to operate such devices.</w:t>
      </w:r>
    </w:p>
    <w:p w:rsidR="0056727A" w:rsidRPr="00C80574" w:rsidRDefault="0056727A">
      <w:pPr>
        <w:pStyle w:val="Body1"/>
        <w:jc w:val="both"/>
        <w:rPr>
          <w:rFonts w:ascii="Helvetica" w:hAnsi="Helvetica"/>
          <w:sz w:val="16"/>
          <w:szCs w:val="16"/>
        </w:rPr>
      </w:pPr>
    </w:p>
    <w:p w:rsidR="0056727A" w:rsidRPr="00C80574" w:rsidRDefault="0056727A">
      <w:pPr>
        <w:pStyle w:val="Body1"/>
        <w:jc w:val="both"/>
        <w:rPr>
          <w:rFonts w:ascii="Helvetica" w:hAnsi="Helvetica"/>
          <w:sz w:val="16"/>
          <w:szCs w:val="16"/>
        </w:rPr>
      </w:pPr>
      <w:r w:rsidRPr="00C80574">
        <w:rPr>
          <w:rFonts w:ascii="Helvetica" w:hAnsi="Helvetica"/>
          <w:sz w:val="16"/>
          <w:szCs w:val="16"/>
        </w:rPr>
        <w:t xml:space="preserve"> “Data” means any form of information in electronic form. Data may refer to any electronic file, no matter what the format, to include but is not limited to databases, text, images, audio, video, charts, electronic mail documents and drawings.</w:t>
      </w:r>
    </w:p>
    <w:p w:rsidR="0056727A" w:rsidRPr="00C80574" w:rsidRDefault="0056727A">
      <w:pPr>
        <w:pStyle w:val="Body1"/>
        <w:jc w:val="both"/>
        <w:rPr>
          <w:rFonts w:ascii="Helvetica" w:hAnsi="Helvetica"/>
          <w:sz w:val="16"/>
          <w:szCs w:val="16"/>
        </w:rPr>
      </w:pPr>
    </w:p>
    <w:p w:rsidR="0056727A" w:rsidRPr="00C80574" w:rsidRDefault="0056727A" w:rsidP="00B2175E">
      <w:pPr>
        <w:pStyle w:val="Body1"/>
        <w:numPr>
          <w:ilvl w:val="0"/>
          <w:numId w:val="25"/>
        </w:numPr>
        <w:ind w:hanging="360"/>
        <w:jc w:val="both"/>
        <w:rPr>
          <w:rFonts w:ascii="Helvetica" w:hAnsi="Helvetica"/>
          <w:sz w:val="16"/>
          <w:szCs w:val="16"/>
        </w:rPr>
      </w:pPr>
      <w:r w:rsidRPr="00C80574">
        <w:rPr>
          <w:rFonts w:ascii="Helvetica" w:hAnsi="Helvetica"/>
          <w:b/>
          <w:sz w:val="16"/>
          <w:szCs w:val="16"/>
        </w:rPr>
        <w:t>Necessity to Cooperate:</w:t>
      </w:r>
      <w:r w:rsidRPr="00C80574">
        <w:rPr>
          <w:rFonts w:ascii="Helvetica" w:hAnsi="Helvetica"/>
          <w:sz w:val="16"/>
          <w:szCs w:val="16"/>
        </w:rPr>
        <w:t xml:space="preserve"> Client understands and agrees that Vendor’s ability to provide Services is limited to Client’s complete cooperation with requests from Vendor.  Client understands and agrees that Client’s failure to provide items and information in a timely fashion as requested by Vendor may result in Vendor’s delay or inability to provide related Services.  In Vendor’s sole discretion, Client’s repeated failure to provide necessary items and information may result in Vendor removing affected Covered Equipment from this Agreement or in the termination of the Agreement. </w:t>
      </w:r>
    </w:p>
    <w:p w:rsidR="0056727A" w:rsidRPr="00C80574" w:rsidRDefault="0056727A">
      <w:pPr>
        <w:pStyle w:val="Body1"/>
        <w:ind w:left="360"/>
        <w:jc w:val="both"/>
        <w:rPr>
          <w:rFonts w:ascii="Helvetica" w:hAnsi="Helvetica"/>
          <w:sz w:val="16"/>
          <w:szCs w:val="16"/>
        </w:rPr>
      </w:pPr>
    </w:p>
    <w:p w:rsidR="0056727A" w:rsidRPr="00C80574" w:rsidRDefault="0056727A" w:rsidP="00B2175E">
      <w:pPr>
        <w:pStyle w:val="Body1"/>
        <w:numPr>
          <w:ilvl w:val="0"/>
          <w:numId w:val="25"/>
        </w:numPr>
        <w:ind w:hanging="360"/>
        <w:jc w:val="both"/>
        <w:rPr>
          <w:rFonts w:ascii="Helvetica" w:hAnsi="Helvetica"/>
          <w:sz w:val="16"/>
          <w:szCs w:val="16"/>
        </w:rPr>
      </w:pPr>
      <w:r w:rsidRPr="00C80574">
        <w:rPr>
          <w:rFonts w:ascii="Helvetica" w:hAnsi="Helvetica"/>
          <w:b/>
          <w:sz w:val="16"/>
          <w:szCs w:val="16"/>
        </w:rPr>
        <w:t>Assignment of Client Primary Contact:</w:t>
      </w:r>
      <w:r w:rsidRPr="00C80574">
        <w:rPr>
          <w:rFonts w:ascii="Helvetica" w:hAnsi="Helvetica"/>
          <w:sz w:val="16"/>
          <w:szCs w:val="16"/>
        </w:rPr>
        <w:t xml:space="preserve">  Client will provide to Vendor a primary contact with regard to contractual matters and technical matters.  This primary contact shall be authorized to make decisions with regard to the addition of Services, users, access, etc.  Client shall provide all required contact information for the primary contact to allow Vendor to reach them as the need arises.  Additionally, to facilitate Services Client will provide Vendor with all necessary contacts from other service providers, such as telephone and Internet service providers.  Client will assist Vendor in obtaining any necessary information from such service providers as necessary for Vendor to provide Services.</w:t>
      </w:r>
    </w:p>
    <w:p w:rsidR="0056727A" w:rsidRPr="00C80574" w:rsidRDefault="0056727A">
      <w:pPr>
        <w:pStyle w:val="Body1"/>
        <w:ind w:left="360"/>
        <w:jc w:val="both"/>
        <w:rPr>
          <w:rFonts w:ascii="Helvetica" w:hAnsi="Helvetica"/>
          <w:sz w:val="16"/>
          <w:szCs w:val="16"/>
        </w:rPr>
      </w:pPr>
    </w:p>
    <w:p w:rsidR="0056727A" w:rsidRPr="00C80574" w:rsidRDefault="0056727A" w:rsidP="00B2175E">
      <w:pPr>
        <w:numPr>
          <w:ilvl w:val="0"/>
          <w:numId w:val="25"/>
        </w:numPr>
        <w:ind w:hanging="360"/>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Internet Access:</w:t>
      </w:r>
      <w:r w:rsidRPr="00C80574">
        <w:rPr>
          <w:rFonts w:ascii="Helvetica" w:eastAsia="Arial Unicode MS" w:hAnsi="Helvetica"/>
          <w:color w:val="000000"/>
          <w:sz w:val="16"/>
          <w:szCs w:val="16"/>
        </w:rPr>
        <w:t xml:space="preserve"> Client will acquire and maintain reliable Internet access to facilitate Services to Covered Equipment.  Client understands that all expenses relating to the acquisition, installation and maintenance of Internet access shall be borne exclusively by Client unless specifically stated otherwise in an SOW.</w:t>
      </w:r>
    </w:p>
    <w:p w:rsidR="0056727A" w:rsidRPr="00C80574" w:rsidRDefault="0056727A">
      <w:pPr>
        <w:ind w:left="720"/>
        <w:outlineLvl w:val="0"/>
        <w:rPr>
          <w:rFonts w:ascii="Helvetica" w:eastAsia="Arial Unicode MS" w:hAnsi="Helvetica"/>
          <w:color w:val="000000"/>
          <w:sz w:val="16"/>
          <w:szCs w:val="16"/>
        </w:rPr>
      </w:pPr>
    </w:p>
    <w:p w:rsidR="0056727A" w:rsidRPr="00C80574" w:rsidRDefault="00343D79" w:rsidP="00343D79">
      <w:pPr>
        <w:numPr>
          <w:ilvl w:val="0"/>
          <w:numId w:val="27"/>
        </w:numPr>
        <w:ind w:left="360" w:hanging="360"/>
        <w:outlineLvl w:val="0"/>
        <w:rPr>
          <w:rFonts w:ascii="Helvetica" w:eastAsia="Arial Unicode MS" w:hAnsi="Helvetica"/>
          <w:color w:val="000000"/>
          <w:sz w:val="16"/>
          <w:szCs w:val="16"/>
        </w:rPr>
      </w:pPr>
      <w:r>
        <w:rPr>
          <w:rFonts w:ascii="Helvetica" w:eastAsia="Arial Unicode MS" w:hAnsi="Helvetica"/>
          <w:b/>
          <w:color w:val="000000"/>
          <w:sz w:val="16"/>
          <w:szCs w:val="16"/>
        </w:rPr>
        <w:t xml:space="preserve">     </w:t>
      </w:r>
      <w:r w:rsidR="0056727A" w:rsidRPr="00C80574">
        <w:rPr>
          <w:rFonts w:ascii="Helvetica" w:eastAsia="Arial Unicode MS" w:hAnsi="Helvetica"/>
          <w:b/>
          <w:color w:val="000000"/>
          <w:sz w:val="16"/>
          <w:szCs w:val="16"/>
        </w:rPr>
        <w:t>Monitoring and Remote Access:</w:t>
      </w:r>
      <w:r w:rsidR="0056727A" w:rsidRPr="00C80574">
        <w:rPr>
          <w:rFonts w:ascii="Helvetica" w:eastAsia="Arial Unicode MS" w:hAnsi="Helvetica"/>
          <w:color w:val="000000"/>
          <w:sz w:val="16"/>
          <w:szCs w:val="16"/>
        </w:rPr>
        <w:t xml:space="preserve"> Where remote monitoring of and remote access to Covered Equipment is provided, Client will allow Vendor to install necessary software to provide such monitoring and access.  Client will not modify or remove such software without the permission of Vendor.</w:t>
      </w:r>
    </w:p>
    <w:p w:rsidR="0056727A" w:rsidRPr="00C80574" w:rsidRDefault="0056727A">
      <w:pPr>
        <w:ind w:left="720"/>
        <w:outlineLvl w:val="0"/>
        <w:rPr>
          <w:rFonts w:ascii="Helvetica" w:eastAsia="Arial Unicode MS" w:hAnsi="Helvetica"/>
          <w:color w:val="000000"/>
          <w:sz w:val="16"/>
          <w:szCs w:val="16"/>
        </w:rPr>
      </w:pPr>
    </w:p>
    <w:p w:rsidR="0056727A" w:rsidRPr="00C80574" w:rsidRDefault="0056727A" w:rsidP="00B2175E">
      <w:pPr>
        <w:numPr>
          <w:ilvl w:val="0"/>
          <w:numId w:val="28"/>
        </w:numPr>
        <w:ind w:hanging="360"/>
        <w:jc w:val="both"/>
        <w:outlineLvl w:val="0"/>
        <w:rPr>
          <w:rFonts w:ascii="Helvetica" w:eastAsia="Arial Unicode MS" w:hAnsi="Helvetica"/>
          <w:color w:val="000000"/>
          <w:sz w:val="16"/>
          <w:szCs w:val="16"/>
        </w:rPr>
      </w:pPr>
      <w:r w:rsidRPr="00C80574">
        <w:rPr>
          <w:rFonts w:ascii="Helvetica" w:eastAsia="Arial Unicode MS" w:hAnsi="Helvetica"/>
          <w:b/>
          <w:color w:val="000000"/>
          <w:sz w:val="16"/>
          <w:szCs w:val="16"/>
        </w:rPr>
        <w:t>Internet Transmission of Data:</w:t>
      </w:r>
      <w:r w:rsidRPr="00C80574">
        <w:rPr>
          <w:rFonts w:ascii="Helvetica" w:eastAsia="Arial Unicode MS" w:hAnsi="Helvetica"/>
          <w:color w:val="000000"/>
          <w:sz w:val="16"/>
          <w:szCs w:val="16"/>
        </w:rPr>
        <w:t xml:space="preserve">  Client acknowledges and understands that provision of Services will involve the transmission of Client-owned Data over the Internet, and over various networks, only part of which may be owned or operated by Vendor.  Client further acknowledges and understands that while Vendor will utilize industry-standard enc</w:t>
      </w:r>
      <w:r w:rsidR="008708BA">
        <w:rPr>
          <w:rFonts w:ascii="Helvetica" w:eastAsia="Arial Unicode MS" w:hAnsi="Helvetica"/>
          <w:color w:val="000000"/>
          <w:sz w:val="16"/>
          <w:szCs w:val="16"/>
        </w:rPr>
        <w:t>ryption technologies, c</w:t>
      </w:r>
      <w:r w:rsidRPr="00C80574">
        <w:rPr>
          <w:rFonts w:ascii="Helvetica" w:eastAsia="Arial Unicode MS" w:hAnsi="Helvetica"/>
          <w:color w:val="000000"/>
          <w:sz w:val="16"/>
          <w:szCs w:val="16"/>
        </w:rPr>
        <w:t>lient-owned Data may be accessed by unauthorized parties when communicated across the Internet, Client’s local area network, network communications facilities, telephone or other electronic means.  Client agrees that Vendor is not liable for any Client-owned Data which is delayed, lost, altered, intercepted or stored during the transmission across networks including, but not limited to, the Internet, Client’s local area network, network communications facilities, telephone or other electronic means.</w:t>
      </w:r>
    </w:p>
    <w:p w:rsidR="0056727A" w:rsidRPr="00C80574" w:rsidRDefault="0056727A">
      <w:pPr>
        <w:pStyle w:val="Body1"/>
        <w:ind w:left="360"/>
        <w:jc w:val="both"/>
        <w:rPr>
          <w:rFonts w:ascii="Helvetica" w:hAnsi="Helvetica"/>
          <w:sz w:val="16"/>
          <w:szCs w:val="16"/>
        </w:rPr>
      </w:pPr>
    </w:p>
    <w:p w:rsidR="0056727A" w:rsidRPr="00C80574" w:rsidRDefault="0056727A" w:rsidP="00B2175E">
      <w:pPr>
        <w:pStyle w:val="Body1"/>
        <w:numPr>
          <w:ilvl w:val="0"/>
          <w:numId w:val="29"/>
        </w:numPr>
        <w:ind w:hanging="360"/>
        <w:jc w:val="both"/>
        <w:rPr>
          <w:rFonts w:ascii="Helvetica" w:hAnsi="Helvetica"/>
          <w:sz w:val="16"/>
          <w:szCs w:val="16"/>
        </w:rPr>
      </w:pPr>
      <w:r w:rsidRPr="00C80574">
        <w:rPr>
          <w:rFonts w:ascii="Helvetica" w:hAnsi="Helvetica"/>
          <w:b/>
          <w:sz w:val="16"/>
          <w:szCs w:val="16"/>
        </w:rPr>
        <w:t>Physical Access to Covered Equipment:</w:t>
      </w:r>
      <w:r w:rsidRPr="00C80574">
        <w:rPr>
          <w:rFonts w:ascii="Helvetica" w:hAnsi="Helvetica"/>
          <w:sz w:val="16"/>
          <w:szCs w:val="16"/>
        </w:rPr>
        <w:t xml:space="preserve"> Client will provide Vendor with physical access to Covered Equipment as required perform onsite Services as necessary.  </w:t>
      </w:r>
    </w:p>
    <w:p w:rsidR="0056727A" w:rsidRPr="00C80574" w:rsidRDefault="0056727A">
      <w:pPr>
        <w:pStyle w:val="Body1"/>
        <w:jc w:val="both"/>
        <w:rPr>
          <w:rFonts w:ascii="Helvetica" w:hAnsi="Helvetica"/>
          <w:sz w:val="16"/>
          <w:szCs w:val="16"/>
        </w:rPr>
      </w:pPr>
    </w:p>
    <w:p w:rsidR="0056727A" w:rsidRPr="00C80574" w:rsidRDefault="0056727A" w:rsidP="00B2175E">
      <w:pPr>
        <w:pStyle w:val="Body1"/>
        <w:numPr>
          <w:ilvl w:val="0"/>
          <w:numId w:val="30"/>
        </w:numPr>
        <w:ind w:hanging="360"/>
        <w:jc w:val="both"/>
        <w:rPr>
          <w:rFonts w:ascii="Helvetica" w:hAnsi="Helvetica"/>
          <w:sz w:val="16"/>
          <w:szCs w:val="16"/>
        </w:rPr>
      </w:pPr>
      <w:r w:rsidRPr="00C80574">
        <w:rPr>
          <w:rFonts w:ascii="Helvetica" w:hAnsi="Helvetica"/>
          <w:b/>
          <w:sz w:val="16"/>
          <w:szCs w:val="16"/>
        </w:rPr>
        <w:t>Administrator Rights:</w:t>
      </w:r>
      <w:r w:rsidRPr="00C80574">
        <w:rPr>
          <w:rFonts w:ascii="Helvetica" w:hAnsi="Helvetica"/>
          <w:sz w:val="16"/>
          <w:szCs w:val="16"/>
        </w:rPr>
        <w:t xml:space="preserve"> To facilitate Services, Client will provide Vendor with all necessary administrator usernames and passwords for Covered Equipment.  Vendor will administer such usernames and passwords and may change such usernames and passwords as necessary to protect Covered Equipment.  In the event that Vendor changes such usernames or passwords, Vendor will provide Client with notice of the new usernames and passwords.  Client acknowledges and understands that, upon the issuance of administrator usernames and passwords from Client to Vendor, Vendor will perform Services in the capacity of administrator and will therefore have access to, but not be limited to, all servers, workstations, applications, software Client owned Data, firewalls, switches and routers.  Vendor will only utilize this access on an as-needed basis for the purposes of monitoring, maintenance, setup, debugging and other user and device support as required in the fulfillment of the Agreement.</w:t>
      </w:r>
    </w:p>
    <w:p w:rsidR="0056727A" w:rsidRPr="00C80574" w:rsidRDefault="0056727A">
      <w:pPr>
        <w:pStyle w:val="Body1"/>
        <w:jc w:val="both"/>
        <w:rPr>
          <w:rFonts w:ascii="Helvetica" w:hAnsi="Helvetica"/>
          <w:sz w:val="16"/>
          <w:szCs w:val="16"/>
        </w:rPr>
      </w:pPr>
    </w:p>
    <w:p w:rsidR="0056727A" w:rsidRPr="00C80574" w:rsidRDefault="0056727A" w:rsidP="00B2175E">
      <w:pPr>
        <w:pStyle w:val="Body1"/>
        <w:numPr>
          <w:ilvl w:val="0"/>
          <w:numId w:val="31"/>
        </w:numPr>
        <w:ind w:hanging="360"/>
        <w:jc w:val="both"/>
        <w:rPr>
          <w:rFonts w:ascii="Helvetica" w:hAnsi="Helvetica"/>
          <w:sz w:val="16"/>
          <w:szCs w:val="16"/>
        </w:rPr>
      </w:pPr>
      <w:r w:rsidRPr="00C80574">
        <w:rPr>
          <w:rFonts w:ascii="Helvetica" w:hAnsi="Helvetica"/>
          <w:b/>
          <w:sz w:val="16"/>
          <w:szCs w:val="16"/>
        </w:rPr>
        <w:t>User Administration:</w:t>
      </w:r>
      <w:r w:rsidRPr="00C80574">
        <w:rPr>
          <w:rFonts w:ascii="Helvetica" w:hAnsi="Helvetica"/>
          <w:sz w:val="16"/>
          <w:szCs w:val="16"/>
        </w:rPr>
        <w:t xml:space="preserve"> Where provided as part of Services, Vendor will administer the creation, modification, and deletion of users.  Client’s primary contact shall give Vendor permission to provide such services as required.</w:t>
      </w:r>
    </w:p>
    <w:p w:rsidR="0056727A" w:rsidRPr="00C80574" w:rsidRDefault="0056727A">
      <w:pPr>
        <w:pStyle w:val="Body1"/>
        <w:jc w:val="both"/>
        <w:rPr>
          <w:rFonts w:ascii="Helvetica" w:hAnsi="Helvetica"/>
          <w:sz w:val="16"/>
          <w:szCs w:val="16"/>
        </w:rPr>
      </w:pPr>
    </w:p>
    <w:p w:rsidR="0056727A" w:rsidRPr="00C80574" w:rsidRDefault="0056727A" w:rsidP="00B2175E">
      <w:pPr>
        <w:pStyle w:val="Body1"/>
        <w:numPr>
          <w:ilvl w:val="0"/>
          <w:numId w:val="32"/>
        </w:numPr>
        <w:ind w:hanging="360"/>
        <w:jc w:val="both"/>
        <w:rPr>
          <w:rFonts w:ascii="Helvetica" w:hAnsi="Helvetica"/>
          <w:sz w:val="16"/>
          <w:szCs w:val="16"/>
        </w:rPr>
      </w:pPr>
      <w:r w:rsidRPr="00C80574">
        <w:rPr>
          <w:rFonts w:ascii="Helvetica" w:hAnsi="Helvetica"/>
          <w:b/>
          <w:sz w:val="16"/>
          <w:szCs w:val="16"/>
        </w:rPr>
        <w:t>Scheduled Maintenance:</w:t>
      </w:r>
      <w:r w:rsidRPr="00C80574">
        <w:rPr>
          <w:rFonts w:ascii="Helvetica" w:hAnsi="Helvetica"/>
          <w:sz w:val="16"/>
          <w:szCs w:val="16"/>
        </w:rPr>
        <w:t xml:space="preserve">  Scheduled maintenance of Vendor-owned systems will not normally result in the interruption or outage of Services.  However, in the event scheduled maintenance should require an interruption or outage of Services, Vendor will make every effort to (</w:t>
      </w:r>
      <w:proofErr w:type="spellStart"/>
      <w:r w:rsidRPr="00C80574">
        <w:rPr>
          <w:rFonts w:ascii="Helvetica" w:hAnsi="Helvetica"/>
          <w:sz w:val="16"/>
          <w:szCs w:val="16"/>
        </w:rPr>
        <w:t>i</w:t>
      </w:r>
      <w:proofErr w:type="spellEnd"/>
      <w:r w:rsidRPr="00C80574">
        <w:rPr>
          <w:rFonts w:ascii="Helvetica" w:hAnsi="Helvetica"/>
          <w:sz w:val="16"/>
          <w:szCs w:val="16"/>
        </w:rPr>
        <w:t xml:space="preserve">) provide client with seven (7) days’ prior written notice of such scheduled maintenance, (ii) coordinate with Client in good faith to attempt to minimize any disruption in Client’s services that may be caused by such scheduled maintenance, and (iii) to perform such scheduled maintenance during the non-peak hours of </w:t>
      </w:r>
      <w:r w:rsidR="003A3E98" w:rsidRPr="00C80574">
        <w:rPr>
          <w:rFonts w:ascii="Helvetica" w:hAnsi="Helvetica"/>
          <w:sz w:val="16"/>
          <w:szCs w:val="16"/>
        </w:rPr>
        <w:t>5</w:t>
      </w:r>
      <w:r w:rsidRPr="00C80574">
        <w:rPr>
          <w:rFonts w:ascii="Helvetica" w:hAnsi="Helvetica"/>
          <w:sz w:val="16"/>
          <w:szCs w:val="16"/>
        </w:rPr>
        <w:t xml:space="preserve">:00 </w:t>
      </w:r>
      <w:r w:rsidR="003A3E98" w:rsidRPr="00C80574">
        <w:rPr>
          <w:rFonts w:ascii="Helvetica" w:hAnsi="Helvetica"/>
          <w:sz w:val="16"/>
          <w:szCs w:val="16"/>
        </w:rPr>
        <w:t>P</w:t>
      </w:r>
      <w:r w:rsidRPr="00C80574">
        <w:rPr>
          <w:rFonts w:ascii="Helvetica" w:hAnsi="Helvetica"/>
          <w:sz w:val="16"/>
          <w:szCs w:val="16"/>
        </w:rPr>
        <w:t>M until 6:00 AM local time.  Client understands that certain maintenance tasks must be performed on an emergency basis.  In the case where emergency maintenance is required, Vendor will make every effort to contact Client in advance of an interruption or outage of Services.</w:t>
      </w:r>
    </w:p>
    <w:p w:rsidR="0056727A" w:rsidRPr="00C80574" w:rsidRDefault="0056727A">
      <w:pPr>
        <w:ind w:left="720"/>
        <w:outlineLvl w:val="0"/>
        <w:rPr>
          <w:rFonts w:ascii="Helvetica" w:eastAsia="Arial Unicode MS" w:hAnsi="Helvetica"/>
          <w:color w:val="000000"/>
          <w:sz w:val="16"/>
          <w:szCs w:val="16"/>
        </w:rPr>
      </w:pPr>
    </w:p>
    <w:p w:rsidR="0056727A" w:rsidRPr="00C80574" w:rsidRDefault="0056727A" w:rsidP="00B2175E">
      <w:pPr>
        <w:pStyle w:val="Body1"/>
        <w:numPr>
          <w:ilvl w:val="0"/>
          <w:numId w:val="33"/>
        </w:numPr>
        <w:ind w:hanging="360"/>
        <w:jc w:val="both"/>
        <w:rPr>
          <w:rFonts w:ascii="Helvetica" w:hAnsi="Helvetica"/>
          <w:sz w:val="16"/>
          <w:szCs w:val="16"/>
        </w:rPr>
      </w:pPr>
      <w:r w:rsidRPr="00C80574">
        <w:rPr>
          <w:rFonts w:ascii="Helvetica" w:hAnsi="Helvetica"/>
          <w:b/>
          <w:sz w:val="16"/>
          <w:szCs w:val="16"/>
        </w:rPr>
        <w:t>Automatic Updates:</w:t>
      </w:r>
      <w:r w:rsidRPr="00C80574">
        <w:rPr>
          <w:rFonts w:ascii="Helvetica" w:hAnsi="Helvetica"/>
          <w:sz w:val="16"/>
          <w:szCs w:val="16"/>
        </w:rPr>
        <w:t xml:space="preserve">  Client acknowledges that Vendor shall not be liable for an interruption or outage of Services, undesired performance or unexpected results following the automatic update of software applications, operating systems, virus definitions or other.  </w:t>
      </w:r>
    </w:p>
    <w:p w:rsidR="0056727A" w:rsidRPr="00C80574" w:rsidRDefault="0056727A">
      <w:pPr>
        <w:pStyle w:val="Body1"/>
        <w:jc w:val="both"/>
        <w:rPr>
          <w:rFonts w:ascii="Helvetica" w:hAnsi="Helvetica"/>
          <w:sz w:val="16"/>
          <w:szCs w:val="16"/>
        </w:rPr>
      </w:pPr>
    </w:p>
    <w:p w:rsidR="0056727A" w:rsidRPr="00C80574" w:rsidRDefault="0056727A" w:rsidP="00B2175E">
      <w:pPr>
        <w:pStyle w:val="Body1"/>
        <w:numPr>
          <w:ilvl w:val="0"/>
          <w:numId w:val="34"/>
        </w:numPr>
        <w:ind w:hanging="360"/>
        <w:jc w:val="both"/>
        <w:rPr>
          <w:rFonts w:ascii="Helvetica" w:hAnsi="Helvetica"/>
          <w:sz w:val="16"/>
          <w:szCs w:val="16"/>
        </w:rPr>
      </w:pPr>
      <w:r w:rsidRPr="00C80574">
        <w:rPr>
          <w:rFonts w:ascii="Helvetica" w:hAnsi="Helvetica"/>
          <w:b/>
          <w:sz w:val="16"/>
          <w:szCs w:val="16"/>
        </w:rPr>
        <w:t>Pre-Existing Conditions and Faulty Hardware:</w:t>
      </w:r>
      <w:r w:rsidRPr="00C80574">
        <w:rPr>
          <w:rFonts w:ascii="Helvetica" w:hAnsi="Helvetica"/>
          <w:sz w:val="16"/>
          <w:szCs w:val="16"/>
        </w:rPr>
        <w:t xml:space="preserve"> Client understands and agrees that Vendor makes no warranties or guarantees with regard to pre-existing conditions or future functionality with regard to Covered Equipment.  While Vendor will use best efforts to do so, Vendor may not be able to detect or resolve such pre-existing or future conditions and is not liable for failure to do so.  If Vendor determines that any Covered Equipment is beyond repair, Vendor, at its sole discretion, may propose replacement hardware or may terminate Services with regard to such Covered Equipment. </w:t>
      </w:r>
    </w:p>
    <w:p w:rsidR="0056727A" w:rsidRPr="00C80574" w:rsidRDefault="0056727A">
      <w:pPr>
        <w:pStyle w:val="Body1"/>
        <w:jc w:val="both"/>
        <w:rPr>
          <w:rFonts w:ascii="Helvetica" w:hAnsi="Helvetica"/>
          <w:sz w:val="16"/>
          <w:szCs w:val="16"/>
        </w:rPr>
      </w:pPr>
    </w:p>
    <w:p w:rsidR="0056727A" w:rsidRPr="00C80574" w:rsidRDefault="0056727A" w:rsidP="00B2175E">
      <w:pPr>
        <w:pStyle w:val="Body1"/>
        <w:numPr>
          <w:ilvl w:val="0"/>
          <w:numId w:val="35"/>
        </w:numPr>
        <w:ind w:hanging="360"/>
        <w:jc w:val="both"/>
        <w:rPr>
          <w:rFonts w:ascii="Helvetica" w:hAnsi="Helvetica"/>
          <w:sz w:val="16"/>
          <w:szCs w:val="16"/>
        </w:rPr>
      </w:pPr>
      <w:r w:rsidRPr="00C80574">
        <w:rPr>
          <w:rFonts w:ascii="Helvetica" w:hAnsi="Helvetica"/>
          <w:b/>
          <w:sz w:val="16"/>
          <w:szCs w:val="16"/>
        </w:rPr>
        <w:lastRenderedPageBreak/>
        <w:t>Viruses, Malware, and Malicious Code:</w:t>
      </w:r>
      <w:r w:rsidRPr="00C80574">
        <w:rPr>
          <w:rFonts w:ascii="Helvetica" w:hAnsi="Helvetica"/>
          <w:sz w:val="16"/>
          <w:szCs w:val="16"/>
        </w:rPr>
        <w:t xml:space="preserve"> Client understands and agrees that Vendor makes no warranties or guarantees with regard to the prevention of or removal of viruses, malware, and malicious code from Covered Equipment.  While Vendor will use best efforts to do so, Vendor may not be able to prevent the introduction of or be able to resolve such viruses, malware, and malicious code and is not liable for failure to do so.  </w:t>
      </w:r>
    </w:p>
    <w:p w:rsidR="0056727A" w:rsidRPr="00C80574" w:rsidRDefault="0056727A">
      <w:pPr>
        <w:pStyle w:val="Body1"/>
        <w:rPr>
          <w:rFonts w:ascii="Helvetica" w:hAnsi="Helvetica"/>
          <w:sz w:val="16"/>
          <w:szCs w:val="16"/>
        </w:rPr>
      </w:pPr>
    </w:p>
    <w:p w:rsidR="0056727A" w:rsidRPr="00C80574" w:rsidRDefault="0056727A" w:rsidP="00B2175E">
      <w:pPr>
        <w:pStyle w:val="Body1"/>
        <w:numPr>
          <w:ilvl w:val="0"/>
          <w:numId w:val="36"/>
        </w:numPr>
        <w:ind w:hanging="360"/>
        <w:jc w:val="both"/>
        <w:rPr>
          <w:rFonts w:ascii="Helvetica" w:hAnsi="Helvetica"/>
          <w:b/>
          <w:sz w:val="16"/>
          <w:szCs w:val="16"/>
        </w:rPr>
      </w:pPr>
      <w:r w:rsidRPr="00C80574">
        <w:rPr>
          <w:rFonts w:ascii="Helvetica" w:hAnsi="Helvetica"/>
          <w:b/>
          <w:sz w:val="16"/>
          <w:szCs w:val="16"/>
        </w:rPr>
        <w:t>Ownership:</w:t>
      </w:r>
    </w:p>
    <w:p w:rsidR="0056727A" w:rsidRPr="00C80574" w:rsidRDefault="0056727A">
      <w:pPr>
        <w:ind w:left="720"/>
        <w:outlineLvl w:val="0"/>
        <w:rPr>
          <w:rFonts w:ascii="Helvetica" w:eastAsia="Arial Unicode MS" w:hAnsi="Helvetica"/>
          <w:b/>
          <w:color w:val="000000"/>
          <w:sz w:val="16"/>
          <w:szCs w:val="16"/>
        </w:rPr>
      </w:pPr>
    </w:p>
    <w:p w:rsidR="0056727A" w:rsidRPr="00C80574" w:rsidRDefault="0056727A" w:rsidP="00B2175E">
      <w:pPr>
        <w:numPr>
          <w:ilvl w:val="1"/>
          <w:numId w:val="39"/>
        </w:numPr>
        <w:tabs>
          <w:tab w:val="num" w:pos="720"/>
        </w:tabs>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Equipment Ownership:  Client understands and agrees that all Covered Equipment is the property of Client and therefore Client agrees to be solely liable for risk of loss.  </w:t>
      </w:r>
    </w:p>
    <w:p w:rsidR="0056727A" w:rsidRPr="00C80574" w:rsidRDefault="0056727A">
      <w:pPr>
        <w:jc w:val="both"/>
        <w:outlineLvl w:val="0"/>
        <w:rPr>
          <w:rFonts w:ascii="Helvetica" w:eastAsia="Arial Unicode MS" w:hAnsi="Helvetica"/>
          <w:color w:val="000000"/>
          <w:sz w:val="16"/>
          <w:szCs w:val="16"/>
        </w:rPr>
      </w:pPr>
    </w:p>
    <w:p w:rsidR="0056727A" w:rsidRPr="00C80574" w:rsidRDefault="0056727A" w:rsidP="00B2175E">
      <w:pPr>
        <w:numPr>
          <w:ilvl w:val="1"/>
          <w:numId w:val="39"/>
        </w:numPr>
        <w:tabs>
          <w:tab w:val="num" w:pos="720"/>
        </w:tabs>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Software Ownership:  Client understands and agrees that all software installed on Covered Equipment is the property of Client and therefore Client agrees to be solely liable for risk of loss, licensing fees, update fees and software maintenance agreements as required.  Client further agrees that Vendor will not be held liable for the continued usage or future usage of software that has been acquired or activated illegally.  Client shall own and maintain a license for each software title installed.</w:t>
      </w:r>
    </w:p>
    <w:p w:rsidR="0056727A" w:rsidRPr="00C80574" w:rsidRDefault="0056727A">
      <w:pPr>
        <w:pStyle w:val="Body1"/>
        <w:jc w:val="both"/>
        <w:rPr>
          <w:rFonts w:ascii="Helvetica" w:hAnsi="Helvetica"/>
          <w:sz w:val="16"/>
          <w:szCs w:val="16"/>
        </w:rPr>
      </w:pPr>
    </w:p>
    <w:p w:rsidR="0056727A" w:rsidRPr="00C80574" w:rsidRDefault="0056727A" w:rsidP="00B2175E">
      <w:pPr>
        <w:numPr>
          <w:ilvl w:val="1"/>
          <w:numId w:val="39"/>
        </w:numPr>
        <w:tabs>
          <w:tab w:val="num" w:pos="720"/>
        </w:tabs>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Data Ownership:  Vendor understands and agrees that any and all Data on any Covered Equipment, whether such equipment is leased or owned by Client, belongs solely to Client.  Client agrees that Client is solely responsible for their own Data and any loss, alteration or corruption of such Data.  </w:t>
      </w:r>
    </w:p>
    <w:p w:rsidR="0056727A" w:rsidRPr="00C80574" w:rsidRDefault="0056727A">
      <w:pPr>
        <w:pStyle w:val="Body1"/>
        <w:jc w:val="both"/>
        <w:rPr>
          <w:rFonts w:ascii="Helvetica" w:hAnsi="Helvetica"/>
          <w:sz w:val="16"/>
          <w:szCs w:val="16"/>
        </w:rPr>
      </w:pPr>
    </w:p>
    <w:p w:rsidR="0056727A" w:rsidRPr="00C80574" w:rsidRDefault="0056727A" w:rsidP="00B2175E">
      <w:pPr>
        <w:numPr>
          <w:ilvl w:val="1"/>
          <w:numId w:val="39"/>
        </w:numPr>
        <w:tabs>
          <w:tab w:val="num" w:pos="720"/>
        </w:tabs>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Data Backup Ownership:  Client understands and agrees that the creation of and storage of copies of Client Owned Data for backup purposes will be the sole responsibility of Client and that Vendor will, at no time, possess a copy of Client owned Data unless specifically stated in an SOW.</w:t>
      </w:r>
    </w:p>
    <w:p w:rsidR="0056727A" w:rsidRPr="00C80574" w:rsidRDefault="0056727A">
      <w:pPr>
        <w:outlineLvl w:val="0"/>
        <w:rPr>
          <w:rFonts w:ascii="Helvetica" w:eastAsia="Arial Unicode MS" w:hAnsi="Helvetica"/>
          <w:color w:val="000000"/>
          <w:sz w:val="16"/>
          <w:szCs w:val="16"/>
        </w:rPr>
      </w:pPr>
    </w:p>
    <w:p w:rsidR="0056727A" w:rsidRPr="00C80574" w:rsidRDefault="0056727A" w:rsidP="00B2175E">
      <w:pPr>
        <w:numPr>
          <w:ilvl w:val="1"/>
          <w:numId w:val="39"/>
        </w:numPr>
        <w:tabs>
          <w:tab w:val="num" w:pos="720"/>
        </w:tabs>
        <w:ind w:left="720" w:hanging="360"/>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Leased Equipment: If Client leases equipment from Vendor to be placed at Client’s site, Client understands and agrees that such leased equipment, as well as any software upon such equipment, is the sole property of Vendor.  Client will make any modifications or deletions to leased equipment, including, but not limited to the removal of software, changing of hardware, or modification to any access permissions.  Client agrees to provide necessary business insurance to insure against risk of loss while such leased equipment is at Client’s site.</w:t>
      </w:r>
    </w:p>
    <w:p w:rsidR="0056727A" w:rsidRPr="00C80574" w:rsidRDefault="0056727A" w:rsidP="00610F51">
      <w:pPr>
        <w:jc w:val="both"/>
        <w:outlineLvl w:val="0"/>
        <w:rPr>
          <w:rFonts w:ascii="Helvetica" w:eastAsia="Arial Unicode MS" w:hAnsi="Helvetica"/>
          <w:color w:val="000000"/>
          <w:sz w:val="16"/>
          <w:szCs w:val="16"/>
        </w:rPr>
      </w:pPr>
      <w:r w:rsidRPr="00C80574">
        <w:rPr>
          <w:rFonts w:ascii="Helvetica" w:eastAsia="Arial Unicode MS" w:hAnsi="Helvetica"/>
          <w:color w:val="000000"/>
          <w:sz w:val="16"/>
          <w:szCs w:val="16"/>
        </w:rPr>
        <w:t xml:space="preserve"> </w:t>
      </w:r>
    </w:p>
    <w:sectPr w:rsidR="0056727A" w:rsidRPr="00C80574">
      <w:headerReference w:type="default" r:id="rId8"/>
      <w:footerReference w:type="default" r:id="rId9"/>
      <w:headerReference w:type="first" r:id="rId10"/>
      <w:footerReference w:type="first" r:id="rId11"/>
      <w:pgSz w:w="12240" w:h="15840"/>
      <w:pgMar w:top="720" w:right="1008" w:bottom="1008" w:left="1008"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11C" w:rsidRDefault="008E211C">
      <w:r>
        <w:separator/>
      </w:r>
    </w:p>
  </w:endnote>
  <w:endnote w:type="continuationSeparator" w:id="0">
    <w:p w:rsidR="008E211C" w:rsidRDefault="008E2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13" w:rsidRDefault="00255A13">
    <w:pPr>
      <w:tabs>
        <w:tab w:val="left" w:pos="0"/>
        <w:tab w:val="center" w:pos="4320"/>
        <w:tab w:val="center" w:pos="5040"/>
        <w:tab w:val="center" w:pos="5112"/>
        <w:tab w:val="right" w:pos="8640"/>
        <w:tab w:val="right" w:pos="10080"/>
        <w:tab w:val="right" w:pos="10224"/>
      </w:tabs>
      <w:outlineLvl w:val="0"/>
      <w:rPr>
        <w:sz w:val="20"/>
      </w:rPr>
    </w:pPr>
    <w:r>
      <w:rPr>
        <w:rFonts w:ascii="Helvetica" w:eastAsia="Arial Unicode MS" w:hAnsi="Arial Unicode MS"/>
        <w:color w:val="000000"/>
        <w:sz w:val="15"/>
      </w:rPr>
      <w:t>Master Services Agreement (Revised October 2013)</w:t>
    </w:r>
    <w:r>
      <w:rPr>
        <w:rFonts w:ascii="Helvetica" w:eastAsia="Arial Unicode MS" w:hAnsi="Arial Unicode MS"/>
        <w:color w:val="000000"/>
        <w:sz w:val="15"/>
      </w:rPr>
      <w:tab/>
      <w:t xml:space="preserve">Page </w:t>
    </w:r>
    <w:r>
      <w:rPr>
        <w:rFonts w:ascii="Helvetica" w:eastAsia="Arial Unicode MS" w:hAnsi="Helvetica"/>
        <w:color w:val="000000"/>
        <w:sz w:val="15"/>
      </w:rPr>
      <w:fldChar w:fldCharType="begin"/>
    </w:r>
    <w:r>
      <w:rPr>
        <w:rFonts w:ascii="Helvetica" w:eastAsia="Arial Unicode MS" w:hAnsi="Arial Unicode MS"/>
        <w:color w:val="000000"/>
        <w:sz w:val="15"/>
      </w:rPr>
      <w:instrText xml:space="preserve"> PAGE </w:instrText>
    </w:r>
    <w:r>
      <w:rPr>
        <w:rFonts w:ascii="Helvetica" w:eastAsia="Arial Unicode MS" w:hAnsi="Helvetica"/>
        <w:color w:val="000000"/>
        <w:sz w:val="15"/>
      </w:rPr>
      <w:fldChar w:fldCharType="separate"/>
    </w:r>
    <w:r w:rsidR="00AD3C9A">
      <w:rPr>
        <w:rFonts w:ascii="Helvetica" w:eastAsia="Arial Unicode MS" w:hAnsi="Arial Unicode MS"/>
        <w:noProof/>
        <w:color w:val="000000"/>
        <w:sz w:val="15"/>
      </w:rPr>
      <w:t>7</w:t>
    </w:r>
    <w:r>
      <w:rPr>
        <w:rFonts w:ascii="Helvetica" w:eastAsia="Arial Unicode MS" w:hAnsi="Helvetica"/>
        <w:color w:val="000000"/>
        <w:sz w:val="15"/>
      </w:rPr>
      <w:fldChar w:fldCharType="end"/>
    </w:r>
    <w:r>
      <w:rPr>
        <w:rFonts w:ascii="Helvetica" w:eastAsia="Arial Unicode MS" w:hAnsi="Arial Unicode MS"/>
        <w:color w:val="000000"/>
        <w:sz w:val="15"/>
      </w:rPr>
      <w:t xml:space="preserve"> of </w:t>
    </w:r>
    <w:r>
      <w:rPr>
        <w:rFonts w:ascii="Helvetica" w:eastAsia="Arial Unicode MS" w:hAnsi="Helvetica"/>
        <w:color w:val="000000"/>
        <w:sz w:val="15"/>
      </w:rPr>
      <w:fldChar w:fldCharType="begin"/>
    </w:r>
    <w:r>
      <w:rPr>
        <w:rFonts w:ascii="Helvetica" w:eastAsia="Arial Unicode MS" w:hAnsi="Arial Unicode MS"/>
        <w:color w:val="000000"/>
        <w:sz w:val="15"/>
      </w:rPr>
      <w:instrText xml:space="preserve"> NUMPAGES </w:instrText>
    </w:r>
    <w:r>
      <w:rPr>
        <w:rFonts w:ascii="Helvetica" w:eastAsia="Arial Unicode MS" w:hAnsi="Helvetica"/>
        <w:color w:val="000000"/>
        <w:sz w:val="15"/>
      </w:rPr>
      <w:fldChar w:fldCharType="separate"/>
    </w:r>
    <w:r w:rsidR="00AD3C9A">
      <w:rPr>
        <w:rFonts w:ascii="Helvetica" w:eastAsia="Arial Unicode MS" w:hAnsi="Arial Unicode MS"/>
        <w:noProof/>
        <w:color w:val="000000"/>
        <w:sz w:val="15"/>
      </w:rPr>
      <w:t>7</w:t>
    </w:r>
    <w:r>
      <w:rPr>
        <w:rFonts w:ascii="Helvetica" w:eastAsia="Arial Unicode MS" w:hAnsi="Helvetica"/>
        <w:color w:val="000000"/>
        <w:sz w:val="15"/>
      </w:rPr>
      <w:fldChar w:fldCharType="end"/>
    </w:r>
    <w:r>
      <w:rPr>
        <w:rFonts w:ascii="Helvetica" w:eastAsia="Arial Unicode MS" w:hAnsi="Arial Unicode MS"/>
        <w:color w:val="000000"/>
        <w:sz w:val="15"/>
      </w:rPr>
      <w:tab/>
    </w:r>
    <w:r>
      <w:rPr>
        <w:rFonts w:ascii="Helvetica" w:eastAsia="Arial Unicode MS" w:hAnsi="Arial Unicode MS"/>
        <w:color w:val="000000"/>
        <w:sz w:val="15"/>
      </w:rPr>
      <w:tab/>
    </w:r>
    <w:r>
      <w:rPr>
        <w:rFonts w:ascii="Helvetica" w:eastAsia="Arial Unicode MS" w:hAnsi="Arial Unicode MS"/>
        <w:color w:val="000000"/>
        <w:sz w:val="15"/>
      </w:rPr>
      <w:tab/>
    </w:r>
    <w:proofErr w:type="spellStart"/>
    <w:r>
      <w:rPr>
        <w:rFonts w:ascii="Helvetica" w:eastAsia="Arial Unicode MS" w:hAnsi="Arial Unicode MS"/>
        <w:color w:val="000000"/>
        <w:sz w:val="15"/>
      </w:rPr>
      <w:t>iNETWORKS</w:t>
    </w:r>
    <w:proofErr w:type="spellEnd"/>
    <w:r>
      <w:rPr>
        <w:rFonts w:ascii="Helvetica" w:eastAsia="Arial Unicode MS" w:hAnsi="Arial Unicode MS"/>
        <w:color w:val="000000"/>
        <w:sz w:val="15"/>
      </w:rPr>
      <w:t xml:space="preserve"> Services Confidential Information</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13" w:rsidRDefault="00255A13">
    <w:pPr>
      <w:tabs>
        <w:tab w:val="left" w:pos="0"/>
        <w:tab w:val="center" w:pos="4320"/>
        <w:tab w:val="center" w:pos="5040"/>
        <w:tab w:val="center" w:pos="5112"/>
        <w:tab w:val="right" w:pos="8640"/>
        <w:tab w:val="right" w:pos="10080"/>
        <w:tab w:val="right" w:pos="10224"/>
      </w:tabs>
      <w:outlineLvl w:val="0"/>
      <w:rPr>
        <w:sz w:val="20"/>
      </w:rPr>
    </w:pPr>
    <w:r>
      <w:rPr>
        <w:rFonts w:ascii="Helvetica" w:eastAsia="Arial Unicode MS" w:hAnsi="Arial Unicode MS"/>
        <w:color w:val="000000"/>
        <w:sz w:val="15"/>
      </w:rPr>
      <w:t>Master Services Agreement (Revised October 2013)</w:t>
    </w:r>
    <w:r>
      <w:rPr>
        <w:rFonts w:ascii="Helvetica" w:eastAsia="Arial Unicode MS" w:hAnsi="Arial Unicode MS"/>
        <w:color w:val="000000"/>
        <w:sz w:val="15"/>
      </w:rPr>
      <w:tab/>
      <w:t xml:space="preserve">Page </w:t>
    </w:r>
    <w:r>
      <w:rPr>
        <w:rFonts w:ascii="Helvetica" w:eastAsia="Arial Unicode MS" w:hAnsi="Helvetica"/>
        <w:color w:val="000000"/>
        <w:sz w:val="15"/>
      </w:rPr>
      <w:fldChar w:fldCharType="begin"/>
    </w:r>
    <w:r>
      <w:rPr>
        <w:rFonts w:ascii="Helvetica" w:eastAsia="Arial Unicode MS" w:hAnsi="Arial Unicode MS"/>
        <w:color w:val="000000"/>
        <w:sz w:val="15"/>
      </w:rPr>
      <w:instrText xml:space="preserve"> PAGE </w:instrText>
    </w:r>
    <w:r>
      <w:rPr>
        <w:rFonts w:ascii="Helvetica" w:eastAsia="Arial Unicode MS" w:hAnsi="Helvetica"/>
        <w:color w:val="000000"/>
        <w:sz w:val="15"/>
      </w:rPr>
      <w:fldChar w:fldCharType="separate"/>
    </w:r>
    <w:r w:rsidR="00AD3C9A">
      <w:rPr>
        <w:rFonts w:ascii="Helvetica" w:eastAsia="Arial Unicode MS" w:hAnsi="Arial Unicode MS"/>
        <w:noProof/>
        <w:color w:val="000000"/>
        <w:sz w:val="15"/>
      </w:rPr>
      <w:t>1</w:t>
    </w:r>
    <w:r>
      <w:rPr>
        <w:rFonts w:ascii="Helvetica" w:eastAsia="Arial Unicode MS" w:hAnsi="Helvetica"/>
        <w:color w:val="000000"/>
        <w:sz w:val="15"/>
      </w:rPr>
      <w:fldChar w:fldCharType="end"/>
    </w:r>
    <w:r>
      <w:rPr>
        <w:rFonts w:ascii="Helvetica" w:eastAsia="Arial Unicode MS" w:hAnsi="Arial Unicode MS"/>
        <w:color w:val="000000"/>
        <w:sz w:val="15"/>
      </w:rPr>
      <w:t xml:space="preserve"> of </w:t>
    </w:r>
    <w:r>
      <w:rPr>
        <w:rFonts w:ascii="Helvetica" w:eastAsia="Arial Unicode MS" w:hAnsi="Helvetica"/>
        <w:color w:val="000000"/>
        <w:sz w:val="15"/>
      </w:rPr>
      <w:fldChar w:fldCharType="begin"/>
    </w:r>
    <w:r>
      <w:rPr>
        <w:rFonts w:ascii="Helvetica" w:eastAsia="Arial Unicode MS" w:hAnsi="Arial Unicode MS"/>
        <w:color w:val="000000"/>
        <w:sz w:val="15"/>
      </w:rPr>
      <w:instrText xml:space="preserve"> NUMPAGES </w:instrText>
    </w:r>
    <w:r>
      <w:rPr>
        <w:rFonts w:ascii="Helvetica" w:eastAsia="Arial Unicode MS" w:hAnsi="Helvetica"/>
        <w:color w:val="000000"/>
        <w:sz w:val="15"/>
      </w:rPr>
      <w:fldChar w:fldCharType="separate"/>
    </w:r>
    <w:r w:rsidR="00AD3C9A">
      <w:rPr>
        <w:rFonts w:ascii="Helvetica" w:eastAsia="Arial Unicode MS" w:hAnsi="Arial Unicode MS"/>
        <w:noProof/>
        <w:color w:val="000000"/>
        <w:sz w:val="15"/>
      </w:rPr>
      <w:t>7</w:t>
    </w:r>
    <w:r>
      <w:rPr>
        <w:rFonts w:ascii="Helvetica" w:eastAsia="Arial Unicode MS" w:hAnsi="Helvetica"/>
        <w:color w:val="000000"/>
        <w:sz w:val="15"/>
      </w:rPr>
      <w:fldChar w:fldCharType="end"/>
    </w:r>
    <w:r>
      <w:rPr>
        <w:rFonts w:ascii="Helvetica" w:eastAsia="Arial Unicode MS" w:hAnsi="Arial Unicode MS"/>
        <w:color w:val="000000"/>
        <w:sz w:val="15"/>
      </w:rPr>
      <w:tab/>
    </w:r>
    <w:r>
      <w:rPr>
        <w:rFonts w:ascii="Helvetica" w:eastAsia="Arial Unicode MS" w:hAnsi="Arial Unicode MS"/>
        <w:color w:val="000000"/>
        <w:sz w:val="15"/>
      </w:rPr>
      <w:tab/>
    </w:r>
    <w:r>
      <w:rPr>
        <w:rFonts w:ascii="Helvetica" w:eastAsia="Arial Unicode MS" w:hAnsi="Arial Unicode MS"/>
        <w:color w:val="000000"/>
        <w:sz w:val="15"/>
      </w:rPr>
      <w:tab/>
    </w:r>
    <w:proofErr w:type="spellStart"/>
    <w:r>
      <w:rPr>
        <w:rFonts w:ascii="Helvetica" w:eastAsia="Arial Unicode MS" w:hAnsi="Arial Unicode MS"/>
        <w:color w:val="000000"/>
        <w:sz w:val="15"/>
      </w:rPr>
      <w:t>iNETWORKS</w:t>
    </w:r>
    <w:proofErr w:type="spellEnd"/>
    <w:r>
      <w:rPr>
        <w:rFonts w:ascii="Helvetica" w:eastAsia="Arial Unicode MS" w:hAnsi="Arial Unicode MS"/>
        <w:color w:val="000000"/>
        <w:sz w:val="15"/>
      </w:rPr>
      <w:t xml:space="preserve"> Services LLC Confidential Information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11C" w:rsidRDefault="008E211C">
      <w:r>
        <w:separator/>
      </w:r>
    </w:p>
  </w:footnote>
  <w:footnote w:type="continuationSeparator" w:id="0">
    <w:p w:rsidR="008E211C" w:rsidRDefault="008E21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13" w:rsidRDefault="00255A13">
    <w:pPr>
      <w:tabs>
        <w:tab w:val="left" w:pos="0"/>
        <w:tab w:val="center" w:pos="4320"/>
        <w:tab w:val="center" w:pos="4320"/>
        <w:tab w:val="left" w:pos="4575"/>
        <w:tab w:val="center" w:pos="5112"/>
        <w:tab w:val="right" w:pos="8640"/>
        <w:tab w:val="right" w:pos="10204"/>
        <w:tab w:val="right" w:pos="10224"/>
      </w:tabs>
      <w:outlineLvl w:val="0"/>
      <w:rPr>
        <w:sz w:val="20"/>
      </w:rPr>
    </w:pPr>
    <w:r>
      <w:rPr>
        <w:rFonts w:ascii="Helvetica" w:eastAsia="Arial Unicode MS" w:hAnsi="Arial Unicode MS"/>
        <w:b/>
        <w:color w:val="000000"/>
      </w:rPr>
      <w:tab/>
    </w:r>
    <w:r>
      <w:rPr>
        <w:rFonts w:ascii="Helvetica" w:eastAsia="Arial Unicode MS" w:hAnsi="Arial Unicode MS"/>
        <w:b/>
        <w:color w:val="000000"/>
      </w:rPr>
      <w:tab/>
    </w:r>
    <w:r>
      <w:rPr>
        <w:rFonts w:ascii="Helvetica" w:eastAsia="Arial Unicode MS" w:hAnsi="Arial Unicode MS"/>
        <w:b/>
        <w:color w:val="000000"/>
      </w:rP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5A13" w:rsidRDefault="00255A13">
    <w:pPr>
      <w:tabs>
        <w:tab w:val="left" w:pos="0"/>
        <w:tab w:val="center" w:pos="4320"/>
        <w:tab w:val="center" w:pos="5112"/>
        <w:tab w:val="right" w:pos="8640"/>
        <w:tab w:val="right" w:pos="10204"/>
        <w:tab w:val="right" w:pos="10224"/>
      </w:tabs>
      <w:outlineLvl w:val="0"/>
      <w:rPr>
        <w:sz w:val="20"/>
      </w:rPr>
    </w:pPr>
    <w:r>
      <w:rPr>
        <w:rFonts w:eastAsia="Arial Unicode MS" w:hAnsi="Arial Unicode MS"/>
        <w:color w:val="000000"/>
      </w:rPr>
      <w:t xml:space="preserve">                                 </w:t>
    </w:r>
    <w:r w:rsidR="00AD3C9A">
      <w:rPr>
        <w:rFonts w:eastAsia="Arial Unicode MS" w:hAnsi="Arial Unicode MS"/>
        <w:color w:val="000000"/>
      </w:rPr>
      <w:t xml:space="preserve">    </w:t>
    </w:r>
    <w:r w:rsidR="00AD3C9A">
      <w:rPr>
        <w:rFonts w:ascii="Helvetica" w:eastAsia="Arial Unicode MS" w:hAnsi="Arial Unicode MS"/>
        <w:b/>
        <w:color w:val="000000"/>
      </w:rPr>
      <w:t>IT &amp; Managed Services M</w:t>
    </w:r>
    <w:r>
      <w:rPr>
        <w:rFonts w:ascii="Helvetica" w:eastAsia="Arial Unicode MS" w:hAnsi="Arial Unicode MS"/>
        <w:b/>
        <w:color w:val="000000"/>
      </w:rPr>
      <w:t>aster Services Agreement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E22F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decimal"/>
      <w:lvlText w:val="%1."/>
      <w:lvlJc w:val="left"/>
      <w:pPr>
        <w:tabs>
          <w:tab w:val="num" w:pos="432"/>
        </w:tabs>
        <w:ind w:left="432" w:firstLine="0"/>
      </w:pPr>
      <w:rPr>
        <w:rFonts w:hint="default"/>
        <w:position w:val="0"/>
      </w:rPr>
    </w:lvl>
    <w:lvl w:ilvl="1">
      <w:start w:val="1"/>
      <w:numFmt w:val="lowerLetter"/>
      <w:suff w:val="nothing"/>
      <w:lvlText w:val="%2."/>
      <w:lvlJc w:val="left"/>
      <w:pPr>
        <w:ind w:left="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2">
    <w:nsid w:val="00000002"/>
    <w:multiLevelType w:val="multilevel"/>
    <w:tmpl w:val="894EE874"/>
    <w:lvl w:ilvl="0">
      <w:start w:val="1"/>
      <w:numFmt w:val="decimal"/>
      <w:lvlText w:val="%1."/>
      <w:lvlJc w:val="left"/>
      <w:pPr>
        <w:tabs>
          <w:tab w:val="num" w:pos="360"/>
        </w:tabs>
        <w:ind w:left="360" w:firstLine="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1">
      <w:start w:val="1"/>
      <w:numFmt w:val="lowerLetter"/>
      <w:suff w:val="nothing"/>
      <w:lvlText w:val="%2."/>
      <w:lvlJc w:val="left"/>
      <w:pPr>
        <w:ind w:left="0" w:firstLine="72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150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216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288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366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432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504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582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abstractNum>
  <w:abstractNum w:abstractNumId="3">
    <w:nsid w:val="00000004"/>
    <w:multiLevelType w:val="multilevel"/>
    <w:tmpl w:val="894EE876"/>
    <w:lvl w:ilvl="0">
      <w:start w:val="1"/>
      <w:numFmt w:val="decimal"/>
      <w:suff w:val="nothing"/>
      <w:lvlText w:val="%1."/>
      <w:lvlJc w:val="left"/>
      <w:pPr>
        <w:ind w:left="0" w:firstLine="0"/>
      </w:pPr>
      <w:rPr>
        <w:rFonts w:hint="default"/>
        <w:position w:val="0"/>
      </w:rPr>
    </w:lvl>
    <w:lvl w:ilvl="1">
      <w:start w:val="1"/>
      <w:numFmt w:val="lowerLetter"/>
      <w:suff w:val="nothing"/>
      <w:lvlText w:val="%2."/>
      <w:lvlJc w:val="left"/>
      <w:pPr>
        <w:ind w:left="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4">
    <w:nsid w:val="00000006"/>
    <w:multiLevelType w:val="multilevel"/>
    <w:tmpl w:val="894EE878"/>
    <w:lvl w:ilvl="0">
      <w:start w:val="1"/>
      <w:numFmt w:val="decimal"/>
      <w:lvlText w:val="%1."/>
      <w:lvlJc w:val="left"/>
      <w:pPr>
        <w:tabs>
          <w:tab w:val="num" w:pos="360"/>
        </w:tabs>
        <w:ind w:left="360" w:firstLine="0"/>
      </w:pPr>
      <w:rPr>
        <w:rFonts w:hint="default"/>
        <w:position w:val="0"/>
      </w:rPr>
    </w:lvl>
    <w:lvl w:ilvl="1">
      <w:start w:val="1"/>
      <w:numFmt w:val="lowerLetter"/>
      <w:lvlText w:val="%2."/>
      <w:lvlJc w:val="left"/>
      <w:pPr>
        <w:tabs>
          <w:tab w:val="num" w:pos="432"/>
        </w:tabs>
        <w:ind w:left="432" w:firstLine="36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5">
    <w:nsid w:val="00000007"/>
    <w:multiLevelType w:val="multilevel"/>
    <w:tmpl w:val="894EE87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08"/>
    <w:multiLevelType w:val="multilevel"/>
    <w:tmpl w:val="894EE87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0000009"/>
    <w:multiLevelType w:val="multilevel"/>
    <w:tmpl w:val="63A41126"/>
    <w:lvl w:ilvl="0">
      <w:start w:val="8"/>
      <w:numFmt w:val="decimal"/>
      <w:lvlText w:val="%1."/>
      <w:lvlJc w:val="left"/>
      <w:pPr>
        <w:tabs>
          <w:tab w:val="num" w:pos="0"/>
        </w:tabs>
        <w:ind w:left="0" w:firstLine="0"/>
      </w:pPr>
      <w:rPr>
        <w:rFonts w:hint="default"/>
        <w:position w:val="0"/>
      </w:rPr>
    </w:lvl>
    <w:lvl w:ilvl="1">
      <w:start w:val="1"/>
      <w:numFmt w:val="lowerLetter"/>
      <w:suff w:val="nothing"/>
      <w:lvlText w:val="%2."/>
      <w:lvlJc w:val="left"/>
      <w:pPr>
        <w:ind w:left="-432" w:firstLine="720"/>
      </w:pPr>
      <w:rPr>
        <w:rFonts w:hint="default"/>
        <w:position w:val="0"/>
      </w:rPr>
    </w:lvl>
    <w:lvl w:ilvl="2">
      <w:start w:val="1"/>
      <w:numFmt w:val="lowerRoman"/>
      <w:lvlText w:val="%3."/>
      <w:lvlJc w:val="left"/>
      <w:pPr>
        <w:tabs>
          <w:tab w:val="num" w:pos="-136"/>
        </w:tabs>
        <w:ind w:left="-136" w:firstLine="1504"/>
      </w:pPr>
      <w:rPr>
        <w:rFonts w:hint="default"/>
        <w:position w:val="0"/>
      </w:rPr>
    </w:lvl>
    <w:lvl w:ilvl="3">
      <w:start w:val="1"/>
      <w:numFmt w:val="decimal"/>
      <w:lvlText w:val="%4."/>
      <w:lvlJc w:val="left"/>
      <w:pPr>
        <w:tabs>
          <w:tab w:val="num" w:pos="-72"/>
        </w:tabs>
        <w:ind w:left="-72" w:firstLine="2160"/>
      </w:pPr>
      <w:rPr>
        <w:rFonts w:hint="default"/>
        <w:position w:val="0"/>
      </w:rPr>
    </w:lvl>
    <w:lvl w:ilvl="4">
      <w:start w:val="1"/>
      <w:numFmt w:val="lowerLetter"/>
      <w:lvlText w:val="%5."/>
      <w:lvlJc w:val="left"/>
      <w:pPr>
        <w:tabs>
          <w:tab w:val="num" w:pos="-72"/>
        </w:tabs>
        <w:ind w:left="-72" w:firstLine="2880"/>
      </w:pPr>
      <w:rPr>
        <w:rFonts w:hint="default"/>
        <w:position w:val="0"/>
      </w:rPr>
    </w:lvl>
    <w:lvl w:ilvl="5">
      <w:start w:val="1"/>
      <w:numFmt w:val="lowerRoman"/>
      <w:lvlText w:val="%6."/>
      <w:lvlJc w:val="left"/>
      <w:pPr>
        <w:tabs>
          <w:tab w:val="num" w:pos="-136"/>
        </w:tabs>
        <w:ind w:left="-136" w:firstLine="3664"/>
      </w:pPr>
      <w:rPr>
        <w:rFonts w:hint="default"/>
        <w:position w:val="0"/>
      </w:rPr>
    </w:lvl>
    <w:lvl w:ilvl="6">
      <w:start w:val="1"/>
      <w:numFmt w:val="decimal"/>
      <w:lvlText w:val="%7."/>
      <w:lvlJc w:val="left"/>
      <w:pPr>
        <w:tabs>
          <w:tab w:val="num" w:pos="-72"/>
        </w:tabs>
        <w:ind w:left="-72" w:firstLine="4320"/>
      </w:pPr>
      <w:rPr>
        <w:rFonts w:hint="default"/>
        <w:position w:val="0"/>
      </w:rPr>
    </w:lvl>
    <w:lvl w:ilvl="7">
      <w:start w:val="1"/>
      <w:numFmt w:val="lowerLetter"/>
      <w:lvlText w:val="%8."/>
      <w:lvlJc w:val="left"/>
      <w:pPr>
        <w:tabs>
          <w:tab w:val="num" w:pos="-72"/>
        </w:tabs>
        <w:ind w:left="-72" w:firstLine="5040"/>
      </w:pPr>
      <w:rPr>
        <w:rFonts w:hint="default"/>
        <w:position w:val="0"/>
      </w:rPr>
    </w:lvl>
    <w:lvl w:ilvl="8">
      <w:start w:val="1"/>
      <w:numFmt w:val="lowerRoman"/>
      <w:lvlText w:val="%9."/>
      <w:lvlJc w:val="left"/>
      <w:pPr>
        <w:tabs>
          <w:tab w:val="num" w:pos="-136"/>
        </w:tabs>
        <w:ind w:left="-136" w:firstLine="5824"/>
      </w:pPr>
      <w:rPr>
        <w:rFonts w:hint="default"/>
        <w:position w:val="0"/>
      </w:rPr>
    </w:lvl>
  </w:abstractNum>
  <w:abstractNum w:abstractNumId="8">
    <w:nsid w:val="0000000B"/>
    <w:multiLevelType w:val="multilevel"/>
    <w:tmpl w:val="894EE87D"/>
    <w:lvl w:ilvl="0">
      <w:start w:val="1"/>
      <w:numFmt w:val="lowerLetter"/>
      <w:lvlText w:val="%1."/>
      <w:lvlJc w:val="left"/>
      <w:pPr>
        <w:tabs>
          <w:tab w:val="num" w:pos="360"/>
        </w:tabs>
        <w:ind w:left="360" w:firstLine="72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296"/>
        </w:tabs>
        <w:ind w:left="296" w:firstLine="2224"/>
      </w:pPr>
      <w:rPr>
        <w:rFonts w:hint="default"/>
        <w:position w:val="0"/>
      </w:rPr>
    </w:lvl>
    <w:lvl w:ilvl="3">
      <w:start w:val="1"/>
      <w:numFmt w:val="decimal"/>
      <w:lvlText w:val="%4."/>
      <w:lvlJc w:val="left"/>
      <w:pPr>
        <w:tabs>
          <w:tab w:val="num" w:pos="360"/>
        </w:tabs>
        <w:ind w:left="360" w:firstLine="2880"/>
      </w:pPr>
      <w:rPr>
        <w:rFonts w:hint="default"/>
        <w:position w:val="0"/>
      </w:rPr>
    </w:lvl>
    <w:lvl w:ilvl="4">
      <w:start w:val="1"/>
      <w:numFmt w:val="lowerLetter"/>
      <w:lvlText w:val="%5."/>
      <w:lvlJc w:val="left"/>
      <w:pPr>
        <w:tabs>
          <w:tab w:val="num" w:pos="360"/>
        </w:tabs>
        <w:ind w:left="360" w:firstLine="3600"/>
      </w:pPr>
      <w:rPr>
        <w:rFonts w:hint="default"/>
        <w:position w:val="0"/>
      </w:rPr>
    </w:lvl>
    <w:lvl w:ilvl="5">
      <w:start w:val="1"/>
      <w:numFmt w:val="lowerRoman"/>
      <w:lvlText w:val="%6."/>
      <w:lvlJc w:val="left"/>
      <w:pPr>
        <w:tabs>
          <w:tab w:val="num" w:pos="296"/>
        </w:tabs>
        <w:ind w:left="296" w:firstLine="4384"/>
      </w:pPr>
      <w:rPr>
        <w:rFonts w:hint="default"/>
        <w:position w:val="0"/>
      </w:rPr>
    </w:lvl>
    <w:lvl w:ilvl="6">
      <w:start w:val="1"/>
      <w:numFmt w:val="decimal"/>
      <w:lvlText w:val="%7."/>
      <w:lvlJc w:val="left"/>
      <w:pPr>
        <w:tabs>
          <w:tab w:val="num" w:pos="360"/>
        </w:tabs>
        <w:ind w:left="360" w:firstLine="5040"/>
      </w:pPr>
      <w:rPr>
        <w:rFonts w:hint="default"/>
        <w:position w:val="0"/>
      </w:rPr>
    </w:lvl>
    <w:lvl w:ilvl="7">
      <w:start w:val="1"/>
      <w:numFmt w:val="lowerLetter"/>
      <w:lvlText w:val="%8."/>
      <w:lvlJc w:val="left"/>
      <w:pPr>
        <w:tabs>
          <w:tab w:val="num" w:pos="360"/>
        </w:tabs>
        <w:ind w:left="360" w:firstLine="5760"/>
      </w:pPr>
      <w:rPr>
        <w:rFonts w:hint="default"/>
        <w:position w:val="0"/>
      </w:rPr>
    </w:lvl>
    <w:lvl w:ilvl="8">
      <w:start w:val="1"/>
      <w:numFmt w:val="lowerRoman"/>
      <w:lvlText w:val="%9."/>
      <w:lvlJc w:val="left"/>
      <w:pPr>
        <w:tabs>
          <w:tab w:val="num" w:pos="296"/>
        </w:tabs>
        <w:ind w:left="296" w:firstLine="6544"/>
      </w:pPr>
      <w:rPr>
        <w:rFonts w:hint="default"/>
        <w:position w:val="0"/>
      </w:rPr>
    </w:lvl>
  </w:abstractNum>
  <w:abstractNum w:abstractNumId="9">
    <w:nsid w:val="0000000C"/>
    <w:multiLevelType w:val="multilevel"/>
    <w:tmpl w:val="894EE87E"/>
    <w:lvl w:ilvl="0">
      <w:start w:val="1"/>
      <w:numFmt w:val="lowerLetter"/>
      <w:lvlText w:val="%1."/>
      <w:lvlJc w:val="left"/>
      <w:pPr>
        <w:tabs>
          <w:tab w:val="num" w:pos="360"/>
        </w:tabs>
        <w:ind w:left="360" w:firstLine="72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144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2224"/>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288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360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4384"/>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504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576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6544"/>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abstractNum>
  <w:abstractNum w:abstractNumId="10">
    <w:nsid w:val="0000000D"/>
    <w:multiLevelType w:val="multilevel"/>
    <w:tmpl w:val="894EE87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000000E"/>
    <w:multiLevelType w:val="multilevel"/>
    <w:tmpl w:val="9B72D1FE"/>
    <w:lvl w:ilvl="0">
      <w:start w:val="13"/>
      <w:numFmt w:val="decimal"/>
      <w:lvlText w:val="%1."/>
      <w:lvlJc w:val="left"/>
      <w:pPr>
        <w:ind w:left="432" w:firstLine="0"/>
      </w:pPr>
      <w:rPr>
        <w:rFonts w:hint="default"/>
        <w:i w:val="0"/>
        <w:position w:val="0"/>
      </w:rPr>
    </w:lvl>
    <w:lvl w:ilvl="1">
      <w:start w:val="1"/>
      <w:numFmt w:val="lowerLetter"/>
      <w:suff w:val="nothing"/>
      <w:lvlText w:val="%2."/>
      <w:lvlJc w:val="left"/>
      <w:pPr>
        <w:ind w:left="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12">
    <w:nsid w:val="0000000F"/>
    <w:multiLevelType w:val="multilevel"/>
    <w:tmpl w:val="894EE881"/>
    <w:lvl w:ilvl="0">
      <w:start w:val="1"/>
      <w:numFmt w:val="lowerLetter"/>
      <w:lvlText w:val="%1."/>
      <w:lvlJc w:val="left"/>
      <w:pPr>
        <w:tabs>
          <w:tab w:val="num" w:pos="360"/>
        </w:tabs>
        <w:ind w:left="360" w:firstLine="360"/>
      </w:pPr>
      <w:rPr>
        <w:rFonts w:hint="default"/>
        <w:position w:val="0"/>
      </w:rPr>
    </w:lvl>
    <w:lvl w:ilvl="1">
      <w:start w:val="1"/>
      <w:numFmt w:val="lowerLetter"/>
      <w:lvlText w:val="%2."/>
      <w:lvlJc w:val="left"/>
      <w:pPr>
        <w:tabs>
          <w:tab w:val="num" w:pos="432"/>
        </w:tabs>
        <w:ind w:left="432" w:firstLine="360"/>
      </w:pPr>
      <w:rPr>
        <w:rFonts w:hint="default"/>
        <w:position w:val="0"/>
      </w:rPr>
    </w:lvl>
    <w:lvl w:ilvl="2">
      <w:start w:val="1"/>
      <w:numFmt w:val="lowerRoman"/>
      <w:lvlText w:val="%3."/>
      <w:lvlJc w:val="left"/>
      <w:pPr>
        <w:tabs>
          <w:tab w:val="num" w:pos="296"/>
        </w:tabs>
        <w:ind w:left="296" w:firstLine="1864"/>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6"/>
        </w:tabs>
        <w:ind w:left="296" w:firstLine="4024"/>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6"/>
        </w:tabs>
        <w:ind w:left="296" w:firstLine="6184"/>
      </w:pPr>
      <w:rPr>
        <w:rFonts w:hint="default"/>
        <w:position w:val="0"/>
      </w:rPr>
    </w:lvl>
  </w:abstractNum>
  <w:abstractNum w:abstractNumId="13">
    <w:nsid w:val="00000010"/>
    <w:multiLevelType w:val="multilevel"/>
    <w:tmpl w:val="894EE882"/>
    <w:lvl w:ilvl="0">
      <w:start w:val="1"/>
      <w:numFmt w:val="lowerLetter"/>
      <w:lvlText w:val="%1."/>
      <w:lvlJc w:val="left"/>
      <w:pPr>
        <w:tabs>
          <w:tab w:val="num" w:pos="360"/>
        </w:tabs>
        <w:ind w:left="360" w:firstLine="36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108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186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252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324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402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468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540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618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abstractNum>
  <w:abstractNum w:abstractNumId="14">
    <w:nsid w:val="00000011"/>
    <w:multiLevelType w:val="multilevel"/>
    <w:tmpl w:val="894EE88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00000012"/>
    <w:multiLevelType w:val="multilevel"/>
    <w:tmpl w:val="894EE884"/>
    <w:lvl w:ilvl="0">
      <w:start w:val="1"/>
      <w:numFmt w:val="lowerLetter"/>
      <w:lvlText w:val="%1."/>
      <w:lvlJc w:val="left"/>
      <w:pPr>
        <w:tabs>
          <w:tab w:val="num" w:pos="432"/>
        </w:tabs>
        <w:ind w:left="432" w:firstLine="360"/>
      </w:pPr>
      <w:rPr>
        <w:rFonts w:hint="default"/>
        <w:position w:val="0"/>
      </w:rPr>
    </w:lvl>
    <w:lvl w:ilvl="1">
      <w:start w:val="1"/>
      <w:numFmt w:val="lowerLetter"/>
      <w:lvlText w:val="%2."/>
      <w:lvlJc w:val="left"/>
      <w:pPr>
        <w:tabs>
          <w:tab w:val="num" w:pos="360"/>
        </w:tabs>
        <w:ind w:left="360" w:firstLine="1080"/>
      </w:pPr>
      <w:rPr>
        <w:rFonts w:hint="default"/>
        <w:position w:val="0"/>
      </w:rPr>
    </w:lvl>
    <w:lvl w:ilvl="2">
      <w:start w:val="1"/>
      <w:numFmt w:val="lowerRoman"/>
      <w:lvlText w:val="%3."/>
      <w:lvlJc w:val="left"/>
      <w:pPr>
        <w:tabs>
          <w:tab w:val="num" w:pos="296"/>
        </w:tabs>
        <w:ind w:left="296" w:firstLine="1864"/>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6"/>
        </w:tabs>
        <w:ind w:left="296" w:firstLine="4024"/>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6"/>
        </w:tabs>
        <w:ind w:left="296" w:firstLine="6184"/>
      </w:pPr>
      <w:rPr>
        <w:rFonts w:hint="default"/>
        <w:position w:val="0"/>
      </w:rPr>
    </w:lvl>
  </w:abstractNum>
  <w:abstractNum w:abstractNumId="16">
    <w:nsid w:val="00000018"/>
    <w:multiLevelType w:val="multilevel"/>
    <w:tmpl w:val="894EE88A"/>
    <w:lvl w:ilvl="0">
      <w:start w:val="1"/>
      <w:numFmt w:val="lowerLetter"/>
      <w:lvlText w:val="%1."/>
      <w:lvlJc w:val="left"/>
      <w:pPr>
        <w:tabs>
          <w:tab w:val="num" w:pos="432"/>
        </w:tabs>
        <w:ind w:left="432" w:firstLine="360"/>
      </w:pPr>
      <w:rPr>
        <w:rFonts w:hint="default"/>
        <w:position w:val="0"/>
      </w:rPr>
    </w:lvl>
    <w:lvl w:ilvl="1">
      <w:start w:val="1"/>
      <w:numFmt w:val="lowerLetter"/>
      <w:lvlText w:val="%2."/>
      <w:lvlJc w:val="left"/>
      <w:pPr>
        <w:tabs>
          <w:tab w:val="num" w:pos="360"/>
        </w:tabs>
        <w:ind w:left="360" w:firstLine="1080"/>
      </w:pPr>
      <w:rPr>
        <w:rFonts w:hint="default"/>
        <w:position w:val="0"/>
      </w:rPr>
    </w:lvl>
    <w:lvl w:ilvl="2">
      <w:start w:val="1"/>
      <w:numFmt w:val="lowerRoman"/>
      <w:lvlText w:val="%3."/>
      <w:lvlJc w:val="left"/>
      <w:pPr>
        <w:tabs>
          <w:tab w:val="num" w:pos="296"/>
        </w:tabs>
        <w:ind w:left="296" w:firstLine="1864"/>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6"/>
        </w:tabs>
        <w:ind w:left="296" w:firstLine="4024"/>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6"/>
        </w:tabs>
        <w:ind w:left="296" w:firstLine="6184"/>
      </w:pPr>
      <w:rPr>
        <w:rFonts w:hint="default"/>
        <w:position w:val="0"/>
      </w:rPr>
    </w:lvl>
  </w:abstractNum>
  <w:abstractNum w:abstractNumId="17">
    <w:nsid w:val="00000019"/>
    <w:multiLevelType w:val="multilevel"/>
    <w:tmpl w:val="894EE88B"/>
    <w:lvl w:ilvl="0">
      <w:start w:val="1"/>
      <w:numFmt w:val="lowerLetter"/>
      <w:lvlText w:val="%1."/>
      <w:lvlJc w:val="left"/>
      <w:pPr>
        <w:tabs>
          <w:tab w:val="num" w:pos="360"/>
        </w:tabs>
        <w:ind w:left="360" w:firstLine="36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108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186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252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324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402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468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540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618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abstractNum>
  <w:abstractNum w:abstractNumId="18">
    <w:nsid w:val="0000001C"/>
    <w:multiLevelType w:val="multilevel"/>
    <w:tmpl w:val="894EE88E"/>
    <w:lvl w:ilvl="0">
      <w:start w:val="1"/>
      <w:numFmt w:val="lowerLetter"/>
      <w:lvlText w:val="%1."/>
      <w:lvlJc w:val="left"/>
      <w:pPr>
        <w:tabs>
          <w:tab w:val="num" w:pos="432"/>
        </w:tabs>
        <w:ind w:left="432" w:firstLine="360"/>
      </w:pPr>
      <w:rPr>
        <w:rFonts w:hint="default"/>
        <w:position w:val="0"/>
      </w:rPr>
    </w:lvl>
    <w:lvl w:ilvl="1">
      <w:start w:val="1"/>
      <w:numFmt w:val="lowerLetter"/>
      <w:lvlText w:val="%2."/>
      <w:lvlJc w:val="left"/>
      <w:pPr>
        <w:tabs>
          <w:tab w:val="num" w:pos="360"/>
        </w:tabs>
        <w:ind w:left="360" w:firstLine="1080"/>
      </w:pPr>
      <w:rPr>
        <w:rFonts w:hint="default"/>
        <w:position w:val="0"/>
      </w:rPr>
    </w:lvl>
    <w:lvl w:ilvl="2">
      <w:start w:val="1"/>
      <w:numFmt w:val="lowerRoman"/>
      <w:lvlText w:val="%3."/>
      <w:lvlJc w:val="left"/>
      <w:pPr>
        <w:tabs>
          <w:tab w:val="num" w:pos="296"/>
        </w:tabs>
        <w:ind w:left="296" w:firstLine="1864"/>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6"/>
        </w:tabs>
        <w:ind w:left="296" w:firstLine="4024"/>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6"/>
        </w:tabs>
        <w:ind w:left="296" w:firstLine="6184"/>
      </w:pPr>
      <w:rPr>
        <w:rFonts w:hint="default"/>
        <w:position w:val="0"/>
      </w:rPr>
    </w:lvl>
  </w:abstractNum>
  <w:abstractNum w:abstractNumId="19">
    <w:nsid w:val="0000001D"/>
    <w:multiLevelType w:val="multilevel"/>
    <w:tmpl w:val="894EE88F"/>
    <w:lvl w:ilvl="0">
      <w:start w:val="1"/>
      <w:numFmt w:val="lowerLetter"/>
      <w:lvlText w:val="%1."/>
      <w:lvlJc w:val="left"/>
      <w:pPr>
        <w:tabs>
          <w:tab w:val="num" w:pos="360"/>
        </w:tabs>
        <w:ind w:left="360" w:firstLine="36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108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186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252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324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402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468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540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618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abstractNum>
  <w:abstractNum w:abstractNumId="20">
    <w:nsid w:val="00000021"/>
    <w:multiLevelType w:val="multilevel"/>
    <w:tmpl w:val="894EE893"/>
    <w:lvl w:ilvl="0">
      <w:start w:val="1"/>
      <w:numFmt w:val="lowerLetter"/>
      <w:lvlText w:val="%1."/>
      <w:lvlJc w:val="left"/>
      <w:pPr>
        <w:tabs>
          <w:tab w:val="num" w:pos="360"/>
        </w:tabs>
        <w:ind w:left="360" w:firstLine="1800"/>
      </w:pPr>
      <w:rPr>
        <w:rFonts w:hint="default"/>
        <w:position w:val="0"/>
      </w:rPr>
    </w:lvl>
    <w:lvl w:ilvl="1">
      <w:start w:val="1"/>
      <w:numFmt w:val="lowerLetter"/>
      <w:lvlText w:val="%2."/>
      <w:lvlJc w:val="left"/>
      <w:pPr>
        <w:tabs>
          <w:tab w:val="num" w:pos="432"/>
        </w:tabs>
        <w:ind w:left="432" w:firstLine="360"/>
      </w:pPr>
      <w:rPr>
        <w:rFonts w:hint="default"/>
        <w:position w:val="0"/>
      </w:rPr>
    </w:lvl>
    <w:lvl w:ilvl="2">
      <w:start w:val="1"/>
      <w:numFmt w:val="lowerRoman"/>
      <w:lvlText w:val="%3."/>
      <w:lvlJc w:val="left"/>
      <w:pPr>
        <w:tabs>
          <w:tab w:val="num" w:pos="296"/>
        </w:tabs>
        <w:ind w:left="296" w:firstLine="3304"/>
      </w:pPr>
      <w:rPr>
        <w:rFonts w:hint="default"/>
        <w:position w:val="0"/>
      </w:rPr>
    </w:lvl>
    <w:lvl w:ilvl="3">
      <w:start w:val="1"/>
      <w:numFmt w:val="decimal"/>
      <w:lvlText w:val="%4."/>
      <w:lvlJc w:val="left"/>
      <w:pPr>
        <w:tabs>
          <w:tab w:val="num" w:pos="360"/>
        </w:tabs>
        <w:ind w:left="360" w:firstLine="3960"/>
      </w:pPr>
      <w:rPr>
        <w:rFonts w:hint="default"/>
        <w:position w:val="0"/>
      </w:rPr>
    </w:lvl>
    <w:lvl w:ilvl="4">
      <w:start w:val="1"/>
      <w:numFmt w:val="lowerLetter"/>
      <w:lvlText w:val="%5."/>
      <w:lvlJc w:val="left"/>
      <w:pPr>
        <w:tabs>
          <w:tab w:val="num" w:pos="360"/>
        </w:tabs>
        <w:ind w:left="360" w:firstLine="4680"/>
      </w:pPr>
      <w:rPr>
        <w:rFonts w:hint="default"/>
        <w:position w:val="0"/>
      </w:rPr>
    </w:lvl>
    <w:lvl w:ilvl="5">
      <w:start w:val="1"/>
      <w:numFmt w:val="lowerRoman"/>
      <w:lvlText w:val="%6."/>
      <w:lvlJc w:val="left"/>
      <w:pPr>
        <w:tabs>
          <w:tab w:val="num" w:pos="296"/>
        </w:tabs>
        <w:ind w:left="296" w:firstLine="5464"/>
      </w:pPr>
      <w:rPr>
        <w:rFonts w:hint="default"/>
        <w:position w:val="0"/>
      </w:rPr>
    </w:lvl>
    <w:lvl w:ilvl="6">
      <w:start w:val="1"/>
      <w:numFmt w:val="decimal"/>
      <w:lvlText w:val="%7."/>
      <w:lvlJc w:val="left"/>
      <w:pPr>
        <w:tabs>
          <w:tab w:val="num" w:pos="360"/>
        </w:tabs>
        <w:ind w:left="360" w:firstLine="6120"/>
      </w:pPr>
      <w:rPr>
        <w:rFonts w:hint="default"/>
        <w:position w:val="0"/>
      </w:rPr>
    </w:lvl>
    <w:lvl w:ilvl="7">
      <w:start w:val="1"/>
      <w:numFmt w:val="lowerLetter"/>
      <w:lvlText w:val="%8."/>
      <w:lvlJc w:val="left"/>
      <w:pPr>
        <w:tabs>
          <w:tab w:val="num" w:pos="360"/>
        </w:tabs>
        <w:ind w:left="360" w:firstLine="6840"/>
      </w:pPr>
      <w:rPr>
        <w:rFonts w:hint="default"/>
        <w:position w:val="0"/>
      </w:rPr>
    </w:lvl>
    <w:lvl w:ilvl="8">
      <w:start w:val="1"/>
      <w:numFmt w:val="lowerRoman"/>
      <w:lvlText w:val="%9."/>
      <w:lvlJc w:val="left"/>
      <w:pPr>
        <w:tabs>
          <w:tab w:val="num" w:pos="296"/>
        </w:tabs>
        <w:ind w:left="296" w:firstLine="7624"/>
      </w:pPr>
      <w:rPr>
        <w:rFonts w:hint="default"/>
        <w:position w:val="0"/>
      </w:rPr>
    </w:lvl>
  </w:abstractNum>
  <w:abstractNum w:abstractNumId="21">
    <w:nsid w:val="00000022"/>
    <w:multiLevelType w:val="multilevel"/>
    <w:tmpl w:val="894EE894"/>
    <w:lvl w:ilvl="0">
      <w:start w:val="1"/>
      <w:numFmt w:val="lowerLetter"/>
      <w:lvlText w:val="%1."/>
      <w:lvlJc w:val="left"/>
      <w:pPr>
        <w:tabs>
          <w:tab w:val="num" w:pos="360"/>
        </w:tabs>
        <w:ind w:left="360" w:firstLine="180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252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330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396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468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546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612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684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762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abstractNum>
  <w:abstractNum w:abstractNumId="22">
    <w:nsid w:val="00000025"/>
    <w:multiLevelType w:val="multilevel"/>
    <w:tmpl w:val="894EE897"/>
    <w:lvl w:ilvl="0">
      <w:start w:val="1"/>
      <w:numFmt w:val="lowerLetter"/>
      <w:lvlText w:val="%1."/>
      <w:lvlJc w:val="left"/>
      <w:pPr>
        <w:tabs>
          <w:tab w:val="num" w:pos="360"/>
        </w:tabs>
        <w:ind w:left="360" w:firstLine="2520"/>
      </w:pPr>
      <w:rPr>
        <w:rFonts w:hint="default"/>
        <w:position w:val="0"/>
      </w:rPr>
    </w:lvl>
    <w:lvl w:ilvl="1">
      <w:start w:val="1"/>
      <w:numFmt w:val="lowerLetter"/>
      <w:lvlText w:val="%2."/>
      <w:lvlJc w:val="left"/>
      <w:pPr>
        <w:tabs>
          <w:tab w:val="num" w:pos="432"/>
        </w:tabs>
        <w:ind w:left="432" w:firstLine="360"/>
      </w:pPr>
      <w:rPr>
        <w:rFonts w:hint="default"/>
        <w:position w:val="0"/>
      </w:rPr>
    </w:lvl>
    <w:lvl w:ilvl="2">
      <w:start w:val="1"/>
      <w:numFmt w:val="lowerRoman"/>
      <w:lvlText w:val="%3."/>
      <w:lvlJc w:val="left"/>
      <w:pPr>
        <w:tabs>
          <w:tab w:val="num" w:pos="296"/>
        </w:tabs>
        <w:ind w:left="296" w:firstLine="4024"/>
      </w:pPr>
      <w:rPr>
        <w:rFonts w:hint="default"/>
        <w:position w:val="0"/>
      </w:rPr>
    </w:lvl>
    <w:lvl w:ilvl="3">
      <w:start w:val="1"/>
      <w:numFmt w:val="decimal"/>
      <w:lvlText w:val="%4."/>
      <w:lvlJc w:val="left"/>
      <w:pPr>
        <w:tabs>
          <w:tab w:val="num" w:pos="360"/>
        </w:tabs>
        <w:ind w:left="360" w:firstLine="4680"/>
      </w:pPr>
      <w:rPr>
        <w:rFonts w:hint="default"/>
        <w:position w:val="0"/>
      </w:rPr>
    </w:lvl>
    <w:lvl w:ilvl="4">
      <w:start w:val="1"/>
      <w:numFmt w:val="lowerLetter"/>
      <w:lvlText w:val="%5."/>
      <w:lvlJc w:val="left"/>
      <w:pPr>
        <w:tabs>
          <w:tab w:val="num" w:pos="360"/>
        </w:tabs>
        <w:ind w:left="360" w:firstLine="5400"/>
      </w:pPr>
      <w:rPr>
        <w:rFonts w:hint="default"/>
        <w:position w:val="0"/>
      </w:rPr>
    </w:lvl>
    <w:lvl w:ilvl="5">
      <w:start w:val="1"/>
      <w:numFmt w:val="lowerRoman"/>
      <w:lvlText w:val="%6."/>
      <w:lvlJc w:val="left"/>
      <w:pPr>
        <w:tabs>
          <w:tab w:val="num" w:pos="296"/>
        </w:tabs>
        <w:ind w:left="296" w:firstLine="6184"/>
      </w:pPr>
      <w:rPr>
        <w:rFonts w:hint="default"/>
        <w:position w:val="0"/>
      </w:rPr>
    </w:lvl>
    <w:lvl w:ilvl="6">
      <w:start w:val="1"/>
      <w:numFmt w:val="decimal"/>
      <w:lvlText w:val="%7."/>
      <w:lvlJc w:val="left"/>
      <w:pPr>
        <w:tabs>
          <w:tab w:val="num" w:pos="360"/>
        </w:tabs>
        <w:ind w:left="360" w:firstLine="6840"/>
      </w:pPr>
      <w:rPr>
        <w:rFonts w:hint="default"/>
        <w:position w:val="0"/>
      </w:rPr>
    </w:lvl>
    <w:lvl w:ilvl="7">
      <w:start w:val="1"/>
      <w:numFmt w:val="lowerLetter"/>
      <w:lvlText w:val="%8."/>
      <w:lvlJc w:val="left"/>
      <w:pPr>
        <w:tabs>
          <w:tab w:val="num" w:pos="360"/>
        </w:tabs>
        <w:ind w:left="360" w:firstLine="7560"/>
      </w:pPr>
      <w:rPr>
        <w:rFonts w:hint="default"/>
        <w:position w:val="0"/>
      </w:rPr>
    </w:lvl>
    <w:lvl w:ilvl="8">
      <w:start w:val="1"/>
      <w:numFmt w:val="lowerRoman"/>
      <w:lvlText w:val="%9."/>
      <w:lvlJc w:val="left"/>
      <w:pPr>
        <w:tabs>
          <w:tab w:val="num" w:pos="296"/>
        </w:tabs>
        <w:ind w:left="296" w:firstLine="8344"/>
      </w:pPr>
      <w:rPr>
        <w:rFonts w:hint="default"/>
        <w:position w:val="0"/>
      </w:rPr>
    </w:lvl>
  </w:abstractNum>
  <w:abstractNum w:abstractNumId="23">
    <w:nsid w:val="00000026"/>
    <w:multiLevelType w:val="multilevel"/>
    <w:tmpl w:val="894EE898"/>
    <w:lvl w:ilvl="0">
      <w:start w:val="1"/>
      <w:numFmt w:val="lowerLetter"/>
      <w:lvlText w:val="%1."/>
      <w:lvlJc w:val="left"/>
      <w:pPr>
        <w:tabs>
          <w:tab w:val="num" w:pos="360"/>
        </w:tabs>
        <w:ind w:left="360" w:firstLine="252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324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402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468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540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618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684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7560"/>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8344"/>
      </w:pPr>
      <w:rPr>
        <w:rFonts w:ascii="Courier New" w:eastAsia="Arial Unicode MS" w:hAnsi="Courier New" w:hint="default"/>
        <w:b w:val="0"/>
        <w:i w:val="0"/>
        <w:caps w:val="0"/>
        <w:smallCaps w:val="0"/>
        <w:strike w:val="0"/>
        <w:dstrike w:val="0"/>
        <w:color w:val="000000"/>
        <w:kern w:val="0"/>
        <w:position w:val="0"/>
        <w:sz w:val="20"/>
        <w:vertAlign w:val="baseline"/>
        <w:rtl w:val="0"/>
        <w:em w:val="none"/>
        <w14:textOutline w14:w="0" w14:cap="rnd" w14:cmpd="sng" w14:algn="ctr">
          <w14:noFill/>
          <w14:prstDash w14:val="solid"/>
          <w14:bevel/>
        </w14:textOutline>
      </w:rPr>
    </w:lvl>
  </w:abstractNum>
  <w:abstractNum w:abstractNumId="24">
    <w:nsid w:val="00000028"/>
    <w:multiLevelType w:val="multilevel"/>
    <w:tmpl w:val="894EE89A"/>
    <w:lvl w:ilvl="0">
      <w:start w:val="1"/>
      <w:numFmt w:val="decimal"/>
      <w:lvlText w:val="%1."/>
      <w:lvlJc w:val="left"/>
      <w:pPr>
        <w:tabs>
          <w:tab w:val="num" w:pos="360"/>
        </w:tabs>
        <w:ind w:left="360" w:firstLine="0"/>
      </w:pPr>
      <w:rPr>
        <w:rFonts w:hint="default"/>
        <w:b w:val="0"/>
        <w:position w:val="0"/>
      </w:rPr>
    </w:lvl>
    <w:lvl w:ilvl="1">
      <w:start w:val="1"/>
      <w:numFmt w:val="lowerLetter"/>
      <w:lvlText w:val="%2."/>
      <w:lvlJc w:val="left"/>
      <w:pPr>
        <w:tabs>
          <w:tab w:val="num" w:pos="360"/>
        </w:tabs>
        <w:ind w:left="360" w:firstLine="1080"/>
      </w:pPr>
      <w:rPr>
        <w:rFonts w:hint="default"/>
        <w:position w:val="0"/>
      </w:rPr>
    </w:lvl>
    <w:lvl w:ilvl="2">
      <w:start w:val="1"/>
      <w:numFmt w:val="lowerRoman"/>
      <w:lvlText w:val="%3."/>
      <w:lvlJc w:val="left"/>
      <w:pPr>
        <w:tabs>
          <w:tab w:val="num" w:pos="296"/>
        </w:tabs>
        <w:ind w:left="296" w:firstLine="1864"/>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6"/>
        </w:tabs>
        <w:ind w:left="296" w:firstLine="4024"/>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6"/>
        </w:tabs>
        <w:ind w:left="296" w:firstLine="6184"/>
      </w:pPr>
      <w:rPr>
        <w:rFonts w:hint="default"/>
        <w:position w:val="0"/>
      </w:rPr>
    </w:lvl>
  </w:abstractNum>
  <w:abstractNum w:abstractNumId="25">
    <w:nsid w:val="00000029"/>
    <w:multiLevelType w:val="multilevel"/>
    <w:tmpl w:val="894EE89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0000002A"/>
    <w:multiLevelType w:val="multilevel"/>
    <w:tmpl w:val="894EE89C"/>
    <w:lvl w:ilvl="0">
      <w:start w:val="1"/>
      <w:numFmt w:val="decimal"/>
      <w:suff w:val="nothing"/>
      <w:lvlText w:val="%1."/>
      <w:lvlJc w:val="left"/>
      <w:pPr>
        <w:ind w:left="0" w:firstLine="0"/>
      </w:pPr>
      <w:rPr>
        <w:rFonts w:hint="default"/>
        <w:position w:val="0"/>
      </w:rPr>
    </w:lvl>
    <w:lvl w:ilvl="1">
      <w:start w:val="1"/>
      <w:numFmt w:val="lowerLetter"/>
      <w:lvlText w:val="%2."/>
      <w:lvlJc w:val="left"/>
      <w:pPr>
        <w:tabs>
          <w:tab w:val="num" w:pos="360"/>
        </w:tabs>
        <w:ind w:left="360" w:firstLine="1080"/>
      </w:pPr>
      <w:rPr>
        <w:rFonts w:hint="default"/>
        <w:position w:val="0"/>
      </w:rPr>
    </w:lvl>
    <w:lvl w:ilvl="2">
      <w:start w:val="1"/>
      <w:numFmt w:val="lowerRoman"/>
      <w:lvlText w:val="%3."/>
      <w:lvlJc w:val="left"/>
      <w:pPr>
        <w:tabs>
          <w:tab w:val="num" w:pos="296"/>
        </w:tabs>
        <w:ind w:left="296" w:firstLine="1864"/>
      </w:pPr>
      <w:rPr>
        <w:rFonts w:hint="default"/>
        <w:position w:val="0"/>
      </w:rPr>
    </w:lvl>
    <w:lvl w:ilvl="3">
      <w:start w:val="1"/>
      <w:numFmt w:val="decimal"/>
      <w:lvlText w:val="%4."/>
      <w:lvlJc w:val="left"/>
      <w:pPr>
        <w:tabs>
          <w:tab w:val="num" w:pos="360"/>
        </w:tabs>
        <w:ind w:left="360" w:firstLine="2520"/>
      </w:pPr>
      <w:rPr>
        <w:rFonts w:hint="default"/>
        <w:position w:val="0"/>
      </w:rPr>
    </w:lvl>
    <w:lvl w:ilvl="4">
      <w:start w:val="1"/>
      <w:numFmt w:val="lowerLetter"/>
      <w:lvlText w:val="%5."/>
      <w:lvlJc w:val="left"/>
      <w:pPr>
        <w:tabs>
          <w:tab w:val="num" w:pos="360"/>
        </w:tabs>
        <w:ind w:left="360" w:firstLine="3240"/>
      </w:pPr>
      <w:rPr>
        <w:rFonts w:hint="default"/>
        <w:position w:val="0"/>
      </w:rPr>
    </w:lvl>
    <w:lvl w:ilvl="5">
      <w:start w:val="1"/>
      <w:numFmt w:val="lowerRoman"/>
      <w:lvlText w:val="%6."/>
      <w:lvlJc w:val="left"/>
      <w:pPr>
        <w:tabs>
          <w:tab w:val="num" w:pos="296"/>
        </w:tabs>
        <w:ind w:left="296" w:firstLine="4024"/>
      </w:pPr>
      <w:rPr>
        <w:rFonts w:hint="default"/>
        <w:position w:val="0"/>
      </w:rPr>
    </w:lvl>
    <w:lvl w:ilvl="6">
      <w:start w:val="1"/>
      <w:numFmt w:val="decimal"/>
      <w:lvlText w:val="%7."/>
      <w:lvlJc w:val="left"/>
      <w:pPr>
        <w:tabs>
          <w:tab w:val="num" w:pos="360"/>
        </w:tabs>
        <w:ind w:left="360" w:firstLine="4680"/>
      </w:pPr>
      <w:rPr>
        <w:rFonts w:hint="default"/>
        <w:position w:val="0"/>
      </w:rPr>
    </w:lvl>
    <w:lvl w:ilvl="7">
      <w:start w:val="1"/>
      <w:numFmt w:val="lowerLetter"/>
      <w:lvlText w:val="%8."/>
      <w:lvlJc w:val="left"/>
      <w:pPr>
        <w:tabs>
          <w:tab w:val="num" w:pos="360"/>
        </w:tabs>
        <w:ind w:left="360" w:firstLine="5400"/>
      </w:pPr>
      <w:rPr>
        <w:rFonts w:hint="default"/>
        <w:position w:val="0"/>
      </w:rPr>
    </w:lvl>
    <w:lvl w:ilvl="8">
      <w:start w:val="1"/>
      <w:numFmt w:val="lowerRoman"/>
      <w:lvlText w:val="%9."/>
      <w:lvlJc w:val="left"/>
      <w:pPr>
        <w:tabs>
          <w:tab w:val="num" w:pos="296"/>
        </w:tabs>
        <w:ind w:left="296" w:firstLine="6184"/>
      </w:pPr>
      <w:rPr>
        <w:rFonts w:hint="default"/>
        <w:position w:val="0"/>
      </w:rPr>
    </w:lvl>
  </w:abstractNum>
  <w:abstractNum w:abstractNumId="27">
    <w:nsid w:val="0000002B"/>
    <w:multiLevelType w:val="multilevel"/>
    <w:tmpl w:val="54887CB6"/>
    <w:lvl w:ilvl="0">
      <w:start w:val="4"/>
      <w:numFmt w:val="decimal"/>
      <w:suff w:val="nothing"/>
      <w:lvlText w:val="%1."/>
      <w:lvlJc w:val="left"/>
      <w:pPr>
        <w:ind w:left="1080" w:firstLine="0"/>
      </w:pPr>
      <w:rPr>
        <w:rFonts w:hint="default"/>
        <w:position w:val="0"/>
      </w:rPr>
    </w:lvl>
    <w:lvl w:ilvl="1">
      <w:start w:val="1"/>
      <w:numFmt w:val="lowerLetter"/>
      <w:lvlText w:val="%2."/>
      <w:lvlJc w:val="left"/>
      <w:pPr>
        <w:tabs>
          <w:tab w:val="num" w:pos="1440"/>
        </w:tabs>
        <w:ind w:left="1440" w:firstLine="1080"/>
      </w:pPr>
      <w:rPr>
        <w:rFonts w:hint="default"/>
        <w:position w:val="0"/>
      </w:rPr>
    </w:lvl>
    <w:lvl w:ilvl="2">
      <w:start w:val="1"/>
      <w:numFmt w:val="lowerRoman"/>
      <w:lvlText w:val="%3."/>
      <w:lvlJc w:val="left"/>
      <w:pPr>
        <w:tabs>
          <w:tab w:val="num" w:pos="1376"/>
        </w:tabs>
        <w:ind w:left="1376" w:firstLine="1864"/>
      </w:pPr>
      <w:rPr>
        <w:rFonts w:hint="default"/>
        <w:position w:val="0"/>
      </w:rPr>
    </w:lvl>
    <w:lvl w:ilvl="3">
      <w:start w:val="1"/>
      <w:numFmt w:val="decimal"/>
      <w:lvlText w:val="%4."/>
      <w:lvlJc w:val="left"/>
      <w:pPr>
        <w:tabs>
          <w:tab w:val="num" w:pos="1440"/>
        </w:tabs>
        <w:ind w:left="1440" w:firstLine="2520"/>
      </w:pPr>
      <w:rPr>
        <w:rFonts w:hint="default"/>
        <w:position w:val="0"/>
      </w:rPr>
    </w:lvl>
    <w:lvl w:ilvl="4">
      <w:start w:val="1"/>
      <w:numFmt w:val="lowerLetter"/>
      <w:lvlText w:val="%5."/>
      <w:lvlJc w:val="left"/>
      <w:pPr>
        <w:tabs>
          <w:tab w:val="num" w:pos="1440"/>
        </w:tabs>
        <w:ind w:left="1440" w:firstLine="3240"/>
      </w:pPr>
      <w:rPr>
        <w:rFonts w:hint="default"/>
        <w:position w:val="0"/>
      </w:rPr>
    </w:lvl>
    <w:lvl w:ilvl="5">
      <w:start w:val="1"/>
      <w:numFmt w:val="lowerRoman"/>
      <w:lvlText w:val="%6."/>
      <w:lvlJc w:val="left"/>
      <w:pPr>
        <w:tabs>
          <w:tab w:val="num" w:pos="1376"/>
        </w:tabs>
        <w:ind w:left="1376" w:firstLine="4024"/>
      </w:pPr>
      <w:rPr>
        <w:rFonts w:hint="default"/>
        <w:position w:val="0"/>
      </w:rPr>
    </w:lvl>
    <w:lvl w:ilvl="6">
      <w:start w:val="1"/>
      <w:numFmt w:val="decimal"/>
      <w:lvlText w:val="%7."/>
      <w:lvlJc w:val="left"/>
      <w:pPr>
        <w:tabs>
          <w:tab w:val="num" w:pos="1440"/>
        </w:tabs>
        <w:ind w:left="1440" w:firstLine="4680"/>
      </w:pPr>
      <w:rPr>
        <w:rFonts w:hint="default"/>
        <w:position w:val="0"/>
      </w:rPr>
    </w:lvl>
    <w:lvl w:ilvl="7">
      <w:start w:val="1"/>
      <w:numFmt w:val="lowerLetter"/>
      <w:lvlText w:val="%8."/>
      <w:lvlJc w:val="left"/>
      <w:pPr>
        <w:tabs>
          <w:tab w:val="num" w:pos="1440"/>
        </w:tabs>
        <w:ind w:left="1440" w:firstLine="5400"/>
      </w:pPr>
      <w:rPr>
        <w:rFonts w:hint="default"/>
        <w:position w:val="0"/>
      </w:rPr>
    </w:lvl>
    <w:lvl w:ilvl="8">
      <w:start w:val="1"/>
      <w:numFmt w:val="lowerRoman"/>
      <w:lvlText w:val="%9."/>
      <w:lvlJc w:val="left"/>
      <w:pPr>
        <w:tabs>
          <w:tab w:val="num" w:pos="1376"/>
        </w:tabs>
        <w:ind w:left="1376" w:firstLine="6184"/>
      </w:pPr>
      <w:rPr>
        <w:rFonts w:hint="default"/>
        <w:position w:val="0"/>
      </w:rPr>
    </w:lvl>
  </w:abstractNum>
  <w:abstractNum w:abstractNumId="28">
    <w:nsid w:val="0000002C"/>
    <w:multiLevelType w:val="multilevel"/>
    <w:tmpl w:val="894EE89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0000002D"/>
    <w:multiLevelType w:val="multilevel"/>
    <w:tmpl w:val="894EE89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0000002E"/>
    <w:multiLevelType w:val="multilevel"/>
    <w:tmpl w:val="894EE8A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0000002F"/>
    <w:multiLevelType w:val="multilevel"/>
    <w:tmpl w:val="894EE8A1"/>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00000030"/>
    <w:multiLevelType w:val="multilevel"/>
    <w:tmpl w:val="894EE8A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00000031"/>
    <w:multiLevelType w:val="multilevel"/>
    <w:tmpl w:val="894EE8A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00000032"/>
    <w:multiLevelType w:val="multilevel"/>
    <w:tmpl w:val="894EE8A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00000033"/>
    <w:multiLevelType w:val="multilevel"/>
    <w:tmpl w:val="894EE8A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00000034"/>
    <w:multiLevelType w:val="multilevel"/>
    <w:tmpl w:val="C6C872B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00000035"/>
    <w:multiLevelType w:val="multilevel"/>
    <w:tmpl w:val="894EE8A7"/>
    <w:lvl w:ilvl="0">
      <w:start w:val="1"/>
      <w:numFmt w:val="lowerLetter"/>
      <w:lvlText w:val="%1."/>
      <w:lvlJc w:val="left"/>
      <w:pPr>
        <w:tabs>
          <w:tab w:val="num" w:pos="360"/>
        </w:tabs>
        <w:ind w:left="360" w:firstLine="324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296"/>
        </w:tabs>
        <w:ind w:left="296" w:firstLine="4744"/>
      </w:pPr>
      <w:rPr>
        <w:rFonts w:hint="default"/>
        <w:position w:val="0"/>
      </w:rPr>
    </w:lvl>
    <w:lvl w:ilvl="3">
      <w:start w:val="1"/>
      <w:numFmt w:val="decimal"/>
      <w:lvlText w:val="%4."/>
      <w:lvlJc w:val="left"/>
      <w:pPr>
        <w:tabs>
          <w:tab w:val="num" w:pos="360"/>
        </w:tabs>
        <w:ind w:left="360" w:firstLine="5400"/>
      </w:pPr>
      <w:rPr>
        <w:rFonts w:hint="default"/>
        <w:position w:val="0"/>
      </w:rPr>
    </w:lvl>
    <w:lvl w:ilvl="4">
      <w:start w:val="1"/>
      <w:numFmt w:val="lowerLetter"/>
      <w:lvlText w:val="%5."/>
      <w:lvlJc w:val="left"/>
      <w:pPr>
        <w:tabs>
          <w:tab w:val="num" w:pos="360"/>
        </w:tabs>
        <w:ind w:left="360" w:firstLine="6120"/>
      </w:pPr>
      <w:rPr>
        <w:rFonts w:hint="default"/>
        <w:position w:val="0"/>
      </w:rPr>
    </w:lvl>
    <w:lvl w:ilvl="5">
      <w:start w:val="1"/>
      <w:numFmt w:val="lowerRoman"/>
      <w:lvlText w:val="%6."/>
      <w:lvlJc w:val="left"/>
      <w:pPr>
        <w:tabs>
          <w:tab w:val="num" w:pos="296"/>
        </w:tabs>
        <w:ind w:left="296" w:firstLine="6904"/>
      </w:pPr>
      <w:rPr>
        <w:rFonts w:hint="default"/>
        <w:position w:val="0"/>
      </w:rPr>
    </w:lvl>
    <w:lvl w:ilvl="6">
      <w:start w:val="1"/>
      <w:numFmt w:val="decimal"/>
      <w:lvlText w:val="%7."/>
      <w:lvlJc w:val="left"/>
      <w:pPr>
        <w:tabs>
          <w:tab w:val="num" w:pos="360"/>
        </w:tabs>
        <w:ind w:left="360" w:firstLine="7560"/>
      </w:pPr>
      <w:rPr>
        <w:rFonts w:hint="default"/>
        <w:position w:val="0"/>
      </w:rPr>
    </w:lvl>
    <w:lvl w:ilvl="7">
      <w:start w:val="1"/>
      <w:numFmt w:val="lowerLetter"/>
      <w:lvlText w:val="%8."/>
      <w:lvlJc w:val="left"/>
      <w:pPr>
        <w:tabs>
          <w:tab w:val="num" w:pos="360"/>
        </w:tabs>
        <w:ind w:left="360" w:firstLine="8280"/>
      </w:pPr>
      <w:rPr>
        <w:rFonts w:hint="default"/>
        <w:position w:val="0"/>
      </w:rPr>
    </w:lvl>
    <w:lvl w:ilvl="8">
      <w:start w:val="1"/>
      <w:numFmt w:val="lowerRoman"/>
      <w:lvlText w:val="%9."/>
      <w:lvlJc w:val="left"/>
      <w:pPr>
        <w:tabs>
          <w:tab w:val="num" w:pos="296"/>
        </w:tabs>
        <w:ind w:left="296" w:firstLine="9064"/>
      </w:pPr>
      <w:rPr>
        <w:rFonts w:hint="default"/>
        <w:position w:val="0"/>
      </w:rPr>
    </w:lvl>
  </w:abstractNum>
  <w:abstractNum w:abstractNumId="38">
    <w:nsid w:val="00000036"/>
    <w:multiLevelType w:val="multilevel"/>
    <w:tmpl w:val="894EE8A8"/>
    <w:lvl w:ilvl="0">
      <w:start w:val="1"/>
      <w:numFmt w:val="lowerLetter"/>
      <w:lvlText w:val="%1."/>
      <w:lvlJc w:val="left"/>
      <w:pPr>
        <w:tabs>
          <w:tab w:val="num" w:pos="360"/>
        </w:tabs>
        <w:ind w:left="360" w:firstLine="324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396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4744"/>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540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612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6904"/>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756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828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9064"/>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abstractNum>
  <w:abstractNum w:abstractNumId="39">
    <w:nsid w:val="00000037"/>
    <w:multiLevelType w:val="multilevel"/>
    <w:tmpl w:val="894EE8A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00000038"/>
    <w:multiLevelType w:val="multilevel"/>
    <w:tmpl w:val="894EE8A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00000039"/>
    <w:multiLevelType w:val="multilevel"/>
    <w:tmpl w:val="894EE8AB"/>
    <w:lvl w:ilvl="0">
      <w:start w:val="1"/>
      <w:numFmt w:val="lowerLetter"/>
      <w:lvlText w:val="%1."/>
      <w:lvlJc w:val="left"/>
      <w:pPr>
        <w:tabs>
          <w:tab w:val="num" w:pos="360"/>
        </w:tabs>
        <w:ind w:left="360" w:firstLine="3960"/>
      </w:pPr>
      <w:rPr>
        <w:rFonts w:hint="default"/>
        <w:position w:val="0"/>
      </w:rPr>
    </w:lvl>
    <w:lvl w:ilvl="1">
      <w:start w:val="1"/>
      <w:numFmt w:val="lowerLetter"/>
      <w:lvlText w:val="%2."/>
      <w:lvlJc w:val="left"/>
      <w:pPr>
        <w:tabs>
          <w:tab w:val="num" w:pos="360"/>
        </w:tabs>
        <w:ind w:left="360" w:firstLine="360"/>
      </w:pPr>
      <w:rPr>
        <w:rFonts w:hint="default"/>
        <w:position w:val="0"/>
      </w:rPr>
    </w:lvl>
    <w:lvl w:ilvl="2">
      <w:start w:val="1"/>
      <w:numFmt w:val="lowerRoman"/>
      <w:lvlText w:val="%3."/>
      <w:lvlJc w:val="left"/>
      <w:pPr>
        <w:tabs>
          <w:tab w:val="num" w:pos="296"/>
        </w:tabs>
        <w:ind w:left="296" w:firstLine="5464"/>
      </w:pPr>
      <w:rPr>
        <w:rFonts w:hint="default"/>
        <w:position w:val="0"/>
      </w:rPr>
    </w:lvl>
    <w:lvl w:ilvl="3">
      <w:start w:val="1"/>
      <w:numFmt w:val="decimal"/>
      <w:lvlText w:val="%4."/>
      <w:lvlJc w:val="left"/>
      <w:pPr>
        <w:tabs>
          <w:tab w:val="num" w:pos="360"/>
        </w:tabs>
        <w:ind w:left="360" w:firstLine="6120"/>
      </w:pPr>
      <w:rPr>
        <w:rFonts w:hint="default"/>
        <w:position w:val="0"/>
      </w:rPr>
    </w:lvl>
    <w:lvl w:ilvl="4">
      <w:start w:val="1"/>
      <w:numFmt w:val="lowerLetter"/>
      <w:lvlText w:val="%5."/>
      <w:lvlJc w:val="left"/>
      <w:pPr>
        <w:tabs>
          <w:tab w:val="num" w:pos="360"/>
        </w:tabs>
        <w:ind w:left="360" w:firstLine="6840"/>
      </w:pPr>
      <w:rPr>
        <w:rFonts w:hint="default"/>
        <w:position w:val="0"/>
      </w:rPr>
    </w:lvl>
    <w:lvl w:ilvl="5">
      <w:start w:val="1"/>
      <w:numFmt w:val="lowerRoman"/>
      <w:lvlText w:val="%6."/>
      <w:lvlJc w:val="left"/>
      <w:pPr>
        <w:tabs>
          <w:tab w:val="num" w:pos="296"/>
        </w:tabs>
        <w:ind w:left="296" w:firstLine="7624"/>
      </w:pPr>
      <w:rPr>
        <w:rFonts w:hint="default"/>
        <w:position w:val="0"/>
      </w:rPr>
    </w:lvl>
    <w:lvl w:ilvl="6">
      <w:start w:val="1"/>
      <w:numFmt w:val="decimal"/>
      <w:lvlText w:val="%7."/>
      <w:lvlJc w:val="left"/>
      <w:pPr>
        <w:tabs>
          <w:tab w:val="num" w:pos="360"/>
        </w:tabs>
        <w:ind w:left="360" w:firstLine="8280"/>
      </w:pPr>
      <w:rPr>
        <w:rFonts w:hint="default"/>
        <w:position w:val="0"/>
      </w:rPr>
    </w:lvl>
    <w:lvl w:ilvl="7">
      <w:start w:val="1"/>
      <w:numFmt w:val="lowerLetter"/>
      <w:lvlText w:val="%8."/>
      <w:lvlJc w:val="left"/>
      <w:pPr>
        <w:tabs>
          <w:tab w:val="num" w:pos="360"/>
        </w:tabs>
        <w:ind w:left="360" w:firstLine="9000"/>
      </w:pPr>
      <w:rPr>
        <w:rFonts w:hint="default"/>
        <w:position w:val="0"/>
      </w:rPr>
    </w:lvl>
    <w:lvl w:ilvl="8">
      <w:start w:val="1"/>
      <w:numFmt w:val="lowerRoman"/>
      <w:lvlText w:val="%9."/>
      <w:lvlJc w:val="left"/>
      <w:pPr>
        <w:tabs>
          <w:tab w:val="num" w:pos="296"/>
        </w:tabs>
        <w:ind w:left="296" w:firstLine="9784"/>
      </w:pPr>
      <w:rPr>
        <w:rFonts w:hint="default"/>
        <w:position w:val="0"/>
      </w:rPr>
    </w:lvl>
  </w:abstractNum>
  <w:abstractNum w:abstractNumId="42">
    <w:nsid w:val="0000003A"/>
    <w:multiLevelType w:val="multilevel"/>
    <w:tmpl w:val="894EE8AC"/>
    <w:lvl w:ilvl="0">
      <w:start w:val="1"/>
      <w:numFmt w:val="lowerLetter"/>
      <w:lvlText w:val="%1."/>
      <w:lvlJc w:val="left"/>
      <w:pPr>
        <w:tabs>
          <w:tab w:val="num" w:pos="360"/>
        </w:tabs>
        <w:ind w:left="360" w:firstLine="396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1">
      <w:start w:val="1"/>
      <w:numFmt w:val="lowerLetter"/>
      <w:lvlText w:val="%2."/>
      <w:lvlJc w:val="left"/>
      <w:pPr>
        <w:tabs>
          <w:tab w:val="num" w:pos="360"/>
        </w:tabs>
        <w:ind w:left="360" w:firstLine="468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2">
      <w:start w:val="1"/>
      <w:numFmt w:val="lowerRoman"/>
      <w:lvlText w:val="%3."/>
      <w:lvlJc w:val="left"/>
      <w:pPr>
        <w:tabs>
          <w:tab w:val="num" w:pos="296"/>
        </w:tabs>
        <w:ind w:left="296" w:firstLine="5464"/>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3">
      <w:start w:val="1"/>
      <w:numFmt w:val="decimal"/>
      <w:lvlText w:val="%4."/>
      <w:lvlJc w:val="left"/>
      <w:pPr>
        <w:tabs>
          <w:tab w:val="num" w:pos="360"/>
        </w:tabs>
        <w:ind w:left="360" w:firstLine="612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4">
      <w:start w:val="1"/>
      <w:numFmt w:val="lowerLetter"/>
      <w:lvlText w:val="%5."/>
      <w:lvlJc w:val="left"/>
      <w:pPr>
        <w:tabs>
          <w:tab w:val="num" w:pos="360"/>
        </w:tabs>
        <w:ind w:left="360" w:firstLine="684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5">
      <w:start w:val="1"/>
      <w:numFmt w:val="lowerRoman"/>
      <w:lvlText w:val="%6."/>
      <w:lvlJc w:val="left"/>
      <w:pPr>
        <w:tabs>
          <w:tab w:val="num" w:pos="296"/>
        </w:tabs>
        <w:ind w:left="296" w:firstLine="7624"/>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6">
      <w:start w:val="1"/>
      <w:numFmt w:val="decimal"/>
      <w:lvlText w:val="%7."/>
      <w:lvlJc w:val="left"/>
      <w:pPr>
        <w:tabs>
          <w:tab w:val="num" w:pos="360"/>
        </w:tabs>
        <w:ind w:left="360" w:firstLine="828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7">
      <w:start w:val="1"/>
      <w:numFmt w:val="lowerLetter"/>
      <w:lvlText w:val="%8."/>
      <w:lvlJc w:val="left"/>
      <w:pPr>
        <w:tabs>
          <w:tab w:val="num" w:pos="360"/>
        </w:tabs>
        <w:ind w:left="360" w:firstLine="9000"/>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lvl w:ilvl="8">
      <w:start w:val="1"/>
      <w:numFmt w:val="lowerRoman"/>
      <w:lvlText w:val="%9."/>
      <w:lvlJc w:val="left"/>
      <w:pPr>
        <w:tabs>
          <w:tab w:val="num" w:pos="296"/>
        </w:tabs>
        <w:ind w:left="296" w:firstLine="9784"/>
      </w:pPr>
      <w:rPr>
        <w:rFonts w:ascii="Times New Roman" w:eastAsia="Arial Unicode MS" w:hAnsi="Times New Roman" w:hint="default"/>
        <w:b w:val="0"/>
        <w:i w:val="0"/>
        <w:caps w:val="0"/>
        <w:smallCaps w:val="0"/>
        <w:strike w:val="0"/>
        <w:dstrike w:val="0"/>
        <w:color w:val="000000"/>
        <w:kern w:val="0"/>
        <w:position w:val="0"/>
        <w:sz w:val="24"/>
        <w:vertAlign w:val="baseline"/>
        <w:rtl w:val="0"/>
        <w:em w:val="none"/>
        <w14:textOutline w14:w="0" w14:cap="rnd" w14:cmpd="sng" w14:algn="ctr">
          <w14:noFill/>
          <w14:prstDash w14:val="solid"/>
          <w14:bevel/>
        </w14:textOutline>
      </w:rPr>
    </w:lvl>
  </w:abstractNum>
  <w:abstractNum w:abstractNumId="43">
    <w:nsid w:val="0000003B"/>
    <w:multiLevelType w:val="multilevel"/>
    <w:tmpl w:val="894EE8A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0000003C"/>
    <w:multiLevelType w:val="multilevel"/>
    <w:tmpl w:val="894EE8AE"/>
    <w:lvl w:ilvl="0">
      <w:start w:val="1"/>
      <w:numFmt w:val="lowerLetter"/>
      <w:lvlText w:val="%1."/>
      <w:lvlJc w:val="left"/>
      <w:pPr>
        <w:tabs>
          <w:tab w:val="num" w:pos="360"/>
        </w:tabs>
        <w:ind w:left="360" w:firstLine="3960"/>
      </w:pPr>
      <w:rPr>
        <w:rFonts w:hint="default"/>
        <w:position w:val="0"/>
      </w:rPr>
    </w:lvl>
    <w:lvl w:ilvl="1">
      <w:start w:val="1"/>
      <w:numFmt w:val="lowerLetter"/>
      <w:lvlText w:val="%2."/>
      <w:lvlJc w:val="left"/>
      <w:pPr>
        <w:tabs>
          <w:tab w:val="num" w:pos="432"/>
        </w:tabs>
        <w:ind w:left="432" w:firstLine="360"/>
      </w:pPr>
      <w:rPr>
        <w:rFonts w:hint="default"/>
        <w:position w:val="0"/>
      </w:rPr>
    </w:lvl>
    <w:lvl w:ilvl="2">
      <w:start w:val="1"/>
      <w:numFmt w:val="lowerRoman"/>
      <w:lvlText w:val="%3."/>
      <w:lvlJc w:val="left"/>
      <w:pPr>
        <w:tabs>
          <w:tab w:val="num" w:pos="296"/>
        </w:tabs>
        <w:ind w:left="296" w:firstLine="5464"/>
      </w:pPr>
      <w:rPr>
        <w:rFonts w:hint="default"/>
        <w:position w:val="0"/>
      </w:rPr>
    </w:lvl>
    <w:lvl w:ilvl="3">
      <w:start w:val="1"/>
      <w:numFmt w:val="decimal"/>
      <w:lvlText w:val="%4."/>
      <w:lvlJc w:val="left"/>
      <w:pPr>
        <w:tabs>
          <w:tab w:val="num" w:pos="360"/>
        </w:tabs>
        <w:ind w:left="360" w:firstLine="6120"/>
      </w:pPr>
      <w:rPr>
        <w:rFonts w:hint="default"/>
        <w:position w:val="0"/>
      </w:rPr>
    </w:lvl>
    <w:lvl w:ilvl="4">
      <w:start w:val="1"/>
      <w:numFmt w:val="lowerLetter"/>
      <w:lvlText w:val="%5."/>
      <w:lvlJc w:val="left"/>
      <w:pPr>
        <w:tabs>
          <w:tab w:val="num" w:pos="360"/>
        </w:tabs>
        <w:ind w:left="360" w:firstLine="6840"/>
      </w:pPr>
      <w:rPr>
        <w:rFonts w:hint="default"/>
        <w:position w:val="0"/>
      </w:rPr>
    </w:lvl>
    <w:lvl w:ilvl="5">
      <w:start w:val="1"/>
      <w:numFmt w:val="lowerRoman"/>
      <w:lvlText w:val="%6."/>
      <w:lvlJc w:val="left"/>
      <w:pPr>
        <w:tabs>
          <w:tab w:val="num" w:pos="296"/>
        </w:tabs>
        <w:ind w:left="296" w:firstLine="7624"/>
      </w:pPr>
      <w:rPr>
        <w:rFonts w:hint="default"/>
        <w:position w:val="0"/>
      </w:rPr>
    </w:lvl>
    <w:lvl w:ilvl="6">
      <w:start w:val="1"/>
      <w:numFmt w:val="decimal"/>
      <w:lvlText w:val="%7."/>
      <w:lvlJc w:val="left"/>
      <w:pPr>
        <w:tabs>
          <w:tab w:val="num" w:pos="360"/>
        </w:tabs>
        <w:ind w:left="360" w:firstLine="8280"/>
      </w:pPr>
      <w:rPr>
        <w:rFonts w:hint="default"/>
        <w:position w:val="0"/>
      </w:rPr>
    </w:lvl>
    <w:lvl w:ilvl="7">
      <w:start w:val="1"/>
      <w:numFmt w:val="lowerLetter"/>
      <w:lvlText w:val="%8."/>
      <w:lvlJc w:val="left"/>
      <w:pPr>
        <w:tabs>
          <w:tab w:val="num" w:pos="360"/>
        </w:tabs>
        <w:ind w:left="360" w:firstLine="9000"/>
      </w:pPr>
      <w:rPr>
        <w:rFonts w:hint="default"/>
        <w:position w:val="0"/>
      </w:rPr>
    </w:lvl>
    <w:lvl w:ilvl="8">
      <w:start w:val="1"/>
      <w:numFmt w:val="lowerRoman"/>
      <w:lvlText w:val="%9."/>
      <w:lvlJc w:val="left"/>
      <w:pPr>
        <w:tabs>
          <w:tab w:val="num" w:pos="296"/>
        </w:tabs>
        <w:ind w:left="296" w:firstLine="9784"/>
      </w:pPr>
      <w:rPr>
        <w:rFonts w:hint="default"/>
        <w:position w:val="0"/>
      </w:rPr>
    </w:lvl>
  </w:abstractNum>
  <w:abstractNum w:abstractNumId="45">
    <w:nsid w:val="0000003D"/>
    <w:multiLevelType w:val="multilevel"/>
    <w:tmpl w:val="894EE8A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0000003E"/>
    <w:multiLevelType w:val="multilevel"/>
    <w:tmpl w:val="894EE8B0"/>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0D4E199E"/>
    <w:multiLevelType w:val="hybridMultilevel"/>
    <w:tmpl w:val="CC2C6BB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2B607C3"/>
    <w:multiLevelType w:val="multilevel"/>
    <w:tmpl w:val="EA44BB30"/>
    <w:lvl w:ilvl="0">
      <w:start w:val="15"/>
      <w:numFmt w:val="decimal"/>
      <w:lvlText w:val="%1."/>
      <w:lvlJc w:val="left"/>
      <w:pPr>
        <w:ind w:left="432" w:firstLine="0"/>
      </w:pPr>
      <w:rPr>
        <w:rFonts w:hint="default"/>
        <w:i w:val="0"/>
        <w:position w:val="0"/>
      </w:rPr>
    </w:lvl>
    <w:lvl w:ilvl="1">
      <w:start w:val="1"/>
      <w:numFmt w:val="lowerLetter"/>
      <w:suff w:val="nothing"/>
      <w:lvlText w:val="%2."/>
      <w:lvlJc w:val="left"/>
      <w:pPr>
        <w:ind w:left="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49">
    <w:nsid w:val="12EB04FF"/>
    <w:multiLevelType w:val="multilevel"/>
    <w:tmpl w:val="1542D426"/>
    <w:lvl w:ilvl="0">
      <w:start w:val="1"/>
      <w:numFmt w:val="decimal"/>
      <w:lvlText w:val="%1."/>
      <w:lvlJc w:val="left"/>
      <w:pPr>
        <w:tabs>
          <w:tab w:val="num" w:pos="432"/>
        </w:tabs>
        <w:ind w:left="432" w:firstLine="0"/>
      </w:pPr>
      <w:rPr>
        <w:rFonts w:hint="default"/>
        <w:i w:val="0"/>
        <w:position w:val="0"/>
      </w:rPr>
    </w:lvl>
    <w:lvl w:ilvl="1">
      <w:start w:val="1"/>
      <w:numFmt w:val="lowerLetter"/>
      <w:suff w:val="nothing"/>
      <w:lvlText w:val="%2."/>
      <w:lvlJc w:val="left"/>
      <w:pPr>
        <w:ind w:left="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50">
    <w:nsid w:val="17250B19"/>
    <w:multiLevelType w:val="multilevel"/>
    <w:tmpl w:val="FBE4FD14"/>
    <w:lvl w:ilvl="0">
      <w:start w:val="12"/>
      <w:numFmt w:val="decimal"/>
      <w:lvlText w:val="%1."/>
      <w:lvlJc w:val="left"/>
      <w:pPr>
        <w:tabs>
          <w:tab w:val="num" w:pos="0"/>
        </w:tabs>
        <w:ind w:left="0" w:firstLine="0"/>
      </w:pPr>
      <w:rPr>
        <w:rFonts w:hint="default"/>
        <w:position w:val="0"/>
      </w:rPr>
    </w:lvl>
    <w:lvl w:ilvl="1">
      <w:start w:val="1"/>
      <w:numFmt w:val="lowerLetter"/>
      <w:suff w:val="nothing"/>
      <w:lvlText w:val="%2."/>
      <w:lvlJc w:val="left"/>
      <w:pPr>
        <w:ind w:left="-432" w:firstLine="720"/>
      </w:pPr>
      <w:rPr>
        <w:rFonts w:hint="default"/>
        <w:position w:val="0"/>
      </w:rPr>
    </w:lvl>
    <w:lvl w:ilvl="2">
      <w:start w:val="1"/>
      <w:numFmt w:val="lowerRoman"/>
      <w:lvlText w:val="%3."/>
      <w:lvlJc w:val="left"/>
      <w:pPr>
        <w:tabs>
          <w:tab w:val="num" w:pos="-136"/>
        </w:tabs>
        <w:ind w:left="-136" w:firstLine="1504"/>
      </w:pPr>
      <w:rPr>
        <w:rFonts w:hint="default"/>
        <w:position w:val="0"/>
      </w:rPr>
    </w:lvl>
    <w:lvl w:ilvl="3">
      <w:start w:val="1"/>
      <w:numFmt w:val="decimal"/>
      <w:lvlText w:val="%4."/>
      <w:lvlJc w:val="left"/>
      <w:pPr>
        <w:tabs>
          <w:tab w:val="num" w:pos="-72"/>
        </w:tabs>
        <w:ind w:left="-72" w:firstLine="2160"/>
      </w:pPr>
      <w:rPr>
        <w:rFonts w:hint="default"/>
        <w:position w:val="0"/>
      </w:rPr>
    </w:lvl>
    <w:lvl w:ilvl="4">
      <w:start w:val="1"/>
      <w:numFmt w:val="lowerLetter"/>
      <w:lvlText w:val="%5."/>
      <w:lvlJc w:val="left"/>
      <w:pPr>
        <w:tabs>
          <w:tab w:val="num" w:pos="-72"/>
        </w:tabs>
        <w:ind w:left="-72" w:firstLine="2880"/>
      </w:pPr>
      <w:rPr>
        <w:rFonts w:hint="default"/>
        <w:position w:val="0"/>
      </w:rPr>
    </w:lvl>
    <w:lvl w:ilvl="5">
      <w:start w:val="1"/>
      <w:numFmt w:val="lowerRoman"/>
      <w:lvlText w:val="%6."/>
      <w:lvlJc w:val="left"/>
      <w:pPr>
        <w:tabs>
          <w:tab w:val="num" w:pos="-136"/>
        </w:tabs>
        <w:ind w:left="-136" w:firstLine="3664"/>
      </w:pPr>
      <w:rPr>
        <w:rFonts w:hint="default"/>
        <w:position w:val="0"/>
      </w:rPr>
    </w:lvl>
    <w:lvl w:ilvl="6">
      <w:start w:val="1"/>
      <w:numFmt w:val="decimal"/>
      <w:lvlText w:val="%7."/>
      <w:lvlJc w:val="left"/>
      <w:pPr>
        <w:tabs>
          <w:tab w:val="num" w:pos="-72"/>
        </w:tabs>
        <w:ind w:left="-72" w:firstLine="4320"/>
      </w:pPr>
      <w:rPr>
        <w:rFonts w:hint="default"/>
        <w:position w:val="0"/>
      </w:rPr>
    </w:lvl>
    <w:lvl w:ilvl="7">
      <w:start w:val="1"/>
      <w:numFmt w:val="lowerLetter"/>
      <w:lvlText w:val="%8."/>
      <w:lvlJc w:val="left"/>
      <w:pPr>
        <w:tabs>
          <w:tab w:val="num" w:pos="-72"/>
        </w:tabs>
        <w:ind w:left="-72" w:firstLine="5040"/>
      </w:pPr>
      <w:rPr>
        <w:rFonts w:hint="default"/>
        <w:position w:val="0"/>
      </w:rPr>
    </w:lvl>
    <w:lvl w:ilvl="8">
      <w:start w:val="1"/>
      <w:numFmt w:val="lowerRoman"/>
      <w:lvlText w:val="%9."/>
      <w:lvlJc w:val="left"/>
      <w:pPr>
        <w:tabs>
          <w:tab w:val="num" w:pos="-136"/>
        </w:tabs>
        <w:ind w:left="-136" w:firstLine="5824"/>
      </w:pPr>
      <w:rPr>
        <w:rFonts w:hint="default"/>
        <w:position w:val="0"/>
      </w:rPr>
    </w:lvl>
  </w:abstractNum>
  <w:abstractNum w:abstractNumId="51">
    <w:nsid w:val="197A2222"/>
    <w:multiLevelType w:val="hybridMultilevel"/>
    <w:tmpl w:val="4934BB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9E34441"/>
    <w:multiLevelType w:val="hybridMultilevel"/>
    <w:tmpl w:val="7D68910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DC11ADA"/>
    <w:multiLevelType w:val="hybridMultilevel"/>
    <w:tmpl w:val="BD2CF8B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E35192B"/>
    <w:multiLevelType w:val="hybridMultilevel"/>
    <w:tmpl w:val="69D238A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0A93658"/>
    <w:multiLevelType w:val="hybridMultilevel"/>
    <w:tmpl w:val="1F58FA3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2012E79"/>
    <w:multiLevelType w:val="hybridMultilevel"/>
    <w:tmpl w:val="203CEAA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744172E"/>
    <w:multiLevelType w:val="multilevel"/>
    <w:tmpl w:val="65B8B4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nsid w:val="2AB3487D"/>
    <w:multiLevelType w:val="hybridMultilevel"/>
    <w:tmpl w:val="5FF4847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D473129"/>
    <w:multiLevelType w:val="hybridMultilevel"/>
    <w:tmpl w:val="4C18A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DC63CC0"/>
    <w:multiLevelType w:val="multilevel"/>
    <w:tmpl w:val="BB7C169E"/>
    <w:lvl w:ilvl="0">
      <w:start w:val="1"/>
      <w:numFmt w:val="lowerLetter"/>
      <w:lvlText w:val="%1."/>
      <w:lvlJc w:val="left"/>
      <w:pPr>
        <w:tabs>
          <w:tab w:val="num" w:pos="0"/>
        </w:tabs>
        <w:ind w:left="0" w:firstLine="0"/>
      </w:pPr>
      <w:rPr>
        <w:rFonts w:hint="default"/>
        <w:position w:val="0"/>
      </w:rPr>
    </w:lvl>
    <w:lvl w:ilvl="1">
      <w:start w:val="1"/>
      <w:numFmt w:val="lowerLetter"/>
      <w:suff w:val="nothing"/>
      <w:lvlText w:val="%2."/>
      <w:lvlJc w:val="left"/>
      <w:pPr>
        <w:ind w:left="-432" w:firstLine="720"/>
      </w:pPr>
      <w:rPr>
        <w:rFonts w:hint="default"/>
        <w:position w:val="0"/>
      </w:rPr>
    </w:lvl>
    <w:lvl w:ilvl="2">
      <w:start w:val="1"/>
      <w:numFmt w:val="lowerRoman"/>
      <w:lvlText w:val="%3."/>
      <w:lvlJc w:val="left"/>
      <w:pPr>
        <w:tabs>
          <w:tab w:val="num" w:pos="-136"/>
        </w:tabs>
        <w:ind w:left="-136" w:firstLine="1504"/>
      </w:pPr>
      <w:rPr>
        <w:rFonts w:hint="default"/>
        <w:position w:val="0"/>
      </w:rPr>
    </w:lvl>
    <w:lvl w:ilvl="3">
      <w:start w:val="1"/>
      <w:numFmt w:val="decimal"/>
      <w:lvlText w:val="%4."/>
      <w:lvlJc w:val="left"/>
      <w:pPr>
        <w:tabs>
          <w:tab w:val="num" w:pos="-72"/>
        </w:tabs>
        <w:ind w:left="-72" w:firstLine="2160"/>
      </w:pPr>
      <w:rPr>
        <w:rFonts w:hint="default"/>
        <w:position w:val="0"/>
      </w:rPr>
    </w:lvl>
    <w:lvl w:ilvl="4">
      <w:start w:val="1"/>
      <w:numFmt w:val="lowerLetter"/>
      <w:lvlText w:val="%5."/>
      <w:lvlJc w:val="left"/>
      <w:pPr>
        <w:tabs>
          <w:tab w:val="num" w:pos="-72"/>
        </w:tabs>
        <w:ind w:left="-72" w:firstLine="2880"/>
      </w:pPr>
      <w:rPr>
        <w:rFonts w:hint="default"/>
        <w:position w:val="0"/>
      </w:rPr>
    </w:lvl>
    <w:lvl w:ilvl="5">
      <w:start w:val="1"/>
      <w:numFmt w:val="lowerRoman"/>
      <w:lvlText w:val="%6."/>
      <w:lvlJc w:val="left"/>
      <w:pPr>
        <w:tabs>
          <w:tab w:val="num" w:pos="-136"/>
        </w:tabs>
        <w:ind w:left="-136" w:firstLine="3664"/>
      </w:pPr>
      <w:rPr>
        <w:rFonts w:hint="default"/>
        <w:position w:val="0"/>
      </w:rPr>
    </w:lvl>
    <w:lvl w:ilvl="6">
      <w:start w:val="1"/>
      <w:numFmt w:val="decimal"/>
      <w:lvlText w:val="%7."/>
      <w:lvlJc w:val="left"/>
      <w:pPr>
        <w:tabs>
          <w:tab w:val="num" w:pos="-72"/>
        </w:tabs>
        <w:ind w:left="-72" w:firstLine="4320"/>
      </w:pPr>
      <w:rPr>
        <w:rFonts w:hint="default"/>
        <w:position w:val="0"/>
      </w:rPr>
    </w:lvl>
    <w:lvl w:ilvl="7">
      <w:start w:val="1"/>
      <w:numFmt w:val="lowerLetter"/>
      <w:lvlText w:val="%8."/>
      <w:lvlJc w:val="left"/>
      <w:pPr>
        <w:tabs>
          <w:tab w:val="num" w:pos="-72"/>
        </w:tabs>
        <w:ind w:left="-72" w:firstLine="5040"/>
      </w:pPr>
      <w:rPr>
        <w:rFonts w:hint="default"/>
        <w:position w:val="0"/>
      </w:rPr>
    </w:lvl>
    <w:lvl w:ilvl="8">
      <w:start w:val="1"/>
      <w:numFmt w:val="lowerRoman"/>
      <w:lvlText w:val="%9."/>
      <w:lvlJc w:val="left"/>
      <w:pPr>
        <w:tabs>
          <w:tab w:val="num" w:pos="-136"/>
        </w:tabs>
        <w:ind w:left="-136" w:firstLine="5824"/>
      </w:pPr>
      <w:rPr>
        <w:rFonts w:hint="default"/>
        <w:position w:val="0"/>
      </w:rPr>
    </w:lvl>
  </w:abstractNum>
  <w:abstractNum w:abstractNumId="61">
    <w:nsid w:val="2F173E86"/>
    <w:multiLevelType w:val="hybridMultilevel"/>
    <w:tmpl w:val="D66A2F7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FB868C4"/>
    <w:multiLevelType w:val="multilevel"/>
    <w:tmpl w:val="AB8A38E0"/>
    <w:lvl w:ilvl="0">
      <w:start w:val="14"/>
      <w:numFmt w:val="decimal"/>
      <w:lvlText w:val="%1."/>
      <w:lvlJc w:val="left"/>
      <w:pPr>
        <w:ind w:left="432" w:firstLine="0"/>
      </w:pPr>
      <w:rPr>
        <w:rFonts w:hint="default"/>
        <w:i w:val="0"/>
        <w:position w:val="0"/>
      </w:rPr>
    </w:lvl>
    <w:lvl w:ilvl="1">
      <w:start w:val="1"/>
      <w:numFmt w:val="lowerLetter"/>
      <w:suff w:val="nothing"/>
      <w:lvlText w:val="%2."/>
      <w:lvlJc w:val="left"/>
      <w:pPr>
        <w:ind w:left="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63">
    <w:nsid w:val="33AC0278"/>
    <w:multiLevelType w:val="hybridMultilevel"/>
    <w:tmpl w:val="8FC282AE"/>
    <w:lvl w:ilvl="0" w:tplc="2C089A28">
      <w:start w:val="7"/>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35194FCD"/>
    <w:multiLevelType w:val="multilevel"/>
    <w:tmpl w:val="8FC282AE"/>
    <w:lvl w:ilvl="0">
      <w:start w:val="7"/>
      <w:numFmt w:val="decimal"/>
      <w:lvlText w:val="%1."/>
      <w:lvlJc w:val="left"/>
      <w:pPr>
        <w:ind w:left="360" w:hanging="36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5">
    <w:nsid w:val="38FD0C1B"/>
    <w:multiLevelType w:val="hybridMultilevel"/>
    <w:tmpl w:val="22022E74"/>
    <w:lvl w:ilvl="0" w:tplc="0409001B">
      <w:start w:val="1"/>
      <w:numFmt w:val="lowerRoman"/>
      <w:lvlText w:val="%1."/>
      <w:lvlJc w:val="righ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66">
    <w:nsid w:val="39A93878"/>
    <w:multiLevelType w:val="hybridMultilevel"/>
    <w:tmpl w:val="1B30730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2737B72"/>
    <w:multiLevelType w:val="multilevel"/>
    <w:tmpl w:val="81D2DC42"/>
    <w:lvl w:ilvl="0">
      <w:start w:val="13"/>
      <w:numFmt w:val="decimal"/>
      <w:lvlText w:val="%1)"/>
      <w:lvlJc w:val="left"/>
      <w:pPr>
        <w:ind w:left="360" w:hanging="360"/>
      </w:pPr>
      <w:rPr>
        <w:rFonts w:hint="default"/>
        <w:position w:val="0"/>
      </w:rPr>
    </w:lvl>
    <w:lvl w:ilvl="1">
      <w:start w:val="1"/>
      <w:numFmt w:val="lowerLetter"/>
      <w:lvlText w:val="%2)"/>
      <w:lvlJc w:val="left"/>
      <w:pPr>
        <w:ind w:left="720" w:hanging="360"/>
      </w:pPr>
      <w:rPr>
        <w:rFonts w:hint="default"/>
        <w:position w:val="0"/>
      </w:rPr>
    </w:lvl>
    <w:lvl w:ilvl="2">
      <w:start w:val="1"/>
      <w:numFmt w:val="lowerRoman"/>
      <w:lvlText w:val="%3)"/>
      <w:lvlJc w:val="left"/>
      <w:pPr>
        <w:ind w:left="1080" w:hanging="360"/>
      </w:pPr>
      <w:rPr>
        <w:rFonts w:hint="default"/>
        <w:position w:val="0"/>
      </w:rPr>
    </w:lvl>
    <w:lvl w:ilvl="3">
      <w:start w:val="1"/>
      <w:numFmt w:val="decimal"/>
      <w:lvlText w:val="(%4)"/>
      <w:lvlJc w:val="left"/>
      <w:pPr>
        <w:ind w:left="1440" w:hanging="360"/>
      </w:pPr>
      <w:rPr>
        <w:rFonts w:hint="default"/>
        <w:position w:val="0"/>
      </w:rPr>
    </w:lvl>
    <w:lvl w:ilvl="4">
      <w:start w:val="1"/>
      <w:numFmt w:val="lowerLetter"/>
      <w:lvlText w:val="(%5)"/>
      <w:lvlJc w:val="left"/>
      <w:pPr>
        <w:ind w:left="1800" w:hanging="360"/>
      </w:pPr>
      <w:rPr>
        <w:rFonts w:hint="default"/>
        <w:position w:val="0"/>
      </w:rPr>
    </w:lvl>
    <w:lvl w:ilvl="5">
      <w:start w:val="1"/>
      <w:numFmt w:val="lowerRoman"/>
      <w:lvlText w:val="(%6)"/>
      <w:lvlJc w:val="left"/>
      <w:pPr>
        <w:ind w:left="2160" w:hanging="360"/>
      </w:pPr>
      <w:rPr>
        <w:rFonts w:hint="default"/>
        <w:position w:val="0"/>
      </w:rPr>
    </w:lvl>
    <w:lvl w:ilvl="6">
      <w:start w:val="1"/>
      <w:numFmt w:val="decimal"/>
      <w:lvlText w:val="%7."/>
      <w:lvlJc w:val="left"/>
      <w:pPr>
        <w:ind w:left="2520" w:hanging="360"/>
      </w:pPr>
      <w:rPr>
        <w:rFonts w:hint="default"/>
        <w:position w:val="0"/>
      </w:rPr>
    </w:lvl>
    <w:lvl w:ilvl="7">
      <w:start w:val="1"/>
      <w:numFmt w:val="lowerLetter"/>
      <w:lvlText w:val="%8."/>
      <w:lvlJc w:val="left"/>
      <w:pPr>
        <w:ind w:left="2880" w:hanging="360"/>
      </w:pPr>
      <w:rPr>
        <w:rFonts w:hint="default"/>
        <w:position w:val="0"/>
      </w:rPr>
    </w:lvl>
    <w:lvl w:ilvl="8">
      <w:start w:val="1"/>
      <w:numFmt w:val="lowerRoman"/>
      <w:lvlText w:val="%9."/>
      <w:lvlJc w:val="left"/>
      <w:pPr>
        <w:ind w:left="3240" w:hanging="360"/>
      </w:pPr>
      <w:rPr>
        <w:rFonts w:hint="default"/>
        <w:position w:val="0"/>
      </w:rPr>
    </w:lvl>
  </w:abstractNum>
  <w:abstractNum w:abstractNumId="68">
    <w:nsid w:val="48220E01"/>
    <w:multiLevelType w:val="multilevel"/>
    <w:tmpl w:val="03726F1A"/>
    <w:lvl w:ilvl="0">
      <w:start w:val="14"/>
      <w:numFmt w:val="decimal"/>
      <w:lvlText w:val="%1."/>
      <w:lvlJc w:val="left"/>
      <w:pPr>
        <w:ind w:left="432" w:firstLine="0"/>
      </w:pPr>
      <w:rPr>
        <w:rFonts w:hint="default"/>
        <w:i w:val="0"/>
        <w:position w:val="0"/>
      </w:rPr>
    </w:lvl>
    <w:lvl w:ilvl="1">
      <w:start w:val="1"/>
      <w:numFmt w:val="lowerLetter"/>
      <w:suff w:val="nothing"/>
      <w:lvlText w:val="%2."/>
      <w:lvlJc w:val="left"/>
      <w:pPr>
        <w:ind w:left="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69">
    <w:nsid w:val="4824525B"/>
    <w:multiLevelType w:val="hybridMultilevel"/>
    <w:tmpl w:val="ECA872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0">
    <w:nsid w:val="4E666C51"/>
    <w:multiLevelType w:val="hybridMultilevel"/>
    <w:tmpl w:val="686A32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03F4D42"/>
    <w:multiLevelType w:val="multilevel"/>
    <w:tmpl w:val="FBE4FD14"/>
    <w:lvl w:ilvl="0">
      <w:start w:val="12"/>
      <w:numFmt w:val="decimal"/>
      <w:lvlText w:val="%1."/>
      <w:lvlJc w:val="left"/>
      <w:pPr>
        <w:tabs>
          <w:tab w:val="num" w:pos="0"/>
        </w:tabs>
        <w:ind w:left="0" w:firstLine="0"/>
      </w:pPr>
      <w:rPr>
        <w:rFonts w:hint="default"/>
        <w:position w:val="0"/>
      </w:rPr>
    </w:lvl>
    <w:lvl w:ilvl="1">
      <w:start w:val="1"/>
      <w:numFmt w:val="lowerLetter"/>
      <w:suff w:val="nothing"/>
      <w:lvlText w:val="%2."/>
      <w:lvlJc w:val="left"/>
      <w:pPr>
        <w:ind w:left="-432" w:firstLine="720"/>
      </w:pPr>
      <w:rPr>
        <w:rFonts w:hint="default"/>
        <w:position w:val="0"/>
      </w:rPr>
    </w:lvl>
    <w:lvl w:ilvl="2">
      <w:start w:val="1"/>
      <w:numFmt w:val="lowerRoman"/>
      <w:lvlText w:val="%3."/>
      <w:lvlJc w:val="left"/>
      <w:pPr>
        <w:tabs>
          <w:tab w:val="num" w:pos="-136"/>
        </w:tabs>
        <w:ind w:left="-136" w:firstLine="1504"/>
      </w:pPr>
      <w:rPr>
        <w:rFonts w:hint="default"/>
        <w:position w:val="0"/>
      </w:rPr>
    </w:lvl>
    <w:lvl w:ilvl="3">
      <w:start w:val="1"/>
      <w:numFmt w:val="decimal"/>
      <w:lvlText w:val="%4."/>
      <w:lvlJc w:val="left"/>
      <w:pPr>
        <w:tabs>
          <w:tab w:val="num" w:pos="-72"/>
        </w:tabs>
        <w:ind w:left="-72" w:firstLine="2160"/>
      </w:pPr>
      <w:rPr>
        <w:rFonts w:hint="default"/>
        <w:position w:val="0"/>
      </w:rPr>
    </w:lvl>
    <w:lvl w:ilvl="4">
      <w:start w:val="1"/>
      <w:numFmt w:val="lowerLetter"/>
      <w:lvlText w:val="%5."/>
      <w:lvlJc w:val="left"/>
      <w:pPr>
        <w:tabs>
          <w:tab w:val="num" w:pos="-72"/>
        </w:tabs>
        <w:ind w:left="-72" w:firstLine="2880"/>
      </w:pPr>
      <w:rPr>
        <w:rFonts w:hint="default"/>
        <w:position w:val="0"/>
      </w:rPr>
    </w:lvl>
    <w:lvl w:ilvl="5">
      <w:start w:val="1"/>
      <w:numFmt w:val="lowerRoman"/>
      <w:lvlText w:val="%6."/>
      <w:lvlJc w:val="left"/>
      <w:pPr>
        <w:tabs>
          <w:tab w:val="num" w:pos="-136"/>
        </w:tabs>
        <w:ind w:left="-136" w:firstLine="3664"/>
      </w:pPr>
      <w:rPr>
        <w:rFonts w:hint="default"/>
        <w:position w:val="0"/>
      </w:rPr>
    </w:lvl>
    <w:lvl w:ilvl="6">
      <w:start w:val="1"/>
      <w:numFmt w:val="decimal"/>
      <w:lvlText w:val="%7."/>
      <w:lvlJc w:val="left"/>
      <w:pPr>
        <w:tabs>
          <w:tab w:val="num" w:pos="-72"/>
        </w:tabs>
        <w:ind w:left="-72" w:firstLine="4320"/>
      </w:pPr>
      <w:rPr>
        <w:rFonts w:hint="default"/>
        <w:position w:val="0"/>
      </w:rPr>
    </w:lvl>
    <w:lvl w:ilvl="7">
      <w:start w:val="1"/>
      <w:numFmt w:val="lowerLetter"/>
      <w:lvlText w:val="%8."/>
      <w:lvlJc w:val="left"/>
      <w:pPr>
        <w:tabs>
          <w:tab w:val="num" w:pos="-72"/>
        </w:tabs>
        <w:ind w:left="-72" w:firstLine="5040"/>
      </w:pPr>
      <w:rPr>
        <w:rFonts w:hint="default"/>
        <w:position w:val="0"/>
      </w:rPr>
    </w:lvl>
    <w:lvl w:ilvl="8">
      <w:start w:val="1"/>
      <w:numFmt w:val="lowerRoman"/>
      <w:lvlText w:val="%9."/>
      <w:lvlJc w:val="left"/>
      <w:pPr>
        <w:tabs>
          <w:tab w:val="num" w:pos="-136"/>
        </w:tabs>
        <w:ind w:left="-136" w:firstLine="5824"/>
      </w:pPr>
      <w:rPr>
        <w:rFonts w:hint="default"/>
        <w:position w:val="0"/>
      </w:rPr>
    </w:lvl>
  </w:abstractNum>
  <w:abstractNum w:abstractNumId="72">
    <w:nsid w:val="52C064A1"/>
    <w:multiLevelType w:val="multilevel"/>
    <w:tmpl w:val="91446CC0"/>
    <w:lvl w:ilvl="0">
      <w:start w:val="1"/>
      <w:numFmt w:val="lowerLetter"/>
      <w:lvlText w:val="%1."/>
      <w:lvlJc w:val="left"/>
      <w:pPr>
        <w:tabs>
          <w:tab w:val="num" w:pos="0"/>
        </w:tabs>
        <w:ind w:left="0" w:firstLine="0"/>
      </w:pPr>
      <w:rPr>
        <w:rFonts w:hint="default"/>
        <w:position w:val="0"/>
      </w:rPr>
    </w:lvl>
    <w:lvl w:ilvl="1">
      <w:start w:val="1"/>
      <w:numFmt w:val="lowerLetter"/>
      <w:suff w:val="nothing"/>
      <w:lvlText w:val="%2."/>
      <w:lvlJc w:val="left"/>
      <w:pPr>
        <w:ind w:left="-432" w:firstLine="720"/>
      </w:pPr>
      <w:rPr>
        <w:rFonts w:hint="default"/>
        <w:position w:val="0"/>
      </w:rPr>
    </w:lvl>
    <w:lvl w:ilvl="2">
      <w:start w:val="1"/>
      <w:numFmt w:val="lowerRoman"/>
      <w:lvlText w:val="%3."/>
      <w:lvlJc w:val="left"/>
      <w:pPr>
        <w:tabs>
          <w:tab w:val="num" w:pos="-136"/>
        </w:tabs>
        <w:ind w:left="-136" w:firstLine="1504"/>
      </w:pPr>
      <w:rPr>
        <w:rFonts w:hint="default"/>
        <w:position w:val="0"/>
      </w:rPr>
    </w:lvl>
    <w:lvl w:ilvl="3">
      <w:start w:val="1"/>
      <w:numFmt w:val="decimal"/>
      <w:lvlText w:val="%4."/>
      <w:lvlJc w:val="left"/>
      <w:pPr>
        <w:tabs>
          <w:tab w:val="num" w:pos="-72"/>
        </w:tabs>
        <w:ind w:left="-72" w:firstLine="2160"/>
      </w:pPr>
      <w:rPr>
        <w:rFonts w:hint="default"/>
        <w:position w:val="0"/>
      </w:rPr>
    </w:lvl>
    <w:lvl w:ilvl="4">
      <w:start w:val="1"/>
      <w:numFmt w:val="lowerLetter"/>
      <w:lvlText w:val="%5."/>
      <w:lvlJc w:val="left"/>
      <w:pPr>
        <w:tabs>
          <w:tab w:val="num" w:pos="-72"/>
        </w:tabs>
        <w:ind w:left="-72" w:firstLine="2880"/>
      </w:pPr>
      <w:rPr>
        <w:rFonts w:hint="default"/>
        <w:position w:val="0"/>
      </w:rPr>
    </w:lvl>
    <w:lvl w:ilvl="5">
      <w:start w:val="1"/>
      <w:numFmt w:val="lowerRoman"/>
      <w:lvlText w:val="%6."/>
      <w:lvlJc w:val="left"/>
      <w:pPr>
        <w:tabs>
          <w:tab w:val="num" w:pos="-136"/>
        </w:tabs>
        <w:ind w:left="-136" w:firstLine="3664"/>
      </w:pPr>
      <w:rPr>
        <w:rFonts w:hint="default"/>
        <w:position w:val="0"/>
      </w:rPr>
    </w:lvl>
    <w:lvl w:ilvl="6">
      <w:start w:val="1"/>
      <w:numFmt w:val="decimal"/>
      <w:lvlText w:val="%7."/>
      <w:lvlJc w:val="left"/>
      <w:pPr>
        <w:tabs>
          <w:tab w:val="num" w:pos="-72"/>
        </w:tabs>
        <w:ind w:left="-72" w:firstLine="4320"/>
      </w:pPr>
      <w:rPr>
        <w:rFonts w:hint="default"/>
        <w:position w:val="0"/>
      </w:rPr>
    </w:lvl>
    <w:lvl w:ilvl="7">
      <w:start w:val="1"/>
      <w:numFmt w:val="lowerLetter"/>
      <w:lvlText w:val="%8."/>
      <w:lvlJc w:val="left"/>
      <w:pPr>
        <w:tabs>
          <w:tab w:val="num" w:pos="-72"/>
        </w:tabs>
        <w:ind w:left="-72" w:firstLine="5040"/>
      </w:pPr>
      <w:rPr>
        <w:rFonts w:hint="default"/>
        <w:position w:val="0"/>
      </w:rPr>
    </w:lvl>
    <w:lvl w:ilvl="8">
      <w:start w:val="1"/>
      <w:numFmt w:val="lowerRoman"/>
      <w:lvlText w:val="%9."/>
      <w:lvlJc w:val="left"/>
      <w:pPr>
        <w:tabs>
          <w:tab w:val="num" w:pos="-136"/>
        </w:tabs>
        <w:ind w:left="-136" w:firstLine="5824"/>
      </w:pPr>
      <w:rPr>
        <w:rFonts w:hint="default"/>
        <w:position w:val="0"/>
      </w:rPr>
    </w:lvl>
  </w:abstractNum>
  <w:abstractNum w:abstractNumId="73">
    <w:nsid w:val="53407896"/>
    <w:multiLevelType w:val="hybridMultilevel"/>
    <w:tmpl w:val="E572D3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46F7891"/>
    <w:multiLevelType w:val="multilevel"/>
    <w:tmpl w:val="4740C662"/>
    <w:lvl w:ilvl="0">
      <w:start w:val="1"/>
      <w:numFmt w:val="lowerLetter"/>
      <w:lvlText w:val="%1."/>
      <w:lvlJc w:val="left"/>
      <w:pPr>
        <w:tabs>
          <w:tab w:val="num" w:pos="0"/>
        </w:tabs>
        <w:ind w:left="0" w:firstLine="0"/>
      </w:pPr>
      <w:rPr>
        <w:rFonts w:hint="default"/>
        <w:position w:val="0"/>
      </w:rPr>
    </w:lvl>
    <w:lvl w:ilvl="1">
      <w:start w:val="1"/>
      <w:numFmt w:val="lowerLetter"/>
      <w:suff w:val="nothing"/>
      <w:lvlText w:val="%2."/>
      <w:lvlJc w:val="left"/>
      <w:pPr>
        <w:ind w:left="-432" w:firstLine="720"/>
      </w:pPr>
      <w:rPr>
        <w:rFonts w:hint="default"/>
        <w:position w:val="0"/>
      </w:rPr>
    </w:lvl>
    <w:lvl w:ilvl="2">
      <w:start w:val="1"/>
      <w:numFmt w:val="lowerRoman"/>
      <w:lvlText w:val="%3."/>
      <w:lvlJc w:val="left"/>
      <w:pPr>
        <w:tabs>
          <w:tab w:val="num" w:pos="-136"/>
        </w:tabs>
        <w:ind w:left="-136" w:firstLine="1504"/>
      </w:pPr>
      <w:rPr>
        <w:rFonts w:hint="default"/>
        <w:position w:val="0"/>
      </w:rPr>
    </w:lvl>
    <w:lvl w:ilvl="3">
      <w:start w:val="1"/>
      <w:numFmt w:val="decimal"/>
      <w:lvlText w:val="%4."/>
      <w:lvlJc w:val="left"/>
      <w:pPr>
        <w:tabs>
          <w:tab w:val="num" w:pos="-72"/>
        </w:tabs>
        <w:ind w:left="-72" w:firstLine="2160"/>
      </w:pPr>
      <w:rPr>
        <w:rFonts w:hint="default"/>
        <w:position w:val="0"/>
      </w:rPr>
    </w:lvl>
    <w:lvl w:ilvl="4">
      <w:start w:val="1"/>
      <w:numFmt w:val="lowerLetter"/>
      <w:lvlText w:val="%5."/>
      <w:lvlJc w:val="left"/>
      <w:pPr>
        <w:tabs>
          <w:tab w:val="num" w:pos="-72"/>
        </w:tabs>
        <w:ind w:left="-72" w:firstLine="2880"/>
      </w:pPr>
      <w:rPr>
        <w:rFonts w:hint="default"/>
        <w:position w:val="0"/>
      </w:rPr>
    </w:lvl>
    <w:lvl w:ilvl="5">
      <w:start w:val="1"/>
      <w:numFmt w:val="lowerRoman"/>
      <w:lvlText w:val="%6."/>
      <w:lvlJc w:val="left"/>
      <w:pPr>
        <w:tabs>
          <w:tab w:val="num" w:pos="-136"/>
        </w:tabs>
        <w:ind w:left="-136" w:firstLine="3664"/>
      </w:pPr>
      <w:rPr>
        <w:rFonts w:hint="default"/>
        <w:position w:val="0"/>
      </w:rPr>
    </w:lvl>
    <w:lvl w:ilvl="6">
      <w:start w:val="1"/>
      <w:numFmt w:val="decimal"/>
      <w:lvlText w:val="%7."/>
      <w:lvlJc w:val="left"/>
      <w:pPr>
        <w:tabs>
          <w:tab w:val="num" w:pos="-72"/>
        </w:tabs>
        <w:ind w:left="-72" w:firstLine="4320"/>
      </w:pPr>
      <w:rPr>
        <w:rFonts w:hint="default"/>
        <w:position w:val="0"/>
      </w:rPr>
    </w:lvl>
    <w:lvl w:ilvl="7">
      <w:start w:val="1"/>
      <w:numFmt w:val="lowerLetter"/>
      <w:lvlText w:val="%8."/>
      <w:lvlJc w:val="left"/>
      <w:pPr>
        <w:tabs>
          <w:tab w:val="num" w:pos="-72"/>
        </w:tabs>
        <w:ind w:left="-72" w:firstLine="5040"/>
      </w:pPr>
      <w:rPr>
        <w:rFonts w:hint="default"/>
        <w:position w:val="0"/>
      </w:rPr>
    </w:lvl>
    <w:lvl w:ilvl="8">
      <w:start w:val="1"/>
      <w:numFmt w:val="lowerRoman"/>
      <w:lvlText w:val="%9."/>
      <w:lvlJc w:val="left"/>
      <w:pPr>
        <w:tabs>
          <w:tab w:val="num" w:pos="-136"/>
        </w:tabs>
        <w:ind w:left="-136" w:firstLine="5824"/>
      </w:pPr>
      <w:rPr>
        <w:rFonts w:hint="default"/>
        <w:position w:val="0"/>
      </w:rPr>
    </w:lvl>
  </w:abstractNum>
  <w:abstractNum w:abstractNumId="75">
    <w:nsid w:val="561A6291"/>
    <w:multiLevelType w:val="hybridMultilevel"/>
    <w:tmpl w:val="66E280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9C11012"/>
    <w:multiLevelType w:val="hybridMultilevel"/>
    <w:tmpl w:val="7F62331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5A71797E"/>
    <w:multiLevelType w:val="hybridMultilevel"/>
    <w:tmpl w:val="420AEA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63E92F3A"/>
    <w:multiLevelType w:val="hybridMultilevel"/>
    <w:tmpl w:val="E3748F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4125039"/>
    <w:multiLevelType w:val="hybridMultilevel"/>
    <w:tmpl w:val="D5E0A80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66494854"/>
    <w:multiLevelType w:val="multilevel"/>
    <w:tmpl w:val="1542D426"/>
    <w:lvl w:ilvl="0">
      <w:start w:val="1"/>
      <w:numFmt w:val="decimal"/>
      <w:lvlText w:val="%1."/>
      <w:lvlJc w:val="left"/>
      <w:pPr>
        <w:tabs>
          <w:tab w:val="num" w:pos="432"/>
        </w:tabs>
        <w:ind w:left="432" w:firstLine="0"/>
      </w:pPr>
      <w:rPr>
        <w:rFonts w:hint="default"/>
        <w:i w:val="0"/>
        <w:position w:val="0"/>
      </w:rPr>
    </w:lvl>
    <w:lvl w:ilvl="1">
      <w:start w:val="1"/>
      <w:numFmt w:val="lowerLetter"/>
      <w:suff w:val="nothing"/>
      <w:lvlText w:val="%2."/>
      <w:lvlJc w:val="left"/>
      <w:pPr>
        <w:ind w:left="0" w:firstLine="720"/>
      </w:pPr>
      <w:rPr>
        <w:rFonts w:hint="default"/>
        <w:position w:val="0"/>
      </w:rPr>
    </w:lvl>
    <w:lvl w:ilvl="2">
      <w:start w:val="1"/>
      <w:numFmt w:val="lowerRoman"/>
      <w:lvlText w:val="%3."/>
      <w:lvlJc w:val="left"/>
      <w:pPr>
        <w:tabs>
          <w:tab w:val="num" w:pos="296"/>
        </w:tabs>
        <w:ind w:left="296" w:firstLine="1504"/>
      </w:pPr>
      <w:rPr>
        <w:rFonts w:hint="default"/>
        <w:position w:val="0"/>
      </w:rPr>
    </w:lvl>
    <w:lvl w:ilvl="3">
      <w:start w:val="1"/>
      <w:numFmt w:val="decimal"/>
      <w:lvlText w:val="%4."/>
      <w:lvlJc w:val="left"/>
      <w:pPr>
        <w:tabs>
          <w:tab w:val="num" w:pos="360"/>
        </w:tabs>
        <w:ind w:left="360" w:firstLine="2160"/>
      </w:pPr>
      <w:rPr>
        <w:rFonts w:hint="default"/>
        <w:position w:val="0"/>
      </w:rPr>
    </w:lvl>
    <w:lvl w:ilvl="4">
      <w:start w:val="1"/>
      <w:numFmt w:val="lowerLetter"/>
      <w:lvlText w:val="%5."/>
      <w:lvlJc w:val="left"/>
      <w:pPr>
        <w:tabs>
          <w:tab w:val="num" w:pos="360"/>
        </w:tabs>
        <w:ind w:left="360" w:firstLine="2880"/>
      </w:pPr>
      <w:rPr>
        <w:rFonts w:hint="default"/>
        <w:position w:val="0"/>
      </w:rPr>
    </w:lvl>
    <w:lvl w:ilvl="5">
      <w:start w:val="1"/>
      <w:numFmt w:val="lowerRoman"/>
      <w:lvlText w:val="%6."/>
      <w:lvlJc w:val="left"/>
      <w:pPr>
        <w:tabs>
          <w:tab w:val="num" w:pos="296"/>
        </w:tabs>
        <w:ind w:left="296" w:firstLine="3664"/>
      </w:pPr>
      <w:rPr>
        <w:rFonts w:hint="default"/>
        <w:position w:val="0"/>
      </w:rPr>
    </w:lvl>
    <w:lvl w:ilvl="6">
      <w:start w:val="1"/>
      <w:numFmt w:val="decimal"/>
      <w:lvlText w:val="%7."/>
      <w:lvlJc w:val="left"/>
      <w:pPr>
        <w:tabs>
          <w:tab w:val="num" w:pos="360"/>
        </w:tabs>
        <w:ind w:left="360" w:firstLine="4320"/>
      </w:pPr>
      <w:rPr>
        <w:rFonts w:hint="default"/>
        <w:position w:val="0"/>
      </w:rPr>
    </w:lvl>
    <w:lvl w:ilvl="7">
      <w:start w:val="1"/>
      <w:numFmt w:val="lowerLetter"/>
      <w:lvlText w:val="%8."/>
      <w:lvlJc w:val="left"/>
      <w:pPr>
        <w:tabs>
          <w:tab w:val="num" w:pos="360"/>
        </w:tabs>
        <w:ind w:left="360" w:firstLine="5040"/>
      </w:pPr>
      <w:rPr>
        <w:rFonts w:hint="default"/>
        <w:position w:val="0"/>
      </w:rPr>
    </w:lvl>
    <w:lvl w:ilvl="8">
      <w:start w:val="1"/>
      <w:numFmt w:val="lowerRoman"/>
      <w:lvlText w:val="%9."/>
      <w:lvlJc w:val="left"/>
      <w:pPr>
        <w:tabs>
          <w:tab w:val="num" w:pos="296"/>
        </w:tabs>
        <w:ind w:left="296" w:firstLine="5824"/>
      </w:pPr>
      <w:rPr>
        <w:rFonts w:hint="default"/>
        <w:position w:val="0"/>
      </w:rPr>
    </w:lvl>
  </w:abstractNum>
  <w:abstractNum w:abstractNumId="81">
    <w:nsid w:val="6E8E0804"/>
    <w:multiLevelType w:val="hybridMultilevel"/>
    <w:tmpl w:val="5E706BAA"/>
    <w:lvl w:ilvl="0" w:tplc="4EBAB026">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6E86DBB"/>
    <w:multiLevelType w:val="multilevel"/>
    <w:tmpl w:val="3A925A5C"/>
    <w:lvl w:ilvl="0">
      <w:start w:val="1"/>
      <w:numFmt w:val="lowerLetter"/>
      <w:lvlText w:val="%1."/>
      <w:lvlJc w:val="left"/>
      <w:pPr>
        <w:tabs>
          <w:tab w:val="num" w:pos="0"/>
        </w:tabs>
        <w:ind w:left="0" w:firstLine="0"/>
      </w:pPr>
      <w:rPr>
        <w:rFonts w:hint="default"/>
        <w:position w:val="0"/>
      </w:rPr>
    </w:lvl>
    <w:lvl w:ilvl="1">
      <w:start w:val="1"/>
      <w:numFmt w:val="lowerLetter"/>
      <w:suff w:val="nothing"/>
      <w:lvlText w:val="%2."/>
      <w:lvlJc w:val="left"/>
      <w:pPr>
        <w:ind w:left="-432" w:firstLine="720"/>
      </w:pPr>
      <w:rPr>
        <w:rFonts w:hint="default"/>
        <w:position w:val="0"/>
      </w:rPr>
    </w:lvl>
    <w:lvl w:ilvl="2">
      <w:start w:val="1"/>
      <w:numFmt w:val="lowerRoman"/>
      <w:lvlText w:val="%3."/>
      <w:lvlJc w:val="left"/>
      <w:pPr>
        <w:tabs>
          <w:tab w:val="num" w:pos="-136"/>
        </w:tabs>
        <w:ind w:left="-136" w:firstLine="1504"/>
      </w:pPr>
      <w:rPr>
        <w:rFonts w:hint="default"/>
        <w:position w:val="0"/>
      </w:rPr>
    </w:lvl>
    <w:lvl w:ilvl="3">
      <w:start w:val="1"/>
      <w:numFmt w:val="decimal"/>
      <w:lvlText w:val="%4."/>
      <w:lvlJc w:val="left"/>
      <w:pPr>
        <w:tabs>
          <w:tab w:val="num" w:pos="-72"/>
        </w:tabs>
        <w:ind w:left="-72" w:firstLine="2160"/>
      </w:pPr>
      <w:rPr>
        <w:rFonts w:hint="default"/>
        <w:position w:val="0"/>
      </w:rPr>
    </w:lvl>
    <w:lvl w:ilvl="4">
      <w:start w:val="1"/>
      <w:numFmt w:val="lowerLetter"/>
      <w:lvlText w:val="%5."/>
      <w:lvlJc w:val="left"/>
      <w:pPr>
        <w:tabs>
          <w:tab w:val="num" w:pos="-72"/>
        </w:tabs>
        <w:ind w:left="-72" w:firstLine="2880"/>
      </w:pPr>
      <w:rPr>
        <w:rFonts w:hint="default"/>
        <w:position w:val="0"/>
      </w:rPr>
    </w:lvl>
    <w:lvl w:ilvl="5">
      <w:start w:val="1"/>
      <w:numFmt w:val="lowerRoman"/>
      <w:lvlText w:val="%6."/>
      <w:lvlJc w:val="left"/>
      <w:pPr>
        <w:tabs>
          <w:tab w:val="num" w:pos="-136"/>
        </w:tabs>
        <w:ind w:left="-136" w:firstLine="3664"/>
      </w:pPr>
      <w:rPr>
        <w:rFonts w:hint="default"/>
        <w:position w:val="0"/>
      </w:rPr>
    </w:lvl>
    <w:lvl w:ilvl="6">
      <w:start w:val="1"/>
      <w:numFmt w:val="decimal"/>
      <w:lvlText w:val="%7."/>
      <w:lvlJc w:val="left"/>
      <w:pPr>
        <w:tabs>
          <w:tab w:val="num" w:pos="-72"/>
        </w:tabs>
        <w:ind w:left="-72" w:firstLine="4320"/>
      </w:pPr>
      <w:rPr>
        <w:rFonts w:hint="default"/>
        <w:position w:val="0"/>
      </w:rPr>
    </w:lvl>
    <w:lvl w:ilvl="7">
      <w:start w:val="1"/>
      <w:numFmt w:val="lowerLetter"/>
      <w:lvlText w:val="%8."/>
      <w:lvlJc w:val="left"/>
      <w:pPr>
        <w:tabs>
          <w:tab w:val="num" w:pos="-72"/>
        </w:tabs>
        <w:ind w:left="-72" w:firstLine="5040"/>
      </w:pPr>
      <w:rPr>
        <w:rFonts w:hint="default"/>
        <w:position w:val="0"/>
      </w:rPr>
    </w:lvl>
    <w:lvl w:ilvl="8">
      <w:start w:val="1"/>
      <w:numFmt w:val="lowerRoman"/>
      <w:lvlText w:val="%9."/>
      <w:lvlJc w:val="left"/>
      <w:pPr>
        <w:tabs>
          <w:tab w:val="num" w:pos="-136"/>
        </w:tabs>
        <w:ind w:left="-136" w:firstLine="5824"/>
      </w:pPr>
      <w:rPr>
        <w:rFonts w:hint="default"/>
        <w:position w:val="0"/>
      </w:rPr>
    </w:lvl>
  </w:abstractNum>
  <w:abstractNum w:abstractNumId="83">
    <w:nsid w:val="78A22CF6"/>
    <w:multiLevelType w:val="hybridMultilevel"/>
    <w:tmpl w:val="32C0499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F716D7A"/>
    <w:multiLevelType w:val="hybridMultilevel"/>
    <w:tmpl w:val="65B8B4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9"/>
  </w:num>
  <w:num w:numId="4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4"/>
  </w:num>
  <w:num w:numId="50">
    <w:abstractNumId w:val="77"/>
  </w:num>
  <w:num w:numId="51">
    <w:abstractNumId w:val="50"/>
  </w:num>
  <w:num w:numId="52">
    <w:abstractNumId w:val="82"/>
  </w:num>
  <w:num w:numId="53">
    <w:abstractNumId w:val="72"/>
  </w:num>
  <w:num w:numId="54">
    <w:abstractNumId w:val="60"/>
  </w:num>
  <w:num w:numId="55">
    <w:abstractNumId w:val="74"/>
  </w:num>
  <w:num w:numId="56">
    <w:abstractNumId w:val="63"/>
  </w:num>
  <w:num w:numId="57">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0"/>
  </w:num>
  <w:num w:numId="59">
    <w:abstractNumId w:val="69"/>
  </w:num>
  <w:num w:numId="60">
    <w:abstractNumId w:val="80"/>
  </w:num>
  <w:num w:numId="61">
    <w:abstractNumId w:val="67"/>
  </w:num>
  <w:num w:numId="62">
    <w:abstractNumId w:val="64"/>
  </w:num>
  <w:num w:numId="63">
    <w:abstractNumId w:val="62"/>
  </w:num>
  <w:num w:numId="64">
    <w:abstractNumId w:val="71"/>
  </w:num>
  <w:num w:numId="65">
    <w:abstractNumId w:val="48"/>
  </w:num>
  <w:num w:numId="66">
    <w:abstractNumId w:val="68"/>
  </w:num>
  <w:num w:numId="67">
    <w:abstractNumId w:val="59"/>
  </w:num>
  <w:num w:numId="68">
    <w:abstractNumId w:val="61"/>
  </w:num>
  <w:num w:numId="69">
    <w:abstractNumId w:val="52"/>
  </w:num>
  <w:num w:numId="70">
    <w:abstractNumId w:val="78"/>
  </w:num>
  <w:num w:numId="71">
    <w:abstractNumId w:val="83"/>
  </w:num>
  <w:num w:numId="72">
    <w:abstractNumId w:val="56"/>
  </w:num>
  <w:num w:numId="73">
    <w:abstractNumId w:val="51"/>
  </w:num>
  <w:num w:numId="74">
    <w:abstractNumId w:val="76"/>
  </w:num>
  <w:num w:numId="75">
    <w:abstractNumId w:val="73"/>
  </w:num>
  <w:num w:numId="76">
    <w:abstractNumId w:val="55"/>
  </w:num>
  <w:num w:numId="77">
    <w:abstractNumId w:val="58"/>
  </w:num>
  <w:num w:numId="78">
    <w:abstractNumId w:val="79"/>
  </w:num>
  <w:num w:numId="79">
    <w:abstractNumId w:val="54"/>
  </w:num>
  <w:num w:numId="80">
    <w:abstractNumId w:val="70"/>
  </w:num>
  <w:num w:numId="81">
    <w:abstractNumId w:val="53"/>
  </w:num>
  <w:num w:numId="82">
    <w:abstractNumId w:val="66"/>
  </w:num>
  <w:num w:numId="83">
    <w:abstractNumId w:val="75"/>
  </w:num>
  <w:num w:numId="84">
    <w:abstractNumId w:val="47"/>
  </w:num>
  <w:num w:numId="85">
    <w:abstractNumId w:val="57"/>
  </w:num>
  <w:num w:numId="86">
    <w:abstractNumId w:val="8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09C"/>
    <w:rsid w:val="001B1FD2"/>
    <w:rsid w:val="001D77D8"/>
    <w:rsid w:val="001E7026"/>
    <w:rsid w:val="0024523A"/>
    <w:rsid w:val="00255A13"/>
    <w:rsid w:val="002F33D1"/>
    <w:rsid w:val="00343D79"/>
    <w:rsid w:val="003536CB"/>
    <w:rsid w:val="003A109A"/>
    <w:rsid w:val="003A3E98"/>
    <w:rsid w:val="0056727A"/>
    <w:rsid w:val="00607C3C"/>
    <w:rsid w:val="00610F51"/>
    <w:rsid w:val="006A7BE5"/>
    <w:rsid w:val="006F23A9"/>
    <w:rsid w:val="006F340B"/>
    <w:rsid w:val="00811123"/>
    <w:rsid w:val="0083560A"/>
    <w:rsid w:val="008708BA"/>
    <w:rsid w:val="008E211C"/>
    <w:rsid w:val="00921617"/>
    <w:rsid w:val="00975909"/>
    <w:rsid w:val="009907CC"/>
    <w:rsid w:val="009A73EC"/>
    <w:rsid w:val="009E7037"/>
    <w:rsid w:val="00A06053"/>
    <w:rsid w:val="00A749BC"/>
    <w:rsid w:val="00AD3C9A"/>
    <w:rsid w:val="00B2175E"/>
    <w:rsid w:val="00B4609C"/>
    <w:rsid w:val="00C23716"/>
    <w:rsid w:val="00C80574"/>
    <w:rsid w:val="00CC61B4"/>
    <w:rsid w:val="00DF7572"/>
    <w:rsid w:val="00EB0D09"/>
    <w:rsid w:val="00F45979"/>
    <w:rsid w:val="00F522F8"/>
    <w:rsid w:val="00FF4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v:stroke weight="0" endcap="round"/>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 0"/>
    <w:basedOn w:val="ImportWordListStyleDefinition1347250877"/>
    <w:semiHidden/>
    <w:pPr>
      <w:numPr>
        <w:numId w:val="1"/>
      </w:numPr>
    </w:pPr>
  </w:style>
  <w:style w:type="paragraph" w:customStyle="1" w:styleId="ImportWordListStyleDefinition1347250877">
    <w:name w:val="Import Word List Style Definition 1347250877"/>
    <w:autoRedefine/>
    <w:pPr>
      <w:numPr>
        <w:numId w:val="2"/>
      </w:numPr>
    </w:pPr>
  </w:style>
  <w:style w:type="paragraph" w:customStyle="1" w:styleId="List1">
    <w:name w:val="List 1"/>
    <w:basedOn w:val="ImportWordListStyleDefinition1347250877"/>
    <w:semiHidden/>
    <w:pPr>
      <w:numPr>
        <w:numId w:val="3"/>
      </w:numPr>
    </w:pPr>
  </w:style>
  <w:style w:type="paragraph" w:customStyle="1" w:styleId="List21">
    <w:name w:val="List 21"/>
    <w:basedOn w:val="ImportWordListStyleDefinition1347250877"/>
    <w:semiHidden/>
    <w:pPr>
      <w:numPr>
        <w:numId w:val="4"/>
      </w:numPr>
    </w:pPr>
  </w:style>
  <w:style w:type="paragraph" w:customStyle="1" w:styleId="List31">
    <w:name w:val="List 31"/>
    <w:basedOn w:val="ImportWordListStyleDefinition1192375919"/>
    <w:semiHidden/>
    <w:pPr>
      <w:numPr>
        <w:numId w:val="8"/>
      </w:numPr>
    </w:pPr>
  </w:style>
  <w:style w:type="paragraph" w:customStyle="1" w:styleId="ImportWordListStyleDefinition1192375919">
    <w:name w:val="Import Word List Style Definition 1192375919"/>
    <w:pPr>
      <w:numPr>
        <w:numId w:val="9"/>
      </w:numPr>
    </w:pPr>
  </w:style>
  <w:style w:type="paragraph" w:customStyle="1" w:styleId="Body1">
    <w:name w:val="Body 1"/>
    <w:autoRedefine/>
    <w:pPr>
      <w:outlineLvl w:val="0"/>
    </w:pPr>
    <w:rPr>
      <w:rFonts w:eastAsia="Arial Unicode MS"/>
      <w:color w:val="000000"/>
      <w:sz w:val="24"/>
    </w:rPr>
  </w:style>
  <w:style w:type="paragraph" w:customStyle="1" w:styleId="List41">
    <w:name w:val="List 41"/>
    <w:basedOn w:val="ImportWordListStyleDefinition1699042327"/>
    <w:semiHidden/>
    <w:pPr>
      <w:numPr>
        <w:numId w:val="12"/>
      </w:numPr>
    </w:pPr>
  </w:style>
  <w:style w:type="paragraph" w:customStyle="1" w:styleId="ImportWordListStyleDefinition1699042327">
    <w:name w:val="Import Word List Style Definition 1699042327"/>
    <w:pPr>
      <w:numPr>
        <w:numId w:val="13"/>
      </w:numPr>
    </w:pPr>
  </w:style>
  <w:style w:type="paragraph" w:customStyle="1" w:styleId="List51">
    <w:name w:val="List 51"/>
    <w:basedOn w:val="ImportWordListStyleDefinition1699042327"/>
    <w:semiHidden/>
    <w:pPr>
      <w:numPr>
        <w:numId w:val="15"/>
      </w:numPr>
    </w:pPr>
  </w:style>
  <w:style w:type="paragraph" w:customStyle="1" w:styleId="List6">
    <w:name w:val="List 6"/>
    <w:basedOn w:val="ImportWordListStyleDefinition1567571258"/>
    <w:semiHidden/>
    <w:pPr>
      <w:numPr>
        <w:numId w:val="16"/>
      </w:numPr>
    </w:pPr>
  </w:style>
  <w:style w:type="paragraph" w:customStyle="1" w:styleId="ImportWordListStyleDefinition1567571258">
    <w:name w:val="Import Word List Style Definition 1567571258"/>
    <w:pPr>
      <w:numPr>
        <w:numId w:val="17"/>
      </w:numPr>
    </w:pPr>
  </w:style>
  <w:style w:type="paragraph" w:customStyle="1" w:styleId="List7">
    <w:name w:val="List 7"/>
    <w:basedOn w:val="ImportWordListStyleDefinition1884054747"/>
    <w:semiHidden/>
    <w:pPr>
      <w:numPr>
        <w:numId w:val="18"/>
      </w:numPr>
    </w:pPr>
  </w:style>
  <w:style w:type="paragraph" w:customStyle="1" w:styleId="ImportWordListStyleDefinition1884054747">
    <w:name w:val="Import Word List Style Definition 1884054747"/>
    <w:pPr>
      <w:numPr>
        <w:numId w:val="19"/>
      </w:numPr>
    </w:pPr>
  </w:style>
  <w:style w:type="paragraph" w:customStyle="1" w:styleId="List8">
    <w:name w:val="List 8"/>
    <w:basedOn w:val="ImportWordListStyleDefinition922645563"/>
    <w:semiHidden/>
    <w:pPr>
      <w:numPr>
        <w:numId w:val="20"/>
      </w:numPr>
    </w:pPr>
  </w:style>
  <w:style w:type="paragraph" w:customStyle="1" w:styleId="ImportWordListStyleDefinition922645563">
    <w:name w:val="Import Word List Style Definition 922645563"/>
    <w:pPr>
      <w:numPr>
        <w:numId w:val="21"/>
      </w:numPr>
    </w:pPr>
  </w:style>
  <w:style w:type="paragraph" w:customStyle="1" w:styleId="List9">
    <w:name w:val="List 9"/>
    <w:basedOn w:val="ImportWordListStyleDefinition1064915146"/>
    <w:semiHidden/>
    <w:pPr>
      <w:numPr>
        <w:numId w:val="22"/>
      </w:numPr>
    </w:pPr>
  </w:style>
  <w:style w:type="paragraph" w:customStyle="1" w:styleId="ImportWordListStyleDefinition1064915146">
    <w:name w:val="Import Word List Style Definition 1064915146"/>
    <w:pPr>
      <w:numPr>
        <w:numId w:val="23"/>
      </w:numPr>
    </w:pPr>
  </w:style>
  <w:style w:type="paragraph" w:customStyle="1" w:styleId="ImportWordListStyleDefinition314066731">
    <w:name w:val="Import Word List Style Definition 314066731"/>
    <w:pPr>
      <w:numPr>
        <w:numId w:val="24"/>
      </w:numPr>
    </w:pPr>
  </w:style>
  <w:style w:type="paragraph" w:customStyle="1" w:styleId="List10">
    <w:name w:val="List 10"/>
    <w:basedOn w:val="ImportWordListStyleDefinition314066731"/>
    <w:semiHidden/>
    <w:pPr>
      <w:numPr>
        <w:numId w:val="26"/>
      </w:numPr>
    </w:pPr>
  </w:style>
  <w:style w:type="paragraph" w:customStyle="1" w:styleId="List11">
    <w:name w:val="List 11"/>
    <w:basedOn w:val="ImportWordListStyleDefinition287123459"/>
    <w:semiHidden/>
    <w:pPr>
      <w:numPr>
        <w:numId w:val="37"/>
      </w:numPr>
    </w:pPr>
  </w:style>
  <w:style w:type="paragraph" w:customStyle="1" w:styleId="ImportWordListStyleDefinition287123459">
    <w:name w:val="Import Word List Style Definition 287123459"/>
    <w:pPr>
      <w:numPr>
        <w:numId w:val="38"/>
      </w:numPr>
    </w:pPr>
  </w:style>
  <w:style w:type="paragraph" w:customStyle="1" w:styleId="List12">
    <w:name w:val="List 12"/>
    <w:basedOn w:val="ImportWordListStyleDefinition1671054774"/>
    <w:semiHidden/>
    <w:pPr>
      <w:numPr>
        <w:numId w:val="41"/>
      </w:numPr>
    </w:pPr>
  </w:style>
  <w:style w:type="paragraph" w:customStyle="1" w:styleId="ImportWordListStyleDefinition1671054774">
    <w:name w:val="Import Word List Style Definition 1671054774"/>
    <w:pPr>
      <w:numPr>
        <w:numId w:val="42"/>
      </w:numPr>
    </w:pPr>
  </w:style>
  <w:style w:type="paragraph" w:customStyle="1" w:styleId="List13">
    <w:name w:val="List 13"/>
    <w:basedOn w:val="ImportWordListStyleDefinition1671054774"/>
    <w:semiHidden/>
    <w:pPr>
      <w:numPr>
        <w:numId w:val="44"/>
      </w:numPr>
    </w:pPr>
  </w:style>
  <w:style w:type="paragraph" w:styleId="Header">
    <w:name w:val="header"/>
    <w:basedOn w:val="Normal"/>
    <w:link w:val="HeaderChar"/>
    <w:locked/>
    <w:rsid w:val="009A73EC"/>
    <w:pPr>
      <w:tabs>
        <w:tab w:val="center" w:pos="4680"/>
        <w:tab w:val="right" w:pos="9360"/>
      </w:tabs>
    </w:pPr>
  </w:style>
  <w:style w:type="character" w:customStyle="1" w:styleId="HeaderChar">
    <w:name w:val="Header Char"/>
    <w:link w:val="Header"/>
    <w:rsid w:val="009A73EC"/>
    <w:rPr>
      <w:sz w:val="24"/>
      <w:szCs w:val="24"/>
    </w:rPr>
  </w:style>
  <w:style w:type="paragraph" w:styleId="Footer">
    <w:name w:val="footer"/>
    <w:basedOn w:val="Normal"/>
    <w:link w:val="FooterChar"/>
    <w:locked/>
    <w:rsid w:val="009A73EC"/>
    <w:pPr>
      <w:tabs>
        <w:tab w:val="center" w:pos="4680"/>
        <w:tab w:val="right" w:pos="9360"/>
      </w:tabs>
    </w:pPr>
  </w:style>
  <w:style w:type="character" w:customStyle="1" w:styleId="FooterChar">
    <w:name w:val="Footer Char"/>
    <w:link w:val="Footer"/>
    <w:rsid w:val="009A73EC"/>
    <w:rPr>
      <w:sz w:val="24"/>
      <w:szCs w:val="24"/>
    </w:rPr>
  </w:style>
  <w:style w:type="paragraph" w:customStyle="1" w:styleId="MediumGrid1-Accent21">
    <w:name w:val="Medium Grid 1 - Accent 21"/>
    <w:basedOn w:val="Normal"/>
    <w:uiPriority w:val="34"/>
    <w:qFormat/>
    <w:rsid w:val="009A73EC"/>
    <w:pPr>
      <w:ind w:left="720"/>
    </w:pPr>
  </w:style>
  <w:style w:type="paragraph" w:customStyle="1" w:styleId="Default">
    <w:name w:val="Default"/>
    <w:uiPriority w:val="99"/>
    <w:rsid w:val="009A73EC"/>
    <w:pPr>
      <w:widowControl w:val="0"/>
      <w:autoSpaceDE w:val="0"/>
      <w:autoSpaceDN w:val="0"/>
      <w:adjustRightInd w:val="0"/>
    </w:pPr>
    <w:rPr>
      <w:rFonts w:ascii="Arial" w:hAnsi="Arial" w:cs="Arial"/>
      <w:color w:val="000000"/>
      <w:sz w:val="24"/>
      <w:szCs w:val="24"/>
    </w:rPr>
  </w:style>
  <w:style w:type="paragraph" w:styleId="BalloonText">
    <w:name w:val="Balloon Text"/>
    <w:basedOn w:val="Normal"/>
    <w:link w:val="BalloonTextChar"/>
    <w:locked/>
    <w:rsid w:val="002F33D1"/>
    <w:rPr>
      <w:rFonts w:ascii="Tahoma" w:hAnsi="Tahoma" w:cs="Tahoma"/>
      <w:sz w:val="16"/>
      <w:szCs w:val="16"/>
    </w:rPr>
  </w:style>
  <w:style w:type="character" w:customStyle="1" w:styleId="BalloonTextChar">
    <w:name w:val="Balloon Text Char"/>
    <w:link w:val="BalloonText"/>
    <w:rsid w:val="002F33D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 0"/>
    <w:basedOn w:val="ImportWordListStyleDefinition1347250877"/>
    <w:semiHidden/>
    <w:pPr>
      <w:numPr>
        <w:numId w:val="1"/>
      </w:numPr>
    </w:pPr>
  </w:style>
  <w:style w:type="paragraph" w:customStyle="1" w:styleId="ImportWordListStyleDefinition1347250877">
    <w:name w:val="Import Word List Style Definition 1347250877"/>
    <w:autoRedefine/>
    <w:pPr>
      <w:numPr>
        <w:numId w:val="2"/>
      </w:numPr>
    </w:pPr>
  </w:style>
  <w:style w:type="paragraph" w:customStyle="1" w:styleId="List1">
    <w:name w:val="List 1"/>
    <w:basedOn w:val="ImportWordListStyleDefinition1347250877"/>
    <w:semiHidden/>
    <w:pPr>
      <w:numPr>
        <w:numId w:val="3"/>
      </w:numPr>
    </w:pPr>
  </w:style>
  <w:style w:type="paragraph" w:customStyle="1" w:styleId="List21">
    <w:name w:val="List 21"/>
    <w:basedOn w:val="ImportWordListStyleDefinition1347250877"/>
    <w:semiHidden/>
    <w:pPr>
      <w:numPr>
        <w:numId w:val="4"/>
      </w:numPr>
    </w:pPr>
  </w:style>
  <w:style w:type="paragraph" w:customStyle="1" w:styleId="List31">
    <w:name w:val="List 31"/>
    <w:basedOn w:val="ImportWordListStyleDefinition1192375919"/>
    <w:semiHidden/>
    <w:pPr>
      <w:numPr>
        <w:numId w:val="8"/>
      </w:numPr>
    </w:pPr>
  </w:style>
  <w:style w:type="paragraph" w:customStyle="1" w:styleId="ImportWordListStyleDefinition1192375919">
    <w:name w:val="Import Word List Style Definition 1192375919"/>
    <w:pPr>
      <w:numPr>
        <w:numId w:val="9"/>
      </w:numPr>
    </w:pPr>
  </w:style>
  <w:style w:type="paragraph" w:customStyle="1" w:styleId="Body1">
    <w:name w:val="Body 1"/>
    <w:autoRedefine/>
    <w:pPr>
      <w:outlineLvl w:val="0"/>
    </w:pPr>
    <w:rPr>
      <w:rFonts w:eastAsia="Arial Unicode MS"/>
      <w:color w:val="000000"/>
      <w:sz w:val="24"/>
    </w:rPr>
  </w:style>
  <w:style w:type="paragraph" w:customStyle="1" w:styleId="List41">
    <w:name w:val="List 41"/>
    <w:basedOn w:val="ImportWordListStyleDefinition1699042327"/>
    <w:semiHidden/>
    <w:pPr>
      <w:numPr>
        <w:numId w:val="12"/>
      </w:numPr>
    </w:pPr>
  </w:style>
  <w:style w:type="paragraph" w:customStyle="1" w:styleId="ImportWordListStyleDefinition1699042327">
    <w:name w:val="Import Word List Style Definition 1699042327"/>
    <w:pPr>
      <w:numPr>
        <w:numId w:val="13"/>
      </w:numPr>
    </w:pPr>
  </w:style>
  <w:style w:type="paragraph" w:customStyle="1" w:styleId="List51">
    <w:name w:val="List 51"/>
    <w:basedOn w:val="ImportWordListStyleDefinition1699042327"/>
    <w:semiHidden/>
    <w:pPr>
      <w:numPr>
        <w:numId w:val="15"/>
      </w:numPr>
    </w:pPr>
  </w:style>
  <w:style w:type="paragraph" w:customStyle="1" w:styleId="List6">
    <w:name w:val="List 6"/>
    <w:basedOn w:val="ImportWordListStyleDefinition1567571258"/>
    <w:semiHidden/>
    <w:pPr>
      <w:numPr>
        <w:numId w:val="16"/>
      </w:numPr>
    </w:pPr>
  </w:style>
  <w:style w:type="paragraph" w:customStyle="1" w:styleId="ImportWordListStyleDefinition1567571258">
    <w:name w:val="Import Word List Style Definition 1567571258"/>
    <w:pPr>
      <w:numPr>
        <w:numId w:val="17"/>
      </w:numPr>
    </w:pPr>
  </w:style>
  <w:style w:type="paragraph" w:customStyle="1" w:styleId="List7">
    <w:name w:val="List 7"/>
    <w:basedOn w:val="ImportWordListStyleDefinition1884054747"/>
    <w:semiHidden/>
    <w:pPr>
      <w:numPr>
        <w:numId w:val="18"/>
      </w:numPr>
    </w:pPr>
  </w:style>
  <w:style w:type="paragraph" w:customStyle="1" w:styleId="ImportWordListStyleDefinition1884054747">
    <w:name w:val="Import Word List Style Definition 1884054747"/>
    <w:pPr>
      <w:numPr>
        <w:numId w:val="19"/>
      </w:numPr>
    </w:pPr>
  </w:style>
  <w:style w:type="paragraph" w:customStyle="1" w:styleId="List8">
    <w:name w:val="List 8"/>
    <w:basedOn w:val="ImportWordListStyleDefinition922645563"/>
    <w:semiHidden/>
    <w:pPr>
      <w:numPr>
        <w:numId w:val="20"/>
      </w:numPr>
    </w:pPr>
  </w:style>
  <w:style w:type="paragraph" w:customStyle="1" w:styleId="ImportWordListStyleDefinition922645563">
    <w:name w:val="Import Word List Style Definition 922645563"/>
    <w:pPr>
      <w:numPr>
        <w:numId w:val="21"/>
      </w:numPr>
    </w:pPr>
  </w:style>
  <w:style w:type="paragraph" w:customStyle="1" w:styleId="List9">
    <w:name w:val="List 9"/>
    <w:basedOn w:val="ImportWordListStyleDefinition1064915146"/>
    <w:semiHidden/>
    <w:pPr>
      <w:numPr>
        <w:numId w:val="22"/>
      </w:numPr>
    </w:pPr>
  </w:style>
  <w:style w:type="paragraph" w:customStyle="1" w:styleId="ImportWordListStyleDefinition1064915146">
    <w:name w:val="Import Word List Style Definition 1064915146"/>
    <w:pPr>
      <w:numPr>
        <w:numId w:val="23"/>
      </w:numPr>
    </w:pPr>
  </w:style>
  <w:style w:type="paragraph" w:customStyle="1" w:styleId="ImportWordListStyleDefinition314066731">
    <w:name w:val="Import Word List Style Definition 314066731"/>
    <w:pPr>
      <w:numPr>
        <w:numId w:val="24"/>
      </w:numPr>
    </w:pPr>
  </w:style>
  <w:style w:type="paragraph" w:customStyle="1" w:styleId="List10">
    <w:name w:val="List 10"/>
    <w:basedOn w:val="ImportWordListStyleDefinition314066731"/>
    <w:semiHidden/>
    <w:pPr>
      <w:numPr>
        <w:numId w:val="26"/>
      </w:numPr>
    </w:pPr>
  </w:style>
  <w:style w:type="paragraph" w:customStyle="1" w:styleId="List11">
    <w:name w:val="List 11"/>
    <w:basedOn w:val="ImportWordListStyleDefinition287123459"/>
    <w:semiHidden/>
    <w:pPr>
      <w:numPr>
        <w:numId w:val="37"/>
      </w:numPr>
    </w:pPr>
  </w:style>
  <w:style w:type="paragraph" w:customStyle="1" w:styleId="ImportWordListStyleDefinition287123459">
    <w:name w:val="Import Word List Style Definition 287123459"/>
    <w:pPr>
      <w:numPr>
        <w:numId w:val="38"/>
      </w:numPr>
    </w:pPr>
  </w:style>
  <w:style w:type="paragraph" w:customStyle="1" w:styleId="List12">
    <w:name w:val="List 12"/>
    <w:basedOn w:val="ImportWordListStyleDefinition1671054774"/>
    <w:semiHidden/>
    <w:pPr>
      <w:numPr>
        <w:numId w:val="41"/>
      </w:numPr>
    </w:pPr>
  </w:style>
  <w:style w:type="paragraph" w:customStyle="1" w:styleId="ImportWordListStyleDefinition1671054774">
    <w:name w:val="Import Word List Style Definition 1671054774"/>
    <w:pPr>
      <w:numPr>
        <w:numId w:val="42"/>
      </w:numPr>
    </w:pPr>
  </w:style>
  <w:style w:type="paragraph" w:customStyle="1" w:styleId="List13">
    <w:name w:val="List 13"/>
    <w:basedOn w:val="ImportWordListStyleDefinition1671054774"/>
    <w:semiHidden/>
    <w:pPr>
      <w:numPr>
        <w:numId w:val="44"/>
      </w:numPr>
    </w:pPr>
  </w:style>
  <w:style w:type="paragraph" w:styleId="Header">
    <w:name w:val="header"/>
    <w:basedOn w:val="Normal"/>
    <w:link w:val="HeaderChar"/>
    <w:locked/>
    <w:rsid w:val="009A73EC"/>
    <w:pPr>
      <w:tabs>
        <w:tab w:val="center" w:pos="4680"/>
        <w:tab w:val="right" w:pos="9360"/>
      </w:tabs>
    </w:pPr>
  </w:style>
  <w:style w:type="character" w:customStyle="1" w:styleId="HeaderChar">
    <w:name w:val="Header Char"/>
    <w:link w:val="Header"/>
    <w:rsid w:val="009A73EC"/>
    <w:rPr>
      <w:sz w:val="24"/>
      <w:szCs w:val="24"/>
    </w:rPr>
  </w:style>
  <w:style w:type="paragraph" w:styleId="Footer">
    <w:name w:val="footer"/>
    <w:basedOn w:val="Normal"/>
    <w:link w:val="FooterChar"/>
    <w:locked/>
    <w:rsid w:val="009A73EC"/>
    <w:pPr>
      <w:tabs>
        <w:tab w:val="center" w:pos="4680"/>
        <w:tab w:val="right" w:pos="9360"/>
      </w:tabs>
    </w:pPr>
  </w:style>
  <w:style w:type="character" w:customStyle="1" w:styleId="FooterChar">
    <w:name w:val="Footer Char"/>
    <w:link w:val="Footer"/>
    <w:rsid w:val="009A73EC"/>
    <w:rPr>
      <w:sz w:val="24"/>
      <w:szCs w:val="24"/>
    </w:rPr>
  </w:style>
  <w:style w:type="paragraph" w:customStyle="1" w:styleId="MediumGrid1-Accent21">
    <w:name w:val="Medium Grid 1 - Accent 21"/>
    <w:basedOn w:val="Normal"/>
    <w:uiPriority w:val="34"/>
    <w:qFormat/>
    <w:rsid w:val="009A73EC"/>
    <w:pPr>
      <w:ind w:left="720"/>
    </w:pPr>
  </w:style>
  <w:style w:type="paragraph" w:customStyle="1" w:styleId="Default">
    <w:name w:val="Default"/>
    <w:uiPriority w:val="99"/>
    <w:rsid w:val="009A73EC"/>
    <w:pPr>
      <w:widowControl w:val="0"/>
      <w:autoSpaceDE w:val="0"/>
      <w:autoSpaceDN w:val="0"/>
      <w:adjustRightInd w:val="0"/>
    </w:pPr>
    <w:rPr>
      <w:rFonts w:ascii="Arial" w:hAnsi="Arial" w:cs="Arial"/>
      <w:color w:val="000000"/>
      <w:sz w:val="24"/>
      <w:szCs w:val="24"/>
    </w:rPr>
  </w:style>
  <w:style w:type="paragraph" w:styleId="BalloonText">
    <w:name w:val="Balloon Text"/>
    <w:basedOn w:val="Normal"/>
    <w:link w:val="BalloonTextChar"/>
    <w:locked/>
    <w:rsid w:val="002F33D1"/>
    <w:rPr>
      <w:rFonts w:ascii="Tahoma" w:hAnsi="Tahoma" w:cs="Tahoma"/>
      <w:sz w:val="16"/>
      <w:szCs w:val="16"/>
    </w:rPr>
  </w:style>
  <w:style w:type="character" w:customStyle="1" w:styleId="BalloonTextChar">
    <w:name w:val="Balloon Text Char"/>
    <w:link w:val="BalloonText"/>
    <w:rsid w:val="002F33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5604467">
      <w:bodyDiv w:val="1"/>
      <w:marLeft w:val="0"/>
      <w:marRight w:val="0"/>
      <w:marTop w:val="0"/>
      <w:marBottom w:val="0"/>
      <w:divBdr>
        <w:top w:val="none" w:sz="0" w:space="0" w:color="auto"/>
        <w:left w:val="none" w:sz="0" w:space="0" w:color="auto"/>
        <w:bottom w:val="none" w:sz="0" w:space="0" w:color="auto"/>
        <w:right w:val="none" w:sz="0" w:space="0" w:color="auto"/>
      </w:divBdr>
    </w:div>
    <w:div w:id="1427270713">
      <w:bodyDiv w:val="1"/>
      <w:marLeft w:val="0"/>
      <w:marRight w:val="0"/>
      <w:marTop w:val="0"/>
      <w:marBottom w:val="0"/>
      <w:divBdr>
        <w:top w:val="none" w:sz="0" w:space="0" w:color="auto"/>
        <w:left w:val="none" w:sz="0" w:space="0" w:color="auto"/>
        <w:bottom w:val="none" w:sz="0" w:space="0" w:color="auto"/>
        <w:right w:val="none" w:sz="0" w:space="0" w:color="auto"/>
      </w:divBdr>
    </w:div>
    <w:div w:id="1579362293">
      <w:bodyDiv w:val="1"/>
      <w:marLeft w:val="0"/>
      <w:marRight w:val="0"/>
      <w:marTop w:val="0"/>
      <w:marBottom w:val="0"/>
      <w:divBdr>
        <w:top w:val="none" w:sz="0" w:space="0" w:color="auto"/>
        <w:left w:val="none" w:sz="0" w:space="0" w:color="auto"/>
        <w:bottom w:val="none" w:sz="0" w:space="0" w:color="auto"/>
        <w:right w:val="none" w:sz="0" w:space="0" w:color="auto"/>
      </w:divBdr>
    </w:div>
    <w:div w:id="21286236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theme" Target="theme/theme1.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customXml" Target="../customXml/item3.xml"/><Relationship Id="rId1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1B3E6D-D816-4887-BCF1-51B667832929}"/>
</file>

<file path=customXml/itemProps2.xml><?xml version="1.0" encoding="utf-8"?>
<ds:datastoreItem xmlns:ds="http://schemas.openxmlformats.org/officeDocument/2006/customXml" ds:itemID="{92F8BDDE-1DBE-41C1-9215-A9BB4C29CEB3}"/>
</file>

<file path=customXml/itemProps3.xml><?xml version="1.0" encoding="utf-8"?>
<ds:datastoreItem xmlns:ds="http://schemas.openxmlformats.org/officeDocument/2006/customXml" ds:itemID="{A39D206B-6608-41A4-BFD2-F1F77D148427}"/>
</file>

<file path=docProps/app.xml><?xml version="1.0" encoding="utf-8"?>
<Properties xmlns="http://schemas.openxmlformats.org/officeDocument/2006/extended-properties" xmlns:vt="http://schemas.openxmlformats.org/officeDocument/2006/docPropsVTypes">
  <Template>Normal.dotm</Template>
  <TotalTime>0</TotalTime>
  <Pages>7</Pages>
  <Words>5385</Words>
  <Characters>30701</Characters>
  <Application>Microsoft Macintosh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iNetworks Group, Inc.</Company>
  <LinksUpToDate>false</LinksUpToDate>
  <CharactersWithSpaces>36014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Tracey L.</dc:creator>
  <cp:lastModifiedBy>SCOTT LAYMAN</cp:lastModifiedBy>
  <cp:revision>2</cp:revision>
  <dcterms:created xsi:type="dcterms:W3CDTF">2013-11-22T18:28:00Z</dcterms:created>
  <dcterms:modified xsi:type="dcterms:W3CDTF">2013-11-22T18:28:00Z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