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2A3" w:rsidRDefault="00EA32A3">
      <w:pPr>
        <w:pStyle w:val="Title"/>
        <w:rPr>
          <w:u w:val="none"/>
        </w:rPr>
      </w:pPr>
      <w:bookmarkStart w:id="0" w:name="_GoBack"/>
      <w:bookmarkEnd w:id="0"/>
    </w:p>
    <w:p w:rsidR="00D123BD" w:rsidRDefault="00D123BD">
      <w:pPr>
        <w:pStyle w:val="Title"/>
        <w:rPr>
          <w:u w:val="none"/>
        </w:rPr>
      </w:pPr>
    </w:p>
    <w:p w:rsidR="009127BB" w:rsidRDefault="009127BB">
      <w:pPr>
        <w:pStyle w:val="Title"/>
        <w:rPr>
          <w:u w:val="none"/>
        </w:rPr>
      </w:pPr>
      <w:r>
        <w:rPr>
          <w:u w:val="none"/>
        </w:rPr>
        <w:t>ASSIGNMENT AGREEMENT</w:t>
      </w:r>
    </w:p>
    <w:p w:rsidR="009127BB" w:rsidRDefault="009127BB">
      <w:pPr>
        <w:widowControl/>
        <w:jc w:val="both"/>
      </w:pPr>
    </w:p>
    <w:p w:rsidR="009127BB" w:rsidRDefault="009127BB">
      <w:pPr>
        <w:widowControl/>
        <w:jc w:val="both"/>
      </w:pPr>
      <w:r>
        <w:rPr>
          <w:b/>
        </w:rPr>
        <w:t>THIS ASSIGNMENT AGREEMENT</w:t>
      </w:r>
      <w:r>
        <w:t xml:space="preserve"> is </w:t>
      </w:r>
      <w:r w:rsidR="00937CA2">
        <w:t xml:space="preserve">effective the </w:t>
      </w:r>
      <w:r w:rsidR="0039556D">
        <w:t>_____</w:t>
      </w:r>
      <w:r>
        <w:t xml:space="preserve"> day of </w:t>
      </w:r>
      <w:r w:rsidR="0039556D">
        <w:t>_______________</w:t>
      </w:r>
      <w:r w:rsidR="000B74D2">
        <w:t>_____</w:t>
      </w:r>
      <w:r>
        <w:t xml:space="preserve">, </w:t>
      </w:r>
      <w:r w:rsidR="0039556D">
        <w:t>20_____</w:t>
      </w:r>
      <w:r>
        <w:t xml:space="preserve"> (</w:t>
      </w:r>
      <w:r w:rsidR="00EA32A3">
        <w:t>the “Effective Date”)</w:t>
      </w:r>
      <w:r>
        <w:t xml:space="preserve"> between the University of New Brunswick, a University established by a Special Act of the Legislature of the Province of New Brunswick having an office at the City of Fredericton, in the Province of New Brunswick (the</w:t>
      </w:r>
      <w:r w:rsidR="00EA32A3">
        <w:t xml:space="preserve"> “University”)</w:t>
      </w:r>
      <w:r>
        <w:t xml:space="preserve"> and </w:t>
      </w:r>
      <w:r w:rsidR="0039556D">
        <w:t>___________________________________</w:t>
      </w:r>
      <w:r>
        <w:t xml:space="preserve"> (</w:t>
      </w:r>
      <w:r w:rsidR="00EA32A3">
        <w:t>the “Researcher”).</w:t>
      </w:r>
    </w:p>
    <w:p w:rsidR="009127BB" w:rsidRDefault="009127BB">
      <w:pPr>
        <w:widowControl/>
        <w:jc w:val="both"/>
      </w:pPr>
    </w:p>
    <w:p w:rsidR="009127BB" w:rsidRDefault="009127BB">
      <w:pPr>
        <w:widowControl/>
        <w:jc w:val="both"/>
      </w:pPr>
      <w:r>
        <w:rPr>
          <w:b/>
        </w:rPr>
        <w:t>WHEREAS</w:t>
      </w:r>
      <w:r>
        <w:t xml:space="preserve"> the Researcher ha</w:t>
      </w:r>
      <w:r w:rsidR="00DF18AC">
        <w:t>s</w:t>
      </w:r>
      <w:r>
        <w:t xml:space="preserve"> created certain intellectual property, more specifically described in </w:t>
      </w:r>
      <w:r w:rsidRPr="00C26806">
        <w:t>Schedule</w:t>
      </w:r>
      <w:r w:rsidR="00EA32A3">
        <w:t xml:space="preserve"> “A”</w:t>
      </w:r>
      <w:r>
        <w:t xml:space="preserve"> to this Agreement, and </w:t>
      </w:r>
      <w:r w:rsidR="00DF18AC">
        <w:t>is</w:t>
      </w:r>
      <w:r>
        <w:t xml:space="preserve"> desirous of entering into this Agreement to obtain support and assistance from the University to manage and transfer the intellectual property for commercial use as more particularly described hereinafter;</w:t>
      </w:r>
    </w:p>
    <w:p w:rsidR="009127BB" w:rsidRDefault="009127BB">
      <w:pPr>
        <w:widowControl/>
        <w:jc w:val="both"/>
        <w:rPr>
          <w:b/>
        </w:rPr>
      </w:pPr>
    </w:p>
    <w:p w:rsidR="009127BB" w:rsidRDefault="009127BB">
      <w:pPr>
        <w:widowControl/>
        <w:jc w:val="both"/>
      </w:pPr>
      <w:proofErr w:type="gramStart"/>
      <w:r>
        <w:rPr>
          <w:b/>
        </w:rPr>
        <w:t>AND WHEREAS</w:t>
      </w:r>
      <w:r>
        <w:t xml:space="preserve"> the University is willing to provide such support and assistance to the Researcher, and is desirous of entering into this Agreement to support the management and transfer of the intellectual property on the terms and co</w:t>
      </w:r>
      <w:r w:rsidR="0052423A">
        <w:t>nditions described hereinafter.</w:t>
      </w:r>
      <w:proofErr w:type="gramEnd"/>
    </w:p>
    <w:p w:rsidR="009127BB" w:rsidRDefault="009127BB">
      <w:pPr>
        <w:widowControl/>
        <w:jc w:val="both"/>
      </w:pPr>
    </w:p>
    <w:p w:rsidR="009127BB" w:rsidRDefault="009127BB">
      <w:pPr>
        <w:widowControl/>
        <w:jc w:val="both"/>
      </w:pPr>
      <w:r>
        <w:rPr>
          <w:b/>
        </w:rPr>
        <w:t xml:space="preserve">NOW THEREFORE IN CONSIDERATION </w:t>
      </w:r>
      <w:r>
        <w:t>of the foregoing and the covenants and agreements herein contained the University and the Researcher (the “Parties</w:t>
      </w:r>
      <w:r w:rsidR="00195BC9">
        <w:t>”</w:t>
      </w:r>
      <w:r>
        <w:t>) hereto agree as follows:</w:t>
      </w:r>
    </w:p>
    <w:p w:rsidR="009127BB" w:rsidRDefault="009127BB">
      <w:pPr>
        <w:widowControl/>
        <w:jc w:val="both"/>
      </w:pPr>
    </w:p>
    <w:p w:rsidR="009127BB" w:rsidRDefault="009127BB">
      <w:pPr>
        <w:widowControl/>
        <w:tabs>
          <w:tab w:val="left" w:pos="-1440"/>
        </w:tabs>
        <w:ind w:left="720" w:hanging="720"/>
        <w:jc w:val="both"/>
        <w:rPr>
          <w:b/>
          <w:bCs/>
        </w:rPr>
      </w:pPr>
      <w:r>
        <w:rPr>
          <w:b/>
          <w:bCs/>
        </w:rPr>
        <w:t>1.</w:t>
      </w:r>
      <w:r>
        <w:rPr>
          <w:b/>
          <w:bCs/>
        </w:rPr>
        <w:tab/>
        <w:t>DEFINITIONS</w:t>
      </w:r>
    </w:p>
    <w:p w:rsidR="009127BB" w:rsidRDefault="009127BB">
      <w:pPr>
        <w:widowControl/>
        <w:tabs>
          <w:tab w:val="left" w:pos="-1440"/>
        </w:tabs>
        <w:ind w:left="720" w:hanging="720"/>
        <w:jc w:val="both"/>
      </w:pPr>
    </w:p>
    <w:p w:rsidR="009127BB" w:rsidRDefault="009127BB" w:rsidP="008E15F8">
      <w:pPr>
        <w:widowControl/>
        <w:numPr>
          <w:ilvl w:val="1"/>
          <w:numId w:val="23"/>
        </w:numPr>
        <w:tabs>
          <w:tab w:val="left" w:pos="-1440"/>
        </w:tabs>
        <w:jc w:val="both"/>
      </w:pPr>
      <w:r>
        <w:t>The definitions for terms used in this Agreement are provided hereto.</w:t>
      </w:r>
    </w:p>
    <w:p w:rsidR="008E15F8" w:rsidRDefault="008E15F8" w:rsidP="009B4DF3">
      <w:pPr>
        <w:widowControl/>
        <w:ind w:left="720"/>
        <w:jc w:val="both"/>
      </w:pPr>
    </w:p>
    <w:p w:rsidR="009127BB" w:rsidRDefault="009127BB">
      <w:pPr>
        <w:pStyle w:val="BodyTextIndent"/>
        <w:ind w:left="1440"/>
      </w:pPr>
      <w:r>
        <w:t>(a)</w:t>
      </w:r>
      <w:r>
        <w:tab/>
        <w:t>“Agreement” shall mean this Assignment Agreement, and includes Schedule</w:t>
      </w:r>
      <w:r w:rsidR="00EA32A3">
        <w:t xml:space="preserve"> “A”</w:t>
      </w:r>
      <w:r w:rsidR="0022157D">
        <w:t xml:space="preserve"> and Exhibit 1</w:t>
      </w:r>
      <w:r w:rsidR="00937CA2">
        <w:t xml:space="preserve"> hereto</w:t>
      </w:r>
      <w:r w:rsidR="00EA32A3">
        <w:t>.</w:t>
      </w:r>
    </w:p>
    <w:p w:rsidR="009127BB" w:rsidRDefault="009127BB">
      <w:pPr>
        <w:widowControl/>
        <w:ind w:left="1440" w:hanging="720"/>
        <w:jc w:val="both"/>
      </w:pPr>
    </w:p>
    <w:p w:rsidR="009127BB" w:rsidRDefault="009127BB">
      <w:pPr>
        <w:widowControl/>
        <w:numPr>
          <w:ilvl w:val="0"/>
          <w:numId w:val="15"/>
        </w:numPr>
        <w:tabs>
          <w:tab w:val="clear" w:pos="1080"/>
          <w:tab w:val="left" w:pos="-1440"/>
        </w:tabs>
        <w:ind w:left="1440" w:hanging="720"/>
        <w:jc w:val="both"/>
        <w:rPr>
          <w:lang w:val="en-GB"/>
        </w:rPr>
      </w:pPr>
      <w:r>
        <w:t xml:space="preserve">“Improvement” shall mean any </w:t>
      </w:r>
      <w:r>
        <w:rPr>
          <w:lang w:val="en-GB"/>
        </w:rPr>
        <w:t>improvements, variations, updates, modifications, and enhancements made or acquired by the Researcher relating to the Technology at any time after the Effective Date.</w:t>
      </w:r>
    </w:p>
    <w:p w:rsidR="009127BB" w:rsidRDefault="009127BB">
      <w:pPr>
        <w:widowControl/>
        <w:tabs>
          <w:tab w:val="left" w:pos="-1440"/>
        </w:tabs>
        <w:ind w:left="720"/>
        <w:jc w:val="both"/>
      </w:pPr>
    </w:p>
    <w:p w:rsidR="009127BB" w:rsidRDefault="009127BB">
      <w:pPr>
        <w:pStyle w:val="BodyTextIndent2"/>
      </w:pPr>
      <w:r>
        <w:t>(c)</w:t>
      </w:r>
      <w:r>
        <w:tab/>
        <w:t xml:space="preserve"> “Intellectual Property Right” shall mean any and all patents, trade-marks, trade names, copyright, industrial designs</w:t>
      </w:r>
      <w:r w:rsidR="00937CA2">
        <w:t xml:space="preserve">, </w:t>
      </w:r>
      <w:r>
        <w:t xml:space="preserve">design patents, </w:t>
      </w:r>
      <w:r w:rsidR="00937CA2">
        <w:t>mask works, and</w:t>
      </w:r>
      <w:r>
        <w:t xml:space="preserve"> integrated circuit topographies acquired under any statute law or act in any country and shall also include </w:t>
      </w:r>
      <w:r w:rsidR="00937CA2">
        <w:t xml:space="preserve">all registrations and applications for the foregoing </w:t>
      </w:r>
      <w:r>
        <w:t xml:space="preserve">trade secrets, </w:t>
      </w:r>
      <w:r w:rsidR="00937CA2">
        <w:t xml:space="preserve">knowledge, techniques, methods, </w:t>
      </w:r>
      <w:r>
        <w:t>know-how and show-how, and any and all other related property rights which exist or may in future come into existence.</w:t>
      </w:r>
    </w:p>
    <w:p w:rsidR="009127BB" w:rsidRDefault="009127BB">
      <w:pPr>
        <w:widowControl/>
        <w:tabs>
          <w:tab w:val="left" w:pos="-1440"/>
        </w:tabs>
        <w:ind w:left="1440" w:hanging="720"/>
        <w:jc w:val="both"/>
      </w:pPr>
    </w:p>
    <w:p w:rsidR="00D123BD" w:rsidRDefault="00D123BD">
      <w:pPr>
        <w:widowControl/>
        <w:tabs>
          <w:tab w:val="left" w:pos="-1440"/>
        </w:tabs>
        <w:ind w:left="1440" w:hanging="720"/>
        <w:jc w:val="both"/>
      </w:pPr>
    </w:p>
    <w:p w:rsidR="00D123BD" w:rsidRDefault="00D123BD">
      <w:pPr>
        <w:widowControl/>
        <w:tabs>
          <w:tab w:val="left" w:pos="-1440"/>
        </w:tabs>
        <w:ind w:left="1440" w:hanging="720"/>
        <w:jc w:val="both"/>
      </w:pPr>
    </w:p>
    <w:p w:rsidR="00D123BD" w:rsidRDefault="00D123BD">
      <w:pPr>
        <w:widowControl/>
        <w:tabs>
          <w:tab w:val="left" w:pos="-1440"/>
        </w:tabs>
        <w:ind w:left="1440" w:hanging="720"/>
        <w:jc w:val="both"/>
      </w:pPr>
    </w:p>
    <w:p w:rsidR="009127BB" w:rsidRDefault="009127BB">
      <w:pPr>
        <w:widowControl/>
        <w:tabs>
          <w:tab w:val="left" w:pos="-1440"/>
        </w:tabs>
        <w:ind w:left="1440" w:hanging="720"/>
        <w:jc w:val="both"/>
      </w:pPr>
      <w:r>
        <w:t>(d)</w:t>
      </w:r>
      <w:r>
        <w:tab/>
        <w:t>“Revenue” shall mean any and all income in the form of money or an in-kind contribution valued in money, however derived and in whatever form including royalty payments, license fees, lump sum payments, or other benefits arising out of the transfer of the Technology to one or more third parties or from the use or sale of the Technology by such third parties.</w:t>
      </w:r>
    </w:p>
    <w:p w:rsidR="009127BB" w:rsidRDefault="009127BB">
      <w:pPr>
        <w:widowControl/>
        <w:ind w:left="1440" w:hanging="720"/>
        <w:jc w:val="both"/>
      </w:pPr>
    </w:p>
    <w:p w:rsidR="009127BB" w:rsidRDefault="009127BB">
      <w:pPr>
        <w:widowControl/>
        <w:ind w:left="1440" w:hanging="720"/>
        <w:jc w:val="both"/>
        <w:rPr>
          <w:lang w:val="en-GB"/>
        </w:rPr>
      </w:pPr>
      <w:r>
        <w:t>(e)</w:t>
      </w:r>
      <w:r>
        <w:tab/>
        <w:t>“Technology”</w:t>
      </w:r>
      <w:r>
        <w:tab/>
        <w:t xml:space="preserve">shall mean </w:t>
      </w:r>
      <w:r>
        <w:rPr>
          <w:lang w:val="en-GB"/>
        </w:rPr>
        <w:t xml:space="preserve">any and all </w:t>
      </w:r>
      <w:r w:rsidR="00937CA2">
        <w:rPr>
          <w:lang w:val="en-GB"/>
        </w:rPr>
        <w:t>technology and inventions (whether or not patentable)</w:t>
      </w:r>
      <w:r>
        <w:rPr>
          <w:lang w:val="en-GB"/>
        </w:rPr>
        <w:t xml:space="preserve"> invented, developed, and/or acquired prior to the Effective Date by the Researcher relating to the technology described in Schedule “A” hereto, as amended from time-to-time, including, without limitation, all research, data, specifications, instructions, manuals, papers, or other materials of any nature whatsoever, whether written or otherwise, relating to same.</w:t>
      </w:r>
    </w:p>
    <w:p w:rsidR="009127BB" w:rsidRDefault="009127BB">
      <w:pPr>
        <w:widowControl/>
        <w:ind w:left="1440" w:hanging="720"/>
        <w:jc w:val="both"/>
      </w:pPr>
    </w:p>
    <w:p w:rsidR="009127BB" w:rsidRDefault="009127BB">
      <w:pPr>
        <w:widowControl/>
        <w:ind w:left="720" w:hanging="720"/>
        <w:jc w:val="both"/>
        <w:rPr>
          <w:b/>
          <w:bCs/>
        </w:rPr>
      </w:pPr>
      <w:r>
        <w:rPr>
          <w:b/>
          <w:bCs/>
        </w:rPr>
        <w:t>2.</w:t>
      </w:r>
      <w:r>
        <w:rPr>
          <w:b/>
          <w:bCs/>
        </w:rPr>
        <w:tab/>
        <w:t>ASSIGNMENT</w:t>
      </w:r>
    </w:p>
    <w:p w:rsidR="009127BB" w:rsidRDefault="009127BB">
      <w:pPr>
        <w:widowControl/>
        <w:tabs>
          <w:tab w:val="left" w:pos="-1440"/>
        </w:tabs>
        <w:ind w:left="1440" w:hanging="1440"/>
        <w:jc w:val="both"/>
      </w:pPr>
    </w:p>
    <w:p w:rsidR="009127BB" w:rsidRDefault="009127BB">
      <w:pPr>
        <w:widowControl/>
        <w:numPr>
          <w:ilvl w:val="1"/>
          <w:numId w:val="18"/>
        </w:numPr>
        <w:tabs>
          <w:tab w:val="clear" w:pos="360"/>
          <w:tab w:val="left" w:pos="-1440"/>
        </w:tabs>
        <w:ind w:left="720" w:hanging="720"/>
        <w:jc w:val="both"/>
      </w:pPr>
      <w:r>
        <w:t>The Researcher hereby assign</w:t>
      </w:r>
      <w:r w:rsidR="00DF18AC">
        <w:t>s</w:t>
      </w:r>
      <w:r>
        <w:t xml:space="preserve"> </w:t>
      </w:r>
      <w:r w:rsidR="00DF18AC">
        <w:t>his or her</w:t>
      </w:r>
      <w:r>
        <w:t xml:space="preserve"> entire right, title, and interest in and to the Technology</w:t>
      </w:r>
      <w:r w:rsidR="00937CA2">
        <w:t xml:space="preserve">, and in </w:t>
      </w:r>
      <w:r w:rsidR="000545AF">
        <w:t xml:space="preserve">and to </w:t>
      </w:r>
      <w:r w:rsidR="00937CA2">
        <w:t xml:space="preserve">the Intellectual Property </w:t>
      </w:r>
      <w:r w:rsidR="000545AF">
        <w:t xml:space="preserve">Rights </w:t>
      </w:r>
      <w:r w:rsidR="00937CA2">
        <w:t>in and related to the Technology,</w:t>
      </w:r>
      <w:r>
        <w:t xml:space="preserve"> to the University. </w:t>
      </w:r>
    </w:p>
    <w:p w:rsidR="009127BB" w:rsidRDefault="009127BB">
      <w:pPr>
        <w:widowControl/>
        <w:tabs>
          <w:tab w:val="left" w:pos="-1440"/>
        </w:tabs>
        <w:ind w:left="720" w:hanging="720"/>
        <w:jc w:val="both"/>
      </w:pPr>
    </w:p>
    <w:p w:rsidR="009127BB" w:rsidRDefault="009127BB">
      <w:pPr>
        <w:widowControl/>
        <w:numPr>
          <w:ilvl w:val="1"/>
          <w:numId w:val="18"/>
        </w:numPr>
        <w:tabs>
          <w:tab w:val="clear" w:pos="360"/>
          <w:tab w:val="left" w:pos="-1440"/>
        </w:tabs>
        <w:ind w:left="720" w:hanging="720"/>
        <w:jc w:val="both"/>
      </w:pPr>
      <w:r>
        <w:t>At the request of the University, the Researcher agree</w:t>
      </w:r>
      <w:r w:rsidR="00DF18AC">
        <w:t>s</w:t>
      </w:r>
      <w:r>
        <w:t xml:space="preserve"> to execute and deliver any and all such instruments and papers</w:t>
      </w:r>
      <w:r w:rsidR="00937CA2">
        <w:t>, including the Assignment attached hereto as Exhibit 1,</w:t>
      </w:r>
      <w:r>
        <w:t xml:space="preserve"> as may be from time-to-time considered reasonably necessary by the University to accomplish or confirm said assignment or to transfer and vest title in the Technology and Improvements.</w:t>
      </w:r>
    </w:p>
    <w:p w:rsidR="009127BB" w:rsidRDefault="009127BB">
      <w:pPr>
        <w:widowControl/>
        <w:tabs>
          <w:tab w:val="left" w:pos="-1440"/>
        </w:tabs>
        <w:ind w:left="720"/>
        <w:jc w:val="both"/>
      </w:pPr>
    </w:p>
    <w:p w:rsidR="009127BB" w:rsidRDefault="009127BB">
      <w:pPr>
        <w:widowControl/>
        <w:tabs>
          <w:tab w:val="left" w:pos="-1440"/>
        </w:tabs>
        <w:jc w:val="both"/>
        <w:rPr>
          <w:b/>
          <w:bCs/>
        </w:rPr>
      </w:pPr>
      <w:r>
        <w:rPr>
          <w:b/>
          <w:bCs/>
        </w:rPr>
        <w:t>3.</w:t>
      </w:r>
      <w:r>
        <w:rPr>
          <w:b/>
          <w:bCs/>
        </w:rPr>
        <w:tab/>
        <w:t>RESEARCHER</w:t>
      </w:r>
      <w:r w:rsidR="00DF18AC">
        <w:rPr>
          <w:b/>
          <w:bCs/>
        </w:rPr>
        <w:t>’</w:t>
      </w:r>
      <w:r>
        <w:rPr>
          <w:b/>
          <w:bCs/>
        </w:rPr>
        <w:t>S RIGHTS AND IMPROVEMENTS</w:t>
      </w:r>
    </w:p>
    <w:p w:rsidR="009127BB" w:rsidRDefault="009127BB">
      <w:pPr>
        <w:widowControl/>
        <w:tabs>
          <w:tab w:val="left" w:pos="-1440"/>
        </w:tabs>
        <w:ind w:left="720" w:hanging="720"/>
        <w:jc w:val="both"/>
      </w:pPr>
    </w:p>
    <w:p w:rsidR="009127BB" w:rsidRDefault="009127BB">
      <w:pPr>
        <w:widowControl/>
        <w:numPr>
          <w:ilvl w:val="1"/>
          <w:numId w:val="20"/>
        </w:numPr>
        <w:tabs>
          <w:tab w:val="left" w:pos="-1440"/>
        </w:tabs>
        <w:ind w:right="-137"/>
        <w:jc w:val="both"/>
      </w:pPr>
      <w:r>
        <w:t>The University acknowledges that the Researcher ha</w:t>
      </w:r>
      <w:r w:rsidR="00DF18AC">
        <w:t>s</w:t>
      </w:r>
      <w:r>
        <w:t xml:space="preserve"> the right to use the Technology and any Improvements for research and educational purposes, and to further develop and improve the Technology.</w:t>
      </w:r>
    </w:p>
    <w:p w:rsidR="009127BB" w:rsidRDefault="009127BB">
      <w:pPr>
        <w:widowControl/>
        <w:tabs>
          <w:tab w:val="left" w:pos="-1440"/>
        </w:tabs>
        <w:ind w:right="-137"/>
        <w:jc w:val="both"/>
      </w:pPr>
    </w:p>
    <w:p w:rsidR="009127BB" w:rsidRDefault="009127BB">
      <w:pPr>
        <w:widowControl/>
        <w:numPr>
          <w:ilvl w:val="1"/>
          <w:numId w:val="20"/>
        </w:numPr>
        <w:tabs>
          <w:tab w:val="left" w:pos="-1440"/>
        </w:tabs>
        <w:ind w:right="-137"/>
        <w:jc w:val="both"/>
      </w:pPr>
      <w:r>
        <w:t>The Researcher acknowledge</w:t>
      </w:r>
      <w:r w:rsidR="00DF18AC">
        <w:t>s</w:t>
      </w:r>
      <w:r>
        <w:t xml:space="preserve"> and agree</w:t>
      </w:r>
      <w:r w:rsidR="00DF18AC">
        <w:t>s</w:t>
      </w:r>
      <w:r>
        <w:t xml:space="preserve"> that </w:t>
      </w:r>
      <w:r w:rsidR="00DF18AC">
        <w:t>he or she</w:t>
      </w:r>
      <w:r>
        <w:t xml:space="preserve"> shall have the obligation to advise and inform the University, from time-to-time, of Improvements which the Researcher ha</w:t>
      </w:r>
      <w:r w:rsidR="00DF18AC">
        <w:t>s</w:t>
      </w:r>
      <w:r>
        <w:t xml:space="preserve"> developed at the University and, when not prevented by other University contractual </w:t>
      </w:r>
      <w:proofErr w:type="gramStart"/>
      <w:r>
        <w:t>obligations,</w:t>
      </w:r>
      <w:proofErr w:type="gramEnd"/>
      <w:r>
        <w:t xml:space="preserve"> shall transfer and assign such Improvements to the University if requested by the University.</w:t>
      </w:r>
    </w:p>
    <w:p w:rsidR="009127BB" w:rsidRDefault="009127BB">
      <w:pPr>
        <w:widowControl/>
        <w:ind w:left="720" w:right="-137" w:hanging="720"/>
        <w:jc w:val="both"/>
      </w:pPr>
    </w:p>
    <w:p w:rsidR="00D123BD" w:rsidRDefault="00D123BD">
      <w:pPr>
        <w:widowControl/>
        <w:ind w:left="720" w:right="-137" w:hanging="720"/>
        <w:jc w:val="both"/>
      </w:pPr>
    </w:p>
    <w:p w:rsidR="00D123BD" w:rsidRDefault="00D123BD">
      <w:pPr>
        <w:widowControl/>
        <w:ind w:left="720" w:right="-137" w:hanging="720"/>
        <w:jc w:val="both"/>
      </w:pPr>
    </w:p>
    <w:p w:rsidR="00D123BD" w:rsidRDefault="00D123BD">
      <w:pPr>
        <w:widowControl/>
        <w:ind w:left="720" w:right="-137" w:hanging="720"/>
        <w:jc w:val="both"/>
      </w:pPr>
    </w:p>
    <w:p w:rsidR="00D123BD" w:rsidRDefault="00D123BD">
      <w:pPr>
        <w:widowControl/>
        <w:ind w:left="720" w:right="-137" w:hanging="720"/>
        <w:jc w:val="both"/>
      </w:pPr>
    </w:p>
    <w:p w:rsidR="00D123BD" w:rsidRDefault="00D123BD">
      <w:pPr>
        <w:widowControl/>
        <w:ind w:left="720" w:right="-137" w:hanging="720"/>
        <w:jc w:val="both"/>
      </w:pPr>
    </w:p>
    <w:p w:rsidR="009127BB" w:rsidRDefault="009127BB">
      <w:pPr>
        <w:widowControl/>
        <w:tabs>
          <w:tab w:val="left" w:pos="-1440"/>
        </w:tabs>
        <w:ind w:left="720" w:right="-137" w:hanging="720"/>
        <w:jc w:val="both"/>
        <w:rPr>
          <w:b/>
        </w:rPr>
      </w:pPr>
      <w:r>
        <w:rPr>
          <w:b/>
        </w:rPr>
        <w:lastRenderedPageBreak/>
        <w:t>4.</w:t>
      </w:r>
      <w:r>
        <w:rPr>
          <w:b/>
        </w:rPr>
        <w:tab/>
        <w:t>PATENTS AND COPYRIGHT</w:t>
      </w:r>
    </w:p>
    <w:p w:rsidR="009127BB" w:rsidRDefault="009127BB">
      <w:pPr>
        <w:widowControl/>
        <w:ind w:left="720" w:right="-137" w:hanging="720"/>
        <w:jc w:val="both"/>
      </w:pPr>
    </w:p>
    <w:p w:rsidR="009127BB" w:rsidRDefault="009127BB">
      <w:pPr>
        <w:widowControl/>
        <w:tabs>
          <w:tab w:val="left" w:pos="-1440"/>
        </w:tabs>
        <w:ind w:left="720" w:right="-137" w:hanging="720"/>
        <w:jc w:val="both"/>
      </w:pPr>
      <w:r>
        <w:t>4.1</w:t>
      </w:r>
      <w:r>
        <w:tab/>
        <w:t>The Researcher agree</w:t>
      </w:r>
      <w:r w:rsidR="00DF18AC">
        <w:t>s</w:t>
      </w:r>
      <w:r>
        <w:t xml:space="preserve"> that </w:t>
      </w:r>
      <w:r w:rsidR="00DF18AC">
        <w:t>he or she</w:t>
      </w:r>
      <w:r>
        <w:t xml:space="preserve"> will provide all the assistance which is reasonably required by the University to prepare and prosecute patent applications filed by or assigned to the University, to register copyright and to file any application under trade-mark or any other form of intellectual property legislation which may be required to protect the Technology or Improvement in any country, territory, or jurisdiction. </w:t>
      </w:r>
    </w:p>
    <w:p w:rsidR="009127BB" w:rsidRDefault="009127BB">
      <w:pPr>
        <w:widowControl/>
        <w:ind w:left="720" w:right="-137" w:hanging="720"/>
        <w:jc w:val="both"/>
      </w:pPr>
    </w:p>
    <w:p w:rsidR="009127BB" w:rsidRDefault="009127BB">
      <w:pPr>
        <w:widowControl/>
        <w:numPr>
          <w:ilvl w:val="1"/>
          <w:numId w:val="16"/>
        </w:numPr>
        <w:tabs>
          <w:tab w:val="clear" w:pos="360"/>
          <w:tab w:val="left" w:pos="-1440"/>
        </w:tabs>
        <w:ind w:left="720" w:right="-137" w:hanging="720"/>
        <w:jc w:val="both"/>
      </w:pPr>
      <w:r>
        <w:t>The Researcher agree</w:t>
      </w:r>
      <w:r w:rsidR="00DF18AC">
        <w:t>s</w:t>
      </w:r>
      <w:r>
        <w:t xml:space="preserve"> not to disclose and to maintain in confidence the Technology and any </w:t>
      </w:r>
      <w:proofErr w:type="gramStart"/>
      <w:r>
        <w:t>Improvements,</w:t>
      </w:r>
      <w:proofErr w:type="gramEnd"/>
      <w:r>
        <w:t xml:space="preserve"> unless written notice is given to the University or such information becomes part of the public domain without breach of this Agreement.  In the case of written notice, the Researcher shall advise the University in writing at least sixty (60) calendar days prior to making the disclosure.</w:t>
      </w:r>
    </w:p>
    <w:p w:rsidR="00EA32A3" w:rsidRDefault="00EA32A3">
      <w:pPr>
        <w:widowControl/>
        <w:tabs>
          <w:tab w:val="left" w:pos="-1440"/>
        </w:tabs>
        <w:ind w:right="-137"/>
        <w:jc w:val="both"/>
      </w:pPr>
    </w:p>
    <w:p w:rsidR="009127BB" w:rsidRDefault="009127BB">
      <w:pPr>
        <w:widowControl/>
        <w:tabs>
          <w:tab w:val="left" w:pos="-1440"/>
        </w:tabs>
        <w:ind w:left="720" w:hanging="720"/>
        <w:jc w:val="both"/>
        <w:rPr>
          <w:b/>
        </w:rPr>
      </w:pPr>
      <w:r>
        <w:rPr>
          <w:b/>
        </w:rPr>
        <w:t>5.</w:t>
      </w:r>
      <w:r>
        <w:rPr>
          <w:b/>
        </w:rPr>
        <w:tab/>
        <w:t>UNIVERSITY SUPPORT AND SERVICES</w:t>
      </w:r>
    </w:p>
    <w:p w:rsidR="009127BB" w:rsidRDefault="009127BB">
      <w:pPr>
        <w:widowControl/>
        <w:ind w:left="720" w:hanging="720"/>
        <w:jc w:val="both"/>
      </w:pPr>
    </w:p>
    <w:p w:rsidR="009127BB" w:rsidRDefault="009127BB">
      <w:pPr>
        <w:widowControl/>
        <w:tabs>
          <w:tab w:val="left" w:pos="-1440"/>
        </w:tabs>
        <w:ind w:left="720" w:hanging="720"/>
        <w:jc w:val="both"/>
      </w:pPr>
      <w:r>
        <w:t>5.1</w:t>
      </w:r>
      <w:r>
        <w:tab/>
        <w:t>The University will undertake, as appropriate, one or more of the following activities with respect to the Technology:</w:t>
      </w:r>
    </w:p>
    <w:p w:rsidR="009127BB" w:rsidRDefault="009127BB">
      <w:pPr>
        <w:widowControl/>
        <w:ind w:left="720" w:hanging="720"/>
        <w:jc w:val="both"/>
      </w:pPr>
    </w:p>
    <w:p w:rsidR="009127BB" w:rsidRDefault="009127BB" w:rsidP="00A1304C">
      <w:pPr>
        <w:widowControl/>
        <w:numPr>
          <w:ilvl w:val="0"/>
          <w:numId w:val="26"/>
        </w:numPr>
        <w:tabs>
          <w:tab w:val="left" w:pos="-1440"/>
        </w:tabs>
        <w:ind w:left="1440" w:hanging="720"/>
        <w:jc w:val="both"/>
      </w:pPr>
      <w:r>
        <w:t>conduct a preliminary assessment of the Technology;</w:t>
      </w:r>
    </w:p>
    <w:p w:rsidR="009127BB" w:rsidRDefault="009127BB" w:rsidP="00A1304C">
      <w:pPr>
        <w:widowControl/>
        <w:numPr>
          <w:ilvl w:val="0"/>
          <w:numId w:val="15"/>
        </w:numPr>
        <w:tabs>
          <w:tab w:val="clear" w:pos="1080"/>
          <w:tab w:val="left" w:pos="-1440"/>
        </w:tabs>
        <w:ind w:left="1440" w:hanging="720"/>
        <w:jc w:val="both"/>
      </w:pPr>
      <w:r>
        <w:t>develop with assistance of the Researcher a technology transfer strategy;</w:t>
      </w:r>
    </w:p>
    <w:p w:rsidR="009127BB" w:rsidRDefault="009127BB" w:rsidP="00A1304C">
      <w:pPr>
        <w:widowControl/>
        <w:numPr>
          <w:ilvl w:val="0"/>
          <w:numId w:val="15"/>
        </w:numPr>
        <w:tabs>
          <w:tab w:val="clear" w:pos="1080"/>
          <w:tab w:val="left" w:pos="-1440"/>
        </w:tabs>
        <w:ind w:left="1440" w:hanging="720"/>
        <w:jc w:val="both"/>
      </w:pPr>
      <w:r>
        <w:t>actively seek licensees for the Technology;</w:t>
      </w:r>
    </w:p>
    <w:p w:rsidR="009127BB" w:rsidRDefault="009127BB" w:rsidP="00A1304C">
      <w:pPr>
        <w:widowControl/>
        <w:numPr>
          <w:ilvl w:val="0"/>
          <w:numId w:val="15"/>
        </w:numPr>
        <w:tabs>
          <w:tab w:val="clear" w:pos="1080"/>
          <w:tab w:val="left" w:pos="-1440"/>
        </w:tabs>
        <w:ind w:left="1440" w:hanging="720"/>
        <w:jc w:val="both"/>
      </w:pPr>
      <w:r>
        <w:t>assist in the transfer of the Technology to a company when appropriate;</w:t>
      </w:r>
    </w:p>
    <w:p w:rsidR="009127BB" w:rsidRDefault="009127BB" w:rsidP="00A1304C">
      <w:pPr>
        <w:widowControl/>
        <w:numPr>
          <w:ilvl w:val="0"/>
          <w:numId w:val="15"/>
        </w:numPr>
        <w:tabs>
          <w:tab w:val="clear" w:pos="1080"/>
          <w:tab w:val="left" w:pos="-1440"/>
        </w:tabs>
        <w:ind w:left="1440" w:hanging="720"/>
        <w:jc w:val="both"/>
      </w:pPr>
      <w:r>
        <w:t>prepare and negotiate non-disclosure, option, license, and other agreements in implementing the technology transfer strategy;</w:t>
      </w:r>
    </w:p>
    <w:p w:rsidR="009127BB" w:rsidRDefault="009127BB" w:rsidP="00A1304C">
      <w:pPr>
        <w:widowControl/>
        <w:numPr>
          <w:ilvl w:val="0"/>
          <w:numId w:val="15"/>
        </w:numPr>
        <w:tabs>
          <w:tab w:val="clear" w:pos="1080"/>
          <w:tab w:val="left" w:pos="-1440"/>
        </w:tabs>
        <w:ind w:left="1440" w:hanging="720"/>
        <w:jc w:val="both"/>
      </w:pPr>
      <w:r>
        <w:t>administer non-disclosure, option, license, and other such agreements; and</w:t>
      </w:r>
    </w:p>
    <w:p w:rsidR="009127BB" w:rsidRDefault="009127BB" w:rsidP="00A1304C">
      <w:pPr>
        <w:widowControl/>
        <w:numPr>
          <w:ilvl w:val="0"/>
          <w:numId w:val="15"/>
        </w:numPr>
        <w:tabs>
          <w:tab w:val="clear" w:pos="1080"/>
          <w:tab w:val="left" w:pos="-1440"/>
        </w:tabs>
        <w:ind w:left="1440" w:hanging="720"/>
        <w:jc w:val="both"/>
      </w:pPr>
      <w:proofErr w:type="gramStart"/>
      <w:r>
        <w:t>provide</w:t>
      </w:r>
      <w:proofErr w:type="gramEnd"/>
      <w:r>
        <w:t xml:space="preserve"> financial accounting and reporting services for option, license, and other such agreements. </w:t>
      </w:r>
    </w:p>
    <w:p w:rsidR="009127BB" w:rsidRDefault="009127BB">
      <w:pPr>
        <w:widowControl/>
        <w:ind w:left="720" w:hanging="720"/>
        <w:jc w:val="both"/>
      </w:pPr>
    </w:p>
    <w:p w:rsidR="009127BB" w:rsidRDefault="009127BB">
      <w:pPr>
        <w:widowControl/>
        <w:tabs>
          <w:tab w:val="left" w:pos="-1440"/>
        </w:tabs>
        <w:ind w:left="720" w:hanging="720"/>
        <w:jc w:val="both"/>
      </w:pPr>
      <w:r>
        <w:t>5.2</w:t>
      </w:r>
      <w:r>
        <w:tab/>
        <w:t>It is understood that costs associated with the services in Article 5.1 above will be absorbed by the University in the first instance and recovered out of its share of Revenues.  Additional expenditures for such items as product development, more extensive market research, marketing, copyright, patent, and legal fees may be funded by third parties or by the University.  If funded by third parties, the costs may either be reimbursed as part of a royalty or license agreement or repayable in a lump sum out of future Revenue.  Such repayment will constitute a reduction from Revenue prior to sharing between the Researcher and the University.  If the expenditures are funded by the University, repayment will be made to the University on the basis set out in Article 7.</w:t>
      </w:r>
    </w:p>
    <w:p w:rsidR="009127BB" w:rsidRDefault="009127BB">
      <w:pPr>
        <w:widowControl/>
        <w:ind w:left="720" w:hanging="720"/>
        <w:jc w:val="both"/>
      </w:pPr>
    </w:p>
    <w:p w:rsidR="00D123BD" w:rsidRDefault="00D123BD">
      <w:pPr>
        <w:widowControl/>
        <w:ind w:left="720" w:hanging="720"/>
        <w:jc w:val="both"/>
      </w:pPr>
    </w:p>
    <w:p w:rsidR="00D123BD" w:rsidRDefault="00D123BD">
      <w:pPr>
        <w:widowControl/>
        <w:ind w:left="720" w:hanging="720"/>
        <w:jc w:val="both"/>
      </w:pPr>
    </w:p>
    <w:p w:rsidR="00D123BD" w:rsidRDefault="00D123BD">
      <w:pPr>
        <w:widowControl/>
        <w:ind w:left="720" w:hanging="720"/>
        <w:jc w:val="both"/>
      </w:pPr>
    </w:p>
    <w:p w:rsidR="009127BB" w:rsidRDefault="009127BB">
      <w:pPr>
        <w:widowControl/>
        <w:tabs>
          <w:tab w:val="left" w:pos="-1440"/>
        </w:tabs>
        <w:ind w:left="720" w:hanging="720"/>
        <w:jc w:val="both"/>
      </w:pPr>
      <w:r>
        <w:rPr>
          <w:b/>
        </w:rPr>
        <w:t>6.</w:t>
      </w:r>
      <w:r>
        <w:rPr>
          <w:b/>
        </w:rPr>
        <w:tab/>
        <w:t>RESEARCHER</w:t>
      </w:r>
      <w:r w:rsidR="00DF18AC">
        <w:rPr>
          <w:b/>
        </w:rPr>
        <w:t>’</w:t>
      </w:r>
      <w:r>
        <w:rPr>
          <w:b/>
        </w:rPr>
        <w:t>S WARRANTY</w:t>
      </w:r>
    </w:p>
    <w:p w:rsidR="009127BB" w:rsidRDefault="009127BB">
      <w:pPr>
        <w:widowControl/>
        <w:ind w:left="720" w:hanging="720"/>
        <w:jc w:val="both"/>
      </w:pPr>
    </w:p>
    <w:p w:rsidR="009127BB" w:rsidRDefault="009127BB">
      <w:pPr>
        <w:widowControl/>
        <w:numPr>
          <w:ilvl w:val="1"/>
          <w:numId w:val="5"/>
        </w:numPr>
        <w:tabs>
          <w:tab w:val="clear" w:pos="1440"/>
          <w:tab w:val="left" w:pos="-1440"/>
        </w:tabs>
        <w:ind w:left="720"/>
        <w:jc w:val="both"/>
      </w:pPr>
      <w:r>
        <w:t>The undersigned Researcher hereby warrant</w:t>
      </w:r>
      <w:r w:rsidR="00DF18AC">
        <w:t>s</w:t>
      </w:r>
      <w:r>
        <w:t xml:space="preserve"> and certif</w:t>
      </w:r>
      <w:r w:rsidR="00DF18AC">
        <w:t>ies</w:t>
      </w:r>
      <w:r>
        <w:t xml:space="preserve"> that to the best of </w:t>
      </w:r>
      <w:r w:rsidR="00DF18AC">
        <w:t>his or her</w:t>
      </w:r>
      <w:r>
        <w:t xml:space="preserve"> knowledge and belief, </w:t>
      </w:r>
      <w:r w:rsidR="00DF18AC">
        <w:t>he or she is</w:t>
      </w:r>
      <w:r>
        <w:t xml:space="preserve"> the sole and first creator</w:t>
      </w:r>
      <w:r w:rsidR="00937CA2">
        <w:t>, inventor,</w:t>
      </w:r>
      <w:r>
        <w:t xml:space="preserve"> and/or developer of the Technology, </w:t>
      </w:r>
      <w:r w:rsidR="00DF18AC">
        <w:t>he or she has</w:t>
      </w:r>
      <w:r>
        <w:t xml:space="preserve"> full and complete rights to the Technology, and that, to the best of </w:t>
      </w:r>
      <w:r w:rsidR="00DF18AC">
        <w:t>his or her</w:t>
      </w:r>
      <w:r>
        <w:t xml:space="preserve"> knowledge and belief, the Technology does not infringe on and is not subject to any other proprietary rights of any third party.</w:t>
      </w:r>
    </w:p>
    <w:p w:rsidR="009127BB" w:rsidRDefault="009127BB">
      <w:pPr>
        <w:widowControl/>
        <w:ind w:left="1440" w:hanging="720"/>
        <w:jc w:val="both"/>
      </w:pPr>
    </w:p>
    <w:p w:rsidR="009127BB" w:rsidRDefault="009127BB">
      <w:pPr>
        <w:widowControl/>
        <w:tabs>
          <w:tab w:val="left" w:pos="-1440"/>
        </w:tabs>
        <w:ind w:left="720" w:hanging="720"/>
        <w:jc w:val="both"/>
      </w:pPr>
      <w:r>
        <w:t>6.2</w:t>
      </w:r>
      <w:r>
        <w:tab/>
        <w:t xml:space="preserve">In the event that a party other than </w:t>
      </w:r>
      <w:r w:rsidR="00DF18AC">
        <w:t xml:space="preserve">the </w:t>
      </w:r>
      <w:r>
        <w:t>Researcher claims any right, interest, title, or ownership in the Technology or Intellectual Property Right, the Researcher agree</w:t>
      </w:r>
      <w:r w:rsidR="00DF18AC">
        <w:t>s</w:t>
      </w:r>
      <w:r>
        <w:t xml:space="preserve"> that the proven or verified rights or interest of any such party shall be accommodated out of the Researcher</w:t>
      </w:r>
      <w:r w:rsidR="00DF18AC">
        <w:t>’</w:t>
      </w:r>
      <w:r>
        <w:t>s share as provided in Article 7.</w:t>
      </w:r>
    </w:p>
    <w:p w:rsidR="009127BB" w:rsidRDefault="009127BB">
      <w:pPr>
        <w:widowControl/>
        <w:ind w:left="720" w:hanging="720"/>
        <w:jc w:val="both"/>
      </w:pPr>
    </w:p>
    <w:p w:rsidR="009127BB" w:rsidRDefault="009127BB">
      <w:pPr>
        <w:widowControl/>
        <w:tabs>
          <w:tab w:val="left" w:pos="-1440"/>
        </w:tabs>
        <w:ind w:left="720" w:hanging="720"/>
        <w:jc w:val="both"/>
      </w:pPr>
      <w:r>
        <w:rPr>
          <w:b/>
        </w:rPr>
        <w:t>7.</w:t>
      </w:r>
      <w:r>
        <w:rPr>
          <w:b/>
        </w:rPr>
        <w:tab/>
        <w:t>REVENUE SHARING</w:t>
      </w:r>
    </w:p>
    <w:p w:rsidR="009127BB" w:rsidRDefault="009127BB">
      <w:pPr>
        <w:widowControl/>
        <w:ind w:left="720" w:hanging="720"/>
        <w:jc w:val="both"/>
      </w:pPr>
    </w:p>
    <w:p w:rsidR="009127BB" w:rsidRDefault="009127BB">
      <w:pPr>
        <w:pStyle w:val="BodyTextIndent"/>
        <w:numPr>
          <w:ilvl w:val="1"/>
          <w:numId w:val="19"/>
        </w:numPr>
        <w:tabs>
          <w:tab w:val="clear" w:pos="360"/>
        </w:tabs>
        <w:ind w:left="720" w:hanging="720"/>
      </w:pPr>
      <w:r>
        <w:t xml:space="preserve">After payment of all then existing out-of-pocket costs associated with the Technology or Improvements, and product development, market research, marketing, Intellectual Property Rights acquisition and protection, and legal fees, the University shall distribute to the Researcher </w:t>
      </w:r>
      <w:r w:rsidR="0020094B">
        <w:t>fifty</w:t>
      </w:r>
      <w:r w:rsidR="00E01E4A">
        <w:t xml:space="preserve"> percent </w:t>
      </w:r>
      <w:r>
        <w:t>(</w:t>
      </w:r>
      <w:r w:rsidR="0020094B">
        <w:t>50</w:t>
      </w:r>
      <w:r>
        <w:t>.</w:t>
      </w:r>
      <w:r w:rsidR="0020094B">
        <w:t>0</w:t>
      </w:r>
      <w:r>
        <w:t xml:space="preserve">%) of the Revenue.  </w:t>
      </w:r>
    </w:p>
    <w:p w:rsidR="009127BB" w:rsidRDefault="009127BB">
      <w:pPr>
        <w:pStyle w:val="BodyTextIndent"/>
        <w:ind w:left="0" w:firstLine="0"/>
      </w:pPr>
      <w:r>
        <w:t xml:space="preserve"> </w:t>
      </w:r>
    </w:p>
    <w:p w:rsidR="009127BB" w:rsidRDefault="009127BB">
      <w:pPr>
        <w:pStyle w:val="BodyTextIndent"/>
        <w:numPr>
          <w:ilvl w:val="1"/>
          <w:numId w:val="19"/>
        </w:numPr>
        <w:tabs>
          <w:tab w:val="clear" w:pos="360"/>
        </w:tabs>
        <w:ind w:left="720" w:hanging="720"/>
      </w:pPr>
      <w:r>
        <w:t>The Researcher acknowledge</w:t>
      </w:r>
      <w:r w:rsidR="00DF18AC">
        <w:t>s</w:t>
      </w:r>
      <w:r>
        <w:t xml:space="preserve"> and agree</w:t>
      </w:r>
      <w:r w:rsidR="00DF18AC">
        <w:t>s</w:t>
      </w:r>
      <w:r>
        <w:t xml:space="preserve"> that Revenue </w:t>
      </w:r>
      <w:r w:rsidR="00EA32A3">
        <w:t xml:space="preserve">will </w:t>
      </w:r>
      <w:r>
        <w:t>be distributed as follows:</w:t>
      </w:r>
    </w:p>
    <w:p w:rsidR="009127BB" w:rsidRDefault="009127BB">
      <w:pPr>
        <w:pStyle w:val="BodyTextIndent"/>
        <w:ind w:left="0" w:firstLine="0"/>
      </w:pPr>
    </w:p>
    <w:p w:rsidR="00555844" w:rsidRDefault="00555844" w:rsidP="00112790">
      <w:pPr>
        <w:ind w:left="720"/>
        <w:jc w:val="both"/>
        <w:rPr>
          <w:u w:val="single"/>
        </w:rPr>
      </w:pPr>
      <w:r w:rsidRPr="00555844">
        <w:rPr>
          <w:u w:val="single"/>
        </w:rPr>
        <w:t>Name</w:t>
      </w:r>
      <w:r>
        <w:tab/>
      </w:r>
      <w:r>
        <w:tab/>
      </w:r>
      <w:r>
        <w:tab/>
      </w:r>
      <w:r w:rsidR="00EA32A3">
        <w:tab/>
      </w:r>
      <w:r w:rsidR="00EA32A3">
        <w:tab/>
      </w:r>
      <w:r w:rsidR="00EA32A3">
        <w:tab/>
      </w:r>
      <w:r w:rsidR="007F4073">
        <w:tab/>
      </w:r>
      <w:r w:rsidRPr="00555844">
        <w:rPr>
          <w:u w:val="single"/>
        </w:rPr>
        <w:t>Percentage of Revenue</w:t>
      </w:r>
    </w:p>
    <w:p w:rsidR="009127BB" w:rsidRDefault="00EA32A3" w:rsidP="00112790">
      <w:pPr>
        <w:jc w:val="both"/>
      </w:pPr>
      <w:r>
        <w:tab/>
        <w:t>University of New Brunswick</w:t>
      </w:r>
      <w:r>
        <w:tab/>
      </w:r>
      <w:r>
        <w:tab/>
      </w:r>
      <w:r>
        <w:tab/>
      </w:r>
      <w:r w:rsidR="007F4073">
        <w:tab/>
      </w:r>
      <w:r>
        <w:t>50.0%</w:t>
      </w:r>
    </w:p>
    <w:p w:rsidR="009127BB" w:rsidRDefault="009127BB" w:rsidP="00112790">
      <w:pPr>
        <w:pStyle w:val="BodyTextIndent"/>
      </w:pPr>
      <w:r>
        <w:tab/>
      </w:r>
      <w:r w:rsidR="000B74D2">
        <w:t>___________________________________</w:t>
      </w:r>
      <w:r>
        <w:tab/>
      </w:r>
      <w:r w:rsidR="007F4073">
        <w:tab/>
      </w:r>
      <w:r w:rsidR="00EA32A3">
        <w:tab/>
      </w:r>
      <w:r w:rsidR="00DF18AC">
        <w:t>50.0%</w:t>
      </w:r>
    </w:p>
    <w:p w:rsidR="00555844" w:rsidRDefault="00555844" w:rsidP="00112790">
      <w:pPr>
        <w:pStyle w:val="BodyTextIndent"/>
      </w:pPr>
    </w:p>
    <w:p w:rsidR="009127BB" w:rsidRDefault="009127BB" w:rsidP="00555844">
      <w:pPr>
        <w:widowControl/>
        <w:jc w:val="both"/>
      </w:pPr>
    </w:p>
    <w:p w:rsidR="009127BB" w:rsidRDefault="009127BB">
      <w:pPr>
        <w:widowControl/>
        <w:tabs>
          <w:tab w:val="left" w:pos="-1440"/>
        </w:tabs>
        <w:ind w:left="720" w:hanging="720"/>
        <w:jc w:val="both"/>
      </w:pPr>
      <w:r>
        <w:t>7.3</w:t>
      </w:r>
      <w:r>
        <w:tab/>
        <w:t>Payments to the Researcher will be made by the University periodically in accordance with its current policy and practice.</w:t>
      </w:r>
    </w:p>
    <w:p w:rsidR="009127BB" w:rsidRDefault="009127BB">
      <w:pPr>
        <w:widowControl/>
        <w:ind w:left="720" w:hanging="720"/>
        <w:jc w:val="both"/>
      </w:pPr>
    </w:p>
    <w:p w:rsidR="009127BB" w:rsidRDefault="009127BB">
      <w:pPr>
        <w:widowControl/>
        <w:tabs>
          <w:tab w:val="left" w:pos="-1440"/>
        </w:tabs>
        <w:ind w:left="720" w:hanging="720"/>
        <w:jc w:val="both"/>
      </w:pPr>
      <w:r>
        <w:t>7.4</w:t>
      </w:r>
      <w:r>
        <w:tab/>
        <w:t>Payments will be made in Canadian funds or equivalent.  Revenue received in other than Canadian funds will be recorded at the rate of exchange in effect at the date of receipt.</w:t>
      </w:r>
    </w:p>
    <w:p w:rsidR="009127BB" w:rsidRDefault="009127BB">
      <w:pPr>
        <w:widowControl/>
        <w:ind w:left="720" w:hanging="720"/>
        <w:jc w:val="both"/>
      </w:pPr>
    </w:p>
    <w:p w:rsidR="009127BB" w:rsidRDefault="009127BB">
      <w:pPr>
        <w:widowControl/>
        <w:tabs>
          <w:tab w:val="left" w:pos="-1440"/>
        </w:tabs>
        <w:ind w:left="720" w:hanging="720"/>
        <w:jc w:val="both"/>
        <w:rPr>
          <w:b/>
        </w:rPr>
      </w:pPr>
      <w:r>
        <w:rPr>
          <w:b/>
        </w:rPr>
        <w:t>8.</w:t>
      </w:r>
      <w:r>
        <w:rPr>
          <w:b/>
        </w:rPr>
        <w:tab/>
        <w:t>TERM AND TERMINATION</w:t>
      </w:r>
    </w:p>
    <w:p w:rsidR="009127BB" w:rsidRDefault="009127BB">
      <w:pPr>
        <w:widowControl/>
        <w:ind w:left="720" w:hanging="720"/>
        <w:jc w:val="both"/>
      </w:pPr>
    </w:p>
    <w:p w:rsidR="009127BB" w:rsidRDefault="009127BB">
      <w:pPr>
        <w:widowControl/>
        <w:tabs>
          <w:tab w:val="left" w:pos="-1440"/>
        </w:tabs>
        <w:ind w:left="720" w:hanging="720"/>
        <w:jc w:val="both"/>
      </w:pPr>
      <w:r>
        <w:t xml:space="preserve"> 8.1</w:t>
      </w:r>
      <w:r>
        <w:tab/>
      </w:r>
      <w:r w:rsidR="00C820B4">
        <w:rPr>
          <w:szCs w:val="24"/>
        </w:rPr>
        <w:t>This Agreement shall have a term which extends from the Effective Date to the latest date of expiry of a patent included in the Technology obtained by the University or its assigns, and in the event the Technology is protected under the provisions of copyright law, the term shall be the longer of:  a period of twenty (20) years following the Effective Date, or upon expiry of the last patent claiming all of any part of the Technology or an Improvement.</w:t>
      </w:r>
    </w:p>
    <w:p w:rsidR="009127BB" w:rsidRDefault="009127BB">
      <w:pPr>
        <w:widowControl/>
        <w:ind w:left="720" w:hanging="720"/>
        <w:jc w:val="both"/>
      </w:pPr>
    </w:p>
    <w:p w:rsidR="009127BB" w:rsidRDefault="009127BB">
      <w:pPr>
        <w:widowControl/>
        <w:tabs>
          <w:tab w:val="left" w:pos="-1440"/>
        </w:tabs>
        <w:ind w:left="720" w:hanging="720"/>
        <w:jc w:val="both"/>
      </w:pPr>
      <w:r>
        <w:t>8.2</w:t>
      </w:r>
      <w:r>
        <w:tab/>
        <w:t xml:space="preserve">The University shall have the right to terminate this Agreement when in the sole opinion of the University there appears to be no reasonable prospect or expectation of the </w:t>
      </w:r>
      <w:r>
        <w:lastRenderedPageBreak/>
        <w:t>successful protection or commercialization of the Technology.  In the event of termination pursuant to this Article 8.2, the University shall be released from its obligation to pay any further costs associated with the Technology and will negotiate a settlement with the Researcher for any claim the University may have against Revenues ultimately derived from the Technology.  The University shall advise the Researcher of its intention to terminate the Agreement pursuant to Article 8.2 by notice in writing sent to the Researcher in accordance with Article 10.</w:t>
      </w:r>
    </w:p>
    <w:p w:rsidR="009127BB" w:rsidRDefault="009127BB">
      <w:pPr>
        <w:widowControl/>
        <w:ind w:left="720" w:hanging="720"/>
        <w:jc w:val="both"/>
      </w:pPr>
    </w:p>
    <w:p w:rsidR="009127BB" w:rsidRDefault="009127BB">
      <w:pPr>
        <w:widowControl/>
        <w:tabs>
          <w:tab w:val="left" w:pos="-1440"/>
        </w:tabs>
        <w:ind w:left="720" w:hanging="720"/>
        <w:jc w:val="both"/>
      </w:pPr>
      <w:r>
        <w:t>8.3</w:t>
      </w:r>
      <w:r>
        <w:tab/>
        <w:t>In the event of a termination of the Agreement under Article 8.2, the University shall upon written request by the Researcher reassign all right, title, and interest in the Technology and any Improvements to the Researcher or such other single third party as may be identified in writing by the Researcher, subject to satisfactory arrangements being made with the Researcher or the said third party for sharing of Revenues derived from the Technology.</w:t>
      </w:r>
    </w:p>
    <w:p w:rsidR="009127BB" w:rsidRDefault="009127BB">
      <w:pPr>
        <w:widowControl/>
        <w:ind w:left="720" w:hanging="720"/>
        <w:jc w:val="both"/>
      </w:pPr>
    </w:p>
    <w:p w:rsidR="009127BB" w:rsidRDefault="009127BB">
      <w:pPr>
        <w:widowControl/>
        <w:tabs>
          <w:tab w:val="left" w:pos="-1440"/>
        </w:tabs>
        <w:ind w:left="720" w:hanging="720"/>
        <w:jc w:val="both"/>
      </w:pPr>
      <w:r>
        <w:rPr>
          <w:b/>
        </w:rPr>
        <w:t>9.</w:t>
      </w:r>
      <w:r>
        <w:rPr>
          <w:b/>
        </w:rPr>
        <w:tab/>
        <w:t>ASSIGNMENT OF THE INTELLECTUAL PROPERTY RIGHTS</w:t>
      </w:r>
    </w:p>
    <w:p w:rsidR="009127BB" w:rsidRDefault="009127BB">
      <w:pPr>
        <w:widowControl/>
        <w:ind w:left="720" w:hanging="720"/>
        <w:jc w:val="both"/>
      </w:pPr>
    </w:p>
    <w:p w:rsidR="009127BB" w:rsidRDefault="009127BB">
      <w:pPr>
        <w:widowControl/>
        <w:tabs>
          <w:tab w:val="left" w:pos="-1440"/>
        </w:tabs>
        <w:ind w:left="720" w:hanging="720"/>
        <w:jc w:val="both"/>
      </w:pPr>
      <w:r>
        <w:t>9.1</w:t>
      </w:r>
      <w:r>
        <w:tab/>
        <w:t>The Researcher acknowledge</w:t>
      </w:r>
      <w:r w:rsidR="00DF18AC">
        <w:t>s</w:t>
      </w:r>
      <w:r>
        <w:t xml:space="preserve"> and agree</w:t>
      </w:r>
      <w:r w:rsidR="00DF18AC">
        <w:t>s</w:t>
      </w:r>
      <w:r>
        <w:t xml:space="preserve"> that the University may assign the Intellectual Property Rights </w:t>
      </w:r>
      <w:r w:rsidR="000545AF">
        <w:t xml:space="preserve">assigned to the University under this Agreement </w:t>
      </w:r>
      <w:r>
        <w:t xml:space="preserve">to a third party with the prior written consent of </w:t>
      </w:r>
      <w:r w:rsidR="00DF18AC">
        <w:t>the Researcher</w:t>
      </w:r>
      <w:r>
        <w:t>.</w:t>
      </w:r>
    </w:p>
    <w:p w:rsidR="00D123BD" w:rsidRDefault="00D123BD" w:rsidP="00BA59F3">
      <w:pPr>
        <w:widowControl/>
        <w:ind w:left="720" w:hanging="720"/>
        <w:jc w:val="both"/>
        <w:rPr>
          <w:b/>
        </w:rPr>
      </w:pPr>
    </w:p>
    <w:p w:rsidR="009127BB" w:rsidRDefault="009127BB" w:rsidP="00BA59F3">
      <w:pPr>
        <w:widowControl/>
        <w:ind w:left="720" w:hanging="720"/>
        <w:jc w:val="both"/>
      </w:pPr>
      <w:r>
        <w:rPr>
          <w:b/>
        </w:rPr>
        <w:t>10.</w:t>
      </w:r>
      <w:r>
        <w:rPr>
          <w:b/>
        </w:rPr>
        <w:tab/>
        <w:t>NOTICE</w:t>
      </w:r>
    </w:p>
    <w:p w:rsidR="009127BB" w:rsidRDefault="009127BB">
      <w:pPr>
        <w:widowControl/>
        <w:ind w:left="720" w:hanging="720"/>
        <w:jc w:val="both"/>
      </w:pPr>
    </w:p>
    <w:p w:rsidR="009127BB" w:rsidRDefault="009127BB" w:rsidP="000E7BEF">
      <w:pPr>
        <w:widowControl/>
        <w:tabs>
          <w:tab w:val="left" w:pos="-1440"/>
        </w:tabs>
        <w:ind w:left="720" w:hanging="720"/>
      </w:pPr>
      <w:r>
        <w:t>10.1</w:t>
      </w:r>
      <w:r>
        <w:tab/>
        <w:t>Any notice, payment, or communication required under this Agreement shall be addressed to the University at:</w:t>
      </w:r>
      <w:r w:rsidR="00DF11B6">
        <w:br/>
      </w:r>
      <w:r w:rsidR="000E7BEF">
        <w:br/>
      </w:r>
      <w:r w:rsidR="00E87F23" w:rsidRPr="00312FFC">
        <w:t>University of New Brunswick,</w:t>
      </w:r>
      <w:r w:rsidR="00E87F23">
        <w:t xml:space="preserve"> </w:t>
      </w:r>
      <w:r w:rsidR="00E87F23" w:rsidRPr="00FC6261">
        <w:t>Saint John</w:t>
      </w:r>
      <w:r w:rsidR="00E87F23" w:rsidRPr="00312FFC">
        <w:br/>
      </w:r>
      <w:r w:rsidR="00E87F23" w:rsidRPr="00FC6261">
        <w:t>Hazen Hall, Room 224C</w:t>
      </w:r>
      <w:r w:rsidR="00E87F23" w:rsidRPr="00312FFC">
        <w:br/>
      </w:r>
      <w:r w:rsidR="00E87F23" w:rsidRPr="00FC6261">
        <w:t>100 Tucker Park Road</w:t>
      </w:r>
      <w:r w:rsidR="00E87F23">
        <w:br/>
      </w:r>
      <w:r w:rsidR="00E87F23" w:rsidRPr="00FC6261">
        <w:t>PO Box 5050</w:t>
      </w:r>
      <w:r w:rsidR="00E87F23">
        <w:br/>
      </w:r>
      <w:r w:rsidR="00E87F23" w:rsidRPr="00FC6261">
        <w:t>Saint John</w:t>
      </w:r>
      <w:r w:rsidR="00E87F23" w:rsidRPr="00312FFC">
        <w:t xml:space="preserve">, New Brunswick  </w:t>
      </w:r>
      <w:r w:rsidR="00E87F23" w:rsidRPr="00FC6261">
        <w:t>E2L 4L5</w:t>
      </w:r>
      <w:r w:rsidR="00E87F23" w:rsidRPr="00312FFC">
        <w:br/>
        <w:t xml:space="preserve">Attention: </w:t>
      </w:r>
      <w:r w:rsidR="00E87F23" w:rsidRPr="00FC6261">
        <w:t>Shane Nason</w:t>
      </w:r>
      <w:r w:rsidR="000E7BEF">
        <w:br/>
      </w:r>
      <w:r w:rsidR="000E7BEF">
        <w:br/>
      </w:r>
      <w:r>
        <w:t>and to the Researcher at:</w:t>
      </w:r>
      <w:r w:rsidR="000E7BEF">
        <w:br/>
        <w:t>___________________________________</w:t>
      </w:r>
      <w:r w:rsidR="000E7BEF">
        <w:br/>
        <w:t>___________________________________</w:t>
      </w:r>
      <w:r w:rsidR="000E7BEF">
        <w:br/>
        <w:t>___________________________________</w:t>
      </w:r>
      <w:r w:rsidR="000E7BEF">
        <w:br/>
        <w:t>___________________________________</w:t>
      </w:r>
    </w:p>
    <w:p w:rsidR="009127BB" w:rsidRDefault="009127BB">
      <w:pPr>
        <w:widowControl/>
        <w:ind w:left="720" w:hanging="720"/>
        <w:jc w:val="both"/>
      </w:pPr>
    </w:p>
    <w:p w:rsidR="00D123BD" w:rsidRDefault="00D123BD">
      <w:pPr>
        <w:widowControl/>
        <w:ind w:left="720" w:hanging="720"/>
        <w:jc w:val="both"/>
      </w:pPr>
    </w:p>
    <w:p w:rsidR="00D123BD" w:rsidRDefault="00D123BD">
      <w:pPr>
        <w:widowControl/>
        <w:ind w:left="720" w:hanging="720"/>
        <w:jc w:val="both"/>
      </w:pPr>
    </w:p>
    <w:p w:rsidR="009127BB" w:rsidRDefault="009127BB">
      <w:pPr>
        <w:widowControl/>
        <w:ind w:left="720" w:hanging="720"/>
        <w:jc w:val="both"/>
        <w:rPr>
          <w:b/>
          <w:bCs/>
        </w:rPr>
      </w:pPr>
      <w:r>
        <w:rPr>
          <w:b/>
          <w:bCs/>
        </w:rPr>
        <w:t>11.</w:t>
      </w:r>
      <w:r>
        <w:rPr>
          <w:b/>
          <w:bCs/>
        </w:rPr>
        <w:tab/>
        <w:t>GENERAL</w:t>
      </w:r>
    </w:p>
    <w:p w:rsidR="009127BB" w:rsidRDefault="009127BB">
      <w:pPr>
        <w:widowControl/>
        <w:ind w:left="720" w:hanging="720"/>
        <w:jc w:val="both"/>
      </w:pPr>
    </w:p>
    <w:p w:rsidR="009127BB" w:rsidRDefault="009127BB">
      <w:pPr>
        <w:widowControl/>
        <w:tabs>
          <w:tab w:val="left" w:pos="-1440"/>
        </w:tabs>
        <w:ind w:left="720" w:hanging="720"/>
        <w:jc w:val="both"/>
      </w:pPr>
      <w:r>
        <w:lastRenderedPageBreak/>
        <w:t>11.1</w:t>
      </w:r>
      <w:r>
        <w:tab/>
        <w:t>This Agreement shall not be assigned by the Researcher or the University without the prior written consent of all Parties.</w:t>
      </w:r>
    </w:p>
    <w:p w:rsidR="009127BB" w:rsidRDefault="009127BB">
      <w:pPr>
        <w:widowControl/>
        <w:ind w:left="720" w:hanging="720"/>
        <w:jc w:val="both"/>
      </w:pPr>
    </w:p>
    <w:p w:rsidR="009127BB" w:rsidRDefault="009127BB">
      <w:pPr>
        <w:widowControl/>
        <w:tabs>
          <w:tab w:val="left" w:pos="-1440"/>
        </w:tabs>
        <w:ind w:left="720" w:hanging="720"/>
        <w:jc w:val="both"/>
      </w:pPr>
      <w:r>
        <w:t>11.2</w:t>
      </w:r>
      <w:r>
        <w:tab/>
        <w:t>There are no understandings, agreements, representations, or warranties, express or implied, other than as herein set forth or incorporated by specific reference in this Agreement.</w:t>
      </w:r>
    </w:p>
    <w:p w:rsidR="009127BB" w:rsidRDefault="009127BB">
      <w:pPr>
        <w:widowControl/>
        <w:ind w:left="720" w:hanging="720"/>
        <w:jc w:val="both"/>
        <w:rPr>
          <w:b/>
        </w:rPr>
      </w:pPr>
    </w:p>
    <w:p w:rsidR="009127BB" w:rsidRDefault="009127BB">
      <w:pPr>
        <w:widowControl/>
        <w:numPr>
          <w:ilvl w:val="1"/>
          <w:numId w:val="21"/>
        </w:numPr>
        <w:tabs>
          <w:tab w:val="clear" w:pos="360"/>
          <w:tab w:val="left" w:pos="-1440"/>
        </w:tabs>
        <w:ind w:left="720" w:hanging="720"/>
        <w:jc w:val="both"/>
      </w:pPr>
      <w:r>
        <w:t xml:space="preserve">This Agreement shall </w:t>
      </w:r>
      <w:proofErr w:type="spellStart"/>
      <w:r>
        <w:t>enure</w:t>
      </w:r>
      <w:proofErr w:type="spellEnd"/>
      <w:r>
        <w:t xml:space="preserve"> to and be binding upon the </w:t>
      </w:r>
      <w:r w:rsidR="005C7ABA">
        <w:t>P</w:t>
      </w:r>
      <w:r>
        <w:t>arties, their successors, and lawful assigns.</w:t>
      </w:r>
    </w:p>
    <w:p w:rsidR="009127BB" w:rsidRDefault="009127BB">
      <w:pPr>
        <w:widowControl/>
        <w:tabs>
          <w:tab w:val="left" w:pos="-1440"/>
        </w:tabs>
        <w:jc w:val="both"/>
      </w:pPr>
    </w:p>
    <w:p w:rsidR="009127BB" w:rsidRDefault="009127BB">
      <w:pPr>
        <w:widowControl/>
        <w:numPr>
          <w:ilvl w:val="1"/>
          <w:numId w:val="21"/>
        </w:numPr>
        <w:tabs>
          <w:tab w:val="clear" w:pos="360"/>
          <w:tab w:val="left" w:pos="-1440"/>
        </w:tabs>
        <w:ind w:left="720" w:hanging="720"/>
        <w:jc w:val="both"/>
      </w:pPr>
      <w:r>
        <w:t>This Agreement may not be amended except in writing by all of the Parties.</w:t>
      </w:r>
    </w:p>
    <w:p w:rsidR="009127BB" w:rsidRDefault="009127BB">
      <w:pPr>
        <w:widowControl/>
        <w:tabs>
          <w:tab w:val="left" w:pos="-1440"/>
        </w:tabs>
        <w:jc w:val="both"/>
      </w:pPr>
    </w:p>
    <w:p w:rsidR="009127BB" w:rsidRDefault="009127BB">
      <w:pPr>
        <w:widowControl/>
        <w:numPr>
          <w:ilvl w:val="1"/>
          <w:numId w:val="21"/>
        </w:numPr>
        <w:tabs>
          <w:tab w:val="clear" w:pos="360"/>
          <w:tab w:val="left" w:pos="-1440"/>
        </w:tabs>
        <w:ind w:left="720" w:hanging="720"/>
        <w:jc w:val="both"/>
      </w:pPr>
      <w:r>
        <w:t>The singular shall include the plural, words denoting the masculine shall include the feminine, and vice versa.</w:t>
      </w:r>
    </w:p>
    <w:p w:rsidR="00DF18AC" w:rsidRDefault="00DF18AC" w:rsidP="00DF18AC">
      <w:pPr>
        <w:widowControl/>
        <w:tabs>
          <w:tab w:val="left" w:pos="-1440"/>
        </w:tabs>
        <w:jc w:val="both"/>
      </w:pPr>
    </w:p>
    <w:p w:rsidR="00DF18AC" w:rsidRDefault="00DF18AC">
      <w:pPr>
        <w:widowControl/>
        <w:numPr>
          <w:ilvl w:val="1"/>
          <w:numId w:val="21"/>
        </w:numPr>
        <w:tabs>
          <w:tab w:val="clear" w:pos="360"/>
          <w:tab w:val="left" w:pos="-1440"/>
        </w:tabs>
        <w:ind w:left="720" w:hanging="720"/>
        <w:jc w:val="both"/>
      </w:pPr>
      <w:r>
        <w:t>This Agreement may be signed in counterparts, each of which when taken together, will constitute an original Agreement.</w:t>
      </w:r>
    </w:p>
    <w:p w:rsidR="009127BB" w:rsidRDefault="009127BB">
      <w:pPr>
        <w:widowControl/>
        <w:tabs>
          <w:tab w:val="left" w:pos="-1440"/>
        </w:tabs>
        <w:jc w:val="both"/>
      </w:pPr>
    </w:p>
    <w:p w:rsidR="009127BB" w:rsidRDefault="009127BB">
      <w:pPr>
        <w:widowControl/>
        <w:numPr>
          <w:ilvl w:val="1"/>
          <w:numId w:val="21"/>
        </w:numPr>
        <w:tabs>
          <w:tab w:val="clear" w:pos="360"/>
          <w:tab w:val="left" w:pos="-1440"/>
        </w:tabs>
        <w:ind w:left="720" w:hanging="720"/>
        <w:jc w:val="both"/>
      </w:pPr>
      <w:r>
        <w:t xml:space="preserve">This Agreement shall be governed by the laws of the </w:t>
      </w:r>
      <w:smartTag w:uri="urn:schemas-microsoft-com:office:smarttags" w:element="PlaceType">
        <w:r>
          <w:t>Province</w:t>
        </w:r>
      </w:smartTag>
      <w:r>
        <w:t xml:space="preserve"> of </w:t>
      </w:r>
      <w:smartTag w:uri="urn:schemas-microsoft-com:office:smarttags" w:element="PlaceName">
        <w:r>
          <w:t>New Brunswick</w:t>
        </w:r>
      </w:smartTag>
      <w:r>
        <w:t xml:space="preserve"> </w:t>
      </w:r>
      <w:r w:rsidR="00937CA2">
        <w:t xml:space="preserve">and the laws of </w:t>
      </w:r>
      <w:smartTag w:uri="urn:schemas-microsoft-com:office:smarttags" w:element="country-region">
        <w:smartTag w:uri="urn:schemas-microsoft-com:office:smarttags" w:element="place">
          <w:r w:rsidR="00937CA2">
            <w:t>Canada</w:t>
          </w:r>
        </w:smartTag>
      </w:smartTag>
      <w:r w:rsidR="00937CA2">
        <w:t xml:space="preserve"> as applicable, </w:t>
      </w:r>
      <w:r>
        <w:t>and any dispute between the Parties with respect to this Agreement shall be subject to the jurisdiction of the Courts of New Brunswick.</w:t>
      </w:r>
    </w:p>
    <w:p w:rsidR="009127BB" w:rsidRDefault="009127BB">
      <w:pPr>
        <w:widowControl/>
        <w:tabs>
          <w:tab w:val="left" w:pos="-1440"/>
        </w:tabs>
        <w:ind w:left="720" w:hanging="720"/>
        <w:jc w:val="both"/>
      </w:pPr>
    </w:p>
    <w:p w:rsidR="009127BB" w:rsidRDefault="009127BB">
      <w:pPr>
        <w:widowControl/>
        <w:jc w:val="both"/>
      </w:pPr>
      <w:r>
        <w:rPr>
          <w:b/>
        </w:rPr>
        <w:br w:type="page"/>
      </w:r>
      <w:r>
        <w:rPr>
          <w:b/>
        </w:rPr>
        <w:lastRenderedPageBreak/>
        <w:t>IN WITNESS WHEREOF</w:t>
      </w:r>
      <w:r>
        <w:t xml:space="preserve"> the Parties have executed this Agreement as of the date first herein set forth.</w:t>
      </w:r>
    </w:p>
    <w:p w:rsidR="009127BB" w:rsidRDefault="009127BB">
      <w:pPr>
        <w:widowControl/>
        <w:jc w:val="both"/>
        <w:rPr>
          <w:b/>
        </w:rPr>
      </w:pPr>
    </w:p>
    <w:p w:rsidR="005F0763" w:rsidRDefault="005F0763" w:rsidP="005F0763">
      <w:pPr>
        <w:widowControl/>
        <w:tabs>
          <w:tab w:val="left" w:pos="4320"/>
          <w:tab w:val="left" w:pos="8640"/>
        </w:tabs>
        <w:jc w:val="both"/>
      </w:pPr>
      <w:r>
        <w:tab/>
      </w:r>
    </w:p>
    <w:p w:rsidR="005F0763" w:rsidRDefault="005F0763" w:rsidP="005F0763">
      <w:pPr>
        <w:widowControl/>
        <w:jc w:val="both"/>
      </w:pPr>
      <w:r>
        <w:rPr>
          <w:b/>
        </w:rPr>
        <w:t>WITNESS</w:t>
      </w:r>
      <w:r>
        <w:rPr>
          <w:b/>
        </w:rPr>
        <w:tab/>
      </w:r>
      <w:r>
        <w:rPr>
          <w:b/>
        </w:rPr>
        <w:tab/>
      </w:r>
      <w:r>
        <w:rPr>
          <w:b/>
        </w:rPr>
        <w:tab/>
      </w:r>
      <w:r>
        <w:rPr>
          <w:b/>
        </w:rPr>
        <w:tab/>
      </w:r>
      <w:r>
        <w:rPr>
          <w:b/>
        </w:rPr>
        <w:tab/>
        <w:t>RESEARCHER</w:t>
      </w:r>
    </w:p>
    <w:p w:rsidR="005F0763" w:rsidRDefault="005F0763" w:rsidP="005F0763">
      <w:pPr>
        <w:widowControl/>
        <w:jc w:val="both"/>
        <w:rPr>
          <w:u w:val="single"/>
        </w:rPr>
      </w:pPr>
    </w:p>
    <w:p w:rsidR="005F0763" w:rsidRDefault="005F0763" w:rsidP="005F0763">
      <w:pPr>
        <w:widowControl/>
        <w:jc w:val="both"/>
        <w:rPr>
          <w:u w:val="single"/>
        </w:rPr>
      </w:pPr>
      <w:r w:rsidRPr="00555844">
        <w:t>Signature:</w:t>
      </w:r>
      <w:r w:rsidR="004C0C8E">
        <w:t xml:space="preserve"> </w:t>
      </w:r>
      <w:r>
        <w:rPr>
          <w:u w:val="single"/>
        </w:rPr>
        <w:tab/>
      </w:r>
      <w:r>
        <w:rPr>
          <w:u w:val="single"/>
        </w:rPr>
        <w:tab/>
      </w:r>
      <w:r>
        <w:rPr>
          <w:u w:val="single"/>
        </w:rPr>
        <w:tab/>
      </w:r>
      <w:r>
        <w:rPr>
          <w:u w:val="single"/>
        </w:rPr>
        <w:tab/>
      </w:r>
      <w:r w:rsidR="004C0C8E">
        <w:rPr>
          <w:u w:val="single"/>
        </w:rPr>
        <w:t xml:space="preserve">  </w:t>
      </w:r>
      <w:r>
        <w:tab/>
        <w:t>Signature:</w:t>
      </w:r>
      <w:r>
        <w:rPr>
          <w:u w:val="single"/>
        </w:rPr>
        <w:tab/>
      </w:r>
      <w:r>
        <w:rPr>
          <w:u w:val="single"/>
        </w:rPr>
        <w:tab/>
      </w:r>
      <w:r>
        <w:rPr>
          <w:u w:val="single"/>
        </w:rPr>
        <w:tab/>
      </w:r>
      <w:r>
        <w:rPr>
          <w:u w:val="single"/>
        </w:rPr>
        <w:tab/>
      </w:r>
    </w:p>
    <w:p w:rsidR="005F0763" w:rsidRDefault="005F0763" w:rsidP="005F0763">
      <w:pPr>
        <w:widowControl/>
        <w:tabs>
          <w:tab w:val="left" w:pos="4320"/>
          <w:tab w:val="left" w:pos="8640"/>
          <w:tab w:val="right" w:pos="9497"/>
        </w:tabs>
        <w:jc w:val="both"/>
      </w:pPr>
      <w:r>
        <w:t>Name: (Print)</w:t>
      </w:r>
      <w:r w:rsidR="004C0C8E">
        <w:t xml:space="preserve"> ____________________</w:t>
      </w:r>
      <w:r>
        <w:tab/>
        <w:t>Name: (Print)</w:t>
      </w:r>
      <w:r w:rsidR="004C0C8E">
        <w:t xml:space="preserve"> ____________________</w:t>
      </w:r>
    </w:p>
    <w:p w:rsidR="005F0763" w:rsidRDefault="005F0763" w:rsidP="005F0763">
      <w:pPr>
        <w:widowControl/>
        <w:tabs>
          <w:tab w:val="left" w:pos="4320"/>
          <w:tab w:val="left" w:pos="8640"/>
        </w:tabs>
        <w:jc w:val="both"/>
      </w:pPr>
      <w:r>
        <w:t>Date: (Print)</w:t>
      </w:r>
      <w:r w:rsidR="004C0C8E">
        <w:t xml:space="preserve"> _____________________</w:t>
      </w:r>
      <w:r>
        <w:tab/>
        <w:t>Date: (Print)</w:t>
      </w:r>
      <w:r w:rsidR="004C0C8E">
        <w:t xml:space="preserve"> _____________________</w:t>
      </w:r>
    </w:p>
    <w:p w:rsidR="005F0763" w:rsidRDefault="005F0763" w:rsidP="005F0763">
      <w:pPr>
        <w:widowControl/>
        <w:tabs>
          <w:tab w:val="left" w:pos="4320"/>
          <w:tab w:val="left" w:pos="8640"/>
        </w:tabs>
        <w:jc w:val="both"/>
      </w:pPr>
    </w:p>
    <w:p w:rsidR="005F0763" w:rsidRDefault="005F0763" w:rsidP="005F0763">
      <w:pPr>
        <w:widowControl/>
        <w:ind w:firstLine="4320"/>
        <w:jc w:val="both"/>
        <w:rPr>
          <w:b/>
        </w:rPr>
      </w:pPr>
    </w:p>
    <w:p w:rsidR="005F0763" w:rsidRDefault="005F0763" w:rsidP="005F0763">
      <w:pPr>
        <w:pStyle w:val="Heading1"/>
        <w:tabs>
          <w:tab w:val="clear" w:pos="9360"/>
        </w:tabs>
      </w:pPr>
      <w:smartTag w:uri="urn:schemas-microsoft-com:office:smarttags" w:element="place">
        <w:smartTag w:uri="urn:schemas-microsoft-com:office:smarttags" w:element="PlaceType">
          <w:r>
            <w:t>UNIVERSITY</w:t>
          </w:r>
        </w:smartTag>
        <w:r>
          <w:t xml:space="preserve"> OF </w:t>
        </w:r>
        <w:smartTag w:uri="urn:schemas-microsoft-com:office:smarttags" w:element="PlaceName">
          <w:r>
            <w:t>NEW BRUNSWIC</w:t>
          </w:r>
          <w:smartTag w:uri="urn:schemas-microsoft-com:office:smarttags" w:element="PersonName">
            <w:r>
              <w:t>K</w:t>
            </w:r>
          </w:smartTag>
        </w:smartTag>
      </w:smartTag>
    </w:p>
    <w:p w:rsidR="005F0763" w:rsidRDefault="005F0763" w:rsidP="005F0763">
      <w:pPr>
        <w:widowControl/>
        <w:ind w:firstLine="4320"/>
        <w:jc w:val="both"/>
      </w:pPr>
    </w:p>
    <w:p w:rsidR="005F0763" w:rsidRDefault="005F0763" w:rsidP="005F0763">
      <w:pPr>
        <w:widowControl/>
        <w:jc w:val="both"/>
        <w:rPr>
          <w:u w:val="single"/>
        </w:rPr>
      </w:pPr>
      <w:r>
        <w:rPr>
          <w:u w:val="single"/>
        </w:rPr>
        <w:tab/>
      </w:r>
      <w:r>
        <w:rPr>
          <w:u w:val="single"/>
        </w:rPr>
        <w:tab/>
      </w:r>
      <w:r>
        <w:rPr>
          <w:u w:val="single"/>
        </w:rPr>
        <w:tab/>
      </w:r>
      <w:r>
        <w:rPr>
          <w:u w:val="single"/>
        </w:rPr>
        <w:tab/>
      </w:r>
      <w:r>
        <w:rPr>
          <w:u w:val="single"/>
        </w:rPr>
        <w:tab/>
      </w:r>
    </w:p>
    <w:p w:rsidR="005F0763" w:rsidRDefault="0014219F" w:rsidP="005F0763">
      <w:pPr>
        <w:widowControl/>
        <w:jc w:val="both"/>
      </w:pPr>
      <w:r>
        <w:t>Kelly Ashfield</w:t>
      </w:r>
    </w:p>
    <w:p w:rsidR="00170372" w:rsidRDefault="005F0763" w:rsidP="005F0763">
      <w:pPr>
        <w:widowControl/>
        <w:jc w:val="both"/>
      </w:pPr>
      <w:r>
        <w:t>Executive Director, Office of Research Services</w:t>
      </w:r>
    </w:p>
    <w:p w:rsidR="00555844" w:rsidRDefault="00170372" w:rsidP="00170372">
      <w:pPr>
        <w:widowControl/>
        <w:jc w:val="both"/>
        <w:rPr>
          <w:b/>
          <w:szCs w:val="24"/>
        </w:rPr>
      </w:pPr>
      <w:r>
        <w:br w:type="page"/>
      </w:r>
    </w:p>
    <w:p w:rsidR="00555844" w:rsidRDefault="00555844" w:rsidP="002E1611">
      <w:pPr>
        <w:jc w:val="center"/>
        <w:rPr>
          <w:b/>
          <w:szCs w:val="24"/>
        </w:rPr>
      </w:pPr>
    </w:p>
    <w:p w:rsidR="00E91866" w:rsidRPr="00E91866" w:rsidRDefault="00E91866" w:rsidP="00E91866">
      <w:pPr>
        <w:widowControl/>
        <w:jc w:val="center"/>
        <w:rPr>
          <w:b/>
          <w:sz w:val="28"/>
          <w:szCs w:val="28"/>
        </w:rPr>
      </w:pPr>
      <w:r w:rsidRPr="00E91866">
        <w:rPr>
          <w:b/>
          <w:sz w:val="28"/>
          <w:szCs w:val="28"/>
        </w:rPr>
        <w:t>Schedule “A”</w:t>
      </w:r>
    </w:p>
    <w:p w:rsidR="00E91866" w:rsidRDefault="00E91866" w:rsidP="00E91866">
      <w:pPr>
        <w:widowControl/>
        <w:rPr>
          <w:b/>
          <w:szCs w:val="24"/>
        </w:rPr>
      </w:pPr>
    </w:p>
    <w:p w:rsidR="00170372" w:rsidRDefault="00E91866" w:rsidP="00E91866">
      <w:pPr>
        <w:widowControl/>
        <w:rPr>
          <w:szCs w:val="24"/>
        </w:rPr>
      </w:pPr>
      <w:r>
        <w:rPr>
          <w:szCs w:val="24"/>
        </w:rPr>
        <w:t xml:space="preserve">[Add </w:t>
      </w:r>
      <w:r w:rsidR="00F215E9">
        <w:rPr>
          <w:szCs w:val="24"/>
        </w:rPr>
        <w:t xml:space="preserve">digital copy of </w:t>
      </w:r>
      <w:r>
        <w:rPr>
          <w:szCs w:val="24"/>
        </w:rPr>
        <w:t>Invention Disclosure form, Patent Application, or equivalent document.]</w:t>
      </w:r>
    </w:p>
    <w:p w:rsidR="00937CA2" w:rsidRDefault="00170372" w:rsidP="00D123BD">
      <w:pPr>
        <w:widowControl/>
        <w:jc w:val="center"/>
        <w:rPr>
          <w:b/>
        </w:rPr>
      </w:pPr>
      <w:r>
        <w:rPr>
          <w:szCs w:val="24"/>
        </w:rPr>
        <w:br w:type="page"/>
      </w:r>
      <w:r w:rsidR="00937CA2">
        <w:rPr>
          <w:b/>
        </w:rPr>
        <w:lastRenderedPageBreak/>
        <w:t>Exhibit 1</w:t>
      </w:r>
    </w:p>
    <w:p w:rsidR="00937CA2" w:rsidRDefault="00937CA2" w:rsidP="00EA32A3">
      <w:pPr>
        <w:jc w:val="center"/>
        <w:rPr>
          <w:b/>
        </w:rPr>
      </w:pPr>
    </w:p>
    <w:p w:rsidR="00EA32A3" w:rsidRPr="00E91866" w:rsidRDefault="00EA32A3" w:rsidP="00EA32A3">
      <w:pPr>
        <w:jc w:val="center"/>
        <w:rPr>
          <w:b/>
        </w:rPr>
      </w:pPr>
      <w:r w:rsidRPr="00E91866">
        <w:rPr>
          <w:b/>
        </w:rPr>
        <w:t>ASSIGNMENT</w:t>
      </w:r>
    </w:p>
    <w:p w:rsidR="00EA32A3" w:rsidRDefault="00EA32A3" w:rsidP="00EA32A3"/>
    <w:p w:rsidR="00EA32A3" w:rsidRDefault="00EA32A3" w:rsidP="00EA32A3">
      <w:r>
        <w:t>FOR GOOD AND VALUABLE CONSIDERATION,</w:t>
      </w:r>
    </w:p>
    <w:p w:rsidR="00EA32A3" w:rsidRDefault="00EA32A3" w:rsidP="00EA32A3"/>
    <w:p w:rsidR="00EA32A3" w:rsidRDefault="00930ED5" w:rsidP="00EA32A3">
      <w:r>
        <w:t>I</w:t>
      </w:r>
      <w:r w:rsidR="00EA32A3">
        <w:t xml:space="preserve">, </w:t>
      </w:r>
      <w:r w:rsidR="0082273E" w:rsidRPr="0082273E">
        <w:rPr>
          <w:b/>
        </w:rPr>
        <w:t>___________________________________</w:t>
      </w:r>
      <w:r w:rsidR="0082273E">
        <w:t xml:space="preserve"> (Name of Researcher</w:t>
      </w:r>
      <w:r w:rsidR="0082273E" w:rsidRPr="0082273E">
        <w:t>)</w:t>
      </w:r>
      <w:r w:rsidR="00EA32A3">
        <w:t>, being the only and original inventor, have agreed and hereby agree to assign for good and valuable consideration, receipt of which is hereby expressly acknowledged, and do hereby sell,</w:t>
      </w:r>
      <w:r w:rsidR="00DA30D2">
        <w:t xml:space="preserve"> assign and transfer unto</w:t>
      </w:r>
    </w:p>
    <w:p w:rsidR="00EA32A3" w:rsidRDefault="00EA32A3" w:rsidP="00EA32A3"/>
    <w:p w:rsidR="00EA32A3" w:rsidRDefault="00EA32A3" w:rsidP="00EA32A3">
      <w:r w:rsidRPr="00E91866">
        <w:rPr>
          <w:b/>
        </w:rPr>
        <w:t xml:space="preserve">UNIVERSITY OF NEW BRUNSWICK </w:t>
      </w:r>
      <w:r>
        <w:t>(the “Assignee”) whose address is P.O. Box 4400, Fredericton, New Brunswick, E3B 5A3, Canada and its successors, assigns and legal representatives, the entire right, title and interest, for all countries in and to the inventions relating to the</w:t>
      </w:r>
    </w:p>
    <w:p w:rsidR="00EA32A3" w:rsidRPr="00E91866" w:rsidRDefault="00C66A63" w:rsidP="00EA32A3">
      <w:pPr>
        <w:rPr>
          <w:b/>
        </w:rPr>
      </w:pPr>
      <w:r>
        <w:t>____________________________________________________________ (Title of Invention)</w:t>
      </w:r>
    </w:p>
    <w:p w:rsidR="00EA32A3" w:rsidRDefault="00EA32A3" w:rsidP="00EA32A3"/>
    <w:p w:rsidR="00EA32A3" w:rsidRDefault="00EA32A3" w:rsidP="00EA32A3">
      <w:r>
        <w:t xml:space="preserve">described in the </w:t>
      </w:r>
      <w:r w:rsidR="00925BAD">
        <w:t xml:space="preserve">___________________________________ (e.g., Invention Disclosure Form or Patent Application, etc.) </w:t>
      </w:r>
      <w:r>
        <w:t xml:space="preserve">dated </w:t>
      </w:r>
      <w:r w:rsidR="00925BAD">
        <w:t>_________________________ (</w:t>
      </w:r>
      <w:r>
        <w:t>date</w:t>
      </w:r>
      <w:r w:rsidR="00925BAD">
        <w:t>)</w:t>
      </w:r>
      <w:r>
        <w:t xml:space="preserve"> and to any invention(s) and improvement(s) set forth in said </w:t>
      </w:r>
      <w:r w:rsidR="00686635">
        <w:t>___________________________________ (e.g., Invention Disclosure Form or Patent Application, etc.)</w:t>
      </w:r>
      <w:r>
        <w:t xml:space="preserve">, and any and all applications, continuations, continuations-in-part, </w:t>
      </w:r>
      <w:proofErr w:type="spellStart"/>
      <w:r>
        <w:t>divisionals</w:t>
      </w:r>
      <w:proofErr w:type="spellEnd"/>
      <w:r>
        <w:t xml:space="preserve">, and renewals of and substitutes for Letters Patent for said invention(s) and improvement(s), and all the rights and privileges under any and all Letters Patent that may be granted therefor in any country, and any reissues, or reexaminations, or extensions of said Letters Patent.  </w:t>
      </w:r>
      <w:r w:rsidR="00930ED5">
        <w:t>I</w:t>
      </w:r>
      <w:r>
        <w:t xml:space="preserve"> request that any and all Letters Patent for said inventions and improvements be issued to said Assignee, its successors, assigns and legal representatives, or to such nominees as it may designate.</w:t>
      </w:r>
    </w:p>
    <w:p w:rsidR="00EA32A3" w:rsidRDefault="00EA32A3" w:rsidP="00EA32A3"/>
    <w:p w:rsidR="00EA32A3" w:rsidRDefault="00930ED5" w:rsidP="00EA32A3">
      <w:r>
        <w:t>I</w:t>
      </w:r>
      <w:r w:rsidR="00EA32A3">
        <w:t xml:space="preserve"> agree that, when requested, </w:t>
      </w:r>
      <w:r>
        <w:t>I</w:t>
      </w:r>
      <w:r w:rsidR="00EA32A3">
        <w:t xml:space="preserve"> will, without charge to said Assignee, sign all papers, take all rightful oaths, and do all acts which may be necessary, desirable or convenient for securing and maintaining patents for said inventions in any and all countries and for vesting title thereto in said Assignee, its successors, assigns and legal representatives or nominees. </w:t>
      </w:r>
    </w:p>
    <w:p w:rsidR="00EA32A3" w:rsidRDefault="00EA32A3" w:rsidP="00EA32A3"/>
    <w:p w:rsidR="00EA32A3" w:rsidRDefault="00930ED5" w:rsidP="00EA32A3">
      <w:r>
        <w:t>I</w:t>
      </w:r>
      <w:r w:rsidR="00EA32A3">
        <w:t xml:space="preserve"> authorize and empower said Assignee, its successors, assigns and legal representatives or nominees, to invoke and claim for any application for patent or other form of protection for said inventions and improvements filed by it or them, the benefit of the right of priority provided by the Patent Cooperation Treaty, the Paris Convention, and the International Convention for the Protection of Industrial Property, as amended, or by any convention which may henceforth be substituted for said treaties and conventions, and to invoke and claim such right of priority without further written or oral authorization from </w:t>
      </w:r>
      <w:r>
        <w:t>me</w:t>
      </w:r>
      <w:r w:rsidR="00EA32A3">
        <w:t>.</w:t>
      </w:r>
    </w:p>
    <w:p w:rsidR="00EA32A3" w:rsidRDefault="00EA32A3" w:rsidP="00EA32A3"/>
    <w:p w:rsidR="00D123BD" w:rsidRDefault="00D123BD" w:rsidP="00EA32A3"/>
    <w:p w:rsidR="00D123BD" w:rsidRDefault="00D123BD" w:rsidP="00EA32A3"/>
    <w:p w:rsidR="00EA32A3" w:rsidRDefault="00930ED5" w:rsidP="00EA32A3">
      <w:r>
        <w:t>I</w:t>
      </w:r>
      <w:r w:rsidR="00EA32A3">
        <w:t xml:space="preserve"> hereby consent that a copy of this assignment shall be deemed a full legal and formal </w:t>
      </w:r>
      <w:r w:rsidR="00EA32A3">
        <w:lastRenderedPageBreak/>
        <w:t xml:space="preserve">equivalent of any assignment, consent to file or like document which may be required in any country for any purpose and more particularly in proof of the right of said Assignee or nominee to claim the aforesaid benefit of the right of priority provided by any international treaty or convention which may henceforth be substituted for it. </w:t>
      </w:r>
    </w:p>
    <w:p w:rsidR="00EA32A3" w:rsidRDefault="00EA32A3" w:rsidP="00EA32A3"/>
    <w:p w:rsidR="00EA32A3" w:rsidRDefault="00EA32A3" w:rsidP="00EA32A3"/>
    <w:p w:rsidR="00EA32A3" w:rsidRDefault="00930ED5" w:rsidP="00EA32A3">
      <w:r>
        <w:t>I</w:t>
      </w:r>
      <w:r w:rsidR="00EA32A3">
        <w:t xml:space="preserve"> covenant with said Assignee, its successors, assigns and legal representatives, that the rights and property herein conveyed are free and clear of any encumbrance, and that </w:t>
      </w:r>
      <w:r>
        <w:t>I</w:t>
      </w:r>
      <w:r w:rsidR="00EA32A3">
        <w:t xml:space="preserve"> have full right to convey the same as herein expressed. </w:t>
      </w:r>
    </w:p>
    <w:p w:rsidR="00EA32A3" w:rsidRDefault="00EA32A3" w:rsidP="00EA32A3"/>
    <w:p w:rsidR="00EA32A3" w:rsidRDefault="00EA32A3" w:rsidP="00EA32A3">
      <w:r>
        <w:t xml:space="preserve">IN WITNESS WHEREOF, </w:t>
      </w:r>
      <w:r w:rsidR="00930ED5">
        <w:t>I</w:t>
      </w:r>
      <w:r>
        <w:t xml:space="preserve"> have hereunto signed </w:t>
      </w:r>
      <w:r w:rsidR="00930ED5">
        <w:t>my</w:t>
      </w:r>
      <w:r>
        <w:t xml:space="preserve"> name on the day and year set forth below.</w:t>
      </w:r>
    </w:p>
    <w:p w:rsidR="00EA32A3" w:rsidRDefault="00EA32A3" w:rsidP="00EA32A3">
      <w:r>
        <w:t xml:space="preserve"> </w:t>
      </w:r>
    </w:p>
    <w:tbl>
      <w:tblPr>
        <w:tblW w:w="0" w:type="auto"/>
        <w:tblLayout w:type="fixed"/>
        <w:tblLook w:val="0000" w:firstRow="0" w:lastRow="0" w:firstColumn="0" w:lastColumn="0" w:noHBand="0" w:noVBand="0"/>
      </w:tblPr>
      <w:tblGrid>
        <w:gridCol w:w="392"/>
        <w:gridCol w:w="1276"/>
        <w:gridCol w:w="2976"/>
        <w:gridCol w:w="851"/>
        <w:gridCol w:w="850"/>
        <w:gridCol w:w="851"/>
        <w:gridCol w:w="1134"/>
        <w:gridCol w:w="910"/>
      </w:tblGrid>
      <w:tr w:rsidR="00EA32A3" w:rsidTr="00DC5D5D">
        <w:trPr>
          <w:cantSplit/>
          <w:trHeight w:val="444"/>
        </w:trPr>
        <w:tc>
          <w:tcPr>
            <w:tcW w:w="1668" w:type="dxa"/>
            <w:gridSpan w:val="2"/>
            <w:tcBorders>
              <w:top w:val="single" w:sz="4" w:space="0" w:color="auto"/>
              <w:left w:val="single" w:sz="4" w:space="0" w:color="auto"/>
            </w:tcBorders>
          </w:tcPr>
          <w:p w:rsidR="00EA32A3" w:rsidRDefault="00EA32A3" w:rsidP="00DC5D5D">
            <w:pPr>
              <w:keepNext/>
              <w:keepLines/>
              <w:spacing w:before="240"/>
              <w:rPr>
                <w:rFonts w:ascii="Arial" w:hAnsi="Arial"/>
              </w:rPr>
            </w:pPr>
            <w:r>
              <w:rPr>
                <w:rFonts w:ascii="Arial" w:hAnsi="Arial"/>
              </w:rPr>
              <w:t>EXECUTED at</w:t>
            </w:r>
          </w:p>
        </w:tc>
        <w:tc>
          <w:tcPr>
            <w:tcW w:w="2976" w:type="dxa"/>
            <w:tcBorders>
              <w:top w:val="single" w:sz="4" w:space="0" w:color="auto"/>
              <w:bottom w:val="single" w:sz="4" w:space="0" w:color="auto"/>
            </w:tcBorders>
          </w:tcPr>
          <w:p w:rsidR="00EA32A3" w:rsidRDefault="00EA32A3" w:rsidP="00DC5D5D">
            <w:pPr>
              <w:keepNext/>
              <w:keepLines/>
              <w:spacing w:before="240"/>
              <w:rPr>
                <w:rFonts w:ascii="Arial" w:hAnsi="Arial"/>
              </w:rPr>
            </w:pPr>
          </w:p>
        </w:tc>
        <w:tc>
          <w:tcPr>
            <w:tcW w:w="851" w:type="dxa"/>
            <w:tcBorders>
              <w:top w:val="single" w:sz="4" w:space="0" w:color="auto"/>
            </w:tcBorders>
          </w:tcPr>
          <w:p w:rsidR="00EA32A3" w:rsidRDefault="00EA32A3" w:rsidP="00DC5D5D">
            <w:pPr>
              <w:keepNext/>
              <w:keepLines/>
              <w:spacing w:before="240"/>
              <w:rPr>
                <w:rFonts w:ascii="Arial" w:hAnsi="Arial"/>
              </w:rPr>
            </w:pPr>
            <w:r>
              <w:rPr>
                <w:rFonts w:ascii="Arial" w:hAnsi="Arial"/>
              </w:rPr>
              <w:t>this</w:t>
            </w:r>
          </w:p>
        </w:tc>
        <w:tc>
          <w:tcPr>
            <w:tcW w:w="850" w:type="dxa"/>
            <w:tcBorders>
              <w:top w:val="single" w:sz="4" w:space="0" w:color="auto"/>
              <w:bottom w:val="single" w:sz="4" w:space="0" w:color="auto"/>
            </w:tcBorders>
          </w:tcPr>
          <w:p w:rsidR="00EA32A3" w:rsidRDefault="00EA32A3" w:rsidP="00DC5D5D">
            <w:pPr>
              <w:keepNext/>
              <w:keepLines/>
              <w:spacing w:before="240"/>
              <w:rPr>
                <w:rFonts w:ascii="Arial" w:hAnsi="Arial"/>
              </w:rPr>
            </w:pPr>
          </w:p>
        </w:tc>
        <w:tc>
          <w:tcPr>
            <w:tcW w:w="851" w:type="dxa"/>
            <w:tcBorders>
              <w:top w:val="single" w:sz="4" w:space="0" w:color="auto"/>
            </w:tcBorders>
          </w:tcPr>
          <w:p w:rsidR="00EA32A3" w:rsidRDefault="0084645C" w:rsidP="0084645C">
            <w:pPr>
              <w:keepNext/>
              <w:keepLines/>
              <w:spacing w:before="240"/>
              <w:rPr>
                <w:rFonts w:ascii="Arial" w:hAnsi="Arial"/>
              </w:rPr>
            </w:pPr>
            <w:r>
              <w:rPr>
                <w:rFonts w:ascii="Arial" w:hAnsi="Arial"/>
              </w:rPr>
              <w:t xml:space="preserve">  day    </w:t>
            </w:r>
            <w:r w:rsidR="00EA32A3">
              <w:rPr>
                <w:rFonts w:ascii="Arial" w:hAnsi="Arial"/>
              </w:rPr>
              <w:t>of</w:t>
            </w:r>
          </w:p>
        </w:tc>
        <w:tc>
          <w:tcPr>
            <w:tcW w:w="1134" w:type="dxa"/>
            <w:tcBorders>
              <w:top w:val="single" w:sz="4" w:space="0" w:color="auto"/>
              <w:bottom w:val="single" w:sz="4" w:space="0" w:color="auto"/>
            </w:tcBorders>
          </w:tcPr>
          <w:p w:rsidR="00EA32A3" w:rsidRDefault="00EA32A3" w:rsidP="00DC5D5D">
            <w:pPr>
              <w:keepNext/>
              <w:keepLines/>
              <w:spacing w:before="240"/>
              <w:rPr>
                <w:rFonts w:ascii="Arial" w:hAnsi="Arial"/>
              </w:rPr>
            </w:pPr>
          </w:p>
        </w:tc>
        <w:tc>
          <w:tcPr>
            <w:tcW w:w="910" w:type="dxa"/>
            <w:tcBorders>
              <w:top w:val="single" w:sz="4" w:space="0" w:color="auto"/>
              <w:right w:val="single" w:sz="4" w:space="0" w:color="auto"/>
            </w:tcBorders>
          </w:tcPr>
          <w:p w:rsidR="00EA32A3" w:rsidRDefault="00EA32A3" w:rsidP="00D123BD">
            <w:pPr>
              <w:keepNext/>
              <w:keepLines/>
              <w:spacing w:before="240"/>
              <w:rPr>
                <w:rFonts w:ascii="Arial" w:hAnsi="Arial"/>
              </w:rPr>
            </w:pPr>
            <w:r>
              <w:rPr>
                <w:rFonts w:ascii="Arial" w:hAnsi="Arial"/>
              </w:rPr>
              <w:t>20</w:t>
            </w:r>
            <w:r w:rsidR="00D123BD">
              <w:rPr>
                <w:rFonts w:ascii="Arial" w:hAnsi="Arial"/>
              </w:rPr>
              <w:t>__</w:t>
            </w:r>
          </w:p>
        </w:tc>
      </w:tr>
      <w:tr w:rsidR="00EA32A3" w:rsidTr="00DC5D5D">
        <w:trPr>
          <w:cantSplit/>
        </w:trPr>
        <w:tc>
          <w:tcPr>
            <w:tcW w:w="1668" w:type="dxa"/>
            <w:gridSpan w:val="2"/>
            <w:tcBorders>
              <w:left w:val="single" w:sz="4" w:space="0" w:color="auto"/>
            </w:tcBorders>
          </w:tcPr>
          <w:p w:rsidR="00EA32A3" w:rsidRDefault="00EA32A3" w:rsidP="00DC5D5D">
            <w:pPr>
              <w:keepNext/>
              <w:keepLines/>
              <w:jc w:val="center"/>
              <w:rPr>
                <w:rFonts w:ascii="Arial" w:hAnsi="Arial"/>
                <w:i/>
                <w:sz w:val="16"/>
              </w:rPr>
            </w:pPr>
          </w:p>
        </w:tc>
        <w:tc>
          <w:tcPr>
            <w:tcW w:w="2976" w:type="dxa"/>
          </w:tcPr>
          <w:p w:rsidR="00EA32A3" w:rsidRDefault="00EA32A3" w:rsidP="00DC5D5D">
            <w:pPr>
              <w:keepNext/>
              <w:keepLines/>
              <w:jc w:val="center"/>
              <w:rPr>
                <w:rFonts w:ascii="Arial" w:hAnsi="Arial"/>
                <w:i/>
                <w:sz w:val="16"/>
              </w:rPr>
            </w:pPr>
            <w:r>
              <w:rPr>
                <w:rFonts w:ascii="Arial" w:hAnsi="Arial"/>
                <w:i/>
                <w:sz w:val="16"/>
              </w:rPr>
              <w:t>(City and Country)</w:t>
            </w:r>
          </w:p>
        </w:tc>
        <w:tc>
          <w:tcPr>
            <w:tcW w:w="851" w:type="dxa"/>
          </w:tcPr>
          <w:p w:rsidR="00EA32A3" w:rsidRDefault="00EA32A3" w:rsidP="00DC5D5D">
            <w:pPr>
              <w:keepNext/>
              <w:keepLines/>
              <w:jc w:val="center"/>
              <w:rPr>
                <w:rFonts w:ascii="Arial" w:hAnsi="Arial"/>
                <w:i/>
                <w:sz w:val="16"/>
              </w:rPr>
            </w:pPr>
          </w:p>
        </w:tc>
        <w:tc>
          <w:tcPr>
            <w:tcW w:w="850" w:type="dxa"/>
          </w:tcPr>
          <w:p w:rsidR="00EA32A3" w:rsidRDefault="00EA32A3" w:rsidP="00DC5D5D">
            <w:pPr>
              <w:keepNext/>
              <w:keepLines/>
              <w:jc w:val="center"/>
              <w:rPr>
                <w:rFonts w:ascii="Arial" w:hAnsi="Arial"/>
                <w:i/>
                <w:sz w:val="16"/>
              </w:rPr>
            </w:pPr>
            <w:r>
              <w:rPr>
                <w:rFonts w:ascii="Arial" w:hAnsi="Arial"/>
                <w:i/>
                <w:sz w:val="16"/>
              </w:rPr>
              <w:t>(Day)</w:t>
            </w:r>
          </w:p>
        </w:tc>
        <w:tc>
          <w:tcPr>
            <w:tcW w:w="851" w:type="dxa"/>
          </w:tcPr>
          <w:p w:rsidR="00EA32A3" w:rsidRDefault="00EA32A3" w:rsidP="00DC5D5D">
            <w:pPr>
              <w:keepNext/>
              <w:keepLines/>
              <w:jc w:val="center"/>
              <w:rPr>
                <w:rFonts w:ascii="Arial" w:hAnsi="Arial"/>
                <w:i/>
                <w:sz w:val="16"/>
              </w:rPr>
            </w:pPr>
          </w:p>
        </w:tc>
        <w:tc>
          <w:tcPr>
            <w:tcW w:w="1134" w:type="dxa"/>
          </w:tcPr>
          <w:p w:rsidR="00EA32A3" w:rsidRDefault="00EA32A3" w:rsidP="00DC5D5D">
            <w:pPr>
              <w:keepNext/>
              <w:keepLines/>
              <w:jc w:val="center"/>
              <w:rPr>
                <w:rFonts w:ascii="Arial" w:hAnsi="Arial"/>
                <w:i/>
                <w:sz w:val="16"/>
              </w:rPr>
            </w:pPr>
            <w:r>
              <w:rPr>
                <w:rFonts w:ascii="Arial" w:hAnsi="Arial"/>
                <w:i/>
                <w:sz w:val="16"/>
              </w:rPr>
              <w:t>(Month)</w:t>
            </w:r>
          </w:p>
        </w:tc>
        <w:tc>
          <w:tcPr>
            <w:tcW w:w="910" w:type="dxa"/>
            <w:tcBorders>
              <w:right w:val="single" w:sz="4" w:space="0" w:color="auto"/>
            </w:tcBorders>
          </w:tcPr>
          <w:p w:rsidR="00EA32A3" w:rsidRDefault="00EA32A3" w:rsidP="00DC5D5D">
            <w:pPr>
              <w:keepNext/>
              <w:keepLines/>
              <w:jc w:val="center"/>
              <w:rPr>
                <w:rFonts w:ascii="Arial" w:hAnsi="Arial"/>
                <w:i/>
                <w:sz w:val="16"/>
              </w:rPr>
            </w:pPr>
          </w:p>
        </w:tc>
      </w:tr>
      <w:tr w:rsidR="00EA32A3" w:rsidTr="00DC5D5D">
        <w:trPr>
          <w:cantSplit/>
        </w:trPr>
        <w:tc>
          <w:tcPr>
            <w:tcW w:w="1668" w:type="dxa"/>
            <w:gridSpan w:val="2"/>
            <w:tcBorders>
              <w:left w:val="single" w:sz="4" w:space="0" w:color="auto"/>
            </w:tcBorders>
          </w:tcPr>
          <w:p w:rsidR="00EA32A3" w:rsidRDefault="00EA32A3" w:rsidP="00DC5D5D">
            <w:pPr>
              <w:keepNext/>
              <w:keepLines/>
              <w:rPr>
                <w:rFonts w:ascii="Arial" w:hAnsi="Arial"/>
                <w:sz w:val="22"/>
              </w:rPr>
            </w:pPr>
          </w:p>
        </w:tc>
        <w:tc>
          <w:tcPr>
            <w:tcW w:w="2976" w:type="dxa"/>
          </w:tcPr>
          <w:p w:rsidR="00EA32A3" w:rsidRDefault="00EA32A3" w:rsidP="00DC5D5D">
            <w:pPr>
              <w:keepNext/>
              <w:keepLines/>
              <w:rPr>
                <w:rFonts w:ascii="Arial" w:hAnsi="Arial"/>
                <w:sz w:val="22"/>
              </w:rPr>
            </w:pPr>
          </w:p>
        </w:tc>
        <w:tc>
          <w:tcPr>
            <w:tcW w:w="851" w:type="dxa"/>
          </w:tcPr>
          <w:p w:rsidR="00EA32A3" w:rsidRDefault="00EA32A3" w:rsidP="00DC5D5D">
            <w:pPr>
              <w:keepNext/>
              <w:keepLines/>
              <w:rPr>
                <w:rFonts w:ascii="Arial" w:hAnsi="Arial"/>
                <w:sz w:val="22"/>
              </w:rPr>
            </w:pPr>
          </w:p>
        </w:tc>
        <w:tc>
          <w:tcPr>
            <w:tcW w:w="850" w:type="dxa"/>
          </w:tcPr>
          <w:p w:rsidR="00EA32A3" w:rsidRDefault="00EA32A3" w:rsidP="00DC5D5D">
            <w:pPr>
              <w:keepNext/>
              <w:keepLines/>
              <w:rPr>
                <w:rFonts w:ascii="Arial" w:hAnsi="Arial"/>
                <w:sz w:val="22"/>
              </w:rPr>
            </w:pPr>
          </w:p>
        </w:tc>
        <w:tc>
          <w:tcPr>
            <w:tcW w:w="851" w:type="dxa"/>
          </w:tcPr>
          <w:p w:rsidR="00EA32A3" w:rsidRDefault="00EA32A3" w:rsidP="00DC5D5D">
            <w:pPr>
              <w:keepNext/>
              <w:keepLines/>
              <w:rPr>
                <w:rFonts w:ascii="Arial" w:hAnsi="Arial"/>
                <w:sz w:val="22"/>
              </w:rPr>
            </w:pPr>
          </w:p>
        </w:tc>
        <w:tc>
          <w:tcPr>
            <w:tcW w:w="1134" w:type="dxa"/>
          </w:tcPr>
          <w:p w:rsidR="00EA32A3" w:rsidRDefault="00EA32A3" w:rsidP="00DC5D5D">
            <w:pPr>
              <w:keepNext/>
              <w:keepLines/>
              <w:rPr>
                <w:rFonts w:ascii="Arial" w:hAnsi="Arial"/>
                <w:sz w:val="22"/>
              </w:rPr>
            </w:pPr>
          </w:p>
        </w:tc>
        <w:tc>
          <w:tcPr>
            <w:tcW w:w="910" w:type="dxa"/>
            <w:tcBorders>
              <w:right w:val="single" w:sz="4" w:space="0" w:color="auto"/>
            </w:tcBorders>
          </w:tcPr>
          <w:p w:rsidR="00EA32A3" w:rsidRDefault="00EA32A3" w:rsidP="00DC5D5D">
            <w:pPr>
              <w:keepNext/>
              <w:keepLines/>
              <w:rPr>
                <w:rFonts w:ascii="Arial" w:hAnsi="Arial"/>
                <w:sz w:val="22"/>
              </w:rPr>
            </w:pPr>
          </w:p>
        </w:tc>
      </w:tr>
      <w:tr w:rsidR="00EA32A3" w:rsidTr="00DC5D5D">
        <w:trPr>
          <w:cantSplit/>
          <w:trHeight w:val="561"/>
        </w:trPr>
        <w:tc>
          <w:tcPr>
            <w:tcW w:w="1668" w:type="dxa"/>
            <w:gridSpan w:val="2"/>
            <w:tcBorders>
              <w:left w:val="single" w:sz="4" w:space="0" w:color="auto"/>
            </w:tcBorders>
          </w:tcPr>
          <w:p w:rsidR="00EA32A3" w:rsidRDefault="00EA32A3" w:rsidP="00DC5D5D">
            <w:pPr>
              <w:keepNext/>
              <w:keepLines/>
              <w:rPr>
                <w:rFonts w:ascii="Arial" w:hAnsi="Arial"/>
                <w:sz w:val="22"/>
              </w:rPr>
            </w:pPr>
          </w:p>
        </w:tc>
        <w:tc>
          <w:tcPr>
            <w:tcW w:w="2976" w:type="dxa"/>
          </w:tcPr>
          <w:p w:rsidR="00EA32A3" w:rsidRDefault="00EA32A3" w:rsidP="00DC5D5D">
            <w:pPr>
              <w:keepNext/>
              <w:keepLines/>
              <w:rPr>
                <w:rFonts w:ascii="Arial" w:hAnsi="Arial"/>
                <w:sz w:val="22"/>
              </w:rPr>
            </w:pPr>
          </w:p>
        </w:tc>
        <w:tc>
          <w:tcPr>
            <w:tcW w:w="851" w:type="dxa"/>
          </w:tcPr>
          <w:p w:rsidR="00EA32A3" w:rsidRDefault="00EA32A3" w:rsidP="00DC5D5D">
            <w:pPr>
              <w:keepNext/>
              <w:keepLines/>
              <w:rPr>
                <w:rFonts w:ascii="Arial" w:hAnsi="Arial"/>
                <w:sz w:val="22"/>
              </w:rPr>
            </w:pPr>
          </w:p>
        </w:tc>
        <w:tc>
          <w:tcPr>
            <w:tcW w:w="850" w:type="dxa"/>
          </w:tcPr>
          <w:p w:rsidR="00EA32A3" w:rsidRDefault="00EA32A3" w:rsidP="00DC5D5D">
            <w:pPr>
              <w:keepNext/>
              <w:keepLines/>
              <w:rPr>
                <w:rFonts w:ascii="Arial" w:hAnsi="Arial"/>
                <w:sz w:val="22"/>
              </w:rPr>
            </w:pPr>
          </w:p>
        </w:tc>
        <w:tc>
          <w:tcPr>
            <w:tcW w:w="851" w:type="dxa"/>
          </w:tcPr>
          <w:p w:rsidR="00EA32A3" w:rsidRDefault="00EA32A3" w:rsidP="00DC5D5D">
            <w:pPr>
              <w:keepNext/>
              <w:keepLines/>
              <w:rPr>
                <w:rFonts w:ascii="Arial" w:hAnsi="Arial"/>
                <w:sz w:val="22"/>
              </w:rPr>
            </w:pPr>
          </w:p>
        </w:tc>
        <w:tc>
          <w:tcPr>
            <w:tcW w:w="1134" w:type="dxa"/>
          </w:tcPr>
          <w:p w:rsidR="00EA32A3" w:rsidRDefault="00EA32A3" w:rsidP="00DC5D5D">
            <w:pPr>
              <w:keepNext/>
              <w:keepLines/>
              <w:rPr>
                <w:rFonts w:ascii="Arial" w:hAnsi="Arial"/>
                <w:sz w:val="22"/>
              </w:rPr>
            </w:pPr>
          </w:p>
        </w:tc>
        <w:tc>
          <w:tcPr>
            <w:tcW w:w="910" w:type="dxa"/>
            <w:tcBorders>
              <w:right w:val="single" w:sz="4" w:space="0" w:color="auto"/>
            </w:tcBorders>
          </w:tcPr>
          <w:p w:rsidR="00EA32A3" w:rsidRDefault="00EA32A3" w:rsidP="00DC5D5D">
            <w:pPr>
              <w:keepNext/>
              <w:keepLines/>
              <w:rPr>
                <w:rFonts w:ascii="Arial" w:hAnsi="Arial"/>
                <w:sz w:val="22"/>
              </w:rPr>
            </w:pPr>
          </w:p>
        </w:tc>
      </w:tr>
      <w:tr w:rsidR="00EA32A3" w:rsidTr="00DC5D5D">
        <w:trPr>
          <w:cantSplit/>
          <w:trHeight w:val="735"/>
        </w:trPr>
        <w:tc>
          <w:tcPr>
            <w:tcW w:w="1668" w:type="dxa"/>
            <w:gridSpan w:val="2"/>
            <w:tcBorders>
              <w:left w:val="single" w:sz="4" w:space="0" w:color="auto"/>
            </w:tcBorders>
          </w:tcPr>
          <w:p w:rsidR="00EA32A3" w:rsidRDefault="00EA32A3" w:rsidP="00DC5D5D">
            <w:pPr>
              <w:keepNext/>
              <w:keepLines/>
              <w:rPr>
                <w:rFonts w:ascii="Arial" w:hAnsi="Arial"/>
                <w:sz w:val="22"/>
              </w:rPr>
            </w:pPr>
            <w:r>
              <w:rPr>
                <w:rFonts w:ascii="Arial" w:hAnsi="Arial"/>
                <w:sz w:val="22"/>
              </w:rPr>
              <w:t>Witness:</w:t>
            </w:r>
          </w:p>
        </w:tc>
        <w:tc>
          <w:tcPr>
            <w:tcW w:w="2976" w:type="dxa"/>
          </w:tcPr>
          <w:p w:rsidR="00EA32A3" w:rsidRDefault="00EA32A3" w:rsidP="00DC5D5D">
            <w:pPr>
              <w:keepNext/>
              <w:keepLines/>
              <w:rPr>
                <w:rFonts w:ascii="Arial" w:hAnsi="Arial"/>
                <w:sz w:val="22"/>
              </w:rPr>
            </w:pPr>
          </w:p>
        </w:tc>
        <w:tc>
          <w:tcPr>
            <w:tcW w:w="851" w:type="dxa"/>
          </w:tcPr>
          <w:p w:rsidR="00EA32A3" w:rsidRDefault="00EA32A3" w:rsidP="00DC5D5D">
            <w:pPr>
              <w:keepNext/>
              <w:keepLines/>
              <w:rPr>
                <w:rFonts w:ascii="Arial" w:hAnsi="Arial"/>
                <w:sz w:val="22"/>
              </w:rPr>
            </w:pPr>
          </w:p>
        </w:tc>
        <w:tc>
          <w:tcPr>
            <w:tcW w:w="3745" w:type="dxa"/>
            <w:gridSpan w:val="4"/>
            <w:tcBorders>
              <w:top w:val="single" w:sz="4" w:space="0" w:color="auto"/>
              <w:right w:val="single" w:sz="4" w:space="0" w:color="auto"/>
            </w:tcBorders>
          </w:tcPr>
          <w:p w:rsidR="00F4332E" w:rsidRDefault="00F4332E" w:rsidP="00D63786">
            <w:pPr>
              <w:keepNext/>
              <w:keepLines/>
              <w:jc w:val="center"/>
              <w:rPr>
                <w:rFonts w:ascii="Arial" w:hAnsi="Arial"/>
                <w:sz w:val="18"/>
              </w:rPr>
            </w:pPr>
          </w:p>
          <w:p w:rsidR="00F4332E" w:rsidRPr="00F4332E" w:rsidRDefault="00F4332E" w:rsidP="00D63786">
            <w:pPr>
              <w:keepNext/>
              <w:keepLines/>
              <w:jc w:val="center"/>
              <w:rPr>
                <w:rFonts w:ascii="Arial" w:hAnsi="Arial"/>
                <w:sz w:val="18"/>
              </w:rPr>
            </w:pPr>
            <w:r w:rsidRPr="00F4332E">
              <w:rPr>
                <w:rFonts w:ascii="Arial" w:hAnsi="Arial"/>
                <w:sz w:val="18"/>
              </w:rPr>
              <w:t>____________________________</w:t>
            </w:r>
          </w:p>
          <w:p w:rsidR="00F4332E" w:rsidRPr="00F4332E" w:rsidRDefault="00F4332E" w:rsidP="00D63786">
            <w:pPr>
              <w:keepNext/>
              <w:keepLines/>
              <w:jc w:val="center"/>
              <w:rPr>
                <w:rFonts w:ascii="Arial" w:hAnsi="Arial"/>
                <w:sz w:val="18"/>
              </w:rPr>
            </w:pPr>
            <w:r w:rsidRPr="00F4332E">
              <w:rPr>
                <w:rFonts w:ascii="Arial" w:hAnsi="Arial"/>
                <w:sz w:val="18"/>
              </w:rPr>
              <w:t>I</w:t>
            </w:r>
            <w:r>
              <w:rPr>
                <w:rFonts w:ascii="Arial" w:hAnsi="Arial"/>
                <w:sz w:val="18"/>
              </w:rPr>
              <w:t xml:space="preserve">nventor’s </w:t>
            </w:r>
            <w:r w:rsidRPr="00F4332E">
              <w:rPr>
                <w:rFonts w:ascii="Arial" w:hAnsi="Arial"/>
                <w:sz w:val="18"/>
              </w:rPr>
              <w:t>N</w:t>
            </w:r>
            <w:r>
              <w:rPr>
                <w:rFonts w:ascii="Arial" w:hAnsi="Arial"/>
                <w:sz w:val="18"/>
              </w:rPr>
              <w:t>ame</w:t>
            </w:r>
          </w:p>
          <w:p w:rsidR="00F4332E" w:rsidRDefault="00F4332E" w:rsidP="00DC5D5D">
            <w:pPr>
              <w:spacing w:before="60" w:after="60"/>
              <w:jc w:val="center"/>
              <w:rPr>
                <w:rFonts w:ascii="Arial" w:hAnsi="Arial" w:cs="Arial"/>
                <w:sz w:val="22"/>
              </w:rPr>
            </w:pPr>
          </w:p>
        </w:tc>
      </w:tr>
      <w:tr w:rsidR="00EA32A3" w:rsidTr="00DC5D5D">
        <w:trPr>
          <w:cantSplit/>
          <w:trHeight w:val="737"/>
        </w:trPr>
        <w:tc>
          <w:tcPr>
            <w:tcW w:w="392" w:type="dxa"/>
            <w:tcBorders>
              <w:left w:val="single" w:sz="4" w:space="0" w:color="auto"/>
            </w:tcBorders>
          </w:tcPr>
          <w:p w:rsidR="00EA32A3" w:rsidRDefault="00EA32A3" w:rsidP="00DC5D5D">
            <w:pPr>
              <w:jc w:val="center"/>
              <w:rPr>
                <w:rFonts w:ascii="Arial" w:hAnsi="Arial"/>
                <w:sz w:val="22"/>
              </w:rPr>
            </w:pPr>
          </w:p>
        </w:tc>
        <w:tc>
          <w:tcPr>
            <w:tcW w:w="4252" w:type="dxa"/>
            <w:gridSpan w:val="2"/>
            <w:tcBorders>
              <w:top w:val="single" w:sz="4" w:space="0" w:color="auto"/>
            </w:tcBorders>
          </w:tcPr>
          <w:p w:rsidR="00EA32A3" w:rsidRDefault="00EA32A3" w:rsidP="00DC5D5D">
            <w:pPr>
              <w:keepNext/>
              <w:keepLines/>
              <w:jc w:val="center"/>
              <w:rPr>
                <w:rFonts w:ascii="Arial" w:hAnsi="Arial"/>
                <w:sz w:val="22"/>
              </w:rPr>
            </w:pPr>
            <w:r>
              <w:rPr>
                <w:rFonts w:ascii="Arial" w:hAnsi="Arial"/>
                <w:sz w:val="18"/>
              </w:rPr>
              <w:t>Signature</w:t>
            </w:r>
          </w:p>
        </w:tc>
        <w:tc>
          <w:tcPr>
            <w:tcW w:w="851" w:type="dxa"/>
          </w:tcPr>
          <w:p w:rsidR="00EA32A3" w:rsidRDefault="00EA32A3" w:rsidP="00DC5D5D">
            <w:pPr>
              <w:keepNext/>
              <w:keepLines/>
              <w:jc w:val="center"/>
              <w:rPr>
                <w:rFonts w:ascii="Arial" w:hAnsi="Arial"/>
                <w:sz w:val="22"/>
              </w:rPr>
            </w:pPr>
          </w:p>
        </w:tc>
        <w:tc>
          <w:tcPr>
            <w:tcW w:w="850" w:type="dxa"/>
          </w:tcPr>
          <w:p w:rsidR="00EA32A3" w:rsidRDefault="00EA32A3" w:rsidP="00DC5D5D">
            <w:pPr>
              <w:keepNext/>
              <w:keepLines/>
              <w:jc w:val="center"/>
              <w:rPr>
                <w:rFonts w:ascii="Arial" w:hAnsi="Arial"/>
                <w:sz w:val="22"/>
              </w:rPr>
            </w:pPr>
          </w:p>
        </w:tc>
        <w:tc>
          <w:tcPr>
            <w:tcW w:w="851" w:type="dxa"/>
          </w:tcPr>
          <w:p w:rsidR="00EA32A3" w:rsidRDefault="00EA32A3" w:rsidP="00DC5D5D">
            <w:pPr>
              <w:keepNext/>
              <w:keepLines/>
              <w:jc w:val="center"/>
              <w:rPr>
                <w:rFonts w:ascii="Arial" w:hAnsi="Arial"/>
                <w:sz w:val="22"/>
              </w:rPr>
            </w:pPr>
          </w:p>
        </w:tc>
        <w:tc>
          <w:tcPr>
            <w:tcW w:w="1134" w:type="dxa"/>
          </w:tcPr>
          <w:p w:rsidR="00EA32A3" w:rsidRDefault="00EA32A3" w:rsidP="00DC5D5D">
            <w:pPr>
              <w:keepNext/>
              <w:keepLines/>
              <w:jc w:val="center"/>
              <w:rPr>
                <w:rFonts w:ascii="Arial" w:hAnsi="Arial"/>
                <w:sz w:val="22"/>
              </w:rPr>
            </w:pPr>
          </w:p>
        </w:tc>
        <w:tc>
          <w:tcPr>
            <w:tcW w:w="910" w:type="dxa"/>
            <w:tcBorders>
              <w:right w:val="single" w:sz="4" w:space="0" w:color="auto"/>
            </w:tcBorders>
          </w:tcPr>
          <w:p w:rsidR="00EA32A3" w:rsidRDefault="00EA32A3" w:rsidP="00DC5D5D">
            <w:pPr>
              <w:keepNext/>
              <w:keepLines/>
              <w:jc w:val="center"/>
              <w:rPr>
                <w:rFonts w:ascii="Arial" w:hAnsi="Arial"/>
                <w:sz w:val="22"/>
              </w:rPr>
            </w:pPr>
          </w:p>
        </w:tc>
      </w:tr>
      <w:tr w:rsidR="00EA32A3" w:rsidTr="00DC5D5D">
        <w:trPr>
          <w:cantSplit/>
          <w:trHeight w:val="705"/>
        </w:trPr>
        <w:tc>
          <w:tcPr>
            <w:tcW w:w="392" w:type="dxa"/>
            <w:tcBorders>
              <w:left w:val="single" w:sz="4" w:space="0" w:color="auto"/>
            </w:tcBorders>
          </w:tcPr>
          <w:p w:rsidR="00EA32A3" w:rsidRDefault="00EA32A3" w:rsidP="00DC5D5D">
            <w:pPr>
              <w:keepNext/>
              <w:keepLines/>
              <w:jc w:val="center"/>
              <w:rPr>
                <w:rFonts w:ascii="Arial" w:hAnsi="Arial"/>
                <w:sz w:val="22"/>
              </w:rPr>
            </w:pPr>
          </w:p>
        </w:tc>
        <w:tc>
          <w:tcPr>
            <w:tcW w:w="4252" w:type="dxa"/>
            <w:gridSpan w:val="2"/>
            <w:tcBorders>
              <w:top w:val="single" w:sz="4" w:space="0" w:color="auto"/>
            </w:tcBorders>
          </w:tcPr>
          <w:p w:rsidR="00EA32A3" w:rsidRDefault="00EA32A3" w:rsidP="00DC5D5D">
            <w:pPr>
              <w:keepNext/>
              <w:keepLines/>
              <w:jc w:val="center"/>
              <w:rPr>
                <w:rFonts w:ascii="Arial" w:hAnsi="Arial"/>
                <w:sz w:val="22"/>
              </w:rPr>
            </w:pPr>
            <w:r>
              <w:rPr>
                <w:rFonts w:ascii="Arial" w:hAnsi="Arial"/>
                <w:sz w:val="18"/>
              </w:rPr>
              <w:t>Name</w:t>
            </w:r>
          </w:p>
        </w:tc>
        <w:tc>
          <w:tcPr>
            <w:tcW w:w="851" w:type="dxa"/>
          </w:tcPr>
          <w:p w:rsidR="00EA32A3" w:rsidRDefault="00EA32A3" w:rsidP="00DC5D5D">
            <w:pPr>
              <w:keepNext/>
              <w:keepLines/>
              <w:jc w:val="center"/>
              <w:rPr>
                <w:rFonts w:ascii="Arial" w:hAnsi="Arial"/>
                <w:sz w:val="22"/>
              </w:rPr>
            </w:pPr>
          </w:p>
        </w:tc>
        <w:tc>
          <w:tcPr>
            <w:tcW w:w="850" w:type="dxa"/>
          </w:tcPr>
          <w:p w:rsidR="00EA32A3" w:rsidRDefault="00EA32A3" w:rsidP="00DC5D5D">
            <w:pPr>
              <w:keepNext/>
              <w:keepLines/>
              <w:jc w:val="center"/>
              <w:rPr>
                <w:rFonts w:ascii="Arial" w:hAnsi="Arial"/>
                <w:sz w:val="22"/>
              </w:rPr>
            </w:pPr>
          </w:p>
        </w:tc>
        <w:tc>
          <w:tcPr>
            <w:tcW w:w="851" w:type="dxa"/>
          </w:tcPr>
          <w:p w:rsidR="00EA32A3" w:rsidRDefault="00EA32A3" w:rsidP="00DC5D5D">
            <w:pPr>
              <w:keepNext/>
              <w:keepLines/>
              <w:jc w:val="center"/>
              <w:rPr>
                <w:rFonts w:ascii="Arial" w:hAnsi="Arial"/>
                <w:sz w:val="22"/>
              </w:rPr>
            </w:pPr>
          </w:p>
        </w:tc>
        <w:tc>
          <w:tcPr>
            <w:tcW w:w="1134" w:type="dxa"/>
          </w:tcPr>
          <w:p w:rsidR="00EA32A3" w:rsidRDefault="00EA32A3" w:rsidP="00DC5D5D">
            <w:pPr>
              <w:keepNext/>
              <w:keepLines/>
              <w:jc w:val="center"/>
              <w:rPr>
                <w:rFonts w:ascii="Arial" w:hAnsi="Arial"/>
                <w:sz w:val="22"/>
              </w:rPr>
            </w:pPr>
          </w:p>
        </w:tc>
        <w:tc>
          <w:tcPr>
            <w:tcW w:w="910" w:type="dxa"/>
            <w:tcBorders>
              <w:right w:val="single" w:sz="4" w:space="0" w:color="auto"/>
            </w:tcBorders>
          </w:tcPr>
          <w:p w:rsidR="00EA32A3" w:rsidRDefault="00EA32A3" w:rsidP="00DC5D5D">
            <w:pPr>
              <w:keepNext/>
              <w:keepLines/>
              <w:jc w:val="center"/>
              <w:rPr>
                <w:rFonts w:ascii="Arial" w:hAnsi="Arial"/>
                <w:sz w:val="22"/>
              </w:rPr>
            </w:pPr>
          </w:p>
        </w:tc>
      </w:tr>
      <w:tr w:rsidR="00EA32A3" w:rsidTr="00DC5D5D">
        <w:trPr>
          <w:cantSplit/>
        </w:trPr>
        <w:tc>
          <w:tcPr>
            <w:tcW w:w="392" w:type="dxa"/>
            <w:tcBorders>
              <w:left w:val="single" w:sz="4" w:space="0" w:color="auto"/>
              <w:bottom w:val="single" w:sz="4" w:space="0" w:color="auto"/>
            </w:tcBorders>
          </w:tcPr>
          <w:p w:rsidR="00EA32A3" w:rsidRDefault="00EA32A3" w:rsidP="00DC5D5D">
            <w:pPr>
              <w:jc w:val="center"/>
              <w:rPr>
                <w:rFonts w:ascii="Arial" w:hAnsi="Arial"/>
                <w:sz w:val="22"/>
              </w:rPr>
            </w:pPr>
          </w:p>
        </w:tc>
        <w:tc>
          <w:tcPr>
            <w:tcW w:w="4252" w:type="dxa"/>
            <w:gridSpan w:val="2"/>
            <w:tcBorders>
              <w:top w:val="single" w:sz="4" w:space="0" w:color="auto"/>
              <w:bottom w:val="single" w:sz="4" w:space="0" w:color="auto"/>
            </w:tcBorders>
          </w:tcPr>
          <w:p w:rsidR="00EA32A3" w:rsidRDefault="00964CB1" w:rsidP="00DC5D5D">
            <w:pPr>
              <w:jc w:val="center"/>
              <w:rPr>
                <w:rFonts w:ascii="Arial" w:hAnsi="Arial"/>
                <w:sz w:val="18"/>
              </w:rPr>
            </w:pPr>
            <w:r>
              <w:rPr>
                <w:rFonts w:ascii="Arial" w:hAnsi="Arial"/>
                <w:sz w:val="18"/>
              </w:rPr>
              <w:t>Date</w:t>
            </w:r>
          </w:p>
        </w:tc>
        <w:tc>
          <w:tcPr>
            <w:tcW w:w="851" w:type="dxa"/>
            <w:tcBorders>
              <w:bottom w:val="single" w:sz="4" w:space="0" w:color="auto"/>
            </w:tcBorders>
          </w:tcPr>
          <w:p w:rsidR="00EA32A3" w:rsidRDefault="00EA32A3" w:rsidP="00DC5D5D">
            <w:pPr>
              <w:spacing w:before="60" w:after="60"/>
              <w:jc w:val="center"/>
              <w:rPr>
                <w:rFonts w:ascii="Arial" w:hAnsi="Arial"/>
                <w:b/>
                <w:sz w:val="22"/>
              </w:rPr>
            </w:pPr>
          </w:p>
        </w:tc>
        <w:tc>
          <w:tcPr>
            <w:tcW w:w="3745" w:type="dxa"/>
            <w:gridSpan w:val="4"/>
            <w:tcBorders>
              <w:bottom w:val="single" w:sz="4" w:space="0" w:color="auto"/>
              <w:right w:val="single" w:sz="4" w:space="0" w:color="auto"/>
            </w:tcBorders>
          </w:tcPr>
          <w:p w:rsidR="00EA32A3" w:rsidRDefault="00EA32A3" w:rsidP="00DC5D5D">
            <w:pPr>
              <w:spacing w:before="60" w:after="60"/>
              <w:jc w:val="center"/>
              <w:rPr>
                <w:rFonts w:ascii="Arial" w:hAnsi="Arial"/>
                <w:b/>
                <w:sz w:val="18"/>
              </w:rPr>
            </w:pPr>
          </w:p>
        </w:tc>
      </w:tr>
    </w:tbl>
    <w:p w:rsidR="00EA32A3" w:rsidRDefault="00EA32A3" w:rsidP="00EA32A3">
      <w:pPr>
        <w:jc w:val="center"/>
        <w:rPr>
          <w:b/>
          <w:szCs w:val="24"/>
        </w:rPr>
      </w:pPr>
    </w:p>
    <w:p w:rsidR="00EA32A3" w:rsidRDefault="00EA32A3" w:rsidP="00930ED5"/>
    <w:sectPr w:rsidR="00EA32A3" w:rsidSect="000D09D3">
      <w:footerReference w:type="default" r:id="rId8"/>
      <w:endnotePr>
        <w:numFmt w:val="decimal"/>
      </w:endnotePr>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143" w:rsidRDefault="00844143">
      <w:r>
        <w:separator/>
      </w:r>
    </w:p>
  </w:endnote>
  <w:endnote w:type="continuationSeparator" w:id="0">
    <w:p w:rsidR="00844143" w:rsidRDefault="00844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neva">
    <w:altName w:val="Arial"/>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3BD" w:rsidRDefault="00D123BD" w:rsidP="00D123BD">
    <w:pPr>
      <w:pStyle w:val="Footer"/>
      <w:ind w:right="360"/>
      <w:rPr>
        <w:rFonts w:ascii="Arial" w:hAnsi="Arial" w:cs="Arial"/>
        <w:sz w:val="20"/>
      </w:rPr>
    </w:pPr>
    <w:r>
      <w:rPr>
        <w:rFonts w:ascii="Arial" w:hAnsi="Arial" w:cs="Arial"/>
        <w:sz w:val="20"/>
      </w:rPr>
      <w:t>Office of Research Services</w:t>
    </w:r>
  </w:p>
  <w:p w:rsidR="00D123BD" w:rsidRDefault="00D123BD" w:rsidP="00D123BD">
    <w:pPr>
      <w:pStyle w:val="Footer"/>
      <w:ind w:right="360"/>
      <w:rPr>
        <w:rFonts w:ascii="Arial" w:hAnsi="Arial" w:cs="Arial"/>
        <w:sz w:val="20"/>
      </w:rPr>
    </w:pPr>
    <w:r>
      <w:rPr>
        <w:rFonts w:ascii="Arial" w:hAnsi="Arial" w:cs="Arial"/>
        <w:sz w:val="20"/>
      </w:rPr>
      <w:t>Revised – June 201</w:t>
    </w:r>
    <w:r w:rsidR="000D03A0">
      <w:rPr>
        <w:rFonts w:ascii="Arial" w:hAnsi="Arial" w:cs="Arial"/>
        <w:sz w:val="20"/>
      </w:rPr>
      <w:t>5</w:t>
    </w:r>
  </w:p>
  <w:p w:rsidR="00D123BD" w:rsidRDefault="00D123BD">
    <w:pPr>
      <w:pStyle w:val="Footer"/>
    </w:pPr>
  </w:p>
  <w:p w:rsidR="00D123BD" w:rsidRDefault="00D12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143" w:rsidRDefault="00844143">
      <w:r>
        <w:separator/>
      </w:r>
    </w:p>
  </w:footnote>
  <w:footnote w:type="continuationSeparator" w:id="0">
    <w:p w:rsidR="00844143" w:rsidRDefault="008441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none"/>
      <w:suff w:val="nothing"/>
      <w:lvlText w:val="S"/>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1">
    <w:nsid w:val="01390CF2"/>
    <w:multiLevelType w:val="multilevel"/>
    <w:tmpl w:val="7ED65BD6"/>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4247A0A"/>
    <w:multiLevelType w:val="hybridMultilevel"/>
    <w:tmpl w:val="686097D0"/>
    <w:lvl w:ilvl="0" w:tplc="1EF880A6">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EE35E6F"/>
    <w:multiLevelType w:val="multilevel"/>
    <w:tmpl w:val="31A4C91A"/>
    <w:lvl w:ilvl="0">
      <w:start w:val="16"/>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1642273F"/>
    <w:multiLevelType w:val="multilevel"/>
    <w:tmpl w:val="AD4A6968"/>
    <w:lvl w:ilvl="0">
      <w:start w:val="15"/>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8BE5534"/>
    <w:multiLevelType w:val="multilevel"/>
    <w:tmpl w:val="F752B4DA"/>
    <w:lvl w:ilvl="0">
      <w:start w:val="17"/>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1600B7B"/>
    <w:multiLevelType w:val="multilevel"/>
    <w:tmpl w:val="4DECEB8E"/>
    <w:lvl w:ilvl="0">
      <w:start w:val="16"/>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CE34B51"/>
    <w:multiLevelType w:val="hybridMultilevel"/>
    <w:tmpl w:val="C4D0DD3C"/>
    <w:lvl w:ilvl="0" w:tplc="DF5EDA7E">
      <w:start w:val="4"/>
      <w:numFmt w:val="lowerRoman"/>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nsid w:val="2EE66B81"/>
    <w:multiLevelType w:val="hybridMultilevel"/>
    <w:tmpl w:val="08AE47B6"/>
    <w:lvl w:ilvl="0" w:tplc="1EF880A6">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6F33AA2"/>
    <w:multiLevelType w:val="singleLevel"/>
    <w:tmpl w:val="4E1C165E"/>
    <w:lvl w:ilvl="0">
      <w:start w:val="3"/>
      <w:numFmt w:val="lowerRoman"/>
      <w:lvlText w:val="(%1)"/>
      <w:lvlJc w:val="left"/>
      <w:pPr>
        <w:tabs>
          <w:tab w:val="num" w:pos="2160"/>
        </w:tabs>
        <w:ind w:left="2160" w:hanging="720"/>
      </w:pPr>
      <w:rPr>
        <w:rFonts w:hint="default"/>
      </w:rPr>
    </w:lvl>
  </w:abstractNum>
  <w:abstractNum w:abstractNumId="10">
    <w:nsid w:val="3D361204"/>
    <w:multiLevelType w:val="multilevel"/>
    <w:tmpl w:val="BA480BF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3EFA3D9E"/>
    <w:multiLevelType w:val="hybridMultilevel"/>
    <w:tmpl w:val="27CE5E3E"/>
    <w:lvl w:ilvl="0" w:tplc="B0508E68">
      <w:start w:val="2"/>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nsid w:val="44495AC9"/>
    <w:multiLevelType w:val="multilevel"/>
    <w:tmpl w:val="3E629FC0"/>
    <w:lvl w:ilvl="0">
      <w:start w:val="1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4A6C654E"/>
    <w:multiLevelType w:val="multilevel"/>
    <w:tmpl w:val="5838CAFC"/>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4DB27B1A"/>
    <w:multiLevelType w:val="multilevel"/>
    <w:tmpl w:val="AA040290"/>
    <w:lvl w:ilvl="0">
      <w:start w:val="15"/>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57A939CC"/>
    <w:multiLevelType w:val="hybridMultilevel"/>
    <w:tmpl w:val="C6C4F5FC"/>
    <w:lvl w:ilvl="0" w:tplc="B0508E68">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57D72495"/>
    <w:multiLevelType w:val="hybridMultilevel"/>
    <w:tmpl w:val="78A86BC8"/>
    <w:lvl w:ilvl="0" w:tplc="FBDCB230">
      <w:start w:val="6"/>
      <w:numFmt w:val="lowerLetter"/>
      <w:lvlText w:val="(%1)"/>
      <w:lvlJc w:val="left"/>
      <w:pPr>
        <w:tabs>
          <w:tab w:val="num" w:pos="1440"/>
        </w:tabs>
        <w:ind w:left="1440" w:hanging="6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7">
    <w:nsid w:val="5AB47963"/>
    <w:multiLevelType w:val="hybridMultilevel"/>
    <w:tmpl w:val="90A69A54"/>
    <w:lvl w:ilvl="0" w:tplc="281CFE6E">
      <w:start w:val="5"/>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nsid w:val="5B76083A"/>
    <w:multiLevelType w:val="multilevel"/>
    <w:tmpl w:val="7DF240A2"/>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672701D4"/>
    <w:multiLevelType w:val="multilevel"/>
    <w:tmpl w:val="ADAE9B1C"/>
    <w:lvl w:ilvl="0">
      <w:start w:val="16"/>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67BC7245"/>
    <w:multiLevelType w:val="singleLevel"/>
    <w:tmpl w:val="3D0E99C2"/>
    <w:lvl w:ilvl="0">
      <w:start w:val="3"/>
      <w:numFmt w:val="decimal"/>
      <w:lvlText w:val="%1."/>
      <w:lvlJc w:val="left"/>
      <w:pPr>
        <w:tabs>
          <w:tab w:val="num" w:pos="720"/>
        </w:tabs>
        <w:ind w:left="720" w:hanging="720"/>
      </w:pPr>
      <w:rPr>
        <w:rFonts w:hint="default"/>
        <w:u w:val="none"/>
      </w:rPr>
    </w:lvl>
  </w:abstractNum>
  <w:abstractNum w:abstractNumId="21">
    <w:nsid w:val="6B6E2395"/>
    <w:multiLevelType w:val="multilevel"/>
    <w:tmpl w:val="6A50E370"/>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nsid w:val="6F6C5B8F"/>
    <w:multiLevelType w:val="multilevel"/>
    <w:tmpl w:val="785E4774"/>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76167C93"/>
    <w:multiLevelType w:val="multilevel"/>
    <w:tmpl w:val="C83E97C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77A840F0"/>
    <w:multiLevelType w:val="multilevel"/>
    <w:tmpl w:val="EB04926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77B94853"/>
    <w:multiLevelType w:val="hybridMultilevel"/>
    <w:tmpl w:val="250E17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3"/>
  </w:num>
  <w:num w:numId="3">
    <w:abstractNumId w:val="9"/>
  </w:num>
  <w:num w:numId="4">
    <w:abstractNumId w:val="13"/>
  </w:num>
  <w:num w:numId="5">
    <w:abstractNumId w:val="21"/>
  </w:num>
  <w:num w:numId="6">
    <w:abstractNumId w:val="7"/>
  </w:num>
  <w:num w:numId="7">
    <w:abstractNumId w:val="1"/>
  </w:num>
  <w:num w:numId="8">
    <w:abstractNumId w:val="0"/>
  </w:num>
  <w:num w:numId="9">
    <w:abstractNumId w:val="14"/>
  </w:num>
  <w:num w:numId="10">
    <w:abstractNumId w:val="19"/>
  </w:num>
  <w:num w:numId="11">
    <w:abstractNumId w:val="4"/>
  </w:num>
  <w:num w:numId="12">
    <w:abstractNumId w:val="6"/>
  </w:num>
  <w:num w:numId="13">
    <w:abstractNumId w:val="5"/>
  </w:num>
  <w:num w:numId="14">
    <w:abstractNumId w:val="17"/>
  </w:num>
  <w:num w:numId="15">
    <w:abstractNumId w:val="15"/>
  </w:num>
  <w:num w:numId="16">
    <w:abstractNumId w:val="23"/>
  </w:num>
  <w:num w:numId="17">
    <w:abstractNumId w:val="16"/>
  </w:num>
  <w:num w:numId="18">
    <w:abstractNumId w:val="10"/>
  </w:num>
  <w:num w:numId="19">
    <w:abstractNumId w:val="18"/>
  </w:num>
  <w:num w:numId="20">
    <w:abstractNumId w:val="22"/>
  </w:num>
  <w:num w:numId="21">
    <w:abstractNumId w:val="12"/>
  </w:num>
  <w:num w:numId="22">
    <w:abstractNumId w:val="25"/>
  </w:num>
  <w:num w:numId="23">
    <w:abstractNumId w:val="24"/>
  </w:num>
  <w:num w:numId="24">
    <w:abstractNumId w:val="11"/>
  </w:num>
  <w:num w:numId="25">
    <w:abstractNumId w:val="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94B"/>
    <w:rsid w:val="00005BB1"/>
    <w:rsid w:val="000545AF"/>
    <w:rsid w:val="000B74D2"/>
    <w:rsid w:val="000C374D"/>
    <w:rsid w:val="000D03A0"/>
    <w:rsid w:val="000D09D3"/>
    <w:rsid w:val="000E7BEF"/>
    <w:rsid w:val="00111921"/>
    <w:rsid w:val="00112790"/>
    <w:rsid w:val="0014219F"/>
    <w:rsid w:val="00170372"/>
    <w:rsid w:val="00172AD3"/>
    <w:rsid w:val="0017510D"/>
    <w:rsid w:val="00195BC9"/>
    <w:rsid w:val="0020094B"/>
    <w:rsid w:val="0022157D"/>
    <w:rsid w:val="00223529"/>
    <w:rsid w:val="002278A4"/>
    <w:rsid w:val="00233E04"/>
    <w:rsid w:val="002E1611"/>
    <w:rsid w:val="002E5EAE"/>
    <w:rsid w:val="002F2565"/>
    <w:rsid w:val="00301BE8"/>
    <w:rsid w:val="003120B5"/>
    <w:rsid w:val="0039556D"/>
    <w:rsid w:val="0040563A"/>
    <w:rsid w:val="0044473B"/>
    <w:rsid w:val="00446ACE"/>
    <w:rsid w:val="00491A69"/>
    <w:rsid w:val="004B067D"/>
    <w:rsid w:val="004C0C8E"/>
    <w:rsid w:val="0051111B"/>
    <w:rsid w:val="005228C4"/>
    <w:rsid w:val="0052423A"/>
    <w:rsid w:val="00555844"/>
    <w:rsid w:val="00564A8F"/>
    <w:rsid w:val="005C7ABA"/>
    <w:rsid w:val="005F0763"/>
    <w:rsid w:val="005F6F9E"/>
    <w:rsid w:val="00665266"/>
    <w:rsid w:val="00665A5D"/>
    <w:rsid w:val="00681BE1"/>
    <w:rsid w:val="00683411"/>
    <w:rsid w:val="00686635"/>
    <w:rsid w:val="006B1314"/>
    <w:rsid w:val="006D5D80"/>
    <w:rsid w:val="006F2031"/>
    <w:rsid w:val="00711ED7"/>
    <w:rsid w:val="007826F5"/>
    <w:rsid w:val="007A3A6E"/>
    <w:rsid w:val="007F0822"/>
    <w:rsid w:val="007F4073"/>
    <w:rsid w:val="0082273E"/>
    <w:rsid w:val="00844143"/>
    <w:rsid w:val="0084645C"/>
    <w:rsid w:val="00854C35"/>
    <w:rsid w:val="008E15F8"/>
    <w:rsid w:val="009127BB"/>
    <w:rsid w:val="009127EA"/>
    <w:rsid w:val="00925BAD"/>
    <w:rsid w:val="00930ED5"/>
    <w:rsid w:val="00935EC8"/>
    <w:rsid w:val="00937CA2"/>
    <w:rsid w:val="00964CB1"/>
    <w:rsid w:val="00986BAE"/>
    <w:rsid w:val="009A49D2"/>
    <w:rsid w:val="009B4DF3"/>
    <w:rsid w:val="009E47EC"/>
    <w:rsid w:val="009F3D46"/>
    <w:rsid w:val="00A1304C"/>
    <w:rsid w:val="00A262E0"/>
    <w:rsid w:val="00A77B44"/>
    <w:rsid w:val="00B331BF"/>
    <w:rsid w:val="00B6029F"/>
    <w:rsid w:val="00BA59F3"/>
    <w:rsid w:val="00C26806"/>
    <w:rsid w:val="00C66A63"/>
    <w:rsid w:val="00C820B4"/>
    <w:rsid w:val="00CD02B4"/>
    <w:rsid w:val="00D123BD"/>
    <w:rsid w:val="00D2687C"/>
    <w:rsid w:val="00D63786"/>
    <w:rsid w:val="00DA30D2"/>
    <w:rsid w:val="00DC5D5D"/>
    <w:rsid w:val="00DF11B6"/>
    <w:rsid w:val="00DF18AC"/>
    <w:rsid w:val="00E01E4A"/>
    <w:rsid w:val="00E2363B"/>
    <w:rsid w:val="00E87F23"/>
    <w:rsid w:val="00E91866"/>
    <w:rsid w:val="00EA32A3"/>
    <w:rsid w:val="00EE37D0"/>
    <w:rsid w:val="00F215E9"/>
    <w:rsid w:val="00F4332E"/>
    <w:rsid w:val="00F620D4"/>
    <w:rsid w:val="00F9730D"/>
    <w:rsid w:val="00FF0F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snapToGrid w:val="0"/>
      <w:sz w:val="24"/>
      <w:lang w:val="en-US" w:eastAsia="en-US"/>
    </w:rPr>
  </w:style>
  <w:style w:type="paragraph" w:styleId="Heading1">
    <w:name w:val="heading 1"/>
    <w:basedOn w:val="Normal"/>
    <w:next w:val="Normal"/>
    <w:qFormat/>
    <w:pPr>
      <w:keepNext/>
      <w:widowControl/>
      <w:tabs>
        <w:tab w:val="right" w:pos="9360"/>
      </w:tabs>
      <w:jc w:val="both"/>
      <w:outlineLvl w:val="0"/>
    </w:pPr>
    <w:rPr>
      <w:b/>
    </w:rPr>
  </w:style>
  <w:style w:type="paragraph" w:styleId="Heading2">
    <w:name w:val="heading 2"/>
    <w:basedOn w:val="Normal"/>
    <w:next w:val="Normal"/>
    <w:qFormat/>
    <w:pPr>
      <w:keepNext/>
      <w:widowControl/>
      <w:ind w:firstLine="7200"/>
      <w:jc w:val="both"/>
      <w:outlineLvl w:val="1"/>
    </w:pPr>
    <w:rPr>
      <w:b/>
    </w:rPr>
  </w:style>
  <w:style w:type="paragraph" w:styleId="Heading3">
    <w:name w:val="heading 3"/>
    <w:basedOn w:val="Normal"/>
    <w:next w:val="Normal"/>
    <w:qFormat/>
    <w:pPr>
      <w:keepNext/>
      <w:widowControl/>
      <w:ind w:left="720" w:hanging="720"/>
      <w:jc w:val="both"/>
      <w:outlineLvl w:val="2"/>
    </w:pPr>
    <w:rPr>
      <w:b/>
    </w:rPr>
  </w:style>
  <w:style w:type="paragraph" w:styleId="Heading4">
    <w:name w:val="heading 4"/>
    <w:basedOn w:val="Normal"/>
    <w:next w:val="Normal"/>
    <w:qFormat/>
    <w:rsid w:val="009127EA"/>
    <w:pPr>
      <w:keepNext/>
      <w:spacing w:before="240" w:after="60"/>
      <w:outlineLvl w:val="3"/>
    </w:pPr>
    <w:rPr>
      <w:b/>
      <w:bCs/>
      <w:sz w:val="28"/>
      <w:szCs w:val="28"/>
    </w:rPr>
  </w:style>
  <w:style w:type="paragraph" w:styleId="Heading9">
    <w:name w:val="heading 9"/>
    <w:basedOn w:val="Normal"/>
    <w:next w:val="Normal"/>
    <w:qFormat/>
    <w:rsid w:val="009127EA"/>
    <w:pPr>
      <w:widowControl/>
      <w:spacing w:before="240" w:after="60"/>
      <w:outlineLvl w:val="8"/>
    </w:pPr>
    <w:rPr>
      <w:rFonts w:ascii="Arial" w:hAnsi="Arial" w:cs="Arial"/>
      <w:snapToGri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widowControl/>
      <w:jc w:val="center"/>
    </w:pPr>
    <w:rPr>
      <w:b/>
      <w:u w:val="single"/>
    </w:rPr>
  </w:style>
  <w:style w:type="paragraph" w:styleId="BodyTextIndent">
    <w:name w:val="Body Text Indent"/>
    <w:basedOn w:val="Normal"/>
    <w:pPr>
      <w:widowControl/>
      <w:tabs>
        <w:tab w:val="left" w:pos="-1440"/>
      </w:tabs>
      <w:ind w:left="720" w:hanging="720"/>
      <w:jc w:val="both"/>
    </w:pPr>
  </w:style>
  <w:style w:type="paragraph" w:styleId="Footer">
    <w:name w:val="footer"/>
    <w:basedOn w:val="Normal"/>
    <w:link w:val="FooterChar"/>
    <w:pPr>
      <w:tabs>
        <w:tab w:val="center" w:pos="4320"/>
        <w:tab w:val="right" w:pos="8640"/>
      </w:tabs>
    </w:pPr>
  </w:style>
  <w:style w:type="paragraph" w:styleId="BodyTextIndent2">
    <w:name w:val="Body Text Indent 2"/>
    <w:basedOn w:val="Normal"/>
    <w:pPr>
      <w:widowControl/>
      <w:tabs>
        <w:tab w:val="left" w:pos="-1440"/>
      </w:tabs>
      <w:ind w:left="1440" w:hanging="720"/>
      <w:jc w:val="both"/>
    </w:pPr>
  </w:style>
  <w:style w:type="paragraph" w:customStyle="1" w:styleId="levnl1">
    <w:name w:val="_levnl1"/>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napToGrid/>
    </w:rPr>
  </w:style>
  <w:style w:type="paragraph" w:customStyle="1" w:styleId="HTMLBody">
    <w:name w:val="HTML Body"/>
    <w:pPr>
      <w:autoSpaceDE w:val="0"/>
      <w:autoSpaceDN w:val="0"/>
      <w:adjustRightInd w:val="0"/>
    </w:pPr>
    <w:rPr>
      <w:rFonts w:ascii="Arial" w:hAnsi="Arial"/>
      <w:lang w:val="en-US" w:eastAsia="en-US"/>
    </w:rPr>
  </w:style>
  <w:style w:type="character" w:styleId="Hyperlink">
    <w:name w:val="Hyperlink"/>
    <w:basedOn w:val="DefaultParagraphFont"/>
    <w:rPr>
      <w:rFonts w:ascii="Geneva" w:hAnsi="Geneva" w:hint="default"/>
      <w:strike w:val="0"/>
      <w:dstrike w:val="0"/>
      <w:color w:val="003388"/>
      <w:sz w:val="18"/>
      <w:szCs w:val="18"/>
      <w:u w:val="none"/>
      <w:effect w:val="none"/>
    </w:rPr>
  </w:style>
  <w:style w:type="paragraph" w:styleId="BalloonText">
    <w:name w:val="Balloon Text"/>
    <w:basedOn w:val="Normal"/>
    <w:semiHidden/>
    <w:rsid w:val="006B1314"/>
    <w:rPr>
      <w:rFonts w:ascii="Tahoma" w:hAnsi="Tahoma" w:cs="Tahoma"/>
      <w:sz w:val="16"/>
      <w:szCs w:val="16"/>
    </w:rPr>
  </w:style>
  <w:style w:type="character" w:styleId="CommentReference">
    <w:name w:val="annotation reference"/>
    <w:basedOn w:val="DefaultParagraphFont"/>
    <w:semiHidden/>
    <w:rsid w:val="006B1314"/>
    <w:rPr>
      <w:sz w:val="16"/>
      <w:szCs w:val="16"/>
    </w:rPr>
  </w:style>
  <w:style w:type="paragraph" w:styleId="CommentText">
    <w:name w:val="annotation text"/>
    <w:basedOn w:val="Normal"/>
    <w:semiHidden/>
    <w:rsid w:val="006B1314"/>
    <w:rPr>
      <w:sz w:val="20"/>
    </w:rPr>
  </w:style>
  <w:style w:type="paragraph" w:styleId="CommentSubject">
    <w:name w:val="annotation subject"/>
    <w:basedOn w:val="CommentText"/>
    <w:next w:val="CommentText"/>
    <w:semiHidden/>
    <w:rsid w:val="006B1314"/>
    <w:rPr>
      <w:b/>
      <w:bCs/>
    </w:rPr>
  </w:style>
  <w:style w:type="table" w:styleId="TableGrid">
    <w:name w:val="Table Grid"/>
    <w:basedOn w:val="TableNormal"/>
    <w:rsid w:val="005F0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9127EA"/>
    <w:pPr>
      <w:spacing w:after="120"/>
    </w:pPr>
  </w:style>
  <w:style w:type="paragraph" w:styleId="BodyText2">
    <w:name w:val="Body Text 2"/>
    <w:basedOn w:val="Normal"/>
    <w:rsid w:val="009127EA"/>
    <w:pPr>
      <w:spacing w:after="120" w:line="480" w:lineRule="auto"/>
    </w:pPr>
  </w:style>
  <w:style w:type="character" w:styleId="FollowedHyperlink">
    <w:name w:val="FollowedHyperlink"/>
    <w:basedOn w:val="DefaultParagraphFont"/>
    <w:rsid w:val="00301BE8"/>
    <w:rPr>
      <w:color w:val="800080"/>
      <w:u w:val="single"/>
    </w:rPr>
  </w:style>
  <w:style w:type="character" w:customStyle="1" w:styleId="FooterChar">
    <w:name w:val="Footer Char"/>
    <w:basedOn w:val="DefaultParagraphFont"/>
    <w:link w:val="Footer"/>
    <w:rsid w:val="00D123BD"/>
    <w:rPr>
      <w:snapToGrid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snapToGrid w:val="0"/>
      <w:sz w:val="24"/>
      <w:lang w:val="en-US" w:eastAsia="en-US"/>
    </w:rPr>
  </w:style>
  <w:style w:type="paragraph" w:styleId="Heading1">
    <w:name w:val="heading 1"/>
    <w:basedOn w:val="Normal"/>
    <w:next w:val="Normal"/>
    <w:qFormat/>
    <w:pPr>
      <w:keepNext/>
      <w:widowControl/>
      <w:tabs>
        <w:tab w:val="right" w:pos="9360"/>
      </w:tabs>
      <w:jc w:val="both"/>
      <w:outlineLvl w:val="0"/>
    </w:pPr>
    <w:rPr>
      <w:b/>
    </w:rPr>
  </w:style>
  <w:style w:type="paragraph" w:styleId="Heading2">
    <w:name w:val="heading 2"/>
    <w:basedOn w:val="Normal"/>
    <w:next w:val="Normal"/>
    <w:qFormat/>
    <w:pPr>
      <w:keepNext/>
      <w:widowControl/>
      <w:ind w:firstLine="7200"/>
      <w:jc w:val="both"/>
      <w:outlineLvl w:val="1"/>
    </w:pPr>
    <w:rPr>
      <w:b/>
    </w:rPr>
  </w:style>
  <w:style w:type="paragraph" w:styleId="Heading3">
    <w:name w:val="heading 3"/>
    <w:basedOn w:val="Normal"/>
    <w:next w:val="Normal"/>
    <w:qFormat/>
    <w:pPr>
      <w:keepNext/>
      <w:widowControl/>
      <w:ind w:left="720" w:hanging="720"/>
      <w:jc w:val="both"/>
      <w:outlineLvl w:val="2"/>
    </w:pPr>
    <w:rPr>
      <w:b/>
    </w:rPr>
  </w:style>
  <w:style w:type="paragraph" w:styleId="Heading4">
    <w:name w:val="heading 4"/>
    <w:basedOn w:val="Normal"/>
    <w:next w:val="Normal"/>
    <w:qFormat/>
    <w:rsid w:val="009127EA"/>
    <w:pPr>
      <w:keepNext/>
      <w:spacing w:before="240" w:after="60"/>
      <w:outlineLvl w:val="3"/>
    </w:pPr>
    <w:rPr>
      <w:b/>
      <w:bCs/>
      <w:sz w:val="28"/>
      <w:szCs w:val="28"/>
    </w:rPr>
  </w:style>
  <w:style w:type="paragraph" w:styleId="Heading9">
    <w:name w:val="heading 9"/>
    <w:basedOn w:val="Normal"/>
    <w:next w:val="Normal"/>
    <w:qFormat/>
    <w:rsid w:val="009127EA"/>
    <w:pPr>
      <w:widowControl/>
      <w:spacing w:before="240" w:after="60"/>
      <w:outlineLvl w:val="8"/>
    </w:pPr>
    <w:rPr>
      <w:rFonts w:ascii="Arial" w:hAnsi="Arial" w:cs="Arial"/>
      <w:snapToGri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widowControl/>
      <w:jc w:val="center"/>
    </w:pPr>
    <w:rPr>
      <w:b/>
      <w:u w:val="single"/>
    </w:rPr>
  </w:style>
  <w:style w:type="paragraph" w:styleId="BodyTextIndent">
    <w:name w:val="Body Text Indent"/>
    <w:basedOn w:val="Normal"/>
    <w:pPr>
      <w:widowControl/>
      <w:tabs>
        <w:tab w:val="left" w:pos="-1440"/>
      </w:tabs>
      <w:ind w:left="720" w:hanging="720"/>
      <w:jc w:val="both"/>
    </w:pPr>
  </w:style>
  <w:style w:type="paragraph" w:styleId="Footer">
    <w:name w:val="footer"/>
    <w:basedOn w:val="Normal"/>
    <w:link w:val="FooterChar"/>
    <w:pPr>
      <w:tabs>
        <w:tab w:val="center" w:pos="4320"/>
        <w:tab w:val="right" w:pos="8640"/>
      </w:tabs>
    </w:pPr>
  </w:style>
  <w:style w:type="paragraph" w:styleId="BodyTextIndent2">
    <w:name w:val="Body Text Indent 2"/>
    <w:basedOn w:val="Normal"/>
    <w:pPr>
      <w:widowControl/>
      <w:tabs>
        <w:tab w:val="left" w:pos="-1440"/>
      </w:tabs>
      <w:ind w:left="1440" w:hanging="720"/>
      <w:jc w:val="both"/>
    </w:pPr>
  </w:style>
  <w:style w:type="paragraph" w:customStyle="1" w:styleId="levnl1">
    <w:name w:val="_levnl1"/>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napToGrid/>
    </w:rPr>
  </w:style>
  <w:style w:type="paragraph" w:customStyle="1" w:styleId="HTMLBody">
    <w:name w:val="HTML Body"/>
    <w:pPr>
      <w:autoSpaceDE w:val="0"/>
      <w:autoSpaceDN w:val="0"/>
      <w:adjustRightInd w:val="0"/>
    </w:pPr>
    <w:rPr>
      <w:rFonts w:ascii="Arial" w:hAnsi="Arial"/>
      <w:lang w:val="en-US" w:eastAsia="en-US"/>
    </w:rPr>
  </w:style>
  <w:style w:type="character" w:styleId="Hyperlink">
    <w:name w:val="Hyperlink"/>
    <w:basedOn w:val="DefaultParagraphFont"/>
    <w:rPr>
      <w:rFonts w:ascii="Geneva" w:hAnsi="Geneva" w:hint="default"/>
      <w:strike w:val="0"/>
      <w:dstrike w:val="0"/>
      <w:color w:val="003388"/>
      <w:sz w:val="18"/>
      <w:szCs w:val="18"/>
      <w:u w:val="none"/>
      <w:effect w:val="none"/>
    </w:rPr>
  </w:style>
  <w:style w:type="paragraph" w:styleId="BalloonText">
    <w:name w:val="Balloon Text"/>
    <w:basedOn w:val="Normal"/>
    <w:semiHidden/>
    <w:rsid w:val="006B1314"/>
    <w:rPr>
      <w:rFonts w:ascii="Tahoma" w:hAnsi="Tahoma" w:cs="Tahoma"/>
      <w:sz w:val="16"/>
      <w:szCs w:val="16"/>
    </w:rPr>
  </w:style>
  <w:style w:type="character" w:styleId="CommentReference">
    <w:name w:val="annotation reference"/>
    <w:basedOn w:val="DefaultParagraphFont"/>
    <w:semiHidden/>
    <w:rsid w:val="006B1314"/>
    <w:rPr>
      <w:sz w:val="16"/>
      <w:szCs w:val="16"/>
    </w:rPr>
  </w:style>
  <w:style w:type="paragraph" w:styleId="CommentText">
    <w:name w:val="annotation text"/>
    <w:basedOn w:val="Normal"/>
    <w:semiHidden/>
    <w:rsid w:val="006B1314"/>
    <w:rPr>
      <w:sz w:val="20"/>
    </w:rPr>
  </w:style>
  <w:style w:type="paragraph" w:styleId="CommentSubject">
    <w:name w:val="annotation subject"/>
    <w:basedOn w:val="CommentText"/>
    <w:next w:val="CommentText"/>
    <w:semiHidden/>
    <w:rsid w:val="006B1314"/>
    <w:rPr>
      <w:b/>
      <w:bCs/>
    </w:rPr>
  </w:style>
  <w:style w:type="table" w:styleId="TableGrid">
    <w:name w:val="Table Grid"/>
    <w:basedOn w:val="TableNormal"/>
    <w:rsid w:val="005F0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9127EA"/>
    <w:pPr>
      <w:spacing w:after="120"/>
    </w:pPr>
  </w:style>
  <w:style w:type="paragraph" w:styleId="BodyText2">
    <w:name w:val="Body Text 2"/>
    <w:basedOn w:val="Normal"/>
    <w:rsid w:val="009127EA"/>
    <w:pPr>
      <w:spacing w:after="120" w:line="480" w:lineRule="auto"/>
    </w:pPr>
  </w:style>
  <w:style w:type="character" w:styleId="FollowedHyperlink">
    <w:name w:val="FollowedHyperlink"/>
    <w:basedOn w:val="DefaultParagraphFont"/>
    <w:rsid w:val="00301BE8"/>
    <w:rPr>
      <w:color w:val="800080"/>
      <w:u w:val="single"/>
    </w:rPr>
  </w:style>
  <w:style w:type="character" w:customStyle="1" w:styleId="FooterChar">
    <w:name w:val="Footer Char"/>
    <w:basedOn w:val="DefaultParagraphFont"/>
    <w:link w:val="Footer"/>
    <w:rsid w:val="00D123BD"/>
    <w:rP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249653">
      <w:bodyDiv w:val="1"/>
      <w:marLeft w:val="0"/>
      <w:marRight w:val="0"/>
      <w:marTop w:val="0"/>
      <w:marBottom w:val="0"/>
      <w:divBdr>
        <w:top w:val="none" w:sz="0" w:space="0" w:color="auto"/>
        <w:left w:val="none" w:sz="0" w:space="0" w:color="auto"/>
        <w:bottom w:val="none" w:sz="0" w:space="0" w:color="auto"/>
        <w:right w:val="none" w:sz="0" w:space="0" w:color="auto"/>
      </w:divBdr>
    </w:div>
    <w:div w:id="1362434702">
      <w:bodyDiv w:val="1"/>
      <w:marLeft w:val="0"/>
      <w:marRight w:val="0"/>
      <w:marTop w:val="0"/>
      <w:marBottom w:val="0"/>
      <w:divBdr>
        <w:top w:val="none" w:sz="0" w:space="0" w:color="auto"/>
        <w:left w:val="none" w:sz="0" w:space="0" w:color="auto"/>
        <w:bottom w:val="none" w:sz="0" w:space="0" w:color="auto"/>
        <w:right w:val="none" w:sz="0" w:space="0" w:color="auto"/>
      </w:divBdr>
      <w:divsChild>
        <w:div w:id="475997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A2C7BD-0512-4769-AD79-743A9DF749B6}"/>
</file>

<file path=customXml/itemProps2.xml><?xml version="1.0" encoding="utf-8"?>
<ds:datastoreItem xmlns:ds="http://schemas.openxmlformats.org/officeDocument/2006/customXml" ds:itemID="{A59DD9CC-2607-41D2-9B10-7120648AD976}"/>
</file>

<file path=customXml/itemProps3.xml><?xml version="1.0" encoding="utf-8"?>
<ds:datastoreItem xmlns:ds="http://schemas.openxmlformats.org/officeDocument/2006/customXml" ds:itemID="{D20DFB44-D882-48D4-9857-945E9CD31895}"/>
</file>

<file path=docProps/app.xml><?xml version="1.0" encoding="utf-8"?>
<Properties xmlns="http://schemas.openxmlformats.org/officeDocument/2006/extended-properties" xmlns:vt="http://schemas.openxmlformats.org/officeDocument/2006/docPropsVTypes">
  <Template>Normal</Template>
  <TotalTime>0</TotalTime>
  <Pages>10</Pages>
  <Words>2336</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RESEARCHERS AGREEMENT-PATENTS</vt:lpstr>
    </vt:vector>
  </TitlesOfParts>
  <Company>University of Waterloo</Company>
  <LinksUpToDate>false</LinksUpToDate>
  <CharactersWithSpaces>15460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RESEARCHERS AGREEMENT-PATENTS</dc:title>
  <dc:creator>Research</dc:creator>
  <cp:lastModifiedBy>Nicole Baker</cp:lastModifiedBy>
  <cp:revision>5</cp:revision>
  <cp:lastPrinted>1998-12-14T18:09:00Z</cp:lastPrinted>
  <dcterms:created xsi:type="dcterms:W3CDTF">2015-03-24T12:40:00Z</dcterms:created>
  <dcterms:modified xsi:type="dcterms:W3CDTF">2015-06-17T18:06:00Z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