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A98" w:rsidRPr="00503C01" w:rsidRDefault="003A3263" w:rsidP="00503C01">
      <w:pPr>
        <w:pStyle w:val="Heading2"/>
        <w:jc w:val="center"/>
        <w:rPr>
          <w:b/>
          <w:sz w:val="28"/>
          <w:u w:val="none"/>
        </w:rPr>
      </w:pPr>
      <w:r w:rsidRPr="00503C01">
        <w:rPr>
          <w:b/>
          <w:sz w:val="28"/>
          <w:szCs w:val="28"/>
          <w:u w:val="none"/>
        </w:rPr>
        <w:t>License Agreement</w:t>
      </w:r>
      <w:r w:rsidR="00503C01" w:rsidRPr="00503C01">
        <w:rPr>
          <w:b/>
          <w:sz w:val="28"/>
          <w:szCs w:val="28"/>
          <w:u w:val="none"/>
        </w:rPr>
        <w:t xml:space="preserve"> f</w:t>
      </w:r>
      <w:r w:rsidRPr="00503C01">
        <w:rPr>
          <w:b/>
          <w:sz w:val="28"/>
          <w:u w:val="none"/>
        </w:rPr>
        <w:t>or Access to</w:t>
      </w:r>
    </w:p>
    <w:p w:rsidR="00E92A98" w:rsidRDefault="003A3263">
      <w:pPr>
        <w:jc w:val="center"/>
        <w:rPr>
          <w:b/>
          <w:sz w:val="28"/>
        </w:rPr>
      </w:pPr>
      <w:r>
        <w:rPr>
          <w:b/>
          <w:sz w:val="28"/>
        </w:rPr>
        <w:t>American Institute of Aeronautics and Astronautics</w:t>
      </w:r>
    </w:p>
    <w:p w:rsidR="00E92A98" w:rsidRPr="00503C01" w:rsidRDefault="003A3263" w:rsidP="00503C01">
      <w:pPr>
        <w:pStyle w:val="Heading1"/>
      </w:pPr>
      <w:r w:rsidRPr="00503C01">
        <w:t>Published Materials</w:t>
      </w:r>
      <w:r w:rsidR="00503C01" w:rsidRPr="00503C01">
        <w:t xml:space="preserve"> t</w:t>
      </w:r>
      <w:r w:rsidR="00503C01" w:rsidRPr="00503C01">
        <w:rPr>
          <w:szCs w:val="28"/>
        </w:rPr>
        <w:t>hrough its Electronic Content Platform</w:t>
      </w:r>
    </w:p>
    <w:p w:rsidR="00E92A98" w:rsidRDefault="00E92A98">
      <w:pPr>
        <w:rPr>
          <w:sz w:val="28"/>
        </w:rPr>
      </w:pPr>
    </w:p>
    <w:p w:rsidR="00E92A98" w:rsidRDefault="003A3263">
      <w:pPr>
        <w:rPr>
          <w:u w:val="single"/>
        </w:rPr>
      </w:pPr>
      <w:r>
        <w:t>This License Agreement is entered into by and between the American Institute of Aeronautics and Astronautics (hereinafter “AIAA”) located at 1801 Alexander Bell Drive, Suite 500, Reston, Virginia, 20191, USA, and</w:t>
      </w:r>
      <w:r w:rsidR="00A042DB">
        <w:t xml:space="preserve"> </w:t>
      </w:r>
      <w:r w:rsidR="00A042DB">
        <w:softHyphen/>
      </w:r>
      <w:r w:rsidR="00A042DB">
        <w:softHyphen/>
      </w:r>
      <w:r w:rsidR="00A042DB">
        <w:softHyphen/>
      </w:r>
      <w:r w:rsidR="00A042DB">
        <w:softHyphen/>
      </w:r>
      <w:r w:rsidR="00A042DB">
        <w:softHyphen/>
      </w:r>
      <w:r w:rsidR="00A042DB">
        <w:softHyphen/>
      </w:r>
      <w:r w:rsidR="00A042DB">
        <w:softHyphen/>
      </w:r>
      <w:r w:rsidR="00A042DB">
        <w:softHyphen/>
      </w:r>
      <w:r w:rsidR="00A042DB">
        <w:softHyphen/>
      </w:r>
      <w:r w:rsidR="00A042DB">
        <w:softHyphen/>
      </w:r>
      <w:r w:rsidR="00A042DB">
        <w:softHyphen/>
      </w:r>
      <w:r w:rsidR="00A042DB">
        <w:softHyphen/>
      </w:r>
      <w:r w:rsidR="00A042DB">
        <w:softHyphen/>
      </w:r>
      <w:r w:rsidR="00A042DB">
        <w:softHyphen/>
      </w:r>
      <w:r w:rsidR="00A042DB">
        <w:softHyphen/>
      </w:r>
      <w:r w:rsidR="00A042DB">
        <w:softHyphen/>
      </w:r>
      <w:r w:rsidR="00A042DB">
        <w:softHyphen/>
      </w:r>
      <w:r w:rsidR="00A042DB">
        <w:softHyphen/>
      </w:r>
      <w:r w:rsidR="00A042DB">
        <w:softHyphen/>
      </w:r>
      <w:r w:rsidR="00A042DB">
        <w:softHyphen/>
      </w:r>
      <w:r w:rsidR="00A042DB">
        <w:softHyphen/>
      </w:r>
      <w:r w:rsidR="00A042DB">
        <w:softHyphen/>
      </w:r>
      <w:r w:rsidR="00A042DB">
        <w:softHyphen/>
      </w:r>
      <w:r w:rsidR="00A042DB">
        <w:softHyphen/>
      </w:r>
      <w:r w:rsidR="00A042DB">
        <w:softHyphen/>
      </w:r>
      <w:r w:rsidR="00A042DB">
        <w:softHyphen/>
      </w:r>
      <w:r w:rsidR="00A042DB">
        <w:softHyphen/>
      </w:r>
      <w:r w:rsidR="00A042DB">
        <w:softHyphen/>
        <w:t>_____________________________</w:t>
      </w:r>
      <w:r>
        <w:t xml:space="preserve"> _</w:t>
      </w:r>
      <w:r w:rsidR="00A042DB">
        <w:t>_______________________________________________________________________</w:t>
      </w:r>
    </w:p>
    <w:p w:rsidR="00E92A98" w:rsidRDefault="00E92A98"/>
    <w:p w:rsidR="00E92A98" w:rsidRDefault="005155D0">
      <w:r>
        <w:t>(</w:t>
      </w:r>
      <w:proofErr w:type="gramStart"/>
      <w:r>
        <w:t>hereinafter</w:t>
      </w:r>
      <w:proofErr w:type="gramEnd"/>
      <w:r>
        <w:t xml:space="preserve"> “Licensee”) </w:t>
      </w:r>
      <w:r w:rsidR="003A3263">
        <w:t>In consideration of the mutual promises contained herein and other good and valuable consideration, the receipt and sufficiency of which is hereby acknowledged, the Parties hereto agree as follows:</w:t>
      </w:r>
    </w:p>
    <w:p w:rsidR="00E92A98" w:rsidRDefault="00E92A98"/>
    <w:p w:rsidR="00130D5B" w:rsidRDefault="00130D5B" w:rsidP="00130D5B">
      <w:pPr>
        <w:ind w:left="120" w:right="-20"/>
        <w:rPr>
          <w:rFonts w:ascii="Times New Roman" w:hAnsi="Times New Roman"/>
          <w:szCs w:val="24"/>
        </w:rPr>
      </w:pPr>
      <w:r>
        <w:rPr>
          <w:rFonts w:ascii="Times New Roman" w:hAnsi="Times New Roman"/>
          <w:b/>
          <w:bCs/>
          <w:szCs w:val="24"/>
        </w:rPr>
        <w:t xml:space="preserve">1.   </w:t>
      </w:r>
      <w:r>
        <w:rPr>
          <w:rFonts w:ascii="Times New Roman" w:hAnsi="Times New Roman"/>
          <w:b/>
          <w:bCs/>
          <w:spacing w:val="1"/>
          <w:szCs w:val="24"/>
        </w:rPr>
        <w:t>L</w:t>
      </w:r>
      <w:r>
        <w:rPr>
          <w:rFonts w:ascii="Times New Roman" w:hAnsi="Times New Roman"/>
          <w:b/>
          <w:bCs/>
          <w:szCs w:val="24"/>
        </w:rPr>
        <w:t>i</w:t>
      </w:r>
      <w:r>
        <w:rPr>
          <w:rFonts w:ascii="Times New Roman" w:hAnsi="Times New Roman"/>
          <w:b/>
          <w:bCs/>
          <w:spacing w:val="-1"/>
          <w:szCs w:val="24"/>
        </w:rPr>
        <w:t>ce</w:t>
      </w:r>
      <w:r>
        <w:rPr>
          <w:rFonts w:ascii="Times New Roman" w:hAnsi="Times New Roman"/>
          <w:b/>
          <w:bCs/>
          <w:spacing w:val="1"/>
          <w:szCs w:val="24"/>
        </w:rPr>
        <w:t>n</w:t>
      </w:r>
      <w:r>
        <w:rPr>
          <w:rFonts w:ascii="Times New Roman" w:hAnsi="Times New Roman"/>
          <w:b/>
          <w:bCs/>
          <w:szCs w:val="24"/>
        </w:rPr>
        <w:t>se</w:t>
      </w:r>
    </w:p>
    <w:p w:rsidR="00130D5B" w:rsidRDefault="00130D5B" w:rsidP="00130D5B">
      <w:pPr>
        <w:spacing w:before="11" w:line="260" w:lineRule="exact"/>
        <w:rPr>
          <w:sz w:val="26"/>
          <w:szCs w:val="26"/>
        </w:rPr>
      </w:pPr>
    </w:p>
    <w:p w:rsidR="00130D5B" w:rsidRDefault="00130D5B" w:rsidP="00130D5B">
      <w:pPr>
        <w:ind w:left="480" w:right="54"/>
        <w:rPr>
          <w:rFonts w:ascii="Times New Roman" w:hAnsi="Times New Roman"/>
          <w:szCs w:val="24"/>
        </w:rPr>
      </w:pPr>
      <w:r>
        <w:rPr>
          <w:rFonts w:ascii="Times New Roman" w:hAnsi="Times New Roman"/>
          <w:spacing w:val="-3"/>
          <w:szCs w:val="24"/>
        </w:rPr>
        <w:t>I</w:t>
      </w:r>
      <w:r>
        <w:rPr>
          <w:rFonts w:ascii="Times New Roman" w:hAnsi="Times New Roman"/>
          <w:szCs w:val="24"/>
        </w:rPr>
        <w:t>n</w:t>
      </w:r>
      <w:r>
        <w:rPr>
          <w:rFonts w:ascii="Times New Roman" w:hAnsi="Times New Roman"/>
          <w:spacing w:val="2"/>
          <w:szCs w:val="24"/>
        </w:rPr>
        <w:t xml:space="preserve"> </w:t>
      </w:r>
      <w:r>
        <w:rPr>
          <w:rFonts w:ascii="Times New Roman" w:hAnsi="Times New Roman"/>
          <w:spacing w:val="-1"/>
          <w:szCs w:val="24"/>
        </w:rPr>
        <w:t>c</w:t>
      </w:r>
      <w:r>
        <w:rPr>
          <w:rFonts w:ascii="Times New Roman" w:hAnsi="Times New Roman"/>
          <w:szCs w:val="24"/>
        </w:rPr>
        <w:t>onsid</w:t>
      </w:r>
      <w:r>
        <w:rPr>
          <w:rFonts w:ascii="Times New Roman" w:hAnsi="Times New Roman"/>
          <w:spacing w:val="-1"/>
          <w:szCs w:val="24"/>
        </w:rPr>
        <w:t>era</w:t>
      </w:r>
      <w:r>
        <w:rPr>
          <w:rFonts w:ascii="Times New Roman" w:hAnsi="Times New Roman"/>
          <w:szCs w:val="24"/>
        </w:rPr>
        <w:t>tion of</w:t>
      </w:r>
      <w:r>
        <w:rPr>
          <w:rFonts w:ascii="Times New Roman" w:hAnsi="Times New Roman"/>
          <w:spacing w:val="2"/>
          <w:szCs w:val="24"/>
        </w:rPr>
        <w:t xml:space="preserve"> </w:t>
      </w:r>
      <w:r>
        <w:rPr>
          <w:rFonts w:ascii="Times New Roman" w:hAnsi="Times New Roman"/>
          <w:spacing w:val="-1"/>
          <w:szCs w:val="24"/>
        </w:rPr>
        <w:t>a</w:t>
      </w:r>
      <w:r>
        <w:rPr>
          <w:rFonts w:ascii="Times New Roman" w:hAnsi="Times New Roman"/>
          <w:spacing w:val="5"/>
          <w:szCs w:val="24"/>
        </w:rPr>
        <w:t>n</w:t>
      </w:r>
      <w:r>
        <w:rPr>
          <w:rFonts w:ascii="Times New Roman" w:hAnsi="Times New Roman"/>
          <w:szCs w:val="24"/>
        </w:rPr>
        <w:t>y</w:t>
      </w:r>
      <w:r>
        <w:rPr>
          <w:rFonts w:ascii="Times New Roman" w:hAnsi="Times New Roman"/>
          <w:spacing w:val="-5"/>
          <w:szCs w:val="24"/>
        </w:rPr>
        <w:t xml:space="preserve"> </w:t>
      </w:r>
      <w:r>
        <w:rPr>
          <w:rFonts w:ascii="Times New Roman" w:hAnsi="Times New Roman"/>
          <w:spacing w:val="1"/>
          <w:szCs w:val="24"/>
        </w:rPr>
        <w:t>a</w:t>
      </w:r>
      <w:r>
        <w:rPr>
          <w:rFonts w:ascii="Times New Roman" w:hAnsi="Times New Roman"/>
          <w:szCs w:val="24"/>
        </w:rPr>
        <w:t xml:space="preserve">nd </w:t>
      </w:r>
      <w:r>
        <w:rPr>
          <w:rFonts w:ascii="Times New Roman" w:hAnsi="Times New Roman"/>
          <w:spacing w:val="-1"/>
          <w:szCs w:val="24"/>
        </w:rPr>
        <w:t>a</w:t>
      </w:r>
      <w:r>
        <w:rPr>
          <w:rFonts w:ascii="Times New Roman" w:hAnsi="Times New Roman"/>
          <w:szCs w:val="24"/>
        </w:rPr>
        <w:t>ll p</w:t>
      </w:r>
      <w:r>
        <w:rPr>
          <w:rFonts w:ascii="Times New Roman" w:hAnsi="Times New Roman"/>
          <w:spacing w:val="1"/>
          <w:szCs w:val="24"/>
        </w:rPr>
        <w:t>a</w:t>
      </w:r>
      <w:r>
        <w:rPr>
          <w:rFonts w:ascii="Times New Roman" w:hAnsi="Times New Roman"/>
          <w:spacing w:val="-5"/>
          <w:szCs w:val="24"/>
        </w:rPr>
        <w:t>y</w:t>
      </w:r>
      <w:r>
        <w:rPr>
          <w:rFonts w:ascii="Times New Roman" w:hAnsi="Times New Roman"/>
          <w:spacing w:val="3"/>
          <w:szCs w:val="24"/>
        </w:rPr>
        <w:t>m</w:t>
      </w:r>
      <w:r>
        <w:rPr>
          <w:rFonts w:ascii="Times New Roman" w:hAnsi="Times New Roman"/>
          <w:spacing w:val="-1"/>
          <w:szCs w:val="24"/>
        </w:rPr>
        <w:t>e</w:t>
      </w:r>
      <w:r>
        <w:rPr>
          <w:rFonts w:ascii="Times New Roman" w:hAnsi="Times New Roman"/>
          <w:szCs w:val="24"/>
        </w:rPr>
        <w:t>nt of</w:t>
      </w:r>
      <w:r>
        <w:rPr>
          <w:rFonts w:ascii="Times New Roman" w:hAnsi="Times New Roman"/>
          <w:spacing w:val="-1"/>
          <w:szCs w:val="24"/>
        </w:rPr>
        <w:t xml:space="preserve"> </w:t>
      </w:r>
      <w:r>
        <w:rPr>
          <w:rFonts w:ascii="Times New Roman" w:hAnsi="Times New Roman"/>
          <w:szCs w:val="24"/>
        </w:rPr>
        <w:t>the</w:t>
      </w:r>
      <w:r>
        <w:rPr>
          <w:rFonts w:ascii="Times New Roman" w:hAnsi="Times New Roman"/>
          <w:spacing w:val="1"/>
          <w:szCs w:val="24"/>
        </w:rPr>
        <w:t xml:space="preserve"> </w:t>
      </w:r>
      <w:r>
        <w:rPr>
          <w:rFonts w:ascii="Times New Roman" w:hAnsi="Times New Roman"/>
          <w:spacing w:val="-3"/>
          <w:szCs w:val="24"/>
        </w:rPr>
        <w:t>L</w:t>
      </w:r>
      <w:r>
        <w:rPr>
          <w:rFonts w:ascii="Times New Roman" w:hAnsi="Times New Roman"/>
          <w:szCs w:val="24"/>
        </w:rPr>
        <w:t>i</w:t>
      </w:r>
      <w:r>
        <w:rPr>
          <w:rFonts w:ascii="Times New Roman" w:hAnsi="Times New Roman"/>
          <w:spacing w:val="1"/>
          <w:szCs w:val="24"/>
        </w:rPr>
        <w:t>c</w:t>
      </w:r>
      <w:r>
        <w:rPr>
          <w:rFonts w:ascii="Times New Roman" w:hAnsi="Times New Roman"/>
          <w:spacing w:val="-1"/>
          <w:szCs w:val="24"/>
        </w:rPr>
        <w:t>e</w:t>
      </w:r>
      <w:r>
        <w:rPr>
          <w:rFonts w:ascii="Times New Roman" w:hAnsi="Times New Roman"/>
          <w:szCs w:val="24"/>
        </w:rPr>
        <w:t>nse</w:t>
      </w:r>
      <w:r>
        <w:rPr>
          <w:rFonts w:ascii="Times New Roman" w:hAnsi="Times New Roman"/>
          <w:spacing w:val="-1"/>
          <w:szCs w:val="24"/>
        </w:rPr>
        <w:t xml:space="preserve"> </w:t>
      </w:r>
      <w:r>
        <w:rPr>
          <w:rFonts w:ascii="Times New Roman" w:hAnsi="Times New Roman"/>
          <w:spacing w:val="1"/>
          <w:szCs w:val="24"/>
        </w:rPr>
        <w:t>F</w:t>
      </w:r>
      <w:r>
        <w:rPr>
          <w:rFonts w:ascii="Times New Roman" w:hAnsi="Times New Roman"/>
          <w:spacing w:val="-1"/>
          <w:szCs w:val="24"/>
        </w:rPr>
        <w:t>ee</w:t>
      </w:r>
      <w:r>
        <w:rPr>
          <w:rFonts w:ascii="Times New Roman" w:hAnsi="Times New Roman"/>
          <w:szCs w:val="24"/>
        </w:rPr>
        <w:t>s h</w:t>
      </w:r>
      <w:r>
        <w:rPr>
          <w:rFonts w:ascii="Times New Roman" w:hAnsi="Times New Roman"/>
          <w:spacing w:val="1"/>
          <w:szCs w:val="24"/>
        </w:rPr>
        <w:t>e</w:t>
      </w:r>
      <w:r>
        <w:rPr>
          <w:rFonts w:ascii="Times New Roman" w:hAnsi="Times New Roman"/>
          <w:spacing w:val="-1"/>
          <w:szCs w:val="24"/>
        </w:rPr>
        <w:t>re</w:t>
      </w:r>
      <w:r>
        <w:rPr>
          <w:rFonts w:ascii="Times New Roman" w:hAnsi="Times New Roman"/>
          <w:szCs w:val="24"/>
        </w:rPr>
        <w:t>in</w:t>
      </w:r>
      <w:r>
        <w:rPr>
          <w:rFonts w:ascii="Times New Roman" w:hAnsi="Times New Roman"/>
          <w:spacing w:val="1"/>
          <w:szCs w:val="24"/>
        </w:rPr>
        <w:t>a</w:t>
      </w:r>
      <w:r>
        <w:rPr>
          <w:rFonts w:ascii="Times New Roman" w:hAnsi="Times New Roman"/>
          <w:spacing w:val="-1"/>
          <w:szCs w:val="24"/>
        </w:rPr>
        <w:t>f</w:t>
      </w:r>
      <w:r>
        <w:rPr>
          <w:rFonts w:ascii="Times New Roman" w:hAnsi="Times New Roman"/>
          <w:szCs w:val="24"/>
        </w:rPr>
        <w:t>t</w:t>
      </w:r>
      <w:r>
        <w:rPr>
          <w:rFonts w:ascii="Times New Roman" w:hAnsi="Times New Roman"/>
          <w:spacing w:val="-1"/>
          <w:szCs w:val="24"/>
        </w:rPr>
        <w:t>e</w:t>
      </w:r>
      <w:r>
        <w:rPr>
          <w:rFonts w:ascii="Times New Roman" w:hAnsi="Times New Roman"/>
          <w:szCs w:val="24"/>
        </w:rPr>
        <w:t>r</w:t>
      </w:r>
      <w:r>
        <w:rPr>
          <w:rFonts w:ascii="Times New Roman" w:hAnsi="Times New Roman"/>
          <w:spacing w:val="-1"/>
          <w:szCs w:val="24"/>
        </w:rPr>
        <w:t xml:space="preserve"> </w:t>
      </w:r>
      <w:r>
        <w:rPr>
          <w:rFonts w:ascii="Times New Roman" w:hAnsi="Times New Roman"/>
          <w:szCs w:val="24"/>
        </w:rPr>
        <w:t>d</w:t>
      </w:r>
      <w:r>
        <w:rPr>
          <w:rFonts w:ascii="Times New Roman" w:hAnsi="Times New Roman"/>
          <w:spacing w:val="1"/>
          <w:szCs w:val="24"/>
        </w:rPr>
        <w:t>e</w:t>
      </w:r>
      <w:r>
        <w:rPr>
          <w:rFonts w:ascii="Times New Roman" w:hAnsi="Times New Roman"/>
          <w:spacing w:val="2"/>
          <w:szCs w:val="24"/>
        </w:rPr>
        <w:t>f</w:t>
      </w:r>
      <w:r>
        <w:rPr>
          <w:rFonts w:ascii="Times New Roman" w:hAnsi="Times New Roman"/>
          <w:szCs w:val="24"/>
        </w:rPr>
        <w:t>in</w:t>
      </w:r>
      <w:r>
        <w:rPr>
          <w:rFonts w:ascii="Times New Roman" w:hAnsi="Times New Roman"/>
          <w:spacing w:val="-1"/>
          <w:szCs w:val="24"/>
        </w:rPr>
        <w:t>e</w:t>
      </w:r>
      <w:r>
        <w:rPr>
          <w:rFonts w:ascii="Times New Roman" w:hAnsi="Times New Roman"/>
          <w:szCs w:val="24"/>
        </w:rPr>
        <w:t xml:space="preserve">d, the </w:t>
      </w:r>
      <w:r>
        <w:rPr>
          <w:rFonts w:ascii="Times New Roman" w:hAnsi="Times New Roman"/>
          <w:spacing w:val="-3"/>
          <w:szCs w:val="24"/>
        </w:rPr>
        <w:t>L</w:t>
      </w:r>
      <w:r>
        <w:rPr>
          <w:rFonts w:ascii="Times New Roman" w:hAnsi="Times New Roman"/>
          <w:szCs w:val="24"/>
        </w:rPr>
        <w:t>i</w:t>
      </w:r>
      <w:r>
        <w:rPr>
          <w:rFonts w:ascii="Times New Roman" w:hAnsi="Times New Roman"/>
          <w:spacing w:val="1"/>
          <w:szCs w:val="24"/>
        </w:rPr>
        <w:t>c</w:t>
      </w:r>
      <w:r>
        <w:rPr>
          <w:rFonts w:ascii="Times New Roman" w:hAnsi="Times New Roman"/>
          <w:spacing w:val="-1"/>
          <w:szCs w:val="24"/>
        </w:rPr>
        <w:t>e</w:t>
      </w:r>
      <w:r>
        <w:rPr>
          <w:rFonts w:ascii="Times New Roman" w:hAnsi="Times New Roman"/>
          <w:szCs w:val="24"/>
        </w:rPr>
        <w:t>ns</w:t>
      </w:r>
      <w:r>
        <w:rPr>
          <w:rFonts w:ascii="Times New Roman" w:hAnsi="Times New Roman"/>
          <w:spacing w:val="-1"/>
          <w:szCs w:val="24"/>
        </w:rPr>
        <w:t>e</w:t>
      </w:r>
      <w:r>
        <w:rPr>
          <w:rFonts w:ascii="Times New Roman" w:hAnsi="Times New Roman"/>
          <w:szCs w:val="24"/>
        </w:rPr>
        <w:t>e</w:t>
      </w:r>
      <w:r>
        <w:rPr>
          <w:rFonts w:ascii="Times New Roman" w:hAnsi="Times New Roman"/>
          <w:spacing w:val="1"/>
          <w:szCs w:val="24"/>
        </w:rPr>
        <w:t xml:space="preserve"> </w:t>
      </w:r>
      <w:r>
        <w:rPr>
          <w:rFonts w:ascii="Times New Roman" w:hAnsi="Times New Roman"/>
          <w:spacing w:val="-1"/>
          <w:szCs w:val="24"/>
        </w:rPr>
        <w:t>a</w:t>
      </w:r>
      <w:r>
        <w:rPr>
          <w:rFonts w:ascii="Times New Roman" w:hAnsi="Times New Roman"/>
          <w:szCs w:val="24"/>
        </w:rPr>
        <w:t>nd its Autho</w:t>
      </w:r>
      <w:r>
        <w:rPr>
          <w:rFonts w:ascii="Times New Roman" w:hAnsi="Times New Roman"/>
          <w:spacing w:val="-1"/>
          <w:szCs w:val="24"/>
        </w:rPr>
        <w:t>r</w:t>
      </w:r>
      <w:r>
        <w:rPr>
          <w:rFonts w:ascii="Times New Roman" w:hAnsi="Times New Roman"/>
          <w:szCs w:val="24"/>
        </w:rPr>
        <w:t>i</w:t>
      </w:r>
      <w:r>
        <w:rPr>
          <w:rFonts w:ascii="Times New Roman" w:hAnsi="Times New Roman"/>
          <w:spacing w:val="1"/>
          <w:szCs w:val="24"/>
        </w:rPr>
        <w:t>z</w:t>
      </w:r>
      <w:r>
        <w:rPr>
          <w:rFonts w:ascii="Times New Roman" w:hAnsi="Times New Roman"/>
          <w:spacing w:val="-1"/>
          <w:szCs w:val="24"/>
        </w:rPr>
        <w:t>e</w:t>
      </w:r>
      <w:r>
        <w:rPr>
          <w:rFonts w:ascii="Times New Roman" w:hAnsi="Times New Roman"/>
          <w:szCs w:val="24"/>
        </w:rPr>
        <w:t>d Us</w:t>
      </w:r>
      <w:r>
        <w:rPr>
          <w:rFonts w:ascii="Times New Roman" w:hAnsi="Times New Roman"/>
          <w:spacing w:val="-1"/>
          <w:szCs w:val="24"/>
        </w:rPr>
        <w:t>er</w:t>
      </w:r>
      <w:r>
        <w:rPr>
          <w:rFonts w:ascii="Times New Roman" w:hAnsi="Times New Roman"/>
          <w:szCs w:val="24"/>
        </w:rPr>
        <w:t xml:space="preserve">s </w:t>
      </w:r>
      <w:r>
        <w:rPr>
          <w:rFonts w:ascii="Times New Roman" w:hAnsi="Times New Roman"/>
          <w:spacing w:val="-1"/>
          <w:szCs w:val="24"/>
        </w:rPr>
        <w:t>(</w:t>
      </w:r>
      <w:r>
        <w:rPr>
          <w:rFonts w:ascii="Times New Roman" w:hAnsi="Times New Roman"/>
          <w:szCs w:val="24"/>
        </w:rPr>
        <w:t>h</w:t>
      </w:r>
      <w:r>
        <w:rPr>
          <w:rFonts w:ascii="Times New Roman" w:hAnsi="Times New Roman"/>
          <w:spacing w:val="1"/>
          <w:szCs w:val="24"/>
        </w:rPr>
        <w:t>e</w:t>
      </w:r>
      <w:r>
        <w:rPr>
          <w:rFonts w:ascii="Times New Roman" w:hAnsi="Times New Roman"/>
          <w:spacing w:val="-1"/>
          <w:szCs w:val="24"/>
        </w:rPr>
        <w:t>re</w:t>
      </w:r>
      <w:r>
        <w:rPr>
          <w:rFonts w:ascii="Times New Roman" w:hAnsi="Times New Roman"/>
          <w:szCs w:val="24"/>
        </w:rPr>
        <w:t>in</w:t>
      </w:r>
      <w:r>
        <w:rPr>
          <w:rFonts w:ascii="Times New Roman" w:hAnsi="Times New Roman"/>
          <w:spacing w:val="-1"/>
          <w:szCs w:val="24"/>
        </w:rPr>
        <w:t>af</w:t>
      </w:r>
      <w:r>
        <w:rPr>
          <w:rFonts w:ascii="Times New Roman" w:hAnsi="Times New Roman"/>
          <w:spacing w:val="3"/>
          <w:szCs w:val="24"/>
        </w:rPr>
        <w:t>t</w:t>
      </w:r>
      <w:r>
        <w:rPr>
          <w:rFonts w:ascii="Times New Roman" w:hAnsi="Times New Roman"/>
          <w:spacing w:val="-1"/>
          <w:szCs w:val="24"/>
        </w:rPr>
        <w:t>e</w:t>
      </w:r>
      <w:r>
        <w:rPr>
          <w:rFonts w:ascii="Times New Roman" w:hAnsi="Times New Roman"/>
          <w:szCs w:val="24"/>
        </w:rPr>
        <w:t>r</w:t>
      </w:r>
      <w:r>
        <w:rPr>
          <w:rFonts w:ascii="Times New Roman" w:hAnsi="Times New Roman"/>
          <w:spacing w:val="-1"/>
          <w:szCs w:val="24"/>
        </w:rPr>
        <w:t xml:space="preserve"> </w:t>
      </w:r>
      <w:r>
        <w:rPr>
          <w:rFonts w:ascii="Times New Roman" w:hAnsi="Times New Roman"/>
          <w:szCs w:val="24"/>
        </w:rPr>
        <w:t>d</w:t>
      </w:r>
      <w:r>
        <w:rPr>
          <w:rFonts w:ascii="Times New Roman" w:hAnsi="Times New Roman"/>
          <w:spacing w:val="1"/>
          <w:szCs w:val="24"/>
        </w:rPr>
        <w:t>e</w:t>
      </w:r>
      <w:r>
        <w:rPr>
          <w:rFonts w:ascii="Times New Roman" w:hAnsi="Times New Roman"/>
          <w:spacing w:val="-1"/>
          <w:szCs w:val="24"/>
        </w:rPr>
        <w:t>f</w:t>
      </w:r>
      <w:r>
        <w:rPr>
          <w:rFonts w:ascii="Times New Roman" w:hAnsi="Times New Roman"/>
          <w:szCs w:val="24"/>
        </w:rPr>
        <w:t>in</w:t>
      </w:r>
      <w:r>
        <w:rPr>
          <w:rFonts w:ascii="Times New Roman" w:hAnsi="Times New Roman"/>
          <w:spacing w:val="-1"/>
          <w:szCs w:val="24"/>
        </w:rPr>
        <w:t>e</w:t>
      </w:r>
      <w:r>
        <w:rPr>
          <w:rFonts w:ascii="Times New Roman" w:hAnsi="Times New Roman"/>
          <w:szCs w:val="24"/>
        </w:rPr>
        <w:t>d)</w:t>
      </w:r>
      <w:r>
        <w:rPr>
          <w:rFonts w:ascii="Times New Roman" w:hAnsi="Times New Roman"/>
          <w:spacing w:val="-1"/>
          <w:szCs w:val="24"/>
        </w:rPr>
        <w:t xml:space="preserve"> a</w:t>
      </w:r>
      <w:r>
        <w:rPr>
          <w:rFonts w:ascii="Times New Roman" w:hAnsi="Times New Roman"/>
          <w:spacing w:val="2"/>
          <w:szCs w:val="24"/>
        </w:rPr>
        <w:t>r</w:t>
      </w:r>
      <w:r>
        <w:rPr>
          <w:rFonts w:ascii="Times New Roman" w:hAnsi="Times New Roman"/>
          <w:szCs w:val="24"/>
        </w:rPr>
        <w:t>e</w:t>
      </w:r>
      <w:r>
        <w:rPr>
          <w:rFonts w:ascii="Times New Roman" w:hAnsi="Times New Roman"/>
          <w:spacing w:val="1"/>
          <w:szCs w:val="24"/>
        </w:rPr>
        <w:t xml:space="preserve"> </w:t>
      </w:r>
      <w:r>
        <w:rPr>
          <w:rFonts w:ascii="Times New Roman" w:hAnsi="Times New Roman"/>
          <w:spacing w:val="-2"/>
          <w:szCs w:val="24"/>
        </w:rPr>
        <w:t>g</w:t>
      </w:r>
      <w:r>
        <w:rPr>
          <w:rFonts w:ascii="Times New Roman" w:hAnsi="Times New Roman"/>
          <w:spacing w:val="2"/>
          <w:szCs w:val="24"/>
        </w:rPr>
        <w:t>r</w:t>
      </w:r>
      <w:r>
        <w:rPr>
          <w:rFonts w:ascii="Times New Roman" w:hAnsi="Times New Roman"/>
          <w:spacing w:val="-1"/>
          <w:szCs w:val="24"/>
        </w:rPr>
        <w:t>a</w:t>
      </w:r>
      <w:r>
        <w:rPr>
          <w:rFonts w:ascii="Times New Roman" w:hAnsi="Times New Roman"/>
          <w:szCs w:val="24"/>
        </w:rPr>
        <w:t>nt</w:t>
      </w:r>
      <w:r>
        <w:rPr>
          <w:rFonts w:ascii="Times New Roman" w:hAnsi="Times New Roman"/>
          <w:spacing w:val="-1"/>
          <w:szCs w:val="24"/>
        </w:rPr>
        <w:t>e</w:t>
      </w:r>
      <w:r>
        <w:rPr>
          <w:rFonts w:ascii="Times New Roman" w:hAnsi="Times New Roman"/>
          <w:szCs w:val="24"/>
        </w:rPr>
        <w:t>d a</w:t>
      </w:r>
      <w:r>
        <w:rPr>
          <w:rFonts w:ascii="Times New Roman" w:hAnsi="Times New Roman"/>
          <w:spacing w:val="-1"/>
          <w:szCs w:val="24"/>
        </w:rPr>
        <w:t xml:space="preserve"> </w:t>
      </w:r>
      <w:r>
        <w:rPr>
          <w:rFonts w:ascii="Times New Roman" w:hAnsi="Times New Roman"/>
          <w:szCs w:val="24"/>
        </w:rPr>
        <w:t>no</w:t>
      </w:r>
      <w:r>
        <w:rPr>
          <w:rFonts w:ascii="Times New Roman" w:hAnsi="Times New Roman"/>
          <w:spacing w:val="2"/>
          <w:szCs w:val="24"/>
        </w:rPr>
        <w:t>n</w:t>
      </w:r>
      <w:r>
        <w:rPr>
          <w:rFonts w:ascii="Times New Roman" w:hAnsi="Times New Roman"/>
          <w:spacing w:val="-1"/>
          <w:szCs w:val="24"/>
        </w:rPr>
        <w:t>-e</w:t>
      </w:r>
      <w:r>
        <w:rPr>
          <w:rFonts w:ascii="Times New Roman" w:hAnsi="Times New Roman"/>
          <w:spacing w:val="2"/>
          <w:szCs w:val="24"/>
        </w:rPr>
        <w:t>x</w:t>
      </w:r>
      <w:r>
        <w:rPr>
          <w:rFonts w:ascii="Times New Roman" w:hAnsi="Times New Roman"/>
          <w:spacing w:val="-1"/>
          <w:szCs w:val="24"/>
        </w:rPr>
        <w:t>c</w:t>
      </w:r>
      <w:r>
        <w:rPr>
          <w:rFonts w:ascii="Times New Roman" w:hAnsi="Times New Roman"/>
          <w:szCs w:val="24"/>
        </w:rPr>
        <w:t>lusiv</w:t>
      </w:r>
      <w:r>
        <w:rPr>
          <w:rFonts w:ascii="Times New Roman" w:hAnsi="Times New Roman"/>
          <w:spacing w:val="-1"/>
          <w:szCs w:val="24"/>
        </w:rPr>
        <w:t>e</w:t>
      </w:r>
      <w:r>
        <w:rPr>
          <w:rFonts w:ascii="Times New Roman" w:hAnsi="Times New Roman"/>
          <w:szCs w:val="24"/>
        </w:rPr>
        <w:t>, non</w:t>
      </w:r>
      <w:r>
        <w:rPr>
          <w:rFonts w:ascii="Times New Roman" w:hAnsi="Times New Roman"/>
          <w:spacing w:val="-1"/>
          <w:szCs w:val="24"/>
        </w:rPr>
        <w:t>-</w:t>
      </w:r>
      <w:r>
        <w:rPr>
          <w:rFonts w:ascii="Times New Roman" w:hAnsi="Times New Roman"/>
          <w:szCs w:val="24"/>
        </w:rPr>
        <w:t>t</w:t>
      </w:r>
      <w:r>
        <w:rPr>
          <w:rFonts w:ascii="Times New Roman" w:hAnsi="Times New Roman"/>
          <w:spacing w:val="-1"/>
          <w:szCs w:val="24"/>
        </w:rPr>
        <w:t>ra</w:t>
      </w:r>
      <w:r>
        <w:rPr>
          <w:rFonts w:ascii="Times New Roman" w:hAnsi="Times New Roman"/>
          <w:szCs w:val="24"/>
        </w:rPr>
        <w:t>ns</w:t>
      </w:r>
      <w:r>
        <w:rPr>
          <w:rFonts w:ascii="Times New Roman" w:hAnsi="Times New Roman"/>
          <w:spacing w:val="-1"/>
          <w:szCs w:val="24"/>
        </w:rPr>
        <w:t>f</w:t>
      </w:r>
      <w:r>
        <w:rPr>
          <w:rFonts w:ascii="Times New Roman" w:hAnsi="Times New Roman"/>
          <w:spacing w:val="1"/>
          <w:szCs w:val="24"/>
        </w:rPr>
        <w:t>e</w:t>
      </w:r>
      <w:r>
        <w:rPr>
          <w:rFonts w:ascii="Times New Roman" w:hAnsi="Times New Roman"/>
          <w:spacing w:val="-1"/>
          <w:szCs w:val="24"/>
        </w:rPr>
        <w:t>ra</w:t>
      </w:r>
      <w:r>
        <w:rPr>
          <w:rFonts w:ascii="Times New Roman" w:hAnsi="Times New Roman"/>
          <w:szCs w:val="24"/>
        </w:rPr>
        <w:t>ble</w:t>
      </w:r>
      <w:r>
        <w:rPr>
          <w:rFonts w:ascii="Times New Roman" w:hAnsi="Times New Roman"/>
          <w:spacing w:val="1"/>
          <w:szCs w:val="24"/>
        </w:rPr>
        <w:t xml:space="preserve"> </w:t>
      </w:r>
      <w:r>
        <w:rPr>
          <w:rFonts w:ascii="Times New Roman" w:hAnsi="Times New Roman"/>
          <w:spacing w:val="-3"/>
          <w:szCs w:val="24"/>
        </w:rPr>
        <w:t>L</w:t>
      </w:r>
      <w:r>
        <w:rPr>
          <w:rFonts w:ascii="Times New Roman" w:hAnsi="Times New Roman"/>
          <w:spacing w:val="3"/>
          <w:szCs w:val="24"/>
        </w:rPr>
        <w:t>i</w:t>
      </w:r>
      <w:r>
        <w:rPr>
          <w:rFonts w:ascii="Times New Roman" w:hAnsi="Times New Roman"/>
          <w:spacing w:val="-1"/>
          <w:szCs w:val="24"/>
        </w:rPr>
        <w:t>ce</w:t>
      </w:r>
      <w:r>
        <w:rPr>
          <w:rFonts w:ascii="Times New Roman" w:hAnsi="Times New Roman"/>
          <w:szCs w:val="24"/>
        </w:rPr>
        <w:t>nse</w:t>
      </w:r>
      <w:r>
        <w:rPr>
          <w:rFonts w:ascii="Times New Roman" w:hAnsi="Times New Roman"/>
          <w:spacing w:val="1"/>
          <w:szCs w:val="24"/>
        </w:rPr>
        <w:t xml:space="preserve"> </w:t>
      </w:r>
      <w:r>
        <w:rPr>
          <w:rFonts w:ascii="Times New Roman" w:hAnsi="Times New Roman"/>
          <w:szCs w:val="24"/>
        </w:rPr>
        <w:t xml:space="preserve">to </w:t>
      </w:r>
      <w:r>
        <w:rPr>
          <w:rFonts w:ascii="Times New Roman" w:hAnsi="Times New Roman"/>
          <w:spacing w:val="-1"/>
          <w:szCs w:val="24"/>
        </w:rPr>
        <w:t>acce</w:t>
      </w:r>
      <w:r>
        <w:rPr>
          <w:rFonts w:ascii="Times New Roman" w:hAnsi="Times New Roman"/>
          <w:szCs w:val="24"/>
        </w:rPr>
        <w:t>ss th</w:t>
      </w:r>
      <w:r>
        <w:rPr>
          <w:rFonts w:ascii="Times New Roman" w:hAnsi="Times New Roman"/>
          <w:spacing w:val="-1"/>
          <w:szCs w:val="24"/>
        </w:rPr>
        <w:t>r</w:t>
      </w:r>
      <w:r>
        <w:rPr>
          <w:rFonts w:ascii="Times New Roman" w:hAnsi="Times New Roman"/>
          <w:szCs w:val="24"/>
        </w:rPr>
        <w:t>ou</w:t>
      </w:r>
      <w:r>
        <w:rPr>
          <w:rFonts w:ascii="Times New Roman" w:hAnsi="Times New Roman"/>
          <w:spacing w:val="-2"/>
          <w:szCs w:val="24"/>
        </w:rPr>
        <w:t>g</w:t>
      </w:r>
      <w:r>
        <w:rPr>
          <w:rFonts w:ascii="Times New Roman" w:hAnsi="Times New Roman"/>
          <w:szCs w:val="24"/>
        </w:rPr>
        <w:t>h the</w:t>
      </w:r>
      <w:r>
        <w:rPr>
          <w:rFonts w:ascii="Times New Roman" w:hAnsi="Times New Roman"/>
          <w:spacing w:val="1"/>
          <w:szCs w:val="24"/>
        </w:rPr>
        <w:t xml:space="preserve"> </w:t>
      </w:r>
      <w:r w:rsidR="00E160D1" w:rsidRPr="00E160D1">
        <w:rPr>
          <w:rFonts w:ascii="Times New Roman" w:hAnsi="Times New Roman"/>
          <w:szCs w:val="24"/>
        </w:rPr>
        <w:t>AIAA’s Electronic Content Platform,</w:t>
      </w:r>
      <w:r w:rsidRPr="00E160D1">
        <w:rPr>
          <w:rFonts w:ascii="Times New Roman" w:hAnsi="Times New Roman"/>
          <w:szCs w:val="24"/>
        </w:rPr>
        <w:t xml:space="preserve"> </w:t>
      </w:r>
      <w:r w:rsidR="00503C01">
        <w:rPr>
          <w:rFonts w:ascii="Times New Roman" w:hAnsi="Times New Roman"/>
          <w:szCs w:val="24"/>
        </w:rPr>
        <w:t xml:space="preserve">(hereinafter </w:t>
      </w:r>
      <w:r w:rsidRPr="00E160D1">
        <w:rPr>
          <w:rFonts w:ascii="Times New Roman" w:hAnsi="Times New Roman"/>
          <w:spacing w:val="2"/>
          <w:szCs w:val="24"/>
        </w:rPr>
        <w:t>A</w:t>
      </w:r>
      <w:r w:rsidRPr="00E160D1">
        <w:rPr>
          <w:rFonts w:ascii="Times New Roman" w:hAnsi="Times New Roman"/>
          <w:spacing w:val="-1"/>
          <w:szCs w:val="24"/>
        </w:rPr>
        <w:t>er</w:t>
      </w:r>
      <w:r w:rsidRPr="00E160D1">
        <w:rPr>
          <w:rFonts w:ascii="Times New Roman" w:hAnsi="Times New Roman"/>
          <w:szCs w:val="24"/>
        </w:rPr>
        <w:t>o</w:t>
      </w:r>
      <w:r w:rsidRPr="00E160D1">
        <w:rPr>
          <w:rFonts w:ascii="Times New Roman" w:hAnsi="Times New Roman"/>
          <w:spacing w:val="3"/>
          <w:szCs w:val="24"/>
        </w:rPr>
        <w:t>s</w:t>
      </w:r>
      <w:r w:rsidRPr="00E160D1">
        <w:rPr>
          <w:rFonts w:ascii="Times New Roman" w:hAnsi="Times New Roman"/>
          <w:szCs w:val="24"/>
        </w:rPr>
        <w:t>p</w:t>
      </w:r>
      <w:r w:rsidRPr="00E160D1">
        <w:rPr>
          <w:rFonts w:ascii="Times New Roman" w:hAnsi="Times New Roman"/>
          <w:spacing w:val="-1"/>
          <w:szCs w:val="24"/>
        </w:rPr>
        <w:t>ac</w:t>
      </w:r>
      <w:r w:rsidRPr="00E160D1">
        <w:rPr>
          <w:rFonts w:ascii="Times New Roman" w:hAnsi="Times New Roman"/>
          <w:szCs w:val="24"/>
        </w:rPr>
        <w:t>e</w:t>
      </w:r>
      <w:r w:rsidRPr="00E160D1">
        <w:rPr>
          <w:rFonts w:ascii="Times New Roman" w:hAnsi="Times New Roman"/>
          <w:spacing w:val="-1"/>
          <w:szCs w:val="24"/>
        </w:rPr>
        <w:t xml:space="preserve"> </w:t>
      </w:r>
      <w:r w:rsidRPr="00E160D1">
        <w:rPr>
          <w:rFonts w:ascii="Times New Roman" w:hAnsi="Times New Roman"/>
          <w:spacing w:val="1"/>
          <w:szCs w:val="24"/>
        </w:rPr>
        <w:t>R</w:t>
      </w:r>
      <w:r w:rsidRPr="00E160D1">
        <w:rPr>
          <w:rFonts w:ascii="Times New Roman" w:hAnsi="Times New Roman"/>
          <w:spacing w:val="-1"/>
          <w:szCs w:val="24"/>
        </w:rPr>
        <w:t>e</w:t>
      </w:r>
      <w:r w:rsidRPr="00E160D1">
        <w:rPr>
          <w:rFonts w:ascii="Times New Roman" w:hAnsi="Times New Roman"/>
          <w:spacing w:val="3"/>
          <w:szCs w:val="24"/>
        </w:rPr>
        <w:t>s</w:t>
      </w:r>
      <w:r w:rsidRPr="00E160D1">
        <w:rPr>
          <w:rFonts w:ascii="Times New Roman" w:hAnsi="Times New Roman"/>
          <w:spacing w:val="-1"/>
          <w:szCs w:val="24"/>
        </w:rPr>
        <w:t>ea</w:t>
      </w:r>
      <w:r w:rsidRPr="00E160D1">
        <w:rPr>
          <w:rFonts w:ascii="Times New Roman" w:hAnsi="Times New Roman"/>
          <w:spacing w:val="2"/>
          <w:szCs w:val="24"/>
        </w:rPr>
        <w:t>r</w:t>
      </w:r>
      <w:r w:rsidRPr="00E160D1">
        <w:rPr>
          <w:rFonts w:ascii="Times New Roman" w:hAnsi="Times New Roman"/>
          <w:spacing w:val="-1"/>
          <w:szCs w:val="24"/>
        </w:rPr>
        <w:t>c</w:t>
      </w:r>
      <w:r w:rsidRPr="00E160D1">
        <w:rPr>
          <w:rFonts w:ascii="Times New Roman" w:hAnsi="Times New Roman"/>
          <w:szCs w:val="24"/>
        </w:rPr>
        <w:t xml:space="preserve">h </w:t>
      </w:r>
      <w:r w:rsidRPr="00E160D1">
        <w:rPr>
          <w:rFonts w:ascii="Times New Roman" w:hAnsi="Times New Roman"/>
          <w:spacing w:val="1"/>
          <w:szCs w:val="24"/>
        </w:rPr>
        <w:t>C</w:t>
      </w:r>
      <w:r w:rsidRPr="00E160D1">
        <w:rPr>
          <w:rFonts w:ascii="Times New Roman" w:hAnsi="Times New Roman"/>
          <w:spacing w:val="-1"/>
          <w:szCs w:val="24"/>
        </w:rPr>
        <w:t>e</w:t>
      </w:r>
      <w:r w:rsidRPr="00E160D1">
        <w:rPr>
          <w:rFonts w:ascii="Times New Roman" w:hAnsi="Times New Roman"/>
          <w:szCs w:val="24"/>
        </w:rPr>
        <w:t>nt</w:t>
      </w:r>
      <w:r w:rsidRPr="00E160D1">
        <w:rPr>
          <w:rFonts w:ascii="Times New Roman" w:hAnsi="Times New Roman"/>
          <w:spacing w:val="-1"/>
          <w:szCs w:val="24"/>
        </w:rPr>
        <w:t>ra</w:t>
      </w:r>
      <w:r w:rsidR="007C6F4D">
        <w:rPr>
          <w:rFonts w:ascii="Times New Roman" w:hAnsi="Times New Roman"/>
          <w:szCs w:val="24"/>
        </w:rPr>
        <w:t>l</w:t>
      </w:r>
      <w:r w:rsidR="00503C01">
        <w:rPr>
          <w:rFonts w:ascii="Times New Roman" w:hAnsi="Times New Roman"/>
          <w:spacing w:val="-1"/>
          <w:szCs w:val="24"/>
        </w:rPr>
        <w:t xml:space="preserve"> or </w:t>
      </w:r>
      <w:r>
        <w:rPr>
          <w:rFonts w:ascii="Times New Roman" w:hAnsi="Times New Roman"/>
          <w:szCs w:val="24"/>
        </w:rPr>
        <w:t>A</w:t>
      </w:r>
      <w:r w:rsidR="00503C01">
        <w:rPr>
          <w:rFonts w:ascii="Times New Roman" w:hAnsi="Times New Roman"/>
          <w:spacing w:val="1"/>
          <w:szCs w:val="24"/>
        </w:rPr>
        <w:t>RC</w:t>
      </w:r>
      <w:r>
        <w:rPr>
          <w:rFonts w:ascii="Times New Roman" w:hAnsi="Times New Roman"/>
          <w:szCs w:val="24"/>
        </w:rPr>
        <w:t>)</w:t>
      </w:r>
      <w:r w:rsidR="007C6F4D">
        <w:rPr>
          <w:rFonts w:ascii="Times New Roman" w:hAnsi="Times New Roman"/>
          <w:szCs w:val="24"/>
        </w:rPr>
        <w:t>,</w:t>
      </w:r>
      <w:r>
        <w:rPr>
          <w:rFonts w:ascii="Times New Roman" w:hAnsi="Times New Roman"/>
          <w:spacing w:val="-1"/>
          <w:szCs w:val="24"/>
        </w:rPr>
        <w:t xml:space="preserve"> </w:t>
      </w:r>
      <w:r>
        <w:rPr>
          <w:rFonts w:ascii="Times New Roman" w:hAnsi="Times New Roman"/>
          <w:szCs w:val="24"/>
        </w:rPr>
        <w:t xml:space="preserve">the </w:t>
      </w:r>
      <w:r>
        <w:rPr>
          <w:rFonts w:ascii="Times New Roman" w:hAnsi="Times New Roman"/>
          <w:spacing w:val="1"/>
          <w:szCs w:val="24"/>
        </w:rPr>
        <w:t>P</w:t>
      </w:r>
      <w:r>
        <w:rPr>
          <w:rFonts w:ascii="Times New Roman" w:hAnsi="Times New Roman"/>
          <w:szCs w:val="24"/>
        </w:rPr>
        <w:t>ublish</w:t>
      </w:r>
      <w:r>
        <w:rPr>
          <w:rFonts w:ascii="Times New Roman" w:hAnsi="Times New Roman"/>
          <w:spacing w:val="-1"/>
          <w:szCs w:val="24"/>
        </w:rPr>
        <w:t>e</w:t>
      </w:r>
      <w:r>
        <w:rPr>
          <w:rFonts w:ascii="Times New Roman" w:hAnsi="Times New Roman"/>
          <w:szCs w:val="24"/>
        </w:rPr>
        <w:t>d M</w:t>
      </w:r>
      <w:r>
        <w:rPr>
          <w:rFonts w:ascii="Times New Roman" w:hAnsi="Times New Roman"/>
          <w:spacing w:val="-1"/>
          <w:szCs w:val="24"/>
        </w:rPr>
        <w:t>a</w:t>
      </w:r>
      <w:r>
        <w:rPr>
          <w:rFonts w:ascii="Times New Roman" w:hAnsi="Times New Roman"/>
          <w:szCs w:val="24"/>
        </w:rPr>
        <w:t>t</w:t>
      </w:r>
      <w:r>
        <w:rPr>
          <w:rFonts w:ascii="Times New Roman" w:hAnsi="Times New Roman"/>
          <w:spacing w:val="-1"/>
          <w:szCs w:val="24"/>
        </w:rPr>
        <w:t>er</w:t>
      </w:r>
      <w:r>
        <w:rPr>
          <w:rFonts w:ascii="Times New Roman" w:hAnsi="Times New Roman"/>
          <w:szCs w:val="24"/>
        </w:rPr>
        <w:t>i</w:t>
      </w:r>
      <w:r>
        <w:rPr>
          <w:rFonts w:ascii="Times New Roman" w:hAnsi="Times New Roman"/>
          <w:spacing w:val="-1"/>
          <w:szCs w:val="24"/>
        </w:rPr>
        <w:t>a</w:t>
      </w:r>
      <w:r>
        <w:rPr>
          <w:rFonts w:ascii="Times New Roman" w:hAnsi="Times New Roman"/>
          <w:szCs w:val="24"/>
        </w:rPr>
        <w:t>ls list</w:t>
      </w:r>
      <w:r>
        <w:rPr>
          <w:rFonts w:ascii="Times New Roman" w:hAnsi="Times New Roman"/>
          <w:spacing w:val="-1"/>
          <w:szCs w:val="24"/>
        </w:rPr>
        <w:t>e</w:t>
      </w:r>
      <w:r>
        <w:rPr>
          <w:rFonts w:ascii="Times New Roman" w:hAnsi="Times New Roman"/>
          <w:szCs w:val="24"/>
        </w:rPr>
        <w:t>d in App</w:t>
      </w:r>
      <w:r>
        <w:rPr>
          <w:rFonts w:ascii="Times New Roman" w:hAnsi="Times New Roman"/>
          <w:spacing w:val="-1"/>
          <w:szCs w:val="24"/>
        </w:rPr>
        <w:t>e</w:t>
      </w:r>
      <w:r>
        <w:rPr>
          <w:rFonts w:ascii="Times New Roman" w:hAnsi="Times New Roman"/>
          <w:szCs w:val="24"/>
        </w:rPr>
        <w:t>ndix</w:t>
      </w:r>
      <w:r>
        <w:rPr>
          <w:rFonts w:ascii="Times New Roman" w:hAnsi="Times New Roman"/>
          <w:spacing w:val="2"/>
          <w:szCs w:val="24"/>
        </w:rPr>
        <w:t xml:space="preserve"> </w:t>
      </w:r>
      <w:r>
        <w:rPr>
          <w:rFonts w:ascii="Times New Roman" w:hAnsi="Times New Roman"/>
          <w:szCs w:val="24"/>
        </w:rPr>
        <w:t>A, whi</w:t>
      </w:r>
      <w:r>
        <w:rPr>
          <w:rFonts w:ascii="Times New Roman" w:hAnsi="Times New Roman"/>
          <w:spacing w:val="-1"/>
          <w:szCs w:val="24"/>
        </w:rPr>
        <w:t>c</w:t>
      </w:r>
      <w:r>
        <w:rPr>
          <w:rFonts w:ascii="Times New Roman" w:hAnsi="Times New Roman"/>
          <w:szCs w:val="24"/>
        </w:rPr>
        <w:t>h m</w:t>
      </w:r>
      <w:r>
        <w:rPr>
          <w:rFonts w:ascii="Times New Roman" w:hAnsi="Times New Roman"/>
          <w:spacing w:val="1"/>
          <w:szCs w:val="24"/>
        </w:rPr>
        <w:t>a</w:t>
      </w:r>
      <w:r>
        <w:rPr>
          <w:rFonts w:ascii="Times New Roman" w:hAnsi="Times New Roman"/>
          <w:szCs w:val="24"/>
        </w:rPr>
        <w:t>y</w:t>
      </w:r>
      <w:r>
        <w:rPr>
          <w:rFonts w:ascii="Times New Roman" w:hAnsi="Times New Roman"/>
          <w:spacing w:val="-5"/>
          <w:szCs w:val="24"/>
        </w:rPr>
        <w:t xml:space="preserve"> </w:t>
      </w:r>
      <w:r>
        <w:rPr>
          <w:rFonts w:ascii="Times New Roman" w:hAnsi="Times New Roman"/>
          <w:spacing w:val="2"/>
          <w:szCs w:val="24"/>
        </w:rPr>
        <w:t>f</w:t>
      </w:r>
      <w:r>
        <w:rPr>
          <w:rFonts w:ascii="Times New Roman" w:hAnsi="Times New Roman"/>
          <w:spacing w:val="-1"/>
          <w:szCs w:val="24"/>
        </w:rPr>
        <w:t>r</w:t>
      </w:r>
      <w:r>
        <w:rPr>
          <w:rFonts w:ascii="Times New Roman" w:hAnsi="Times New Roman"/>
          <w:szCs w:val="24"/>
        </w:rPr>
        <w:t>om tim</w:t>
      </w:r>
      <w:r>
        <w:rPr>
          <w:rFonts w:ascii="Times New Roman" w:hAnsi="Times New Roman"/>
          <w:spacing w:val="-1"/>
          <w:szCs w:val="24"/>
        </w:rPr>
        <w:t>e-</w:t>
      </w:r>
      <w:r>
        <w:rPr>
          <w:rFonts w:ascii="Times New Roman" w:hAnsi="Times New Roman"/>
          <w:szCs w:val="24"/>
        </w:rPr>
        <w:t>to</w:t>
      </w:r>
      <w:r>
        <w:rPr>
          <w:rFonts w:ascii="Times New Roman" w:hAnsi="Times New Roman"/>
          <w:spacing w:val="-1"/>
          <w:szCs w:val="24"/>
        </w:rPr>
        <w:t>-</w:t>
      </w:r>
      <w:r>
        <w:rPr>
          <w:rFonts w:ascii="Times New Roman" w:hAnsi="Times New Roman"/>
          <w:szCs w:val="24"/>
        </w:rPr>
        <w:t>time</w:t>
      </w:r>
      <w:r>
        <w:rPr>
          <w:rFonts w:ascii="Times New Roman" w:hAnsi="Times New Roman"/>
          <w:spacing w:val="-1"/>
          <w:szCs w:val="24"/>
        </w:rPr>
        <w:t xml:space="preserve"> </w:t>
      </w:r>
      <w:r>
        <w:rPr>
          <w:rFonts w:ascii="Times New Roman" w:hAnsi="Times New Roman"/>
          <w:szCs w:val="24"/>
        </w:rPr>
        <w:t>be</w:t>
      </w:r>
      <w:r>
        <w:rPr>
          <w:rFonts w:ascii="Times New Roman" w:hAnsi="Times New Roman"/>
          <w:spacing w:val="-1"/>
          <w:szCs w:val="24"/>
        </w:rPr>
        <w:t xml:space="preserve"> </w:t>
      </w:r>
      <w:r>
        <w:rPr>
          <w:rFonts w:ascii="Times New Roman" w:hAnsi="Times New Roman"/>
          <w:szCs w:val="24"/>
        </w:rPr>
        <w:t>modi</w:t>
      </w:r>
      <w:r>
        <w:rPr>
          <w:rFonts w:ascii="Times New Roman" w:hAnsi="Times New Roman"/>
          <w:spacing w:val="-1"/>
          <w:szCs w:val="24"/>
        </w:rPr>
        <w:t>f</w:t>
      </w:r>
      <w:r>
        <w:rPr>
          <w:rFonts w:ascii="Times New Roman" w:hAnsi="Times New Roman"/>
          <w:szCs w:val="24"/>
        </w:rPr>
        <w:t>i</w:t>
      </w:r>
      <w:r>
        <w:rPr>
          <w:rFonts w:ascii="Times New Roman" w:hAnsi="Times New Roman"/>
          <w:spacing w:val="-1"/>
          <w:szCs w:val="24"/>
        </w:rPr>
        <w:t>e</w:t>
      </w:r>
      <w:r>
        <w:rPr>
          <w:rFonts w:ascii="Times New Roman" w:hAnsi="Times New Roman"/>
          <w:szCs w:val="24"/>
        </w:rPr>
        <w:t>d upon the</w:t>
      </w:r>
      <w:r>
        <w:rPr>
          <w:rFonts w:ascii="Times New Roman" w:hAnsi="Times New Roman"/>
          <w:spacing w:val="-1"/>
          <w:szCs w:val="24"/>
        </w:rPr>
        <w:t xml:space="preserve"> </w:t>
      </w:r>
      <w:r>
        <w:rPr>
          <w:rFonts w:ascii="Times New Roman" w:hAnsi="Times New Roman"/>
          <w:szCs w:val="24"/>
        </w:rPr>
        <w:t>mutu</w:t>
      </w:r>
      <w:r>
        <w:rPr>
          <w:rFonts w:ascii="Times New Roman" w:hAnsi="Times New Roman"/>
          <w:spacing w:val="-1"/>
          <w:szCs w:val="24"/>
        </w:rPr>
        <w:t>a</w:t>
      </w:r>
      <w:r>
        <w:rPr>
          <w:rFonts w:ascii="Times New Roman" w:hAnsi="Times New Roman"/>
          <w:szCs w:val="24"/>
        </w:rPr>
        <w:t xml:space="preserve">l </w:t>
      </w:r>
      <w:r>
        <w:rPr>
          <w:rFonts w:ascii="Times New Roman" w:hAnsi="Times New Roman"/>
          <w:spacing w:val="-1"/>
          <w:szCs w:val="24"/>
        </w:rPr>
        <w:t>a</w:t>
      </w:r>
      <w:r>
        <w:rPr>
          <w:rFonts w:ascii="Times New Roman" w:hAnsi="Times New Roman"/>
          <w:szCs w:val="24"/>
        </w:rPr>
        <w:t>g</w:t>
      </w:r>
      <w:r>
        <w:rPr>
          <w:rFonts w:ascii="Times New Roman" w:hAnsi="Times New Roman"/>
          <w:spacing w:val="-1"/>
          <w:szCs w:val="24"/>
        </w:rPr>
        <w:t>ree</w:t>
      </w:r>
      <w:r>
        <w:rPr>
          <w:rFonts w:ascii="Times New Roman" w:hAnsi="Times New Roman"/>
          <w:spacing w:val="3"/>
          <w:szCs w:val="24"/>
        </w:rPr>
        <w:t>m</w:t>
      </w:r>
      <w:r>
        <w:rPr>
          <w:rFonts w:ascii="Times New Roman" w:hAnsi="Times New Roman"/>
          <w:spacing w:val="1"/>
          <w:szCs w:val="24"/>
        </w:rPr>
        <w:t>e</w:t>
      </w:r>
      <w:r>
        <w:rPr>
          <w:rFonts w:ascii="Times New Roman" w:hAnsi="Times New Roman"/>
          <w:szCs w:val="24"/>
        </w:rPr>
        <w:t>nt of</w:t>
      </w:r>
      <w:r>
        <w:rPr>
          <w:rFonts w:ascii="Times New Roman" w:hAnsi="Times New Roman"/>
          <w:spacing w:val="-1"/>
          <w:szCs w:val="24"/>
        </w:rPr>
        <w:t xml:space="preserve"> </w:t>
      </w:r>
      <w:r>
        <w:rPr>
          <w:rFonts w:ascii="Times New Roman" w:hAnsi="Times New Roman"/>
          <w:szCs w:val="24"/>
        </w:rPr>
        <w:t xml:space="preserve">both </w:t>
      </w:r>
      <w:r>
        <w:rPr>
          <w:rFonts w:ascii="Times New Roman" w:hAnsi="Times New Roman"/>
          <w:spacing w:val="1"/>
          <w:szCs w:val="24"/>
        </w:rPr>
        <w:t>P</w:t>
      </w:r>
      <w:r>
        <w:rPr>
          <w:rFonts w:ascii="Times New Roman" w:hAnsi="Times New Roman"/>
          <w:spacing w:val="-1"/>
          <w:szCs w:val="24"/>
        </w:rPr>
        <w:t>ar</w:t>
      </w:r>
      <w:r>
        <w:rPr>
          <w:rFonts w:ascii="Times New Roman" w:hAnsi="Times New Roman"/>
          <w:szCs w:val="24"/>
        </w:rPr>
        <w:t>ti</w:t>
      </w:r>
      <w:r>
        <w:rPr>
          <w:rFonts w:ascii="Times New Roman" w:hAnsi="Times New Roman"/>
          <w:spacing w:val="-1"/>
          <w:szCs w:val="24"/>
        </w:rPr>
        <w:t>e</w:t>
      </w:r>
      <w:r>
        <w:rPr>
          <w:rFonts w:ascii="Times New Roman" w:hAnsi="Times New Roman"/>
          <w:szCs w:val="24"/>
        </w:rPr>
        <w:t>s.  Autho</w:t>
      </w:r>
      <w:r>
        <w:rPr>
          <w:rFonts w:ascii="Times New Roman" w:hAnsi="Times New Roman"/>
          <w:spacing w:val="-1"/>
          <w:szCs w:val="24"/>
        </w:rPr>
        <w:t>r</w:t>
      </w:r>
      <w:r>
        <w:rPr>
          <w:rFonts w:ascii="Times New Roman" w:hAnsi="Times New Roman"/>
          <w:szCs w:val="24"/>
        </w:rPr>
        <w:t>i</w:t>
      </w:r>
      <w:r>
        <w:rPr>
          <w:rFonts w:ascii="Times New Roman" w:hAnsi="Times New Roman"/>
          <w:spacing w:val="1"/>
          <w:szCs w:val="24"/>
        </w:rPr>
        <w:t>z</w:t>
      </w:r>
      <w:r>
        <w:rPr>
          <w:rFonts w:ascii="Times New Roman" w:hAnsi="Times New Roman"/>
          <w:spacing w:val="-1"/>
          <w:szCs w:val="24"/>
        </w:rPr>
        <w:t>e</w:t>
      </w:r>
      <w:r>
        <w:rPr>
          <w:rFonts w:ascii="Times New Roman" w:hAnsi="Times New Roman"/>
          <w:szCs w:val="24"/>
        </w:rPr>
        <w:t>d Us</w:t>
      </w:r>
      <w:r>
        <w:rPr>
          <w:rFonts w:ascii="Times New Roman" w:hAnsi="Times New Roman"/>
          <w:spacing w:val="-1"/>
          <w:szCs w:val="24"/>
        </w:rPr>
        <w:t>er</w:t>
      </w:r>
      <w:r>
        <w:rPr>
          <w:rFonts w:ascii="Times New Roman" w:hAnsi="Times New Roman"/>
          <w:szCs w:val="24"/>
        </w:rPr>
        <w:t>s m</w:t>
      </w:r>
      <w:r>
        <w:rPr>
          <w:rFonts w:ascii="Times New Roman" w:hAnsi="Times New Roman"/>
          <w:spacing w:val="4"/>
          <w:szCs w:val="24"/>
        </w:rPr>
        <w:t>a</w:t>
      </w:r>
      <w:r>
        <w:rPr>
          <w:rFonts w:ascii="Times New Roman" w:hAnsi="Times New Roman"/>
          <w:szCs w:val="24"/>
        </w:rPr>
        <w:t>y</w:t>
      </w:r>
      <w:r>
        <w:rPr>
          <w:rFonts w:ascii="Times New Roman" w:hAnsi="Times New Roman"/>
          <w:spacing w:val="-5"/>
          <w:szCs w:val="24"/>
        </w:rPr>
        <w:t xml:space="preserve"> </w:t>
      </w:r>
      <w:r>
        <w:rPr>
          <w:rFonts w:ascii="Times New Roman" w:hAnsi="Times New Roman"/>
          <w:szCs w:val="24"/>
        </w:rPr>
        <w:t>use</w:t>
      </w:r>
      <w:r>
        <w:rPr>
          <w:rFonts w:ascii="Times New Roman" w:hAnsi="Times New Roman"/>
          <w:spacing w:val="-1"/>
          <w:szCs w:val="24"/>
        </w:rPr>
        <w:t xml:space="preserve"> </w:t>
      </w:r>
      <w:r>
        <w:rPr>
          <w:rFonts w:ascii="Times New Roman" w:hAnsi="Times New Roman"/>
          <w:szCs w:val="24"/>
        </w:rPr>
        <w:t>the</w:t>
      </w:r>
      <w:r>
        <w:rPr>
          <w:rFonts w:ascii="Times New Roman" w:hAnsi="Times New Roman"/>
          <w:spacing w:val="1"/>
          <w:szCs w:val="24"/>
        </w:rPr>
        <w:t xml:space="preserve"> P</w:t>
      </w:r>
      <w:r>
        <w:rPr>
          <w:rFonts w:ascii="Times New Roman" w:hAnsi="Times New Roman"/>
          <w:szCs w:val="24"/>
        </w:rPr>
        <w:t>ublish</w:t>
      </w:r>
      <w:r>
        <w:rPr>
          <w:rFonts w:ascii="Times New Roman" w:hAnsi="Times New Roman"/>
          <w:spacing w:val="-1"/>
          <w:szCs w:val="24"/>
        </w:rPr>
        <w:t>e</w:t>
      </w:r>
      <w:r>
        <w:rPr>
          <w:rFonts w:ascii="Times New Roman" w:hAnsi="Times New Roman"/>
          <w:szCs w:val="24"/>
        </w:rPr>
        <w:t>d M</w:t>
      </w:r>
      <w:r>
        <w:rPr>
          <w:rFonts w:ascii="Times New Roman" w:hAnsi="Times New Roman"/>
          <w:spacing w:val="-1"/>
          <w:szCs w:val="24"/>
        </w:rPr>
        <w:t>a</w:t>
      </w:r>
      <w:r>
        <w:rPr>
          <w:rFonts w:ascii="Times New Roman" w:hAnsi="Times New Roman"/>
          <w:szCs w:val="24"/>
        </w:rPr>
        <w:t>t</w:t>
      </w:r>
      <w:r>
        <w:rPr>
          <w:rFonts w:ascii="Times New Roman" w:hAnsi="Times New Roman"/>
          <w:spacing w:val="-1"/>
          <w:szCs w:val="24"/>
        </w:rPr>
        <w:t>er</w:t>
      </w:r>
      <w:r>
        <w:rPr>
          <w:rFonts w:ascii="Times New Roman" w:hAnsi="Times New Roman"/>
          <w:szCs w:val="24"/>
        </w:rPr>
        <w:t>i</w:t>
      </w:r>
      <w:r>
        <w:rPr>
          <w:rFonts w:ascii="Times New Roman" w:hAnsi="Times New Roman"/>
          <w:spacing w:val="-1"/>
          <w:szCs w:val="24"/>
        </w:rPr>
        <w:t>a</w:t>
      </w:r>
      <w:r>
        <w:rPr>
          <w:rFonts w:ascii="Times New Roman" w:hAnsi="Times New Roman"/>
          <w:szCs w:val="24"/>
        </w:rPr>
        <w:t xml:space="preserve">ls </w:t>
      </w:r>
      <w:r>
        <w:rPr>
          <w:rFonts w:ascii="Times New Roman" w:hAnsi="Times New Roman"/>
          <w:spacing w:val="-1"/>
          <w:szCs w:val="24"/>
        </w:rPr>
        <w:t>f</w:t>
      </w:r>
      <w:r>
        <w:rPr>
          <w:rFonts w:ascii="Times New Roman" w:hAnsi="Times New Roman"/>
          <w:szCs w:val="24"/>
        </w:rPr>
        <w:t>or</w:t>
      </w:r>
      <w:r>
        <w:rPr>
          <w:rFonts w:ascii="Times New Roman" w:hAnsi="Times New Roman"/>
          <w:spacing w:val="-1"/>
          <w:szCs w:val="24"/>
        </w:rPr>
        <w:t xml:space="preserve"> </w:t>
      </w:r>
      <w:r>
        <w:rPr>
          <w:rFonts w:ascii="Times New Roman" w:hAnsi="Times New Roman"/>
          <w:spacing w:val="1"/>
          <w:szCs w:val="24"/>
        </w:rPr>
        <w:t>Pe</w:t>
      </w:r>
      <w:r>
        <w:rPr>
          <w:rFonts w:ascii="Times New Roman" w:hAnsi="Times New Roman"/>
          <w:spacing w:val="-1"/>
          <w:szCs w:val="24"/>
        </w:rPr>
        <w:t>r</w:t>
      </w:r>
      <w:r>
        <w:rPr>
          <w:rFonts w:ascii="Times New Roman" w:hAnsi="Times New Roman"/>
          <w:szCs w:val="24"/>
        </w:rPr>
        <w:t>mitt</w:t>
      </w:r>
      <w:r>
        <w:rPr>
          <w:rFonts w:ascii="Times New Roman" w:hAnsi="Times New Roman"/>
          <w:spacing w:val="-1"/>
          <w:szCs w:val="24"/>
        </w:rPr>
        <w:t>e</w:t>
      </w:r>
      <w:r>
        <w:rPr>
          <w:rFonts w:ascii="Times New Roman" w:hAnsi="Times New Roman"/>
          <w:szCs w:val="24"/>
        </w:rPr>
        <w:t>d Us</w:t>
      </w:r>
      <w:r>
        <w:rPr>
          <w:rFonts w:ascii="Times New Roman" w:hAnsi="Times New Roman"/>
          <w:spacing w:val="-1"/>
          <w:szCs w:val="24"/>
        </w:rPr>
        <w:t>e</w:t>
      </w:r>
      <w:r>
        <w:rPr>
          <w:rFonts w:ascii="Times New Roman" w:hAnsi="Times New Roman"/>
          <w:szCs w:val="24"/>
        </w:rPr>
        <w:t xml:space="preserve">s </w:t>
      </w:r>
      <w:r>
        <w:rPr>
          <w:rFonts w:ascii="Times New Roman" w:hAnsi="Times New Roman"/>
          <w:spacing w:val="-1"/>
          <w:szCs w:val="24"/>
        </w:rPr>
        <w:t>(</w:t>
      </w:r>
      <w:r>
        <w:rPr>
          <w:rFonts w:ascii="Times New Roman" w:hAnsi="Times New Roman"/>
          <w:szCs w:val="24"/>
        </w:rPr>
        <w:t>h</w:t>
      </w:r>
      <w:r>
        <w:rPr>
          <w:rFonts w:ascii="Times New Roman" w:hAnsi="Times New Roman"/>
          <w:spacing w:val="-1"/>
          <w:szCs w:val="24"/>
        </w:rPr>
        <w:t>e</w:t>
      </w:r>
      <w:r>
        <w:rPr>
          <w:rFonts w:ascii="Times New Roman" w:hAnsi="Times New Roman"/>
          <w:spacing w:val="2"/>
          <w:szCs w:val="24"/>
        </w:rPr>
        <w:t>r</w:t>
      </w:r>
      <w:r>
        <w:rPr>
          <w:rFonts w:ascii="Times New Roman" w:hAnsi="Times New Roman"/>
          <w:spacing w:val="-1"/>
          <w:szCs w:val="24"/>
        </w:rPr>
        <w:t>e</w:t>
      </w:r>
      <w:r>
        <w:rPr>
          <w:rFonts w:ascii="Times New Roman" w:hAnsi="Times New Roman"/>
          <w:szCs w:val="24"/>
        </w:rPr>
        <w:t>in</w:t>
      </w:r>
      <w:r>
        <w:rPr>
          <w:rFonts w:ascii="Times New Roman" w:hAnsi="Times New Roman"/>
          <w:spacing w:val="-1"/>
          <w:szCs w:val="24"/>
        </w:rPr>
        <w:t>af</w:t>
      </w:r>
      <w:r>
        <w:rPr>
          <w:rFonts w:ascii="Times New Roman" w:hAnsi="Times New Roman"/>
          <w:szCs w:val="24"/>
        </w:rPr>
        <w:t>t</w:t>
      </w:r>
      <w:r>
        <w:rPr>
          <w:rFonts w:ascii="Times New Roman" w:hAnsi="Times New Roman"/>
          <w:spacing w:val="1"/>
          <w:szCs w:val="24"/>
        </w:rPr>
        <w:t>e</w:t>
      </w:r>
      <w:r>
        <w:rPr>
          <w:rFonts w:ascii="Times New Roman" w:hAnsi="Times New Roman"/>
          <w:szCs w:val="24"/>
        </w:rPr>
        <w:t>r</w:t>
      </w:r>
      <w:r>
        <w:rPr>
          <w:rFonts w:ascii="Times New Roman" w:hAnsi="Times New Roman"/>
          <w:spacing w:val="-1"/>
          <w:szCs w:val="24"/>
        </w:rPr>
        <w:t xml:space="preserve"> </w:t>
      </w:r>
      <w:r>
        <w:rPr>
          <w:rFonts w:ascii="Times New Roman" w:hAnsi="Times New Roman"/>
          <w:szCs w:val="24"/>
        </w:rPr>
        <w:t>d</w:t>
      </w:r>
      <w:r>
        <w:rPr>
          <w:rFonts w:ascii="Times New Roman" w:hAnsi="Times New Roman"/>
          <w:spacing w:val="-1"/>
          <w:szCs w:val="24"/>
        </w:rPr>
        <w:t>ef</w:t>
      </w:r>
      <w:r>
        <w:rPr>
          <w:rFonts w:ascii="Times New Roman" w:hAnsi="Times New Roman"/>
          <w:szCs w:val="24"/>
        </w:rPr>
        <w:t>i</w:t>
      </w:r>
      <w:r>
        <w:rPr>
          <w:rFonts w:ascii="Times New Roman" w:hAnsi="Times New Roman"/>
          <w:spacing w:val="2"/>
          <w:szCs w:val="24"/>
        </w:rPr>
        <w:t>n</w:t>
      </w:r>
      <w:r>
        <w:rPr>
          <w:rFonts w:ascii="Times New Roman" w:hAnsi="Times New Roman"/>
          <w:spacing w:val="-1"/>
          <w:szCs w:val="24"/>
        </w:rPr>
        <w:t>e</w:t>
      </w:r>
      <w:r>
        <w:rPr>
          <w:rFonts w:ascii="Times New Roman" w:hAnsi="Times New Roman"/>
          <w:spacing w:val="2"/>
          <w:szCs w:val="24"/>
        </w:rPr>
        <w:t>d</w:t>
      </w:r>
      <w:r>
        <w:rPr>
          <w:rFonts w:ascii="Times New Roman" w:hAnsi="Times New Roman"/>
          <w:spacing w:val="-1"/>
          <w:szCs w:val="24"/>
        </w:rPr>
        <w:t>)</w:t>
      </w:r>
      <w:r>
        <w:rPr>
          <w:rFonts w:ascii="Times New Roman" w:hAnsi="Times New Roman"/>
          <w:szCs w:val="24"/>
        </w:rPr>
        <w:t>.</w:t>
      </w:r>
    </w:p>
    <w:p w:rsidR="00130D5B" w:rsidRDefault="00130D5B" w:rsidP="00130D5B">
      <w:pPr>
        <w:spacing w:before="1" w:line="280" w:lineRule="exact"/>
        <w:rPr>
          <w:sz w:val="28"/>
          <w:szCs w:val="28"/>
        </w:rPr>
      </w:pPr>
    </w:p>
    <w:p w:rsidR="00130D5B" w:rsidRDefault="00130D5B" w:rsidP="00130D5B">
      <w:pPr>
        <w:ind w:left="120" w:right="-20"/>
        <w:rPr>
          <w:rFonts w:ascii="Times New Roman" w:hAnsi="Times New Roman"/>
          <w:szCs w:val="24"/>
        </w:rPr>
      </w:pPr>
      <w:r>
        <w:rPr>
          <w:rFonts w:ascii="Times New Roman" w:hAnsi="Times New Roman"/>
          <w:b/>
          <w:bCs/>
          <w:szCs w:val="24"/>
        </w:rPr>
        <w:t xml:space="preserve">2.   </w:t>
      </w:r>
      <w:r>
        <w:rPr>
          <w:rFonts w:ascii="Times New Roman" w:hAnsi="Times New Roman"/>
          <w:b/>
          <w:bCs/>
          <w:spacing w:val="1"/>
          <w:szCs w:val="24"/>
        </w:rPr>
        <w:t>L</w:t>
      </w:r>
      <w:r>
        <w:rPr>
          <w:rFonts w:ascii="Times New Roman" w:hAnsi="Times New Roman"/>
          <w:b/>
          <w:bCs/>
          <w:szCs w:val="24"/>
        </w:rPr>
        <w:t>i</w:t>
      </w:r>
      <w:r>
        <w:rPr>
          <w:rFonts w:ascii="Times New Roman" w:hAnsi="Times New Roman"/>
          <w:b/>
          <w:bCs/>
          <w:spacing w:val="-1"/>
          <w:szCs w:val="24"/>
        </w:rPr>
        <w:t>ce</w:t>
      </w:r>
      <w:r>
        <w:rPr>
          <w:rFonts w:ascii="Times New Roman" w:hAnsi="Times New Roman"/>
          <w:b/>
          <w:bCs/>
          <w:spacing w:val="1"/>
          <w:szCs w:val="24"/>
        </w:rPr>
        <w:t>n</w:t>
      </w:r>
      <w:r>
        <w:rPr>
          <w:rFonts w:ascii="Times New Roman" w:hAnsi="Times New Roman"/>
          <w:b/>
          <w:bCs/>
          <w:szCs w:val="24"/>
        </w:rPr>
        <w:t>se</w:t>
      </w:r>
      <w:r>
        <w:rPr>
          <w:rFonts w:ascii="Times New Roman" w:hAnsi="Times New Roman"/>
          <w:b/>
          <w:bCs/>
          <w:spacing w:val="-1"/>
          <w:szCs w:val="24"/>
        </w:rPr>
        <w:t xml:space="preserve"> </w:t>
      </w:r>
      <w:r>
        <w:rPr>
          <w:rFonts w:ascii="Times New Roman" w:hAnsi="Times New Roman"/>
          <w:b/>
          <w:bCs/>
          <w:szCs w:val="24"/>
        </w:rPr>
        <w:t>F</w:t>
      </w:r>
      <w:r>
        <w:rPr>
          <w:rFonts w:ascii="Times New Roman" w:hAnsi="Times New Roman"/>
          <w:b/>
          <w:bCs/>
          <w:spacing w:val="-1"/>
          <w:szCs w:val="24"/>
        </w:rPr>
        <w:t>ees</w:t>
      </w:r>
    </w:p>
    <w:p w:rsidR="00130D5B" w:rsidRDefault="00130D5B" w:rsidP="00130D5B">
      <w:pPr>
        <w:spacing w:before="11" w:line="260" w:lineRule="exact"/>
        <w:rPr>
          <w:sz w:val="26"/>
          <w:szCs w:val="26"/>
        </w:rPr>
      </w:pPr>
    </w:p>
    <w:p w:rsidR="00130D5B" w:rsidRDefault="00130D5B" w:rsidP="00130D5B">
      <w:pPr>
        <w:ind w:left="480" w:right="76"/>
        <w:rPr>
          <w:rFonts w:ascii="Times New Roman" w:hAnsi="Times New Roman"/>
          <w:szCs w:val="24"/>
        </w:rPr>
      </w:pPr>
      <w:r>
        <w:rPr>
          <w:rFonts w:ascii="Times New Roman" w:hAnsi="Times New Roman"/>
          <w:spacing w:val="-3"/>
          <w:szCs w:val="24"/>
        </w:rPr>
        <w:t>L</w:t>
      </w:r>
      <w:r>
        <w:rPr>
          <w:rFonts w:ascii="Times New Roman" w:hAnsi="Times New Roman"/>
          <w:szCs w:val="24"/>
        </w:rPr>
        <w:t>i</w:t>
      </w:r>
      <w:r>
        <w:rPr>
          <w:rFonts w:ascii="Times New Roman" w:hAnsi="Times New Roman"/>
          <w:spacing w:val="1"/>
          <w:szCs w:val="24"/>
        </w:rPr>
        <w:t>c</w:t>
      </w:r>
      <w:r>
        <w:rPr>
          <w:rFonts w:ascii="Times New Roman" w:hAnsi="Times New Roman"/>
          <w:spacing w:val="-1"/>
          <w:szCs w:val="24"/>
        </w:rPr>
        <w:t>e</w:t>
      </w:r>
      <w:r>
        <w:rPr>
          <w:rFonts w:ascii="Times New Roman" w:hAnsi="Times New Roman"/>
          <w:szCs w:val="24"/>
        </w:rPr>
        <w:t>ns</w:t>
      </w:r>
      <w:r>
        <w:rPr>
          <w:rFonts w:ascii="Times New Roman" w:hAnsi="Times New Roman"/>
          <w:spacing w:val="-1"/>
          <w:szCs w:val="24"/>
        </w:rPr>
        <w:t>e</w:t>
      </w:r>
      <w:r>
        <w:rPr>
          <w:rFonts w:ascii="Times New Roman" w:hAnsi="Times New Roman"/>
          <w:szCs w:val="24"/>
        </w:rPr>
        <w:t>e</w:t>
      </w:r>
      <w:r>
        <w:rPr>
          <w:rFonts w:ascii="Times New Roman" w:hAnsi="Times New Roman"/>
          <w:spacing w:val="-1"/>
          <w:szCs w:val="24"/>
        </w:rPr>
        <w:t xml:space="preserve"> </w:t>
      </w:r>
      <w:r>
        <w:rPr>
          <w:rFonts w:ascii="Times New Roman" w:hAnsi="Times New Roman"/>
          <w:szCs w:val="24"/>
        </w:rPr>
        <w:t>s</w:t>
      </w:r>
      <w:r>
        <w:rPr>
          <w:rFonts w:ascii="Times New Roman" w:hAnsi="Times New Roman"/>
          <w:spacing w:val="2"/>
          <w:szCs w:val="24"/>
        </w:rPr>
        <w:t>h</w:t>
      </w:r>
      <w:r>
        <w:rPr>
          <w:rFonts w:ascii="Times New Roman" w:hAnsi="Times New Roman"/>
          <w:spacing w:val="-1"/>
          <w:szCs w:val="24"/>
        </w:rPr>
        <w:t>a</w:t>
      </w:r>
      <w:r>
        <w:rPr>
          <w:rFonts w:ascii="Times New Roman" w:hAnsi="Times New Roman"/>
          <w:szCs w:val="24"/>
        </w:rPr>
        <w:t>ll p</w:t>
      </w:r>
      <w:r>
        <w:rPr>
          <w:rFonts w:ascii="Times New Roman" w:hAnsi="Times New Roman"/>
          <w:spacing w:val="4"/>
          <w:szCs w:val="24"/>
        </w:rPr>
        <w:t>a</w:t>
      </w:r>
      <w:r>
        <w:rPr>
          <w:rFonts w:ascii="Times New Roman" w:hAnsi="Times New Roman"/>
          <w:szCs w:val="24"/>
        </w:rPr>
        <w:t>y</w:t>
      </w:r>
      <w:r>
        <w:rPr>
          <w:rFonts w:ascii="Times New Roman" w:hAnsi="Times New Roman"/>
          <w:spacing w:val="-5"/>
          <w:szCs w:val="24"/>
        </w:rPr>
        <w:t xml:space="preserve"> </w:t>
      </w:r>
      <w:r>
        <w:rPr>
          <w:rFonts w:ascii="Times New Roman" w:hAnsi="Times New Roman"/>
          <w:spacing w:val="-1"/>
          <w:szCs w:val="24"/>
        </w:rPr>
        <w:t>f</w:t>
      </w:r>
      <w:r>
        <w:rPr>
          <w:rFonts w:ascii="Times New Roman" w:hAnsi="Times New Roman"/>
          <w:szCs w:val="24"/>
        </w:rPr>
        <w:t>or</w:t>
      </w:r>
      <w:r>
        <w:rPr>
          <w:rFonts w:ascii="Times New Roman" w:hAnsi="Times New Roman"/>
          <w:spacing w:val="2"/>
          <w:szCs w:val="24"/>
        </w:rPr>
        <w:t xml:space="preserve"> </w:t>
      </w:r>
      <w:r>
        <w:rPr>
          <w:rFonts w:ascii="Times New Roman" w:hAnsi="Times New Roman"/>
          <w:spacing w:val="-1"/>
          <w:szCs w:val="24"/>
        </w:rPr>
        <w:t>a</w:t>
      </w:r>
      <w:r>
        <w:rPr>
          <w:rFonts w:ascii="Times New Roman" w:hAnsi="Times New Roman"/>
          <w:spacing w:val="1"/>
          <w:szCs w:val="24"/>
        </w:rPr>
        <w:t>c</w:t>
      </w:r>
      <w:r>
        <w:rPr>
          <w:rFonts w:ascii="Times New Roman" w:hAnsi="Times New Roman"/>
          <w:spacing w:val="-1"/>
          <w:szCs w:val="24"/>
        </w:rPr>
        <w:t>ce</w:t>
      </w:r>
      <w:r>
        <w:rPr>
          <w:rFonts w:ascii="Times New Roman" w:hAnsi="Times New Roman"/>
          <w:szCs w:val="24"/>
        </w:rPr>
        <w:t>ss to the</w:t>
      </w:r>
      <w:r>
        <w:rPr>
          <w:rFonts w:ascii="Times New Roman" w:hAnsi="Times New Roman"/>
          <w:spacing w:val="-1"/>
          <w:szCs w:val="24"/>
        </w:rPr>
        <w:t xml:space="preserve"> </w:t>
      </w:r>
      <w:r>
        <w:rPr>
          <w:rFonts w:ascii="Times New Roman" w:hAnsi="Times New Roman"/>
          <w:spacing w:val="1"/>
          <w:szCs w:val="24"/>
        </w:rPr>
        <w:t>P</w:t>
      </w:r>
      <w:r>
        <w:rPr>
          <w:rFonts w:ascii="Times New Roman" w:hAnsi="Times New Roman"/>
          <w:szCs w:val="24"/>
        </w:rPr>
        <w:t>ublish</w:t>
      </w:r>
      <w:r>
        <w:rPr>
          <w:rFonts w:ascii="Times New Roman" w:hAnsi="Times New Roman"/>
          <w:spacing w:val="-1"/>
          <w:szCs w:val="24"/>
        </w:rPr>
        <w:t>e</w:t>
      </w:r>
      <w:r>
        <w:rPr>
          <w:rFonts w:ascii="Times New Roman" w:hAnsi="Times New Roman"/>
          <w:szCs w:val="24"/>
        </w:rPr>
        <w:t>d M</w:t>
      </w:r>
      <w:r>
        <w:rPr>
          <w:rFonts w:ascii="Times New Roman" w:hAnsi="Times New Roman"/>
          <w:spacing w:val="-1"/>
          <w:szCs w:val="24"/>
        </w:rPr>
        <w:t>a</w:t>
      </w:r>
      <w:r>
        <w:rPr>
          <w:rFonts w:ascii="Times New Roman" w:hAnsi="Times New Roman"/>
          <w:szCs w:val="24"/>
        </w:rPr>
        <w:t>t</w:t>
      </w:r>
      <w:r>
        <w:rPr>
          <w:rFonts w:ascii="Times New Roman" w:hAnsi="Times New Roman"/>
          <w:spacing w:val="-1"/>
          <w:szCs w:val="24"/>
        </w:rPr>
        <w:t>er</w:t>
      </w:r>
      <w:r>
        <w:rPr>
          <w:rFonts w:ascii="Times New Roman" w:hAnsi="Times New Roman"/>
          <w:szCs w:val="24"/>
        </w:rPr>
        <w:t>i</w:t>
      </w:r>
      <w:r>
        <w:rPr>
          <w:rFonts w:ascii="Times New Roman" w:hAnsi="Times New Roman"/>
          <w:spacing w:val="-1"/>
          <w:szCs w:val="24"/>
        </w:rPr>
        <w:t>a</w:t>
      </w:r>
      <w:r>
        <w:rPr>
          <w:rFonts w:ascii="Times New Roman" w:hAnsi="Times New Roman"/>
          <w:szCs w:val="24"/>
        </w:rPr>
        <w:t xml:space="preserve">ls </w:t>
      </w:r>
      <w:r>
        <w:rPr>
          <w:rFonts w:ascii="Times New Roman" w:hAnsi="Times New Roman"/>
          <w:spacing w:val="-1"/>
          <w:szCs w:val="24"/>
        </w:rPr>
        <w:t>a</w:t>
      </w:r>
      <w:r>
        <w:rPr>
          <w:rFonts w:ascii="Times New Roman" w:hAnsi="Times New Roman"/>
          <w:szCs w:val="24"/>
        </w:rPr>
        <w:t>t the</w:t>
      </w:r>
      <w:r>
        <w:rPr>
          <w:rFonts w:ascii="Times New Roman" w:hAnsi="Times New Roman"/>
          <w:spacing w:val="-1"/>
          <w:szCs w:val="24"/>
        </w:rPr>
        <w:t xml:space="preserve"> </w:t>
      </w:r>
      <w:r>
        <w:rPr>
          <w:rFonts w:ascii="Times New Roman" w:hAnsi="Times New Roman"/>
          <w:spacing w:val="2"/>
          <w:szCs w:val="24"/>
        </w:rPr>
        <w:t>r</w:t>
      </w:r>
      <w:r>
        <w:rPr>
          <w:rFonts w:ascii="Times New Roman" w:hAnsi="Times New Roman"/>
          <w:spacing w:val="-1"/>
          <w:szCs w:val="24"/>
        </w:rPr>
        <w:t>a</w:t>
      </w:r>
      <w:r>
        <w:rPr>
          <w:rFonts w:ascii="Times New Roman" w:hAnsi="Times New Roman"/>
          <w:szCs w:val="24"/>
        </w:rPr>
        <w:t>t</w:t>
      </w:r>
      <w:r>
        <w:rPr>
          <w:rFonts w:ascii="Times New Roman" w:hAnsi="Times New Roman"/>
          <w:spacing w:val="-1"/>
          <w:szCs w:val="24"/>
        </w:rPr>
        <w:t>e</w:t>
      </w:r>
      <w:r>
        <w:rPr>
          <w:rFonts w:ascii="Times New Roman" w:hAnsi="Times New Roman"/>
          <w:szCs w:val="24"/>
        </w:rPr>
        <w:t>s mutu</w:t>
      </w:r>
      <w:r>
        <w:rPr>
          <w:rFonts w:ascii="Times New Roman" w:hAnsi="Times New Roman"/>
          <w:spacing w:val="-1"/>
          <w:szCs w:val="24"/>
        </w:rPr>
        <w:t>a</w:t>
      </w:r>
      <w:r>
        <w:rPr>
          <w:rFonts w:ascii="Times New Roman" w:hAnsi="Times New Roman"/>
          <w:szCs w:val="24"/>
        </w:rPr>
        <w:t>lly</w:t>
      </w:r>
      <w:r>
        <w:rPr>
          <w:rFonts w:ascii="Times New Roman" w:hAnsi="Times New Roman"/>
          <w:spacing w:val="-2"/>
          <w:szCs w:val="24"/>
        </w:rPr>
        <w:t xml:space="preserve"> </w:t>
      </w:r>
      <w:r>
        <w:rPr>
          <w:rFonts w:ascii="Times New Roman" w:hAnsi="Times New Roman"/>
          <w:spacing w:val="1"/>
          <w:szCs w:val="24"/>
        </w:rPr>
        <w:t>a</w:t>
      </w:r>
      <w:r>
        <w:rPr>
          <w:rFonts w:ascii="Times New Roman" w:hAnsi="Times New Roman"/>
          <w:szCs w:val="24"/>
        </w:rPr>
        <w:t>g</w:t>
      </w:r>
      <w:r>
        <w:rPr>
          <w:rFonts w:ascii="Times New Roman" w:hAnsi="Times New Roman"/>
          <w:spacing w:val="-1"/>
          <w:szCs w:val="24"/>
        </w:rPr>
        <w:t xml:space="preserve">reed </w:t>
      </w:r>
      <w:r>
        <w:rPr>
          <w:rFonts w:ascii="Times New Roman" w:hAnsi="Times New Roman"/>
          <w:szCs w:val="24"/>
        </w:rPr>
        <w:t xml:space="preserve">upon </w:t>
      </w:r>
      <w:r>
        <w:rPr>
          <w:rFonts w:ascii="Times New Roman" w:hAnsi="Times New Roman"/>
          <w:spacing w:val="2"/>
          <w:szCs w:val="24"/>
        </w:rPr>
        <w:t>b</w:t>
      </w:r>
      <w:r>
        <w:rPr>
          <w:rFonts w:ascii="Times New Roman" w:hAnsi="Times New Roman"/>
          <w:szCs w:val="24"/>
        </w:rPr>
        <w:t>y</w:t>
      </w:r>
      <w:r>
        <w:rPr>
          <w:rFonts w:ascii="Times New Roman" w:hAnsi="Times New Roman"/>
          <w:spacing w:val="-5"/>
          <w:szCs w:val="24"/>
        </w:rPr>
        <w:t xml:space="preserve"> </w:t>
      </w:r>
      <w:r>
        <w:rPr>
          <w:rFonts w:ascii="Times New Roman" w:hAnsi="Times New Roman"/>
          <w:szCs w:val="24"/>
        </w:rPr>
        <w:t>the</w:t>
      </w:r>
      <w:r>
        <w:rPr>
          <w:rFonts w:ascii="Times New Roman" w:hAnsi="Times New Roman"/>
          <w:spacing w:val="-1"/>
          <w:szCs w:val="24"/>
        </w:rPr>
        <w:t xml:space="preserve"> </w:t>
      </w:r>
      <w:r>
        <w:rPr>
          <w:rFonts w:ascii="Times New Roman" w:hAnsi="Times New Roman"/>
          <w:spacing w:val="1"/>
          <w:szCs w:val="24"/>
        </w:rPr>
        <w:t>Pa</w:t>
      </w:r>
      <w:r>
        <w:rPr>
          <w:rFonts w:ascii="Times New Roman" w:hAnsi="Times New Roman"/>
          <w:spacing w:val="-1"/>
          <w:szCs w:val="24"/>
        </w:rPr>
        <w:t>r</w:t>
      </w:r>
      <w:r>
        <w:rPr>
          <w:rFonts w:ascii="Times New Roman" w:hAnsi="Times New Roman"/>
          <w:szCs w:val="24"/>
        </w:rPr>
        <w:t>ti</w:t>
      </w:r>
      <w:r>
        <w:rPr>
          <w:rFonts w:ascii="Times New Roman" w:hAnsi="Times New Roman"/>
          <w:spacing w:val="-1"/>
          <w:szCs w:val="24"/>
        </w:rPr>
        <w:t>e</w:t>
      </w:r>
      <w:r>
        <w:rPr>
          <w:rFonts w:ascii="Times New Roman" w:hAnsi="Times New Roman"/>
          <w:szCs w:val="24"/>
        </w:rPr>
        <w:t>s h</w:t>
      </w:r>
      <w:r>
        <w:rPr>
          <w:rFonts w:ascii="Times New Roman" w:hAnsi="Times New Roman"/>
          <w:spacing w:val="-1"/>
          <w:szCs w:val="24"/>
        </w:rPr>
        <w:t>ere</w:t>
      </w:r>
      <w:r>
        <w:rPr>
          <w:rFonts w:ascii="Times New Roman" w:hAnsi="Times New Roman"/>
          <w:spacing w:val="3"/>
          <w:szCs w:val="24"/>
        </w:rPr>
        <w:t>t</w:t>
      </w:r>
      <w:r>
        <w:rPr>
          <w:rFonts w:ascii="Times New Roman" w:hAnsi="Times New Roman"/>
          <w:szCs w:val="24"/>
        </w:rPr>
        <w:t>o.  Addition</w:t>
      </w:r>
      <w:r>
        <w:rPr>
          <w:rFonts w:ascii="Times New Roman" w:hAnsi="Times New Roman"/>
          <w:spacing w:val="-1"/>
          <w:szCs w:val="24"/>
        </w:rPr>
        <w:t>a</w:t>
      </w:r>
      <w:r>
        <w:rPr>
          <w:rFonts w:ascii="Times New Roman" w:hAnsi="Times New Roman"/>
          <w:szCs w:val="24"/>
        </w:rPr>
        <w:t>l in</w:t>
      </w:r>
      <w:r>
        <w:rPr>
          <w:rFonts w:ascii="Times New Roman" w:hAnsi="Times New Roman"/>
          <w:spacing w:val="-1"/>
          <w:szCs w:val="24"/>
        </w:rPr>
        <w:t>f</w:t>
      </w:r>
      <w:r>
        <w:rPr>
          <w:rFonts w:ascii="Times New Roman" w:hAnsi="Times New Roman"/>
          <w:szCs w:val="24"/>
        </w:rPr>
        <w:t>o</w:t>
      </w:r>
      <w:r>
        <w:rPr>
          <w:rFonts w:ascii="Times New Roman" w:hAnsi="Times New Roman"/>
          <w:spacing w:val="-1"/>
          <w:szCs w:val="24"/>
        </w:rPr>
        <w:t>r</w:t>
      </w:r>
      <w:r>
        <w:rPr>
          <w:rFonts w:ascii="Times New Roman" w:hAnsi="Times New Roman"/>
          <w:szCs w:val="24"/>
        </w:rPr>
        <w:t>m</w:t>
      </w:r>
      <w:r>
        <w:rPr>
          <w:rFonts w:ascii="Times New Roman" w:hAnsi="Times New Roman"/>
          <w:spacing w:val="-1"/>
          <w:szCs w:val="24"/>
        </w:rPr>
        <w:t>a</w:t>
      </w:r>
      <w:r>
        <w:rPr>
          <w:rFonts w:ascii="Times New Roman" w:hAnsi="Times New Roman"/>
          <w:szCs w:val="24"/>
        </w:rPr>
        <w:t xml:space="preserve">tion </w:t>
      </w:r>
      <w:r>
        <w:rPr>
          <w:rFonts w:ascii="Times New Roman" w:hAnsi="Times New Roman"/>
          <w:spacing w:val="-1"/>
          <w:szCs w:val="24"/>
        </w:rPr>
        <w:t>r</w:t>
      </w:r>
      <w:r>
        <w:rPr>
          <w:rFonts w:ascii="Times New Roman" w:hAnsi="Times New Roman"/>
          <w:spacing w:val="1"/>
          <w:szCs w:val="24"/>
        </w:rPr>
        <w:t>e</w:t>
      </w:r>
      <w:r>
        <w:rPr>
          <w:rFonts w:ascii="Times New Roman" w:hAnsi="Times New Roman"/>
          <w:spacing w:val="-2"/>
          <w:szCs w:val="24"/>
        </w:rPr>
        <w:t>g</w:t>
      </w:r>
      <w:r>
        <w:rPr>
          <w:rFonts w:ascii="Times New Roman" w:hAnsi="Times New Roman"/>
          <w:spacing w:val="-1"/>
          <w:szCs w:val="24"/>
        </w:rPr>
        <w:t>ar</w:t>
      </w:r>
      <w:r>
        <w:rPr>
          <w:rFonts w:ascii="Times New Roman" w:hAnsi="Times New Roman"/>
          <w:szCs w:val="24"/>
        </w:rPr>
        <w:t>di</w:t>
      </w:r>
      <w:r>
        <w:rPr>
          <w:rFonts w:ascii="Times New Roman" w:hAnsi="Times New Roman"/>
          <w:spacing w:val="2"/>
          <w:szCs w:val="24"/>
        </w:rPr>
        <w:t>n</w:t>
      </w:r>
      <w:r>
        <w:rPr>
          <w:rFonts w:ascii="Times New Roman" w:hAnsi="Times New Roman"/>
          <w:szCs w:val="24"/>
        </w:rPr>
        <w:t xml:space="preserve">g </w:t>
      </w:r>
      <w:r>
        <w:rPr>
          <w:rFonts w:ascii="Times New Roman" w:hAnsi="Times New Roman"/>
          <w:spacing w:val="-3"/>
          <w:szCs w:val="24"/>
        </w:rPr>
        <w:t>L</w:t>
      </w:r>
      <w:r>
        <w:rPr>
          <w:rFonts w:ascii="Times New Roman" w:hAnsi="Times New Roman"/>
          <w:szCs w:val="24"/>
        </w:rPr>
        <w:t>i</w:t>
      </w:r>
      <w:r>
        <w:rPr>
          <w:rFonts w:ascii="Times New Roman" w:hAnsi="Times New Roman"/>
          <w:spacing w:val="1"/>
          <w:szCs w:val="24"/>
        </w:rPr>
        <w:t>c</w:t>
      </w:r>
      <w:r>
        <w:rPr>
          <w:rFonts w:ascii="Times New Roman" w:hAnsi="Times New Roman"/>
          <w:spacing w:val="-1"/>
          <w:szCs w:val="24"/>
        </w:rPr>
        <w:t>e</w:t>
      </w:r>
      <w:r>
        <w:rPr>
          <w:rFonts w:ascii="Times New Roman" w:hAnsi="Times New Roman"/>
          <w:szCs w:val="24"/>
        </w:rPr>
        <w:t>nse</w:t>
      </w:r>
      <w:r>
        <w:rPr>
          <w:rFonts w:ascii="Times New Roman" w:hAnsi="Times New Roman"/>
          <w:spacing w:val="1"/>
          <w:szCs w:val="24"/>
        </w:rPr>
        <w:t xml:space="preserve"> </w:t>
      </w:r>
      <w:r>
        <w:rPr>
          <w:rFonts w:ascii="Times New Roman" w:hAnsi="Times New Roman"/>
          <w:spacing w:val="-1"/>
          <w:szCs w:val="24"/>
        </w:rPr>
        <w:t>F</w:t>
      </w:r>
      <w:r>
        <w:rPr>
          <w:rFonts w:ascii="Times New Roman" w:hAnsi="Times New Roman"/>
          <w:spacing w:val="1"/>
          <w:szCs w:val="24"/>
        </w:rPr>
        <w:t>e</w:t>
      </w:r>
      <w:r>
        <w:rPr>
          <w:rFonts w:ascii="Times New Roman" w:hAnsi="Times New Roman"/>
          <w:spacing w:val="-1"/>
          <w:szCs w:val="24"/>
        </w:rPr>
        <w:t>e</w:t>
      </w:r>
      <w:r>
        <w:rPr>
          <w:rFonts w:ascii="Times New Roman" w:hAnsi="Times New Roman"/>
          <w:szCs w:val="24"/>
        </w:rPr>
        <w:t xml:space="preserve">s </w:t>
      </w:r>
      <w:r>
        <w:rPr>
          <w:rFonts w:ascii="Times New Roman" w:hAnsi="Times New Roman"/>
          <w:spacing w:val="-1"/>
          <w:szCs w:val="24"/>
        </w:rPr>
        <w:t>ar</w:t>
      </w:r>
      <w:r>
        <w:rPr>
          <w:rFonts w:ascii="Times New Roman" w:hAnsi="Times New Roman"/>
          <w:szCs w:val="24"/>
        </w:rPr>
        <w:t>e in</w:t>
      </w:r>
      <w:r>
        <w:rPr>
          <w:rFonts w:ascii="Times New Roman" w:hAnsi="Times New Roman"/>
          <w:spacing w:val="-1"/>
          <w:szCs w:val="24"/>
        </w:rPr>
        <w:t>c</w:t>
      </w:r>
      <w:r>
        <w:rPr>
          <w:rFonts w:ascii="Times New Roman" w:hAnsi="Times New Roman"/>
          <w:szCs w:val="24"/>
        </w:rPr>
        <w:t>lud</w:t>
      </w:r>
      <w:r>
        <w:rPr>
          <w:rFonts w:ascii="Times New Roman" w:hAnsi="Times New Roman"/>
          <w:spacing w:val="-1"/>
          <w:szCs w:val="24"/>
        </w:rPr>
        <w:t>e</w:t>
      </w:r>
      <w:r>
        <w:rPr>
          <w:rFonts w:ascii="Times New Roman" w:hAnsi="Times New Roman"/>
          <w:szCs w:val="24"/>
        </w:rPr>
        <w:t>d in the</w:t>
      </w:r>
      <w:r>
        <w:rPr>
          <w:rFonts w:ascii="Times New Roman" w:hAnsi="Times New Roman"/>
          <w:spacing w:val="-1"/>
          <w:szCs w:val="24"/>
        </w:rPr>
        <w:t xml:space="preserve"> </w:t>
      </w:r>
      <w:r>
        <w:rPr>
          <w:rFonts w:ascii="Times New Roman" w:hAnsi="Times New Roman"/>
          <w:szCs w:val="24"/>
        </w:rPr>
        <w:t>s</w:t>
      </w:r>
      <w:r>
        <w:rPr>
          <w:rFonts w:ascii="Times New Roman" w:hAnsi="Times New Roman"/>
          <w:spacing w:val="-1"/>
          <w:szCs w:val="24"/>
        </w:rPr>
        <w:t>ec</w:t>
      </w:r>
      <w:r>
        <w:rPr>
          <w:rFonts w:ascii="Times New Roman" w:hAnsi="Times New Roman"/>
          <w:szCs w:val="24"/>
        </w:rPr>
        <w:t xml:space="preserve">tions </w:t>
      </w:r>
      <w:r>
        <w:rPr>
          <w:rFonts w:ascii="Times New Roman" w:hAnsi="Times New Roman"/>
          <w:spacing w:val="1"/>
          <w:szCs w:val="24"/>
        </w:rPr>
        <w:t>“</w:t>
      </w:r>
      <w:r>
        <w:rPr>
          <w:rFonts w:ascii="Times New Roman" w:hAnsi="Times New Roman"/>
          <w:spacing w:val="3"/>
          <w:szCs w:val="24"/>
        </w:rPr>
        <w:t>J</w:t>
      </w:r>
      <w:r>
        <w:rPr>
          <w:rFonts w:ascii="Times New Roman" w:hAnsi="Times New Roman"/>
          <w:szCs w:val="24"/>
        </w:rPr>
        <w:t>ou</w:t>
      </w:r>
      <w:r>
        <w:rPr>
          <w:rFonts w:ascii="Times New Roman" w:hAnsi="Times New Roman"/>
          <w:spacing w:val="-1"/>
          <w:szCs w:val="24"/>
        </w:rPr>
        <w:t>r</w:t>
      </w:r>
      <w:r>
        <w:rPr>
          <w:rFonts w:ascii="Times New Roman" w:hAnsi="Times New Roman"/>
          <w:szCs w:val="24"/>
        </w:rPr>
        <w:t>n</w:t>
      </w:r>
      <w:r>
        <w:rPr>
          <w:rFonts w:ascii="Times New Roman" w:hAnsi="Times New Roman"/>
          <w:spacing w:val="-1"/>
          <w:szCs w:val="24"/>
        </w:rPr>
        <w:t>a</w:t>
      </w:r>
      <w:r>
        <w:rPr>
          <w:rFonts w:ascii="Times New Roman" w:hAnsi="Times New Roman"/>
          <w:szCs w:val="24"/>
        </w:rPr>
        <w:t xml:space="preserve">ls </w:t>
      </w:r>
      <w:r>
        <w:rPr>
          <w:rFonts w:ascii="Times New Roman" w:hAnsi="Times New Roman"/>
          <w:spacing w:val="-1"/>
          <w:szCs w:val="24"/>
        </w:rPr>
        <w:t>a</w:t>
      </w:r>
      <w:r>
        <w:rPr>
          <w:rFonts w:ascii="Times New Roman" w:hAnsi="Times New Roman"/>
          <w:szCs w:val="24"/>
        </w:rPr>
        <w:t xml:space="preserve">nd </w:t>
      </w:r>
      <w:r>
        <w:rPr>
          <w:rFonts w:ascii="Times New Roman" w:hAnsi="Times New Roman"/>
          <w:spacing w:val="1"/>
          <w:szCs w:val="24"/>
        </w:rPr>
        <w:t>P</w:t>
      </w:r>
      <w:r>
        <w:rPr>
          <w:rFonts w:ascii="Times New Roman" w:hAnsi="Times New Roman"/>
          <w:spacing w:val="-1"/>
          <w:szCs w:val="24"/>
        </w:rPr>
        <w:t>a</w:t>
      </w:r>
      <w:r>
        <w:rPr>
          <w:rFonts w:ascii="Times New Roman" w:hAnsi="Times New Roman"/>
          <w:szCs w:val="24"/>
        </w:rPr>
        <w:t>p</w:t>
      </w:r>
      <w:r>
        <w:rPr>
          <w:rFonts w:ascii="Times New Roman" w:hAnsi="Times New Roman"/>
          <w:spacing w:val="-1"/>
          <w:szCs w:val="24"/>
        </w:rPr>
        <w:t>er</w:t>
      </w:r>
      <w:r>
        <w:rPr>
          <w:rFonts w:ascii="Times New Roman" w:hAnsi="Times New Roman"/>
          <w:szCs w:val="24"/>
        </w:rPr>
        <w:t>s</w:t>
      </w:r>
      <w:r>
        <w:rPr>
          <w:rFonts w:ascii="Times New Roman" w:hAnsi="Times New Roman"/>
          <w:spacing w:val="-1"/>
          <w:szCs w:val="24"/>
        </w:rPr>
        <w:t>-</w:t>
      </w:r>
      <w:r>
        <w:rPr>
          <w:rFonts w:ascii="Times New Roman" w:hAnsi="Times New Roman"/>
          <w:spacing w:val="1"/>
          <w:szCs w:val="24"/>
        </w:rPr>
        <w:t>S</w:t>
      </w:r>
      <w:r>
        <w:rPr>
          <w:rFonts w:ascii="Times New Roman" w:hAnsi="Times New Roman"/>
          <w:szCs w:val="24"/>
        </w:rPr>
        <w:t>p</w:t>
      </w:r>
      <w:r>
        <w:rPr>
          <w:rFonts w:ascii="Times New Roman" w:hAnsi="Times New Roman"/>
          <w:spacing w:val="-1"/>
          <w:szCs w:val="24"/>
        </w:rPr>
        <w:t>e</w:t>
      </w:r>
      <w:r>
        <w:rPr>
          <w:rFonts w:ascii="Times New Roman" w:hAnsi="Times New Roman"/>
          <w:spacing w:val="1"/>
          <w:szCs w:val="24"/>
        </w:rPr>
        <w:t>c</w:t>
      </w:r>
      <w:r>
        <w:rPr>
          <w:rFonts w:ascii="Times New Roman" w:hAnsi="Times New Roman"/>
          <w:szCs w:val="24"/>
        </w:rPr>
        <w:t>i</w:t>
      </w:r>
      <w:r>
        <w:rPr>
          <w:rFonts w:ascii="Times New Roman" w:hAnsi="Times New Roman"/>
          <w:spacing w:val="-1"/>
          <w:szCs w:val="24"/>
        </w:rPr>
        <w:t>a</w:t>
      </w:r>
      <w:r>
        <w:rPr>
          <w:rFonts w:ascii="Times New Roman" w:hAnsi="Times New Roman"/>
          <w:szCs w:val="24"/>
        </w:rPr>
        <w:t xml:space="preserve">l </w:t>
      </w:r>
      <w:r>
        <w:rPr>
          <w:rFonts w:ascii="Times New Roman" w:hAnsi="Times New Roman"/>
          <w:spacing w:val="1"/>
          <w:szCs w:val="24"/>
        </w:rPr>
        <w:t>P</w:t>
      </w:r>
      <w:r>
        <w:rPr>
          <w:rFonts w:ascii="Times New Roman" w:hAnsi="Times New Roman"/>
          <w:spacing w:val="-1"/>
          <w:szCs w:val="24"/>
        </w:rPr>
        <w:t>r</w:t>
      </w:r>
      <w:r>
        <w:rPr>
          <w:rFonts w:ascii="Times New Roman" w:hAnsi="Times New Roman"/>
          <w:szCs w:val="24"/>
        </w:rPr>
        <w:t>ovisions”</w:t>
      </w:r>
      <w:r>
        <w:rPr>
          <w:rFonts w:ascii="Times New Roman" w:hAnsi="Times New Roman"/>
          <w:spacing w:val="-1"/>
          <w:szCs w:val="24"/>
        </w:rPr>
        <w:t xml:space="preserve"> a</w:t>
      </w:r>
      <w:r>
        <w:rPr>
          <w:rFonts w:ascii="Times New Roman" w:hAnsi="Times New Roman"/>
          <w:szCs w:val="24"/>
        </w:rPr>
        <w:t xml:space="preserve">nd </w:t>
      </w:r>
      <w:r>
        <w:rPr>
          <w:rFonts w:ascii="Times New Roman" w:hAnsi="Times New Roman"/>
          <w:spacing w:val="-1"/>
          <w:szCs w:val="24"/>
        </w:rPr>
        <w:t>“</w:t>
      </w:r>
      <w:r>
        <w:rPr>
          <w:rFonts w:ascii="Times New Roman" w:hAnsi="Times New Roman"/>
          <w:spacing w:val="1"/>
          <w:szCs w:val="24"/>
        </w:rPr>
        <w:t>S</w:t>
      </w:r>
      <w:r>
        <w:rPr>
          <w:rFonts w:ascii="Times New Roman" w:hAnsi="Times New Roman"/>
          <w:szCs w:val="24"/>
        </w:rPr>
        <w:t>t</w:t>
      </w:r>
      <w:r>
        <w:rPr>
          <w:rFonts w:ascii="Times New Roman" w:hAnsi="Times New Roman"/>
          <w:spacing w:val="-1"/>
          <w:szCs w:val="24"/>
        </w:rPr>
        <w:t>a</w:t>
      </w:r>
      <w:r>
        <w:rPr>
          <w:rFonts w:ascii="Times New Roman" w:hAnsi="Times New Roman"/>
          <w:szCs w:val="24"/>
        </w:rPr>
        <w:t>nd</w:t>
      </w:r>
      <w:r>
        <w:rPr>
          <w:rFonts w:ascii="Times New Roman" w:hAnsi="Times New Roman"/>
          <w:spacing w:val="-1"/>
          <w:szCs w:val="24"/>
        </w:rPr>
        <w:t>ar</w:t>
      </w:r>
      <w:r>
        <w:rPr>
          <w:rFonts w:ascii="Times New Roman" w:hAnsi="Times New Roman"/>
          <w:szCs w:val="24"/>
        </w:rPr>
        <w:t xml:space="preserve">ds </w:t>
      </w:r>
      <w:r>
        <w:rPr>
          <w:rFonts w:ascii="Times New Roman" w:hAnsi="Times New Roman"/>
          <w:spacing w:val="-1"/>
          <w:szCs w:val="24"/>
        </w:rPr>
        <w:t>a</w:t>
      </w:r>
      <w:r>
        <w:rPr>
          <w:rFonts w:ascii="Times New Roman" w:hAnsi="Times New Roman"/>
          <w:szCs w:val="24"/>
        </w:rPr>
        <w:t xml:space="preserve">nd </w:t>
      </w:r>
      <w:r>
        <w:rPr>
          <w:rFonts w:ascii="Times New Roman" w:hAnsi="Times New Roman"/>
          <w:spacing w:val="-2"/>
          <w:szCs w:val="24"/>
        </w:rPr>
        <w:t>B</w:t>
      </w:r>
      <w:r>
        <w:rPr>
          <w:rFonts w:ascii="Times New Roman" w:hAnsi="Times New Roman"/>
          <w:szCs w:val="24"/>
        </w:rPr>
        <w:t>ooks</w:t>
      </w:r>
      <w:r>
        <w:rPr>
          <w:rFonts w:ascii="Times New Roman" w:hAnsi="Times New Roman"/>
          <w:spacing w:val="-1"/>
          <w:szCs w:val="24"/>
        </w:rPr>
        <w:t>-</w:t>
      </w:r>
      <w:r>
        <w:rPr>
          <w:rFonts w:ascii="Times New Roman" w:hAnsi="Times New Roman"/>
          <w:spacing w:val="1"/>
          <w:szCs w:val="24"/>
        </w:rPr>
        <w:t>S</w:t>
      </w:r>
      <w:r>
        <w:rPr>
          <w:rFonts w:ascii="Times New Roman" w:hAnsi="Times New Roman"/>
          <w:szCs w:val="24"/>
        </w:rPr>
        <w:t>p</w:t>
      </w:r>
      <w:r>
        <w:rPr>
          <w:rFonts w:ascii="Times New Roman" w:hAnsi="Times New Roman"/>
          <w:spacing w:val="-1"/>
          <w:szCs w:val="24"/>
        </w:rPr>
        <w:t>ec</w:t>
      </w:r>
      <w:r>
        <w:rPr>
          <w:rFonts w:ascii="Times New Roman" w:hAnsi="Times New Roman"/>
          <w:spacing w:val="3"/>
          <w:szCs w:val="24"/>
        </w:rPr>
        <w:t>i</w:t>
      </w:r>
      <w:r>
        <w:rPr>
          <w:rFonts w:ascii="Times New Roman" w:hAnsi="Times New Roman"/>
          <w:spacing w:val="-1"/>
          <w:szCs w:val="24"/>
        </w:rPr>
        <w:t>a</w:t>
      </w:r>
      <w:r>
        <w:rPr>
          <w:rFonts w:ascii="Times New Roman" w:hAnsi="Times New Roman"/>
          <w:szCs w:val="24"/>
        </w:rPr>
        <w:t xml:space="preserve">l </w:t>
      </w:r>
      <w:r>
        <w:rPr>
          <w:rFonts w:ascii="Times New Roman" w:hAnsi="Times New Roman"/>
          <w:spacing w:val="1"/>
          <w:szCs w:val="24"/>
        </w:rPr>
        <w:t>P</w:t>
      </w:r>
      <w:r>
        <w:rPr>
          <w:rFonts w:ascii="Times New Roman" w:hAnsi="Times New Roman"/>
          <w:spacing w:val="-1"/>
          <w:szCs w:val="24"/>
        </w:rPr>
        <w:t>r</w:t>
      </w:r>
      <w:r>
        <w:rPr>
          <w:rFonts w:ascii="Times New Roman" w:hAnsi="Times New Roman"/>
          <w:szCs w:val="24"/>
        </w:rPr>
        <w:t>ovisions”</w:t>
      </w:r>
      <w:r>
        <w:rPr>
          <w:rFonts w:ascii="Times New Roman" w:hAnsi="Times New Roman"/>
          <w:spacing w:val="-1"/>
          <w:szCs w:val="24"/>
        </w:rPr>
        <w:t xml:space="preserve"> </w:t>
      </w:r>
      <w:r>
        <w:rPr>
          <w:rFonts w:ascii="Times New Roman" w:hAnsi="Times New Roman"/>
          <w:szCs w:val="24"/>
        </w:rPr>
        <w:t>whi</w:t>
      </w:r>
      <w:r>
        <w:rPr>
          <w:rFonts w:ascii="Times New Roman" w:hAnsi="Times New Roman"/>
          <w:spacing w:val="-1"/>
          <w:szCs w:val="24"/>
        </w:rPr>
        <w:t>c</w:t>
      </w:r>
      <w:r>
        <w:rPr>
          <w:rFonts w:ascii="Times New Roman" w:hAnsi="Times New Roman"/>
          <w:szCs w:val="24"/>
        </w:rPr>
        <w:t xml:space="preserve">h </w:t>
      </w:r>
      <w:r>
        <w:rPr>
          <w:rFonts w:ascii="Times New Roman" w:hAnsi="Times New Roman"/>
          <w:spacing w:val="-1"/>
          <w:szCs w:val="24"/>
        </w:rPr>
        <w:t>a</w:t>
      </w:r>
      <w:r>
        <w:rPr>
          <w:rFonts w:ascii="Times New Roman" w:hAnsi="Times New Roman"/>
          <w:spacing w:val="2"/>
          <w:szCs w:val="24"/>
        </w:rPr>
        <w:t>r</w:t>
      </w:r>
      <w:r>
        <w:rPr>
          <w:rFonts w:ascii="Times New Roman" w:hAnsi="Times New Roman"/>
          <w:szCs w:val="24"/>
        </w:rPr>
        <w:t>e</w:t>
      </w:r>
      <w:r>
        <w:rPr>
          <w:rFonts w:ascii="Times New Roman" w:hAnsi="Times New Roman"/>
          <w:spacing w:val="-1"/>
          <w:szCs w:val="24"/>
        </w:rPr>
        <w:t xml:space="preserve"> </w:t>
      </w:r>
      <w:r>
        <w:rPr>
          <w:rFonts w:ascii="Times New Roman" w:hAnsi="Times New Roman"/>
          <w:szCs w:val="24"/>
        </w:rPr>
        <w:t>in</w:t>
      </w:r>
      <w:r>
        <w:rPr>
          <w:rFonts w:ascii="Times New Roman" w:hAnsi="Times New Roman"/>
          <w:spacing w:val="-1"/>
          <w:szCs w:val="24"/>
        </w:rPr>
        <w:t>c</w:t>
      </w:r>
      <w:r>
        <w:rPr>
          <w:rFonts w:ascii="Times New Roman" w:hAnsi="Times New Roman"/>
          <w:szCs w:val="24"/>
        </w:rPr>
        <w:t>o</w:t>
      </w:r>
      <w:r>
        <w:rPr>
          <w:rFonts w:ascii="Times New Roman" w:hAnsi="Times New Roman"/>
          <w:spacing w:val="-1"/>
          <w:szCs w:val="24"/>
        </w:rPr>
        <w:t>r</w:t>
      </w:r>
      <w:r>
        <w:rPr>
          <w:rFonts w:ascii="Times New Roman" w:hAnsi="Times New Roman"/>
          <w:szCs w:val="24"/>
        </w:rPr>
        <w:t>p</w:t>
      </w:r>
      <w:r>
        <w:rPr>
          <w:rFonts w:ascii="Times New Roman" w:hAnsi="Times New Roman"/>
          <w:spacing w:val="2"/>
          <w:szCs w:val="24"/>
        </w:rPr>
        <w:t>o</w:t>
      </w:r>
      <w:r>
        <w:rPr>
          <w:rFonts w:ascii="Times New Roman" w:hAnsi="Times New Roman"/>
          <w:spacing w:val="-1"/>
          <w:szCs w:val="24"/>
        </w:rPr>
        <w:t>ra</w:t>
      </w:r>
      <w:r>
        <w:rPr>
          <w:rFonts w:ascii="Times New Roman" w:hAnsi="Times New Roman"/>
          <w:szCs w:val="24"/>
        </w:rPr>
        <w:t>t</w:t>
      </w:r>
      <w:r>
        <w:rPr>
          <w:rFonts w:ascii="Times New Roman" w:hAnsi="Times New Roman"/>
          <w:spacing w:val="1"/>
          <w:szCs w:val="24"/>
        </w:rPr>
        <w:t>e</w:t>
      </w:r>
      <w:r>
        <w:rPr>
          <w:rFonts w:ascii="Times New Roman" w:hAnsi="Times New Roman"/>
          <w:szCs w:val="24"/>
        </w:rPr>
        <w:t xml:space="preserve">d within this </w:t>
      </w:r>
      <w:r>
        <w:rPr>
          <w:rFonts w:ascii="Times New Roman" w:hAnsi="Times New Roman"/>
          <w:spacing w:val="-5"/>
          <w:szCs w:val="24"/>
        </w:rPr>
        <w:t>L</w:t>
      </w:r>
      <w:r>
        <w:rPr>
          <w:rFonts w:ascii="Times New Roman" w:hAnsi="Times New Roman"/>
          <w:szCs w:val="24"/>
        </w:rPr>
        <w:t>i</w:t>
      </w:r>
      <w:r>
        <w:rPr>
          <w:rFonts w:ascii="Times New Roman" w:hAnsi="Times New Roman"/>
          <w:spacing w:val="1"/>
          <w:szCs w:val="24"/>
        </w:rPr>
        <w:t>c</w:t>
      </w:r>
      <w:r>
        <w:rPr>
          <w:rFonts w:ascii="Times New Roman" w:hAnsi="Times New Roman"/>
          <w:spacing w:val="-1"/>
          <w:szCs w:val="24"/>
        </w:rPr>
        <w:t>e</w:t>
      </w:r>
      <w:r>
        <w:rPr>
          <w:rFonts w:ascii="Times New Roman" w:hAnsi="Times New Roman"/>
          <w:szCs w:val="24"/>
        </w:rPr>
        <w:t>nse</w:t>
      </w:r>
      <w:r>
        <w:rPr>
          <w:rFonts w:ascii="Times New Roman" w:hAnsi="Times New Roman"/>
          <w:spacing w:val="-1"/>
          <w:szCs w:val="24"/>
        </w:rPr>
        <w:t xml:space="preserve"> </w:t>
      </w:r>
      <w:r>
        <w:rPr>
          <w:rFonts w:ascii="Times New Roman" w:hAnsi="Times New Roman"/>
          <w:spacing w:val="2"/>
          <w:szCs w:val="24"/>
        </w:rPr>
        <w:t>A</w:t>
      </w:r>
      <w:r>
        <w:rPr>
          <w:rFonts w:ascii="Times New Roman" w:hAnsi="Times New Roman"/>
          <w:szCs w:val="24"/>
        </w:rPr>
        <w:t>g</w:t>
      </w:r>
      <w:r>
        <w:rPr>
          <w:rFonts w:ascii="Times New Roman" w:hAnsi="Times New Roman"/>
          <w:spacing w:val="2"/>
          <w:szCs w:val="24"/>
        </w:rPr>
        <w:t>r</w:t>
      </w:r>
      <w:r>
        <w:rPr>
          <w:rFonts w:ascii="Times New Roman" w:hAnsi="Times New Roman"/>
          <w:spacing w:val="-1"/>
          <w:szCs w:val="24"/>
        </w:rPr>
        <w:t>ee</w:t>
      </w:r>
      <w:r>
        <w:rPr>
          <w:rFonts w:ascii="Times New Roman" w:hAnsi="Times New Roman"/>
          <w:szCs w:val="24"/>
        </w:rPr>
        <w:t>m</w:t>
      </w:r>
      <w:r>
        <w:rPr>
          <w:rFonts w:ascii="Times New Roman" w:hAnsi="Times New Roman"/>
          <w:spacing w:val="-1"/>
          <w:szCs w:val="24"/>
        </w:rPr>
        <w:t>e</w:t>
      </w:r>
      <w:r>
        <w:rPr>
          <w:rFonts w:ascii="Times New Roman" w:hAnsi="Times New Roman"/>
          <w:szCs w:val="24"/>
        </w:rPr>
        <w:t>nt.</w:t>
      </w:r>
    </w:p>
    <w:p w:rsidR="00E92A98" w:rsidRDefault="00E92A98">
      <w:pPr>
        <w:numPr>
          <w:ilvl w:val="12"/>
          <w:numId w:val="0"/>
        </w:numPr>
        <w:ind w:left="360"/>
      </w:pPr>
    </w:p>
    <w:p w:rsidR="00E92A98" w:rsidRPr="008D7883" w:rsidRDefault="003A3263" w:rsidP="00616655">
      <w:pPr>
        <w:numPr>
          <w:ilvl w:val="0"/>
          <w:numId w:val="1"/>
        </w:numPr>
        <w:rPr>
          <w:b/>
        </w:rPr>
      </w:pPr>
      <w:r w:rsidRPr="008D7883">
        <w:rPr>
          <w:b/>
        </w:rPr>
        <w:t>Authorized Sites</w:t>
      </w:r>
    </w:p>
    <w:p w:rsidR="00E92A98" w:rsidRPr="008D7883" w:rsidRDefault="00E92A98">
      <w:pPr>
        <w:ind w:left="360"/>
        <w:rPr>
          <w:b/>
        </w:rPr>
      </w:pPr>
    </w:p>
    <w:p w:rsidR="00E92A98" w:rsidRDefault="003A3263">
      <w:pPr>
        <w:pStyle w:val="ListParagraph"/>
        <w:ind w:left="360"/>
        <w:rPr>
          <w:b/>
          <w:szCs w:val="24"/>
        </w:rPr>
      </w:pPr>
      <w:r w:rsidRPr="008D7883">
        <w:rPr>
          <w:szCs w:val="24"/>
        </w:rPr>
        <w:t xml:space="preserve">The Authorized Sites for which access is granted are sites of the Licensee within the city limits listed in Appendix B. </w:t>
      </w:r>
      <w:r w:rsidRPr="006D744E">
        <w:rPr>
          <w:b/>
          <w:szCs w:val="24"/>
        </w:rPr>
        <w:t xml:space="preserve">The address of each facility within the city listed is provided in Appendix B.  Extensions, offices or facilities located outside that city are considered separate sites not subject to this Agreement unless otherwise agreed to in writing by AIAA.  </w:t>
      </w:r>
    </w:p>
    <w:p w:rsidR="00FD3FC0" w:rsidRDefault="00FD3FC0">
      <w:pPr>
        <w:pStyle w:val="ListParagraph"/>
        <w:ind w:left="360"/>
        <w:rPr>
          <w:b/>
          <w:szCs w:val="24"/>
        </w:rPr>
      </w:pPr>
    </w:p>
    <w:p w:rsidR="00E92A98" w:rsidRPr="00FD3FC0" w:rsidRDefault="003A3263">
      <w:pPr>
        <w:numPr>
          <w:ilvl w:val="0"/>
          <w:numId w:val="1"/>
        </w:numPr>
        <w:rPr>
          <w:b/>
        </w:rPr>
      </w:pPr>
      <w:r w:rsidRPr="00FD3FC0">
        <w:rPr>
          <w:b/>
        </w:rPr>
        <w:t>Authorized Users</w:t>
      </w:r>
    </w:p>
    <w:p w:rsidR="00E92A98" w:rsidRPr="008D7883" w:rsidRDefault="00E92A98">
      <w:pPr>
        <w:ind w:left="360"/>
        <w:rPr>
          <w:b/>
        </w:rPr>
      </w:pPr>
    </w:p>
    <w:p w:rsidR="00E92A98" w:rsidRPr="008D7883" w:rsidRDefault="003A3263">
      <w:pPr>
        <w:numPr>
          <w:ilvl w:val="12"/>
          <w:numId w:val="0"/>
        </w:numPr>
        <w:ind w:left="360"/>
      </w:pPr>
      <w:r w:rsidRPr="008D7883">
        <w:t>Authorized Users are those individuals officially affiliated with the Licensee, for example, those serving in the capacity of employees, consultants under contract with the Licensee</w:t>
      </w:r>
      <w:r w:rsidR="00F61613">
        <w:t xml:space="preserve"> for the duration of said contract</w:t>
      </w:r>
      <w:r w:rsidRPr="008D7883">
        <w:t xml:space="preserve">, faculty and other  staff (including part-time, visiting and research staff), and persons officially registered as full or part-time students that are located at an Authorized Site.  Authorized Users temporarily at </w:t>
      </w:r>
      <w:r w:rsidRPr="008D7883">
        <w:lastRenderedPageBreak/>
        <w:t>locations outside the Authorized Site may remotely connect to the ARC only if they normally work, attend classes, or conduct business at the Authorized Site.  Others who are physically present at an Authorized Site (for example walk-in patrons) may access the ARC, but may not access the ARC from locations outside the Authorized Site.</w:t>
      </w:r>
    </w:p>
    <w:p w:rsidR="00E92A98" w:rsidRPr="008D7883" w:rsidRDefault="00E92A98">
      <w:pPr>
        <w:numPr>
          <w:ilvl w:val="12"/>
          <w:numId w:val="0"/>
        </w:numPr>
      </w:pPr>
    </w:p>
    <w:p w:rsidR="00E92A98" w:rsidRPr="008D7883" w:rsidRDefault="003A3263">
      <w:pPr>
        <w:numPr>
          <w:ilvl w:val="0"/>
          <w:numId w:val="1"/>
        </w:numPr>
        <w:rPr>
          <w:b/>
        </w:rPr>
      </w:pPr>
      <w:r w:rsidRPr="008D7883">
        <w:rPr>
          <w:b/>
        </w:rPr>
        <w:t>Permitted Uses</w:t>
      </w:r>
    </w:p>
    <w:p w:rsidR="00E92A98" w:rsidRPr="008D7883" w:rsidRDefault="00E92A98">
      <w:pPr>
        <w:ind w:left="360"/>
        <w:rPr>
          <w:b/>
        </w:rPr>
      </w:pPr>
    </w:p>
    <w:p w:rsidR="00E92A98" w:rsidRPr="008D7883" w:rsidRDefault="003A3263">
      <w:pPr>
        <w:pStyle w:val="Heading2"/>
        <w:numPr>
          <w:ilvl w:val="0"/>
          <w:numId w:val="2"/>
        </w:numPr>
        <w:ind w:left="720"/>
        <w:rPr>
          <w:rStyle w:val="Emphasis"/>
          <w:i w:val="0"/>
          <w:u w:val="none"/>
        </w:rPr>
      </w:pPr>
      <w:r w:rsidRPr="008D7883">
        <w:rPr>
          <w:u w:val="none"/>
        </w:rPr>
        <w:t xml:space="preserve">Licensee and Authorized Users may make use of the Published Materials as is consistent with the Fair Use Provisions of United States and international copyright laws.  </w:t>
      </w:r>
      <w:bookmarkStart w:id="0" w:name="OLE_LINK1"/>
      <w:r w:rsidRPr="008D7883">
        <w:rPr>
          <w:u w:val="none"/>
        </w:rPr>
        <w:t>Authorized Users may view, download or print a reasonable portion of the Published Materials for their personal scholarly research and educational use in accordance with the terms of this Agreement</w:t>
      </w:r>
      <w:r w:rsidRPr="008D7883">
        <w:rPr>
          <w:rStyle w:val="Emphasis"/>
          <w:i w:val="0"/>
          <w:u w:val="none"/>
        </w:rPr>
        <w:t xml:space="preserve">. </w:t>
      </w:r>
      <w:r w:rsidR="00FB6E74">
        <w:rPr>
          <w:rStyle w:val="Emphasis"/>
          <w:i w:val="0"/>
          <w:u w:val="none"/>
        </w:rPr>
        <w:t>I</w:t>
      </w:r>
      <w:r w:rsidRPr="008D7883">
        <w:rPr>
          <w:rStyle w:val="Emphasis"/>
          <w:i w:val="0"/>
          <w:u w:val="none"/>
        </w:rPr>
        <w:t>ndividual items that are downloaded</w:t>
      </w:r>
      <w:r w:rsidR="00B63E64">
        <w:rPr>
          <w:rStyle w:val="Emphasis"/>
          <w:i w:val="0"/>
          <w:u w:val="none"/>
        </w:rPr>
        <w:t xml:space="preserve"> for personal scholarly research and/or educational use</w:t>
      </w:r>
      <w:r w:rsidRPr="008D7883">
        <w:rPr>
          <w:rStyle w:val="Emphasis"/>
          <w:i w:val="0"/>
          <w:u w:val="none"/>
        </w:rPr>
        <w:t xml:space="preserve"> sh</w:t>
      </w:r>
      <w:r w:rsidR="005A6E9A">
        <w:rPr>
          <w:rStyle w:val="Emphasis"/>
          <w:i w:val="0"/>
          <w:u w:val="none"/>
        </w:rPr>
        <w:t xml:space="preserve">all </w:t>
      </w:r>
      <w:r w:rsidRPr="008D7883">
        <w:rPr>
          <w:rStyle w:val="Emphasis"/>
          <w:i w:val="0"/>
          <w:u w:val="none"/>
        </w:rPr>
        <w:t xml:space="preserve">not be </w:t>
      </w:r>
      <w:r w:rsidR="00FB6E74">
        <w:rPr>
          <w:rStyle w:val="Emphasis"/>
          <w:i w:val="0"/>
          <w:u w:val="none"/>
        </w:rPr>
        <w:t xml:space="preserve">distributed </w:t>
      </w:r>
      <w:r w:rsidR="00B63E64">
        <w:rPr>
          <w:rStyle w:val="Emphasis"/>
          <w:i w:val="0"/>
          <w:u w:val="none"/>
        </w:rPr>
        <w:t xml:space="preserve">to any third party </w:t>
      </w:r>
      <w:r w:rsidR="00FB6E74">
        <w:rPr>
          <w:rStyle w:val="Emphasis"/>
          <w:i w:val="0"/>
          <w:u w:val="none"/>
        </w:rPr>
        <w:t>either electronically or in print</w:t>
      </w:r>
      <w:r w:rsidR="00B63E64">
        <w:rPr>
          <w:rStyle w:val="Emphasis"/>
          <w:i w:val="0"/>
          <w:u w:val="none"/>
        </w:rPr>
        <w:t xml:space="preserve"> unless specified otherwise under the terms contained herein</w:t>
      </w:r>
      <w:r w:rsidR="00FB6E74">
        <w:rPr>
          <w:rStyle w:val="Emphasis"/>
          <w:i w:val="0"/>
          <w:u w:val="none"/>
        </w:rPr>
        <w:t xml:space="preserve">. </w:t>
      </w:r>
    </w:p>
    <w:p w:rsidR="00E92A98" w:rsidRPr="008D7883" w:rsidRDefault="00E92A98">
      <w:pPr>
        <w:numPr>
          <w:ilvl w:val="12"/>
          <w:numId w:val="0"/>
        </w:numPr>
        <w:ind w:left="720"/>
      </w:pPr>
    </w:p>
    <w:p w:rsidR="00E92A98" w:rsidRDefault="003A3263">
      <w:pPr>
        <w:numPr>
          <w:ilvl w:val="0"/>
          <w:numId w:val="2"/>
        </w:numPr>
        <w:ind w:left="720"/>
      </w:pPr>
      <w:r w:rsidRPr="008D7883">
        <w:t xml:space="preserve">Except as set forth in Section 6 and elsewhere in this Agreement, Licensee may use the Published Materials to fulfill requests for </w:t>
      </w:r>
      <w:proofErr w:type="spellStart"/>
      <w:r w:rsidRPr="008D7883">
        <w:t>InterLibrary</w:t>
      </w:r>
      <w:proofErr w:type="spellEnd"/>
      <w:r w:rsidRPr="008D7883">
        <w:t xml:space="preserve"> Loans (ILL) according to the provisions of this Agreement.  ILL shall include requests to support non-commercial use by patrons of other libraries.  </w:t>
      </w:r>
      <w:r>
        <w:t>At the time an Interlibrary Loan request is fulfilled, Licensee shall notify the requester that the item may be used only for the requester’s personal scholarly, research and educational use, and if the item was transmitted electronically, that a single copy only of the item is to be printed (which itself may not be further copied) and that the electronic file must be destroyed after the item has been printed.</w:t>
      </w:r>
    </w:p>
    <w:p w:rsidR="00E92A98" w:rsidRDefault="00E92A98"/>
    <w:p w:rsidR="00E92A98" w:rsidRDefault="003A3263">
      <w:pPr>
        <w:numPr>
          <w:ilvl w:val="0"/>
          <w:numId w:val="1"/>
        </w:numPr>
        <w:rPr>
          <w:b/>
        </w:rPr>
      </w:pPr>
      <w:r>
        <w:rPr>
          <w:b/>
        </w:rPr>
        <w:t>Prohibited Use</w:t>
      </w:r>
    </w:p>
    <w:p w:rsidR="00E92A98" w:rsidRDefault="00E92A98">
      <w:pPr>
        <w:ind w:left="360"/>
        <w:rPr>
          <w:b/>
        </w:rPr>
      </w:pPr>
    </w:p>
    <w:p w:rsidR="00E92A98" w:rsidRDefault="003A3263">
      <w:pPr>
        <w:numPr>
          <w:ilvl w:val="0"/>
          <w:numId w:val="4"/>
        </w:numPr>
        <w:ind w:left="720"/>
      </w:pPr>
      <w:r>
        <w:t xml:space="preserve">Except as provided in Section 5(b) above, Licensee agrees not to forward, transfer, sell, rent, or otherwise knowingly distribute or provide access to the Published Materials or any portions thereof, to any third party that is not an Authorized User as described herein.  Articles and other information obtained from the Published Materials shall not be used for fee-for-service purposes such as document delivery.  Published Materials shall not be used to supply items to </w:t>
      </w:r>
      <w:proofErr w:type="spellStart"/>
      <w:r>
        <w:t>InterLibrary</w:t>
      </w:r>
      <w:proofErr w:type="spellEnd"/>
      <w:r>
        <w:t xml:space="preserve"> Loan requesters that provide fee-for-service purposes such as document delivery.</w:t>
      </w:r>
    </w:p>
    <w:p w:rsidR="00E92A98" w:rsidRDefault="00E92A98">
      <w:pPr>
        <w:numPr>
          <w:ilvl w:val="12"/>
          <w:numId w:val="0"/>
        </w:numPr>
        <w:ind w:left="360"/>
      </w:pPr>
    </w:p>
    <w:p w:rsidR="00E92A98" w:rsidRDefault="003A3263">
      <w:pPr>
        <w:numPr>
          <w:ilvl w:val="0"/>
          <w:numId w:val="4"/>
        </w:numPr>
        <w:ind w:left="720"/>
      </w:pPr>
      <w:r>
        <w:t>Licensee agrees not to modify, alter, or create derivative works of the items contained in the Published Materials without prior written permission from AIAA or the copyright holder.</w:t>
      </w:r>
    </w:p>
    <w:p w:rsidR="00E92A98" w:rsidRDefault="00E92A98">
      <w:pPr>
        <w:numPr>
          <w:ilvl w:val="12"/>
          <w:numId w:val="0"/>
        </w:numPr>
        <w:ind w:left="720"/>
      </w:pPr>
    </w:p>
    <w:p w:rsidR="00E92A98" w:rsidRDefault="003A3263">
      <w:pPr>
        <w:numPr>
          <w:ilvl w:val="0"/>
          <w:numId w:val="4"/>
        </w:numPr>
        <w:ind w:left="720"/>
      </w:pPr>
      <w:r>
        <w:t>Licensee may not remove, obscure or modify any copyright or other notices included in the Published Materials.</w:t>
      </w:r>
    </w:p>
    <w:p w:rsidR="00E92A98" w:rsidRDefault="00E92A98">
      <w:pPr>
        <w:ind w:left="360"/>
      </w:pPr>
    </w:p>
    <w:p w:rsidR="00E92A98" w:rsidRDefault="003A3263">
      <w:pPr>
        <w:pStyle w:val="ListParagraph"/>
        <w:numPr>
          <w:ilvl w:val="0"/>
          <w:numId w:val="4"/>
        </w:numPr>
        <w:ind w:left="720"/>
      </w:pPr>
      <w:r>
        <w:lastRenderedPageBreak/>
        <w:t xml:space="preserve">Articles and other information obtained as a result of this License are not to be systematically downloaded, re-published in any media, print or electronic form.  Items may not be downloaded in aggregate quantities or centrally stored for later retrieval.  </w:t>
      </w:r>
    </w:p>
    <w:p w:rsidR="00E92A98" w:rsidRDefault="00E92A98">
      <w:pPr>
        <w:ind w:left="360"/>
      </w:pPr>
    </w:p>
    <w:bookmarkEnd w:id="0"/>
    <w:p w:rsidR="00E92A98" w:rsidRDefault="003A3263">
      <w:pPr>
        <w:pStyle w:val="ListParagraph"/>
        <w:numPr>
          <w:ilvl w:val="0"/>
          <w:numId w:val="4"/>
        </w:numPr>
        <w:ind w:left="720"/>
      </w:pPr>
      <w:r>
        <w:t>Licensee is required to make reasonable efforts to notify its Authorized Users of these prohibited uses and to notify AIAA of any infringements of copyrights or unauthorized use of which they become aware.  Licensee will cooperate with AIAA in investigating any such unauthorized uses and taking reasonable steps to prevent a recurrence.</w:t>
      </w:r>
    </w:p>
    <w:p w:rsidR="00E92A98" w:rsidRDefault="00E92A98">
      <w:pPr>
        <w:numPr>
          <w:ilvl w:val="12"/>
          <w:numId w:val="0"/>
        </w:numPr>
        <w:ind w:left="360"/>
      </w:pPr>
    </w:p>
    <w:p w:rsidR="00E92A98" w:rsidRDefault="003A3263">
      <w:pPr>
        <w:pStyle w:val="ListParagraph"/>
        <w:numPr>
          <w:ilvl w:val="0"/>
          <w:numId w:val="4"/>
        </w:numPr>
        <w:ind w:left="720"/>
      </w:pPr>
      <w:r>
        <w:t xml:space="preserve">In the event of any unauthorized use of the Published Materials by an Authorized User, (a) AIAA may terminate such Authorized User’s access to the ARC; (b) AIAA may terminate Licensee’s access to the ARC, and/or (c) Licensee shall terminate such Authorized User’s access to the ARC upon AIAA’s request.  AIAA shall take none of the steps described herein without first providing reasonable notice to </w:t>
      </w:r>
      <w:r w:rsidR="00E82AFB">
        <w:t>Licensee, allowing a thirty (30</w:t>
      </w:r>
      <w:r>
        <w:t>) day period for Licensee to respond to and cure the unauthorized use to the satisfaction of AIAA, and working with Licensee to avoid recurrence of any unauthorized use.</w:t>
      </w:r>
    </w:p>
    <w:p w:rsidR="00E92A98" w:rsidRDefault="00E92A98">
      <w:pPr>
        <w:numPr>
          <w:ilvl w:val="12"/>
          <w:numId w:val="0"/>
        </w:numPr>
        <w:ind w:left="360"/>
      </w:pPr>
    </w:p>
    <w:p w:rsidR="00E92A98" w:rsidRDefault="003A3263">
      <w:pPr>
        <w:pStyle w:val="ListParagraph"/>
        <w:numPr>
          <w:ilvl w:val="0"/>
          <w:numId w:val="4"/>
        </w:numPr>
        <w:ind w:left="720"/>
      </w:pPr>
      <w:r>
        <w:t>Any use of the Published Materials not explicitly permitted in Section 5 shall be considered Prohibited Use of the Published Materials.</w:t>
      </w:r>
    </w:p>
    <w:p w:rsidR="00E92A98" w:rsidRDefault="00E92A98">
      <w:pPr>
        <w:pStyle w:val="ListParagraph"/>
        <w:ind w:left="1080"/>
      </w:pPr>
    </w:p>
    <w:p w:rsidR="00E92A98" w:rsidRDefault="003A3263">
      <w:pPr>
        <w:pStyle w:val="ListParagraph"/>
        <w:numPr>
          <w:ilvl w:val="0"/>
          <w:numId w:val="1"/>
        </w:numPr>
        <w:rPr>
          <w:b/>
        </w:rPr>
      </w:pPr>
      <w:r>
        <w:rPr>
          <w:b/>
        </w:rPr>
        <w:t>Journals and Papers - Special Provisions</w:t>
      </w:r>
    </w:p>
    <w:p w:rsidR="00E92A98" w:rsidRDefault="00E92A98">
      <w:pPr>
        <w:pStyle w:val="ListParagraph"/>
        <w:ind w:left="360"/>
        <w:rPr>
          <w:b/>
        </w:rPr>
      </w:pPr>
    </w:p>
    <w:p w:rsidR="00E92A98" w:rsidRDefault="003A3263">
      <w:pPr>
        <w:pStyle w:val="Heading2"/>
        <w:ind w:left="345"/>
        <w:rPr>
          <w:u w:val="none"/>
        </w:rPr>
      </w:pPr>
      <w:r>
        <w:rPr>
          <w:u w:val="none"/>
        </w:rPr>
        <w:t xml:space="preserve">(a) </w:t>
      </w:r>
      <w:r>
        <w:t>Number of Concurrent Authorized Users</w:t>
      </w:r>
    </w:p>
    <w:p w:rsidR="00E92A98" w:rsidRDefault="003A3263">
      <w:pPr>
        <w:ind w:left="690"/>
      </w:pPr>
      <w:r>
        <w:t>The License granted herein provides for an unlimited number of Licensee’s   Authorized Users to access the AIAA Meeting Papers and AIAA Journals from the Authorized Site</w:t>
      </w:r>
      <w:r w:rsidR="008324C3">
        <w:t xml:space="preserve"> (unless otherwise</w:t>
      </w:r>
      <w:r w:rsidR="008324C3">
        <w:t xml:space="preserve"> stated</w:t>
      </w:r>
      <w:r w:rsidR="008324C3">
        <w:t xml:space="preserve"> in this Agreement</w:t>
      </w:r>
      <w:r w:rsidR="008324C3">
        <w:t>)</w:t>
      </w:r>
      <w:r>
        <w:t xml:space="preserve">. </w:t>
      </w:r>
    </w:p>
    <w:p w:rsidR="00E92A98" w:rsidRDefault="00E92A98">
      <w:pPr>
        <w:ind w:left="690"/>
      </w:pPr>
    </w:p>
    <w:p w:rsidR="00E92A98" w:rsidRDefault="003A3263">
      <w:pPr>
        <w:ind w:left="345"/>
      </w:pPr>
      <w:r>
        <w:t xml:space="preserve">(b) </w:t>
      </w:r>
      <w:r>
        <w:rPr>
          <w:u w:val="single"/>
        </w:rPr>
        <w:t>Additional Provisions Relating to Licensee Fees</w:t>
      </w:r>
    </w:p>
    <w:p w:rsidR="00E92A98" w:rsidRDefault="003A3263">
      <w:pPr>
        <w:ind w:left="345"/>
      </w:pPr>
      <w:r>
        <w:t xml:space="preserve">      </w:t>
      </w:r>
      <w:r>
        <w:tab/>
      </w:r>
    </w:p>
    <w:p w:rsidR="00E92A98" w:rsidRDefault="003A3263">
      <w:pPr>
        <w:pStyle w:val="ListParagraph"/>
        <w:numPr>
          <w:ilvl w:val="0"/>
          <w:numId w:val="18"/>
        </w:numPr>
        <w:ind w:left="1080"/>
        <w:rPr>
          <w:u w:val="single"/>
        </w:rPr>
      </w:pPr>
      <w:r>
        <w:rPr>
          <w:u w:val="single"/>
        </w:rPr>
        <w:t>Current Year’s Content</w:t>
      </w:r>
    </w:p>
    <w:p w:rsidR="00E92A98" w:rsidRDefault="003A3263">
      <w:pPr>
        <w:ind w:left="1080"/>
      </w:pPr>
      <w:r>
        <w:t xml:space="preserve">Payment of the License Fees for a one-year subscription is one-time only.  For example, if Licensee pays the License Fee for the </w:t>
      </w:r>
      <w:r>
        <w:rPr>
          <w:i/>
        </w:rPr>
        <w:t>AIAA Journal</w:t>
      </w:r>
      <w:r>
        <w:t xml:space="preserve"> issues published in 2012, Licensee shall have no additional obligation to make payment for accessing those issues after 2012.</w:t>
      </w:r>
    </w:p>
    <w:p w:rsidR="00E92A98" w:rsidRDefault="00E92A98">
      <w:pPr>
        <w:ind w:left="1080"/>
      </w:pPr>
    </w:p>
    <w:p w:rsidR="00E92A98" w:rsidRDefault="003A3263">
      <w:pPr>
        <w:pStyle w:val="ListParagraph"/>
        <w:numPr>
          <w:ilvl w:val="0"/>
          <w:numId w:val="18"/>
        </w:numPr>
        <w:ind w:left="1080"/>
        <w:rPr>
          <w:u w:val="single"/>
        </w:rPr>
      </w:pPr>
      <w:r>
        <w:rPr>
          <w:u w:val="single"/>
        </w:rPr>
        <w:t>Archive Content</w:t>
      </w:r>
    </w:p>
    <w:p w:rsidR="00B3780A" w:rsidRDefault="003A3263" w:rsidP="00B3780A">
      <w:pPr>
        <w:ind w:left="1080"/>
      </w:pPr>
      <w:r>
        <w:t>AIAA has provided two payment models for Licensee to access archived content of Journals and Papers.  Access can be purchased for specific annual date ranges.</w:t>
      </w:r>
    </w:p>
    <w:p w:rsidR="00B3780A" w:rsidRDefault="00B3780A" w:rsidP="00B3780A">
      <w:pPr>
        <w:ind w:left="1080"/>
      </w:pPr>
    </w:p>
    <w:p w:rsidR="00E92A98" w:rsidRPr="00B3780A" w:rsidRDefault="003A3263" w:rsidP="00B3780A">
      <w:pPr>
        <w:pStyle w:val="ListParagraph"/>
        <w:numPr>
          <w:ilvl w:val="0"/>
          <w:numId w:val="31"/>
        </w:numPr>
      </w:pPr>
      <w:r w:rsidRPr="00B3780A">
        <w:rPr>
          <w:u w:val="single"/>
        </w:rPr>
        <w:t>One-Time Payment</w:t>
      </w:r>
    </w:p>
    <w:p w:rsidR="00B3780A" w:rsidRDefault="003A3263" w:rsidP="00B3780A">
      <w:pPr>
        <w:ind w:left="1440"/>
      </w:pPr>
      <w:r>
        <w:t xml:space="preserve">Licensee may make one-time payments to purchase specific annual date </w:t>
      </w:r>
      <w:r w:rsidR="00B3780A">
        <w:t xml:space="preserve">  </w:t>
      </w:r>
      <w:r>
        <w:t xml:space="preserve">ranges for papers and/or specific journal titles.  The amount of one-time </w:t>
      </w:r>
      <w:r>
        <w:lastRenderedPageBreak/>
        <w:t xml:space="preserve">payments shall be as agreed upon by the Parties. </w:t>
      </w:r>
      <w:r>
        <w:rPr>
          <w:szCs w:val="24"/>
        </w:rPr>
        <w:t xml:space="preserve">The amount paid shall not be pro-rated based upon the date of order or payment received for the access. </w:t>
      </w:r>
      <w:r>
        <w:t xml:space="preserve"> Licensee shall need to make no additional payments for the content purchased through one-time payments.</w:t>
      </w:r>
    </w:p>
    <w:p w:rsidR="00B3780A" w:rsidRDefault="00B3780A" w:rsidP="00B3780A">
      <w:pPr>
        <w:ind w:left="1440"/>
      </w:pPr>
    </w:p>
    <w:p w:rsidR="00E92A98" w:rsidRPr="00B3780A" w:rsidRDefault="003A3263" w:rsidP="00B3780A">
      <w:pPr>
        <w:pStyle w:val="ListParagraph"/>
        <w:numPr>
          <w:ilvl w:val="0"/>
          <w:numId w:val="31"/>
        </w:numPr>
      </w:pPr>
      <w:r w:rsidRPr="00B3780A">
        <w:rPr>
          <w:u w:val="single"/>
        </w:rPr>
        <w:t>Annual Subscription Payment</w:t>
      </w:r>
    </w:p>
    <w:p w:rsidR="00E92A98" w:rsidRDefault="003A3263" w:rsidP="00616655">
      <w:pPr>
        <w:ind w:left="1440"/>
        <w:rPr>
          <w:szCs w:val="24"/>
        </w:rPr>
      </w:pPr>
      <w:r>
        <w:rPr>
          <w:szCs w:val="24"/>
        </w:rPr>
        <w:t xml:space="preserve">Licensee may choose to pay an annual subscription fee for access to the papers and specific journal titles.  The Annual Subscription fee shall be as mutually agreed upon by the Parties, and that fee may be modified on an annual basis.  </w:t>
      </w:r>
    </w:p>
    <w:p w:rsidR="00E92A98" w:rsidRDefault="00E92A98" w:rsidP="00616655">
      <w:pPr>
        <w:ind w:left="720"/>
        <w:rPr>
          <w:rFonts w:ascii="Futura Std Book" w:hAnsi="Futura Std Book"/>
          <w:sz w:val="20"/>
        </w:rPr>
      </w:pPr>
    </w:p>
    <w:p w:rsidR="00E92A98" w:rsidRDefault="003A3263" w:rsidP="00616655">
      <w:pPr>
        <w:pStyle w:val="PlainText"/>
        <w:ind w:left="1440"/>
        <w:rPr>
          <w:rFonts w:ascii="Times" w:hAnsi="Times"/>
          <w:sz w:val="24"/>
          <w:szCs w:val="24"/>
        </w:rPr>
      </w:pPr>
      <w:r>
        <w:rPr>
          <w:rFonts w:ascii="Times" w:hAnsi="Times"/>
          <w:sz w:val="24"/>
          <w:szCs w:val="24"/>
        </w:rPr>
        <w:t>The amount paid shall not be pro-rated based upon the date of order or payment received for the access.  The subscription period is from 1 January through 31 December of the current year.</w:t>
      </w:r>
    </w:p>
    <w:p w:rsidR="00E92A98" w:rsidRDefault="00E92A98">
      <w:pPr>
        <w:ind w:left="720"/>
      </w:pPr>
    </w:p>
    <w:p w:rsidR="00E92A98" w:rsidRDefault="003A3263">
      <w:pPr>
        <w:pStyle w:val="ListParagraph"/>
        <w:numPr>
          <w:ilvl w:val="0"/>
          <w:numId w:val="1"/>
        </w:numPr>
        <w:rPr>
          <w:b/>
        </w:rPr>
      </w:pPr>
      <w:r>
        <w:rPr>
          <w:b/>
        </w:rPr>
        <w:t>Books and Standards – Special Provisions</w:t>
      </w:r>
    </w:p>
    <w:p w:rsidR="00E92A98" w:rsidRDefault="00E92A98">
      <w:pPr>
        <w:pStyle w:val="ListParagraph"/>
        <w:ind w:left="360"/>
        <w:rPr>
          <w:b/>
        </w:rPr>
      </w:pPr>
    </w:p>
    <w:p w:rsidR="0072444D" w:rsidRPr="0072444D" w:rsidRDefault="0072444D" w:rsidP="00732C9D">
      <w:pPr>
        <w:ind w:left="360"/>
      </w:pPr>
      <w:bookmarkStart w:id="1" w:name="_GoBack"/>
      <w:r>
        <w:t>The License granted herein provides for an unlimited number of Licensee’s   Authorized Users to access the eBook or Standards content purchased from the Authorized site.</w:t>
      </w:r>
      <w:r w:rsidR="00431E3F">
        <w:t xml:space="preserve"> </w:t>
      </w:r>
    </w:p>
    <w:bookmarkEnd w:id="1"/>
    <w:p w:rsidR="00E92A98" w:rsidRDefault="00E92A98">
      <w:pPr>
        <w:ind w:left="345"/>
      </w:pPr>
    </w:p>
    <w:p w:rsidR="00E92A98" w:rsidRDefault="007A4467">
      <w:pPr>
        <w:ind w:left="345"/>
        <w:rPr>
          <w:b/>
          <w:szCs w:val="24"/>
          <w:u w:val="single"/>
        </w:rPr>
      </w:pPr>
      <w:r>
        <w:t>(a</w:t>
      </w:r>
      <w:r w:rsidR="003A3263">
        <w:t xml:space="preserve">)  </w:t>
      </w:r>
      <w:r w:rsidR="003A3263">
        <w:rPr>
          <w:szCs w:val="24"/>
          <w:u w:val="single"/>
        </w:rPr>
        <w:t>License</w:t>
      </w:r>
      <w:r w:rsidR="003A3263">
        <w:rPr>
          <w:b/>
          <w:szCs w:val="24"/>
          <w:u w:val="single"/>
        </w:rPr>
        <w:t xml:space="preserve"> </w:t>
      </w:r>
      <w:r w:rsidR="003A3263">
        <w:rPr>
          <w:szCs w:val="24"/>
          <w:u w:val="single"/>
        </w:rPr>
        <w:t>Fees:  Single Titles/One-Time Payments</w:t>
      </w:r>
      <w:r w:rsidR="008810ED">
        <w:rPr>
          <w:szCs w:val="24"/>
          <w:u w:val="single"/>
        </w:rPr>
        <w:t xml:space="preserve"> and/or</w:t>
      </w:r>
      <w:r w:rsidR="008810ED" w:rsidRPr="008810ED">
        <w:rPr>
          <w:szCs w:val="24"/>
          <w:u w:val="single"/>
        </w:rPr>
        <w:t xml:space="preserve"> </w:t>
      </w:r>
      <w:r w:rsidR="008810ED">
        <w:rPr>
          <w:szCs w:val="24"/>
          <w:u w:val="single"/>
        </w:rPr>
        <w:t>Annual Subscription</w:t>
      </w:r>
      <w:r w:rsidR="008810ED">
        <w:rPr>
          <w:szCs w:val="24"/>
          <w:u w:val="single"/>
        </w:rPr>
        <w:t>s</w:t>
      </w:r>
    </w:p>
    <w:p w:rsidR="00E92A98" w:rsidRDefault="0091416B">
      <w:pPr>
        <w:ind w:left="705"/>
        <w:rPr>
          <w:szCs w:val="24"/>
        </w:rPr>
      </w:pPr>
      <w:r>
        <w:rPr>
          <w:szCs w:val="24"/>
        </w:rPr>
        <w:t xml:space="preserve">AIAA has provided </w:t>
      </w:r>
      <w:r w:rsidR="009732BE">
        <w:rPr>
          <w:szCs w:val="24"/>
        </w:rPr>
        <w:t xml:space="preserve">multiple </w:t>
      </w:r>
      <w:r w:rsidR="003A3263">
        <w:rPr>
          <w:szCs w:val="24"/>
        </w:rPr>
        <w:t xml:space="preserve">payment models for Licensee to access </w:t>
      </w:r>
      <w:r w:rsidR="008810ED">
        <w:rPr>
          <w:szCs w:val="24"/>
        </w:rPr>
        <w:t xml:space="preserve">eBooks and/or Standards </w:t>
      </w:r>
      <w:r w:rsidR="003A3263">
        <w:rPr>
          <w:szCs w:val="24"/>
        </w:rPr>
        <w:t xml:space="preserve">under this Agreement.  </w:t>
      </w:r>
    </w:p>
    <w:p w:rsidR="00E92A98" w:rsidRDefault="00E92A98">
      <w:pPr>
        <w:ind w:left="705"/>
        <w:rPr>
          <w:rFonts w:ascii="Futura Std Book" w:hAnsi="Futura Std Book"/>
          <w:sz w:val="20"/>
        </w:rPr>
      </w:pPr>
    </w:p>
    <w:p w:rsidR="00E92A98" w:rsidRDefault="003A3263" w:rsidP="008F0AB5">
      <w:pPr>
        <w:pStyle w:val="ListParagraph"/>
        <w:numPr>
          <w:ilvl w:val="0"/>
          <w:numId w:val="20"/>
        </w:numPr>
        <w:ind w:left="1080"/>
        <w:rPr>
          <w:szCs w:val="24"/>
          <w:u w:val="single"/>
        </w:rPr>
      </w:pPr>
      <w:r>
        <w:rPr>
          <w:szCs w:val="24"/>
          <w:u w:val="single"/>
        </w:rPr>
        <w:t>Single Titles</w:t>
      </w:r>
    </w:p>
    <w:p w:rsidR="00E92A98" w:rsidRDefault="003A3263" w:rsidP="005216A2">
      <w:pPr>
        <w:pStyle w:val="ListParagraph"/>
        <w:ind w:left="1080"/>
        <w:rPr>
          <w:szCs w:val="24"/>
        </w:rPr>
      </w:pPr>
      <w:r>
        <w:rPr>
          <w:szCs w:val="24"/>
        </w:rPr>
        <w:t xml:space="preserve">Licensee may choose to purchase one or more Single Titles of </w:t>
      </w:r>
      <w:r>
        <w:rPr>
          <w:i/>
          <w:szCs w:val="24"/>
        </w:rPr>
        <w:t>e</w:t>
      </w:r>
      <w:r>
        <w:rPr>
          <w:szCs w:val="24"/>
        </w:rPr>
        <w:t xml:space="preserve">Books and </w:t>
      </w:r>
      <w:r w:rsidR="008810ED">
        <w:rPr>
          <w:szCs w:val="24"/>
        </w:rPr>
        <w:t>S</w:t>
      </w:r>
      <w:r>
        <w:rPr>
          <w:szCs w:val="24"/>
        </w:rPr>
        <w:t>tandards.  The fee for purchase shall be based upon a price that has been mutually agreed upon by AIAA and the Licensee.  The titles for which the Licensee has paid the agreed upon purchase price are identified in Appendix A.</w:t>
      </w:r>
    </w:p>
    <w:p w:rsidR="00E92A98" w:rsidRDefault="00E92A98" w:rsidP="008F0AB5">
      <w:pPr>
        <w:ind w:left="1425" w:hanging="360"/>
        <w:rPr>
          <w:szCs w:val="24"/>
        </w:rPr>
      </w:pPr>
    </w:p>
    <w:p w:rsidR="00E92A98" w:rsidRDefault="003A3263" w:rsidP="008F0AB5">
      <w:pPr>
        <w:pStyle w:val="ListParagraph"/>
        <w:numPr>
          <w:ilvl w:val="0"/>
          <w:numId w:val="20"/>
        </w:numPr>
        <w:ind w:left="1080"/>
        <w:rPr>
          <w:szCs w:val="24"/>
          <w:u w:val="single"/>
        </w:rPr>
      </w:pPr>
      <w:r>
        <w:rPr>
          <w:szCs w:val="24"/>
          <w:u w:val="single"/>
        </w:rPr>
        <w:t>One-Time Payments</w:t>
      </w:r>
    </w:p>
    <w:p w:rsidR="009732BE" w:rsidRDefault="003A3263" w:rsidP="009732BE">
      <w:pPr>
        <w:pStyle w:val="ListParagraph"/>
        <w:ind w:left="1065"/>
        <w:rPr>
          <w:szCs w:val="24"/>
        </w:rPr>
      </w:pPr>
      <w:r>
        <w:rPr>
          <w:szCs w:val="24"/>
        </w:rPr>
        <w:t xml:space="preserve">Licensee may choose to pay a one-time fee to access the </w:t>
      </w:r>
      <w:r>
        <w:rPr>
          <w:i/>
          <w:szCs w:val="24"/>
        </w:rPr>
        <w:t>e</w:t>
      </w:r>
      <w:r>
        <w:rPr>
          <w:szCs w:val="24"/>
        </w:rPr>
        <w:t xml:space="preserve">Books and/or </w:t>
      </w:r>
      <w:r w:rsidR="008810ED">
        <w:rPr>
          <w:szCs w:val="24"/>
        </w:rPr>
        <w:t>S</w:t>
      </w:r>
      <w:r>
        <w:rPr>
          <w:szCs w:val="24"/>
        </w:rPr>
        <w:t>tandards.  The amount shall be as mut</w:t>
      </w:r>
      <w:r w:rsidR="008F0AB5">
        <w:rPr>
          <w:szCs w:val="24"/>
        </w:rPr>
        <w:t>ually agreed upon by AIAA and the Licensee</w:t>
      </w:r>
      <w:r>
        <w:rPr>
          <w:szCs w:val="24"/>
        </w:rPr>
        <w:t>.</w:t>
      </w:r>
    </w:p>
    <w:p w:rsidR="009732BE" w:rsidRDefault="009732BE" w:rsidP="009732BE">
      <w:pPr>
        <w:pStyle w:val="ListParagraph"/>
        <w:ind w:left="1065"/>
        <w:rPr>
          <w:szCs w:val="24"/>
        </w:rPr>
      </w:pPr>
    </w:p>
    <w:p w:rsidR="009732BE" w:rsidRPr="009732BE" w:rsidRDefault="009732BE" w:rsidP="009732BE">
      <w:pPr>
        <w:pStyle w:val="ListParagraph"/>
        <w:numPr>
          <w:ilvl w:val="0"/>
          <w:numId w:val="20"/>
        </w:numPr>
        <w:ind w:left="1080"/>
        <w:rPr>
          <w:szCs w:val="24"/>
        </w:rPr>
      </w:pPr>
      <w:r w:rsidRPr="009732BE">
        <w:rPr>
          <w:u w:val="single"/>
        </w:rPr>
        <w:t>Annual Subscription Payment</w:t>
      </w:r>
    </w:p>
    <w:p w:rsidR="009732BE" w:rsidRDefault="009732BE" w:rsidP="009732BE">
      <w:pPr>
        <w:ind w:left="1080"/>
        <w:rPr>
          <w:szCs w:val="24"/>
        </w:rPr>
      </w:pPr>
      <w:r>
        <w:rPr>
          <w:szCs w:val="24"/>
        </w:rPr>
        <w:t xml:space="preserve">Where applicable, Licensee may choose to pay an annual subscription fee for access.  The Annual Subscription fee shall be as mutually agreed upon by the Parties, and that fee may be modified on an annual basis.  </w:t>
      </w:r>
    </w:p>
    <w:p w:rsidR="009732BE" w:rsidRDefault="009732BE" w:rsidP="009732BE">
      <w:pPr>
        <w:ind w:left="720"/>
        <w:rPr>
          <w:rFonts w:ascii="Futura Std Book" w:hAnsi="Futura Std Book"/>
          <w:sz w:val="20"/>
        </w:rPr>
      </w:pPr>
    </w:p>
    <w:p w:rsidR="009732BE" w:rsidRPr="009732BE" w:rsidRDefault="009732BE" w:rsidP="0063467D">
      <w:pPr>
        <w:ind w:left="450"/>
        <w:rPr>
          <w:szCs w:val="24"/>
        </w:rPr>
      </w:pPr>
      <w:r>
        <w:rPr>
          <w:szCs w:val="24"/>
        </w:rPr>
        <w:t>The amount paid shall not be pro-rated based upon the date of order or payment received for the access.  The subscription period is from 1 January through 31 December of the current year</w:t>
      </w:r>
    </w:p>
    <w:p w:rsidR="009732BE" w:rsidRDefault="009732BE">
      <w:pPr>
        <w:pStyle w:val="ListParagraph"/>
        <w:ind w:left="1065"/>
        <w:rPr>
          <w:szCs w:val="24"/>
        </w:rPr>
      </w:pPr>
    </w:p>
    <w:p w:rsidR="0059653E" w:rsidRDefault="0059653E">
      <w:pPr>
        <w:pStyle w:val="ListParagraph"/>
        <w:ind w:left="1065"/>
        <w:rPr>
          <w:szCs w:val="24"/>
        </w:rPr>
      </w:pPr>
    </w:p>
    <w:p w:rsidR="00E92A98" w:rsidRDefault="003A3263" w:rsidP="008F0AB5">
      <w:pPr>
        <w:numPr>
          <w:ilvl w:val="0"/>
          <w:numId w:val="26"/>
        </w:numPr>
        <w:rPr>
          <w:b/>
        </w:rPr>
      </w:pPr>
      <w:r>
        <w:rPr>
          <w:b/>
        </w:rPr>
        <w:lastRenderedPageBreak/>
        <w:t>Delivery</w:t>
      </w:r>
    </w:p>
    <w:p w:rsidR="00E92A98" w:rsidRDefault="00E92A98">
      <w:pPr>
        <w:ind w:left="360"/>
        <w:rPr>
          <w:b/>
        </w:rPr>
      </w:pPr>
    </w:p>
    <w:p w:rsidR="00E92A98" w:rsidRDefault="003A3263">
      <w:pPr>
        <w:numPr>
          <w:ilvl w:val="12"/>
          <w:numId w:val="0"/>
        </w:numPr>
        <w:ind w:left="360"/>
      </w:pPr>
      <w:r>
        <w:t>The Published Materials shall be delivered in standard formats.  AIAA reserves the right to change formats and/or platforms at any time.  It is the responsibility of the Licensee and its Authorized Users to establish and maintain at their expense connections to the ARC; to provide and install suitable Web browsers, licenses for Adobe Acrobat, and any other software necessary to view the Published Materials.</w:t>
      </w:r>
    </w:p>
    <w:p w:rsidR="00C77D99" w:rsidRDefault="00C77D99">
      <w:pPr>
        <w:numPr>
          <w:ilvl w:val="12"/>
          <w:numId w:val="0"/>
        </w:numPr>
        <w:ind w:left="360"/>
      </w:pPr>
    </w:p>
    <w:p w:rsidR="00C77D99" w:rsidRPr="00016056" w:rsidRDefault="00C77D99">
      <w:pPr>
        <w:numPr>
          <w:ilvl w:val="12"/>
          <w:numId w:val="0"/>
        </w:numPr>
        <w:ind w:left="360"/>
        <w:rPr>
          <w:szCs w:val="24"/>
        </w:rPr>
      </w:pPr>
      <w:r w:rsidRPr="00016056">
        <w:rPr>
          <w:rFonts w:cs="Arial"/>
          <w:szCs w:val="24"/>
        </w:rPr>
        <w:t>AIAA reserves the right to withdraw from the Published Materials any content it no longer retains the right to provide or that it has reasonable grounds to believe is unlawful, harmful, false or infringing.</w:t>
      </w:r>
    </w:p>
    <w:p w:rsidR="00E92A98" w:rsidRPr="00016056" w:rsidRDefault="00E92A98">
      <w:pPr>
        <w:numPr>
          <w:ilvl w:val="12"/>
          <w:numId w:val="0"/>
        </w:numPr>
        <w:ind w:left="360"/>
      </w:pPr>
    </w:p>
    <w:p w:rsidR="00E92A98" w:rsidRDefault="003A3263">
      <w:pPr>
        <w:numPr>
          <w:ilvl w:val="12"/>
          <w:numId w:val="0"/>
        </w:numPr>
        <w:ind w:left="360"/>
      </w:pPr>
      <w:r w:rsidRPr="00016056">
        <w:t>AIAA, or its representative(s), shall use reasonable efforts to provide continuous availability of the Published Materials through the ARC.  It is understood that availability will be subject to periodic interruption due to maintenance of the server(s), installation or testing of software, the loading of new content files, and downtime related to equipment or services outside the control of the AIAA, or its representative.</w:t>
      </w:r>
    </w:p>
    <w:p w:rsidR="00E92A98" w:rsidRDefault="00E92A98">
      <w:pPr>
        <w:numPr>
          <w:ilvl w:val="12"/>
          <w:numId w:val="0"/>
        </w:numPr>
        <w:ind w:left="360"/>
      </w:pPr>
    </w:p>
    <w:p w:rsidR="00E92A98" w:rsidRDefault="003A3263">
      <w:pPr>
        <w:numPr>
          <w:ilvl w:val="12"/>
          <w:numId w:val="0"/>
        </w:numPr>
        <w:ind w:left="360"/>
      </w:pPr>
      <w:r>
        <w:t xml:space="preserve">Access to the ARC by Licensee shall be controlled through the use of Internet Protocol (“IP”) addresses. Appendix C includes the list of Licensee’s IP addresses through which access to the ARC shall be made.  </w:t>
      </w:r>
      <w:r w:rsidR="00B85CED">
        <w:rPr>
          <w:rFonts w:ascii="Times New Roman" w:hAnsi="Times New Roman"/>
          <w:szCs w:val="24"/>
        </w:rPr>
        <w:t>IP addresses can be changed, deleted or added at any time in writing to AIAA or directly by logging into the Institutional Administration section of ARC Central by an authorized administrator of the Licensee.</w:t>
      </w:r>
    </w:p>
    <w:p w:rsidR="00C77D99" w:rsidRDefault="00C77D99">
      <w:pPr>
        <w:numPr>
          <w:ilvl w:val="12"/>
          <w:numId w:val="0"/>
        </w:numPr>
        <w:rPr>
          <w:rFonts w:ascii="Arial" w:hAnsi="Arial" w:cs="Arial"/>
          <w:sz w:val="20"/>
        </w:rPr>
      </w:pPr>
    </w:p>
    <w:p w:rsidR="00E92A98" w:rsidRPr="00C77D99" w:rsidRDefault="00C77D99" w:rsidP="00C77D99">
      <w:pPr>
        <w:numPr>
          <w:ilvl w:val="12"/>
          <w:numId w:val="0"/>
        </w:numPr>
        <w:ind w:left="360"/>
        <w:rPr>
          <w:szCs w:val="24"/>
        </w:rPr>
      </w:pPr>
      <w:r w:rsidRPr="00C77D99">
        <w:rPr>
          <w:rFonts w:cs="Arial"/>
          <w:szCs w:val="24"/>
        </w:rPr>
        <w:t xml:space="preserve">AIAA shall use reasonable efforts to provide the Subscribed Products with a quality of service consistent with industry standards, specifically, to provide continuous service with an average of 98% up-time per year, with the 2% down-time </w:t>
      </w:r>
      <w:r>
        <w:rPr>
          <w:rFonts w:cs="Arial"/>
          <w:szCs w:val="24"/>
        </w:rPr>
        <w:t xml:space="preserve">to include </w:t>
      </w:r>
      <w:r w:rsidRPr="00C77D99">
        <w:rPr>
          <w:rFonts w:cs="Arial"/>
          <w:szCs w:val="24"/>
        </w:rPr>
        <w:t xml:space="preserve">scheduled maintenance and repairs performed at a time to </w:t>
      </w:r>
      <w:r>
        <w:rPr>
          <w:rFonts w:cs="Arial"/>
          <w:szCs w:val="24"/>
        </w:rPr>
        <w:t>minimize inconvenience to the Licensee</w:t>
      </w:r>
      <w:r w:rsidRPr="00C77D99">
        <w:rPr>
          <w:rFonts w:cs="Arial"/>
          <w:szCs w:val="24"/>
        </w:rPr>
        <w:t xml:space="preserve"> and its Authorized Users, and to restore service as soon as possible in the event of an interruption or suspension of service</w:t>
      </w:r>
      <w:r>
        <w:rPr>
          <w:rFonts w:cs="Arial"/>
          <w:szCs w:val="24"/>
        </w:rPr>
        <w:t>.</w:t>
      </w:r>
    </w:p>
    <w:p w:rsidR="00C77D99" w:rsidRDefault="00C77D99">
      <w:pPr>
        <w:numPr>
          <w:ilvl w:val="12"/>
          <w:numId w:val="0"/>
        </w:numPr>
        <w:ind w:left="360"/>
      </w:pPr>
    </w:p>
    <w:p w:rsidR="00E92A98" w:rsidRDefault="003A3263">
      <w:pPr>
        <w:numPr>
          <w:ilvl w:val="12"/>
          <w:numId w:val="0"/>
        </w:numPr>
        <w:ind w:left="360"/>
      </w:pPr>
      <w:r>
        <w:t xml:space="preserve">There shall be no credits, reductions, or financial considerations against License Fees for downtime or interruption of the availability of the ARC or the Published Materials provided through the ARC. </w:t>
      </w:r>
    </w:p>
    <w:p w:rsidR="008D504C" w:rsidRDefault="008D504C">
      <w:pPr>
        <w:numPr>
          <w:ilvl w:val="12"/>
          <w:numId w:val="0"/>
        </w:numPr>
        <w:ind w:left="360"/>
      </w:pPr>
    </w:p>
    <w:p w:rsidR="00E92A98" w:rsidRDefault="003A3263" w:rsidP="008F0AB5">
      <w:pPr>
        <w:pStyle w:val="ListParagraph"/>
        <w:numPr>
          <w:ilvl w:val="0"/>
          <w:numId w:val="26"/>
        </w:numPr>
        <w:rPr>
          <w:rFonts w:ascii="Times New Roman" w:hAnsi="Times New Roman"/>
          <w:b/>
          <w:szCs w:val="24"/>
        </w:rPr>
      </w:pPr>
      <w:r>
        <w:rPr>
          <w:rFonts w:ascii="Times New Roman" w:hAnsi="Times New Roman"/>
          <w:b/>
          <w:szCs w:val="24"/>
        </w:rPr>
        <w:t>ARC Service Compatibility</w:t>
      </w:r>
    </w:p>
    <w:p w:rsidR="00732C9D" w:rsidRDefault="00732C9D" w:rsidP="00732C9D">
      <w:pPr>
        <w:pStyle w:val="ListParagraph"/>
        <w:rPr>
          <w:rFonts w:ascii="Times New Roman" w:hAnsi="Times New Roman"/>
          <w:b/>
          <w:szCs w:val="24"/>
        </w:rPr>
      </w:pPr>
    </w:p>
    <w:p w:rsidR="00E92A98" w:rsidRDefault="00732C9D">
      <w:pPr>
        <w:pStyle w:val="ListParagraph"/>
        <w:ind w:left="360"/>
      </w:pPr>
      <w:r>
        <w:t>Licensee acknowledges that it and its technical staff have tested the AIAA ARC service and that as of the date of Licensee’s signature and initials of its authorized technical staff, the Licensee accepts the method in which the ARC and Published Materials are delivered and that the ARC and Published Materials are compatible with Licensee’s information technology systems and policies.</w:t>
      </w:r>
    </w:p>
    <w:p w:rsidR="00732C9D" w:rsidRDefault="00732C9D">
      <w:pPr>
        <w:pStyle w:val="ListParagraph"/>
        <w:ind w:left="360"/>
        <w:rPr>
          <w:rFonts w:ascii="Times New Roman" w:hAnsi="Times New Roman"/>
          <w:b/>
          <w:szCs w:val="24"/>
        </w:rPr>
      </w:pPr>
    </w:p>
    <w:p w:rsidR="00E92A98" w:rsidRDefault="003A3263">
      <w:pPr>
        <w:pStyle w:val="Heading2"/>
        <w:ind w:left="360"/>
        <w:rPr>
          <w:u w:val="none"/>
        </w:rPr>
      </w:pPr>
      <w:r>
        <w:rPr>
          <w:u w:val="none"/>
        </w:rPr>
        <w:lastRenderedPageBreak/>
        <w:t>AIAA shall provide no refund to Licensee as a result of incompatibility and/or changes in the Licensee’s information technol</w:t>
      </w:r>
      <w:r w:rsidR="00A042DB">
        <w:rPr>
          <w:u w:val="none"/>
        </w:rPr>
        <w:t xml:space="preserve">ogy practices or </w:t>
      </w:r>
      <w:proofErr w:type="gramStart"/>
      <w:r w:rsidR="00A042DB">
        <w:rPr>
          <w:u w:val="none"/>
        </w:rPr>
        <w:t xml:space="preserve">policies </w:t>
      </w:r>
      <w:r>
        <w:rPr>
          <w:u w:val="none"/>
        </w:rPr>
        <w:t>occurring after the date this agreement is</w:t>
      </w:r>
      <w:proofErr w:type="gramEnd"/>
      <w:r>
        <w:rPr>
          <w:u w:val="none"/>
        </w:rPr>
        <w:t xml:space="preserve"> signed.</w:t>
      </w:r>
    </w:p>
    <w:p w:rsidR="007723FF" w:rsidRDefault="007723FF" w:rsidP="007723FF"/>
    <w:p w:rsidR="00FE62D9" w:rsidRPr="002809F8" w:rsidRDefault="00FE62D9" w:rsidP="00FE62D9">
      <w:pPr>
        <w:rPr>
          <w:b/>
        </w:rPr>
      </w:pPr>
      <w:r w:rsidRPr="002809F8">
        <w:rPr>
          <w:b/>
        </w:rPr>
        <w:t>LICENSEE MUST ACKNOWLEDGE</w:t>
      </w:r>
      <w:r>
        <w:rPr>
          <w:b/>
        </w:rPr>
        <w:t xml:space="preserve"> THE ABOVE WITH THE FOLLOWING SIGNATURES</w:t>
      </w:r>
      <w:r w:rsidRPr="002809F8">
        <w:rPr>
          <w:b/>
        </w:rPr>
        <w:t>:</w:t>
      </w:r>
    </w:p>
    <w:tbl>
      <w:tblPr>
        <w:tblStyle w:val="TableGrid"/>
        <w:tblW w:w="0" w:type="auto"/>
        <w:tblInd w:w="468" w:type="dxa"/>
        <w:tblLook w:val="04A0" w:firstRow="1" w:lastRow="0" w:firstColumn="1" w:lastColumn="0" w:noHBand="0" w:noVBand="1"/>
      </w:tblPr>
      <w:tblGrid>
        <w:gridCol w:w="5400"/>
        <w:gridCol w:w="2988"/>
      </w:tblGrid>
      <w:tr w:rsidR="00E92A98">
        <w:trPr>
          <w:trHeight w:val="450"/>
        </w:trPr>
        <w:tc>
          <w:tcPr>
            <w:tcW w:w="5400" w:type="dxa"/>
            <w:tcBorders>
              <w:top w:val="nil"/>
              <w:left w:val="nil"/>
              <w:bottom w:val="nil"/>
              <w:right w:val="nil"/>
            </w:tcBorders>
            <w:vAlign w:val="bottom"/>
          </w:tcPr>
          <w:p w:rsidR="00E92A98" w:rsidRPr="00FE62D9" w:rsidRDefault="003A3263">
            <w:pPr>
              <w:rPr>
                <w:b/>
              </w:rPr>
            </w:pPr>
            <w:r w:rsidRPr="00FE62D9">
              <w:rPr>
                <w:b/>
              </w:rPr>
              <w:t>Authorized Licensee Representative Acceptance:</w:t>
            </w:r>
          </w:p>
        </w:tc>
        <w:tc>
          <w:tcPr>
            <w:tcW w:w="2988" w:type="dxa"/>
            <w:tcBorders>
              <w:top w:val="nil"/>
              <w:left w:val="nil"/>
              <w:right w:val="nil"/>
            </w:tcBorders>
          </w:tcPr>
          <w:p w:rsidR="00E92A98" w:rsidRDefault="00E92A98"/>
        </w:tc>
      </w:tr>
      <w:tr w:rsidR="00E92A98" w:rsidRPr="007723FF">
        <w:tc>
          <w:tcPr>
            <w:tcW w:w="5400" w:type="dxa"/>
            <w:tcBorders>
              <w:top w:val="nil"/>
              <w:left w:val="nil"/>
              <w:bottom w:val="nil"/>
              <w:right w:val="nil"/>
            </w:tcBorders>
            <w:vAlign w:val="bottom"/>
          </w:tcPr>
          <w:p w:rsidR="00E92A98" w:rsidRPr="007723FF" w:rsidRDefault="003A3263">
            <w:pPr>
              <w:rPr>
                <w:b/>
              </w:rPr>
            </w:pPr>
            <w:r w:rsidRPr="007723FF">
              <w:rPr>
                <w:b/>
              </w:rPr>
              <w:t>Authorized Technical Staff Acceptance:</w:t>
            </w:r>
          </w:p>
        </w:tc>
        <w:tc>
          <w:tcPr>
            <w:tcW w:w="2988" w:type="dxa"/>
            <w:tcBorders>
              <w:left w:val="nil"/>
              <w:right w:val="nil"/>
            </w:tcBorders>
          </w:tcPr>
          <w:p w:rsidR="00E92A98" w:rsidRPr="007723FF" w:rsidRDefault="00E92A98"/>
        </w:tc>
      </w:tr>
    </w:tbl>
    <w:p w:rsidR="00E92A98" w:rsidRDefault="00E92A98">
      <w:pPr>
        <w:numPr>
          <w:ilvl w:val="12"/>
          <w:numId w:val="0"/>
        </w:numPr>
      </w:pPr>
    </w:p>
    <w:p w:rsidR="00E92A98" w:rsidRDefault="003A3263" w:rsidP="008F0AB5">
      <w:pPr>
        <w:numPr>
          <w:ilvl w:val="0"/>
          <w:numId w:val="26"/>
        </w:numPr>
        <w:rPr>
          <w:b/>
        </w:rPr>
      </w:pPr>
      <w:r>
        <w:rPr>
          <w:b/>
        </w:rPr>
        <w:t>Warranties</w:t>
      </w:r>
    </w:p>
    <w:p w:rsidR="00E92A98" w:rsidRDefault="00E92A98">
      <w:pPr>
        <w:ind w:left="360"/>
        <w:rPr>
          <w:b/>
        </w:rPr>
      </w:pPr>
    </w:p>
    <w:p w:rsidR="00E92A98" w:rsidRDefault="003A3263">
      <w:pPr>
        <w:ind w:left="360"/>
      </w:pPr>
      <w:r>
        <w:t>AIAA warrants that it has the right to license the rights granted under this Agreement, that it has obtained any and all necessary permissions from third parties to license the Published Materials, and that use of the Published Materials by Authorized Users in accordance with the terms of this Agreement shall not infringe upon the copyright of any third party.</w:t>
      </w:r>
    </w:p>
    <w:p w:rsidR="00E92A98" w:rsidRDefault="00E92A98"/>
    <w:p w:rsidR="00E92A98" w:rsidRDefault="003A3263" w:rsidP="008F0AB5">
      <w:pPr>
        <w:pStyle w:val="ListParagraph"/>
        <w:numPr>
          <w:ilvl w:val="0"/>
          <w:numId w:val="26"/>
        </w:numPr>
        <w:rPr>
          <w:b/>
        </w:rPr>
      </w:pPr>
      <w:r>
        <w:rPr>
          <w:b/>
        </w:rPr>
        <w:t>Limitations on Warranties</w:t>
      </w:r>
    </w:p>
    <w:p w:rsidR="00E92A98" w:rsidRDefault="00E92A98">
      <w:pPr>
        <w:pStyle w:val="ListParagraph"/>
        <w:ind w:left="360"/>
        <w:rPr>
          <w:b/>
        </w:rPr>
      </w:pPr>
    </w:p>
    <w:p w:rsidR="00E92A98" w:rsidRDefault="00C064EA">
      <w:pPr>
        <w:ind w:left="360"/>
      </w:pPr>
      <w:r>
        <w:t xml:space="preserve">EXCEPT FOR WARRANTIES IN SECTION 11 OF THIS AGREEMENT, </w:t>
      </w:r>
      <w:r w:rsidR="003A3263">
        <w:t xml:space="preserve">THE PUBLISHED MATERIALS ARE PROVIDED “AS IS” WITHOUT WARRANTY OF ANY KIND, EXPRESS OR IMPLIED, INCLUDING, BUT NOT LIMITED TO, WARRANTIES OF PERFORMANCE OR MERCHANTABILITY OR FITNESS FOR A PARTICULAR PURPOSE, OR WARRANTIES AS TO THE </w:t>
      </w:r>
    </w:p>
    <w:p w:rsidR="00E92A98" w:rsidRDefault="003A3263">
      <w:pPr>
        <w:pStyle w:val="Heading2"/>
        <w:ind w:left="360"/>
        <w:rPr>
          <w:u w:val="none"/>
        </w:rPr>
      </w:pPr>
      <w:proofErr w:type="gramStart"/>
      <w:r>
        <w:rPr>
          <w:u w:val="none"/>
        </w:rPr>
        <w:t>ACCURACY OR COMPLETENESS OF THE PUBLISHED MATERIALS.</w:t>
      </w:r>
      <w:proofErr w:type="gramEnd"/>
      <w:r>
        <w:rPr>
          <w:u w:val="none"/>
        </w:rPr>
        <w:t xml:space="preserve">  IT IS LICENSEE’S ENTIRE RISK AS TO THE SELECTION, QUALITY AND PERFORMANCE OF THE PUBLISHED MATERIALS.  NEITHER AIAA, NOR ANY INDIVIDUAL OR OTHER PARTY INVOLVED IN THE CREATION, PRODUCTION OR DELIVERY OF THE PUBLISHED MATERIALS SHALL BE LIABLE FOR ANY DAMAGES THAT RESULT FROM LICENSEE’S (OR ITS AUTHORIZED USERS’) USE OF THE ARC OR PUBLISHED MATERIALS SUCH AS LOST TIME, LOST PROFITS, COMPUTER PROBLEMS, OR OTHER DIRECT, SPECIAL, INCIDENTAL, OR CONSEQUENTIAL DAMAGES, REGARDLESS OF WHETHER SUCH DAMAGES ARE FORESEEABLE OR WHETHER SUCH DAMAGES ARE DEEMED TO RESULT FROM THE FAILURE OR INADEQUACY OF ANY EXCLUSIVE OR OTHER REMEDY.  </w:t>
      </w:r>
    </w:p>
    <w:p w:rsidR="00E92A98" w:rsidRDefault="00E92A98"/>
    <w:p w:rsidR="00E92A98" w:rsidRDefault="003A3263" w:rsidP="008F0AB5">
      <w:pPr>
        <w:pStyle w:val="ListParagraph"/>
        <w:numPr>
          <w:ilvl w:val="0"/>
          <w:numId w:val="26"/>
        </w:numPr>
        <w:rPr>
          <w:b/>
        </w:rPr>
      </w:pPr>
      <w:r>
        <w:rPr>
          <w:b/>
        </w:rPr>
        <w:t>Term</w:t>
      </w:r>
    </w:p>
    <w:p w:rsidR="00E92A98" w:rsidRDefault="00E92A98">
      <w:pPr>
        <w:pStyle w:val="ListParagraph"/>
        <w:ind w:left="360"/>
        <w:rPr>
          <w:b/>
        </w:rPr>
      </w:pPr>
    </w:p>
    <w:p w:rsidR="00E92A98" w:rsidRDefault="003A3263">
      <w:pPr>
        <w:ind w:left="360"/>
      </w:pPr>
      <w:r>
        <w:t>This Agreement shall become effective on the date last signed below and receipt of license fees and shall be automatically renewed for successive one-year periods unless terminated pursuant to the termination provisions provided herein.</w:t>
      </w:r>
    </w:p>
    <w:p w:rsidR="00AE5F20" w:rsidRDefault="00AE5F20">
      <w:pPr>
        <w:ind w:left="360"/>
      </w:pPr>
    </w:p>
    <w:p w:rsidR="00732C9D" w:rsidRDefault="00732C9D">
      <w:pPr>
        <w:ind w:left="360"/>
      </w:pPr>
    </w:p>
    <w:p w:rsidR="00732C9D" w:rsidRDefault="00732C9D">
      <w:pPr>
        <w:ind w:left="360"/>
      </w:pPr>
    </w:p>
    <w:p w:rsidR="00732C9D" w:rsidRDefault="00732C9D">
      <w:pPr>
        <w:ind w:left="360"/>
      </w:pPr>
    </w:p>
    <w:p w:rsidR="00E92A98" w:rsidRDefault="003A3263" w:rsidP="008F0AB5">
      <w:pPr>
        <w:pStyle w:val="ListParagraph"/>
        <w:numPr>
          <w:ilvl w:val="0"/>
          <w:numId w:val="26"/>
        </w:numPr>
        <w:rPr>
          <w:b/>
        </w:rPr>
      </w:pPr>
      <w:r>
        <w:rPr>
          <w:b/>
        </w:rPr>
        <w:lastRenderedPageBreak/>
        <w:t>Termination</w:t>
      </w:r>
    </w:p>
    <w:p w:rsidR="00E92A98" w:rsidRDefault="00E92A98">
      <w:pPr>
        <w:pStyle w:val="ListParagraph"/>
        <w:ind w:left="360"/>
        <w:rPr>
          <w:b/>
        </w:rPr>
      </w:pPr>
    </w:p>
    <w:p w:rsidR="00E92A98" w:rsidRDefault="003A3263" w:rsidP="008F0AB5">
      <w:pPr>
        <w:numPr>
          <w:ilvl w:val="0"/>
          <w:numId w:val="7"/>
        </w:numPr>
        <w:ind w:left="720"/>
      </w:pPr>
      <w:r>
        <w:rPr>
          <w:u w:val="single"/>
        </w:rPr>
        <w:t>Termination for Default</w:t>
      </w:r>
      <w:r>
        <w:t xml:space="preserve">  </w:t>
      </w:r>
    </w:p>
    <w:p w:rsidR="00E92A98" w:rsidRDefault="003A3263" w:rsidP="008F0AB5">
      <w:pPr>
        <w:ind w:left="720"/>
      </w:pPr>
      <w:r>
        <w:t>If either Party breaches a term of this Agreement, the other Party may send written notice of the breach.  If the breach</w:t>
      </w:r>
      <w:r w:rsidR="00E82AFB">
        <w:t xml:space="preserve"> is not cured within days (30</w:t>
      </w:r>
      <w:r>
        <w:t>) days, or is not capable of being cured, or if the Parties do not reach a satisfactory agreement on extending the cure period, then the non-breaching Party may terminate this Agreement effective immediately upon written notice.</w:t>
      </w:r>
    </w:p>
    <w:p w:rsidR="00E92A98" w:rsidRDefault="00E92A98" w:rsidP="008F0AB5">
      <w:pPr>
        <w:ind w:left="1080"/>
      </w:pPr>
    </w:p>
    <w:p w:rsidR="00E92A98" w:rsidRDefault="003A3263" w:rsidP="008F0AB5">
      <w:pPr>
        <w:pStyle w:val="ListParagraph"/>
        <w:numPr>
          <w:ilvl w:val="0"/>
          <w:numId w:val="7"/>
        </w:numPr>
        <w:ind w:left="720"/>
      </w:pPr>
      <w:r>
        <w:rPr>
          <w:u w:val="single"/>
        </w:rPr>
        <w:t>Refunds</w:t>
      </w:r>
      <w:r>
        <w:t xml:space="preserve">  </w:t>
      </w:r>
    </w:p>
    <w:p w:rsidR="00E92A98" w:rsidRDefault="003A3263" w:rsidP="008F0AB5">
      <w:pPr>
        <w:pStyle w:val="ListParagraph"/>
      </w:pPr>
      <w:r>
        <w:t>In the event that AIAA is in breach of this</w:t>
      </w:r>
      <w:r w:rsidR="008D7883">
        <w:t xml:space="preserve"> Agreement and fails to cure </w:t>
      </w:r>
      <w:r>
        <w:t>such breach and parties do not reach an extension of the curing period or satisfactory resolution, then the parties will mutually agree to appropriate refunds</w:t>
      </w:r>
      <w:r w:rsidR="006B657E">
        <w:t xml:space="preserve"> or credit</w:t>
      </w:r>
      <w:r>
        <w:t>.</w:t>
      </w:r>
    </w:p>
    <w:p w:rsidR="00E92A98" w:rsidRDefault="00E92A98" w:rsidP="008F0AB5">
      <w:pPr>
        <w:ind w:left="720"/>
      </w:pPr>
    </w:p>
    <w:p w:rsidR="00E92A98" w:rsidRDefault="003A3263" w:rsidP="008F0AB5">
      <w:pPr>
        <w:pStyle w:val="ListParagraph"/>
        <w:numPr>
          <w:ilvl w:val="0"/>
          <w:numId w:val="7"/>
        </w:numPr>
        <w:ind w:left="720"/>
      </w:pPr>
      <w:r>
        <w:rPr>
          <w:u w:val="single"/>
        </w:rPr>
        <w:t>Termination for Convenience</w:t>
      </w:r>
    </w:p>
    <w:p w:rsidR="00E92A98" w:rsidRDefault="003A3263" w:rsidP="008F0AB5">
      <w:pPr>
        <w:pStyle w:val="ListParagraph"/>
      </w:pPr>
      <w:r>
        <w:t xml:space="preserve">Either Party to this Agreement may terminate the Agreement upon sixty (60) days written notice to the other Party.  In the event Licensee terminates this Agreement pursuant to this section, AIAA shall not pay a partial or full refund </w:t>
      </w:r>
      <w:r w:rsidR="006B657E">
        <w:t xml:space="preserve">or credit </w:t>
      </w:r>
      <w:r>
        <w:t>of the License Fee to Licensee.</w:t>
      </w:r>
    </w:p>
    <w:p w:rsidR="00E92A98" w:rsidRDefault="00E92A98"/>
    <w:p w:rsidR="00E92A98" w:rsidRDefault="003A3263" w:rsidP="008F0AB5">
      <w:pPr>
        <w:pStyle w:val="ListParagraph"/>
        <w:numPr>
          <w:ilvl w:val="0"/>
          <w:numId w:val="26"/>
        </w:numPr>
        <w:rPr>
          <w:b/>
        </w:rPr>
      </w:pPr>
      <w:r>
        <w:rPr>
          <w:b/>
        </w:rPr>
        <w:t>Ongoing Access</w:t>
      </w:r>
    </w:p>
    <w:p w:rsidR="00E92A98" w:rsidRDefault="00E92A98">
      <w:pPr>
        <w:pStyle w:val="ListParagraph"/>
        <w:ind w:left="360"/>
        <w:rPr>
          <w:b/>
        </w:rPr>
      </w:pPr>
    </w:p>
    <w:p w:rsidR="00E92A98" w:rsidRDefault="003A3263">
      <w:pPr>
        <w:ind w:left="360"/>
        <w:rPr>
          <w:b/>
        </w:rPr>
      </w:pPr>
      <w:r>
        <w:t xml:space="preserve">AIAA shall endeavor to provide access to the Published Materials on an ongoing basis.  Licensee shall continue to have access to the Published Materials for which License Fees have been received under the terms of this Agreement. </w:t>
      </w:r>
    </w:p>
    <w:p w:rsidR="00E92A98" w:rsidRDefault="003A3263">
      <w:pPr>
        <w:ind w:left="360"/>
      </w:pPr>
      <w:r>
        <w:t>.</w:t>
      </w:r>
    </w:p>
    <w:p w:rsidR="00E92A98" w:rsidRDefault="003A3263" w:rsidP="008F0AB5">
      <w:pPr>
        <w:pStyle w:val="ListParagraph"/>
        <w:numPr>
          <w:ilvl w:val="0"/>
          <w:numId w:val="26"/>
        </w:numPr>
        <w:rPr>
          <w:b/>
        </w:rPr>
      </w:pPr>
      <w:r>
        <w:rPr>
          <w:b/>
        </w:rPr>
        <w:t>Jurisdiction</w:t>
      </w:r>
    </w:p>
    <w:p w:rsidR="00E92A98" w:rsidRDefault="00E92A98">
      <w:pPr>
        <w:pStyle w:val="ListParagraph"/>
        <w:ind w:left="360"/>
        <w:rPr>
          <w:b/>
        </w:rPr>
      </w:pPr>
    </w:p>
    <w:p w:rsidR="00E92A98" w:rsidRDefault="003A3263">
      <w:pPr>
        <w:ind w:left="360"/>
      </w:pPr>
      <w:r>
        <w:t>This Agreement shall be interpreted and construed according to, and governed by, the laws of the Commonwealth of Virginia, United States of America.  The courts located in Virginia shall have exclusive jurisdiction to hear any dispute under this Agreement.</w:t>
      </w:r>
    </w:p>
    <w:p w:rsidR="00E92A98" w:rsidRDefault="00E92A98"/>
    <w:p w:rsidR="00E92A98" w:rsidRDefault="003A3263" w:rsidP="008F0AB5">
      <w:pPr>
        <w:pStyle w:val="ListParagraph"/>
        <w:numPr>
          <w:ilvl w:val="0"/>
          <w:numId w:val="26"/>
        </w:numPr>
        <w:rPr>
          <w:b/>
        </w:rPr>
      </w:pPr>
      <w:r>
        <w:rPr>
          <w:b/>
        </w:rPr>
        <w:t>Severability</w:t>
      </w:r>
    </w:p>
    <w:p w:rsidR="00E92A98" w:rsidRDefault="00E92A98">
      <w:pPr>
        <w:pStyle w:val="ListParagraph"/>
        <w:ind w:left="360"/>
        <w:rPr>
          <w:b/>
        </w:rPr>
      </w:pPr>
    </w:p>
    <w:p w:rsidR="00E92A98" w:rsidRDefault="003A3263">
      <w:pPr>
        <w:ind w:left="360"/>
      </w:pPr>
      <w:r>
        <w:t>If any provision or provisions of this Agreement shall be held to be invalid, illegal, unenforceable or in conflict with the law of any jurisdiction, the validity, legality and enforceability of the remaining provisions shall not in any way be affected or impaired thereby.</w:t>
      </w:r>
    </w:p>
    <w:p w:rsidR="00E92A98" w:rsidRDefault="00E92A98"/>
    <w:p w:rsidR="00E92A98" w:rsidRDefault="003A3263" w:rsidP="008F0AB5">
      <w:pPr>
        <w:pStyle w:val="ListParagraph"/>
        <w:numPr>
          <w:ilvl w:val="0"/>
          <w:numId w:val="26"/>
        </w:numPr>
        <w:rPr>
          <w:b/>
        </w:rPr>
      </w:pPr>
      <w:r>
        <w:rPr>
          <w:b/>
        </w:rPr>
        <w:t>Assignment and Transfer</w:t>
      </w:r>
    </w:p>
    <w:p w:rsidR="00E92A98" w:rsidRDefault="00E92A98">
      <w:pPr>
        <w:pStyle w:val="ListParagraph"/>
        <w:ind w:left="360"/>
        <w:rPr>
          <w:b/>
        </w:rPr>
      </w:pPr>
    </w:p>
    <w:p w:rsidR="00E92A98" w:rsidRDefault="003A3263">
      <w:pPr>
        <w:ind w:left="360"/>
      </w:pPr>
      <w:r>
        <w:t>Licensee may not assign or transfer, either directly or indirectly, its rights or obligations under this Agreement, without the prior written consent of AIAA. Any purported assignment or transfer shall be void.</w:t>
      </w:r>
    </w:p>
    <w:p w:rsidR="00732C9D" w:rsidRDefault="00732C9D">
      <w:pPr>
        <w:ind w:left="360"/>
      </w:pPr>
    </w:p>
    <w:p w:rsidR="00E92A98" w:rsidRDefault="00E92A98"/>
    <w:p w:rsidR="00E92A98" w:rsidRDefault="003A3263" w:rsidP="008F0AB5">
      <w:pPr>
        <w:pStyle w:val="ListParagraph"/>
        <w:numPr>
          <w:ilvl w:val="0"/>
          <w:numId w:val="26"/>
        </w:numPr>
        <w:rPr>
          <w:b/>
        </w:rPr>
      </w:pPr>
      <w:r>
        <w:rPr>
          <w:b/>
        </w:rPr>
        <w:lastRenderedPageBreak/>
        <w:t>Force Majeure</w:t>
      </w:r>
    </w:p>
    <w:p w:rsidR="00E92A98" w:rsidRDefault="00E92A98">
      <w:pPr>
        <w:pStyle w:val="ListParagraph"/>
        <w:ind w:left="360"/>
        <w:rPr>
          <w:b/>
        </w:rPr>
      </w:pPr>
    </w:p>
    <w:p w:rsidR="00E92A98" w:rsidRDefault="003A3263">
      <w:pPr>
        <w:ind w:left="360"/>
      </w:pPr>
      <w:r>
        <w:t>Neither Party shall be liable in damages or have the right to cancel this Agreement (except as otherwise allowed under this Agreement) for any delay or default in performing hereunder if such delay or default is caused by conditions beyond its control including, but not limited to, natural disasters, Government restrictions (including the denial or cancellation of any export or other necessary license), wars, insurrections, strikes or other work stoppages, and/or any cause beyond the reasonable control of the Party whose performance is affected.</w:t>
      </w:r>
    </w:p>
    <w:p w:rsidR="00E92A98" w:rsidRDefault="00E92A98">
      <w:pPr>
        <w:ind w:left="360"/>
      </w:pPr>
    </w:p>
    <w:p w:rsidR="00E92A98" w:rsidRDefault="003A3263" w:rsidP="008F0AB5">
      <w:pPr>
        <w:pStyle w:val="ListParagraph"/>
        <w:numPr>
          <w:ilvl w:val="0"/>
          <w:numId w:val="26"/>
        </w:numPr>
        <w:rPr>
          <w:b/>
        </w:rPr>
      </w:pPr>
      <w:r>
        <w:rPr>
          <w:b/>
        </w:rPr>
        <w:t>Confidentiality</w:t>
      </w:r>
    </w:p>
    <w:p w:rsidR="00E92A98" w:rsidRDefault="00E92A98">
      <w:pPr>
        <w:pStyle w:val="ListParagraph"/>
        <w:ind w:left="360"/>
        <w:rPr>
          <w:b/>
        </w:rPr>
      </w:pPr>
    </w:p>
    <w:p w:rsidR="00E92A98" w:rsidRDefault="003A3263">
      <w:pPr>
        <w:tabs>
          <w:tab w:val="left" w:pos="-1440"/>
          <w:tab w:val="left" w:pos="-720"/>
          <w:tab w:val="left" w:pos="0"/>
          <w:tab w:val="left" w:pos="576"/>
          <w:tab w:val="left" w:pos="720"/>
          <w:tab w:val="left" w:pos="1440"/>
          <w:tab w:val="left" w:pos="2160"/>
          <w:tab w:val="left" w:pos="2448"/>
          <w:tab w:val="left" w:pos="2880"/>
        </w:tabs>
        <w:ind w:left="360"/>
      </w:pPr>
      <w:r>
        <w:t>To the extent permitted by law, neither party will, without obtaining the prior written consent of the other party, disclose to any third party or use for any purpose other than the performance of obligations or rights under this Agreement. The terms of this Agreement shall be considered confidential.</w:t>
      </w:r>
    </w:p>
    <w:p w:rsidR="00E92A98" w:rsidRDefault="003A3263">
      <w:pPr>
        <w:tabs>
          <w:tab w:val="left" w:pos="-1440"/>
          <w:tab w:val="left" w:pos="-720"/>
          <w:tab w:val="left" w:pos="0"/>
          <w:tab w:val="left" w:pos="576"/>
          <w:tab w:val="left" w:pos="720"/>
          <w:tab w:val="left" w:pos="1440"/>
          <w:tab w:val="left" w:pos="2160"/>
          <w:tab w:val="left" w:pos="2448"/>
          <w:tab w:val="left" w:pos="2880"/>
        </w:tabs>
      </w:pPr>
      <w:r>
        <w:t xml:space="preserve"> </w:t>
      </w:r>
    </w:p>
    <w:p w:rsidR="00E92A98" w:rsidRDefault="003A3263">
      <w:pPr>
        <w:tabs>
          <w:tab w:val="left" w:pos="-1440"/>
          <w:tab w:val="left" w:pos="-720"/>
          <w:tab w:val="left" w:pos="0"/>
          <w:tab w:val="left" w:pos="576"/>
          <w:tab w:val="left" w:pos="720"/>
          <w:tab w:val="left" w:pos="1440"/>
          <w:tab w:val="left" w:pos="2160"/>
          <w:tab w:val="left" w:pos="2448"/>
          <w:tab w:val="left" w:pos="2880"/>
        </w:tabs>
        <w:ind w:left="360"/>
      </w:pPr>
      <w:r>
        <w:t>Either party will be entitled to enforce the obligations in this Section 2</w:t>
      </w:r>
      <w:r w:rsidR="00E82AFB">
        <w:t>0</w:t>
      </w:r>
      <w:r>
        <w:t xml:space="preserve"> by seeking immediate injunctive relief, in addition to any other rights and remedies available to it by law or under this Agreement.</w:t>
      </w:r>
    </w:p>
    <w:p w:rsidR="00E92A98" w:rsidRDefault="00E92A98"/>
    <w:p w:rsidR="00E92A98" w:rsidRDefault="003A3263" w:rsidP="008F0AB5">
      <w:pPr>
        <w:pStyle w:val="ListParagraph"/>
        <w:numPr>
          <w:ilvl w:val="0"/>
          <w:numId w:val="26"/>
        </w:numPr>
        <w:rPr>
          <w:b/>
        </w:rPr>
      </w:pPr>
      <w:r>
        <w:rPr>
          <w:b/>
        </w:rPr>
        <w:t>General</w:t>
      </w:r>
    </w:p>
    <w:p w:rsidR="00E92A98" w:rsidRDefault="00E92A98">
      <w:pPr>
        <w:pStyle w:val="ListParagraph"/>
        <w:ind w:left="360"/>
        <w:rPr>
          <w:b/>
        </w:rPr>
      </w:pPr>
    </w:p>
    <w:p w:rsidR="00E92A98" w:rsidRDefault="003A3263">
      <w:pPr>
        <w:ind w:left="360"/>
      </w:pPr>
      <w:r>
        <w:t xml:space="preserve">This Agreement and all appendices set forth the entire understanding of the Parties and supersedes all prior communications, understandings and agreements relating to the subject matter hereof, whether oral or written.  This Agreement may not be modified without the express written consent of both Parties.  </w:t>
      </w:r>
    </w:p>
    <w:p w:rsidR="00E92A98" w:rsidRDefault="00E92A98">
      <w:pPr>
        <w:ind w:left="360"/>
      </w:pPr>
    </w:p>
    <w:p w:rsidR="00E92A98" w:rsidRDefault="003A3263">
      <w:pPr>
        <w:ind w:left="360"/>
        <w:rPr>
          <w:szCs w:val="24"/>
          <w:u w:val="single"/>
        </w:rPr>
      </w:pPr>
      <w:r>
        <w:rPr>
          <w:szCs w:val="24"/>
        </w:rPr>
        <w:t>In the event Licensee chooses to purchase additional</w:t>
      </w:r>
      <w:r>
        <w:rPr>
          <w:i/>
          <w:szCs w:val="24"/>
        </w:rPr>
        <w:t xml:space="preserve"> </w:t>
      </w:r>
      <w:r>
        <w:rPr>
          <w:szCs w:val="24"/>
        </w:rPr>
        <w:t xml:space="preserve">materials </w:t>
      </w:r>
      <w:r>
        <w:rPr>
          <w:i/>
          <w:szCs w:val="24"/>
        </w:rPr>
        <w:t>after</w:t>
      </w:r>
      <w:r>
        <w:rPr>
          <w:szCs w:val="24"/>
        </w:rPr>
        <w:t xml:space="preserve"> the date of execution of this Agreement, such purchases shall be made in accordance with Section 2 of this Agreement, be memorialized in a written amendment to Appendix A, and governed by the existing provisions of this Agreement unless modified in writing at the time of purchase.  The amended Appendix A will become a part of this Agreement.</w:t>
      </w:r>
    </w:p>
    <w:p w:rsidR="00E92A98" w:rsidRDefault="00E92A98">
      <w:pPr>
        <w:ind w:left="360"/>
      </w:pPr>
    </w:p>
    <w:p w:rsidR="00E92A98" w:rsidRDefault="003A3263">
      <w:pPr>
        <w:ind w:left="360"/>
      </w:pPr>
      <w:r>
        <w:t>Licensee must pay any applicable taxes, other than taxes on AIAA’s net income, arising out of Licensee’s use of the Published Materials and/or the rights granted under this Agreement.</w:t>
      </w:r>
    </w:p>
    <w:p w:rsidR="00E92A98" w:rsidRDefault="00E92A98"/>
    <w:p w:rsidR="00E92A98" w:rsidRDefault="003A3263">
      <w:r>
        <w:t>The provisions of Sections 3, 4</w:t>
      </w:r>
      <w:r w:rsidR="00133233">
        <w:t>, 5, 6, 9, 12, 17, 19, and 21</w:t>
      </w:r>
      <w:r>
        <w:t xml:space="preserve"> shall survive any termination or expiration of this Agreement.</w:t>
      </w:r>
    </w:p>
    <w:p w:rsidR="00481430" w:rsidRDefault="00481430">
      <w:pPr>
        <w:rPr>
          <w:b/>
        </w:rPr>
      </w:pPr>
    </w:p>
    <w:p w:rsidR="00503C01" w:rsidRDefault="00503C01">
      <w:pPr>
        <w:rPr>
          <w:b/>
        </w:rPr>
      </w:pPr>
    </w:p>
    <w:p w:rsidR="00732C9D" w:rsidRDefault="00732C9D">
      <w:pPr>
        <w:rPr>
          <w:b/>
        </w:rPr>
      </w:pPr>
    </w:p>
    <w:p w:rsidR="00732C9D" w:rsidRDefault="00732C9D">
      <w:pPr>
        <w:rPr>
          <w:b/>
        </w:rPr>
      </w:pPr>
    </w:p>
    <w:p w:rsidR="00732C9D" w:rsidRDefault="00732C9D">
      <w:pPr>
        <w:rPr>
          <w:b/>
        </w:rPr>
      </w:pPr>
    </w:p>
    <w:p w:rsidR="00503C01" w:rsidRDefault="00503C01">
      <w:pPr>
        <w:rPr>
          <w:b/>
        </w:rPr>
      </w:pPr>
    </w:p>
    <w:p w:rsidR="00E92A98" w:rsidRDefault="003A3263">
      <w:pPr>
        <w:rPr>
          <w:b/>
        </w:rPr>
      </w:pPr>
      <w:r>
        <w:rPr>
          <w:b/>
        </w:rPr>
        <w:t>ACCEPTED</w:t>
      </w:r>
    </w:p>
    <w:p w:rsidR="00E92A98" w:rsidRDefault="00E92A98"/>
    <w:p w:rsidR="00E92A98" w:rsidRDefault="003A3263">
      <w:r>
        <w:rPr>
          <w:b/>
        </w:rPr>
        <w:t xml:space="preserve">For Licensee: </w:t>
      </w:r>
    </w:p>
    <w:p w:rsidR="00E92A98" w:rsidRDefault="00E92A98">
      <w:pPr>
        <w:pStyle w:val="Heading2"/>
        <w:rPr>
          <w:b/>
        </w:rPr>
      </w:pPr>
    </w:p>
    <w:p w:rsidR="00E92A98" w:rsidRDefault="003A3263">
      <w:r>
        <w:t>Licensee (Institutional Name)     __________________________________________</w:t>
      </w:r>
    </w:p>
    <w:p w:rsidR="00E92A98" w:rsidRDefault="00E92A98"/>
    <w:p w:rsidR="00E92A98" w:rsidRDefault="003A3263">
      <w:r>
        <w:t>Authorized Signature                  __________________________________________</w:t>
      </w:r>
    </w:p>
    <w:p w:rsidR="00E92A98" w:rsidRDefault="00E92A98"/>
    <w:p w:rsidR="00E92A98" w:rsidRDefault="003A3263">
      <w:r>
        <w:t>Printed Name of Authorizing Person    _____________________________________</w:t>
      </w:r>
    </w:p>
    <w:p w:rsidR="00E92A98" w:rsidRDefault="00E92A98"/>
    <w:p w:rsidR="00E92A98" w:rsidRDefault="003A3263">
      <w:r>
        <w:t>Title of Authorizing Person                   _____________________________________</w:t>
      </w:r>
    </w:p>
    <w:p w:rsidR="00E92A98" w:rsidRDefault="00E92A98"/>
    <w:p w:rsidR="00E92A98" w:rsidRDefault="003A3263">
      <w:r>
        <w:t>Date                                                       _____________________________________</w:t>
      </w:r>
    </w:p>
    <w:p w:rsidR="00E92A98" w:rsidRDefault="00E92A98"/>
    <w:p w:rsidR="00E92A98" w:rsidRDefault="00E92A98">
      <w:pPr>
        <w:pStyle w:val="Heading4"/>
      </w:pPr>
    </w:p>
    <w:p w:rsidR="00E92A98" w:rsidRDefault="003A3263">
      <w:pPr>
        <w:pStyle w:val="Heading4"/>
      </w:pPr>
      <w:r>
        <w:t>For American Institute of Aeronautics and Astronautics</w:t>
      </w:r>
    </w:p>
    <w:p w:rsidR="00E92A98" w:rsidRDefault="00E92A98"/>
    <w:p w:rsidR="00703536" w:rsidRDefault="00703536"/>
    <w:p w:rsidR="00E92A98" w:rsidRDefault="003A3263">
      <w:r>
        <w:t>Authorized Signature                  __________________________________________</w:t>
      </w:r>
    </w:p>
    <w:p w:rsidR="00E92A98" w:rsidRDefault="003A3263">
      <w:r>
        <w:t xml:space="preserve">                                                          </w:t>
      </w:r>
    </w:p>
    <w:p w:rsidR="00804969" w:rsidRDefault="00804969">
      <w:r>
        <w:t>Title of Authorizing Person        __________________________________________</w:t>
      </w:r>
    </w:p>
    <w:p w:rsidR="00804969" w:rsidRDefault="00804969"/>
    <w:p w:rsidR="00E92A98" w:rsidRDefault="003A3263">
      <w:r>
        <w:t xml:space="preserve">Date                                         </w:t>
      </w:r>
      <w:r w:rsidR="00481430">
        <w:softHyphen/>
      </w:r>
      <w:r w:rsidR="00481430">
        <w:softHyphen/>
      </w:r>
      <w:r w:rsidR="00481430">
        <w:softHyphen/>
        <w:t xml:space="preserve">    _____</w:t>
      </w:r>
      <w:r>
        <w:t>_____________________________________</w:t>
      </w:r>
    </w:p>
    <w:p w:rsidR="00E92A98" w:rsidRDefault="003A3263">
      <w:pPr>
        <w:jc w:val="center"/>
        <w:rPr>
          <w:b/>
        </w:rPr>
      </w:pPr>
      <w:r>
        <w:br w:type="page"/>
      </w:r>
      <w:r>
        <w:rPr>
          <w:b/>
        </w:rPr>
        <w:lastRenderedPageBreak/>
        <w:t>Appendix A:</w:t>
      </w:r>
    </w:p>
    <w:p w:rsidR="00E92A98" w:rsidRDefault="003A3263">
      <w:pPr>
        <w:jc w:val="center"/>
        <w:rPr>
          <w:b/>
        </w:rPr>
      </w:pPr>
      <w:r>
        <w:rPr>
          <w:b/>
        </w:rPr>
        <w:t>Published Materials Subject to this Agreement</w:t>
      </w:r>
    </w:p>
    <w:p w:rsidR="00E92A98" w:rsidRDefault="00E92A98"/>
    <w:p w:rsidR="00E92A98" w:rsidRDefault="004B417C">
      <w:r>
        <w:t>Each Published Material</w:t>
      </w:r>
      <w:r w:rsidR="003A3263">
        <w:t xml:space="preserve"> marked by an “X” is subject to this Agreement</w:t>
      </w:r>
    </w:p>
    <w:p w:rsidR="003A3263" w:rsidRDefault="003A3263"/>
    <w:tbl>
      <w:tblPr>
        <w:tblStyle w:val="TableGrid"/>
        <w:tblW w:w="9768" w:type="dxa"/>
        <w:tblInd w:w="-750" w:type="dxa"/>
        <w:tblLook w:val="04A0" w:firstRow="1" w:lastRow="0" w:firstColumn="1" w:lastColumn="0" w:noHBand="0" w:noVBand="1"/>
      </w:tblPr>
      <w:tblGrid>
        <w:gridCol w:w="1848"/>
        <w:gridCol w:w="5940"/>
        <w:gridCol w:w="1980"/>
      </w:tblGrid>
      <w:tr w:rsidR="00C064EA" w:rsidRPr="004B417C" w:rsidTr="001A3B87">
        <w:trPr>
          <w:trHeight w:val="884"/>
        </w:trPr>
        <w:tc>
          <w:tcPr>
            <w:tcW w:w="1848" w:type="dxa"/>
          </w:tcPr>
          <w:p w:rsidR="00C064EA" w:rsidRPr="004B417C" w:rsidRDefault="00C064EA" w:rsidP="001A3B87">
            <w:pPr>
              <w:jc w:val="center"/>
              <w:rPr>
                <w:b/>
                <w:sz w:val="28"/>
                <w:szCs w:val="28"/>
              </w:rPr>
            </w:pPr>
            <w:r w:rsidRPr="004B417C">
              <w:rPr>
                <w:b/>
                <w:sz w:val="28"/>
                <w:szCs w:val="28"/>
              </w:rPr>
              <w:t>Access</w:t>
            </w:r>
            <w:r w:rsidR="001A3B87">
              <w:rPr>
                <w:b/>
                <w:sz w:val="28"/>
                <w:szCs w:val="28"/>
              </w:rPr>
              <w:t xml:space="preserve"> (Mark with an X)</w:t>
            </w:r>
          </w:p>
        </w:tc>
        <w:tc>
          <w:tcPr>
            <w:tcW w:w="5940" w:type="dxa"/>
            <w:vAlign w:val="center"/>
          </w:tcPr>
          <w:p w:rsidR="00C064EA" w:rsidRPr="004B417C" w:rsidRDefault="00C064EA" w:rsidP="001A3B87">
            <w:pPr>
              <w:jc w:val="center"/>
              <w:rPr>
                <w:b/>
                <w:sz w:val="28"/>
                <w:szCs w:val="28"/>
              </w:rPr>
            </w:pPr>
            <w:r w:rsidRPr="004B417C">
              <w:rPr>
                <w:b/>
                <w:sz w:val="28"/>
                <w:szCs w:val="28"/>
              </w:rPr>
              <w:t>Published Material</w:t>
            </w:r>
          </w:p>
        </w:tc>
        <w:tc>
          <w:tcPr>
            <w:tcW w:w="1980" w:type="dxa"/>
          </w:tcPr>
          <w:p w:rsidR="00C064EA" w:rsidRPr="004B417C" w:rsidRDefault="00C064EA" w:rsidP="001A3B87">
            <w:pPr>
              <w:jc w:val="center"/>
              <w:rPr>
                <w:b/>
                <w:sz w:val="28"/>
                <w:szCs w:val="28"/>
              </w:rPr>
            </w:pPr>
            <w:r w:rsidRPr="004B417C">
              <w:rPr>
                <w:b/>
                <w:sz w:val="28"/>
                <w:szCs w:val="28"/>
              </w:rPr>
              <w:t>Dates Purchased</w:t>
            </w:r>
            <w:r>
              <w:rPr>
                <w:b/>
                <w:sz w:val="28"/>
                <w:szCs w:val="28"/>
              </w:rPr>
              <w:t>/or active</w:t>
            </w:r>
          </w:p>
        </w:tc>
      </w:tr>
      <w:tr w:rsidR="00C064EA" w:rsidRPr="004B417C" w:rsidTr="001A3B87">
        <w:trPr>
          <w:trHeight w:val="432"/>
        </w:trPr>
        <w:tc>
          <w:tcPr>
            <w:tcW w:w="1848" w:type="dxa"/>
          </w:tcPr>
          <w:p w:rsidR="00C064EA" w:rsidRPr="004B417C" w:rsidRDefault="00C064EA">
            <w:pPr>
              <w:rPr>
                <w:sz w:val="28"/>
                <w:szCs w:val="28"/>
              </w:rPr>
            </w:pPr>
          </w:p>
        </w:tc>
        <w:tc>
          <w:tcPr>
            <w:tcW w:w="5940" w:type="dxa"/>
          </w:tcPr>
          <w:p w:rsidR="00C064EA" w:rsidRPr="004B417C" w:rsidRDefault="00C064EA">
            <w:pPr>
              <w:pStyle w:val="NormalWeb"/>
              <w:spacing w:before="0" w:beforeAutospacing="0" w:after="0" w:afterAutospacing="0"/>
              <w:rPr>
                <w:rFonts w:ascii="Times" w:hAnsi="Times" w:cs="Times"/>
                <w:sz w:val="28"/>
                <w:szCs w:val="28"/>
              </w:rPr>
            </w:pPr>
            <w:r w:rsidRPr="004B417C">
              <w:rPr>
                <w:rFonts w:ascii="Times" w:hAnsi="Times" w:cs="Times"/>
                <w:sz w:val="28"/>
                <w:szCs w:val="28"/>
              </w:rPr>
              <w:t>Meeting Papers</w:t>
            </w:r>
          </w:p>
        </w:tc>
        <w:tc>
          <w:tcPr>
            <w:tcW w:w="1980" w:type="dxa"/>
          </w:tcPr>
          <w:p w:rsidR="00C064EA" w:rsidRPr="004B417C" w:rsidRDefault="00C064EA">
            <w:pPr>
              <w:rPr>
                <w:sz w:val="28"/>
                <w:szCs w:val="28"/>
              </w:rPr>
            </w:pPr>
          </w:p>
        </w:tc>
      </w:tr>
      <w:tr w:rsidR="00C064EA" w:rsidRPr="004B417C" w:rsidTr="001A3B87">
        <w:trPr>
          <w:trHeight w:val="432"/>
        </w:trPr>
        <w:tc>
          <w:tcPr>
            <w:tcW w:w="1848" w:type="dxa"/>
          </w:tcPr>
          <w:p w:rsidR="00C064EA" w:rsidRPr="004B417C" w:rsidRDefault="00C064EA">
            <w:pPr>
              <w:rPr>
                <w:sz w:val="28"/>
                <w:szCs w:val="28"/>
              </w:rPr>
            </w:pPr>
          </w:p>
        </w:tc>
        <w:tc>
          <w:tcPr>
            <w:tcW w:w="5940" w:type="dxa"/>
          </w:tcPr>
          <w:p w:rsidR="00C064EA" w:rsidRPr="004B417C" w:rsidRDefault="00C064EA">
            <w:pPr>
              <w:pStyle w:val="NormalWeb"/>
              <w:spacing w:before="0" w:beforeAutospacing="0" w:after="0" w:afterAutospacing="0"/>
              <w:rPr>
                <w:rFonts w:ascii="Times" w:hAnsi="Times" w:cs="Times"/>
                <w:sz w:val="28"/>
                <w:szCs w:val="28"/>
              </w:rPr>
            </w:pPr>
            <w:r w:rsidRPr="004B417C">
              <w:rPr>
                <w:rFonts w:ascii="Times" w:hAnsi="Times" w:cs="Times"/>
                <w:sz w:val="28"/>
                <w:szCs w:val="28"/>
              </w:rPr>
              <w:t>AIAA Journal</w:t>
            </w:r>
          </w:p>
        </w:tc>
        <w:tc>
          <w:tcPr>
            <w:tcW w:w="1980" w:type="dxa"/>
          </w:tcPr>
          <w:p w:rsidR="00C064EA" w:rsidRPr="004B417C" w:rsidRDefault="00C064EA">
            <w:pPr>
              <w:rPr>
                <w:sz w:val="28"/>
                <w:szCs w:val="28"/>
              </w:rPr>
            </w:pPr>
          </w:p>
        </w:tc>
      </w:tr>
      <w:tr w:rsidR="00C064EA" w:rsidRPr="004B417C" w:rsidTr="001A3B87">
        <w:trPr>
          <w:trHeight w:val="432"/>
        </w:trPr>
        <w:tc>
          <w:tcPr>
            <w:tcW w:w="1848" w:type="dxa"/>
          </w:tcPr>
          <w:p w:rsidR="00C064EA" w:rsidRPr="004B417C" w:rsidRDefault="00C064EA">
            <w:pPr>
              <w:rPr>
                <w:sz w:val="28"/>
                <w:szCs w:val="28"/>
              </w:rPr>
            </w:pPr>
          </w:p>
        </w:tc>
        <w:tc>
          <w:tcPr>
            <w:tcW w:w="5940" w:type="dxa"/>
          </w:tcPr>
          <w:p w:rsidR="00C064EA" w:rsidRPr="004B417C" w:rsidRDefault="00C064EA">
            <w:pPr>
              <w:pStyle w:val="NormalWeb"/>
              <w:spacing w:before="0" w:beforeAutospacing="0" w:after="0" w:afterAutospacing="0"/>
              <w:rPr>
                <w:rFonts w:ascii="Times" w:hAnsi="Times" w:cs="Times"/>
                <w:sz w:val="28"/>
                <w:szCs w:val="28"/>
              </w:rPr>
            </w:pPr>
            <w:r w:rsidRPr="004B417C">
              <w:rPr>
                <w:rFonts w:ascii="Times" w:hAnsi="Times" w:cs="Times"/>
                <w:sz w:val="28"/>
                <w:szCs w:val="28"/>
              </w:rPr>
              <w:t>Journal of Aircraft</w:t>
            </w:r>
          </w:p>
        </w:tc>
        <w:tc>
          <w:tcPr>
            <w:tcW w:w="1980" w:type="dxa"/>
          </w:tcPr>
          <w:p w:rsidR="00C064EA" w:rsidRPr="004B417C" w:rsidRDefault="00C064EA">
            <w:pPr>
              <w:rPr>
                <w:sz w:val="28"/>
                <w:szCs w:val="28"/>
              </w:rPr>
            </w:pPr>
          </w:p>
        </w:tc>
      </w:tr>
      <w:tr w:rsidR="00C064EA" w:rsidRPr="004B417C" w:rsidTr="001A3B87">
        <w:trPr>
          <w:trHeight w:val="432"/>
        </w:trPr>
        <w:tc>
          <w:tcPr>
            <w:tcW w:w="1848" w:type="dxa"/>
          </w:tcPr>
          <w:p w:rsidR="00C064EA" w:rsidRPr="004B417C" w:rsidRDefault="00C064EA">
            <w:pPr>
              <w:rPr>
                <w:sz w:val="28"/>
                <w:szCs w:val="28"/>
              </w:rPr>
            </w:pPr>
          </w:p>
        </w:tc>
        <w:tc>
          <w:tcPr>
            <w:tcW w:w="5940" w:type="dxa"/>
          </w:tcPr>
          <w:p w:rsidR="00C064EA" w:rsidRPr="004B417C" w:rsidRDefault="00C064EA">
            <w:pPr>
              <w:pStyle w:val="NormalWeb"/>
              <w:spacing w:before="0" w:beforeAutospacing="0" w:after="0" w:afterAutospacing="0"/>
              <w:rPr>
                <w:rFonts w:ascii="Times" w:hAnsi="Times" w:cs="Times"/>
                <w:sz w:val="28"/>
                <w:szCs w:val="28"/>
              </w:rPr>
            </w:pPr>
            <w:r w:rsidRPr="004B417C">
              <w:rPr>
                <w:rFonts w:ascii="Times" w:hAnsi="Times" w:cs="Times"/>
                <w:sz w:val="28"/>
                <w:szCs w:val="28"/>
              </w:rPr>
              <w:t>Journal of Propulsion and Power</w:t>
            </w:r>
          </w:p>
        </w:tc>
        <w:tc>
          <w:tcPr>
            <w:tcW w:w="1980" w:type="dxa"/>
          </w:tcPr>
          <w:p w:rsidR="00C064EA" w:rsidRPr="004B417C" w:rsidRDefault="00C064EA">
            <w:pPr>
              <w:rPr>
                <w:sz w:val="28"/>
                <w:szCs w:val="28"/>
              </w:rPr>
            </w:pPr>
          </w:p>
        </w:tc>
      </w:tr>
      <w:tr w:rsidR="00C064EA" w:rsidRPr="004B417C" w:rsidTr="001A3B87">
        <w:trPr>
          <w:trHeight w:val="453"/>
        </w:trPr>
        <w:tc>
          <w:tcPr>
            <w:tcW w:w="1848" w:type="dxa"/>
          </w:tcPr>
          <w:p w:rsidR="00C064EA" w:rsidRPr="004B417C" w:rsidRDefault="00C064EA">
            <w:pPr>
              <w:rPr>
                <w:sz w:val="28"/>
                <w:szCs w:val="28"/>
              </w:rPr>
            </w:pPr>
          </w:p>
        </w:tc>
        <w:tc>
          <w:tcPr>
            <w:tcW w:w="5940" w:type="dxa"/>
          </w:tcPr>
          <w:p w:rsidR="00C064EA" w:rsidRPr="004B417C" w:rsidRDefault="00C064EA">
            <w:pPr>
              <w:pStyle w:val="NormalWeb"/>
              <w:spacing w:before="0" w:beforeAutospacing="0" w:after="0" w:afterAutospacing="0"/>
              <w:rPr>
                <w:rFonts w:ascii="Times" w:hAnsi="Times" w:cs="Times"/>
                <w:sz w:val="28"/>
                <w:szCs w:val="28"/>
              </w:rPr>
            </w:pPr>
            <w:r w:rsidRPr="004B417C">
              <w:rPr>
                <w:rFonts w:ascii="Times" w:hAnsi="Times" w:cs="Times"/>
                <w:sz w:val="28"/>
                <w:szCs w:val="28"/>
              </w:rPr>
              <w:t xml:space="preserve">Journal of Spacecraft and Rockets  </w:t>
            </w:r>
          </w:p>
        </w:tc>
        <w:tc>
          <w:tcPr>
            <w:tcW w:w="1980" w:type="dxa"/>
          </w:tcPr>
          <w:p w:rsidR="00C064EA" w:rsidRPr="004B417C" w:rsidRDefault="00C064EA">
            <w:pPr>
              <w:rPr>
                <w:sz w:val="28"/>
                <w:szCs w:val="28"/>
              </w:rPr>
            </w:pPr>
          </w:p>
        </w:tc>
      </w:tr>
      <w:tr w:rsidR="00C064EA" w:rsidRPr="004B417C" w:rsidTr="001A3B87">
        <w:trPr>
          <w:trHeight w:val="884"/>
        </w:trPr>
        <w:tc>
          <w:tcPr>
            <w:tcW w:w="1848" w:type="dxa"/>
          </w:tcPr>
          <w:p w:rsidR="00C064EA" w:rsidRPr="004B417C" w:rsidRDefault="00C064EA">
            <w:pPr>
              <w:rPr>
                <w:sz w:val="28"/>
                <w:szCs w:val="28"/>
              </w:rPr>
            </w:pPr>
          </w:p>
        </w:tc>
        <w:tc>
          <w:tcPr>
            <w:tcW w:w="5940" w:type="dxa"/>
          </w:tcPr>
          <w:p w:rsidR="00C064EA" w:rsidRPr="004B417C" w:rsidRDefault="00C064EA">
            <w:pPr>
              <w:pStyle w:val="NormalWeb"/>
              <w:spacing w:before="0" w:beforeAutospacing="0" w:after="0" w:afterAutospacing="0"/>
              <w:rPr>
                <w:rFonts w:ascii="Times" w:hAnsi="Times" w:cs="Times"/>
                <w:sz w:val="28"/>
                <w:szCs w:val="28"/>
              </w:rPr>
            </w:pPr>
            <w:r w:rsidRPr="004B417C">
              <w:rPr>
                <w:rFonts w:ascii="Times" w:hAnsi="Times" w:cs="Times"/>
                <w:sz w:val="28"/>
                <w:szCs w:val="28"/>
              </w:rPr>
              <w:t xml:space="preserve">Journal of </w:t>
            </w:r>
            <w:proofErr w:type="spellStart"/>
            <w:r w:rsidRPr="004B417C">
              <w:rPr>
                <w:rFonts w:ascii="Times" w:hAnsi="Times" w:cs="Times"/>
                <w:sz w:val="28"/>
                <w:szCs w:val="28"/>
              </w:rPr>
              <w:t>Thermophysics</w:t>
            </w:r>
            <w:proofErr w:type="spellEnd"/>
            <w:r w:rsidRPr="004B417C">
              <w:rPr>
                <w:rFonts w:ascii="Times" w:hAnsi="Times" w:cs="Times"/>
                <w:sz w:val="28"/>
                <w:szCs w:val="28"/>
              </w:rPr>
              <w:t xml:space="preserve"> and Heat Transfer</w:t>
            </w:r>
          </w:p>
        </w:tc>
        <w:tc>
          <w:tcPr>
            <w:tcW w:w="1980" w:type="dxa"/>
          </w:tcPr>
          <w:p w:rsidR="00C064EA" w:rsidRPr="004B417C" w:rsidRDefault="00C064EA">
            <w:pPr>
              <w:rPr>
                <w:sz w:val="28"/>
                <w:szCs w:val="28"/>
              </w:rPr>
            </w:pPr>
          </w:p>
        </w:tc>
      </w:tr>
      <w:tr w:rsidR="00C064EA" w:rsidRPr="004B417C" w:rsidTr="001A3B87">
        <w:trPr>
          <w:trHeight w:val="884"/>
        </w:trPr>
        <w:tc>
          <w:tcPr>
            <w:tcW w:w="1848" w:type="dxa"/>
          </w:tcPr>
          <w:p w:rsidR="00C064EA" w:rsidRPr="004B417C" w:rsidRDefault="00C064EA">
            <w:pPr>
              <w:rPr>
                <w:sz w:val="28"/>
                <w:szCs w:val="28"/>
              </w:rPr>
            </w:pPr>
          </w:p>
        </w:tc>
        <w:tc>
          <w:tcPr>
            <w:tcW w:w="5940" w:type="dxa"/>
          </w:tcPr>
          <w:p w:rsidR="00C064EA" w:rsidRPr="004B417C" w:rsidRDefault="00C064EA" w:rsidP="001D283C">
            <w:pPr>
              <w:pStyle w:val="NormalWeb"/>
              <w:spacing w:before="0" w:beforeAutospacing="0" w:after="0" w:afterAutospacing="0"/>
              <w:rPr>
                <w:rFonts w:ascii="Times" w:hAnsi="Times" w:cs="Times"/>
                <w:sz w:val="28"/>
                <w:szCs w:val="28"/>
              </w:rPr>
            </w:pPr>
            <w:r w:rsidRPr="004B417C">
              <w:rPr>
                <w:rFonts w:ascii="Times" w:hAnsi="Times" w:cs="Times"/>
                <w:sz w:val="28"/>
                <w:szCs w:val="28"/>
              </w:rPr>
              <w:t xml:space="preserve">Journal of Aerospace </w:t>
            </w:r>
            <w:r w:rsidR="001A3B87">
              <w:rPr>
                <w:rFonts w:ascii="Times" w:hAnsi="Times" w:cs="Times"/>
                <w:sz w:val="28"/>
                <w:szCs w:val="28"/>
              </w:rPr>
              <w:t>Information Systems (formerly</w:t>
            </w:r>
            <w:r>
              <w:rPr>
                <w:rFonts w:ascii="Times" w:hAnsi="Times" w:cs="Times"/>
                <w:sz w:val="28"/>
                <w:szCs w:val="28"/>
              </w:rPr>
              <w:t xml:space="preserve"> JACIC)</w:t>
            </w:r>
            <w:r w:rsidRPr="004B417C">
              <w:rPr>
                <w:rFonts w:ascii="Times" w:hAnsi="Times" w:cs="Times"/>
                <w:sz w:val="28"/>
                <w:szCs w:val="28"/>
              </w:rPr>
              <w:t xml:space="preserve">    </w:t>
            </w:r>
          </w:p>
        </w:tc>
        <w:tc>
          <w:tcPr>
            <w:tcW w:w="1980" w:type="dxa"/>
          </w:tcPr>
          <w:p w:rsidR="00C064EA" w:rsidRPr="004B417C" w:rsidRDefault="00C064EA">
            <w:pPr>
              <w:rPr>
                <w:sz w:val="28"/>
                <w:szCs w:val="28"/>
              </w:rPr>
            </w:pPr>
          </w:p>
        </w:tc>
      </w:tr>
      <w:tr w:rsidR="00C064EA" w:rsidRPr="004B417C" w:rsidTr="001A3B87">
        <w:trPr>
          <w:trHeight w:val="884"/>
        </w:trPr>
        <w:tc>
          <w:tcPr>
            <w:tcW w:w="1848" w:type="dxa"/>
          </w:tcPr>
          <w:p w:rsidR="00C064EA" w:rsidRDefault="00C064EA">
            <w:pPr>
              <w:rPr>
                <w:sz w:val="28"/>
                <w:szCs w:val="28"/>
              </w:rPr>
            </w:pPr>
          </w:p>
        </w:tc>
        <w:tc>
          <w:tcPr>
            <w:tcW w:w="5940" w:type="dxa"/>
          </w:tcPr>
          <w:p w:rsidR="00C064EA" w:rsidRPr="004B417C" w:rsidRDefault="00C064EA">
            <w:pPr>
              <w:pStyle w:val="NormalWeb"/>
              <w:spacing w:before="0" w:beforeAutospacing="0" w:after="0" w:afterAutospacing="0"/>
              <w:rPr>
                <w:rFonts w:ascii="Times" w:hAnsi="Times" w:cs="Times"/>
                <w:sz w:val="28"/>
                <w:szCs w:val="28"/>
              </w:rPr>
            </w:pPr>
            <w:r>
              <w:rPr>
                <w:rFonts w:ascii="Times" w:hAnsi="Times" w:cs="Times"/>
                <w:sz w:val="28"/>
                <w:szCs w:val="28"/>
              </w:rPr>
              <w:t>Journal of Guidance, Control and Dynamics</w:t>
            </w:r>
          </w:p>
        </w:tc>
        <w:tc>
          <w:tcPr>
            <w:tcW w:w="1980" w:type="dxa"/>
          </w:tcPr>
          <w:p w:rsidR="00C064EA" w:rsidRDefault="00C064EA">
            <w:pPr>
              <w:rPr>
                <w:sz w:val="28"/>
                <w:szCs w:val="28"/>
              </w:rPr>
            </w:pPr>
          </w:p>
        </w:tc>
      </w:tr>
      <w:tr w:rsidR="00C064EA" w:rsidRPr="004B417C" w:rsidTr="001A3B87">
        <w:trPr>
          <w:trHeight w:val="884"/>
        </w:trPr>
        <w:tc>
          <w:tcPr>
            <w:tcW w:w="1848" w:type="dxa"/>
          </w:tcPr>
          <w:p w:rsidR="00C064EA" w:rsidRDefault="00C064EA">
            <w:pPr>
              <w:rPr>
                <w:sz w:val="28"/>
                <w:szCs w:val="28"/>
              </w:rPr>
            </w:pPr>
          </w:p>
        </w:tc>
        <w:tc>
          <w:tcPr>
            <w:tcW w:w="5940" w:type="dxa"/>
            <w:vAlign w:val="center"/>
          </w:tcPr>
          <w:p w:rsidR="00C064EA" w:rsidRPr="001A3B87" w:rsidRDefault="001A3B87" w:rsidP="001A3B87">
            <w:pPr>
              <w:pStyle w:val="NormalWeb"/>
              <w:spacing w:before="0" w:beforeAutospacing="0" w:after="0" w:afterAutospacing="0"/>
              <w:jc w:val="center"/>
              <w:rPr>
                <w:rFonts w:ascii="Times" w:hAnsi="Times" w:cs="Times"/>
                <w:b/>
                <w:sz w:val="28"/>
                <w:szCs w:val="28"/>
              </w:rPr>
            </w:pPr>
            <w:r w:rsidRPr="001A3B87">
              <w:rPr>
                <w:rFonts w:ascii="Times" w:hAnsi="Times" w:cs="Times"/>
                <w:b/>
                <w:sz w:val="28"/>
                <w:szCs w:val="28"/>
              </w:rPr>
              <w:t>Archive Subscription</w:t>
            </w:r>
          </w:p>
        </w:tc>
        <w:tc>
          <w:tcPr>
            <w:tcW w:w="1980" w:type="dxa"/>
          </w:tcPr>
          <w:p w:rsidR="00C064EA" w:rsidRDefault="00C064EA">
            <w:pPr>
              <w:rPr>
                <w:sz w:val="28"/>
                <w:szCs w:val="28"/>
              </w:rPr>
            </w:pPr>
          </w:p>
        </w:tc>
      </w:tr>
      <w:tr w:rsidR="00C064EA" w:rsidRPr="004B417C" w:rsidTr="001A3B87">
        <w:trPr>
          <w:trHeight w:val="432"/>
        </w:trPr>
        <w:tc>
          <w:tcPr>
            <w:tcW w:w="1848" w:type="dxa"/>
          </w:tcPr>
          <w:p w:rsidR="00C064EA" w:rsidRPr="004B417C" w:rsidRDefault="00C064EA">
            <w:pPr>
              <w:rPr>
                <w:sz w:val="28"/>
                <w:szCs w:val="28"/>
              </w:rPr>
            </w:pPr>
          </w:p>
        </w:tc>
        <w:tc>
          <w:tcPr>
            <w:tcW w:w="5940" w:type="dxa"/>
          </w:tcPr>
          <w:p w:rsidR="00C064EA" w:rsidRPr="004B417C" w:rsidRDefault="00C064EA" w:rsidP="00646485">
            <w:pPr>
              <w:pStyle w:val="NormalWeb"/>
              <w:spacing w:before="0" w:beforeAutospacing="0" w:after="0" w:afterAutospacing="0"/>
              <w:rPr>
                <w:rFonts w:ascii="Times" w:hAnsi="Times" w:cs="Times"/>
                <w:sz w:val="28"/>
                <w:szCs w:val="28"/>
              </w:rPr>
            </w:pPr>
            <w:r w:rsidRPr="004B417C">
              <w:rPr>
                <w:rFonts w:ascii="Times" w:hAnsi="Times" w:cs="Times"/>
                <w:sz w:val="28"/>
                <w:szCs w:val="28"/>
              </w:rPr>
              <w:t>Meeting Papers</w:t>
            </w:r>
            <w:r>
              <w:rPr>
                <w:rFonts w:ascii="Times" w:hAnsi="Times" w:cs="Times"/>
                <w:sz w:val="28"/>
                <w:szCs w:val="28"/>
              </w:rPr>
              <w:t xml:space="preserve"> Archive Subscription</w:t>
            </w:r>
          </w:p>
        </w:tc>
        <w:tc>
          <w:tcPr>
            <w:tcW w:w="1980" w:type="dxa"/>
          </w:tcPr>
          <w:p w:rsidR="00C064EA" w:rsidRPr="004B417C" w:rsidRDefault="00C064EA">
            <w:pPr>
              <w:rPr>
                <w:sz w:val="28"/>
                <w:szCs w:val="28"/>
              </w:rPr>
            </w:pPr>
          </w:p>
        </w:tc>
      </w:tr>
      <w:tr w:rsidR="00C064EA" w:rsidRPr="004B417C" w:rsidTr="001A3B87">
        <w:trPr>
          <w:trHeight w:val="432"/>
        </w:trPr>
        <w:tc>
          <w:tcPr>
            <w:tcW w:w="1848" w:type="dxa"/>
          </w:tcPr>
          <w:p w:rsidR="00C064EA" w:rsidRPr="004B417C" w:rsidRDefault="00C064EA">
            <w:pPr>
              <w:rPr>
                <w:sz w:val="28"/>
                <w:szCs w:val="28"/>
              </w:rPr>
            </w:pPr>
          </w:p>
        </w:tc>
        <w:tc>
          <w:tcPr>
            <w:tcW w:w="5940" w:type="dxa"/>
          </w:tcPr>
          <w:p w:rsidR="00C064EA" w:rsidRPr="004B417C" w:rsidRDefault="00C064EA" w:rsidP="00646485">
            <w:pPr>
              <w:pStyle w:val="NormalWeb"/>
              <w:spacing w:before="0" w:beforeAutospacing="0" w:after="0" w:afterAutospacing="0"/>
              <w:rPr>
                <w:rFonts w:ascii="Times" w:hAnsi="Times" w:cs="Times"/>
                <w:sz w:val="28"/>
                <w:szCs w:val="28"/>
              </w:rPr>
            </w:pPr>
            <w:r w:rsidRPr="004B417C">
              <w:rPr>
                <w:rFonts w:ascii="Times" w:hAnsi="Times" w:cs="Times"/>
                <w:sz w:val="28"/>
                <w:szCs w:val="28"/>
              </w:rPr>
              <w:t>AIAA Journal</w:t>
            </w:r>
            <w:r>
              <w:rPr>
                <w:rFonts w:ascii="Times" w:hAnsi="Times" w:cs="Times"/>
                <w:sz w:val="28"/>
                <w:szCs w:val="28"/>
              </w:rPr>
              <w:t xml:space="preserve"> Archive Subscription</w:t>
            </w:r>
          </w:p>
        </w:tc>
        <w:tc>
          <w:tcPr>
            <w:tcW w:w="1980" w:type="dxa"/>
          </w:tcPr>
          <w:p w:rsidR="00C064EA" w:rsidRPr="004B417C" w:rsidRDefault="00C064EA">
            <w:pPr>
              <w:rPr>
                <w:sz w:val="28"/>
                <w:szCs w:val="28"/>
              </w:rPr>
            </w:pPr>
          </w:p>
        </w:tc>
      </w:tr>
      <w:tr w:rsidR="00C064EA" w:rsidRPr="004B417C" w:rsidTr="001A3B87">
        <w:trPr>
          <w:trHeight w:val="432"/>
        </w:trPr>
        <w:tc>
          <w:tcPr>
            <w:tcW w:w="1848" w:type="dxa"/>
          </w:tcPr>
          <w:p w:rsidR="00C064EA" w:rsidRPr="004B417C" w:rsidRDefault="00C064EA">
            <w:pPr>
              <w:rPr>
                <w:sz w:val="28"/>
                <w:szCs w:val="28"/>
              </w:rPr>
            </w:pPr>
          </w:p>
        </w:tc>
        <w:tc>
          <w:tcPr>
            <w:tcW w:w="5940" w:type="dxa"/>
          </w:tcPr>
          <w:p w:rsidR="00C064EA" w:rsidRPr="004B417C" w:rsidRDefault="00C064EA" w:rsidP="00646485">
            <w:pPr>
              <w:pStyle w:val="NormalWeb"/>
              <w:spacing w:before="0" w:beforeAutospacing="0" w:after="0" w:afterAutospacing="0"/>
              <w:rPr>
                <w:rFonts w:ascii="Times" w:hAnsi="Times" w:cs="Times"/>
                <w:sz w:val="28"/>
                <w:szCs w:val="28"/>
              </w:rPr>
            </w:pPr>
            <w:r w:rsidRPr="004B417C">
              <w:rPr>
                <w:rFonts w:ascii="Times" w:hAnsi="Times" w:cs="Times"/>
                <w:sz w:val="28"/>
                <w:szCs w:val="28"/>
              </w:rPr>
              <w:t>Journal of Aircraft</w:t>
            </w:r>
            <w:r>
              <w:rPr>
                <w:rFonts w:ascii="Times" w:hAnsi="Times" w:cs="Times"/>
                <w:sz w:val="28"/>
                <w:szCs w:val="28"/>
              </w:rPr>
              <w:t xml:space="preserve"> Archive Subscription</w:t>
            </w:r>
          </w:p>
        </w:tc>
        <w:tc>
          <w:tcPr>
            <w:tcW w:w="1980" w:type="dxa"/>
          </w:tcPr>
          <w:p w:rsidR="00C064EA" w:rsidRPr="004B417C" w:rsidRDefault="00C064EA">
            <w:pPr>
              <w:rPr>
                <w:sz w:val="28"/>
                <w:szCs w:val="28"/>
              </w:rPr>
            </w:pPr>
          </w:p>
        </w:tc>
      </w:tr>
      <w:tr w:rsidR="00C064EA" w:rsidRPr="004B417C" w:rsidTr="001A3B87">
        <w:trPr>
          <w:trHeight w:val="453"/>
        </w:trPr>
        <w:tc>
          <w:tcPr>
            <w:tcW w:w="1848" w:type="dxa"/>
          </w:tcPr>
          <w:p w:rsidR="00C064EA" w:rsidRPr="004B417C" w:rsidRDefault="00C064EA">
            <w:pPr>
              <w:rPr>
                <w:sz w:val="28"/>
                <w:szCs w:val="28"/>
              </w:rPr>
            </w:pPr>
          </w:p>
        </w:tc>
        <w:tc>
          <w:tcPr>
            <w:tcW w:w="5940" w:type="dxa"/>
          </w:tcPr>
          <w:p w:rsidR="00C064EA" w:rsidRPr="004B417C" w:rsidRDefault="00C064EA" w:rsidP="00646485">
            <w:pPr>
              <w:pStyle w:val="NormalWeb"/>
              <w:spacing w:before="0" w:beforeAutospacing="0" w:after="0" w:afterAutospacing="0"/>
              <w:rPr>
                <w:rFonts w:ascii="Times" w:hAnsi="Times" w:cs="Times"/>
                <w:sz w:val="28"/>
                <w:szCs w:val="28"/>
              </w:rPr>
            </w:pPr>
            <w:r w:rsidRPr="004B417C">
              <w:rPr>
                <w:rFonts w:ascii="Times" w:hAnsi="Times" w:cs="Times"/>
                <w:sz w:val="28"/>
                <w:szCs w:val="28"/>
              </w:rPr>
              <w:t>Journal of Propulsion and Power</w:t>
            </w:r>
            <w:r>
              <w:rPr>
                <w:rFonts w:ascii="Times" w:hAnsi="Times" w:cs="Times"/>
                <w:sz w:val="28"/>
                <w:szCs w:val="28"/>
              </w:rPr>
              <w:t xml:space="preserve"> Archive Subscription</w:t>
            </w:r>
          </w:p>
        </w:tc>
        <w:tc>
          <w:tcPr>
            <w:tcW w:w="1980" w:type="dxa"/>
          </w:tcPr>
          <w:p w:rsidR="00C064EA" w:rsidRPr="004B417C" w:rsidRDefault="00C064EA">
            <w:pPr>
              <w:rPr>
                <w:sz w:val="28"/>
                <w:szCs w:val="28"/>
              </w:rPr>
            </w:pPr>
          </w:p>
        </w:tc>
      </w:tr>
      <w:tr w:rsidR="00C064EA" w:rsidRPr="004B417C" w:rsidTr="001A3B87">
        <w:trPr>
          <w:trHeight w:val="453"/>
        </w:trPr>
        <w:tc>
          <w:tcPr>
            <w:tcW w:w="1848" w:type="dxa"/>
          </w:tcPr>
          <w:p w:rsidR="00C064EA" w:rsidRPr="004B417C" w:rsidRDefault="00C064EA">
            <w:pPr>
              <w:rPr>
                <w:sz w:val="28"/>
                <w:szCs w:val="28"/>
              </w:rPr>
            </w:pPr>
          </w:p>
        </w:tc>
        <w:tc>
          <w:tcPr>
            <w:tcW w:w="5940" w:type="dxa"/>
          </w:tcPr>
          <w:p w:rsidR="00C064EA" w:rsidRPr="004B417C" w:rsidRDefault="00C064EA" w:rsidP="00646485">
            <w:pPr>
              <w:pStyle w:val="NormalWeb"/>
              <w:spacing w:before="0" w:beforeAutospacing="0" w:after="0" w:afterAutospacing="0"/>
              <w:rPr>
                <w:rFonts w:ascii="Times" w:hAnsi="Times" w:cs="Times"/>
                <w:sz w:val="28"/>
                <w:szCs w:val="28"/>
              </w:rPr>
            </w:pPr>
            <w:r w:rsidRPr="004B417C">
              <w:rPr>
                <w:rFonts w:ascii="Times" w:hAnsi="Times" w:cs="Times"/>
                <w:sz w:val="28"/>
                <w:szCs w:val="28"/>
              </w:rPr>
              <w:t xml:space="preserve">Journal of Spacecraft and Rockets  </w:t>
            </w:r>
            <w:r>
              <w:rPr>
                <w:rFonts w:ascii="Times" w:hAnsi="Times" w:cs="Times"/>
                <w:sz w:val="28"/>
                <w:szCs w:val="28"/>
              </w:rPr>
              <w:t>Archive Subscription</w:t>
            </w:r>
          </w:p>
        </w:tc>
        <w:tc>
          <w:tcPr>
            <w:tcW w:w="1980" w:type="dxa"/>
          </w:tcPr>
          <w:p w:rsidR="00C064EA" w:rsidRPr="004B417C" w:rsidRDefault="00C064EA">
            <w:pPr>
              <w:rPr>
                <w:sz w:val="28"/>
                <w:szCs w:val="28"/>
              </w:rPr>
            </w:pPr>
          </w:p>
        </w:tc>
      </w:tr>
      <w:tr w:rsidR="00C064EA" w:rsidRPr="004B417C" w:rsidTr="001A3B87">
        <w:trPr>
          <w:trHeight w:val="453"/>
        </w:trPr>
        <w:tc>
          <w:tcPr>
            <w:tcW w:w="1848" w:type="dxa"/>
          </w:tcPr>
          <w:p w:rsidR="00C064EA" w:rsidRPr="004B417C" w:rsidRDefault="00C064EA">
            <w:pPr>
              <w:rPr>
                <w:sz w:val="28"/>
                <w:szCs w:val="28"/>
              </w:rPr>
            </w:pPr>
          </w:p>
        </w:tc>
        <w:tc>
          <w:tcPr>
            <w:tcW w:w="5940" w:type="dxa"/>
          </w:tcPr>
          <w:p w:rsidR="00C064EA" w:rsidRPr="004B417C" w:rsidRDefault="00C064EA" w:rsidP="00646485">
            <w:pPr>
              <w:pStyle w:val="NormalWeb"/>
              <w:spacing w:before="0" w:beforeAutospacing="0" w:after="0" w:afterAutospacing="0"/>
              <w:rPr>
                <w:rFonts w:ascii="Times" w:hAnsi="Times" w:cs="Times"/>
                <w:sz w:val="28"/>
                <w:szCs w:val="28"/>
              </w:rPr>
            </w:pPr>
            <w:r w:rsidRPr="004B417C">
              <w:rPr>
                <w:rFonts w:ascii="Times" w:hAnsi="Times" w:cs="Times"/>
                <w:sz w:val="28"/>
                <w:szCs w:val="28"/>
              </w:rPr>
              <w:t xml:space="preserve">Journal of </w:t>
            </w:r>
            <w:proofErr w:type="spellStart"/>
            <w:r w:rsidRPr="004B417C">
              <w:rPr>
                <w:rFonts w:ascii="Times" w:hAnsi="Times" w:cs="Times"/>
                <w:sz w:val="28"/>
                <w:szCs w:val="28"/>
              </w:rPr>
              <w:t>Thermophysics</w:t>
            </w:r>
            <w:proofErr w:type="spellEnd"/>
            <w:r w:rsidRPr="004B417C">
              <w:rPr>
                <w:rFonts w:ascii="Times" w:hAnsi="Times" w:cs="Times"/>
                <w:sz w:val="28"/>
                <w:szCs w:val="28"/>
              </w:rPr>
              <w:t xml:space="preserve"> and Heat Transfer</w:t>
            </w:r>
            <w:r>
              <w:rPr>
                <w:rFonts w:ascii="Times" w:hAnsi="Times" w:cs="Times"/>
                <w:sz w:val="28"/>
                <w:szCs w:val="28"/>
              </w:rPr>
              <w:t xml:space="preserve"> Archive Subscription</w:t>
            </w:r>
          </w:p>
        </w:tc>
        <w:tc>
          <w:tcPr>
            <w:tcW w:w="1980" w:type="dxa"/>
          </w:tcPr>
          <w:p w:rsidR="00C064EA" w:rsidRPr="004B417C" w:rsidRDefault="00C064EA">
            <w:pPr>
              <w:rPr>
                <w:sz w:val="28"/>
                <w:szCs w:val="28"/>
              </w:rPr>
            </w:pPr>
          </w:p>
        </w:tc>
      </w:tr>
      <w:tr w:rsidR="00C064EA" w:rsidRPr="004B417C" w:rsidTr="001A3B87">
        <w:trPr>
          <w:trHeight w:val="453"/>
        </w:trPr>
        <w:tc>
          <w:tcPr>
            <w:tcW w:w="1848" w:type="dxa"/>
          </w:tcPr>
          <w:p w:rsidR="00C064EA" w:rsidRPr="004B417C" w:rsidRDefault="00C064EA">
            <w:pPr>
              <w:rPr>
                <w:sz w:val="28"/>
                <w:szCs w:val="28"/>
              </w:rPr>
            </w:pPr>
          </w:p>
        </w:tc>
        <w:tc>
          <w:tcPr>
            <w:tcW w:w="5940" w:type="dxa"/>
          </w:tcPr>
          <w:p w:rsidR="00C064EA" w:rsidRPr="004B417C" w:rsidRDefault="00C064EA" w:rsidP="001A3B87">
            <w:pPr>
              <w:pStyle w:val="NormalWeb"/>
              <w:spacing w:before="0" w:beforeAutospacing="0" w:after="0" w:afterAutospacing="0"/>
              <w:rPr>
                <w:rFonts w:ascii="Times" w:hAnsi="Times" w:cs="Times"/>
                <w:sz w:val="28"/>
                <w:szCs w:val="28"/>
              </w:rPr>
            </w:pPr>
            <w:r w:rsidRPr="004B417C">
              <w:rPr>
                <w:rFonts w:ascii="Times" w:hAnsi="Times" w:cs="Times"/>
                <w:sz w:val="28"/>
                <w:szCs w:val="28"/>
              </w:rPr>
              <w:t xml:space="preserve">Journal of Aerospace </w:t>
            </w:r>
            <w:r w:rsidR="001A3B87">
              <w:rPr>
                <w:rFonts w:ascii="Times" w:hAnsi="Times" w:cs="Times"/>
                <w:sz w:val="28"/>
                <w:szCs w:val="28"/>
              </w:rPr>
              <w:t>Information Systems (formerly</w:t>
            </w:r>
            <w:r>
              <w:rPr>
                <w:rFonts w:ascii="Times" w:hAnsi="Times" w:cs="Times"/>
                <w:sz w:val="28"/>
                <w:szCs w:val="28"/>
              </w:rPr>
              <w:t xml:space="preserve"> JACIC)</w:t>
            </w:r>
            <w:r w:rsidR="001A3B87">
              <w:rPr>
                <w:rFonts w:ascii="Times" w:hAnsi="Times" w:cs="Times"/>
                <w:sz w:val="28"/>
                <w:szCs w:val="28"/>
              </w:rPr>
              <w:t xml:space="preserve"> Archive Subscription</w:t>
            </w:r>
          </w:p>
        </w:tc>
        <w:tc>
          <w:tcPr>
            <w:tcW w:w="1980" w:type="dxa"/>
          </w:tcPr>
          <w:p w:rsidR="00C064EA" w:rsidRPr="004B417C" w:rsidRDefault="00C064EA">
            <w:pPr>
              <w:rPr>
                <w:sz w:val="28"/>
                <w:szCs w:val="28"/>
              </w:rPr>
            </w:pPr>
          </w:p>
        </w:tc>
      </w:tr>
      <w:tr w:rsidR="00C064EA" w:rsidRPr="004B417C" w:rsidTr="001A3B87">
        <w:trPr>
          <w:trHeight w:val="453"/>
        </w:trPr>
        <w:tc>
          <w:tcPr>
            <w:tcW w:w="1848" w:type="dxa"/>
          </w:tcPr>
          <w:p w:rsidR="00C064EA" w:rsidRPr="004B417C" w:rsidRDefault="00C064EA">
            <w:pPr>
              <w:rPr>
                <w:sz w:val="28"/>
                <w:szCs w:val="28"/>
              </w:rPr>
            </w:pPr>
          </w:p>
        </w:tc>
        <w:tc>
          <w:tcPr>
            <w:tcW w:w="5940" w:type="dxa"/>
          </w:tcPr>
          <w:p w:rsidR="00C064EA" w:rsidRPr="004B417C" w:rsidRDefault="00C064EA">
            <w:pPr>
              <w:pStyle w:val="NormalWeb"/>
              <w:spacing w:before="0" w:beforeAutospacing="0" w:after="0" w:afterAutospacing="0"/>
              <w:rPr>
                <w:rFonts w:ascii="Times" w:hAnsi="Times" w:cs="Times"/>
                <w:sz w:val="28"/>
                <w:szCs w:val="28"/>
              </w:rPr>
            </w:pPr>
            <w:r>
              <w:rPr>
                <w:rFonts w:ascii="Times" w:hAnsi="Times" w:cs="Times"/>
                <w:sz w:val="28"/>
                <w:szCs w:val="28"/>
              </w:rPr>
              <w:t>Journal of Guidance, Control and Dynamics Archive Subscription</w:t>
            </w:r>
          </w:p>
        </w:tc>
        <w:tc>
          <w:tcPr>
            <w:tcW w:w="1980" w:type="dxa"/>
          </w:tcPr>
          <w:p w:rsidR="00C064EA" w:rsidRPr="004B417C" w:rsidRDefault="00C064EA">
            <w:pPr>
              <w:rPr>
                <w:sz w:val="28"/>
                <w:szCs w:val="28"/>
              </w:rPr>
            </w:pPr>
          </w:p>
        </w:tc>
      </w:tr>
      <w:tr w:rsidR="00C064EA" w:rsidRPr="004B417C" w:rsidTr="001A3B87">
        <w:trPr>
          <w:trHeight w:val="453"/>
        </w:trPr>
        <w:tc>
          <w:tcPr>
            <w:tcW w:w="1848" w:type="dxa"/>
          </w:tcPr>
          <w:p w:rsidR="00C064EA" w:rsidRPr="004B417C" w:rsidRDefault="00C064EA">
            <w:pPr>
              <w:rPr>
                <w:sz w:val="28"/>
                <w:szCs w:val="28"/>
              </w:rPr>
            </w:pPr>
          </w:p>
        </w:tc>
        <w:tc>
          <w:tcPr>
            <w:tcW w:w="5940" w:type="dxa"/>
          </w:tcPr>
          <w:p w:rsidR="00C064EA" w:rsidRPr="004B417C" w:rsidRDefault="00C064EA">
            <w:pPr>
              <w:pStyle w:val="NormalWeb"/>
              <w:spacing w:before="0" w:beforeAutospacing="0" w:after="0" w:afterAutospacing="0"/>
              <w:rPr>
                <w:rFonts w:ascii="Times" w:hAnsi="Times" w:cs="Times"/>
                <w:sz w:val="28"/>
                <w:szCs w:val="28"/>
              </w:rPr>
            </w:pPr>
            <w:r w:rsidRPr="004B417C">
              <w:rPr>
                <w:rFonts w:ascii="Times" w:hAnsi="Times" w:cs="Times"/>
                <w:sz w:val="28"/>
                <w:szCs w:val="28"/>
              </w:rPr>
              <w:t>Predecessor Society Journals</w:t>
            </w:r>
            <w:r>
              <w:rPr>
                <w:rFonts w:ascii="Times" w:hAnsi="Times" w:cs="Times"/>
                <w:sz w:val="28"/>
                <w:szCs w:val="28"/>
              </w:rPr>
              <w:t xml:space="preserve"> Archive Subscription</w:t>
            </w:r>
          </w:p>
        </w:tc>
        <w:tc>
          <w:tcPr>
            <w:tcW w:w="1980" w:type="dxa"/>
          </w:tcPr>
          <w:p w:rsidR="00C064EA" w:rsidRPr="004B417C" w:rsidRDefault="00C064EA">
            <w:pPr>
              <w:rPr>
                <w:sz w:val="28"/>
                <w:szCs w:val="28"/>
              </w:rPr>
            </w:pPr>
          </w:p>
        </w:tc>
      </w:tr>
      <w:tr w:rsidR="00C064EA" w:rsidRPr="004B417C" w:rsidTr="001A3B87">
        <w:trPr>
          <w:trHeight w:val="453"/>
        </w:trPr>
        <w:tc>
          <w:tcPr>
            <w:tcW w:w="1848" w:type="dxa"/>
          </w:tcPr>
          <w:p w:rsidR="00C064EA" w:rsidRPr="004B417C" w:rsidRDefault="00C064EA">
            <w:pPr>
              <w:rPr>
                <w:sz w:val="28"/>
                <w:szCs w:val="28"/>
              </w:rPr>
            </w:pPr>
          </w:p>
        </w:tc>
        <w:tc>
          <w:tcPr>
            <w:tcW w:w="5940" w:type="dxa"/>
          </w:tcPr>
          <w:p w:rsidR="00C064EA" w:rsidRPr="004B417C" w:rsidRDefault="00C064EA">
            <w:pPr>
              <w:pStyle w:val="NormalWeb"/>
              <w:spacing w:before="0" w:beforeAutospacing="0" w:after="0" w:afterAutospacing="0"/>
              <w:rPr>
                <w:rFonts w:ascii="Times" w:hAnsi="Times" w:cs="Times"/>
                <w:sz w:val="28"/>
                <w:szCs w:val="28"/>
              </w:rPr>
            </w:pPr>
            <w:r>
              <w:rPr>
                <w:rFonts w:ascii="Times" w:hAnsi="Times" w:cs="Times"/>
                <w:sz w:val="28"/>
                <w:szCs w:val="28"/>
              </w:rPr>
              <w:t>All Journal Archive Subscription</w:t>
            </w:r>
          </w:p>
        </w:tc>
        <w:tc>
          <w:tcPr>
            <w:tcW w:w="1980" w:type="dxa"/>
          </w:tcPr>
          <w:p w:rsidR="00C064EA" w:rsidRPr="004B417C" w:rsidRDefault="00C064EA">
            <w:pPr>
              <w:rPr>
                <w:sz w:val="28"/>
                <w:szCs w:val="28"/>
              </w:rPr>
            </w:pPr>
          </w:p>
        </w:tc>
      </w:tr>
      <w:tr w:rsidR="001A3B87" w:rsidRPr="001A3B87" w:rsidTr="001A3B87">
        <w:trPr>
          <w:trHeight w:val="593"/>
        </w:trPr>
        <w:tc>
          <w:tcPr>
            <w:tcW w:w="1848" w:type="dxa"/>
          </w:tcPr>
          <w:p w:rsidR="001A3B87" w:rsidRPr="001A3B87" w:rsidRDefault="001A3B87" w:rsidP="00A042DB">
            <w:pPr>
              <w:rPr>
                <w:b/>
                <w:sz w:val="28"/>
                <w:szCs w:val="28"/>
              </w:rPr>
            </w:pPr>
          </w:p>
        </w:tc>
        <w:tc>
          <w:tcPr>
            <w:tcW w:w="5940" w:type="dxa"/>
            <w:vAlign w:val="center"/>
          </w:tcPr>
          <w:p w:rsidR="001A3B87" w:rsidRPr="001A3B87" w:rsidRDefault="001A3B87" w:rsidP="001A3B87">
            <w:pPr>
              <w:pStyle w:val="NormalWeb"/>
              <w:spacing w:before="0" w:beforeAutospacing="0" w:after="0" w:afterAutospacing="0"/>
              <w:jc w:val="center"/>
              <w:rPr>
                <w:rFonts w:ascii="Times" w:hAnsi="Times" w:cs="Times"/>
                <w:b/>
                <w:sz w:val="28"/>
                <w:szCs w:val="28"/>
              </w:rPr>
            </w:pPr>
            <w:r w:rsidRPr="001A3B87">
              <w:rPr>
                <w:rFonts w:ascii="Times" w:hAnsi="Times" w:cs="Times"/>
                <w:b/>
                <w:sz w:val="28"/>
                <w:szCs w:val="28"/>
              </w:rPr>
              <w:t>Archive Sale – Perpetual Access</w:t>
            </w:r>
          </w:p>
        </w:tc>
        <w:tc>
          <w:tcPr>
            <w:tcW w:w="1980" w:type="dxa"/>
          </w:tcPr>
          <w:p w:rsidR="001A3B87" w:rsidRPr="001A3B87" w:rsidRDefault="001A3B87" w:rsidP="00A042DB">
            <w:pPr>
              <w:rPr>
                <w:b/>
                <w:sz w:val="28"/>
                <w:szCs w:val="28"/>
              </w:rPr>
            </w:pPr>
          </w:p>
        </w:tc>
      </w:tr>
      <w:tr w:rsidR="00C064EA" w:rsidRPr="004B417C" w:rsidTr="001A3B87">
        <w:trPr>
          <w:trHeight w:val="432"/>
        </w:trPr>
        <w:tc>
          <w:tcPr>
            <w:tcW w:w="1848" w:type="dxa"/>
          </w:tcPr>
          <w:p w:rsidR="00C064EA" w:rsidRPr="004B417C" w:rsidRDefault="00C064EA" w:rsidP="00A042DB">
            <w:pPr>
              <w:rPr>
                <w:sz w:val="28"/>
                <w:szCs w:val="28"/>
              </w:rPr>
            </w:pPr>
          </w:p>
        </w:tc>
        <w:tc>
          <w:tcPr>
            <w:tcW w:w="5940" w:type="dxa"/>
          </w:tcPr>
          <w:p w:rsidR="00C064EA" w:rsidRPr="004B417C" w:rsidRDefault="00C064EA" w:rsidP="00A042DB">
            <w:pPr>
              <w:pStyle w:val="NormalWeb"/>
              <w:spacing w:before="0" w:beforeAutospacing="0" w:after="0" w:afterAutospacing="0"/>
              <w:rPr>
                <w:rFonts w:ascii="Times" w:hAnsi="Times" w:cs="Times"/>
                <w:sz w:val="28"/>
                <w:szCs w:val="28"/>
              </w:rPr>
            </w:pPr>
            <w:r w:rsidRPr="004B417C">
              <w:rPr>
                <w:rFonts w:ascii="Times" w:hAnsi="Times" w:cs="Times"/>
                <w:sz w:val="28"/>
                <w:szCs w:val="28"/>
              </w:rPr>
              <w:t>Meeting Papers</w:t>
            </w:r>
            <w:r>
              <w:rPr>
                <w:rFonts w:ascii="Times" w:hAnsi="Times" w:cs="Times"/>
                <w:sz w:val="28"/>
                <w:szCs w:val="28"/>
              </w:rPr>
              <w:t xml:space="preserve"> Archive Sale</w:t>
            </w:r>
          </w:p>
        </w:tc>
        <w:tc>
          <w:tcPr>
            <w:tcW w:w="1980" w:type="dxa"/>
          </w:tcPr>
          <w:p w:rsidR="00C064EA" w:rsidRPr="004B417C" w:rsidRDefault="00C064EA" w:rsidP="00A042DB">
            <w:pPr>
              <w:rPr>
                <w:sz w:val="28"/>
                <w:szCs w:val="28"/>
              </w:rPr>
            </w:pPr>
          </w:p>
        </w:tc>
      </w:tr>
      <w:tr w:rsidR="00C064EA" w:rsidRPr="004B417C" w:rsidTr="001A3B87">
        <w:trPr>
          <w:trHeight w:val="432"/>
        </w:trPr>
        <w:tc>
          <w:tcPr>
            <w:tcW w:w="1848" w:type="dxa"/>
          </w:tcPr>
          <w:p w:rsidR="00C064EA" w:rsidRPr="004B417C" w:rsidRDefault="00C064EA" w:rsidP="00A042DB">
            <w:pPr>
              <w:rPr>
                <w:sz w:val="28"/>
                <w:szCs w:val="28"/>
              </w:rPr>
            </w:pPr>
          </w:p>
        </w:tc>
        <w:tc>
          <w:tcPr>
            <w:tcW w:w="5940" w:type="dxa"/>
          </w:tcPr>
          <w:p w:rsidR="00C064EA" w:rsidRPr="004B417C" w:rsidRDefault="00C064EA" w:rsidP="00A042DB">
            <w:pPr>
              <w:pStyle w:val="NormalWeb"/>
              <w:spacing w:before="0" w:beforeAutospacing="0" w:after="0" w:afterAutospacing="0"/>
              <w:rPr>
                <w:rFonts w:ascii="Times" w:hAnsi="Times" w:cs="Times"/>
                <w:sz w:val="28"/>
                <w:szCs w:val="28"/>
              </w:rPr>
            </w:pPr>
            <w:r w:rsidRPr="004B417C">
              <w:rPr>
                <w:rFonts w:ascii="Times" w:hAnsi="Times" w:cs="Times"/>
                <w:sz w:val="28"/>
                <w:szCs w:val="28"/>
              </w:rPr>
              <w:t>AIAA Journal</w:t>
            </w:r>
            <w:r>
              <w:rPr>
                <w:rFonts w:ascii="Times" w:hAnsi="Times" w:cs="Times"/>
                <w:sz w:val="28"/>
                <w:szCs w:val="28"/>
              </w:rPr>
              <w:t xml:space="preserve"> Archive Sale</w:t>
            </w:r>
          </w:p>
        </w:tc>
        <w:tc>
          <w:tcPr>
            <w:tcW w:w="1980" w:type="dxa"/>
          </w:tcPr>
          <w:p w:rsidR="00C064EA" w:rsidRPr="004B417C" w:rsidRDefault="00C064EA" w:rsidP="00A042DB">
            <w:pPr>
              <w:rPr>
                <w:sz w:val="28"/>
                <w:szCs w:val="28"/>
              </w:rPr>
            </w:pPr>
          </w:p>
        </w:tc>
      </w:tr>
      <w:tr w:rsidR="00C064EA" w:rsidRPr="004B417C" w:rsidTr="001A3B87">
        <w:trPr>
          <w:trHeight w:val="432"/>
        </w:trPr>
        <w:tc>
          <w:tcPr>
            <w:tcW w:w="1848" w:type="dxa"/>
          </w:tcPr>
          <w:p w:rsidR="00C064EA" w:rsidRPr="004B417C" w:rsidRDefault="00C064EA" w:rsidP="00A042DB">
            <w:pPr>
              <w:rPr>
                <w:sz w:val="28"/>
                <w:szCs w:val="28"/>
              </w:rPr>
            </w:pPr>
          </w:p>
        </w:tc>
        <w:tc>
          <w:tcPr>
            <w:tcW w:w="5940" w:type="dxa"/>
          </w:tcPr>
          <w:p w:rsidR="00C064EA" w:rsidRPr="004B417C" w:rsidRDefault="00C064EA" w:rsidP="00A042DB">
            <w:pPr>
              <w:pStyle w:val="NormalWeb"/>
              <w:spacing w:before="0" w:beforeAutospacing="0" w:after="0" w:afterAutospacing="0"/>
              <w:rPr>
                <w:rFonts w:ascii="Times" w:hAnsi="Times" w:cs="Times"/>
                <w:sz w:val="28"/>
                <w:szCs w:val="28"/>
              </w:rPr>
            </w:pPr>
            <w:r w:rsidRPr="004B417C">
              <w:rPr>
                <w:rFonts w:ascii="Times" w:hAnsi="Times" w:cs="Times"/>
                <w:sz w:val="28"/>
                <w:szCs w:val="28"/>
              </w:rPr>
              <w:t>Journal of Aircraft</w:t>
            </w:r>
            <w:r>
              <w:rPr>
                <w:rFonts w:ascii="Times" w:hAnsi="Times" w:cs="Times"/>
                <w:sz w:val="28"/>
                <w:szCs w:val="28"/>
              </w:rPr>
              <w:t xml:space="preserve"> Archive Sale</w:t>
            </w:r>
          </w:p>
        </w:tc>
        <w:tc>
          <w:tcPr>
            <w:tcW w:w="1980" w:type="dxa"/>
          </w:tcPr>
          <w:p w:rsidR="00C064EA" w:rsidRPr="004B417C" w:rsidRDefault="00C064EA" w:rsidP="00A042DB">
            <w:pPr>
              <w:rPr>
                <w:sz w:val="28"/>
                <w:szCs w:val="28"/>
              </w:rPr>
            </w:pPr>
          </w:p>
        </w:tc>
      </w:tr>
      <w:tr w:rsidR="00C064EA" w:rsidRPr="004B417C" w:rsidTr="001A3B87">
        <w:trPr>
          <w:trHeight w:val="432"/>
        </w:trPr>
        <w:tc>
          <w:tcPr>
            <w:tcW w:w="1848" w:type="dxa"/>
          </w:tcPr>
          <w:p w:rsidR="00C064EA" w:rsidRPr="004B417C" w:rsidRDefault="00C064EA" w:rsidP="00A042DB">
            <w:pPr>
              <w:rPr>
                <w:sz w:val="28"/>
                <w:szCs w:val="28"/>
              </w:rPr>
            </w:pPr>
          </w:p>
        </w:tc>
        <w:tc>
          <w:tcPr>
            <w:tcW w:w="5940" w:type="dxa"/>
          </w:tcPr>
          <w:p w:rsidR="00C064EA" w:rsidRPr="004B417C" w:rsidRDefault="00C064EA" w:rsidP="00A042DB">
            <w:pPr>
              <w:pStyle w:val="NormalWeb"/>
              <w:spacing w:before="0" w:beforeAutospacing="0" w:after="0" w:afterAutospacing="0"/>
              <w:rPr>
                <w:rFonts w:ascii="Times" w:hAnsi="Times" w:cs="Times"/>
                <w:sz w:val="28"/>
                <w:szCs w:val="28"/>
              </w:rPr>
            </w:pPr>
            <w:r w:rsidRPr="004B417C">
              <w:rPr>
                <w:rFonts w:ascii="Times" w:hAnsi="Times" w:cs="Times"/>
                <w:sz w:val="28"/>
                <w:szCs w:val="28"/>
              </w:rPr>
              <w:t>Journal of Propulsion and Power</w:t>
            </w:r>
            <w:r>
              <w:rPr>
                <w:rFonts w:ascii="Times" w:hAnsi="Times" w:cs="Times"/>
                <w:sz w:val="28"/>
                <w:szCs w:val="28"/>
              </w:rPr>
              <w:t xml:space="preserve"> Archive Sale</w:t>
            </w:r>
          </w:p>
        </w:tc>
        <w:tc>
          <w:tcPr>
            <w:tcW w:w="1980" w:type="dxa"/>
          </w:tcPr>
          <w:p w:rsidR="00C064EA" w:rsidRPr="004B417C" w:rsidRDefault="00C064EA" w:rsidP="00E849AF">
            <w:pPr>
              <w:rPr>
                <w:sz w:val="28"/>
                <w:szCs w:val="28"/>
              </w:rPr>
            </w:pPr>
          </w:p>
        </w:tc>
      </w:tr>
      <w:tr w:rsidR="00C064EA" w:rsidRPr="004B417C" w:rsidTr="001A3B87">
        <w:trPr>
          <w:trHeight w:val="453"/>
        </w:trPr>
        <w:tc>
          <w:tcPr>
            <w:tcW w:w="1848" w:type="dxa"/>
          </w:tcPr>
          <w:p w:rsidR="00C064EA" w:rsidRPr="004B417C" w:rsidRDefault="00C064EA" w:rsidP="00A042DB">
            <w:pPr>
              <w:rPr>
                <w:sz w:val="28"/>
                <w:szCs w:val="28"/>
              </w:rPr>
            </w:pPr>
          </w:p>
        </w:tc>
        <w:tc>
          <w:tcPr>
            <w:tcW w:w="5940" w:type="dxa"/>
          </w:tcPr>
          <w:p w:rsidR="00C064EA" w:rsidRPr="004B417C" w:rsidRDefault="00C064EA" w:rsidP="00A042DB">
            <w:pPr>
              <w:pStyle w:val="NormalWeb"/>
              <w:spacing w:before="0" w:beforeAutospacing="0" w:after="0" w:afterAutospacing="0"/>
              <w:rPr>
                <w:rFonts w:ascii="Times" w:hAnsi="Times" w:cs="Times"/>
                <w:sz w:val="28"/>
                <w:szCs w:val="28"/>
              </w:rPr>
            </w:pPr>
            <w:r w:rsidRPr="004B417C">
              <w:rPr>
                <w:rFonts w:ascii="Times" w:hAnsi="Times" w:cs="Times"/>
                <w:sz w:val="28"/>
                <w:szCs w:val="28"/>
              </w:rPr>
              <w:t>Jou</w:t>
            </w:r>
            <w:r>
              <w:rPr>
                <w:rFonts w:ascii="Times" w:hAnsi="Times" w:cs="Times"/>
                <w:sz w:val="28"/>
                <w:szCs w:val="28"/>
              </w:rPr>
              <w:t>rnal of Spacecraft and Rockets Archive Sale</w:t>
            </w:r>
          </w:p>
        </w:tc>
        <w:tc>
          <w:tcPr>
            <w:tcW w:w="1980" w:type="dxa"/>
          </w:tcPr>
          <w:p w:rsidR="00C064EA" w:rsidRPr="004B417C" w:rsidRDefault="00C064EA" w:rsidP="00A042DB">
            <w:pPr>
              <w:rPr>
                <w:sz w:val="28"/>
                <w:szCs w:val="28"/>
              </w:rPr>
            </w:pPr>
          </w:p>
        </w:tc>
      </w:tr>
      <w:tr w:rsidR="00C064EA" w:rsidRPr="004B417C" w:rsidTr="001A3B87">
        <w:trPr>
          <w:trHeight w:val="884"/>
        </w:trPr>
        <w:tc>
          <w:tcPr>
            <w:tcW w:w="1848" w:type="dxa"/>
          </w:tcPr>
          <w:p w:rsidR="00C064EA" w:rsidRPr="004B417C" w:rsidRDefault="00C064EA" w:rsidP="00A042DB">
            <w:pPr>
              <w:rPr>
                <w:sz w:val="28"/>
                <w:szCs w:val="28"/>
              </w:rPr>
            </w:pPr>
          </w:p>
        </w:tc>
        <w:tc>
          <w:tcPr>
            <w:tcW w:w="5940" w:type="dxa"/>
          </w:tcPr>
          <w:p w:rsidR="00C064EA" w:rsidRPr="004B417C" w:rsidRDefault="00C064EA" w:rsidP="00A042DB">
            <w:pPr>
              <w:pStyle w:val="NormalWeb"/>
              <w:spacing w:before="0" w:beforeAutospacing="0" w:after="0" w:afterAutospacing="0"/>
              <w:rPr>
                <w:rFonts w:ascii="Times" w:hAnsi="Times" w:cs="Times"/>
                <w:sz w:val="28"/>
                <w:szCs w:val="28"/>
              </w:rPr>
            </w:pPr>
            <w:r w:rsidRPr="004B417C">
              <w:rPr>
                <w:rFonts w:ascii="Times" w:hAnsi="Times" w:cs="Times"/>
                <w:sz w:val="28"/>
                <w:szCs w:val="28"/>
              </w:rPr>
              <w:t xml:space="preserve">Journal of </w:t>
            </w:r>
            <w:proofErr w:type="spellStart"/>
            <w:r w:rsidRPr="004B417C">
              <w:rPr>
                <w:rFonts w:ascii="Times" w:hAnsi="Times" w:cs="Times"/>
                <w:sz w:val="28"/>
                <w:szCs w:val="28"/>
              </w:rPr>
              <w:t>Thermophysics</w:t>
            </w:r>
            <w:proofErr w:type="spellEnd"/>
            <w:r w:rsidRPr="004B417C">
              <w:rPr>
                <w:rFonts w:ascii="Times" w:hAnsi="Times" w:cs="Times"/>
                <w:sz w:val="28"/>
                <w:szCs w:val="28"/>
              </w:rPr>
              <w:t xml:space="preserve"> and Heat Transfer</w:t>
            </w:r>
            <w:r>
              <w:rPr>
                <w:rFonts w:ascii="Times" w:hAnsi="Times" w:cs="Times"/>
                <w:sz w:val="28"/>
                <w:szCs w:val="28"/>
              </w:rPr>
              <w:t xml:space="preserve"> Archive Sale</w:t>
            </w:r>
          </w:p>
        </w:tc>
        <w:tc>
          <w:tcPr>
            <w:tcW w:w="1980" w:type="dxa"/>
          </w:tcPr>
          <w:p w:rsidR="00C064EA" w:rsidRPr="004B417C" w:rsidRDefault="00C064EA" w:rsidP="00A042DB">
            <w:pPr>
              <w:rPr>
                <w:sz w:val="28"/>
                <w:szCs w:val="28"/>
              </w:rPr>
            </w:pPr>
          </w:p>
        </w:tc>
      </w:tr>
      <w:tr w:rsidR="00C064EA" w:rsidRPr="004B417C" w:rsidTr="001A3B87">
        <w:trPr>
          <w:trHeight w:val="884"/>
        </w:trPr>
        <w:tc>
          <w:tcPr>
            <w:tcW w:w="1848" w:type="dxa"/>
          </w:tcPr>
          <w:p w:rsidR="00C064EA" w:rsidRPr="004B417C" w:rsidRDefault="00C064EA" w:rsidP="00A042DB">
            <w:pPr>
              <w:rPr>
                <w:sz w:val="28"/>
                <w:szCs w:val="28"/>
              </w:rPr>
            </w:pPr>
          </w:p>
        </w:tc>
        <w:tc>
          <w:tcPr>
            <w:tcW w:w="5940" w:type="dxa"/>
          </w:tcPr>
          <w:p w:rsidR="00C064EA" w:rsidRPr="004B417C" w:rsidRDefault="00C064EA" w:rsidP="00A042DB">
            <w:pPr>
              <w:pStyle w:val="NormalWeb"/>
              <w:spacing w:before="0" w:beforeAutospacing="0" w:after="0" w:afterAutospacing="0"/>
              <w:rPr>
                <w:rFonts w:ascii="Times" w:hAnsi="Times" w:cs="Times"/>
                <w:sz w:val="28"/>
                <w:szCs w:val="28"/>
              </w:rPr>
            </w:pPr>
            <w:r w:rsidRPr="004B417C">
              <w:rPr>
                <w:rFonts w:ascii="Times" w:hAnsi="Times" w:cs="Times"/>
                <w:sz w:val="28"/>
                <w:szCs w:val="28"/>
              </w:rPr>
              <w:t xml:space="preserve">Journal of Aerospace </w:t>
            </w:r>
            <w:r w:rsidR="001A3B87">
              <w:rPr>
                <w:rFonts w:ascii="Times" w:hAnsi="Times" w:cs="Times"/>
                <w:sz w:val="28"/>
                <w:szCs w:val="28"/>
              </w:rPr>
              <w:t>Information Systems (formerl</w:t>
            </w:r>
            <w:r>
              <w:rPr>
                <w:rFonts w:ascii="Times" w:hAnsi="Times" w:cs="Times"/>
                <w:sz w:val="28"/>
                <w:szCs w:val="28"/>
              </w:rPr>
              <w:t>y JACIC) Archive Sale</w:t>
            </w:r>
            <w:r w:rsidRPr="004B417C">
              <w:rPr>
                <w:rFonts w:ascii="Times" w:hAnsi="Times" w:cs="Times"/>
                <w:sz w:val="28"/>
                <w:szCs w:val="28"/>
              </w:rPr>
              <w:t xml:space="preserve">   </w:t>
            </w:r>
          </w:p>
        </w:tc>
        <w:tc>
          <w:tcPr>
            <w:tcW w:w="1980" w:type="dxa"/>
          </w:tcPr>
          <w:p w:rsidR="00C064EA" w:rsidRPr="004B417C" w:rsidRDefault="00C064EA" w:rsidP="00A042DB">
            <w:pPr>
              <w:rPr>
                <w:sz w:val="28"/>
                <w:szCs w:val="28"/>
              </w:rPr>
            </w:pPr>
          </w:p>
        </w:tc>
      </w:tr>
      <w:tr w:rsidR="00C064EA" w:rsidRPr="004B417C" w:rsidTr="001A3B87">
        <w:trPr>
          <w:trHeight w:val="884"/>
        </w:trPr>
        <w:tc>
          <w:tcPr>
            <w:tcW w:w="1848" w:type="dxa"/>
          </w:tcPr>
          <w:p w:rsidR="00C064EA" w:rsidRDefault="00C064EA" w:rsidP="00A042DB">
            <w:pPr>
              <w:rPr>
                <w:sz w:val="28"/>
                <w:szCs w:val="28"/>
              </w:rPr>
            </w:pPr>
          </w:p>
        </w:tc>
        <w:tc>
          <w:tcPr>
            <w:tcW w:w="5940" w:type="dxa"/>
          </w:tcPr>
          <w:p w:rsidR="00C064EA" w:rsidRPr="004B417C" w:rsidRDefault="00C064EA" w:rsidP="00A042DB">
            <w:pPr>
              <w:pStyle w:val="NormalWeb"/>
              <w:spacing w:before="0" w:beforeAutospacing="0" w:after="0" w:afterAutospacing="0"/>
              <w:rPr>
                <w:rFonts w:ascii="Times" w:hAnsi="Times" w:cs="Times"/>
                <w:sz w:val="28"/>
                <w:szCs w:val="28"/>
              </w:rPr>
            </w:pPr>
            <w:r>
              <w:rPr>
                <w:rFonts w:ascii="Times" w:hAnsi="Times" w:cs="Times"/>
                <w:sz w:val="28"/>
                <w:szCs w:val="28"/>
              </w:rPr>
              <w:t>Journal of Guidance, Control and Dynamics Archive Sale</w:t>
            </w:r>
          </w:p>
        </w:tc>
        <w:tc>
          <w:tcPr>
            <w:tcW w:w="1980" w:type="dxa"/>
          </w:tcPr>
          <w:p w:rsidR="00C064EA" w:rsidRDefault="00C064EA" w:rsidP="00A042DB">
            <w:pPr>
              <w:rPr>
                <w:sz w:val="28"/>
                <w:szCs w:val="28"/>
              </w:rPr>
            </w:pPr>
          </w:p>
        </w:tc>
      </w:tr>
      <w:tr w:rsidR="00C064EA" w:rsidRPr="004B417C" w:rsidTr="001A3B87">
        <w:trPr>
          <w:trHeight w:val="453"/>
        </w:trPr>
        <w:tc>
          <w:tcPr>
            <w:tcW w:w="1848" w:type="dxa"/>
          </w:tcPr>
          <w:p w:rsidR="00C064EA" w:rsidRDefault="00C064EA">
            <w:pPr>
              <w:rPr>
                <w:sz w:val="28"/>
                <w:szCs w:val="28"/>
              </w:rPr>
            </w:pPr>
          </w:p>
        </w:tc>
        <w:tc>
          <w:tcPr>
            <w:tcW w:w="5940" w:type="dxa"/>
          </w:tcPr>
          <w:p w:rsidR="00C064EA" w:rsidRDefault="00C064EA">
            <w:pPr>
              <w:pStyle w:val="NormalWeb"/>
              <w:spacing w:before="0" w:beforeAutospacing="0" w:after="0" w:afterAutospacing="0"/>
              <w:rPr>
                <w:rFonts w:ascii="Times" w:hAnsi="Times" w:cs="Times"/>
                <w:sz w:val="28"/>
                <w:szCs w:val="28"/>
              </w:rPr>
            </w:pPr>
            <w:r>
              <w:rPr>
                <w:rFonts w:ascii="Times" w:hAnsi="Times" w:cs="Times"/>
                <w:sz w:val="28"/>
                <w:szCs w:val="28"/>
              </w:rPr>
              <w:t xml:space="preserve">All </w:t>
            </w:r>
            <w:r w:rsidR="001A3B87">
              <w:rPr>
                <w:rFonts w:ascii="Times" w:hAnsi="Times" w:cs="Times"/>
                <w:sz w:val="28"/>
                <w:szCs w:val="28"/>
              </w:rPr>
              <w:t xml:space="preserve">(7) </w:t>
            </w:r>
            <w:r>
              <w:rPr>
                <w:rFonts w:ascii="Times" w:hAnsi="Times" w:cs="Times"/>
                <w:sz w:val="28"/>
                <w:szCs w:val="28"/>
              </w:rPr>
              <w:t>Journal Archive</w:t>
            </w:r>
            <w:r w:rsidR="001A3B87">
              <w:rPr>
                <w:rFonts w:ascii="Times" w:hAnsi="Times" w:cs="Times"/>
                <w:sz w:val="28"/>
                <w:szCs w:val="28"/>
              </w:rPr>
              <w:t xml:space="preserve"> Sale</w:t>
            </w:r>
          </w:p>
        </w:tc>
        <w:tc>
          <w:tcPr>
            <w:tcW w:w="1980" w:type="dxa"/>
          </w:tcPr>
          <w:p w:rsidR="00C064EA" w:rsidRDefault="00C064EA">
            <w:pPr>
              <w:rPr>
                <w:sz w:val="28"/>
                <w:szCs w:val="28"/>
              </w:rPr>
            </w:pPr>
          </w:p>
        </w:tc>
      </w:tr>
      <w:tr w:rsidR="001A3B87" w:rsidRPr="004B417C" w:rsidTr="001A3B87">
        <w:trPr>
          <w:trHeight w:val="453"/>
        </w:trPr>
        <w:tc>
          <w:tcPr>
            <w:tcW w:w="1848" w:type="dxa"/>
          </w:tcPr>
          <w:p w:rsidR="001A3B87" w:rsidRDefault="001A3B87">
            <w:pPr>
              <w:rPr>
                <w:sz w:val="28"/>
                <w:szCs w:val="28"/>
              </w:rPr>
            </w:pPr>
          </w:p>
        </w:tc>
        <w:tc>
          <w:tcPr>
            <w:tcW w:w="5940" w:type="dxa"/>
          </w:tcPr>
          <w:p w:rsidR="001A3B87" w:rsidRDefault="001A3B87">
            <w:pPr>
              <w:pStyle w:val="NormalWeb"/>
              <w:spacing w:before="0" w:beforeAutospacing="0" w:after="0" w:afterAutospacing="0"/>
              <w:rPr>
                <w:rFonts w:ascii="Times" w:hAnsi="Times" w:cs="Times"/>
                <w:sz w:val="28"/>
                <w:szCs w:val="28"/>
              </w:rPr>
            </w:pPr>
            <w:r>
              <w:rPr>
                <w:rFonts w:ascii="Times" w:hAnsi="Times" w:cs="Times"/>
                <w:sz w:val="28"/>
                <w:szCs w:val="28"/>
              </w:rPr>
              <w:t>All Journal and Meeting Paper Archive Sale</w:t>
            </w:r>
          </w:p>
        </w:tc>
        <w:tc>
          <w:tcPr>
            <w:tcW w:w="1980" w:type="dxa"/>
          </w:tcPr>
          <w:p w:rsidR="001A3B87" w:rsidRDefault="001A3B87">
            <w:pPr>
              <w:rPr>
                <w:sz w:val="28"/>
                <w:szCs w:val="28"/>
              </w:rPr>
            </w:pPr>
          </w:p>
        </w:tc>
      </w:tr>
      <w:tr w:rsidR="00C064EA" w:rsidRPr="004B417C" w:rsidTr="001A3B87">
        <w:trPr>
          <w:trHeight w:val="453"/>
        </w:trPr>
        <w:tc>
          <w:tcPr>
            <w:tcW w:w="1848" w:type="dxa"/>
          </w:tcPr>
          <w:p w:rsidR="00C064EA" w:rsidRDefault="00C064EA">
            <w:pPr>
              <w:rPr>
                <w:sz w:val="28"/>
                <w:szCs w:val="28"/>
              </w:rPr>
            </w:pPr>
          </w:p>
        </w:tc>
        <w:tc>
          <w:tcPr>
            <w:tcW w:w="5940" w:type="dxa"/>
          </w:tcPr>
          <w:p w:rsidR="00C064EA" w:rsidRDefault="00C064EA">
            <w:pPr>
              <w:pStyle w:val="NormalWeb"/>
              <w:spacing w:before="0" w:beforeAutospacing="0" w:after="0" w:afterAutospacing="0"/>
              <w:rPr>
                <w:rFonts w:ascii="Times" w:hAnsi="Times" w:cs="Times"/>
                <w:sz w:val="28"/>
                <w:szCs w:val="28"/>
              </w:rPr>
            </w:pPr>
            <w:r>
              <w:rPr>
                <w:rFonts w:ascii="Times" w:hAnsi="Times" w:cs="Times"/>
                <w:sz w:val="28"/>
                <w:szCs w:val="28"/>
              </w:rPr>
              <w:t>Online Standards</w:t>
            </w:r>
          </w:p>
        </w:tc>
        <w:tc>
          <w:tcPr>
            <w:tcW w:w="1980" w:type="dxa"/>
          </w:tcPr>
          <w:p w:rsidR="00C064EA" w:rsidRDefault="00C064EA">
            <w:pPr>
              <w:rPr>
                <w:sz w:val="28"/>
                <w:szCs w:val="28"/>
              </w:rPr>
            </w:pPr>
          </w:p>
        </w:tc>
      </w:tr>
      <w:tr w:rsidR="00C064EA" w:rsidRPr="004B417C" w:rsidTr="001A3B87">
        <w:trPr>
          <w:trHeight w:val="453"/>
        </w:trPr>
        <w:tc>
          <w:tcPr>
            <w:tcW w:w="1848" w:type="dxa"/>
          </w:tcPr>
          <w:p w:rsidR="00C064EA" w:rsidRDefault="00C064EA">
            <w:pPr>
              <w:rPr>
                <w:sz w:val="28"/>
                <w:szCs w:val="28"/>
              </w:rPr>
            </w:pPr>
          </w:p>
        </w:tc>
        <w:tc>
          <w:tcPr>
            <w:tcW w:w="5940" w:type="dxa"/>
          </w:tcPr>
          <w:p w:rsidR="00C064EA" w:rsidRDefault="001A3B87" w:rsidP="001A3B87">
            <w:pPr>
              <w:pStyle w:val="NormalWeb"/>
              <w:spacing w:before="0" w:beforeAutospacing="0" w:after="0" w:afterAutospacing="0"/>
              <w:rPr>
                <w:rFonts w:ascii="Times" w:hAnsi="Times" w:cs="Times"/>
                <w:sz w:val="28"/>
                <w:szCs w:val="28"/>
              </w:rPr>
            </w:pPr>
            <w:r>
              <w:rPr>
                <w:rFonts w:ascii="Times" w:hAnsi="Times" w:cs="Times"/>
                <w:b/>
                <w:sz w:val="28"/>
                <w:szCs w:val="28"/>
              </w:rPr>
              <w:t xml:space="preserve">eBook Packages </w:t>
            </w:r>
          </w:p>
        </w:tc>
        <w:tc>
          <w:tcPr>
            <w:tcW w:w="1980" w:type="dxa"/>
          </w:tcPr>
          <w:p w:rsidR="00C064EA" w:rsidRDefault="00C064EA">
            <w:pPr>
              <w:rPr>
                <w:sz w:val="28"/>
                <w:szCs w:val="28"/>
              </w:rPr>
            </w:pPr>
          </w:p>
        </w:tc>
      </w:tr>
    </w:tbl>
    <w:p w:rsidR="00E92A98" w:rsidRDefault="003A3263">
      <w:pPr>
        <w:jc w:val="center"/>
        <w:rPr>
          <w:b/>
        </w:rPr>
      </w:pPr>
      <w:r>
        <w:br w:type="page"/>
      </w:r>
      <w:r>
        <w:rPr>
          <w:b/>
        </w:rPr>
        <w:lastRenderedPageBreak/>
        <w:t>Appendix B:</w:t>
      </w:r>
    </w:p>
    <w:p w:rsidR="00E92A98" w:rsidRDefault="003A3263">
      <w:pPr>
        <w:jc w:val="center"/>
        <w:rPr>
          <w:b/>
        </w:rPr>
      </w:pPr>
      <w:r>
        <w:rPr>
          <w:b/>
        </w:rPr>
        <w:t>Authorized Site(s) Subject to this Agreement</w:t>
      </w:r>
    </w:p>
    <w:p w:rsidR="00E92A98" w:rsidRDefault="00E92A98">
      <w:pPr>
        <w:jc w:val="center"/>
        <w:rPr>
          <w:b/>
        </w:rPr>
      </w:pPr>
    </w:p>
    <w:p w:rsidR="00E92A98" w:rsidRDefault="003A3263">
      <w:r>
        <w:t xml:space="preserve">Authorized Facilities Physical </w:t>
      </w:r>
      <w:proofErr w:type="gramStart"/>
      <w:r>
        <w:t>Address(</w:t>
      </w:r>
      <w:proofErr w:type="spellStart"/>
      <w:proofErr w:type="gramEnd"/>
      <w:r>
        <w:t>es</w:t>
      </w:r>
      <w:proofErr w:type="spellEnd"/>
      <w:r>
        <w:t>):</w:t>
      </w:r>
    </w:p>
    <w:p w:rsidR="00E92A98" w:rsidRDefault="00E92A98"/>
    <w:p w:rsidR="00E92A98" w:rsidRDefault="00E92A98"/>
    <w:tbl>
      <w:tblPr>
        <w:tblStyle w:val="TableGrid"/>
        <w:tblW w:w="0" w:type="auto"/>
        <w:tblLook w:val="04A0" w:firstRow="1" w:lastRow="0" w:firstColumn="1" w:lastColumn="0" w:noHBand="0" w:noVBand="1"/>
      </w:tblPr>
      <w:tblGrid>
        <w:gridCol w:w="2628"/>
        <w:gridCol w:w="6228"/>
      </w:tblGrid>
      <w:tr w:rsidR="00E92A98">
        <w:trPr>
          <w:trHeight w:val="576"/>
        </w:trPr>
        <w:tc>
          <w:tcPr>
            <w:tcW w:w="2628" w:type="dxa"/>
            <w:vAlign w:val="bottom"/>
          </w:tcPr>
          <w:p w:rsidR="00E92A98" w:rsidRDefault="003A3263">
            <w:pPr>
              <w:pStyle w:val="Heading2"/>
              <w:rPr>
                <w:u w:val="none"/>
              </w:rPr>
            </w:pPr>
            <w:r>
              <w:rPr>
                <w:u w:val="none"/>
              </w:rPr>
              <w:t>Site Name</w:t>
            </w:r>
          </w:p>
        </w:tc>
        <w:tc>
          <w:tcPr>
            <w:tcW w:w="6228" w:type="dxa"/>
            <w:vAlign w:val="bottom"/>
          </w:tcPr>
          <w:p w:rsidR="00E92A98" w:rsidRPr="00016056" w:rsidRDefault="00E92A98">
            <w:pPr>
              <w:pStyle w:val="Heading2"/>
              <w:rPr>
                <w:u w:val="none"/>
              </w:rPr>
            </w:pPr>
          </w:p>
        </w:tc>
      </w:tr>
      <w:tr w:rsidR="00E92A98">
        <w:trPr>
          <w:trHeight w:val="576"/>
        </w:trPr>
        <w:tc>
          <w:tcPr>
            <w:tcW w:w="2628" w:type="dxa"/>
            <w:vAlign w:val="bottom"/>
          </w:tcPr>
          <w:p w:rsidR="00E92A98" w:rsidRDefault="003A3263">
            <w:pPr>
              <w:pStyle w:val="Heading2"/>
              <w:rPr>
                <w:u w:val="none"/>
              </w:rPr>
            </w:pPr>
            <w:r>
              <w:rPr>
                <w:u w:val="none"/>
              </w:rPr>
              <w:t>Address 1</w:t>
            </w:r>
          </w:p>
        </w:tc>
        <w:tc>
          <w:tcPr>
            <w:tcW w:w="6228" w:type="dxa"/>
            <w:vAlign w:val="bottom"/>
          </w:tcPr>
          <w:p w:rsidR="00E92A98" w:rsidRDefault="00E92A98">
            <w:pPr>
              <w:pStyle w:val="Heading2"/>
            </w:pPr>
          </w:p>
        </w:tc>
      </w:tr>
      <w:tr w:rsidR="00E92A98">
        <w:trPr>
          <w:trHeight w:val="576"/>
        </w:trPr>
        <w:tc>
          <w:tcPr>
            <w:tcW w:w="2628" w:type="dxa"/>
            <w:vAlign w:val="bottom"/>
          </w:tcPr>
          <w:p w:rsidR="00E92A98" w:rsidRDefault="003A3263">
            <w:pPr>
              <w:pStyle w:val="Heading2"/>
              <w:rPr>
                <w:u w:val="none"/>
              </w:rPr>
            </w:pPr>
            <w:r>
              <w:rPr>
                <w:u w:val="none"/>
              </w:rPr>
              <w:t>Address 2</w:t>
            </w:r>
          </w:p>
        </w:tc>
        <w:tc>
          <w:tcPr>
            <w:tcW w:w="6228" w:type="dxa"/>
            <w:vAlign w:val="bottom"/>
          </w:tcPr>
          <w:p w:rsidR="00E92A98" w:rsidRDefault="00E92A98">
            <w:pPr>
              <w:pStyle w:val="Heading2"/>
            </w:pPr>
          </w:p>
        </w:tc>
      </w:tr>
      <w:tr w:rsidR="00E92A98">
        <w:trPr>
          <w:trHeight w:val="576"/>
        </w:trPr>
        <w:tc>
          <w:tcPr>
            <w:tcW w:w="2628" w:type="dxa"/>
            <w:vAlign w:val="bottom"/>
          </w:tcPr>
          <w:p w:rsidR="00E92A98" w:rsidRDefault="003A3263">
            <w:pPr>
              <w:pStyle w:val="Heading2"/>
              <w:rPr>
                <w:u w:val="none"/>
              </w:rPr>
            </w:pPr>
            <w:r>
              <w:rPr>
                <w:u w:val="none"/>
              </w:rPr>
              <w:t>City, State, Postal Code</w:t>
            </w:r>
          </w:p>
        </w:tc>
        <w:tc>
          <w:tcPr>
            <w:tcW w:w="6228" w:type="dxa"/>
            <w:vAlign w:val="bottom"/>
          </w:tcPr>
          <w:p w:rsidR="00E92A98" w:rsidRPr="00016056" w:rsidRDefault="00E92A98">
            <w:pPr>
              <w:pStyle w:val="Heading2"/>
              <w:rPr>
                <w:u w:val="none"/>
              </w:rPr>
            </w:pPr>
          </w:p>
        </w:tc>
      </w:tr>
      <w:tr w:rsidR="00E92A98">
        <w:trPr>
          <w:trHeight w:val="576"/>
        </w:trPr>
        <w:tc>
          <w:tcPr>
            <w:tcW w:w="2628" w:type="dxa"/>
            <w:vAlign w:val="bottom"/>
          </w:tcPr>
          <w:p w:rsidR="00E92A98" w:rsidRDefault="003A3263">
            <w:pPr>
              <w:pStyle w:val="Heading2"/>
              <w:rPr>
                <w:u w:val="none"/>
              </w:rPr>
            </w:pPr>
            <w:r>
              <w:rPr>
                <w:u w:val="none"/>
              </w:rPr>
              <w:t>Country</w:t>
            </w:r>
          </w:p>
        </w:tc>
        <w:tc>
          <w:tcPr>
            <w:tcW w:w="6228" w:type="dxa"/>
            <w:vAlign w:val="bottom"/>
          </w:tcPr>
          <w:p w:rsidR="00E92A98" w:rsidRPr="00016056" w:rsidRDefault="00E92A98">
            <w:pPr>
              <w:pStyle w:val="Heading2"/>
              <w:rPr>
                <w:u w:val="none"/>
              </w:rPr>
            </w:pPr>
          </w:p>
        </w:tc>
      </w:tr>
    </w:tbl>
    <w:p w:rsidR="00E92A98" w:rsidRDefault="00E92A98">
      <w:pPr>
        <w:pStyle w:val="Heading2"/>
      </w:pPr>
    </w:p>
    <w:p w:rsidR="00481430" w:rsidRPr="00481430" w:rsidRDefault="00481430" w:rsidP="00481430"/>
    <w:tbl>
      <w:tblPr>
        <w:tblStyle w:val="TableGrid"/>
        <w:tblW w:w="0" w:type="auto"/>
        <w:tblLook w:val="04A0" w:firstRow="1" w:lastRow="0" w:firstColumn="1" w:lastColumn="0" w:noHBand="0" w:noVBand="1"/>
      </w:tblPr>
      <w:tblGrid>
        <w:gridCol w:w="2628"/>
        <w:gridCol w:w="6228"/>
      </w:tblGrid>
      <w:tr w:rsidR="00E92A98">
        <w:trPr>
          <w:trHeight w:val="576"/>
        </w:trPr>
        <w:tc>
          <w:tcPr>
            <w:tcW w:w="2628" w:type="dxa"/>
            <w:vAlign w:val="bottom"/>
          </w:tcPr>
          <w:p w:rsidR="00E92A98" w:rsidRDefault="003A3263">
            <w:pPr>
              <w:pStyle w:val="Heading2"/>
              <w:rPr>
                <w:u w:val="none"/>
              </w:rPr>
            </w:pPr>
            <w:r>
              <w:rPr>
                <w:u w:val="none"/>
              </w:rPr>
              <w:t>Site Name</w:t>
            </w:r>
          </w:p>
        </w:tc>
        <w:tc>
          <w:tcPr>
            <w:tcW w:w="6228" w:type="dxa"/>
            <w:vAlign w:val="bottom"/>
          </w:tcPr>
          <w:p w:rsidR="00E92A98" w:rsidRDefault="00E92A98">
            <w:pPr>
              <w:pStyle w:val="Heading2"/>
            </w:pPr>
          </w:p>
        </w:tc>
      </w:tr>
      <w:tr w:rsidR="00E92A98">
        <w:trPr>
          <w:trHeight w:val="576"/>
        </w:trPr>
        <w:tc>
          <w:tcPr>
            <w:tcW w:w="2628" w:type="dxa"/>
            <w:vAlign w:val="bottom"/>
          </w:tcPr>
          <w:p w:rsidR="00E92A98" w:rsidRDefault="003A3263">
            <w:pPr>
              <w:pStyle w:val="Heading2"/>
              <w:rPr>
                <w:u w:val="none"/>
              </w:rPr>
            </w:pPr>
            <w:r>
              <w:rPr>
                <w:u w:val="none"/>
              </w:rPr>
              <w:t>Address 1</w:t>
            </w:r>
          </w:p>
        </w:tc>
        <w:tc>
          <w:tcPr>
            <w:tcW w:w="6228" w:type="dxa"/>
            <w:vAlign w:val="bottom"/>
          </w:tcPr>
          <w:p w:rsidR="00E92A98" w:rsidRDefault="00E92A98">
            <w:pPr>
              <w:pStyle w:val="Heading2"/>
            </w:pPr>
          </w:p>
        </w:tc>
      </w:tr>
      <w:tr w:rsidR="00E92A98">
        <w:trPr>
          <w:trHeight w:val="576"/>
        </w:trPr>
        <w:tc>
          <w:tcPr>
            <w:tcW w:w="2628" w:type="dxa"/>
            <w:vAlign w:val="bottom"/>
          </w:tcPr>
          <w:p w:rsidR="00E92A98" w:rsidRDefault="003A3263">
            <w:pPr>
              <w:pStyle w:val="Heading2"/>
              <w:rPr>
                <w:u w:val="none"/>
              </w:rPr>
            </w:pPr>
            <w:r>
              <w:rPr>
                <w:u w:val="none"/>
              </w:rPr>
              <w:t>Address 2</w:t>
            </w:r>
          </w:p>
        </w:tc>
        <w:tc>
          <w:tcPr>
            <w:tcW w:w="6228" w:type="dxa"/>
            <w:vAlign w:val="bottom"/>
          </w:tcPr>
          <w:p w:rsidR="00E92A98" w:rsidRDefault="00E92A98">
            <w:pPr>
              <w:pStyle w:val="Heading2"/>
            </w:pPr>
          </w:p>
        </w:tc>
      </w:tr>
      <w:tr w:rsidR="00E92A98">
        <w:trPr>
          <w:trHeight w:val="576"/>
        </w:trPr>
        <w:tc>
          <w:tcPr>
            <w:tcW w:w="2628" w:type="dxa"/>
            <w:vAlign w:val="bottom"/>
          </w:tcPr>
          <w:p w:rsidR="00E92A98" w:rsidRDefault="003A3263">
            <w:pPr>
              <w:pStyle w:val="Heading2"/>
              <w:rPr>
                <w:u w:val="none"/>
              </w:rPr>
            </w:pPr>
            <w:r>
              <w:rPr>
                <w:u w:val="none"/>
              </w:rPr>
              <w:t>City, State, Postal Code</w:t>
            </w:r>
          </w:p>
        </w:tc>
        <w:tc>
          <w:tcPr>
            <w:tcW w:w="6228" w:type="dxa"/>
            <w:vAlign w:val="bottom"/>
          </w:tcPr>
          <w:p w:rsidR="00E92A98" w:rsidRDefault="00E92A98">
            <w:pPr>
              <w:pStyle w:val="Heading2"/>
            </w:pPr>
          </w:p>
        </w:tc>
      </w:tr>
      <w:tr w:rsidR="00E92A98">
        <w:trPr>
          <w:trHeight w:val="576"/>
        </w:trPr>
        <w:tc>
          <w:tcPr>
            <w:tcW w:w="2628" w:type="dxa"/>
            <w:vAlign w:val="bottom"/>
          </w:tcPr>
          <w:p w:rsidR="00E92A98" w:rsidRDefault="003A3263">
            <w:pPr>
              <w:pStyle w:val="Heading2"/>
              <w:rPr>
                <w:u w:val="none"/>
              </w:rPr>
            </w:pPr>
            <w:r>
              <w:rPr>
                <w:u w:val="none"/>
              </w:rPr>
              <w:t>Country</w:t>
            </w:r>
          </w:p>
        </w:tc>
        <w:tc>
          <w:tcPr>
            <w:tcW w:w="6228" w:type="dxa"/>
            <w:vAlign w:val="bottom"/>
          </w:tcPr>
          <w:p w:rsidR="00E92A98" w:rsidRDefault="00E92A98">
            <w:pPr>
              <w:pStyle w:val="Heading2"/>
            </w:pPr>
          </w:p>
        </w:tc>
      </w:tr>
    </w:tbl>
    <w:p w:rsidR="00E92A98" w:rsidRDefault="00E92A98"/>
    <w:p w:rsidR="00E92A98" w:rsidRDefault="00E92A98"/>
    <w:tbl>
      <w:tblPr>
        <w:tblStyle w:val="TableGrid"/>
        <w:tblW w:w="0" w:type="auto"/>
        <w:tblLook w:val="04A0" w:firstRow="1" w:lastRow="0" w:firstColumn="1" w:lastColumn="0" w:noHBand="0" w:noVBand="1"/>
      </w:tblPr>
      <w:tblGrid>
        <w:gridCol w:w="2628"/>
        <w:gridCol w:w="6228"/>
      </w:tblGrid>
      <w:tr w:rsidR="00481430" w:rsidTr="00F06961">
        <w:trPr>
          <w:trHeight w:val="576"/>
        </w:trPr>
        <w:tc>
          <w:tcPr>
            <w:tcW w:w="2628" w:type="dxa"/>
            <w:vAlign w:val="bottom"/>
          </w:tcPr>
          <w:p w:rsidR="00481430" w:rsidRDefault="00481430" w:rsidP="00F06961">
            <w:pPr>
              <w:pStyle w:val="Heading2"/>
              <w:rPr>
                <w:u w:val="none"/>
              </w:rPr>
            </w:pPr>
            <w:r>
              <w:rPr>
                <w:u w:val="none"/>
              </w:rPr>
              <w:t>Site Name</w:t>
            </w:r>
          </w:p>
        </w:tc>
        <w:tc>
          <w:tcPr>
            <w:tcW w:w="6228" w:type="dxa"/>
            <w:vAlign w:val="bottom"/>
          </w:tcPr>
          <w:p w:rsidR="00481430" w:rsidRDefault="00481430" w:rsidP="00F06961">
            <w:pPr>
              <w:pStyle w:val="Heading2"/>
            </w:pPr>
          </w:p>
        </w:tc>
      </w:tr>
      <w:tr w:rsidR="00481430" w:rsidTr="00F06961">
        <w:trPr>
          <w:trHeight w:val="576"/>
        </w:trPr>
        <w:tc>
          <w:tcPr>
            <w:tcW w:w="2628" w:type="dxa"/>
            <w:vAlign w:val="bottom"/>
          </w:tcPr>
          <w:p w:rsidR="00481430" w:rsidRDefault="00481430" w:rsidP="00F06961">
            <w:pPr>
              <w:pStyle w:val="Heading2"/>
              <w:rPr>
                <w:u w:val="none"/>
              </w:rPr>
            </w:pPr>
            <w:r>
              <w:rPr>
                <w:u w:val="none"/>
              </w:rPr>
              <w:t>Address 1</w:t>
            </w:r>
          </w:p>
        </w:tc>
        <w:tc>
          <w:tcPr>
            <w:tcW w:w="6228" w:type="dxa"/>
            <w:vAlign w:val="bottom"/>
          </w:tcPr>
          <w:p w:rsidR="00481430" w:rsidRDefault="00481430" w:rsidP="00F06961">
            <w:pPr>
              <w:pStyle w:val="Heading2"/>
            </w:pPr>
          </w:p>
        </w:tc>
      </w:tr>
      <w:tr w:rsidR="00481430" w:rsidTr="00F06961">
        <w:trPr>
          <w:trHeight w:val="576"/>
        </w:trPr>
        <w:tc>
          <w:tcPr>
            <w:tcW w:w="2628" w:type="dxa"/>
            <w:vAlign w:val="bottom"/>
          </w:tcPr>
          <w:p w:rsidR="00481430" w:rsidRDefault="00481430" w:rsidP="00F06961">
            <w:pPr>
              <w:pStyle w:val="Heading2"/>
              <w:rPr>
                <w:u w:val="none"/>
              </w:rPr>
            </w:pPr>
            <w:r>
              <w:rPr>
                <w:u w:val="none"/>
              </w:rPr>
              <w:t>Address 2</w:t>
            </w:r>
          </w:p>
        </w:tc>
        <w:tc>
          <w:tcPr>
            <w:tcW w:w="6228" w:type="dxa"/>
            <w:vAlign w:val="bottom"/>
          </w:tcPr>
          <w:p w:rsidR="00481430" w:rsidRDefault="00481430" w:rsidP="00F06961">
            <w:pPr>
              <w:pStyle w:val="Heading2"/>
            </w:pPr>
          </w:p>
        </w:tc>
      </w:tr>
      <w:tr w:rsidR="00481430" w:rsidTr="00F06961">
        <w:trPr>
          <w:trHeight w:val="576"/>
        </w:trPr>
        <w:tc>
          <w:tcPr>
            <w:tcW w:w="2628" w:type="dxa"/>
            <w:vAlign w:val="bottom"/>
          </w:tcPr>
          <w:p w:rsidR="00481430" w:rsidRDefault="00481430" w:rsidP="00F06961">
            <w:pPr>
              <w:pStyle w:val="Heading2"/>
              <w:rPr>
                <w:u w:val="none"/>
              </w:rPr>
            </w:pPr>
            <w:r>
              <w:rPr>
                <w:u w:val="none"/>
              </w:rPr>
              <w:t>City, State, Postal Code</w:t>
            </w:r>
          </w:p>
        </w:tc>
        <w:tc>
          <w:tcPr>
            <w:tcW w:w="6228" w:type="dxa"/>
            <w:vAlign w:val="bottom"/>
          </w:tcPr>
          <w:p w:rsidR="00481430" w:rsidRDefault="00481430" w:rsidP="00F06961">
            <w:pPr>
              <w:pStyle w:val="Heading2"/>
            </w:pPr>
          </w:p>
        </w:tc>
      </w:tr>
      <w:tr w:rsidR="00481430" w:rsidTr="00F06961">
        <w:trPr>
          <w:trHeight w:val="576"/>
        </w:trPr>
        <w:tc>
          <w:tcPr>
            <w:tcW w:w="2628" w:type="dxa"/>
            <w:vAlign w:val="bottom"/>
          </w:tcPr>
          <w:p w:rsidR="00481430" w:rsidRDefault="00481430" w:rsidP="00F06961">
            <w:pPr>
              <w:pStyle w:val="Heading2"/>
              <w:rPr>
                <w:u w:val="none"/>
              </w:rPr>
            </w:pPr>
            <w:r>
              <w:rPr>
                <w:u w:val="none"/>
              </w:rPr>
              <w:t>Country</w:t>
            </w:r>
          </w:p>
        </w:tc>
        <w:tc>
          <w:tcPr>
            <w:tcW w:w="6228" w:type="dxa"/>
            <w:vAlign w:val="bottom"/>
          </w:tcPr>
          <w:p w:rsidR="00481430" w:rsidRDefault="00481430" w:rsidP="00F06961">
            <w:pPr>
              <w:pStyle w:val="Heading2"/>
            </w:pPr>
          </w:p>
        </w:tc>
      </w:tr>
    </w:tbl>
    <w:p w:rsidR="00E92A98" w:rsidRDefault="00E92A98"/>
    <w:p w:rsidR="00E92A98" w:rsidRDefault="00E92A98"/>
    <w:p w:rsidR="00E92A98" w:rsidRDefault="00E92A98"/>
    <w:p w:rsidR="00E92A98" w:rsidRDefault="00E92A98"/>
    <w:p w:rsidR="00E92A98" w:rsidRDefault="00E92A98"/>
    <w:p w:rsidR="00E92A98" w:rsidRDefault="003A3263">
      <w:pPr>
        <w:jc w:val="center"/>
        <w:rPr>
          <w:b/>
        </w:rPr>
      </w:pPr>
      <w:r>
        <w:rPr>
          <w:b/>
        </w:rPr>
        <w:lastRenderedPageBreak/>
        <w:t>Appendix C</w:t>
      </w:r>
    </w:p>
    <w:p w:rsidR="00E92A98" w:rsidRDefault="003A3263">
      <w:pPr>
        <w:jc w:val="center"/>
        <w:rPr>
          <w:b/>
        </w:rPr>
      </w:pPr>
      <w:r>
        <w:rPr>
          <w:b/>
        </w:rPr>
        <w:t>Institutional IP Addresses/Ranges</w:t>
      </w:r>
    </w:p>
    <w:p w:rsidR="00E92A98" w:rsidRDefault="00E92A98">
      <w:pPr>
        <w:rPr>
          <w:b/>
        </w:rPr>
      </w:pPr>
    </w:p>
    <w:p w:rsidR="00E92A98" w:rsidRDefault="003A3263">
      <w:r>
        <w:rPr>
          <w:b/>
        </w:rPr>
        <w:tab/>
      </w:r>
      <w:r>
        <w:rPr>
          <w:b/>
        </w:rPr>
        <w:tab/>
      </w:r>
      <w:r w:rsidR="008E1D74">
        <w:rPr>
          <w:b/>
        </w:rPr>
        <w:fldChar w:fldCharType="begin"/>
      </w:r>
      <w:r>
        <w:rPr>
          <w:b/>
        </w:rPr>
        <w:instrText xml:space="preserve"> MERGEFIELD PersonID </w:instrText>
      </w:r>
      <w:r w:rsidR="008E1D74">
        <w:rPr>
          <w:b/>
        </w:rPr>
        <w:fldChar w:fldCharType="end"/>
      </w:r>
    </w:p>
    <w:p w:rsidR="00E92A98" w:rsidRDefault="003A3263">
      <w:r>
        <w:t>IP address-based access control has been enabled for institutional subscribers for the Published Materials.  Each computer that accesses the Internet is assigned an IP address, commonly represented as four</w:t>
      </w:r>
      <w:r w:rsidR="00804969">
        <w:t xml:space="preserve"> number groups separated by dot</w:t>
      </w:r>
      <w:r>
        <w:t xml:space="preserve">s, e.g. 192.58.150.10.  All computers on a local area network, or subnet, may have the first two or three number groups in common.  Access to the Published Materials from your institution will be authorized based on the IP addresses and/or ranges you provide.  </w:t>
      </w:r>
    </w:p>
    <w:p w:rsidR="00E92A98" w:rsidRDefault="00E92A98"/>
    <w:p w:rsidR="00E92A98" w:rsidRDefault="003A3263">
      <w:r>
        <w:t>Please list below the IP addresses and/or ranges (Class B, Class C and/or single station) via this form.  Attach additional sheets as necessary.</w:t>
      </w:r>
      <w:r w:rsidR="001A3B87">
        <w:t xml:space="preserve"> </w:t>
      </w:r>
      <w:r>
        <w:t>Note that Class B requests may be subject to additional review by AIAA.</w:t>
      </w:r>
    </w:p>
    <w:p w:rsidR="00E92A98" w:rsidRDefault="00E92A98"/>
    <w:p w:rsidR="00E92A98" w:rsidRDefault="003A3263">
      <w:r>
        <w:t>Please provide below also your Network Contact in the event AIAA needs additional information.</w:t>
      </w:r>
    </w:p>
    <w:p w:rsidR="00E92A98" w:rsidRDefault="00E92A98"/>
    <w:p w:rsidR="00E92A98" w:rsidRDefault="003A3263">
      <w:r>
        <w:t>Please list your IP addresses/ranges in the following formats:</w:t>
      </w:r>
    </w:p>
    <w:p w:rsidR="00E92A98" w:rsidRDefault="00E92A98"/>
    <w:p w:rsidR="00E92A98" w:rsidRDefault="003A3263" w:rsidP="008F0AB5">
      <w:pPr>
        <w:numPr>
          <w:ilvl w:val="0"/>
          <w:numId w:val="26"/>
        </w:numPr>
      </w:pPr>
      <w:r>
        <w:t xml:space="preserve">Class B Network:  Enter the first two (network) numbers and use </w:t>
      </w:r>
      <w:r w:rsidR="001A3B87">
        <w:t>asterisks</w:t>
      </w:r>
      <w:r>
        <w:t xml:space="preserve"> for the host addresses, e.g. 128.58.*.*</w:t>
      </w:r>
    </w:p>
    <w:p w:rsidR="00E92A98" w:rsidRDefault="003A3263" w:rsidP="008F0AB5">
      <w:pPr>
        <w:numPr>
          <w:ilvl w:val="0"/>
          <w:numId w:val="26"/>
        </w:numPr>
      </w:pPr>
      <w:r>
        <w:t>Class C Network:  Enter the first three (network) numbers and an asterisk for the host address, e.g. 192.58.150.* (ranges are acceptable, type, e.g. 192.58.150.* - 192.58.152.* to indicate Class C ranges)</w:t>
      </w:r>
    </w:p>
    <w:p w:rsidR="00E92A98" w:rsidRDefault="003A3263" w:rsidP="008F0AB5">
      <w:pPr>
        <w:numPr>
          <w:ilvl w:val="0"/>
          <w:numId w:val="26"/>
        </w:numPr>
      </w:pPr>
      <w:r>
        <w:t>Single Station(s):  Enter all four numbers, e.g. 192.40.158.10 (ranges are acceptable, type, e.g. 192.58.150.10 – 192.58.150.30 to indicate ranges of single stations.</w:t>
      </w:r>
    </w:p>
    <w:p w:rsidR="00E92A98" w:rsidRDefault="00E92A98"/>
    <w:p w:rsidR="00E92A98" w:rsidRPr="00F433A8" w:rsidRDefault="003A3263">
      <w:pPr>
        <w:pStyle w:val="Heading2"/>
        <w:rPr>
          <w:b/>
        </w:rPr>
      </w:pPr>
      <w:r w:rsidRPr="00F433A8">
        <w:rPr>
          <w:b/>
        </w:rPr>
        <w:t>IP Addresses and/or Ranges</w:t>
      </w:r>
    </w:p>
    <w:p w:rsidR="00E92A98" w:rsidRDefault="00E92A98"/>
    <w:tbl>
      <w:tblPr>
        <w:tblpPr w:leftFromText="180" w:rightFromText="180" w:vertAnchor="text" w:tblpX="159"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900"/>
        <w:gridCol w:w="900"/>
        <w:gridCol w:w="820"/>
        <w:gridCol w:w="270"/>
        <w:gridCol w:w="1022"/>
        <w:gridCol w:w="1023"/>
        <w:gridCol w:w="1023"/>
        <w:gridCol w:w="1023"/>
      </w:tblGrid>
      <w:tr w:rsidR="00E92A98">
        <w:trPr>
          <w:trHeight w:val="419"/>
        </w:trPr>
        <w:tc>
          <w:tcPr>
            <w:tcW w:w="3628" w:type="dxa"/>
            <w:gridSpan w:val="4"/>
            <w:shd w:val="clear" w:color="auto" w:fill="B8CCE4" w:themeFill="accent1" w:themeFillTint="66"/>
          </w:tcPr>
          <w:p w:rsidR="00E92A98" w:rsidRDefault="003A3263">
            <w:pPr>
              <w:rPr>
                <w:b/>
              </w:rPr>
            </w:pPr>
            <w:r>
              <w:rPr>
                <w:b/>
              </w:rPr>
              <w:t>Start IP Address(</w:t>
            </w:r>
            <w:proofErr w:type="spellStart"/>
            <w:r>
              <w:rPr>
                <w:b/>
              </w:rPr>
              <w:t>es</w:t>
            </w:r>
            <w:proofErr w:type="spellEnd"/>
            <w:r>
              <w:rPr>
                <w:b/>
              </w:rPr>
              <w:t xml:space="preserve">)                                      </w:t>
            </w:r>
          </w:p>
        </w:tc>
        <w:tc>
          <w:tcPr>
            <w:tcW w:w="270" w:type="dxa"/>
            <w:shd w:val="clear" w:color="auto" w:fill="000000" w:themeFill="text1"/>
          </w:tcPr>
          <w:p w:rsidR="00E92A98" w:rsidRDefault="00E92A98">
            <w:pPr>
              <w:rPr>
                <w:b/>
              </w:rPr>
            </w:pPr>
          </w:p>
        </w:tc>
        <w:tc>
          <w:tcPr>
            <w:tcW w:w="4091" w:type="dxa"/>
            <w:gridSpan w:val="4"/>
            <w:shd w:val="clear" w:color="auto" w:fill="B8CCE4" w:themeFill="accent1" w:themeFillTint="66"/>
          </w:tcPr>
          <w:p w:rsidR="00E92A98" w:rsidRDefault="003A3263">
            <w:pPr>
              <w:rPr>
                <w:b/>
              </w:rPr>
            </w:pPr>
            <w:r>
              <w:rPr>
                <w:b/>
              </w:rPr>
              <w:t>End IP Address(</w:t>
            </w:r>
            <w:proofErr w:type="spellStart"/>
            <w:r>
              <w:rPr>
                <w:b/>
              </w:rPr>
              <w:t>es</w:t>
            </w:r>
            <w:proofErr w:type="spellEnd"/>
            <w:r>
              <w:rPr>
                <w:b/>
              </w:rPr>
              <w:t>)</w:t>
            </w:r>
          </w:p>
        </w:tc>
      </w:tr>
      <w:tr w:rsidR="00E92A98">
        <w:trPr>
          <w:trHeight w:val="127"/>
        </w:trPr>
        <w:tc>
          <w:tcPr>
            <w:tcW w:w="1008" w:type="dxa"/>
          </w:tcPr>
          <w:p w:rsidR="00E92A98" w:rsidRPr="00016056" w:rsidRDefault="003A3263">
            <w:pPr>
              <w:rPr>
                <w:i/>
              </w:rPr>
            </w:pPr>
            <w:r w:rsidRPr="00016056">
              <w:rPr>
                <w:i/>
              </w:rPr>
              <w:t>e.g. 209</w:t>
            </w:r>
          </w:p>
        </w:tc>
        <w:tc>
          <w:tcPr>
            <w:tcW w:w="900" w:type="dxa"/>
          </w:tcPr>
          <w:p w:rsidR="00E92A98" w:rsidRPr="00016056" w:rsidRDefault="003A3263">
            <w:pPr>
              <w:rPr>
                <w:i/>
              </w:rPr>
            </w:pPr>
            <w:r w:rsidRPr="00016056">
              <w:rPr>
                <w:i/>
              </w:rPr>
              <w:t>10</w:t>
            </w:r>
          </w:p>
        </w:tc>
        <w:tc>
          <w:tcPr>
            <w:tcW w:w="900" w:type="dxa"/>
          </w:tcPr>
          <w:p w:rsidR="00E92A98" w:rsidRPr="00016056" w:rsidRDefault="003A3263">
            <w:pPr>
              <w:rPr>
                <w:i/>
              </w:rPr>
            </w:pPr>
            <w:r w:rsidRPr="00016056">
              <w:rPr>
                <w:i/>
              </w:rPr>
              <w:t>10</w:t>
            </w:r>
          </w:p>
        </w:tc>
        <w:tc>
          <w:tcPr>
            <w:tcW w:w="820" w:type="dxa"/>
          </w:tcPr>
          <w:p w:rsidR="00E92A98" w:rsidRPr="00016056" w:rsidRDefault="003A3263">
            <w:pPr>
              <w:rPr>
                <w:i/>
              </w:rPr>
            </w:pPr>
            <w:r w:rsidRPr="00016056">
              <w:rPr>
                <w:i/>
              </w:rPr>
              <w:t>0</w:t>
            </w:r>
          </w:p>
        </w:tc>
        <w:tc>
          <w:tcPr>
            <w:tcW w:w="270" w:type="dxa"/>
            <w:shd w:val="solid" w:color="auto" w:fill="auto"/>
          </w:tcPr>
          <w:p w:rsidR="00E92A98" w:rsidRPr="00016056" w:rsidRDefault="00E92A98">
            <w:pPr>
              <w:rPr>
                <w:i/>
              </w:rPr>
            </w:pPr>
          </w:p>
        </w:tc>
        <w:tc>
          <w:tcPr>
            <w:tcW w:w="1022" w:type="dxa"/>
          </w:tcPr>
          <w:p w:rsidR="00E92A98" w:rsidRPr="00016056" w:rsidRDefault="003A3263">
            <w:pPr>
              <w:rPr>
                <w:i/>
              </w:rPr>
            </w:pPr>
            <w:r w:rsidRPr="00016056">
              <w:rPr>
                <w:i/>
              </w:rPr>
              <w:t>209</w:t>
            </w:r>
          </w:p>
        </w:tc>
        <w:tc>
          <w:tcPr>
            <w:tcW w:w="1023" w:type="dxa"/>
          </w:tcPr>
          <w:p w:rsidR="00E92A98" w:rsidRPr="00016056" w:rsidRDefault="003A3263">
            <w:pPr>
              <w:rPr>
                <w:i/>
              </w:rPr>
            </w:pPr>
            <w:r w:rsidRPr="00016056">
              <w:rPr>
                <w:i/>
              </w:rPr>
              <w:t>10</w:t>
            </w:r>
          </w:p>
        </w:tc>
        <w:tc>
          <w:tcPr>
            <w:tcW w:w="1023" w:type="dxa"/>
          </w:tcPr>
          <w:p w:rsidR="00E92A98" w:rsidRPr="00016056" w:rsidRDefault="003A3263">
            <w:pPr>
              <w:rPr>
                <w:i/>
              </w:rPr>
            </w:pPr>
            <w:r w:rsidRPr="00016056">
              <w:rPr>
                <w:i/>
              </w:rPr>
              <w:t>10</w:t>
            </w:r>
          </w:p>
        </w:tc>
        <w:tc>
          <w:tcPr>
            <w:tcW w:w="1023" w:type="dxa"/>
          </w:tcPr>
          <w:p w:rsidR="00E92A98" w:rsidRPr="00016056" w:rsidRDefault="003A3263">
            <w:pPr>
              <w:rPr>
                <w:i/>
              </w:rPr>
            </w:pPr>
            <w:r w:rsidRPr="00016056">
              <w:rPr>
                <w:i/>
              </w:rPr>
              <w:t>255</w:t>
            </w:r>
          </w:p>
        </w:tc>
      </w:tr>
      <w:tr w:rsidR="00E92A98">
        <w:trPr>
          <w:trHeight w:val="123"/>
        </w:trPr>
        <w:tc>
          <w:tcPr>
            <w:tcW w:w="1008" w:type="dxa"/>
          </w:tcPr>
          <w:p w:rsidR="00E92A98" w:rsidRDefault="00E92A98"/>
        </w:tc>
        <w:tc>
          <w:tcPr>
            <w:tcW w:w="900" w:type="dxa"/>
          </w:tcPr>
          <w:p w:rsidR="00E92A98" w:rsidRDefault="00E92A98"/>
        </w:tc>
        <w:tc>
          <w:tcPr>
            <w:tcW w:w="900" w:type="dxa"/>
          </w:tcPr>
          <w:p w:rsidR="00E92A98" w:rsidRDefault="00E92A98"/>
        </w:tc>
        <w:tc>
          <w:tcPr>
            <w:tcW w:w="820" w:type="dxa"/>
          </w:tcPr>
          <w:p w:rsidR="00E92A98" w:rsidRDefault="00E92A98"/>
        </w:tc>
        <w:tc>
          <w:tcPr>
            <w:tcW w:w="270" w:type="dxa"/>
            <w:shd w:val="solid" w:color="auto" w:fill="auto"/>
          </w:tcPr>
          <w:p w:rsidR="00E92A98" w:rsidRDefault="00E92A98"/>
        </w:tc>
        <w:tc>
          <w:tcPr>
            <w:tcW w:w="1022" w:type="dxa"/>
          </w:tcPr>
          <w:p w:rsidR="00E92A98" w:rsidRDefault="00E92A98"/>
        </w:tc>
        <w:tc>
          <w:tcPr>
            <w:tcW w:w="1023" w:type="dxa"/>
          </w:tcPr>
          <w:p w:rsidR="00E92A98" w:rsidRDefault="00E92A98"/>
        </w:tc>
        <w:tc>
          <w:tcPr>
            <w:tcW w:w="1023" w:type="dxa"/>
          </w:tcPr>
          <w:p w:rsidR="00E92A98" w:rsidRDefault="00E92A98"/>
        </w:tc>
        <w:tc>
          <w:tcPr>
            <w:tcW w:w="1023" w:type="dxa"/>
          </w:tcPr>
          <w:p w:rsidR="00E92A98" w:rsidRDefault="00E92A98"/>
        </w:tc>
      </w:tr>
      <w:tr w:rsidR="00E92A98">
        <w:trPr>
          <w:trHeight w:val="123"/>
        </w:trPr>
        <w:tc>
          <w:tcPr>
            <w:tcW w:w="1008" w:type="dxa"/>
          </w:tcPr>
          <w:p w:rsidR="00E92A98" w:rsidRDefault="00E92A98"/>
        </w:tc>
        <w:tc>
          <w:tcPr>
            <w:tcW w:w="900" w:type="dxa"/>
          </w:tcPr>
          <w:p w:rsidR="00E92A98" w:rsidRDefault="00E92A98"/>
        </w:tc>
        <w:tc>
          <w:tcPr>
            <w:tcW w:w="900" w:type="dxa"/>
          </w:tcPr>
          <w:p w:rsidR="00E92A98" w:rsidRDefault="00E92A98"/>
        </w:tc>
        <w:tc>
          <w:tcPr>
            <w:tcW w:w="820" w:type="dxa"/>
          </w:tcPr>
          <w:p w:rsidR="00E92A98" w:rsidRDefault="00E92A98"/>
        </w:tc>
        <w:tc>
          <w:tcPr>
            <w:tcW w:w="270" w:type="dxa"/>
            <w:shd w:val="solid" w:color="auto" w:fill="auto"/>
          </w:tcPr>
          <w:p w:rsidR="00E92A98" w:rsidRDefault="00E92A98"/>
        </w:tc>
        <w:tc>
          <w:tcPr>
            <w:tcW w:w="1022" w:type="dxa"/>
          </w:tcPr>
          <w:p w:rsidR="00E92A98" w:rsidRDefault="00E92A98"/>
        </w:tc>
        <w:tc>
          <w:tcPr>
            <w:tcW w:w="1023" w:type="dxa"/>
          </w:tcPr>
          <w:p w:rsidR="00E92A98" w:rsidRDefault="00E92A98"/>
        </w:tc>
        <w:tc>
          <w:tcPr>
            <w:tcW w:w="1023" w:type="dxa"/>
          </w:tcPr>
          <w:p w:rsidR="00E92A98" w:rsidRDefault="00E92A98"/>
        </w:tc>
        <w:tc>
          <w:tcPr>
            <w:tcW w:w="1023" w:type="dxa"/>
          </w:tcPr>
          <w:p w:rsidR="00E92A98" w:rsidRDefault="00E92A98"/>
        </w:tc>
      </w:tr>
      <w:tr w:rsidR="00E92A98">
        <w:trPr>
          <w:trHeight w:val="123"/>
        </w:trPr>
        <w:tc>
          <w:tcPr>
            <w:tcW w:w="1008" w:type="dxa"/>
          </w:tcPr>
          <w:p w:rsidR="00E92A98" w:rsidRDefault="00E92A98"/>
        </w:tc>
        <w:tc>
          <w:tcPr>
            <w:tcW w:w="900" w:type="dxa"/>
          </w:tcPr>
          <w:p w:rsidR="00E92A98" w:rsidRDefault="00E92A98"/>
        </w:tc>
        <w:tc>
          <w:tcPr>
            <w:tcW w:w="900" w:type="dxa"/>
          </w:tcPr>
          <w:p w:rsidR="00E92A98" w:rsidRDefault="00E92A98"/>
        </w:tc>
        <w:tc>
          <w:tcPr>
            <w:tcW w:w="820" w:type="dxa"/>
          </w:tcPr>
          <w:p w:rsidR="00E92A98" w:rsidRDefault="00E92A98"/>
        </w:tc>
        <w:tc>
          <w:tcPr>
            <w:tcW w:w="270" w:type="dxa"/>
            <w:shd w:val="solid" w:color="auto" w:fill="auto"/>
          </w:tcPr>
          <w:p w:rsidR="00E92A98" w:rsidRDefault="00E92A98"/>
        </w:tc>
        <w:tc>
          <w:tcPr>
            <w:tcW w:w="1022" w:type="dxa"/>
          </w:tcPr>
          <w:p w:rsidR="00E92A98" w:rsidRDefault="00E92A98"/>
        </w:tc>
        <w:tc>
          <w:tcPr>
            <w:tcW w:w="1023" w:type="dxa"/>
          </w:tcPr>
          <w:p w:rsidR="00E92A98" w:rsidRDefault="00E92A98"/>
        </w:tc>
        <w:tc>
          <w:tcPr>
            <w:tcW w:w="1023" w:type="dxa"/>
          </w:tcPr>
          <w:p w:rsidR="00E92A98" w:rsidRDefault="00E92A98"/>
        </w:tc>
        <w:tc>
          <w:tcPr>
            <w:tcW w:w="1023" w:type="dxa"/>
          </w:tcPr>
          <w:p w:rsidR="00E92A98" w:rsidRDefault="00E92A98"/>
        </w:tc>
      </w:tr>
      <w:tr w:rsidR="00E92A98">
        <w:trPr>
          <w:trHeight w:val="123"/>
        </w:trPr>
        <w:tc>
          <w:tcPr>
            <w:tcW w:w="1008" w:type="dxa"/>
          </w:tcPr>
          <w:p w:rsidR="00E92A98" w:rsidRDefault="00E92A98"/>
        </w:tc>
        <w:tc>
          <w:tcPr>
            <w:tcW w:w="900" w:type="dxa"/>
          </w:tcPr>
          <w:p w:rsidR="00E92A98" w:rsidRDefault="00E92A98"/>
        </w:tc>
        <w:tc>
          <w:tcPr>
            <w:tcW w:w="900" w:type="dxa"/>
          </w:tcPr>
          <w:p w:rsidR="00E92A98" w:rsidRDefault="00E92A98"/>
        </w:tc>
        <w:tc>
          <w:tcPr>
            <w:tcW w:w="820" w:type="dxa"/>
          </w:tcPr>
          <w:p w:rsidR="00E92A98" w:rsidRDefault="00E92A98"/>
        </w:tc>
        <w:tc>
          <w:tcPr>
            <w:tcW w:w="270" w:type="dxa"/>
            <w:shd w:val="solid" w:color="auto" w:fill="auto"/>
          </w:tcPr>
          <w:p w:rsidR="00E92A98" w:rsidRDefault="00E92A98"/>
        </w:tc>
        <w:tc>
          <w:tcPr>
            <w:tcW w:w="1022" w:type="dxa"/>
          </w:tcPr>
          <w:p w:rsidR="00E92A98" w:rsidRDefault="00E92A98"/>
        </w:tc>
        <w:tc>
          <w:tcPr>
            <w:tcW w:w="1023" w:type="dxa"/>
          </w:tcPr>
          <w:p w:rsidR="00E92A98" w:rsidRDefault="00E92A98"/>
        </w:tc>
        <w:tc>
          <w:tcPr>
            <w:tcW w:w="1023" w:type="dxa"/>
          </w:tcPr>
          <w:p w:rsidR="00E92A98" w:rsidRDefault="00E92A98"/>
        </w:tc>
        <w:tc>
          <w:tcPr>
            <w:tcW w:w="1023" w:type="dxa"/>
          </w:tcPr>
          <w:p w:rsidR="00E92A98" w:rsidRDefault="00E92A98"/>
        </w:tc>
      </w:tr>
      <w:tr w:rsidR="00E92A98">
        <w:trPr>
          <w:trHeight w:val="123"/>
        </w:trPr>
        <w:tc>
          <w:tcPr>
            <w:tcW w:w="1008" w:type="dxa"/>
          </w:tcPr>
          <w:p w:rsidR="00E92A98" w:rsidRDefault="00E92A98"/>
        </w:tc>
        <w:tc>
          <w:tcPr>
            <w:tcW w:w="900" w:type="dxa"/>
          </w:tcPr>
          <w:p w:rsidR="00E92A98" w:rsidRDefault="00E92A98"/>
        </w:tc>
        <w:tc>
          <w:tcPr>
            <w:tcW w:w="900" w:type="dxa"/>
          </w:tcPr>
          <w:p w:rsidR="00E92A98" w:rsidRDefault="00E92A98"/>
        </w:tc>
        <w:tc>
          <w:tcPr>
            <w:tcW w:w="820" w:type="dxa"/>
          </w:tcPr>
          <w:p w:rsidR="00E92A98" w:rsidRDefault="00E92A98"/>
        </w:tc>
        <w:tc>
          <w:tcPr>
            <w:tcW w:w="270" w:type="dxa"/>
            <w:shd w:val="solid" w:color="auto" w:fill="auto"/>
          </w:tcPr>
          <w:p w:rsidR="00E92A98" w:rsidRDefault="00E92A98"/>
        </w:tc>
        <w:tc>
          <w:tcPr>
            <w:tcW w:w="1022" w:type="dxa"/>
          </w:tcPr>
          <w:p w:rsidR="00E92A98" w:rsidRDefault="00E92A98"/>
        </w:tc>
        <w:tc>
          <w:tcPr>
            <w:tcW w:w="1023" w:type="dxa"/>
          </w:tcPr>
          <w:p w:rsidR="00E92A98" w:rsidRDefault="00E92A98"/>
        </w:tc>
        <w:tc>
          <w:tcPr>
            <w:tcW w:w="1023" w:type="dxa"/>
          </w:tcPr>
          <w:p w:rsidR="00E92A98" w:rsidRDefault="00E92A98"/>
        </w:tc>
        <w:tc>
          <w:tcPr>
            <w:tcW w:w="1023" w:type="dxa"/>
          </w:tcPr>
          <w:p w:rsidR="00E92A98" w:rsidRDefault="00E92A98"/>
        </w:tc>
      </w:tr>
      <w:tr w:rsidR="00E92A98">
        <w:trPr>
          <w:trHeight w:val="123"/>
        </w:trPr>
        <w:tc>
          <w:tcPr>
            <w:tcW w:w="1008" w:type="dxa"/>
          </w:tcPr>
          <w:p w:rsidR="00E92A98" w:rsidRDefault="00E92A98"/>
        </w:tc>
        <w:tc>
          <w:tcPr>
            <w:tcW w:w="900" w:type="dxa"/>
          </w:tcPr>
          <w:p w:rsidR="00E92A98" w:rsidRDefault="00E92A98"/>
        </w:tc>
        <w:tc>
          <w:tcPr>
            <w:tcW w:w="900" w:type="dxa"/>
          </w:tcPr>
          <w:p w:rsidR="00E92A98" w:rsidRDefault="00E92A98"/>
        </w:tc>
        <w:tc>
          <w:tcPr>
            <w:tcW w:w="820" w:type="dxa"/>
          </w:tcPr>
          <w:p w:rsidR="00E92A98" w:rsidRDefault="00E92A98"/>
        </w:tc>
        <w:tc>
          <w:tcPr>
            <w:tcW w:w="270" w:type="dxa"/>
            <w:shd w:val="solid" w:color="auto" w:fill="auto"/>
          </w:tcPr>
          <w:p w:rsidR="00E92A98" w:rsidRDefault="00E92A98"/>
        </w:tc>
        <w:tc>
          <w:tcPr>
            <w:tcW w:w="1022" w:type="dxa"/>
          </w:tcPr>
          <w:p w:rsidR="00E92A98" w:rsidRDefault="00E92A98"/>
        </w:tc>
        <w:tc>
          <w:tcPr>
            <w:tcW w:w="1023" w:type="dxa"/>
          </w:tcPr>
          <w:p w:rsidR="00E92A98" w:rsidRDefault="00E92A98"/>
        </w:tc>
        <w:tc>
          <w:tcPr>
            <w:tcW w:w="1023" w:type="dxa"/>
          </w:tcPr>
          <w:p w:rsidR="00E92A98" w:rsidRDefault="00E92A98"/>
        </w:tc>
        <w:tc>
          <w:tcPr>
            <w:tcW w:w="1023" w:type="dxa"/>
          </w:tcPr>
          <w:p w:rsidR="00E92A98" w:rsidRDefault="00E92A98"/>
        </w:tc>
      </w:tr>
      <w:tr w:rsidR="00E92A98">
        <w:trPr>
          <w:trHeight w:val="123"/>
        </w:trPr>
        <w:tc>
          <w:tcPr>
            <w:tcW w:w="1008" w:type="dxa"/>
          </w:tcPr>
          <w:p w:rsidR="00E92A98" w:rsidRDefault="00E92A98"/>
        </w:tc>
        <w:tc>
          <w:tcPr>
            <w:tcW w:w="900" w:type="dxa"/>
          </w:tcPr>
          <w:p w:rsidR="00E92A98" w:rsidRDefault="00E92A98"/>
        </w:tc>
        <w:tc>
          <w:tcPr>
            <w:tcW w:w="900" w:type="dxa"/>
          </w:tcPr>
          <w:p w:rsidR="00E92A98" w:rsidRDefault="00E92A98"/>
        </w:tc>
        <w:tc>
          <w:tcPr>
            <w:tcW w:w="820" w:type="dxa"/>
          </w:tcPr>
          <w:p w:rsidR="00E92A98" w:rsidRDefault="00E92A98"/>
        </w:tc>
        <w:tc>
          <w:tcPr>
            <w:tcW w:w="270" w:type="dxa"/>
            <w:shd w:val="solid" w:color="auto" w:fill="auto"/>
          </w:tcPr>
          <w:p w:rsidR="00E92A98" w:rsidRDefault="00E92A98"/>
        </w:tc>
        <w:tc>
          <w:tcPr>
            <w:tcW w:w="1022" w:type="dxa"/>
          </w:tcPr>
          <w:p w:rsidR="00E92A98" w:rsidRDefault="00E92A98"/>
        </w:tc>
        <w:tc>
          <w:tcPr>
            <w:tcW w:w="1023" w:type="dxa"/>
          </w:tcPr>
          <w:p w:rsidR="00E92A98" w:rsidRDefault="00E92A98"/>
        </w:tc>
        <w:tc>
          <w:tcPr>
            <w:tcW w:w="1023" w:type="dxa"/>
          </w:tcPr>
          <w:p w:rsidR="00E92A98" w:rsidRDefault="00E92A98"/>
        </w:tc>
        <w:tc>
          <w:tcPr>
            <w:tcW w:w="1023" w:type="dxa"/>
          </w:tcPr>
          <w:p w:rsidR="00E92A98" w:rsidRDefault="00E92A98"/>
        </w:tc>
      </w:tr>
      <w:tr w:rsidR="00481430">
        <w:trPr>
          <w:trHeight w:val="123"/>
        </w:trPr>
        <w:tc>
          <w:tcPr>
            <w:tcW w:w="1008" w:type="dxa"/>
          </w:tcPr>
          <w:p w:rsidR="00481430" w:rsidRDefault="00481430"/>
        </w:tc>
        <w:tc>
          <w:tcPr>
            <w:tcW w:w="900" w:type="dxa"/>
          </w:tcPr>
          <w:p w:rsidR="00481430" w:rsidRDefault="00481430"/>
        </w:tc>
        <w:tc>
          <w:tcPr>
            <w:tcW w:w="900" w:type="dxa"/>
          </w:tcPr>
          <w:p w:rsidR="00481430" w:rsidRDefault="00481430"/>
        </w:tc>
        <w:tc>
          <w:tcPr>
            <w:tcW w:w="820" w:type="dxa"/>
          </w:tcPr>
          <w:p w:rsidR="00481430" w:rsidRDefault="00481430"/>
        </w:tc>
        <w:tc>
          <w:tcPr>
            <w:tcW w:w="270" w:type="dxa"/>
            <w:shd w:val="solid" w:color="auto" w:fill="auto"/>
          </w:tcPr>
          <w:p w:rsidR="00481430" w:rsidRDefault="00481430"/>
        </w:tc>
        <w:tc>
          <w:tcPr>
            <w:tcW w:w="1022" w:type="dxa"/>
          </w:tcPr>
          <w:p w:rsidR="00481430" w:rsidRDefault="00481430"/>
        </w:tc>
        <w:tc>
          <w:tcPr>
            <w:tcW w:w="1023" w:type="dxa"/>
          </w:tcPr>
          <w:p w:rsidR="00481430" w:rsidRDefault="00481430"/>
        </w:tc>
        <w:tc>
          <w:tcPr>
            <w:tcW w:w="1023" w:type="dxa"/>
          </w:tcPr>
          <w:p w:rsidR="00481430" w:rsidRDefault="00481430"/>
        </w:tc>
        <w:tc>
          <w:tcPr>
            <w:tcW w:w="1023" w:type="dxa"/>
          </w:tcPr>
          <w:p w:rsidR="00481430" w:rsidRDefault="00481430"/>
        </w:tc>
      </w:tr>
      <w:tr w:rsidR="00481430">
        <w:trPr>
          <w:trHeight w:val="123"/>
        </w:trPr>
        <w:tc>
          <w:tcPr>
            <w:tcW w:w="1008" w:type="dxa"/>
          </w:tcPr>
          <w:p w:rsidR="00481430" w:rsidRDefault="00481430"/>
        </w:tc>
        <w:tc>
          <w:tcPr>
            <w:tcW w:w="900" w:type="dxa"/>
          </w:tcPr>
          <w:p w:rsidR="00481430" w:rsidRDefault="00481430"/>
        </w:tc>
        <w:tc>
          <w:tcPr>
            <w:tcW w:w="900" w:type="dxa"/>
          </w:tcPr>
          <w:p w:rsidR="00481430" w:rsidRDefault="00481430"/>
        </w:tc>
        <w:tc>
          <w:tcPr>
            <w:tcW w:w="820" w:type="dxa"/>
          </w:tcPr>
          <w:p w:rsidR="00481430" w:rsidRDefault="00481430"/>
        </w:tc>
        <w:tc>
          <w:tcPr>
            <w:tcW w:w="270" w:type="dxa"/>
            <w:shd w:val="solid" w:color="auto" w:fill="auto"/>
          </w:tcPr>
          <w:p w:rsidR="00481430" w:rsidRDefault="00481430"/>
        </w:tc>
        <w:tc>
          <w:tcPr>
            <w:tcW w:w="1022" w:type="dxa"/>
          </w:tcPr>
          <w:p w:rsidR="00481430" w:rsidRDefault="00481430"/>
        </w:tc>
        <w:tc>
          <w:tcPr>
            <w:tcW w:w="1023" w:type="dxa"/>
          </w:tcPr>
          <w:p w:rsidR="00481430" w:rsidRDefault="00481430"/>
        </w:tc>
        <w:tc>
          <w:tcPr>
            <w:tcW w:w="1023" w:type="dxa"/>
          </w:tcPr>
          <w:p w:rsidR="00481430" w:rsidRDefault="00481430"/>
        </w:tc>
        <w:tc>
          <w:tcPr>
            <w:tcW w:w="1023" w:type="dxa"/>
          </w:tcPr>
          <w:p w:rsidR="00481430" w:rsidRDefault="00481430"/>
        </w:tc>
      </w:tr>
      <w:tr w:rsidR="00F433A8">
        <w:trPr>
          <w:trHeight w:val="123"/>
        </w:trPr>
        <w:tc>
          <w:tcPr>
            <w:tcW w:w="1008" w:type="dxa"/>
          </w:tcPr>
          <w:p w:rsidR="00F433A8" w:rsidRDefault="00F433A8"/>
        </w:tc>
        <w:tc>
          <w:tcPr>
            <w:tcW w:w="900" w:type="dxa"/>
          </w:tcPr>
          <w:p w:rsidR="00F433A8" w:rsidRDefault="00F433A8"/>
        </w:tc>
        <w:tc>
          <w:tcPr>
            <w:tcW w:w="900" w:type="dxa"/>
          </w:tcPr>
          <w:p w:rsidR="00F433A8" w:rsidRDefault="00F433A8"/>
        </w:tc>
        <w:tc>
          <w:tcPr>
            <w:tcW w:w="820" w:type="dxa"/>
          </w:tcPr>
          <w:p w:rsidR="00F433A8" w:rsidRDefault="00F433A8"/>
        </w:tc>
        <w:tc>
          <w:tcPr>
            <w:tcW w:w="270" w:type="dxa"/>
            <w:shd w:val="solid" w:color="auto" w:fill="auto"/>
          </w:tcPr>
          <w:p w:rsidR="00F433A8" w:rsidRDefault="00F433A8"/>
        </w:tc>
        <w:tc>
          <w:tcPr>
            <w:tcW w:w="1022" w:type="dxa"/>
          </w:tcPr>
          <w:p w:rsidR="00F433A8" w:rsidRDefault="00F433A8"/>
        </w:tc>
        <w:tc>
          <w:tcPr>
            <w:tcW w:w="1023" w:type="dxa"/>
          </w:tcPr>
          <w:p w:rsidR="00F433A8" w:rsidRDefault="00F433A8"/>
        </w:tc>
        <w:tc>
          <w:tcPr>
            <w:tcW w:w="1023" w:type="dxa"/>
          </w:tcPr>
          <w:p w:rsidR="00F433A8" w:rsidRDefault="00F433A8"/>
        </w:tc>
        <w:tc>
          <w:tcPr>
            <w:tcW w:w="1023" w:type="dxa"/>
          </w:tcPr>
          <w:p w:rsidR="00F433A8" w:rsidRDefault="00F433A8"/>
        </w:tc>
      </w:tr>
    </w:tbl>
    <w:p w:rsidR="00E92A98" w:rsidRDefault="00E92A98"/>
    <w:p w:rsidR="00E92A98" w:rsidRDefault="00E92A98"/>
    <w:p w:rsidR="00E92A98" w:rsidRDefault="00E92A98"/>
    <w:p w:rsidR="00E92A98" w:rsidRDefault="00E92A98"/>
    <w:p w:rsidR="00E92A98" w:rsidRDefault="00E92A98"/>
    <w:p w:rsidR="00E92A98" w:rsidRDefault="00E92A98"/>
    <w:p w:rsidR="00E92A98" w:rsidRDefault="00E92A98"/>
    <w:p w:rsidR="00E92A98" w:rsidRDefault="00E92A98"/>
    <w:p w:rsidR="00E92A98" w:rsidRDefault="00E92A98"/>
    <w:p w:rsidR="00E92A98" w:rsidRDefault="00E92A98"/>
    <w:p w:rsidR="00E92A98" w:rsidRDefault="00E92A98"/>
    <w:p w:rsidR="00E92A98" w:rsidRDefault="00E92A98"/>
    <w:p w:rsidR="00481430" w:rsidRDefault="00481430"/>
    <w:p w:rsidR="00481430" w:rsidRDefault="00481430"/>
    <w:p w:rsidR="00E92A98" w:rsidRDefault="00481430">
      <w:r>
        <w:t>*</w:t>
      </w:r>
      <w:r w:rsidR="003A3263">
        <w:t>Attach Additional Sheets if Necessary</w:t>
      </w:r>
    </w:p>
    <w:p w:rsidR="00E92A98" w:rsidRDefault="00E92A98"/>
    <w:p w:rsidR="00E92A98" w:rsidRDefault="003A3263">
      <w:pPr>
        <w:rPr>
          <w:b/>
        </w:rPr>
      </w:pPr>
      <w:r>
        <w:rPr>
          <w:b/>
        </w:rPr>
        <w:t>Please enter your fully qualified domain name (the one registered with the INTERNIC):</w:t>
      </w:r>
    </w:p>
    <w:p w:rsidR="00E92A98" w:rsidRDefault="00E92A98">
      <w:pPr>
        <w:pBdr>
          <w:bottom w:val="single" w:sz="12" w:space="1" w:color="auto"/>
        </w:pBdr>
      </w:pPr>
    </w:p>
    <w:p w:rsidR="00E92A98" w:rsidRDefault="00E92A98">
      <w:pPr>
        <w:pBdr>
          <w:bottom w:val="single" w:sz="12" w:space="1" w:color="auto"/>
        </w:pBdr>
      </w:pPr>
    </w:p>
    <w:p w:rsidR="00E92A98" w:rsidRDefault="00E92A98">
      <w:pPr>
        <w:pBdr>
          <w:bottom w:val="single" w:sz="12" w:space="1" w:color="auto"/>
        </w:pBdr>
      </w:pPr>
    </w:p>
    <w:p w:rsidR="00E92A98" w:rsidRDefault="003A3263">
      <w:r>
        <w:t>Please provide the following Network Contact information:</w:t>
      </w:r>
    </w:p>
    <w:p w:rsidR="00E92A98" w:rsidRDefault="00E92A98"/>
    <w:p w:rsidR="00E92A98" w:rsidRDefault="00E92A98"/>
    <w:p w:rsidR="00E92A98" w:rsidRDefault="003A3263">
      <w:r>
        <w:t>Name</w:t>
      </w:r>
      <w:r>
        <w:tab/>
      </w:r>
      <w:r>
        <w:tab/>
        <w:t>_</w:t>
      </w:r>
      <w:r>
        <w:softHyphen/>
      </w:r>
      <w:r>
        <w:softHyphen/>
      </w:r>
      <w:r>
        <w:softHyphen/>
      </w:r>
      <w:r>
        <w:softHyphen/>
      </w:r>
      <w:r>
        <w:softHyphen/>
      </w:r>
      <w:r>
        <w:softHyphen/>
      </w:r>
      <w:r>
        <w:softHyphen/>
      </w:r>
      <w:r>
        <w:softHyphen/>
      </w:r>
      <w:r>
        <w:softHyphen/>
      </w:r>
      <w:r>
        <w:softHyphen/>
        <w:t>______________________________________________________</w:t>
      </w:r>
    </w:p>
    <w:p w:rsidR="00E92A98" w:rsidRDefault="00E92A98"/>
    <w:p w:rsidR="00E92A98" w:rsidRDefault="003A3263">
      <w:r>
        <w:t>Organization</w:t>
      </w:r>
      <w:r>
        <w:tab/>
        <w:t>___</w:t>
      </w:r>
      <w:r w:rsidR="006147E9">
        <w:t xml:space="preserve">____________ </w:t>
      </w:r>
      <w:r>
        <w:t>________________________________________</w:t>
      </w:r>
    </w:p>
    <w:p w:rsidR="00E92A98" w:rsidRDefault="00E92A98"/>
    <w:p w:rsidR="00E92A98" w:rsidRDefault="003A3263">
      <w:r>
        <w:t>Phone</w:t>
      </w:r>
      <w:r>
        <w:tab/>
      </w:r>
      <w:r>
        <w:tab/>
        <w:t xml:space="preserve">___________________   </w:t>
      </w:r>
      <w:r>
        <w:tab/>
        <w:t>Fax</w:t>
      </w:r>
      <w:r>
        <w:tab/>
        <w:t>__________________</w:t>
      </w:r>
    </w:p>
    <w:p w:rsidR="00E92A98" w:rsidRDefault="00E92A98"/>
    <w:p w:rsidR="00E92A98" w:rsidRDefault="003A3263">
      <w:r>
        <w:t>Email</w:t>
      </w:r>
      <w:r>
        <w:tab/>
      </w:r>
      <w:r>
        <w:tab/>
        <w:t>_______________________________________________________</w:t>
      </w:r>
    </w:p>
    <w:p w:rsidR="00E92A98" w:rsidRDefault="00E92A98"/>
    <w:p w:rsidR="00E92A98" w:rsidRDefault="00E92A98"/>
    <w:p w:rsidR="00E92A98" w:rsidRDefault="00E92A98"/>
    <w:p w:rsidR="00E92A98" w:rsidRDefault="003A3263">
      <w:pPr>
        <w:rPr>
          <w:b/>
        </w:rPr>
      </w:pPr>
      <w:r>
        <w:rPr>
          <w:b/>
        </w:rPr>
        <w:t>Primary Contact for Service-Related Information</w:t>
      </w:r>
      <w:r w:rsidR="00F433A8">
        <w:rPr>
          <w:b/>
        </w:rPr>
        <w:t>:</w:t>
      </w:r>
    </w:p>
    <w:p w:rsidR="00E92A98" w:rsidRDefault="00E92A98"/>
    <w:p w:rsidR="00E92A98" w:rsidRDefault="00E92A98">
      <w:pPr>
        <w:pBdr>
          <w:bottom w:val="single" w:sz="12" w:space="1" w:color="auto"/>
        </w:pBdr>
      </w:pPr>
    </w:p>
    <w:p w:rsidR="00E92A98" w:rsidRDefault="00E92A98">
      <w:pPr>
        <w:pBdr>
          <w:bottom w:val="single" w:sz="12" w:space="1" w:color="auto"/>
        </w:pBdr>
      </w:pPr>
    </w:p>
    <w:p w:rsidR="00E92A98" w:rsidRDefault="003A3263">
      <w:r>
        <w:t>Please provide the following Contact information:</w:t>
      </w:r>
    </w:p>
    <w:p w:rsidR="00E92A98" w:rsidRDefault="00E92A98"/>
    <w:p w:rsidR="00E92A98" w:rsidRDefault="00E92A98"/>
    <w:p w:rsidR="00E92A98" w:rsidRDefault="003A3263">
      <w:r>
        <w:t>Name</w:t>
      </w:r>
      <w:r>
        <w:tab/>
      </w:r>
      <w:r>
        <w:tab/>
        <w:t>________________________________________________</w:t>
      </w:r>
    </w:p>
    <w:p w:rsidR="00E92A98" w:rsidRDefault="00E92A98"/>
    <w:p w:rsidR="00E92A98" w:rsidRDefault="003A3263">
      <w:r>
        <w:t>Organization</w:t>
      </w:r>
      <w:r>
        <w:tab/>
        <w:t>__</w:t>
      </w:r>
      <w:r w:rsidR="006147E9">
        <w:t>___________________________________</w:t>
      </w:r>
      <w:r>
        <w:t>___________</w:t>
      </w:r>
    </w:p>
    <w:p w:rsidR="00E92A98" w:rsidRDefault="00E92A98"/>
    <w:p w:rsidR="00E92A98" w:rsidRDefault="003A3263">
      <w:r>
        <w:t>Phone</w:t>
      </w:r>
      <w:r>
        <w:tab/>
      </w:r>
      <w:r>
        <w:tab/>
        <w:t xml:space="preserve">___________________   </w:t>
      </w:r>
      <w:r>
        <w:tab/>
        <w:t>Fax</w:t>
      </w:r>
      <w:r>
        <w:tab/>
        <w:t>__________________</w:t>
      </w:r>
    </w:p>
    <w:p w:rsidR="00E92A98" w:rsidRDefault="00E92A98"/>
    <w:p w:rsidR="00E92A98" w:rsidRDefault="003A3263">
      <w:r>
        <w:t>Email</w:t>
      </w:r>
      <w:r>
        <w:tab/>
      </w:r>
      <w:r>
        <w:tab/>
        <w:t>________________________________________________</w:t>
      </w:r>
    </w:p>
    <w:p w:rsidR="00E92A98" w:rsidRDefault="00E92A98"/>
    <w:p w:rsidR="00E92A98" w:rsidRDefault="00E92A98"/>
    <w:p w:rsidR="00F06961" w:rsidRDefault="00F06961"/>
    <w:p w:rsidR="00F06961" w:rsidRDefault="00F06961"/>
    <w:p w:rsidR="00F06961" w:rsidRDefault="00F06961"/>
    <w:p w:rsidR="00F06961" w:rsidRDefault="00F06961"/>
    <w:p w:rsidR="00F06961" w:rsidRDefault="00F06961"/>
    <w:p w:rsidR="00F06961" w:rsidRDefault="00F06961"/>
    <w:p w:rsidR="00F06961" w:rsidRDefault="00F06961"/>
    <w:p w:rsidR="00F06961" w:rsidRDefault="00F06961"/>
    <w:sectPr w:rsidR="00F06961" w:rsidSect="00E92A98">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2BE" w:rsidRDefault="009732BE">
      <w:r>
        <w:separator/>
      </w:r>
    </w:p>
  </w:endnote>
  <w:endnote w:type="continuationSeparator" w:id="0">
    <w:p w:rsidR="009732BE" w:rsidRDefault="00973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Futura Std Book">
    <w:altName w:val="Segoe UI"/>
    <w:panose1 w:val="00000000000000000000"/>
    <w:charset w:val="00"/>
    <w:family w:val="swiss"/>
    <w:notTrueType/>
    <w:pitch w:val="variable"/>
    <w:sig w:usb0="00000003"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2BE" w:rsidRDefault="009732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0988629"/>
      <w:docPartObj>
        <w:docPartGallery w:val="Page Numbers (Bottom of Page)"/>
        <w:docPartUnique/>
      </w:docPartObj>
    </w:sdtPr>
    <w:sdtEndPr>
      <w:rPr>
        <w:noProof/>
      </w:rPr>
    </w:sdtEndPr>
    <w:sdtContent>
      <w:p w:rsidR="009732BE" w:rsidRDefault="009732BE">
        <w:pPr>
          <w:pStyle w:val="Footer"/>
        </w:pPr>
        <w:r>
          <w:t xml:space="preserve">Page | </w:t>
        </w:r>
        <w:r>
          <w:fldChar w:fldCharType="begin"/>
        </w:r>
        <w:r>
          <w:instrText xml:space="preserve"> PAGE   \* MERGEFORMAT </w:instrText>
        </w:r>
        <w:r>
          <w:fldChar w:fldCharType="separate"/>
        </w:r>
        <w:r w:rsidR="00732C9D">
          <w:rPr>
            <w:noProof/>
          </w:rPr>
          <w:t>2</w:t>
        </w:r>
        <w:r>
          <w:rPr>
            <w:noProof/>
          </w:rPr>
          <w:fldChar w:fldCharType="end"/>
        </w:r>
        <w:r>
          <w:rPr>
            <w:noProof/>
          </w:rPr>
          <w:tab/>
        </w:r>
        <w:r>
          <w:rPr>
            <w:noProof/>
          </w:rPr>
          <w:tab/>
        </w:r>
        <w:r>
          <w:rPr>
            <w:noProof/>
            <w:sz w:val="16"/>
            <w:szCs w:val="16"/>
          </w:rPr>
          <w:t>rev.3-14</w:t>
        </w:r>
        <w:r w:rsidRPr="00685723">
          <w:rPr>
            <w:noProof/>
            <w:sz w:val="16"/>
            <w:szCs w:val="16"/>
          </w:rPr>
          <w:t>/md</w:t>
        </w:r>
      </w:p>
    </w:sdtContent>
  </w:sdt>
  <w:p w:rsidR="009732BE" w:rsidRDefault="009732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2BE" w:rsidRDefault="009732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2BE" w:rsidRDefault="009732BE">
      <w:r>
        <w:separator/>
      </w:r>
    </w:p>
  </w:footnote>
  <w:footnote w:type="continuationSeparator" w:id="0">
    <w:p w:rsidR="009732BE" w:rsidRDefault="009732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2BE" w:rsidRDefault="009732B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575967" o:spid="_x0000_s12290" type="#_x0000_t136" style="position:absolute;margin-left:0;margin-top:0;width:435.05pt;height:174pt;rotation:315;z-index:-251655168;mso-position-horizontal:center;mso-position-horizontal-relative:margin;mso-position-vertical:center;mso-position-vertical-relative:margin" o:allowincell="f" fillcolor="silver" stroked="f">
          <v:fill opacity=".5"/>
          <v:textpath style="font-family:&quot;Times&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2BE" w:rsidRDefault="009732B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575968" o:spid="_x0000_s12291" type="#_x0000_t136" style="position:absolute;margin-left:0;margin-top:0;width:435.05pt;height:174pt;rotation:315;z-index:-251653120;mso-position-horizontal:center;mso-position-horizontal-relative:margin;mso-position-vertical:center;mso-position-vertical-relative:margin" o:allowincell="f" fillcolor="silver" stroked="f">
          <v:fill opacity=".5"/>
          <v:textpath style="font-family:&quot;Times&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2BE" w:rsidRDefault="009732B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575966" o:spid="_x0000_s12289" type="#_x0000_t136" style="position:absolute;margin-left:0;margin-top:0;width:435.05pt;height:174pt;rotation:315;z-index:-251657216;mso-position-horizontal:center;mso-position-horizontal-relative:margin;mso-position-vertical:center;mso-position-vertical-relative:margin" o:allowincell="f" fillcolor="silver" stroked="f">
          <v:fill opacity=".5"/>
          <v:textpath style="font-family:&quot;Times&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BFB076B4"/>
    <w:lvl w:ilvl="0">
      <w:start w:val="3"/>
      <w:numFmt w:val="decimal"/>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00000002"/>
    <w:multiLevelType w:val="multilevel"/>
    <w:tmpl w:val="CF160796"/>
    <w:lvl w:ilvl="0">
      <w:start w:val="1"/>
      <w:numFmt w:val="lowerLetter"/>
      <w:lvlText w:val="(%1)"/>
      <w:legacy w:legacy="1" w:legacySpace="0" w:legacyIndent="360"/>
      <w:lvlJc w:val="left"/>
      <w:pPr>
        <w:ind w:left="360" w:hanging="360"/>
      </w:pPr>
      <w:rPr>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00000003"/>
    <w:multiLevelType w:val="singleLevel"/>
    <w:tmpl w:val="00000000"/>
    <w:lvl w:ilvl="0">
      <w:start w:val="1"/>
      <w:numFmt w:val="decimal"/>
      <w:lvlText w:val="%1."/>
      <w:legacy w:legacy="1" w:legacySpace="0" w:legacyIndent="360"/>
      <w:lvlJc w:val="left"/>
      <w:pPr>
        <w:ind w:left="360" w:hanging="360"/>
      </w:pPr>
    </w:lvl>
  </w:abstractNum>
  <w:abstractNum w:abstractNumId="3">
    <w:nsid w:val="00000004"/>
    <w:multiLevelType w:val="singleLevel"/>
    <w:tmpl w:val="00000000"/>
    <w:lvl w:ilvl="0">
      <w:start w:val="1"/>
      <w:numFmt w:val="lowerLetter"/>
      <w:lvlText w:val="(%1)"/>
      <w:legacy w:legacy="1" w:legacySpace="0" w:legacyIndent="360"/>
      <w:lvlJc w:val="left"/>
      <w:pPr>
        <w:ind w:left="360" w:hanging="360"/>
      </w:pPr>
    </w:lvl>
  </w:abstractNum>
  <w:abstractNum w:abstractNumId="4">
    <w:nsid w:val="00000005"/>
    <w:multiLevelType w:val="singleLevel"/>
    <w:tmpl w:val="00000000"/>
    <w:lvl w:ilvl="0">
      <w:start w:val="1"/>
      <w:numFmt w:val="decimal"/>
      <w:lvlText w:val="%1."/>
      <w:legacy w:legacy="1" w:legacySpace="0" w:legacyIndent="360"/>
      <w:lvlJc w:val="left"/>
      <w:pPr>
        <w:ind w:left="360" w:hanging="360"/>
      </w:pPr>
    </w:lvl>
  </w:abstractNum>
  <w:abstractNum w:abstractNumId="5">
    <w:nsid w:val="00000006"/>
    <w:multiLevelType w:val="singleLevel"/>
    <w:tmpl w:val="00000000"/>
    <w:lvl w:ilvl="0">
      <w:start w:val="11"/>
      <w:numFmt w:val="decimal"/>
      <w:lvlText w:val="%1"/>
      <w:legacy w:legacy="1" w:legacySpace="0" w:legacyIndent="360"/>
      <w:lvlJc w:val="left"/>
      <w:pPr>
        <w:ind w:left="360" w:hanging="360"/>
      </w:pPr>
    </w:lvl>
  </w:abstractNum>
  <w:abstractNum w:abstractNumId="6">
    <w:nsid w:val="00000007"/>
    <w:multiLevelType w:val="singleLevel"/>
    <w:tmpl w:val="00000000"/>
    <w:lvl w:ilvl="0">
      <w:start w:val="1"/>
      <w:numFmt w:val="lowerLetter"/>
      <w:lvlText w:val="(%1)"/>
      <w:legacy w:legacy="1" w:legacySpace="0" w:legacyIndent="360"/>
      <w:lvlJc w:val="left"/>
      <w:pPr>
        <w:ind w:left="360" w:hanging="360"/>
      </w:pPr>
    </w:lvl>
  </w:abstractNum>
  <w:abstractNum w:abstractNumId="7">
    <w:nsid w:val="08AD13EC"/>
    <w:multiLevelType w:val="hybridMultilevel"/>
    <w:tmpl w:val="41BA0F5A"/>
    <w:lvl w:ilvl="0" w:tplc="672A50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223450"/>
    <w:multiLevelType w:val="hybridMultilevel"/>
    <w:tmpl w:val="8FD2F568"/>
    <w:lvl w:ilvl="0" w:tplc="1BAE24D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DAB132F"/>
    <w:multiLevelType w:val="hybridMultilevel"/>
    <w:tmpl w:val="94C6D788"/>
    <w:lvl w:ilvl="0" w:tplc="7930A4D8">
      <w:start w:val="2"/>
      <w:numFmt w:val="lowerLetter"/>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10">
    <w:nsid w:val="1C1214D5"/>
    <w:multiLevelType w:val="hybridMultilevel"/>
    <w:tmpl w:val="2BD27E46"/>
    <w:lvl w:ilvl="0" w:tplc="5008D2E4">
      <w:start w:val="14"/>
      <w:numFmt w:val="bullet"/>
      <w:lvlText w:val="-"/>
      <w:lvlJc w:val="left"/>
      <w:pPr>
        <w:ind w:left="1080" w:hanging="360"/>
      </w:pPr>
      <w:rPr>
        <w:rFonts w:ascii="Times" w:eastAsia="Times New Roman" w:hAnsi="Time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FBD4B27"/>
    <w:multiLevelType w:val="hybridMultilevel"/>
    <w:tmpl w:val="FDECEAEE"/>
    <w:lvl w:ilvl="0" w:tplc="1BAE24D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A36A30"/>
    <w:multiLevelType w:val="hybridMultilevel"/>
    <w:tmpl w:val="620A7552"/>
    <w:lvl w:ilvl="0" w:tplc="51EE8CBA">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A051E8"/>
    <w:multiLevelType w:val="hybridMultilevel"/>
    <w:tmpl w:val="5992AB28"/>
    <w:lvl w:ilvl="0" w:tplc="C68ECE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535B9B"/>
    <w:multiLevelType w:val="hybridMultilevel"/>
    <w:tmpl w:val="3C587324"/>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CF6E25"/>
    <w:multiLevelType w:val="hybridMultilevel"/>
    <w:tmpl w:val="A02E92E6"/>
    <w:lvl w:ilvl="0" w:tplc="E5941044">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0A15C8"/>
    <w:multiLevelType w:val="hybridMultilevel"/>
    <w:tmpl w:val="B25E5EFE"/>
    <w:lvl w:ilvl="0" w:tplc="23D286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F52F69"/>
    <w:multiLevelType w:val="multilevel"/>
    <w:tmpl w:val="CF160796"/>
    <w:lvl w:ilvl="0">
      <w:start w:val="1"/>
      <w:numFmt w:val="lowerLetter"/>
      <w:lvlText w:val="(%1)"/>
      <w:legacy w:legacy="1" w:legacySpace="0" w:legacyIndent="360"/>
      <w:lvlJc w:val="left"/>
      <w:pPr>
        <w:ind w:left="360" w:hanging="360"/>
      </w:pPr>
      <w:rPr>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5018703A"/>
    <w:multiLevelType w:val="hybridMultilevel"/>
    <w:tmpl w:val="1DB4E2B6"/>
    <w:lvl w:ilvl="0" w:tplc="EF7297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88349D"/>
    <w:multiLevelType w:val="hybridMultilevel"/>
    <w:tmpl w:val="8D1E5188"/>
    <w:lvl w:ilvl="0" w:tplc="1BAE24D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18657A"/>
    <w:multiLevelType w:val="hybridMultilevel"/>
    <w:tmpl w:val="79146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E46319"/>
    <w:multiLevelType w:val="hybridMultilevel"/>
    <w:tmpl w:val="4B22D2BE"/>
    <w:lvl w:ilvl="0" w:tplc="64D6FF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F90CA7"/>
    <w:multiLevelType w:val="hybridMultilevel"/>
    <w:tmpl w:val="4E3E0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6154BA"/>
    <w:multiLevelType w:val="hybridMultilevel"/>
    <w:tmpl w:val="84342FBC"/>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062A2C"/>
    <w:multiLevelType w:val="hybridMultilevel"/>
    <w:tmpl w:val="602C0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1E1C92"/>
    <w:multiLevelType w:val="hybridMultilevel"/>
    <w:tmpl w:val="602C0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E934BCB"/>
    <w:multiLevelType w:val="hybridMultilevel"/>
    <w:tmpl w:val="46546F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7025E6A"/>
    <w:multiLevelType w:val="hybridMultilevel"/>
    <w:tmpl w:val="A3466614"/>
    <w:lvl w:ilvl="0" w:tplc="1BAE24D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7984B21"/>
    <w:multiLevelType w:val="hybridMultilevel"/>
    <w:tmpl w:val="9222BC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667679"/>
    <w:multiLevelType w:val="hybridMultilevel"/>
    <w:tmpl w:val="88186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B2D3475"/>
    <w:multiLevelType w:val="hybridMultilevel"/>
    <w:tmpl w:val="6D34CCB6"/>
    <w:lvl w:ilvl="0" w:tplc="839C74E2">
      <w:start w:val="1"/>
      <w:numFmt w:val="low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2"/>
  </w:num>
  <w:num w:numId="9">
    <w:abstractNumId w:val="10"/>
  </w:num>
  <w:num w:numId="10">
    <w:abstractNumId w:val="14"/>
  </w:num>
  <w:num w:numId="11">
    <w:abstractNumId w:val="16"/>
  </w:num>
  <w:num w:numId="12">
    <w:abstractNumId w:val="18"/>
  </w:num>
  <w:num w:numId="13">
    <w:abstractNumId w:val="7"/>
  </w:num>
  <w:num w:numId="14">
    <w:abstractNumId w:val="13"/>
  </w:num>
  <w:num w:numId="15">
    <w:abstractNumId w:val="21"/>
  </w:num>
  <w:num w:numId="16">
    <w:abstractNumId w:val="28"/>
  </w:num>
  <w:num w:numId="17">
    <w:abstractNumId w:val="22"/>
  </w:num>
  <w:num w:numId="18">
    <w:abstractNumId w:val="23"/>
  </w:num>
  <w:num w:numId="19">
    <w:abstractNumId w:val="29"/>
  </w:num>
  <w:num w:numId="20">
    <w:abstractNumId w:val="30"/>
  </w:num>
  <w:num w:numId="21">
    <w:abstractNumId w:val="20"/>
  </w:num>
  <w:num w:numId="22">
    <w:abstractNumId w:val="24"/>
  </w:num>
  <w:num w:numId="23">
    <w:abstractNumId w:val="25"/>
  </w:num>
  <w:num w:numId="24">
    <w:abstractNumId w:val="9"/>
  </w:num>
  <w:num w:numId="25">
    <w:abstractNumId w:val="17"/>
  </w:num>
  <w:num w:numId="26">
    <w:abstractNumId w:val="15"/>
  </w:num>
  <w:num w:numId="27">
    <w:abstractNumId w:val="27"/>
  </w:num>
  <w:num w:numId="28">
    <w:abstractNumId w:val="19"/>
  </w:num>
  <w:num w:numId="29">
    <w:abstractNumId w:val="11"/>
  </w:num>
  <w:num w:numId="30">
    <w:abstractNumId w:val="8"/>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mailMerge>
    <w:mainDocumentType w:val="formLetters"/>
    <w:linkToQuery/>
    <w:dataType w:val="textFile"/>
    <w:connectString w:val=""/>
    <w:query w:val="SELECT * FROM M:\Documents\onlineMMdata.doc"/>
  </w:mailMerge>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12292"/>
    <o:shapelayout v:ext="edit">
      <o:idmap v:ext="edit" data="1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A98"/>
    <w:rsid w:val="00016056"/>
    <w:rsid w:val="000F49B7"/>
    <w:rsid w:val="00130D5B"/>
    <w:rsid w:val="00133233"/>
    <w:rsid w:val="001A3B87"/>
    <w:rsid w:val="001C297F"/>
    <w:rsid w:val="001D283C"/>
    <w:rsid w:val="00222C3A"/>
    <w:rsid w:val="003A3263"/>
    <w:rsid w:val="003B2C42"/>
    <w:rsid w:val="003C11CE"/>
    <w:rsid w:val="0042670A"/>
    <w:rsid w:val="00431E3F"/>
    <w:rsid w:val="00457EBD"/>
    <w:rsid w:val="00481430"/>
    <w:rsid w:val="004A04F2"/>
    <w:rsid w:val="004A1B04"/>
    <w:rsid w:val="004B417C"/>
    <w:rsid w:val="004E1A41"/>
    <w:rsid w:val="00503C01"/>
    <w:rsid w:val="005155D0"/>
    <w:rsid w:val="005216A2"/>
    <w:rsid w:val="00526937"/>
    <w:rsid w:val="00575B5B"/>
    <w:rsid w:val="0059653E"/>
    <w:rsid w:val="005A6E9A"/>
    <w:rsid w:val="005B6064"/>
    <w:rsid w:val="006147E9"/>
    <w:rsid w:val="00616655"/>
    <w:rsid w:val="0063467D"/>
    <w:rsid w:val="00646485"/>
    <w:rsid w:val="0065323A"/>
    <w:rsid w:val="00672C12"/>
    <w:rsid w:val="00685723"/>
    <w:rsid w:val="0068618A"/>
    <w:rsid w:val="006B657E"/>
    <w:rsid w:val="006C33C5"/>
    <w:rsid w:val="006D744E"/>
    <w:rsid w:val="00703536"/>
    <w:rsid w:val="0072444D"/>
    <w:rsid w:val="00732C9D"/>
    <w:rsid w:val="00757B37"/>
    <w:rsid w:val="007723FF"/>
    <w:rsid w:val="007A4467"/>
    <w:rsid w:val="007C6F4D"/>
    <w:rsid w:val="00804969"/>
    <w:rsid w:val="00820181"/>
    <w:rsid w:val="008324C3"/>
    <w:rsid w:val="008810ED"/>
    <w:rsid w:val="008D504C"/>
    <w:rsid w:val="008D7883"/>
    <w:rsid w:val="008E1D74"/>
    <w:rsid w:val="008F0AB5"/>
    <w:rsid w:val="0091416B"/>
    <w:rsid w:val="009322C4"/>
    <w:rsid w:val="009732BE"/>
    <w:rsid w:val="00991555"/>
    <w:rsid w:val="009D15FC"/>
    <w:rsid w:val="009E0D8D"/>
    <w:rsid w:val="00A042DB"/>
    <w:rsid w:val="00AA243B"/>
    <w:rsid w:val="00AE5F20"/>
    <w:rsid w:val="00B3780A"/>
    <w:rsid w:val="00B63E64"/>
    <w:rsid w:val="00B85CED"/>
    <w:rsid w:val="00C064EA"/>
    <w:rsid w:val="00C77D99"/>
    <w:rsid w:val="00D425E1"/>
    <w:rsid w:val="00E160D1"/>
    <w:rsid w:val="00E17E06"/>
    <w:rsid w:val="00E82AFB"/>
    <w:rsid w:val="00E849AF"/>
    <w:rsid w:val="00E92A98"/>
    <w:rsid w:val="00F06961"/>
    <w:rsid w:val="00F433A8"/>
    <w:rsid w:val="00F61613"/>
    <w:rsid w:val="00F977E2"/>
    <w:rsid w:val="00FB6E74"/>
    <w:rsid w:val="00FD3FC0"/>
    <w:rsid w:val="00FE6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2"/>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A98"/>
    <w:rPr>
      <w:sz w:val="24"/>
    </w:rPr>
  </w:style>
  <w:style w:type="paragraph" w:styleId="Heading1">
    <w:name w:val="heading 1"/>
    <w:basedOn w:val="Normal"/>
    <w:next w:val="Normal"/>
    <w:qFormat/>
    <w:rsid w:val="00E92A98"/>
    <w:pPr>
      <w:keepNext/>
      <w:jc w:val="center"/>
      <w:outlineLvl w:val="0"/>
    </w:pPr>
    <w:rPr>
      <w:b/>
      <w:sz w:val="28"/>
    </w:rPr>
  </w:style>
  <w:style w:type="paragraph" w:styleId="Heading2">
    <w:name w:val="heading 2"/>
    <w:basedOn w:val="Normal"/>
    <w:next w:val="Normal"/>
    <w:qFormat/>
    <w:rsid w:val="00E92A98"/>
    <w:pPr>
      <w:keepNext/>
      <w:outlineLvl w:val="1"/>
    </w:pPr>
    <w:rPr>
      <w:u w:val="single"/>
    </w:rPr>
  </w:style>
  <w:style w:type="paragraph" w:styleId="Heading3">
    <w:name w:val="heading 3"/>
    <w:basedOn w:val="Normal"/>
    <w:next w:val="Normal"/>
    <w:qFormat/>
    <w:rsid w:val="00E92A98"/>
    <w:pPr>
      <w:keepNext/>
      <w:outlineLvl w:val="2"/>
    </w:pPr>
    <w:rPr>
      <w:b/>
    </w:rPr>
  </w:style>
  <w:style w:type="paragraph" w:styleId="Heading4">
    <w:name w:val="heading 4"/>
    <w:basedOn w:val="Normal"/>
    <w:next w:val="Normal"/>
    <w:qFormat/>
    <w:rsid w:val="00E92A98"/>
    <w:pPr>
      <w:keepNext/>
      <w:outlineLvl w:val="3"/>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92A98"/>
    <w:pPr>
      <w:jc w:val="center"/>
    </w:pPr>
    <w:rPr>
      <w:b/>
      <w:sz w:val="28"/>
    </w:rPr>
  </w:style>
  <w:style w:type="paragraph" w:styleId="BalloonText">
    <w:name w:val="Balloon Text"/>
    <w:basedOn w:val="Normal"/>
    <w:link w:val="BalloonTextChar"/>
    <w:uiPriority w:val="99"/>
    <w:semiHidden/>
    <w:unhideWhenUsed/>
    <w:rsid w:val="00E92A98"/>
    <w:rPr>
      <w:rFonts w:ascii="Tahoma" w:hAnsi="Tahoma" w:cs="Tahoma"/>
      <w:sz w:val="16"/>
      <w:szCs w:val="16"/>
    </w:rPr>
  </w:style>
  <w:style w:type="character" w:customStyle="1" w:styleId="BalloonTextChar">
    <w:name w:val="Balloon Text Char"/>
    <w:basedOn w:val="DefaultParagraphFont"/>
    <w:link w:val="BalloonText"/>
    <w:uiPriority w:val="99"/>
    <w:semiHidden/>
    <w:rsid w:val="00E92A98"/>
    <w:rPr>
      <w:rFonts w:ascii="Tahoma" w:hAnsi="Tahoma" w:cs="Tahoma"/>
      <w:sz w:val="16"/>
      <w:szCs w:val="16"/>
    </w:rPr>
  </w:style>
  <w:style w:type="paragraph" w:styleId="ListParagraph">
    <w:name w:val="List Paragraph"/>
    <w:basedOn w:val="Normal"/>
    <w:uiPriority w:val="34"/>
    <w:qFormat/>
    <w:rsid w:val="00E92A98"/>
    <w:pPr>
      <w:ind w:left="720"/>
      <w:contextualSpacing/>
    </w:pPr>
  </w:style>
  <w:style w:type="character" w:styleId="Emphasis">
    <w:name w:val="Emphasis"/>
    <w:basedOn w:val="DefaultParagraphFont"/>
    <w:uiPriority w:val="20"/>
    <w:qFormat/>
    <w:rsid w:val="00E92A98"/>
    <w:rPr>
      <w:i/>
      <w:iCs/>
    </w:rPr>
  </w:style>
  <w:style w:type="paragraph" w:styleId="Header">
    <w:name w:val="header"/>
    <w:basedOn w:val="Normal"/>
    <w:link w:val="HeaderChar"/>
    <w:uiPriority w:val="99"/>
    <w:unhideWhenUsed/>
    <w:rsid w:val="00E92A98"/>
    <w:pPr>
      <w:tabs>
        <w:tab w:val="center" w:pos="4680"/>
        <w:tab w:val="right" w:pos="9360"/>
      </w:tabs>
    </w:pPr>
  </w:style>
  <w:style w:type="character" w:customStyle="1" w:styleId="HeaderChar">
    <w:name w:val="Header Char"/>
    <w:basedOn w:val="DefaultParagraphFont"/>
    <w:link w:val="Header"/>
    <w:uiPriority w:val="99"/>
    <w:rsid w:val="00E92A98"/>
    <w:rPr>
      <w:sz w:val="24"/>
    </w:rPr>
  </w:style>
  <w:style w:type="paragraph" w:styleId="Footer">
    <w:name w:val="footer"/>
    <w:basedOn w:val="Normal"/>
    <w:link w:val="FooterChar"/>
    <w:uiPriority w:val="99"/>
    <w:unhideWhenUsed/>
    <w:rsid w:val="00E92A98"/>
    <w:pPr>
      <w:tabs>
        <w:tab w:val="center" w:pos="4680"/>
        <w:tab w:val="right" w:pos="9360"/>
      </w:tabs>
    </w:pPr>
  </w:style>
  <w:style w:type="character" w:customStyle="1" w:styleId="FooterChar">
    <w:name w:val="Footer Char"/>
    <w:basedOn w:val="DefaultParagraphFont"/>
    <w:link w:val="Footer"/>
    <w:uiPriority w:val="99"/>
    <w:rsid w:val="00E92A98"/>
    <w:rPr>
      <w:sz w:val="24"/>
    </w:rPr>
  </w:style>
  <w:style w:type="paragraph" w:styleId="PlainText">
    <w:name w:val="Plain Text"/>
    <w:basedOn w:val="Normal"/>
    <w:link w:val="PlainTextChar"/>
    <w:uiPriority w:val="99"/>
    <w:semiHidden/>
    <w:unhideWhenUsed/>
    <w:rsid w:val="00E92A98"/>
    <w:rPr>
      <w:rFonts w:ascii="Consolas" w:eastAsia="Calibri" w:hAnsi="Consolas"/>
      <w:sz w:val="21"/>
      <w:szCs w:val="21"/>
    </w:rPr>
  </w:style>
  <w:style w:type="character" w:customStyle="1" w:styleId="PlainTextChar">
    <w:name w:val="Plain Text Char"/>
    <w:basedOn w:val="DefaultParagraphFont"/>
    <w:link w:val="PlainText"/>
    <w:uiPriority w:val="99"/>
    <w:semiHidden/>
    <w:rsid w:val="00E92A98"/>
    <w:rPr>
      <w:rFonts w:ascii="Consolas" w:eastAsia="Calibri" w:hAnsi="Consolas"/>
      <w:sz w:val="21"/>
      <w:szCs w:val="21"/>
    </w:rPr>
  </w:style>
  <w:style w:type="character" w:styleId="CommentReference">
    <w:name w:val="annotation reference"/>
    <w:basedOn w:val="DefaultParagraphFont"/>
    <w:uiPriority w:val="99"/>
    <w:semiHidden/>
    <w:unhideWhenUsed/>
    <w:rsid w:val="00E92A98"/>
    <w:rPr>
      <w:sz w:val="16"/>
      <w:szCs w:val="16"/>
    </w:rPr>
  </w:style>
  <w:style w:type="paragraph" w:styleId="CommentText">
    <w:name w:val="annotation text"/>
    <w:basedOn w:val="Normal"/>
    <w:link w:val="CommentTextChar"/>
    <w:uiPriority w:val="99"/>
    <w:semiHidden/>
    <w:unhideWhenUsed/>
    <w:rsid w:val="00E92A98"/>
    <w:rPr>
      <w:sz w:val="20"/>
    </w:rPr>
  </w:style>
  <w:style w:type="character" w:customStyle="1" w:styleId="CommentTextChar">
    <w:name w:val="Comment Text Char"/>
    <w:basedOn w:val="DefaultParagraphFont"/>
    <w:link w:val="CommentText"/>
    <w:uiPriority w:val="99"/>
    <w:semiHidden/>
    <w:rsid w:val="00E92A98"/>
  </w:style>
  <w:style w:type="paragraph" w:styleId="CommentSubject">
    <w:name w:val="annotation subject"/>
    <w:basedOn w:val="CommentText"/>
    <w:next w:val="CommentText"/>
    <w:link w:val="CommentSubjectChar"/>
    <w:uiPriority w:val="99"/>
    <w:semiHidden/>
    <w:unhideWhenUsed/>
    <w:rsid w:val="00E92A98"/>
    <w:rPr>
      <w:b/>
      <w:bCs/>
    </w:rPr>
  </w:style>
  <w:style w:type="character" w:customStyle="1" w:styleId="CommentSubjectChar">
    <w:name w:val="Comment Subject Char"/>
    <w:basedOn w:val="CommentTextChar"/>
    <w:link w:val="CommentSubject"/>
    <w:uiPriority w:val="99"/>
    <w:semiHidden/>
    <w:rsid w:val="00E92A98"/>
    <w:rPr>
      <w:b/>
      <w:bCs/>
    </w:rPr>
  </w:style>
  <w:style w:type="table" w:styleId="TableGrid">
    <w:name w:val="Table Grid"/>
    <w:basedOn w:val="TableNormal"/>
    <w:uiPriority w:val="59"/>
    <w:rsid w:val="00E92A9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3">
    <w:name w:val="Light List Accent 3"/>
    <w:basedOn w:val="TableNormal"/>
    <w:uiPriority w:val="61"/>
    <w:rsid w:val="00E92A98"/>
    <w:rPr>
      <w:rFonts w:asciiTheme="minorHAnsi" w:eastAsiaTheme="minorEastAsia" w:hAnsiTheme="minorHAnsi" w:cstheme="minorBidi"/>
      <w:sz w:val="22"/>
      <w:szCs w:val="22"/>
      <w:lang w:bidi="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NormalWeb">
    <w:name w:val="Normal (Web)"/>
    <w:basedOn w:val="Normal"/>
    <w:uiPriority w:val="99"/>
    <w:unhideWhenUsed/>
    <w:rsid w:val="00E92A98"/>
    <w:pPr>
      <w:spacing w:before="100" w:beforeAutospacing="1" w:after="100" w:afterAutospacing="1"/>
    </w:pPr>
    <w:rPr>
      <w:rFonts w:ascii="Times New Roman" w:hAnsi="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A98"/>
    <w:rPr>
      <w:sz w:val="24"/>
    </w:rPr>
  </w:style>
  <w:style w:type="paragraph" w:styleId="Heading1">
    <w:name w:val="heading 1"/>
    <w:basedOn w:val="Normal"/>
    <w:next w:val="Normal"/>
    <w:qFormat/>
    <w:rsid w:val="00E92A98"/>
    <w:pPr>
      <w:keepNext/>
      <w:jc w:val="center"/>
      <w:outlineLvl w:val="0"/>
    </w:pPr>
    <w:rPr>
      <w:b/>
      <w:sz w:val="28"/>
    </w:rPr>
  </w:style>
  <w:style w:type="paragraph" w:styleId="Heading2">
    <w:name w:val="heading 2"/>
    <w:basedOn w:val="Normal"/>
    <w:next w:val="Normal"/>
    <w:qFormat/>
    <w:rsid w:val="00E92A98"/>
    <w:pPr>
      <w:keepNext/>
      <w:outlineLvl w:val="1"/>
    </w:pPr>
    <w:rPr>
      <w:u w:val="single"/>
    </w:rPr>
  </w:style>
  <w:style w:type="paragraph" w:styleId="Heading3">
    <w:name w:val="heading 3"/>
    <w:basedOn w:val="Normal"/>
    <w:next w:val="Normal"/>
    <w:qFormat/>
    <w:rsid w:val="00E92A98"/>
    <w:pPr>
      <w:keepNext/>
      <w:outlineLvl w:val="2"/>
    </w:pPr>
    <w:rPr>
      <w:b/>
    </w:rPr>
  </w:style>
  <w:style w:type="paragraph" w:styleId="Heading4">
    <w:name w:val="heading 4"/>
    <w:basedOn w:val="Normal"/>
    <w:next w:val="Normal"/>
    <w:qFormat/>
    <w:rsid w:val="00E92A98"/>
    <w:pPr>
      <w:keepNext/>
      <w:outlineLvl w:val="3"/>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92A98"/>
    <w:pPr>
      <w:jc w:val="center"/>
    </w:pPr>
    <w:rPr>
      <w:b/>
      <w:sz w:val="28"/>
    </w:rPr>
  </w:style>
  <w:style w:type="paragraph" w:styleId="BalloonText">
    <w:name w:val="Balloon Text"/>
    <w:basedOn w:val="Normal"/>
    <w:link w:val="BalloonTextChar"/>
    <w:uiPriority w:val="99"/>
    <w:semiHidden/>
    <w:unhideWhenUsed/>
    <w:rsid w:val="00E92A98"/>
    <w:rPr>
      <w:rFonts w:ascii="Tahoma" w:hAnsi="Tahoma" w:cs="Tahoma"/>
      <w:sz w:val="16"/>
      <w:szCs w:val="16"/>
    </w:rPr>
  </w:style>
  <w:style w:type="character" w:customStyle="1" w:styleId="BalloonTextChar">
    <w:name w:val="Balloon Text Char"/>
    <w:basedOn w:val="DefaultParagraphFont"/>
    <w:link w:val="BalloonText"/>
    <w:uiPriority w:val="99"/>
    <w:semiHidden/>
    <w:rsid w:val="00E92A98"/>
    <w:rPr>
      <w:rFonts w:ascii="Tahoma" w:hAnsi="Tahoma" w:cs="Tahoma"/>
      <w:sz w:val="16"/>
      <w:szCs w:val="16"/>
    </w:rPr>
  </w:style>
  <w:style w:type="paragraph" w:styleId="ListParagraph">
    <w:name w:val="List Paragraph"/>
    <w:basedOn w:val="Normal"/>
    <w:uiPriority w:val="34"/>
    <w:qFormat/>
    <w:rsid w:val="00E92A98"/>
    <w:pPr>
      <w:ind w:left="720"/>
      <w:contextualSpacing/>
    </w:pPr>
  </w:style>
  <w:style w:type="character" w:styleId="Emphasis">
    <w:name w:val="Emphasis"/>
    <w:basedOn w:val="DefaultParagraphFont"/>
    <w:uiPriority w:val="20"/>
    <w:qFormat/>
    <w:rsid w:val="00E92A98"/>
    <w:rPr>
      <w:i/>
      <w:iCs/>
    </w:rPr>
  </w:style>
  <w:style w:type="paragraph" w:styleId="Header">
    <w:name w:val="header"/>
    <w:basedOn w:val="Normal"/>
    <w:link w:val="HeaderChar"/>
    <w:uiPriority w:val="99"/>
    <w:unhideWhenUsed/>
    <w:rsid w:val="00E92A98"/>
    <w:pPr>
      <w:tabs>
        <w:tab w:val="center" w:pos="4680"/>
        <w:tab w:val="right" w:pos="9360"/>
      </w:tabs>
    </w:pPr>
  </w:style>
  <w:style w:type="character" w:customStyle="1" w:styleId="HeaderChar">
    <w:name w:val="Header Char"/>
    <w:basedOn w:val="DefaultParagraphFont"/>
    <w:link w:val="Header"/>
    <w:uiPriority w:val="99"/>
    <w:rsid w:val="00E92A98"/>
    <w:rPr>
      <w:sz w:val="24"/>
    </w:rPr>
  </w:style>
  <w:style w:type="paragraph" w:styleId="Footer">
    <w:name w:val="footer"/>
    <w:basedOn w:val="Normal"/>
    <w:link w:val="FooterChar"/>
    <w:uiPriority w:val="99"/>
    <w:unhideWhenUsed/>
    <w:rsid w:val="00E92A98"/>
    <w:pPr>
      <w:tabs>
        <w:tab w:val="center" w:pos="4680"/>
        <w:tab w:val="right" w:pos="9360"/>
      </w:tabs>
    </w:pPr>
  </w:style>
  <w:style w:type="character" w:customStyle="1" w:styleId="FooterChar">
    <w:name w:val="Footer Char"/>
    <w:basedOn w:val="DefaultParagraphFont"/>
    <w:link w:val="Footer"/>
    <w:uiPriority w:val="99"/>
    <w:rsid w:val="00E92A98"/>
    <w:rPr>
      <w:sz w:val="24"/>
    </w:rPr>
  </w:style>
  <w:style w:type="paragraph" w:styleId="PlainText">
    <w:name w:val="Plain Text"/>
    <w:basedOn w:val="Normal"/>
    <w:link w:val="PlainTextChar"/>
    <w:uiPriority w:val="99"/>
    <w:semiHidden/>
    <w:unhideWhenUsed/>
    <w:rsid w:val="00E92A98"/>
    <w:rPr>
      <w:rFonts w:ascii="Consolas" w:eastAsia="Calibri" w:hAnsi="Consolas"/>
      <w:sz w:val="21"/>
      <w:szCs w:val="21"/>
    </w:rPr>
  </w:style>
  <w:style w:type="character" w:customStyle="1" w:styleId="PlainTextChar">
    <w:name w:val="Plain Text Char"/>
    <w:basedOn w:val="DefaultParagraphFont"/>
    <w:link w:val="PlainText"/>
    <w:uiPriority w:val="99"/>
    <w:semiHidden/>
    <w:rsid w:val="00E92A98"/>
    <w:rPr>
      <w:rFonts w:ascii="Consolas" w:eastAsia="Calibri" w:hAnsi="Consolas"/>
      <w:sz w:val="21"/>
      <w:szCs w:val="21"/>
    </w:rPr>
  </w:style>
  <w:style w:type="character" w:styleId="CommentReference">
    <w:name w:val="annotation reference"/>
    <w:basedOn w:val="DefaultParagraphFont"/>
    <w:uiPriority w:val="99"/>
    <w:semiHidden/>
    <w:unhideWhenUsed/>
    <w:rsid w:val="00E92A98"/>
    <w:rPr>
      <w:sz w:val="16"/>
      <w:szCs w:val="16"/>
    </w:rPr>
  </w:style>
  <w:style w:type="paragraph" w:styleId="CommentText">
    <w:name w:val="annotation text"/>
    <w:basedOn w:val="Normal"/>
    <w:link w:val="CommentTextChar"/>
    <w:uiPriority w:val="99"/>
    <w:semiHidden/>
    <w:unhideWhenUsed/>
    <w:rsid w:val="00E92A98"/>
    <w:rPr>
      <w:sz w:val="20"/>
    </w:rPr>
  </w:style>
  <w:style w:type="character" w:customStyle="1" w:styleId="CommentTextChar">
    <w:name w:val="Comment Text Char"/>
    <w:basedOn w:val="DefaultParagraphFont"/>
    <w:link w:val="CommentText"/>
    <w:uiPriority w:val="99"/>
    <w:semiHidden/>
    <w:rsid w:val="00E92A98"/>
  </w:style>
  <w:style w:type="paragraph" w:styleId="CommentSubject">
    <w:name w:val="annotation subject"/>
    <w:basedOn w:val="CommentText"/>
    <w:next w:val="CommentText"/>
    <w:link w:val="CommentSubjectChar"/>
    <w:uiPriority w:val="99"/>
    <w:semiHidden/>
    <w:unhideWhenUsed/>
    <w:rsid w:val="00E92A98"/>
    <w:rPr>
      <w:b/>
      <w:bCs/>
    </w:rPr>
  </w:style>
  <w:style w:type="character" w:customStyle="1" w:styleId="CommentSubjectChar">
    <w:name w:val="Comment Subject Char"/>
    <w:basedOn w:val="CommentTextChar"/>
    <w:link w:val="CommentSubject"/>
    <w:uiPriority w:val="99"/>
    <w:semiHidden/>
    <w:rsid w:val="00E92A98"/>
    <w:rPr>
      <w:b/>
      <w:bCs/>
    </w:rPr>
  </w:style>
  <w:style w:type="table" w:styleId="TableGrid">
    <w:name w:val="Table Grid"/>
    <w:basedOn w:val="TableNormal"/>
    <w:uiPriority w:val="59"/>
    <w:rsid w:val="00E92A9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3">
    <w:name w:val="Light List Accent 3"/>
    <w:basedOn w:val="TableNormal"/>
    <w:uiPriority w:val="61"/>
    <w:rsid w:val="00E92A98"/>
    <w:rPr>
      <w:rFonts w:asciiTheme="minorHAnsi" w:eastAsiaTheme="minorEastAsia" w:hAnsiTheme="minorHAnsi" w:cstheme="minorBidi"/>
      <w:sz w:val="22"/>
      <w:szCs w:val="22"/>
      <w:lang w:bidi="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NormalWeb">
    <w:name w:val="Normal (Web)"/>
    <w:basedOn w:val="Normal"/>
    <w:uiPriority w:val="99"/>
    <w:unhideWhenUsed/>
    <w:rsid w:val="00E92A98"/>
    <w:pPr>
      <w:spacing w:before="100" w:beforeAutospacing="1" w:after="100" w:afterAutospacing="1"/>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95577">
      <w:bodyDiv w:val="1"/>
      <w:marLeft w:val="0"/>
      <w:marRight w:val="0"/>
      <w:marTop w:val="0"/>
      <w:marBottom w:val="0"/>
      <w:divBdr>
        <w:top w:val="none" w:sz="0" w:space="0" w:color="auto"/>
        <w:left w:val="none" w:sz="0" w:space="0" w:color="auto"/>
        <w:bottom w:val="none" w:sz="0" w:space="0" w:color="auto"/>
        <w:right w:val="none" w:sz="0" w:space="0" w:color="auto"/>
      </w:divBdr>
    </w:div>
    <w:div w:id="145367651">
      <w:bodyDiv w:val="1"/>
      <w:marLeft w:val="0"/>
      <w:marRight w:val="0"/>
      <w:marTop w:val="0"/>
      <w:marBottom w:val="0"/>
      <w:divBdr>
        <w:top w:val="none" w:sz="0" w:space="0" w:color="auto"/>
        <w:left w:val="none" w:sz="0" w:space="0" w:color="auto"/>
        <w:bottom w:val="none" w:sz="0" w:space="0" w:color="auto"/>
        <w:right w:val="none" w:sz="0" w:space="0" w:color="auto"/>
      </w:divBdr>
    </w:div>
    <w:div w:id="204490833">
      <w:bodyDiv w:val="1"/>
      <w:marLeft w:val="0"/>
      <w:marRight w:val="0"/>
      <w:marTop w:val="0"/>
      <w:marBottom w:val="0"/>
      <w:divBdr>
        <w:top w:val="none" w:sz="0" w:space="0" w:color="auto"/>
        <w:left w:val="none" w:sz="0" w:space="0" w:color="auto"/>
        <w:bottom w:val="none" w:sz="0" w:space="0" w:color="auto"/>
        <w:right w:val="none" w:sz="0" w:space="0" w:color="auto"/>
      </w:divBdr>
    </w:div>
    <w:div w:id="225380391">
      <w:bodyDiv w:val="1"/>
      <w:marLeft w:val="0"/>
      <w:marRight w:val="0"/>
      <w:marTop w:val="0"/>
      <w:marBottom w:val="0"/>
      <w:divBdr>
        <w:top w:val="none" w:sz="0" w:space="0" w:color="auto"/>
        <w:left w:val="none" w:sz="0" w:space="0" w:color="auto"/>
        <w:bottom w:val="none" w:sz="0" w:space="0" w:color="auto"/>
        <w:right w:val="none" w:sz="0" w:space="0" w:color="auto"/>
      </w:divBdr>
    </w:div>
    <w:div w:id="1057974795">
      <w:bodyDiv w:val="1"/>
      <w:marLeft w:val="0"/>
      <w:marRight w:val="0"/>
      <w:marTop w:val="0"/>
      <w:marBottom w:val="0"/>
      <w:divBdr>
        <w:top w:val="none" w:sz="0" w:space="0" w:color="auto"/>
        <w:left w:val="none" w:sz="0" w:space="0" w:color="auto"/>
        <w:bottom w:val="none" w:sz="0" w:space="0" w:color="auto"/>
        <w:right w:val="none" w:sz="0" w:space="0" w:color="auto"/>
      </w:divBdr>
    </w:div>
    <w:div w:id="1195383613">
      <w:bodyDiv w:val="1"/>
      <w:marLeft w:val="0"/>
      <w:marRight w:val="0"/>
      <w:marTop w:val="0"/>
      <w:marBottom w:val="0"/>
      <w:divBdr>
        <w:top w:val="none" w:sz="0" w:space="0" w:color="auto"/>
        <w:left w:val="none" w:sz="0" w:space="0" w:color="auto"/>
        <w:bottom w:val="none" w:sz="0" w:space="0" w:color="auto"/>
        <w:right w:val="none" w:sz="0" w:space="0" w:color="auto"/>
      </w:divBdr>
    </w:div>
    <w:div w:id="1519002400">
      <w:bodyDiv w:val="1"/>
      <w:marLeft w:val="0"/>
      <w:marRight w:val="0"/>
      <w:marTop w:val="0"/>
      <w:marBottom w:val="0"/>
      <w:divBdr>
        <w:top w:val="none" w:sz="0" w:space="0" w:color="auto"/>
        <w:left w:val="none" w:sz="0" w:space="0" w:color="auto"/>
        <w:bottom w:val="none" w:sz="0" w:space="0" w:color="auto"/>
        <w:right w:val="none" w:sz="0" w:space="0" w:color="auto"/>
      </w:divBdr>
    </w:div>
    <w:div w:id="1692800274">
      <w:bodyDiv w:val="1"/>
      <w:marLeft w:val="0"/>
      <w:marRight w:val="0"/>
      <w:marTop w:val="0"/>
      <w:marBottom w:val="0"/>
      <w:divBdr>
        <w:top w:val="none" w:sz="0" w:space="0" w:color="auto"/>
        <w:left w:val="none" w:sz="0" w:space="0" w:color="auto"/>
        <w:bottom w:val="none" w:sz="0" w:space="0" w:color="auto"/>
        <w:right w:val="none" w:sz="0" w:space="0" w:color="auto"/>
      </w:divBdr>
    </w:div>
    <w:div w:id="1729382870">
      <w:bodyDiv w:val="1"/>
      <w:marLeft w:val="0"/>
      <w:marRight w:val="0"/>
      <w:marTop w:val="0"/>
      <w:marBottom w:val="0"/>
      <w:divBdr>
        <w:top w:val="none" w:sz="0" w:space="0" w:color="auto"/>
        <w:left w:val="none" w:sz="0" w:space="0" w:color="auto"/>
        <w:bottom w:val="none" w:sz="0" w:space="0" w:color="auto"/>
        <w:right w:val="none" w:sz="0" w:space="0" w:color="auto"/>
      </w:divBdr>
    </w:div>
    <w:div w:id="1738438505">
      <w:bodyDiv w:val="1"/>
      <w:marLeft w:val="0"/>
      <w:marRight w:val="0"/>
      <w:marTop w:val="0"/>
      <w:marBottom w:val="0"/>
      <w:divBdr>
        <w:top w:val="none" w:sz="0" w:space="0" w:color="auto"/>
        <w:left w:val="none" w:sz="0" w:space="0" w:color="auto"/>
        <w:bottom w:val="none" w:sz="0" w:space="0" w:color="auto"/>
        <w:right w:val="none" w:sz="0" w:space="0" w:color="auto"/>
      </w:divBdr>
    </w:div>
    <w:div w:id="1918443764">
      <w:bodyDiv w:val="1"/>
      <w:marLeft w:val="0"/>
      <w:marRight w:val="0"/>
      <w:marTop w:val="0"/>
      <w:marBottom w:val="0"/>
      <w:divBdr>
        <w:top w:val="none" w:sz="0" w:space="0" w:color="auto"/>
        <w:left w:val="none" w:sz="0" w:space="0" w:color="auto"/>
        <w:bottom w:val="none" w:sz="0" w:space="0" w:color="auto"/>
        <w:right w:val="none" w:sz="0" w:space="0" w:color="auto"/>
      </w:divBdr>
    </w:div>
    <w:div w:id="205476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660846-A880-4330-AAFF-99F278AA94AA}"/>
</file>

<file path=customXml/itemProps2.xml><?xml version="1.0" encoding="utf-8"?>
<ds:datastoreItem xmlns:ds="http://schemas.openxmlformats.org/officeDocument/2006/customXml" ds:itemID="{EB39BF08-067E-4DE4-BA07-836E5785A50D}"/>
</file>

<file path=customXml/itemProps3.xml><?xml version="1.0" encoding="utf-8"?>
<ds:datastoreItem xmlns:ds="http://schemas.openxmlformats.org/officeDocument/2006/customXml" ds:itemID="{8AE1DF6B-8529-4489-9B4B-1A2E1DFB6804}"/>
</file>

<file path=docProps/app.xml><?xml version="1.0" encoding="utf-8"?>
<Properties xmlns="http://schemas.openxmlformats.org/officeDocument/2006/extended-properties" xmlns:vt="http://schemas.openxmlformats.org/officeDocument/2006/docPropsVTypes">
  <Template>Normal</Template>
  <TotalTime>63</TotalTime>
  <Pages>14</Pages>
  <Words>3374</Words>
  <Characters>19925</Characters>
  <Application>Microsoft Office Word</Application>
  <DocSecurity>0</DocSecurity>
  <Lines>166</Lines>
  <Paragraphs>46</Paragraphs>
  <ScaleCrop>false</ScaleCrop>
  <HeadingPairs>
    <vt:vector size="4" baseType="variant">
      <vt:variant>
        <vt:lpstr>Title</vt:lpstr>
      </vt:variant>
      <vt:variant>
        <vt:i4>1</vt:i4>
      </vt:variant>
      <vt:variant>
        <vt:lpstr>License Agreement for</vt:lpstr>
      </vt:variant>
      <vt:variant>
        <vt:i4>0</vt:i4>
      </vt:variant>
    </vt:vector>
  </HeadingPairs>
  <TitlesOfParts>
    <vt:vector size="1" baseType="lpstr">
      <vt:lpstr>License Agreement for</vt:lpstr>
    </vt:vector>
  </TitlesOfParts>
  <Company>AIAA</Company>
  <LinksUpToDate>false</LinksUpToDate>
  <CharactersWithSpaces>23253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License Agreement for</dc:title>
  <dc:creator>IT</dc:creator>
  <cp:lastModifiedBy>Michele Dominiak</cp:lastModifiedBy>
  <cp:revision>15</cp:revision>
  <cp:lastPrinted>2012-08-03T15:10:00Z</cp:lastPrinted>
  <dcterms:created xsi:type="dcterms:W3CDTF">2014-03-14T15:36:00Z</dcterms:created>
  <dcterms:modified xsi:type="dcterms:W3CDTF">2015-04-07T18:51:00Z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