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38FD2" w14:textId="77777777" w:rsidR="00D65AC8" w:rsidRPr="00264BD9" w:rsidRDefault="00D65AC8" w:rsidP="00D65AC8">
      <w:pPr>
        <w:rPr>
          <w:lang w:val="en-US"/>
        </w:rPr>
      </w:pPr>
      <w:bookmarkStart w:id="0" w:name="_GoBack"/>
      <w:bookmarkEnd w:id="0"/>
    </w:p>
    <w:p w14:paraId="0801188D" w14:textId="77777777" w:rsidR="00D65AC8" w:rsidRPr="00264BD9" w:rsidRDefault="00D65AC8" w:rsidP="00D65AC8">
      <w:pPr>
        <w:jc w:val="center"/>
        <w:rPr>
          <w:b/>
          <w:sz w:val="40"/>
          <w:szCs w:val="40"/>
          <w:lang w:val="en-US"/>
        </w:rPr>
      </w:pPr>
    </w:p>
    <w:p w14:paraId="2D17819C" w14:textId="77777777" w:rsidR="00D65AC8" w:rsidRPr="00264BD9" w:rsidRDefault="00D65AC8" w:rsidP="00D65AC8">
      <w:pPr>
        <w:jc w:val="center"/>
        <w:rPr>
          <w:b/>
          <w:sz w:val="40"/>
          <w:szCs w:val="40"/>
          <w:lang w:val="en-US"/>
        </w:rPr>
      </w:pPr>
    </w:p>
    <w:p w14:paraId="79D413D6" w14:textId="77777777" w:rsidR="00264BD9" w:rsidRPr="00264BD9" w:rsidRDefault="00264BD9" w:rsidP="00264BD9">
      <w:pPr>
        <w:jc w:val="center"/>
        <w:rPr>
          <w:b/>
          <w:sz w:val="40"/>
          <w:szCs w:val="40"/>
          <w:lang w:val="en-GB"/>
        </w:rPr>
      </w:pPr>
      <w:r w:rsidRPr="00264BD9">
        <w:rPr>
          <w:b/>
          <w:sz w:val="40"/>
          <w:szCs w:val="40"/>
          <w:lang w:val="en-GB"/>
        </w:rPr>
        <w:t>Data processor agreement</w:t>
      </w:r>
    </w:p>
    <w:p w14:paraId="5809F499" w14:textId="77777777" w:rsidR="00D65AC8" w:rsidRPr="003C652E" w:rsidRDefault="00D65AC8" w:rsidP="00D65AC8">
      <w:pPr>
        <w:jc w:val="center"/>
        <w:rPr>
          <w:b/>
          <w:sz w:val="40"/>
          <w:szCs w:val="40"/>
          <w:lang w:val="en-GB"/>
        </w:rPr>
      </w:pPr>
    </w:p>
    <w:p w14:paraId="10F9752A" w14:textId="77777777" w:rsidR="00D65AC8" w:rsidRPr="006E2DE9" w:rsidRDefault="00341C47" w:rsidP="00D65AC8">
      <w:pPr>
        <w:jc w:val="center"/>
        <w:rPr>
          <w:b/>
          <w:color w:val="4F81BD"/>
          <w:sz w:val="40"/>
          <w:szCs w:val="40"/>
        </w:rPr>
      </w:pPr>
      <w:r>
        <w:rPr>
          <w:b/>
          <w:color w:val="1F497D"/>
          <w:sz w:val="40"/>
          <w:szCs w:val="40"/>
        </w:rPr>
        <w:pict w14:anchorId="0AB384D4">
          <v:rect id="_x0000_i1025" style="width:477.1pt;height:.05pt" o:hrpct="990" o:hralign="center" o:hrstd="t" o:hr="t" fillcolor="#a0a0a0" stroked="f"/>
        </w:pict>
      </w:r>
    </w:p>
    <w:p w14:paraId="4D108F18" w14:textId="08E4395D" w:rsidR="00896E50" w:rsidRPr="00C77CF6" w:rsidRDefault="003B15DE" w:rsidP="00D65AC8">
      <w:pPr>
        <w:jc w:val="center"/>
        <w:rPr>
          <w:sz w:val="36"/>
          <w:szCs w:val="36"/>
          <w:lang w:val="en-GB"/>
        </w:rPr>
      </w:pPr>
      <w:r w:rsidRPr="00C77CF6">
        <w:rPr>
          <w:sz w:val="36"/>
          <w:szCs w:val="36"/>
          <w:lang w:val="en-GB"/>
        </w:rPr>
        <w:t>(Replace with s</w:t>
      </w:r>
      <w:r w:rsidR="00896E50" w:rsidRPr="00C77CF6">
        <w:rPr>
          <w:sz w:val="36"/>
          <w:szCs w:val="36"/>
          <w:lang w:val="en-GB"/>
        </w:rPr>
        <w:t>ubheading related to the specific circumstance/project</w:t>
      </w:r>
      <w:r w:rsidRPr="00C77CF6">
        <w:rPr>
          <w:sz w:val="36"/>
          <w:szCs w:val="36"/>
          <w:lang w:val="en-GB"/>
        </w:rPr>
        <w:t>)</w:t>
      </w:r>
    </w:p>
    <w:p w14:paraId="0F4E6676" w14:textId="77777777" w:rsidR="00D65AC8" w:rsidRPr="003C652E" w:rsidRDefault="00D65AC8" w:rsidP="00D65AC8">
      <w:pPr>
        <w:jc w:val="center"/>
        <w:rPr>
          <w:sz w:val="40"/>
          <w:szCs w:val="40"/>
          <w:lang w:val="en-GB"/>
        </w:rPr>
      </w:pPr>
    </w:p>
    <w:p w14:paraId="4DBD6F12" w14:textId="77777777" w:rsidR="00D65AC8" w:rsidRPr="003C652E" w:rsidRDefault="00D65AC8" w:rsidP="00D65AC8">
      <w:pPr>
        <w:jc w:val="center"/>
        <w:rPr>
          <w:sz w:val="40"/>
          <w:szCs w:val="40"/>
          <w:lang w:val="en-GB"/>
        </w:rPr>
      </w:pPr>
    </w:p>
    <w:p w14:paraId="775AD3D6" w14:textId="77777777" w:rsidR="00D65AC8" w:rsidRPr="003C652E" w:rsidRDefault="00D65AC8" w:rsidP="00D65AC8">
      <w:pPr>
        <w:jc w:val="center"/>
        <w:rPr>
          <w:sz w:val="40"/>
          <w:szCs w:val="40"/>
          <w:lang w:val="en-GB"/>
        </w:rPr>
      </w:pPr>
    </w:p>
    <w:p w14:paraId="727DB1D3" w14:textId="77777777" w:rsidR="00D65AC8" w:rsidRPr="003C652E" w:rsidRDefault="00D65AC8" w:rsidP="00D65AC8">
      <w:pPr>
        <w:jc w:val="center"/>
        <w:rPr>
          <w:sz w:val="40"/>
          <w:szCs w:val="40"/>
          <w:lang w:val="en-GB"/>
        </w:rPr>
      </w:pPr>
    </w:p>
    <w:p w14:paraId="5B1BD9DF" w14:textId="77777777" w:rsidR="00D65AC8" w:rsidRPr="003C652E" w:rsidRDefault="00D65AC8" w:rsidP="00D65AC8">
      <w:pPr>
        <w:jc w:val="center"/>
        <w:rPr>
          <w:sz w:val="40"/>
          <w:szCs w:val="40"/>
          <w:lang w:val="en-GB"/>
        </w:rPr>
      </w:pPr>
    </w:p>
    <w:p w14:paraId="56822158" w14:textId="77777777" w:rsidR="00D65AC8" w:rsidRPr="003C652E" w:rsidRDefault="00D65AC8" w:rsidP="00D65AC8">
      <w:pPr>
        <w:jc w:val="center"/>
        <w:rPr>
          <w:sz w:val="40"/>
          <w:szCs w:val="40"/>
          <w:lang w:val="en-GB"/>
        </w:rPr>
      </w:pPr>
    </w:p>
    <w:p w14:paraId="594604EF" w14:textId="77777777" w:rsidR="00D65AC8" w:rsidRPr="003C652E" w:rsidRDefault="00D65AC8" w:rsidP="00D65AC8">
      <w:pPr>
        <w:jc w:val="center"/>
        <w:rPr>
          <w:sz w:val="40"/>
          <w:szCs w:val="40"/>
          <w:lang w:val="en-GB"/>
        </w:rPr>
      </w:pPr>
    </w:p>
    <w:p w14:paraId="6E38281A" w14:textId="77777777" w:rsidR="00D65AC8" w:rsidRPr="003C652E" w:rsidRDefault="00D65AC8" w:rsidP="00D65AC8">
      <w:pPr>
        <w:jc w:val="center"/>
        <w:rPr>
          <w:sz w:val="40"/>
          <w:szCs w:val="40"/>
          <w:lang w:val="en-GB"/>
        </w:rPr>
      </w:pPr>
    </w:p>
    <w:p w14:paraId="7B676122" w14:textId="77777777" w:rsidR="00D65AC8" w:rsidRPr="003C652E" w:rsidRDefault="00D65AC8" w:rsidP="00D65AC8">
      <w:pPr>
        <w:jc w:val="center"/>
        <w:rPr>
          <w:lang w:val="en-GB"/>
        </w:rPr>
      </w:pPr>
    </w:p>
    <w:p w14:paraId="48064093" w14:textId="77777777" w:rsidR="00D65AC8" w:rsidRPr="003C652E" w:rsidRDefault="003C652E" w:rsidP="00D65AC8">
      <w:pPr>
        <w:spacing w:line="360" w:lineRule="auto"/>
        <w:rPr>
          <w:rFonts w:ascii="Cambria" w:hAnsi="Cambria"/>
          <w:i/>
          <w:color w:val="808080"/>
          <w:lang w:val="en-GB"/>
        </w:rPr>
      </w:pPr>
      <w:r w:rsidRPr="003C652E">
        <w:rPr>
          <w:rFonts w:ascii="Cambria" w:hAnsi="Cambria"/>
          <w:i/>
          <w:color w:val="808080"/>
          <w:lang w:val="en-GB"/>
        </w:rPr>
        <w:lastRenderedPageBreak/>
        <w:t>The cursive text must be deleted and replaced with relevant text or one of the alternatives must be chosen.</w:t>
      </w:r>
    </w:p>
    <w:p w14:paraId="32E81E8C" w14:textId="77777777" w:rsidR="00D65AC8" w:rsidRPr="001B45E6" w:rsidRDefault="00D65AC8" w:rsidP="00D65AC8">
      <w:pPr>
        <w:pStyle w:val="OverskriftDBA"/>
        <w:rPr>
          <w:lang w:val="en-GB"/>
        </w:rPr>
      </w:pPr>
      <w:r w:rsidRPr="001B45E6">
        <w:rPr>
          <w:lang w:val="en-GB"/>
        </w:rPr>
        <w:t xml:space="preserve">1. </w:t>
      </w:r>
      <w:r w:rsidR="001B45E6" w:rsidRPr="001B45E6">
        <w:rPr>
          <w:lang w:val="en-GB"/>
        </w:rPr>
        <w:t xml:space="preserve">Parties </w:t>
      </w:r>
      <w:r w:rsidR="006B27B6">
        <w:rPr>
          <w:lang w:val="en-GB"/>
        </w:rPr>
        <w:t xml:space="preserve">to the </w:t>
      </w:r>
      <w:r w:rsidR="001B45E6" w:rsidRPr="001B45E6">
        <w:rPr>
          <w:lang w:val="en-GB"/>
        </w:rPr>
        <w:t xml:space="preserve">agreement </w:t>
      </w:r>
    </w:p>
    <w:p w14:paraId="3D591B08" w14:textId="59B3850F" w:rsidR="00D65AC8" w:rsidRPr="00C77CF6" w:rsidRDefault="00D65AC8" w:rsidP="00C77CF6">
      <w:pPr>
        <w:spacing w:line="360" w:lineRule="auto"/>
        <w:rPr>
          <w:rFonts w:ascii="Cambria" w:hAnsi="Cambria"/>
          <w:b/>
          <w:sz w:val="24"/>
          <w:szCs w:val="24"/>
          <w:lang w:val="en-GB"/>
        </w:rPr>
      </w:pPr>
      <w:r w:rsidRPr="00896E50">
        <w:rPr>
          <w:rFonts w:ascii="Cambria" w:hAnsi="Cambria"/>
          <w:b/>
          <w:sz w:val="24"/>
          <w:szCs w:val="24"/>
          <w:lang w:val="en-GB"/>
        </w:rPr>
        <w:t xml:space="preserve">1.1 </w:t>
      </w:r>
      <w:r w:rsidR="00896E50" w:rsidRPr="00896E50">
        <w:rPr>
          <w:rFonts w:ascii="Cambria" w:hAnsi="Cambria"/>
          <w:b/>
          <w:sz w:val="24"/>
          <w:szCs w:val="24"/>
          <w:lang w:val="en-GB"/>
        </w:rPr>
        <w:t xml:space="preserve">Parties </w:t>
      </w:r>
      <w:r w:rsidR="00C77CF6">
        <w:rPr>
          <w:rFonts w:ascii="Cambria" w:hAnsi="Cambria"/>
          <w:b/>
          <w:sz w:val="24"/>
          <w:szCs w:val="24"/>
          <w:lang w:val="en-GB"/>
        </w:rPr>
        <w:br/>
      </w:r>
      <w:r w:rsidR="00896E50" w:rsidRPr="00896E50">
        <w:rPr>
          <w:rFonts w:ascii="Cambria" w:hAnsi="Cambria"/>
          <w:lang w:val="en-GB"/>
        </w:rPr>
        <w:t xml:space="preserve">This agreement is entered into between </w:t>
      </w:r>
      <w:r w:rsidR="003C652E">
        <w:rPr>
          <w:rFonts w:ascii="Cambria" w:hAnsi="Cambria"/>
          <w:lang w:val="en-GB"/>
        </w:rPr>
        <w:t xml:space="preserve">the </w:t>
      </w:r>
      <w:r w:rsidR="00896E50">
        <w:rPr>
          <w:rFonts w:ascii="Cambria" w:hAnsi="Cambria"/>
          <w:lang w:val="en-GB"/>
        </w:rPr>
        <w:t>data controller:...................................................</w:t>
      </w:r>
      <w:r w:rsidR="00C77CF6">
        <w:rPr>
          <w:rFonts w:ascii="Cambria" w:hAnsi="Cambria"/>
          <w:b/>
          <w:sz w:val="24"/>
          <w:szCs w:val="24"/>
          <w:lang w:val="en-GB"/>
        </w:rPr>
        <w:br/>
      </w:r>
      <w:r w:rsidR="00896E50" w:rsidRPr="00E77410">
        <w:rPr>
          <w:rFonts w:ascii="Cambria" w:hAnsi="Cambria"/>
          <w:lang w:val="en-GB"/>
        </w:rPr>
        <w:t xml:space="preserve">(business enterprise no………..) </w:t>
      </w:r>
      <w:r w:rsidR="00896E50" w:rsidRPr="003C652E">
        <w:rPr>
          <w:rFonts w:ascii="Cambria" w:hAnsi="Cambria"/>
          <w:lang w:val="en-GB"/>
        </w:rPr>
        <w:t xml:space="preserve">and </w:t>
      </w:r>
      <w:r w:rsidR="003C652E">
        <w:rPr>
          <w:rFonts w:ascii="Cambria" w:hAnsi="Cambria"/>
          <w:lang w:val="en-GB"/>
        </w:rPr>
        <w:t xml:space="preserve">the </w:t>
      </w:r>
      <w:r w:rsidR="00896E50" w:rsidRPr="003C652E">
        <w:rPr>
          <w:rFonts w:ascii="Cambria" w:hAnsi="Cambria"/>
          <w:lang w:val="en-GB"/>
        </w:rPr>
        <w:t xml:space="preserve">data processer:……………………………………………….. </w:t>
      </w:r>
      <w:r w:rsidR="006B27B6">
        <w:rPr>
          <w:rFonts w:ascii="Cambria" w:hAnsi="Cambria"/>
          <w:lang w:val="en-GB"/>
        </w:rPr>
        <w:t>(business enterprise no………….).</w:t>
      </w:r>
    </w:p>
    <w:p w14:paraId="1E6EDAC6" w14:textId="77777777" w:rsidR="003C652E" w:rsidRPr="003C652E" w:rsidRDefault="00D65AC8" w:rsidP="00D65AC8">
      <w:pPr>
        <w:spacing w:after="0" w:line="360" w:lineRule="auto"/>
        <w:rPr>
          <w:rFonts w:ascii="Cambria" w:hAnsi="Cambria"/>
          <w:b/>
          <w:sz w:val="24"/>
          <w:szCs w:val="24"/>
          <w:lang w:val="en-GB"/>
        </w:rPr>
      </w:pPr>
      <w:r w:rsidRPr="003C652E">
        <w:rPr>
          <w:rFonts w:ascii="Cambria" w:hAnsi="Cambria"/>
          <w:b/>
          <w:sz w:val="24"/>
          <w:szCs w:val="24"/>
          <w:lang w:val="en-GB"/>
        </w:rPr>
        <w:t xml:space="preserve">1.2 </w:t>
      </w:r>
      <w:r w:rsidR="00896E50" w:rsidRPr="003C652E">
        <w:rPr>
          <w:rFonts w:ascii="Cambria" w:hAnsi="Cambria"/>
          <w:b/>
          <w:sz w:val="24"/>
          <w:szCs w:val="24"/>
          <w:lang w:val="en-GB"/>
        </w:rPr>
        <w:t xml:space="preserve">Contact persons </w:t>
      </w:r>
    </w:p>
    <w:p w14:paraId="1DCBA1BE" w14:textId="77777777" w:rsidR="00896E50" w:rsidRPr="00896E50" w:rsidRDefault="00896E50" w:rsidP="00D65AC8">
      <w:pPr>
        <w:spacing w:after="0" w:line="360" w:lineRule="auto"/>
        <w:rPr>
          <w:rFonts w:ascii="Cambria" w:hAnsi="Cambria"/>
          <w:lang w:val="en-GB"/>
        </w:rPr>
      </w:pPr>
      <w:r>
        <w:rPr>
          <w:rFonts w:ascii="Cambria" w:hAnsi="Cambria"/>
          <w:lang w:val="en-GB"/>
        </w:rPr>
        <w:t>C</w:t>
      </w:r>
      <w:r w:rsidRPr="00896E50">
        <w:rPr>
          <w:rFonts w:ascii="Cambria" w:hAnsi="Cambria"/>
          <w:lang w:val="en-GB"/>
        </w:rPr>
        <w:t>ontact person for the data controller</w:t>
      </w:r>
      <w:r>
        <w:rPr>
          <w:rFonts w:ascii="Cambria" w:hAnsi="Cambria"/>
          <w:lang w:val="en-GB"/>
        </w:rPr>
        <w:t>: (</w:t>
      </w:r>
      <w:r w:rsidRPr="00896E50">
        <w:rPr>
          <w:rFonts w:ascii="Cambria" w:hAnsi="Cambria"/>
          <w:i/>
          <w:lang w:val="en-GB"/>
        </w:rPr>
        <w:t>name, contact information, role</w:t>
      </w:r>
      <w:r>
        <w:rPr>
          <w:rFonts w:ascii="Cambria" w:hAnsi="Cambria"/>
          <w:lang w:val="en-GB"/>
        </w:rPr>
        <w:t>)..</w:t>
      </w:r>
      <w:r w:rsidR="003C652E">
        <w:rPr>
          <w:rFonts w:ascii="Cambria" w:hAnsi="Cambria"/>
          <w:lang w:val="en-GB"/>
        </w:rPr>
        <w:t>...</w:t>
      </w:r>
      <w:r>
        <w:rPr>
          <w:rFonts w:ascii="Cambria" w:hAnsi="Cambria"/>
          <w:lang w:val="en-GB"/>
        </w:rPr>
        <w:t>..</w:t>
      </w:r>
    </w:p>
    <w:p w14:paraId="2808B843" w14:textId="77777777" w:rsidR="00D65AC8" w:rsidRPr="00896E50" w:rsidRDefault="00896E50" w:rsidP="00D65AC8">
      <w:pPr>
        <w:spacing w:after="0" w:line="360" w:lineRule="auto"/>
        <w:rPr>
          <w:rFonts w:ascii="Cambria" w:hAnsi="Cambria"/>
          <w:lang w:val="en-GB"/>
        </w:rPr>
      </w:pPr>
      <w:r w:rsidRPr="00896E50">
        <w:rPr>
          <w:rFonts w:ascii="Cambria" w:hAnsi="Cambria"/>
          <w:lang w:val="en-GB"/>
        </w:rPr>
        <w:t>Contact person for the data processor: (</w:t>
      </w:r>
      <w:r w:rsidRPr="00896E50">
        <w:rPr>
          <w:rFonts w:ascii="Cambria" w:hAnsi="Cambria"/>
          <w:i/>
          <w:lang w:val="en-GB"/>
        </w:rPr>
        <w:t>name, contact information, role</w:t>
      </w:r>
      <w:r w:rsidRPr="00896E50">
        <w:rPr>
          <w:rFonts w:ascii="Cambria" w:hAnsi="Cambria"/>
          <w:lang w:val="en-GB"/>
        </w:rPr>
        <w:t>)……</w:t>
      </w:r>
    </w:p>
    <w:p w14:paraId="7191ABB1" w14:textId="77777777" w:rsidR="00D65AC8" w:rsidRPr="00E77410" w:rsidRDefault="00D65AC8" w:rsidP="00D65AC8">
      <w:pPr>
        <w:spacing w:after="0" w:line="360" w:lineRule="auto"/>
        <w:rPr>
          <w:rFonts w:ascii="Cambria" w:hAnsi="Cambria"/>
          <w:lang w:val="en-GB"/>
        </w:rPr>
      </w:pPr>
    </w:p>
    <w:p w14:paraId="7C749ED5" w14:textId="23D955F4" w:rsidR="00D65AC8" w:rsidRPr="00AE32B9" w:rsidRDefault="00D65AC8" w:rsidP="00D65AC8">
      <w:pPr>
        <w:pStyle w:val="OverskriftDBA"/>
        <w:rPr>
          <w:lang w:val="en-GB"/>
        </w:rPr>
      </w:pPr>
      <w:r w:rsidRPr="00AE32B9">
        <w:rPr>
          <w:lang w:val="en-GB"/>
        </w:rPr>
        <w:t xml:space="preserve">2. </w:t>
      </w:r>
      <w:r w:rsidR="00C95210">
        <w:rPr>
          <w:lang w:val="en-GB"/>
        </w:rPr>
        <w:t>P</w:t>
      </w:r>
      <w:r w:rsidR="00AE32B9" w:rsidRPr="00AE32B9">
        <w:rPr>
          <w:lang w:val="en-GB"/>
        </w:rPr>
        <w:t xml:space="preserve">urpose of the agreement </w:t>
      </w:r>
    </w:p>
    <w:p w14:paraId="20FE4332" w14:textId="7FFC6451" w:rsidR="00AE32B9" w:rsidRPr="00AE32B9" w:rsidRDefault="00AE32B9" w:rsidP="00D65AC8">
      <w:pPr>
        <w:spacing w:after="0" w:line="360" w:lineRule="auto"/>
        <w:rPr>
          <w:rFonts w:ascii="Cambria" w:hAnsi="Cambria"/>
          <w:lang w:val="en-GB"/>
        </w:rPr>
      </w:pPr>
      <w:r w:rsidRPr="00AE32B9">
        <w:rPr>
          <w:rFonts w:ascii="Cambria" w:hAnsi="Cambria"/>
          <w:lang w:val="en-GB"/>
        </w:rPr>
        <w:t>The</w:t>
      </w:r>
      <w:r w:rsidR="00264BD9">
        <w:rPr>
          <w:rFonts w:ascii="Cambria" w:hAnsi="Cambria"/>
          <w:lang w:val="en-GB"/>
        </w:rPr>
        <w:t xml:space="preserve"> </w:t>
      </w:r>
      <w:r w:rsidR="00C95210">
        <w:rPr>
          <w:rFonts w:ascii="Cambria" w:hAnsi="Cambria"/>
          <w:lang w:val="en-GB"/>
        </w:rPr>
        <w:t>purpose</w:t>
      </w:r>
      <w:r w:rsidRPr="00AE32B9">
        <w:rPr>
          <w:rFonts w:ascii="Cambria" w:hAnsi="Cambria"/>
          <w:lang w:val="en-GB"/>
        </w:rPr>
        <w:t xml:space="preserve"> of t</w:t>
      </w:r>
      <w:r>
        <w:rPr>
          <w:rFonts w:ascii="Cambria" w:hAnsi="Cambria"/>
          <w:lang w:val="en-GB"/>
        </w:rPr>
        <w:t xml:space="preserve">he agreement is to </w:t>
      </w:r>
      <w:r w:rsidR="00264BD9">
        <w:rPr>
          <w:rFonts w:ascii="Cambria" w:hAnsi="Cambria"/>
          <w:lang w:val="en-GB"/>
        </w:rPr>
        <w:t>regulated</w:t>
      </w:r>
      <w:r>
        <w:rPr>
          <w:rFonts w:ascii="Cambria" w:hAnsi="Cambria"/>
          <w:lang w:val="en-GB"/>
        </w:rPr>
        <w:t xml:space="preserve"> the processing of personal data </w:t>
      </w:r>
      <w:r w:rsidR="00580B30">
        <w:rPr>
          <w:rFonts w:ascii="Cambria" w:hAnsi="Cambria"/>
          <w:lang w:val="en-GB"/>
        </w:rPr>
        <w:t xml:space="preserve">carried out by the data processor on behalf of the data controller in connection with </w:t>
      </w:r>
      <w:r w:rsidR="00264BD9">
        <w:rPr>
          <w:rFonts w:ascii="Cambria" w:hAnsi="Cambria"/>
          <w:lang w:val="en-GB"/>
        </w:rPr>
        <w:br/>
      </w:r>
      <w:r w:rsidR="00264BD9">
        <w:rPr>
          <w:rFonts w:ascii="Cambria" w:hAnsi="Cambria"/>
          <w:lang w:val="en-GB"/>
        </w:rPr>
        <w:br/>
        <w:t>_______________________________________________________________________________________________________________</w:t>
      </w:r>
      <w:r w:rsidR="00580B30">
        <w:rPr>
          <w:rFonts w:ascii="Cambria" w:hAnsi="Cambria"/>
          <w:lang w:val="en-GB"/>
        </w:rPr>
        <w:t>(</w:t>
      </w:r>
      <w:r w:rsidR="00580B30" w:rsidRPr="00580B30">
        <w:rPr>
          <w:rFonts w:ascii="Cambria" w:hAnsi="Cambria"/>
          <w:i/>
          <w:lang w:val="en-GB"/>
        </w:rPr>
        <w:t xml:space="preserve">provide </w:t>
      </w:r>
      <w:r w:rsidR="00C77CF6">
        <w:rPr>
          <w:rFonts w:ascii="Cambria" w:hAnsi="Cambria"/>
          <w:i/>
          <w:lang w:val="en-GB"/>
        </w:rPr>
        <w:t xml:space="preserve">a short description of </w:t>
      </w:r>
      <w:r w:rsidR="00580B30" w:rsidRPr="00580B30">
        <w:rPr>
          <w:rFonts w:ascii="Cambria" w:hAnsi="Cambria"/>
          <w:i/>
          <w:lang w:val="en-GB"/>
        </w:rPr>
        <w:t>the reason</w:t>
      </w:r>
      <w:r w:rsidR="00264BD9">
        <w:rPr>
          <w:rFonts w:ascii="Cambria" w:hAnsi="Cambria"/>
          <w:i/>
          <w:lang w:val="en-GB"/>
        </w:rPr>
        <w:t>/purpose/aim</w:t>
      </w:r>
      <w:r w:rsidR="00580B30" w:rsidRPr="00580B30">
        <w:rPr>
          <w:rFonts w:ascii="Cambria" w:hAnsi="Cambria"/>
          <w:i/>
          <w:lang w:val="en-GB"/>
        </w:rPr>
        <w:t xml:space="preserve"> for the data processing, e.g. name of the research project  or administrative system</w:t>
      </w:r>
      <w:r w:rsidR="00580B30">
        <w:rPr>
          <w:rFonts w:ascii="Cambria" w:hAnsi="Cambria"/>
          <w:lang w:val="en-GB"/>
        </w:rPr>
        <w:t xml:space="preserve">). </w:t>
      </w:r>
    </w:p>
    <w:p w14:paraId="5564ABB5" w14:textId="77777777" w:rsidR="00D65AC8" w:rsidRPr="00E77410" w:rsidRDefault="00D65AC8" w:rsidP="00D65AC8">
      <w:pPr>
        <w:spacing w:after="0" w:line="360" w:lineRule="auto"/>
        <w:rPr>
          <w:rFonts w:ascii="Cambria" w:hAnsi="Cambria"/>
          <w:lang w:val="en-GB"/>
        </w:rPr>
      </w:pPr>
    </w:p>
    <w:p w14:paraId="121C10BB" w14:textId="77777777" w:rsidR="00AD0592" w:rsidRPr="00AD0592" w:rsidRDefault="00AD0592" w:rsidP="00D65AC8">
      <w:pPr>
        <w:spacing w:after="0" w:line="360" w:lineRule="auto"/>
        <w:rPr>
          <w:rFonts w:ascii="Cambria" w:hAnsi="Cambria"/>
          <w:lang w:val="en-GB"/>
        </w:rPr>
      </w:pPr>
      <w:r w:rsidRPr="00AD0592">
        <w:rPr>
          <w:rFonts w:ascii="Cambria" w:hAnsi="Cambria"/>
          <w:lang w:val="en-GB"/>
        </w:rPr>
        <w:t xml:space="preserve">The data processor may only process personal data made available by the data controller in accordance with this agreement. </w:t>
      </w:r>
    </w:p>
    <w:p w14:paraId="59BA7E78" w14:textId="77777777" w:rsidR="00D65AC8" w:rsidRPr="00E77410" w:rsidRDefault="00D65AC8" w:rsidP="00D65AC8">
      <w:pPr>
        <w:spacing w:after="0" w:line="360" w:lineRule="auto"/>
        <w:rPr>
          <w:rFonts w:ascii="Cambria" w:hAnsi="Cambria"/>
          <w:lang w:val="en-GB"/>
        </w:rPr>
      </w:pPr>
    </w:p>
    <w:p w14:paraId="6292A5B2" w14:textId="03D5D76F" w:rsidR="00AD0592" w:rsidRDefault="003C652E" w:rsidP="00D65AC8">
      <w:pPr>
        <w:spacing w:after="0" w:line="360" w:lineRule="auto"/>
        <w:rPr>
          <w:rFonts w:ascii="Cambria" w:hAnsi="Cambria"/>
          <w:lang w:val="en-GB"/>
        </w:rPr>
      </w:pPr>
      <w:r>
        <w:rPr>
          <w:rFonts w:ascii="Cambria" w:hAnsi="Cambria"/>
          <w:lang w:val="en-GB"/>
        </w:rPr>
        <w:t>This agreement must clearly state</w:t>
      </w:r>
      <w:r w:rsidR="00AD0592" w:rsidRPr="00AD0592">
        <w:rPr>
          <w:rFonts w:ascii="Cambria" w:hAnsi="Cambria"/>
          <w:lang w:val="en-GB"/>
        </w:rPr>
        <w:t xml:space="preserve"> whether the data processor may transfer personal data to </w:t>
      </w:r>
      <w:r w:rsidR="00823121">
        <w:rPr>
          <w:rFonts w:ascii="Cambria" w:hAnsi="Cambria"/>
          <w:lang w:val="en-GB"/>
        </w:rPr>
        <w:t xml:space="preserve">a subcontractor </w:t>
      </w:r>
      <w:r w:rsidR="00AD0592" w:rsidRPr="00AD0592">
        <w:rPr>
          <w:rFonts w:ascii="Cambria" w:hAnsi="Cambria"/>
          <w:lang w:val="en-GB"/>
        </w:rPr>
        <w:t xml:space="preserve">for storage, preparation or </w:t>
      </w:r>
      <w:r w:rsidR="006B27B6">
        <w:rPr>
          <w:rFonts w:ascii="Cambria" w:hAnsi="Cambria"/>
          <w:lang w:val="en-GB"/>
        </w:rPr>
        <w:t xml:space="preserve">other </w:t>
      </w:r>
      <w:r>
        <w:rPr>
          <w:rFonts w:ascii="Cambria" w:hAnsi="Cambria"/>
          <w:lang w:val="en-GB"/>
        </w:rPr>
        <w:t>type</w:t>
      </w:r>
      <w:r w:rsidR="006B27B6">
        <w:rPr>
          <w:rFonts w:ascii="Cambria" w:hAnsi="Cambria"/>
          <w:lang w:val="en-GB"/>
        </w:rPr>
        <w:t>s</w:t>
      </w:r>
      <w:r>
        <w:rPr>
          <w:rFonts w:ascii="Cambria" w:hAnsi="Cambria"/>
          <w:lang w:val="en-GB"/>
        </w:rPr>
        <w:t xml:space="preserve"> of processing. T</w:t>
      </w:r>
      <w:r w:rsidR="00AD0592" w:rsidRPr="00AD0592">
        <w:rPr>
          <w:rFonts w:ascii="Cambria" w:hAnsi="Cambria"/>
          <w:lang w:val="en-GB"/>
        </w:rPr>
        <w:t xml:space="preserve">he </w:t>
      </w:r>
      <w:r w:rsidR="00AD0592">
        <w:rPr>
          <w:rFonts w:ascii="Cambria" w:hAnsi="Cambria"/>
          <w:lang w:val="en-GB"/>
        </w:rPr>
        <w:t xml:space="preserve">name of the subcontractor must be provided in point 8, second paragraph of the agreement. </w:t>
      </w:r>
    </w:p>
    <w:p w14:paraId="2EEB9148" w14:textId="60AB59C7" w:rsidR="00823121" w:rsidRPr="00AD0592" w:rsidRDefault="00823121" w:rsidP="00D65AC8">
      <w:pPr>
        <w:spacing w:after="0" w:line="360" w:lineRule="auto"/>
        <w:rPr>
          <w:rFonts w:ascii="Cambria" w:hAnsi="Cambria"/>
          <w:lang w:val="en-GB"/>
        </w:rPr>
      </w:pPr>
      <w:r>
        <w:rPr>
          <w:rFonts w:ascii="Cambria" w:hAnsi="Cambria"/>
          <w:lang w:val="en-GB"/>
        </w:rPr>
        <w:t>The data processor is responsible for the subcontractor</w:t>
      </w:r>
      <w:r w:rsidR="00184FF1">
        <w:rPr>
          <w:rFonts w:ascii="Cambria" w:hAnsi="Cambria"/>
          <w:lang w:val="en-GB"/>
        </w:rPr>
        <w:t>.</w:t>
      </w:r>
      <w:r>
        <w:rPr>
          <w:rFonts w:ascii="Cambria" w:hAnsi="Cambria"/>
          <w:lang w:val="en-GB"/>
        </w:rPr>
        <w:t xml:space="preserve"> </w:t>
      </w:r>
    </w:p>
    <w:p w14:paraId="1E31350D" w14:textId="77777777" w:rsidR="00D65AC8" w:rsidRPr="00E77410" w:rsidRDefault="00D65AC8" w:rsidP="00D65AC8">
      <w:pPr>
        <w:spacing w:after="0" w:line="360" w:lineRule="auto"/>
        <w:rPr>
          <w:rFonts w:ascii="Cambria" w:hAnsi="Cambria"/>
          <w:lang w:val="en-GB"/>
        </w:rPr>
      </w:pPr>
    </w:p>
    <w:p w14:paraId="30021EDF" w14:textId="10A1772F" w:rsidR="00D65AC8" w:rsidRDefault="00AD0592" w:rsidP="00D65AC8">
      <w:pPr>
        <w:spacing w:after="0" w:line="360" w:lineRule="auto"/>
        <w:rPr>
          <w:rFonts w:ascii="Cambria" w:hAnsi="Cambria"/>
          <w:lang w:val="en-GB"/>
        </w:rPr>
      </w:pPr>
      <w:r w:rsidRPr="00AD0592">
        <w:rPr>
          <w:rFonts w:ascii="Cambria" w:hAnsi="Cambria"/>
          <w:lang w:val="en-GB"/>
        </w:rPr>
        <w:t xml:space="preserve">The purpose of the </w:t>
      </w:r>
      <w:r w:rsidR="003C652E">
        <w:rPr>
          <w:rFonts w:ascii="Cambria" w:hAnsi="Cambria"/>
          <w:lang w:val="en-GB"/>
        </w:rPr>
        <w:t xml:space="preserve">data </w:t>
      </w:r>
      <w:r w:rsidRPr="00AD0592">
        <w:rPr>
          <w:rFonts w:ascii="Cambria" w:hAnsi="Cambria"/>
          <w:lang w:val="en-GB"/>
        </w:rPr>
        <w:t xml:space="preserve">processing </w:t>
      </w:r>
      <w:r w:rsidR="00823121">
        <w:rPr>
          <w:rFonts w:ascii="Cambria" w:hAnsi="Cambria"/>
          <w:lang w:val="en-GB"/>
        </w:rPr>
        <w:t xml:space="preserve">regulated in this agreement </w:t>
      </w:r>
      <w:r w:rsidRPr="00AD0592">
        <w:rPr>
          <w:rFonts w:ascii="Cambria" w:hAnsi="Cambria"/>
          <w:lang w:val="en-GB"/>
        </w:rPr>
        <w:t xml:space="preserve">may not be changed by either of the parties </w:t>
      </w:r>
      <w:r>
        <w:rPr>
          <w:rFonts w:ascii="Cambria" w:hAnsi="Cambria"/>
          <w:lang w:val="en-GB"/>
        </w:rPr>
        <w:t xml:space="preserve">without a new, signed agreement. </w:t>
      </w:r>
    </w:p>
    <w:p w14:paraId="7BD7EF4D" w14:textId="77777777" w:rsidR="002C25C0" w:rsidRDefault="002C25C0" w:rsidP="00D65AC8">
      <w:pPr>
        <w:spacing w:after="0" w:line="360" w:lineRule="auto"/>
        <w:rPr>
          <w:rFonts w:ascii="Cambria" w:hAnsi="Cambria"/>
          <w:b/>
          <w:sz w:val="28"/>
          <w:szCs w:val="28"/>
          <w:lang w:val="en-GB"/>
        </w:rPr>
      </w:pPr>
    </w:p>
    <w:p w14:paraId="7D343B3E" w14:textId="77777777" w:rsidR="00D65AC8" w:rsidRPr="00E77410" w:rsidRDefault="00D65AC8" w:rsidP="00D65AC8">
      <w:pPr>
        <w:spacing w:after="0" w:line="360" w:lineRule="auto"/>
        <w:rPr>
          <w:rStyle w:val="OverskriftDBAChar"/>
          <w:lang w:val="en-GB"/>
        </w:rPr>
      </w:pPr>
      <w:r w:rsidRPr="00E77410">
        <w:rPr>
          <w:rFonts w:ascii="Cambria" w:hAnsi="Cambria"/>
          <w:b/>
          <w:sz w:val="28"/>
          <w:szCs w:val="28"/>
          <w:lang w:val="en-GB"/>
        </w:rPr>
        <w:t xml:space="preserve">3. </w:t>
      </w:r>
      <w:r w:rsidR="00AD0592" w:rsidRPr="00E77410">
        <w:rPr>
          <w:rFonts w:ascii="Cambria" w:hAnsi="Cambria"/>
          <w:b/>
          <w:sz w:val="28"/>
          <w:szCs w:val="28"/>
          <w:lang w:val="en-GB"/>
        </w:rPr>
        <w:t xml:space="preserve">Duration and termination </w:t>
      </w:r>
    </w:p>
    <w:p w14:paraId="57D1B8FA" w14:textId="77777777" w:rsidR="00AD0592" w:rsidRPr="00AD0592" w:rsidRDefault="00AD0592" w:rsidP="00D65AC8">
      <w:pPr>
        <w:spacing w:after="0" w:line="360" w:lineRule="auto"/>
        <w:contextualSpacing/>
        <w:rPr>
          <w:rFonts w:ascii="Cambria" w:hAnsi="Cambria"/>
          <w:lang w:val="en-GB"/>
        </w:rPr>
      </w:pPr>
      <w:r w:rsidRPr="00AD0592">
        <w:rPr>
          <w:rFonts w:ascii="Cambria" w:hAnsi="Cambria"/>
          <w:lang w:val="en-GB"/>
        </w:rPr>
        <w:t xml:space="preserve">This agreement is valid as long as the data processor processes personal data on behalf of the data controller in accordance with the purpose stated in points 2 and 5 of the agreement. </w:t>
      </w:r>
    </w:p>
    <w:p w14:paraId="23B2279D" w14:textId="77777777" w:rsidR="00D65AC8" w:rsidRPr="00E77410" w:rsidRDefault="00D65AC8" w:rsidP="00D65AC8">
      <w:pPr>
        <w:spacing w:after="0" w:line="360" w:lineRule="auto"/>
        <w:contextualSpacing/>
        <w:rPr>
          <w:rFonts w:ascii="Cambria" w:hAnsi="Cambria"/>
          <w:lang w:val="en-GB"/>
        </w:rPr>
      </w:pPr>
    </w:p>
    <w:p w14:paraId="04A66EE2" w14:textId="77777777" w:rsidR="008C7408" w:rsidRPr="008C7408" w:rsidRDefault="008C7408" w:rsidP="00D65AC8">
      <w:pPr>
        <w:spacing w:after="0" w:line="360" w:lineRule="auto"/>
        <w:contextualSpacing/>
        <w:rPr>
          <w:rFonts w:ascii="Cambria" w:hAnsi="Cambria"/>
          <w:lang w:val="en-GB"/>
        </w:rPr>
      </w:pPr>
      <w:r w:rsidRPr="008C7408">
        <w:rPr>
          <w:rFonts w:ascii="Cambria" w:hAnsi="Cambria"/>
          <w:lang w:val="en-GB"/>
        </w:rPr>
        <w:t xml:space="preserve">In the event of a breach of this agreement or non-compliance with the </w:t>
      </w:r>
      <w:r w:rsidR="00A450DB">
        <w:rPr>
          <w:rFonts w:ascii="Cambria" w:hAnsi="Cambria"/>
          <w:lang w:val="en-GB"/>
        </w:rPr>
        <w:t xml:space="preserve">Act relating to the Processing of Personal Data, the data controller may require that the data processor stops any further processing of the personal data with immediate effect. </w:t>
      </w:r>
    </w:p>
    <w:p w14:paraId="7FF87418" w14:textId="77777777" w:rsidR="00D65AC8" w:rsidRPr="00E77410" w:rsidRDefault="00D65AC8" w:rsidP="00D65AC8">
      <w:pPr>
        <w:pStyle w:val="OverskriftDBA"/>
        <w:contextualSpacing/>
        <w:rPr>
          <w:lang w:val="en-GB"/>
        </w:rPr>
      </w:pPr>
    </w:p>
    <w:p w14:paraId="57F7B8A7" w14:textId="05772CD1" w:rsidR="00A450DB" w:rsidRPr="003C652E" w:rsidRDefault="00D65AC8" w:rsidP="00C77CF6">
      <w:pPr>
        <w:pStyle w:val="OverskriftDBA"/>
        <w:rPr>
          <w:lang w:val="en-GB"/>
        </w:rPr>
      </w:pPr>
      <w:r w:rsidRPr="003C652E">
        <w:rPr>
          <w:lang w:val="en-GB"/>
        </w:rPr>
        <w:t xml:space="preserve">4. </w:t>
      </w:r>
      <w:r w:rsidR="00A450DB" w:rsidRPr="003C652E">
        <w:rPr>
          <w:lang w:val="en-GB"/>
        </w:rPr>
        <w:t xml:space="preserve">The parties’ spheres of responsibility under the Personal Data Act and appurtenant regulations </w:t>
      </w:r>
    </w:p>
    <w:p w14:paraId="5573CC96" w14:textId="5C846C4A" w:rsidR="00A450DB" w:rsidRPr="00A450DB" w:rsidRDefault="00A450DB" w:rsidP="00A450DB">
      <w:pPr>
        <w:spacing w:after="0" w:line="360" w:lineRule="auto"/>
        <w:rPr>
          <w:rFonts w:ascii="Cambria" w:hAnsi="Cambria"/>
          <w:lang w:val="en-GB"/>
        </w:rPr>
      </w:pPr>
      <w:r>
        <w:rPr>
          <w:rFonts w:ascii="Cambria" w:hAnsi="Cambria"/>
          <w:lang w:val="en-GB"/>
        </w:rPr>
        <w:t>In accordance wi</w:t>
      </w:r>
      <w:r w:rsidRPr="00A450DB">
        <w:rPr>
          <w:rFonts w:ascii="Cambria" w:hAnsi="Cambria"/>
          <w:lang w:val="en-GB"/>
        </w:rPr>
        <w:t>th the Act relating to the Processing of Personal Data (</w:t>
      </w:r>
      <w:r>
        <w:rPr>
          <w:rFonts w:ascii="Cambria" w:hAnsi="Cambria"/>
          <w:lang w:val="en-GB"/>
        </w:rPr>
        <w:t xml:space="preserve">hereafter referred to as the Personal Data Act), the data controller is regarded as the </w:t>
      </w:r>
      <w:r w:rsidRPr="00A450DB">
        <w:rPr>
          <w:rFonts w:ascii="Cambria" w:hAnsi="Cambria"/>
          <w:lang w:val="en-GB"/>
        </w:rPr>
        <w:t>p</w:t>
      </w:r>
      <w:r w:rsidR="00E77410">
        <w:rPr>
          <w:rFonts w:ascii="Cambria" w:hAnsi="Cambria"/>
          <w:lang w:val="en-GB"/>
        </w:rPr>
        <w:t>arty which</w:t>
      </w:r>
      <w:r w:rsidRPr="00A450DB">
        <w:rPr>
          <w:rFonts w:ascii="Cambria" w:hAnsi="Cambria"/>
          <w:lang w:val="en-GB"/>
        </w:rPr>
        <w:t xml:space="preserve"> determines the purpose of the processing of personal</w:t>
      </w:r>
      <w:r>
        <w:rPr>
          <w:rFonts w:ascii="Cambria" w:hAnsi="Cambria"/>
          <w:lang w:val="en-GB"/>
        </w:rPr>
        <w:t xml:space="preserve"> </w:t>
      </w:r>
      <w:r w:rsidRPr="00A450DB">
        <w:rPr>
          <w:rFonts w:ascii="Cambria" w:hAnsi="Cambria"/>
          <w:lang w:val="en-GB"/>
        </w:rPr>
        <w:t>data and which means are to be used</w:t>
      </w:r>
      <w:r>
        <w:rPr>
          <w:rFonts w:ascii="Cambria" w:hAnsi="Cambria"/>
          <w:lang w:val="en-GB"/>
        </w:rPr>
        <w:t xml:space="preserve">, cf. section 2, point 4 of the Act. The data controller is responsible for ensuring compliance with the provisions of the Personal Data Act and appurtenant regulations, including the regulation on security. </w:t>
      </w:r>
      <w:r w:rsidR="00DF73FE">
        <w:rPr>
          <w:rFonts w:ascii="Cambria" w:hAnsi="Cambria"/>
          <w:lang w:val="en-GB"/>
        </w:rPr>
        <w:t>This also entails, among other things,</w:t>
      </w:r>
      <w:r w:rsidR="00184FF1">
        <w:rPr>
          <w:rFonts w:ascii="Cambria" w:hAnsi="Cambria"/>
          <w:lang w:val="en-GB"/>
        </w:rPr>
        <w:t xml:space="preserve"> </w:t>
      </w:r>
      <w:r w:rsidR="00DF73FE">
        <w:rPr>
          <w:rFonts w:ascii="Cambria" w:hAnsi="Cambria"/>
          <w:lang w:val="en-GB"/>
        </w:rPr>
        <w:t xml:space="preserve">that the data controller is responsible for ensuring compliance with the provisions related to the storage and use of personal data by the data processor, cf. section 15 of the </w:t>
      </w:r>
      <w:r w:rsidR="00184FF1">
        <w:rPr>
          <w:rFonts w:ascii="Cambria" w:hAnsi="Cambria"/>
          <w:lang w:val="en-GB"/>
        </w:rPr>
        <w:t xml:space="preserve">Personal Data </w:t>
      </w:r>
      <w:r w:rsidR="00DF73FE">
        <w:rPr>
          <w:rFonts w:ascii="Cambria" w:hAnsi="Cambria"/>
          <w:lang w:val="en-GB"/>
        </w:rPr>
        <w:t xml:space="preserve">Act and section 2-15 of the </w:t>
      </w:r>
      <w:r w:rsidR="00184FF1">
        <w:rPr>
          <w:rFonts w:ascii="Cambria" w:hAnsi="Cambria"/>
          <w:lang w:val="en-GB"/>
        </w:rPr>
        <w:t xml:space="preserve">Personal Data </w:t>
      </w:r>
      <w:r w:rsidR="00DF73FE">
        <w:rPr>
          <w:rFonts w:ascii="Cambria" w:hAnsi="Cambria"/>
          <w:lang w:val="en-GB"/>
        </w:rPr>
        <w:t>regulations.</w:t>
      </w:r>
    </w:p>
    <w:p w14:paraId="567C823D" w14:textId="77777777" w:rsidR="00D65AC8" w:rsidRPr="00E77410" w:rsidRDefault="00D65AC8" w:rsidP="00D65AC8">
      <w:pPr>
        <w:spacing w:after="0" w:line="360" w:lineRule="auto"/>
        <w:rPr>
          <w:rFonts w:ascii="Cambria" w:hAnsi="Cambria"/>
          <w:lang w:val="en-GB"/>
        </w:rPr>
      </w:pPr>
    </w:p>
    <w:p w14:paraId="019D3FA5" w14:textId="77777777" w:rsidR="0005423D" w:rsidRPr="0005423D" w:rsidRDefault="0005423D" w:rsidP="00D65AC8">
      <w:pPr>
        <w:spacing w:after="0" w:line="360" w:lineRule="auto"/>
        <w:rPr>
          <w:rFonts w:ascii="Cambria" w:hAnsi="Cambria"/>
          <w:lang w:val="en-GB"/>
        </w:rPr>
      </w:pPr>
      <w:r w:rsidRPr="0005423D">
        <w:rPr>
          <w:rFonts w:ascii="Cambria" w:hAnsi="Cambria"/>
          <w:lang w:val="en-GB"/>
        </w:rPr>
        <w:t>The data processor is regarded as the p</w:t>
      </w:r>
      <w:r w:rsidR="00E77410">
        <w:rPr>
          <w:rFonts w:ascii="Cambria" w:hAnsi="Cambria"/>
          <w:lang w:val="en-GB"/>
        </w:rPr>
        <w:t xml:space="preserve">arty which </w:t>
      </w:r>
      <w:r w:rsidRPr="0005423D">
        <w:rPr>
          <w:rFonts w:ascii="Cambria" w:hAnsi="Cambria"/>
          <w:lang w:val="en-GB"/>
        </w:rPr>
        <w:t>processes personal data on behalf of the controller</w:t>
      </w:r>
      <w:r>
        <w:rPr>
          <w:rFonts w:ascii="Cambria" w:hAnsi="Cambria"/>
          <w:lang w:val="en-GB"/>
        </w:rPr>
        <w:t xml:space="preserve"> in accordance with section 2, point 5 of the Personal Data Act, and may only process personal data provided by the data controller in accordance with this agreement, cf. section 15 of the Personal Data Act. Any other use of the personal data must be agreed on in advance with the data controller</w:t>
      </w:r>
      <w:r w:rsidR="00B50AA6">
        <w:rPr>
          <w:rFonts w:ascii="Cambria" w:hAnsi="Cambria"/>
          <w:lang w:val="en-GB"/>
        </w:rPr>
        <w:t>,</w:t>
      </w:r>
      <w:r w:rsidR="00B50AA6" w:rsidRPr="00B50AA6">
        <w:rPr>
          <w:rFonts w:ascii="Cambria" w:hAnsi="Cambria"/>
          <w:lang w:val="en-GB"/>
        </w:rPr>
        <w:t xml:space="preserve"> </w:t>
      </w:r>
      <w:r w:rsidR="00B50AA6">
        <w:rPr>
          <w:rFonts w:ascii="Cambria" w:hAnsi="Cambria"/>
          <w:lang w:val="en-GB"/>
        </w:rPr>
        <w:t>separately and in writing</w:t>
      </w:r>
      <w:r>
        <w:rPr>
          <w:rFonts w:ascii="Cambria" w:hAnsi="Cambria"/>
          <w:lang w:val="en-GB"/>
        </w:rPr>
        <w:t xml:space="preserve">. </w:t>
      </w:r>
    </w:p>
    <w:p w14:paraId="089F5C7C" w14:textId="77777777" w:rsidR="00D65AC8" w:rsidRPr="00E77410" w:rsidRDefault="00D65AC8" w:rsidP="00D65AC8">
      <w:pPr>
        <w:spacing w:after="0" w:line="360" w:lineRule="auto"/>
        <w:rPr>
          <w:rFonts w:ascii="Cambria" w:hAnsi="Cambria"/>
          <w:lang w:val="en-GB"/>
        </w:rPr>
      </w:pPr>
    </w:p>
    <w:p w14:paraId="64ABB5B9" w14:textId="5F3B4453" w:rsidR="00AF4B92" w:rsidRPr="00AF4B92" w:rsidRDefault="00AF4B92" w:rsidP="00D65AC8">
      <w:pPr>
        <w:spacing w:after="0" w:line="360" w:lineRule="auto"/>
        <w:rPr>
          <w:rFonts w:ascii="Cambria" w:hAnsi="Cambria"/>
          <w:lang w:val="en-GB"/>
        </w:rPr>
      </w:pPr>
      <w:r w:rsidRPr="00AF4B92">
        <w:rPr>
          <w:rFonts w:ascii="Cambria" w:hAnsi="Cambria"/>
          <w:lang w:val="en-GB"/>
        </w:rPr>
        <w:t xml:space="preserve">The data processor </w:t>
      </w:r>
      <w:r w:rsidR="00CD443D">
        <w:rPr>
          <w:rFonts w:ascii="Cambria" w:hAnsi="Cambria"/>
          <w:lang w:val="en-GB"/>
        </w:rPr>
        <w:t>is required to</w:t>
      </w:r>
      <w:r w:rsidRPr="00AF4B92">
        <w:rPr>
          <w:rFonts w:ascii="Cambria" w:hAnsi="Cambria"/>
          <w:lang w:val="en-GB"/>
        </w:rPr>
        <w:t xml:space="preserve"> ensure that </w:t>
      </w:r>
      <w:r>
        <w:rPr>
          <w:rFonts w:ascii="Cambria" w:hAnsi="Cambria"/>
          <w:lang w:val="en-GB"/>
        </w:rPr>
        <w:t xml:space="preserve">the </w:t>
      </w:r>
      <w:r w:rsidRPr="00AF4B92">
        <w:rPr>
          <w:rFonts w:ascii="Cambria" w:hAnsi="Cambria"/>
          <w:lang w:val="en-GB"/>
        </w:rPr>
        <w:t xml:space="preserve">personal data provided by the data controller are kept separate from its own and others’ data and services, unless otherwise agreed in writing. </w:t>
      </w:r>
    </w:p>
    <w:p w14:paraId="2A6753C9" w14:textId="77777777" w:rsidR="00AF4B92" w:rsidRPr="00E77410" w:rsidRDefault="00AF4B92" w:rsidP="00D65AC8">
      <w:pPr>
        <w:spacing w:after="0" w:line="360" w:lineRule="auto"/>
        <w:rPr>
          <w:rFonts w:ascii="Cambria" w:hAnsi="Cambria"/>
          <w:lang w:val="en-GB"/>
        </w:rPr>
      </w:pPr>
    </w:p>
    <w:p w14:paraId="59061272" w14:textId="77777777" w:rsidR="00AF4B92" w:rsidRPr="00AF4B92" w:rsidRDefault="00AF4B92" w:rsidP="00D65AC8">
      <w:pPr>
        <w:spacing w:after="0" w:line="360" w:lineRule="auto"/>
        <w:rPr>
          <w:rFonts w:ascii="Cambria" w:hAnsi="Cambria"/>
          <w:lang w:val="en-GB"/>
        </w:rPr>
      </w:pPr>
      <w:r w:rsidRPr="00AF4B92">
        <w:rPr>
          <w:rFonts w:ascii="Cambria" w:hAnsi="Cambria"/>
          <w:lang w:val="en-GB"/>
        </w:rPr>
        <w:t>On expiry of the agreement, the data process</w:t>
      </w:r>
      <w:r w:rsidR="00B50AA6">
        <w:rPr>
          <w:rFonts w:ascii="Cambria" w:hAnsi="Cambria"/>
          <w:lang w:val="en-GB"/>
        </w:rPr>
        <w:t>or</w:t>
      </w:r>
      <w:r w:rsidRPr="00AF4B92">
        <w:rPr>
          <w:rFonts w:ascii="Cambria" w:hAnsi="Cambria"/>
          <w:lang w:val="en-GB"/>
        </w:rPr>
        <w:t xml:space="preserve"> must ensure that all personal data provided by t</w:t>
      </w:r>
      <w:r>
        <w:rPr>
          <w:rFonts w:ascii="Cambria" w:hAnsi="Cambria"/>
          <w:lang w:val="en-GB"/>
        </w:rPr>
        <w:t xml:space="preserve">he data controller </w:t>
      </w:r>
      <w:r w:rsidR="00B50AA6">
        <w:rPr>
          <w:rFonts w:ascii="Cambria" w:hAnsi="Cambria"/>
          <w:lang w:val="en-GB"/>
        </w:rPr>
        <w:t>are</w:t>
      </w:r>
      <w:r>
        <w:rPr>
          <w:rFonts w:ascii="Cambria" w:hAnsi="Cambria"/>
          <w:lang w:val="en-GB"/>
        </w:rPr>
        <w:t xml:space="preserve"> destroyed/erased. Rather than destroying the material, the data processor may return all</w:t>
      </w:r>
      <w:r w:rsidR="00AA602A">
        <w:rPr>
          <w:rFonts w:ascii="Cambria" w:hAnsi="Cambria"/>
          <w:lang w:val="en-GB"/>
        </w:rPr>
        <w:t xml:space="preserve"> of the material received in connection with the personal data</w:t>
      </w:r>
      <w:r w:rsidR="003C652E" w:rsidRPr="003C652E">
        <w:rPr>
          <w:rFonts w:ascii="Cambria" w:hAnsi="Cambria"/>
          <w:lang w:val="en-GB"/>
        </w:rPr>
        <w:t xml:space="preserve"> </w:t>
      </w:r>
      <w:r w:rsidR="003C652E">
        <w:rPr>
          <w:rFonts w:ascii="Cambria" w:hAnsi="Cambria"/>
          <w:lang w:val="en-GB"/>
        </w:rPr>
        <w:t>to the data controller</w:t>
      </w:r>
      <w:r w:rsidR="00AA602A">
        <w:rPr>
          <w:rFonts w:ascii="Cambria" w:hAnsi="Cambria"/>
          <w:lang w:val="en-GB"/>
        </w:rPr>
        <w:t>.</w:t>
      </w:r>
    </w:p>
    <w:p w14:paraId="47FEF676" w14:textId="77777777" w:rsidR="00C77CF6" w:rsidRPr="00E77410" w:rsidRDefault="00C77CF6" w:rsidP="00D65AC8">
      <w:pPr>
        <w:pStyle w:val="OverskriftDBA"/>
        <w:rPr>
          <w:lang w:val="en-GB"/>
        </w:rPr>
      </w:pPr>
    </w:p>
    <w:p w14:paraId="2027A69B" w14:textId="1B41F0F9" w:rsidR="00AA602A" w:rsidRPr="00E77410" w:rsidRDefault="00D65AC8" w:rsidP="00C77CF6">
      <w:pPr>
        <w:pStyle w:val="OverskriftDBA"/>
        <w:rPr>
          <w:lang w:val="en-GB"/>
        </w:rPr>
      </w:pPr>
      <w:r w:rsidRPr="00E77410">
        <w:rPr>
          <w:lang w:val="en-GB"/>
        </w:rPr>
        <w:t xml:space="preserve">5. </w:t>
      </w:r>
      <w:r w:rsidR="00AA602A" w:rsidRPr="00E77410">
        <w:rPr>
          <w:lang w:val="en-GB"/>
        </w:rPr>
        <w:t xml:space="preserve">Description of the purpose of using a data processor </w:t>
      </w:r>
    </w:p>
    <w:p w14:paraId="2C2F3E42" w14:textId="77777777" w:rsidR="00D65AC8" w:rsidRPr="00E77410" w:rsidRDefault="00BA41B9" w:rsidP="00D65AC8">
      <w:pPr>
        <w:spacing w:after="0" w:line="360" w:lineRule="auto"/>
        <w:rPr>
          <w:rFonts w:ascii="Cambria" w:hAnsi="Cambria"/>
          <w:lang w:val="en-GB"/>
        </w:rPr>
      </w:pPr>
      <w:r w:rsidRPr="00E77410">
        <w:rPr>
          <w:rFonts w:ascii="Cambria" w:hAnsi="Cambria"/>
          <w:lang w:val="en-GB"/>
        </w:rPr>
        <w:t xml:space="preserve">The data processor may only process the personal data in accordance with the purposes determined by the data controller and in keeping with the terms stipulated in this agreement: </w:t>
      </w:r>
    </w:p>
    <w:p w14:paraId="2B743B6D" w14:textId="77777777" w:rsidR="00D65AC8" w:rsidRPr="0012177A" w:rsidRDefault="00D65AC8" w:rsidP="00D65AC8">
      <w:pPr>
        <w:spacing w:after="0" w:line="360" w:lineRule="auto"/>
        <w:rPr>
          <w:rFonts w:ascii="Cambria" w:hAnsi="Cambria"/>
          <w:u w:val="single"/>
          <w:lang w:val="en-US"/>
        </w:rPr>
      </w:pPr>
      <w:r w:rsidRPr="0012177A">
        <w:rPr>
          <w:rFonts w:ascii="Cambria" w:hAnsi="Cambria"/>
          <w:u w:val="single"/>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8C6537" w14:textId="1EC3D302" w:rsidR="00800AF3" w:rsidRDefault="003A4690" w:rsidP="00D65AC8">
      <w:pPr>
        <w:spacing w:after="0" w:line="360" w:lineRule="auto"/>
        <w:rPr>
          <w:rFonts w:ascii="Cambria" w:hAnsi="Cambria"/>
          <w:i/>
          <w:color w:val="808080"/>
          <w:lang w:val="en-GB"/>
        </w:rPr>
      </w:pPr>
      <w:r w:rsidRPr="003A4690">
        <w:rPr>
          <w:rFonts w:ascii="Cambria" w:hAnsi="Cambria"/>
          <w:i/>
          <w:color w:val="808080"/>
          <w:lang w:val="en-GB"/>
        </w:rPr>
        <w:t>(</w:t>
      </w:r>
      <w:r w:rsidR="00800AF3" w:rsidRPr="003A4690">
        <w:rPr>
          <w:rFonts w:ascii="Cambria" w:hAnsi="Cambria"/>
          <w:i/>
          <w:color w:val="808080"/>
          <w:lang w:val="en-GB"/>
        </w:rPr>
        <w:t>Th</w:t>
      </w:r>
      <w:r w:rsidR="00800AF3">
        <w:rPr>
          <w:rFonts w:ascii="Cambria" w:hAnsi="Cambria"/>
          <w:i/>
          <w:color w:val="808080"/>
          <w:lang w:val="en-GB"/>
        </w:rPr>
        <w:t>is</w:t>
      </w:r>
      <w:r w:rsidR="00800AF3" w:rsidRPr="003A4690">
        <w:rPr>
          <w:rFonts w:ascii="Cambria" w:hAnsi="Cambria"/>
          <w:i/>
          <w:color w:val="808080"/>
          <w:lang w:val="en-GB"/>
        </w:rPr>
        <w:t xml:space="preserve"> </w:t>
      </w:r>
      <w:r w:rsidR="00800AF3">
        <w:rPr>
          <w:rFonts w:ascii="Cambria" w:hAnsi="Cambria"/>
          <w:i/>
          <w:color w:val="808080"/>
          <w:lang w:val="en-GB"/>
        </w:rPr>
        <w:t>section</w:t>
      </w:r>
      <w:r w:rsidR="00800AF3" w:rsidRPr="003A4690">
        <w:rPr>
          <w:rFonts w:ascii="Cambria" w:hAnsi="Cambria"/>
          <w:i/>
          <w:color w:val="808080"/>
          <w:lang w:val="en-GB"/>
        </w:rPr>
        <w:t xml:space="preserve"> MUST be filled out</w:t>
      </w:r>
      <w:r w:rsidR="00800AF3">
        <w:rPr>
          <w:rFonts w:ascii="Cambria" w:hAnsi="Cambria"/>
          <w:i/>
          <w:color w:val="808080"/>
          <w:lang w:val="en-GB"/>
        </w:rPr>
        <w:t xml:space="preserve">. </w:t>
      </w:r>
      <w:r w:rsidR="00800AF3" w:rsidRPr="003A4690">
        <w:rPr>
          <w:rFonts w:ascii="Cambria" w:hAnsi="Cambria"/>
          <w:i/>
          <w:color w:val="808080"/>
          <w:lang w:val="en-GB"/>
        </w:rPr>
        <w:t xml:space="preserve"> </w:t>
      </w:r>
      <w:r w:rsidR="00CD443D">
        <w:rPr>
          <w:rFonts w:ascii="Cambria" w:hAnsi="Cambria"/>
          <w:i/>
          <w:color w:val="808080"/>
          <w:lang w:val="en-GB"/>
        </w:rPr>
        <w:t xml:space="preserve">Please provide a detailed description of the purpose of the use of the data </w:t>
      </w:r>
      <w:r w:rsidR="00800AF3">
        <w:rPr>
          <w:rFonts w:ascii="Cambria" w:hAnsi="Cambria"/>
          <w:i/>
          <w:color w:val="808080"/>
          <w:lang w:val="en-GB"/>
        </w:rPr>
        <w:t xml:space="preserve">processing </w:t>
      </w:r>
      <w:r w:rsidR="00CD443D">
        <w:rPr>
          <w:rFonts w:ascii="Cambria" w:hAnsi="Cambria"/>
          <w:i/>
          <w:color w:val="808080"/>
          <w:lang w:val="en-GB"/>
        </w:rPr>
        <w:t xml:space="preserve">regulated in this agreement. </w:t>
      </w:r>
      <w:r>
        <w:rPr>
          <w:rFonts w:ascii="Cambria" w:hAnsi="Cambria"/>
          <w:i/>
          <w:color w:val="808080"/>
          <w:lang w:val="en-GB"/>
        </w:rPr>
        <w:t xml:space="preserve">Any links with other data sets must be approved by the data controller. </w:t>
      </w:r>
      <w:r w:rsidR="00CD443D">
        <w:rPr>
          <w:rFonts w:ascii="Cambria" w:hAnsi="Cambria"/>
          <w:i/>
          <w:color w:val="808080"/>
          <w:lang w:val="en-GB"/>
        </w:rPr>
        <w:t xml:space="preserve">The only </w:t>
      </w:r>
      <w:r>
        <w:rPr>
          <w:rFonts w:ascii="Cambria" w:hAnsi="Cambria"/>
          <w:i/>
          <w:color w:val="808080"/>
          <w:lang w:val="en-GB"/>
        </w:rPr>
        <w:t xml:space="preserve">exception to </w:t>
      </w:r>
      <w:r w:rsidR="00CD443D">
        <w:rPr>
          <w:rFonts w:ascii="Cambria" w:hAnsi="Cambria"/>
          <w:i/>
          <w:color w:val="808080"/>
          <w:lang w:val="en-GB"/>
        </w:rPr>
        <w:t xml:space="preserve">the requirement of a description of the use is if </w:t>
      </w:r>
      <w:r>
        <w:rPr>
          <w:rFonts w:ascii="Cambria" w:hAnsi="Cambria"/>
          <w:i/>
          <w:color w:val="808080"/>
          <w:lang w:val="en-GB"/>
        </w:rPr>
        <w:t>the links are anonymized – i.e. it is not possible to identify a particular person based on the data.</w:t>
      </w:r>
    </w:p>
    <w:p w14:paraId="25188916" w14:textId="3C3A0C60" w:rsidR="003A4690" w:rsidRPr="003A4690" w:rsidRDefault="003A4690" w:rsidP="00D65AC8">
      <w:pPr>
        <w:spacing w:after="0" w:line="360" w:lineRule="auto"/>
        <w:rPr>
          <w:rFonts w:ascii="Cambria" w:hAnsi="Cambria"/>
          <w:i/>
          <w:color w:val="808080"/>
          <w:lang w:val="en-GB"/>
        </w:rPr>
      </w:pPr>
      <w:r>
        <w:rPr>
          <w:rFonts w:ascii="Cambria" w:hAnsi="Cambria"/>
          <w:i/>
          <w:color w:val="808080"/>
          <w:lang w:val="en-GB"/>
        </w:rPr>
        <w:t xml:space="preserve">If the purpose </w:t>
      </w:r>
      <w:r w:rsidR="00800AF3">
        <w:rPr>
          <w:rFonts w:ascii="Cambria" w:hAnsi="Cambria"/>
          <w:i/>
          <w:color w:val="808080"/>
          <w:lang w:val="en-GB"/>
        </w:rPr>
        <w:t xml:space="preserve">of the use of the data </w:t>
      </w:r>
      <w:r>
        <w:rPr>
          <w:rFonts w:ascii="Cambria" w:hAnsi="Cambria"/>
          <w:i/>
          <w:color w:val="808080"/>
          <w:lang w:val="en-GB"/>
        </w:rPr>
        <w:t xml:space="preserve">is stated in other agreements, such as contracts signed between the University Center for Information Technology/the University of Oslo and the data controller/data processor, </w:t>
      </w:r>
      <w:r w:rsidR="00800AF3">
        <w:rPr>
          <w:rFonts w:ascii="Cambria" w:hAnsi="Cambria"/>
          <w:i/>
          <w:color w:val="808080"/>
          <w:lang w:val="en-GB"/>
        </w:rPr>
        <w:t xml:space="preserve">a </w:t>
      </w:r>
      <w:r>
        <w:rPr>
          <w:rFonts w:ascii="Cambria" w:hAnsi="Cambria"/>
          <w:i/>
          <w:color w:val="808080"/>
          <w:lang w:val="en-GB"/>
        </w:rPr>
        <w:t xml:space="preserve">reference may be made to these agreements </w:t>
      </w:r>
      <w:r w:rsidR="00800AF3">
        <w:rPr>
          <w:rFonts w:ascii="Cambria" w:hAnsi="Cambria"/>
          <w:i/>
          <w:color w:val="808080"/>
          <w:lang w:val="en-GB"/>
        </w:rPr>
        <w:t xml:space="preserve">instead of </w:t>
      </w:r>
      <w:r w:rsidR="00F2601A">
        <w:rPr>
          <w:rFonts w:ascii="Cambria" w:hAnsi="Cambria"/>
          <w:i/>
          <w:color w:val="808080"/>
          <w:lang w:val="en-GB"/>
        </w:rPr>
        <w:t>describing</w:t>
      </w:r>
      <w:r>
        <w:rPr>
          <w:rFonts w:ascii="Cambria" w:hAnsi="Cambria"/>
          <w:i/>
          <w:color w:val="808080"/>
          <w:lang w:val="en-GB"/>
        </w:rPr>
        <w:t xml:space="preserve"> the purpose of the data processing.</w:t>
      </w:r>
      <w:r w:rsidR="00F2601A">
        <w:rPr>
          <w:rFonts w:ascii="Cambria" w:hAnsi="Cambria"/>
          <w:i/>
          <w:color w:val="808080"/>
          <w:lang w:val="en-GB"/>
        </w:rPr>
        <w:t>)</w:t>
      </w:r>
      <w:r>
        <w:rPr>
          <w:rFonts w:ascii="Cambria" w:hAnsi="Cambria"/>
          <w:i/>
          <w:color w:val="808080"/>
          <w:lang w:val="en-GB"/>
        </w:rPr>
        <w:t xml:space="preserve"> </w:t>
      </w:r>
    </w:p>
    <w:p w14:paraId="394FC538" w14:textId="77777777" w:rsidR="00D65AC8" w:rsidRPr="00DC1B6B" w:rsidRDefault="00D65AC8" w:rsidP="00D65AC8">
      <w:pPr>
        <w:pStyle w:val="OverskriftDBA"/>
        <w:rPr>
          <w:lang w:val="en-GB"/>
        </w:rPr>
      </w:pPr>
    </w:p>
    <w:p w14:paraId="444DBFF9" w14:textId="77777777" w:rsidR="00D65AC8" w:rsidRPr="00E77410" w:rsidRDefault="00D65AC8" w:rsidP="00D65AC8">
      <w:pPr>
        <w:pStyle w:val="OverskriftDBA"/>
        <w:rPr>
          <w:lang w:val="en-GB"/>
        </w:rPr>
      </w:pPr>
      <w:r w:rsidRPr="00E77410">
        <w:rPr>
          <w:lang w:val="en-GB"/>
        </w:rPr>
        <w:t xml:space="preserve">6. </w:t>
      </w:r>
      <w:r w:rsidR="00F2601A" w:rsidRPr="00E77410">
        <w:rPr>
          <w:lang w:val="en-GB"/>
        </w:rPr>
        <w:t xml:space="preserve">Specification of relevant data </w:t>
      </w:r>
    </w:p>
    <w:p w14:paraId="75CA89FF" w14:textId="6731D398" w:rsidR="00254DF3" w:rsidRPr="00254DF3" w:rsidRDefault="00254DF3" w:rsidP="00D65AC8">
      <w:pPr>
        <w:spacing w:after="0" w:line="360" w:lineRule="auto"/>
        <w:rPr>
          <w:rFonts w:ascii="Cambria" w:hAnsi="Cambria"/>
          <w:i/>
          <w:color w:val="808080"/>
          <w:lang w:val="en-GB"/>
        </w:rPr>
      </w:pPr>
      <w:r w:rsidRPr="00254DF3">
        <w:rPr>
          <w:rFonts w:ascii="Cambria" w:hAnsi="Cambria"/>
          <w:i/>
          <w:color w:val="808080"/>
          <w:lang w:val="en-GB"/>
        </w:rPr>
        <w:t>(</w:t>
      </w:r>
      <w:r w:rsidR="000B5A87">
        <w:rPr>
          <w:rFonts w:ascii="Cambria" w:hAnsi="Cambria"/>
          <w:i/>
          <w:color w:val="808080"/>
          <w:lang w:val="en-GB"/>
        </w:rPr>
        <w:t xml:space="preserve">This section </w:t>
      </w:r>
      <w:r w:rsidRPr="00254DF3">
        <w:rPr>
          <w:rFonts w:ascii="Cambria" w:hAnsi="Cambria"/>
          <w:i/>
          <w:color w:val="808080"/>
          <w:lang w:val="en-GB"/>
        </w:rPr>
        <w:t>M</w:t>
      </w:r>
      <w:r w:rsidR="000B5A87">
        <w:rPr>
          <w:rFonts w:ascii="Cambria" w:hAnsi="Cambria"/>
          <w:i/>
          <w:color w:val="808080"/>
          <w:lang w:val="en-GB"/>
        </w:rPr>
        <w:t>UST</w:t>
      </w:r>
      <w:r w:rsidRPr="00254DF3">
        <w:rPr>
          <w:rFonts w:ascii="Cambria" w:hAnsi="Cambria"/>
          <w:i/>
          <w:color w:val="808080"/>
          <w:lang w:val="en-GB"/>
        </w:rPr>
        <w:t xml:space="preserve"> be filled out</w:t>
      </w:r>
      <w:r w:rsidR="000B5A87">
        <w:rPr>
          <w:rFonts w:ascii="Cambria" w:hAnsi="Cambria"/>
          <w:i/>
          <w:color w:val="808080"/>
          <w:lang w:val="en-GB"/>
        </w:rPr>
        <w:t xml:space="preserve">. The specification must </w:t>
      </w:r>
      <w:r w:rsidRPr="00254DF3">
        <w:rPr>
          <w:rFonts w:ascii="Cambria" w:hAnsi="Cambria"/>
          <w:i/>
          <w:color w:val="808080"/>
          <w:lang w:val="en-GB"/>
        </w:rPr>
        <w:t xml:space="preserve">state which type of data will be processed and whether </w:t>
      </w:r>
      <w:r w:rsidR="00485D9E">
        <w:rPr>
          <w:rFonts w:ascii="Cambria" w:hAnsi="Cambria"/>
          <w:i/>
          <w:color w:val="808080"/>
          <w:lang w:val="en-GB"/>
        </w:rPr>
        <w:t xml:space="preserve">or not </w:t>
      </w:r>
      <w:r w:rsidR="000B5A87">
        <w:rPr>
          <w:rFonts w:ascii="Cambria" w:hAnsi="Cambria"/>
          <w:i/>
          <w:color w:val="808080"/>
          <w:lang w:val="en-GB"/>
        </w:rPr>
        <w:t xml:space="preserve">any of </w:t>
      </w:r>
      <w:r w:rsidRPr="00254DF3">
        <w:rPr>
          <w:rFonts w:ascii="Cambria" w:hAnsi="Cambria"/>
          <w:i/>
          <w:color w:val="808080"/>
          <w:lang w:val="en-GB"/>
        </w:rPr>
        <w:t>t</w:t>
      </w:r>
      <w:r>
        <w:rPr>
          <w:rFonts w:ascii="Cambria" w:hAnsi="Cambria"/>
          <w:i/>
          <w:color w:val="808080"/>
          <w:lang w:val="en-GB"/>
        </w:rPr>
        <w:t>he data are directly identifi</w:t>
      </w:r>
      <w:r w:rsidRPr="00254DF3">
        <w:rPr>
          <w:rFonts w:ascii="Cambria" w:hAnsi="Cambria"/>
          <w:i/>
          <w:color w:val="808080"/>
          <w:lang w:val="en-GB"/>
        </w:rPr>
        <w:t xml:space="preserve">able (i.e. </w:t>
      </w:r>
      <w:r w:rsidR="00485D9E">
        <w:rPr>
          <w:rFonts w:ascii="Cambria" w:hAnsi="Cambria"/>
          <w:i/>
          <w:color w:val="808080"/>
          <w:lang w:val="en-GB"/>
        </w:rPr>
        <w:t>if</w:t>
      </w:r>
      <w:r>
        <w:rPr>
          <w:rFonts w:ascii="Cambria" w:hAnsi="Cambria"/>
          <w:i/>
          <w:color w:val="808080"/>
          <w:lang w:val="en-GB"/>
        </w:rPr>
        <w:t xml:space="preserve"> the data a</w:t>
      </w:r>
      <w:r w:rsidR="002B4F1D">
        <w:rPr>
          <w:rFonts w:ascii="Cambria" w:hAnsi="Cambria"/>
          <w:i/>
          <w:color w:val="808080"/>
          <w:lang w:val="en-GB"/>
        </w:rPr>
        <w:t>ppear</w:t>
      </w:r>
      <w:r>
        <w:rPr>
          <w:rFonts w:ascii="Cambria" w:hAnsi="Cambria"/>
          <w:i/>
          <w:color w:val="808080"/>
          <w:lang w:val="en-GB"/>
        </w:rPr>
        <w:t xml:space="preserve"> anonymous,</w:t>
      </w:r>
      <w:r w:rsidR="00485D9E">
        <w:rPr>
          <w:rFonts w:ascii="Cambria" w:hAnsi="Cambria"/>
          <w:i/>
          <w:color w:val="808080"/>
          <w:lang w:val="en-GB"/>
        </w:rPr>
        <w:t xml:space="preserve"> but where it is actually possible to </w:t>
      </w:r>
      <w:r w:rsidR="00E77410">
        <w:rPr>
          <w:rFonts w:ascii="Cambria" w:hAnsi="Cambria"/>
          <w:i/>
          <w:color w:val="808080"/>
          <w:lang w:val="en-GB"/>
        </w:rPr>
        <w:t>trace</w:t>
      </w:r>
      <w:r w:rsidR="00485D9E">
        <w:rPr>
          <w:rFonts w:ascii="Cambria" w:hAnsi="Cambria"/>
          <w:i/>
          <w:color w:val="808080"/>
          <w:lang w:val="en-GB"/>
        </w:rPr>
        <w:t xml:space="preserve"> back and find out </w:t>
      </w:r>
      <w:r w:rsidR="002C25C0">
        <w:rPr>
          <w:rFonts w:ascii="Cambria" w:hAnsi="Cambria"/>
          <w:i/>
          <w:color w:val="808080"/>
          <w:lang w:val="en-GB"/>
        </w:rPr>
        <w:t>whom</w:t>
      </w:r>
      <w:r w:rsidR="00485D9E">
        <w:rPr>
          <w:rFonts w:ascii="Cambria" w:hAnsi="Cambria"/>
          <w:i/>
          <w:color w:val="808080"/>
          <w:lang w:val="en-GB"/>
        </w:rPr>
        <w:t xml:space="preserve"> the data/information applies to.)</w:t>
      </w:r>
      <w:r w:rsidR="000B5A87">
        <w:rPr>
          <w:rFonts w:ascii="Cambria" w:hAnsi="Cambria"/>
          <w:i/>
          <w:color w:val="808080"/>
          <w:lang w:val="en-GB"/>
        </w:rPr>
        <w:t>.</w:t>
      </w:r>
      <w:r w:rsidR="00485D9E">
        <w:rPr>
          <w:rFonts w:ascii="Cambria" w:hAnsi="Cambria"/>
          <w:i/>
          <w:color w:val="808080"/>
          <w:lang w:val="en-GB"/>
        </w:rPr>
        <w:t xml:space="preserve"> </w:t>
      </w:r>
    </w:p>
    <w:p w14:paraId="761CF3F8" w14:textId="77777777" w:rsidR="00D65AC8" w:rsidRPr="003C652E" w:rsidRDefault="00D65AC8" w:rsidP="00D65AC8">
      <w:pPr>
        <w:spacing w:after="0" w:line="360" w:lineRule="auto"/>
        <w:rPr>
          <w:rFonts w:ascii="Cambria" w:hAnsi="Cambria"/>
          <w:u w:val="single"/>
          <w:lang w:val="en-GB"/>
        </w:rPr>
      </w:pPr>
      <w:r w:rsidRPr="003C652E">
        <w:rPr>
          <w:rFonts w:ascii="Cambria" w:hAnsi="Cambria"/>
          <w:u w:val="single"/>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C86681" w14:textId="77777777" w:rsidR="00D65AC8" w:rsidRPr="003C652E" w:rsidRDefault="00D65AC8" w:rsidP="00D65AC8">
      <w:pPr>
        <w:spacing w:after="0" w:line="360" w:lineRule="auto"/>
        <w:rPr>
          <w:rFonts w:ascii="Cambria" w:hAnsi="Cambria"/>
          <w:lang w:val="en-GB"/>
        </w:rPr>
      </w:pPr>
    </w:p>
    <w:p w14:paraId="561154FA" w14:textId="207CF0F2" w:rsidR="00485D9E" w:rsidRPr="00485D9E" w:rsidRDefault="00485D9E" w:rsidP="00D65AC8">
      <w:pPr>
        <w:spacing w:after="0" w:line="360" w:lineRule="auto"/>
        <w:rPr>
          <w:rFonts w:ascii="Cambria" w:hAnsi="Cambria"/>
          <w:lang w:val="en-GB"/>
        </w:rPr>
      </w:pPr>
      <w:r w:rsidRPr="00485D9E">
        <w:rPr>
          <w:rFonts w:ascii="Cambria" w:hAnsi="Cambria"/>
          <w:lang w:val="en-GB"/>
        </w:rPr>
        <w:t>If the data controller finds it necessary to change the data or</w:t>
      </w:r>
      <w:r w:rsidR="000B5A87">
        <w:rPr>
          <w:rFonts w:ascii="Cambria" w:hAnsi="Cambria"/>
          <w:lang w:val="en-GB"/>
        </w:rPr>
        <w:t xml:space="preserve"> </w:t>
      </w:r>
      <w:r w:rsidRPr="00485D9E">
        <w:rPr>
          <w:rFonts w:ascii="Cambria" w:hAnsi="Cambria"/>
          <w:lang w:val="en-GB"/>
        </w:rPr>
        <w:t>add</w:t>
      </w:r>
      <w:r w:rsidR="002C25C0">
        <w:rPr>
          <w:rFonts w:ascii="Cambria" w:hAnsi="Cambria"/>
          <w:lang w:val="en-GB"/>
        </w:rPr>
        <w:t>s</w:t>
      </w:r>
      <w:r w:rsidRPr="00485D9E">
        <w:rPr>
          <w:rFonts w:ascii="Cambria" w:hAnsi="Cambria"/>
          <w:lang w:val="en-GB"/>
        </w:rPr>
        <w:t xml:space="preserve"> a new </w:t>
      </w:r>
      <w:r w:rsidR="000B5A87">
        <w:rPr>
          <w:rFonts w:ascii="Cambria" w:hAnsi="Cambria"/>
          <w:lang w:val="en-GB"/>
        </w:rPr>
        <w:t xml:space="preserve">set </w:t>
      </w:r>
      <w:r w:rsidRPr="00485D9E">
        <w:rPr>
          <w:rFonts w:ascii="Cambria" w:hAnsi="Cambria"/>
          <w:lang w:val="en-GB"/>
        </w:rPr>
        <w:t xml:space="preserve">of data to the data </w:t>
      </w:r>
      <w:r w:rsidR="002C25C0">
        <w:rPr>
          <w:rFonts w:ascii="Cambria" w:hAnsi="Cambria"/>
          <w:lang w:val="en-GB"/>
        </w:rPr>
        <w:t>already</w:t>
      </w:r>
      <w:r w:rsidR="000B5A87">
        <w:rPr>
          <w:rFonts w:ascii="Cambria" w:hAnsi="Cambria"/>
          <w:lang w:val="en-GB"/>
        </w:rPr>
        <w:t xml:space="preserve"> </w:t>
      </w:r>
      <w:r w:rsidRPr="00485D9E">
        <w:rPr>
          <w:rFonts w:ascii="Cambria" w:hAnsi="Cambria"/>
          <w:lang w:val="en-GB"/>
        </w:rPr>
        <w:t>processe</w:t>
      </w:r>
      <w:r w:rsidR="002B4F1D">
        <w:rPr>
          <w:rFonts w:ascii="Cambria" w:hAnsi="Cambria"/>
          <w:lang w:val="en-GB"/>
        </w:rPr>
        <w:t>d</w:t>
      </w:r>
      <w:r w:rsidRPr="00485D9E">
        <w:rPr>
          <w:rFonts w:ascii="Cambria" w:hAnsi="Cambria"/>
          <w:lang w:val="en-GB"/>
        </w:rPr>
        <w:t xml:space="preserve">, </w:t>
      </w:r>
      <w:r w:rsidR="005E2E96">
        <w:rPr>
          <w:rFonts w:ascii="Cambria" w:hAnsi="Cambria"/>
          <w:lang w:val="en-GB"/>
        </w:rPr>
        <w:t>the controller</w:t>
      </w:r>
      <w:r w:rsidRPr="00485D9E">
        <w:rPr>
          <w:rFonts w:ascii="Cambria" w:hAnsi="Cambria"/>
          <w:lang w:val="en-GB"/>
        </w:rPr>
        <w:t xml:space="preserve"> must conduct a new security assessment. </w:t>
      </w:r>
      <w:r>
        <w:rPr>
          <w:rFonts w:ascii="Cambria" w:hAnsi="Cambria"/>
          <w:lang w:val="en-GB"/>
        </w:rPr>
        <w:t>If the change is substantial</w:t>
      </w:r>
      <w:r w:rsidR="002C25C0">
        <w:rPr>
          <w:rFonts w:ascii="Cambria" w:hAnsi="Cambria"/>
          <w:lang w:val="en-GB"/>
        </w:rPr>
        <w:t>,</w:t>
      </w:r>
      <w:r w:rsidR="000B5A87">
        <w:rPr>
          <w:rFonts w:ascii="Cambria" w:hAnsi="Cambria"/>
          <w:lang w:val="en-GB"/>
        </w:rPr>
        <w:t xml:space="preserve"> or when </w:t>
      </w:r>
      <w:r w:rsidR="002C25C0">
        <w:rPr>
          <w:rFonts w:ascii="Cambria" w:hAnsi="Cambria"/>
          <w:lang w:val="en-GB"/>
        </w:rPr>
        <w:t xml:space="preserve">a new set of data has been </w:t>
      </w:r>
      <w:r w:rsidR="000B5A87">
        <w:rPr>
          <w:rFonts w:ascii="Cambria" w:hAnsi="Cambria"/>
          <w:lang w:val="en-GB"/>
        </w:rPr>
        <w:t>add</w:t>
      </w:r>
      <w:r w:rsidR="002C25C0">
        <w:rPr>
          <w:rFonts w:ascii="Cambria" w:hAnsi="Cambria"/>
          <w:lang w:val="en-GB"/>
        </w:rPr>
        <w:t>ed</w:t>
      </w:r>
      <w:r>
        <w:rPr>
          <w:rFonts w:ascii="Cambria" w:hAnsi="Cambria"/>
          <w:lang w:val="en-GB"/>
        </w:rPr>
        <w:t xml:space="preserve">, </w:t>
      </w:r>
      <w:r w:rsidR="000B5A87">
        <w:rPr>
          <w:rFonts w:ascii="Cambria" w:hAnsi="Cambria"/>
          <w:lang w:val="en-GB"/>
        </w:rPr>
        <w:t xml:space="preserve">the data controller is required to </w:t>
      </w:r>
      <w:r>
        <w:rPr>
          <w:rFonts w:ascii="Cambria" w:hAnsi="Cambria"/>
          <w:lang w:val="en-GB"/>
        </w:rPr>
        <w:t xml:space="preserve">signing a new agreement. </w:t>
      </w:r>
    </w:p>
    <w:p w14:paraId="4BC64DB5" w14:textId="77777777" w:rsidR="00C77CF6" w:rsidRPr="00E77410" w:rsidRDefault="00C77CF6" w:rsidP="00D65AC8">
      <w:pPr>
        <w:spacing w:after="0" w:line="360" w:lineRule="auto"/>
        <w:rPr>
          <w:rFonts w:ascii="Cambria" w:hAnsi="Cambria"/>
          <w:lang w:val="en-GB"/>
        </w:rPr>
      </w:pPr>
    </w:p>
    <w:p w14:paraId="02981EC8" w14:textId="77777777" w:rsidR="00D65AC8" w:rsidRPr="00485D9E" w:rsidRDefault="00D65AC8" w:rsidP="00D65AC8">
      <w:pPr>
        <w:pStyle w:val="OverskriftDBA"/>
        <w:rPr>
          <w:lang w:val="en-GB"/>
        </w:rPr>
      </w:pPr>
      <w:r w:rsidRPr="00485D9E">
        <w:rPr>
          <w:lang w:val="en-GB"/>
        </w:rPr>
        <w:t xml:space="preserve">7. </w:t>
      </w:r>
      <w:r w:rsidR="00485D9E" w:rsidRPr="00485D9E">
        <w:rPr>
          <w:lang w:val="en-GB"/>
        </w:rPr>
        <w:t xml:space="preserve">Requirements regarding information security </w:t>
      </w:r>
    </w:p>
    <w:p w14:paraId="20E18CE4" w14:textId="3977E7E1" w:rsidR="00485D9E" w:rsidRPr="00485D9E" w:rsidRDefault="00485D9E" w:rsidP="00D65AC8">
      <w:pPr>
        <w:spacing w:after="0" w:line="360" w:lineRule="auto"/>
        <w:rPr>
          <w:rFonts w:ascii="Cambria" w:hAnsi="Cambria"/>
          <w:lang w:val="en-GB"/>
        </w:rPr>
      </w:pPr>
      <w:r w:rsidRPr="00485D9E">
        <w:rPr>
          <w:rFonts w:ascii="Cambria" w:hAnsi="Cambria"/>
          <w:lang w:val="en-GB"/>
        </w:rPr>
        <w:t xml:space="preserve">The data processor must satisfy the requirements regarding security measures set out in the Personal Data Act and appurtenant regulations, including in particular sections 13-15 of the Personal Data Act and appurtenant regulations, as well as the IT security handbook and IT regulations for the University of Oslo. </w:t>
      </w:r>
      <w:r>
        <w:rPr>
          <w:rFonts w:ascii="Cambria" w:hAnsi="Cambria"/>
          <w:lang w:val="en-GB"/>
        </w:rPr>
        <w:t xml:space="preserve">The data processor must document the routines and other measures </w:t>
      </w:r>
      <w:r w:rsidR="00F34531">
        <w:rPr>
          <w:rFonts w:ascii="Cambria" w:hAnsi="Cambria"/>
          <w:lang w:val="en-GB"/>
        </w:rPr>
        <w:t xml:space="preserve">established </w:t>
      </w:r>
      <w:r>
        <w:rPr>
          <w:rFonts w:ascii="Cambria" w:hAnsi="Cambria"/>
          <w:lang w:val="en-GB"/>
        </w:rPr>
        <w:t xml:space="preserve">to satisfy these requirements. The documentation must be made available at the request of the data controller. </w:t>
      </w:r>
    </w:p>
    <w:p w14:paraId="07E6BD15" w14:textId="77777777" w:rsidR="00D65AC8" w:rsidRPr="003C652E" w:rsidRDefault="00D65AC8" w:rsidP="00D65AC8">
      <w:pPr>
        <w:spacing w:after="0" w:line="360" w:lineRule="auto"/>
        <w:rPr>
          <w:rFonts w:ascii="Cambria" w:hAnsi="Cambria"/>
          <w:lang w:val="en-GB"/>
        </w:rPr>
      </w:pPr>
    </w:p>
    <w:p w14:paraId="39F0863A" w14:textId="7FA29B45" w:rsidR="004C7A6A" w:rsidRPr="00B5355C" w:rsidRDefault="00B5355C" w:rsidP="00D65AC8">
      <w:pPr>
        <w:spacing w:after="0" w:line="360" w:lineRule="auto"/>
        <w:rPr>
          <w:rFonts w:ascii="Cambria" w:hAnsi="Cambria"/>
          <w:lang w:val="en-GB"/>
        </w:rPr>
      </w:pPr>
      <w:r w:rsidRPr="00B5355C">
        <w:rPr>
          <w:rFonts w:ascii="Cambria" w:hAnsi="Cambria"/>
          <w:lang w:val="en-GB"/>
        </w:rPr>
        <w:t xml:space="preserve">To comply with the provision on notification of deviation in </w:t>
      </w:r>
      <w:r>
        <w:rPr>
          <w:rFonts w:ascii="Cambria" w:hAnsi="Cambria"/>
          <w:lang w:val="en-GB"/>
        </w:rPr>
        <w:t>section 2-6 of</w:t>
      </w:r>
      <w:r w:rsidRPr="00B5355C">
        <w:rPr>
          <w:rFonts w:ascii="Cambria" w:hAnsi="Cambria"/>
          <w:lang w:val="en-GB"/>
        </w:rPr>
        <w:t xml:space="preserve"> </w:t>
      </w:r>
      <w:r>
        <w:rPr>
          <w:rFonts w:ascii="Cambria" w:hAnsi="Cambria"/>
          <w:lang w:val="en-GB"/>
        </w:rPr>
        <w:t xml:space="preserve">the </w:t>
      </w:r>
      <w:r w:rsidRPr="00B5355C">
        <w:rPr>
          <w:rFonts w:ascii="Cambria" w:hAnsi="Cambria"/>
          <w:lang w:val="en-GB"/>
        </w:rPr>
        <w:t>regulations on the Personal Data Act</w:t>
      </w:r>
      <w:r>
        <w:rPr>
          <w:rFonts w:ascii="Cambria" w:hAnsi="Cambria"/>
          <w:lang w:val="en-GB"/>
        </w:rPr>
        <w:t xml:space="preserve">, the data processor </w:t>
      </w:r>
      <w:r w:rsidR="00F34531">
        <w:rPr>
          <w:rFonts w:ascii="Cambria" w:hAnsi="Cambria"/>
          <w:lang w:val="en-GB"/>
        </w:rPr>
        <w:t xml:space="preserve">shall </w:t>
      </w:r>
      <w:r>
        <w:rPr>
          <w:rFonts w:ascii="Cambria" w:hAnsi="Cambria"/>
          <w:lang w:val="en-GB"/>
        </w:rPr>
        <w:t>notify the data controller of the deviation</w:t>
      </w:r>
      <w:r w:rsidR="00F34531">
        <w:rPr>
          <w:rFonts w:ascii="Cambria" w:hAnsi="Cambria"/>
          <w:lang w:val="en-GB"/>
        </w:rPr>
        <w:t xml:space="preserve"> </w:t>
      </w:r>
      <w:r w:rsidR="008C1B99">
        <w:rPr>
          <w:rFonts w:ascii="Cambria" w:hAnsi="Cambria"/>
          <w:lang w:val="en-GB"/>
        </w:rPr>
        <w:t>as soon as possible</w:t>
      </w:r>
      <w:r>
        <w:rPr>
          <w:rFonts w:ascii="Cambria" w:hAnsi="Cambria"/>
          <w:lang w:val="en-GB"/>
        </w:rPr>
        <w:t xml:space="preserve">. The data controller is responsible for </w:t>
      </w:r>
      <w:r w:rsidR="002C25C0">
        <w:rPr>
          <w:rFonts w:ascii="Cambria" w:hAnsi="Cambria"/>
          <w:lang w:val="en-GB"/>
        </w:rPr>
        <w:t>notifying</w:t>
      </w:r>
      <w:r>
        <w:rPr>
          <w:rFonts w:ascii="Cambria" w:hAnsi="Cambria"/>
          <w:lang w:val="en-GB"/>
        </w:rPr>
        <w:t xml:space="preserve"> </w:t>
      </w:r>
      <w:r w:rsidR="00F34531">
        <w:rPr>
          <w:rFonts w:ascii="Cambria" w:hAnsi="Cambria"/>
          <w:lang w:val="en-GB"/>
        </w:rPr>
        <w:t xml:space="preserve">the Norwegian Data Protection Authority </w:t>
      </w:r>
      <w:r>
        <w:rPr>
          <w:rFonts w:ascii="Cambria" w:hAnsi="Cambria"/>
          <w:lang w:val="en-GB"/>
        </w:rPr>
        <w:t xml:space="preserve">of </w:t>
      </w:r>
      <w:r w:rsidR="00F34531">
        <w:rPr>
          <w:rFonts w:ascii="Cambria" w:hAnsi="Cambria"/>
          <w:lang w:val="en-GB"/>
        </w:rPr>
        <w:t xml:space="preserve">the </w:t>
      </w:r>
      <w:r>
        <w:rPr>
          <w:rFonts w:ascii="Cambria" w:hAnsi="Cambria"/>
          <w:lang w:val="en-GB"/>
        </w:rPr>
        <w:t xml:space="preserve">deviation. </w:t>
      </w:r>
    </w:p>
    <w:p w14:paraId="5B5A305E" w14:textId="77777777" w:rsidR="00D65AC8" w:rsidRPr="00E77410" w:rsidRDefault="00D65AC8" w:rsidP="00D65AC8">
      <w:pPr>
        <w:spacing w:after="0" w:line="360" w:lineRule="auto"/>
        <w:rPr>
          <w:rFonts w:ascii="Cambria" w:hAnsi="Cambria"/>
          <w:lang w:val="en-GB"/>
        </w:rPr>
      </w:pPr>
    </w:p>
    <w:p w14:paraId="2DFE6310" w14:textId="77777777" w:rsidR="00D65AC8" w:rsidRPr="00E77410" w:rsidRDefault="00D65AC8" w:rsidP="00D65AC8">
      <w:pPr>
        <w:pStyle w:val="OverskriftDBA"/>
        <w:rPr>
          <w:lang w:val="en-GB"/>
        </w:rPr>
      </w:pPr>
      <w:r w:rsidRPr="00E77410">
        <w:rPr>
          <w:lang w:val="en-GB"/>
        </w:rPr>
        <w:t xml:space="preserve">8. </w:t>
      </w:r>
      <w:r w:rsidR="00E222A8" w:rsidRPr="00E77410">
        <w:rPr>
          <w:lang w:val="en-GB"/>
        </w:rPr>
        <w:t xml:space="preserve">Use of subcontractors </w:t>
      </w:r>
    </w:p>
    <w:p w14:paraId="132B1948" w14:textId="77777777" w:rsidR="00E222A8" w:rsidRPr="00E222A8" w:rsidRDefault="00E222A8" w:rsidP="00D65AC8">
      <w:pPr>
        <w:pStyle w:val="OverskriftDBA"/>
        <w:rPr>
          <w:b w:val="0"/>
          <w:sz w:val="22"/>
          <w:szCs w:val="22"/>
          <w:lang w:val="en-GB"/>
        </w:rPr>
      </w:pPr>
      <w:r w:rsidRPr="00E222A8">
        <w:rPr>
          <w:b w:val="0"/>
          <w:sz w:val="22"/>
          <w:szCs w:val="22"/>
          <w:lang w:val="en-GB"/>
        </w:rPr>
        <w:t>If one of</w:t>
      </w:r>
      <w:r w:rsidR="000F78F1">
        <w:rPr>
          <w:b w:val="0"/>
          <w:sz w:val="22"/>
          <w:szCs w:val="22"/>
          <w:lang w:val="en-GB"/>
        </w:rPr>
        <w:t xml:space="preserve"> the parties engages an outside supplier </w:t>
      </w:r>
      <w:r w:rsidRPr="00E222A8">
        <w:rPr>
          <w:b w:val="0"/>
          <w:sz w:val="22"/>
          <w:szCs w:val="22"/>
          <w:lang w:val="en-GB"/>
        </w:rPr>
        <w:t xml:space="preserve">(subcontractor) to perform services in connection with this agreement, the party bears full responsibility for the performance of these services as if </w:t>
      </w:r>
      <w:r w:rsidR="000F78F1">
        <w:rPr>
          <w:b w:val="0"/>
          <w:sz w:val="22"/>
          <w:szCs w:val="22"/>
          <w:lang w:val="en-GB"/>
        </w:rPr>
        <w:t>it</w:t>
      </w:r>
      <w:r w:rsidRPr="00E222A8">
        <w:rPr>
          <w:b w:val="0"/>
          <w:sz w:val="22"/>
          <w:szCs w:val="22"/>
          <w:lang w:val="en-GB"/>
        </w:rPr>
        <w:t xml:space="preserve"> had performed the service</w:t>
      </w:r>
      <w:r>
        <w:rPr>
          <w:b w:val="0"/>
          <w:sz w:val="22"/>
          <w:szCs w:val="22"/>
          <w:lang w:val="en-GB"/>
        </w:rPr>
        <w:t xml:space="preserve">s </w:t>
      </w:r>
      <w:r w:rsidR="000F78F1">
        <w:rPr>
          <w:b w:val="0"/>
          <w:sz w:val="22"/>
          <w:szCs w:val="22"/>
          <w:lang w:val="en-GB"/>
        </w:rPr>
        <w:t>itself</w:t>
      </w:r>
      <w:r>
        <w:rPr>
          <w:b w:val="0"/>
          <w:sz w:val="22"/>
          <w:szCs w:val="22"/>
          <w:lang w:val="en-GB"/>
        </w:rPr>
        <w:t xml:space="preserve">. </w:t>
      </w:r>
      <w:r w:rsidR="00A477A1">
        <w:rPr>
          <w:b w:val="0"/>
          <w:sz w:val="22"/>
          <w:szCs w:val="22"/>
          <w:lang w:val="en-GB"/>
        </w:rPr>
        <w:t xml:space="preserve">The data processor must ensure that the subcontractor signs and agrees to comply with the data controller’s data processing agreement. </w:t>
      </w:r>
    </w:p>
    <w:p w14:paraId="7775A908" w14:textId="77777777" w:rsidR="00D65AC8" w:rsidRPr="00E77410" w:rsidRDefault="00D65AC8" w:rsidP="00D65AC8">
      <w:pPr>
        <w:pStyle w:val="OverskriftDBA"/>
        <w:rPr>
          <w:b w:val="0"/>
          <w:sz w:val="22"/>
          <w:szCs w:val="22"/>
          <w:lang w:val="en-GB"/>
        </w:rPr>
      </w:pPr>
    </w:p>
    <w:p w14:paraId="77E29BDA" w14:textId="77777777" w:rsidR="000F78F1" w:rsidRPr="000F78F1" w:rsidRDefault="000F78F1" w:rsidP="00D65AC8">
      <w:pPr>
        <w:pStyle w:val="OverskriftDBA"/>
        <w:rPr>
          <w:b w:val="0"/>
          <w:sz w:val="22"/>
          <w:szCs w:val="22"/>
          <w:lang w:val="en-GB"/>
        </w:rPr>
      </w:pPr>
      <w:r w:rsidRPr="000F78F1">
        <w:rPr>
          <w:b w:val="0"/>
          <w:sz w:val="22"/>
          <w:szCs w:val="22"/>
          <w:lang w:val="en-GB"/>
        </w:rPr>
        <w:t>The names of any subcontractors must be stated here:</w:t>
      </w:r>
    </w:p>
    <w:p w14:paraId="4B81F574" w14:textId="77777777" w:rsidR="00D65AC8" w:rsidRPr="003C652E" w:rsidRDefault="00D65AC8" w:rsidP="00D65AC8">
      <w:pPr>
        <w:pStyle w:val="OverskriftDBA"/>
        <w:rPr>
          <w:b w:val="0"/>
          <w:sz w:val="22"/>
          <w:szCs w:val="22"/>
          <w:u w:val="single"/>
          <w:lang w:val="en-GB"/>
        </w:rPr>
      </w:pPr>
      <w:r w:rsidRPr="003C652E">
        <w:rPr>
          <w:b w:val="0"/>
          <w:sz w:val="22"/>
          <w:szCs w:val="22"/>
          <w:u w:val="single"/>
          <w:lang w:val="en-GB"/>
        </w:rPr>
        <w:t>____________________________________________________________________________________________________________________________________________________________________________________________________________________________________________</w:t>
      </w:r>
    </w:p>
    <w:p w14:paraId="53B23556" w14:textId="77777777" w:rsidR="00D65AC8" w:rsidRPr="003C652E" w:rsidRDefault="00D65AC8" w:rsidP="00D65AC8">
      <w:pPr>
        <w:spacing w:after="0" w:line="360" w:lineRule="auto"/>
        <w:rPr>
          <w:rFonts w:ascii="Cambria" w:hAnsi="Cambria"/>
          <w:lang w:val="en-GB"/>
        </w:rPr>
      </w:pPr>
    </w:p>
    <w:p w14:paraId="76B5080B" w14:textId="77777777" w:rsidR="00D65AC8" w:rsidRPr="002013EA" w:rsidRDefault="00D65AC8" w:rsidP="00D65AC8">
      <w:pPr>
        <w:pStyle w:val="OverskriftDBA"/>
        <w:rPr>
          <w:lang w:val="en-GB"/>
        </w:rPr>
      </w:pPr>
      <w:r w:rsidRPr="002013EA">
        <w:rPr>
          <w:lang w:val="en-GB"/>
        </w:rPr>
        <w:t xml:space="preserve">9. </w:t>
      </w:r>
      <w:r w:rsidR="002013EA" w:rsidRPr="002013EA">
        <w:rPr>
          <w:lang w:val="en-GB"/>
        </w:rPr>
        <w:t xml:space="preserve">Duty of confidentiality </w:t>
      </w:r>
    </w:p>
    <w:p w14:paraId="1A028C1A" w14:textId="0D84E26D" w:rsidR="002013EA" w:rsidRPr="002013EA" w:rsidRDefault="002013EA" w:rsidP="00D65AC8">
      <w:pPr>
        <w:pStyle w:val="OverskriftDBA"/>
        <w:rPr>
          <w:b w:val="0"/>
          <w:sz w:val="22"/>
          <w:szCs w:val="22"/>
          <w:lang w:val="en-GB"/>
        </w:rPr>
      </w:pPr>
      <w:r w:rsidRPr="002013EA">
        <w:rPr>
          <w:b w:val="0"/>
          <w:sz w:val="22"/>
          <w:szCs w:val="22"/>
          <w:lang w:val="en-GB"/>
        </w:rPr>
        <w:t xml:space="preserve">The parties must keep secret all confidential information, </w:t>
      </w:r>
      <w:r>
        <w:rPr>
          <w:b w:val="0"/>
          <w:sz w:val="22"/>
          <w:szCs w:val="22"/>
          <w:lang w:val="en-GB"/>
        </w:rPr>
        <w:t xml:space="preserve">individuals’ personal circumstances, security and business-related circumstances, information that may do harm to one of the parties or may be </w:t>
      </w:r>
      <w:r w:rsidR="008C1B99">
        <w:rPr>
          <w:b w:val="0"/>
          <w:sz w:val="22"/>
          <w:szCs w:val="22"/>
          <w:lang w:val="en-GB"/>
        </w:rPr>
        <w:t>mis</w:t>
      </w:r>
      <w:r>
        <w:rPr>
          <w:b w:val="0"/>
          <w:sz w:val="22"/>
          <w:szCs w:val="22"/>
          <w:lang w:val="en-GB"/>
        </w:rPr>
        <w:t xml:space="preserve">used by </w:t>
      </w:r>
      <w:r w:rsidR="008C1B99">
        <w:rPr>
          <w:b w:val="0"/>
          <w:sz w:val="22"/>
          <w:szCs w:val="22"/>
          <w:lang w:val="en-GB"/>
        </w:rPr>
        <w:t>any third parties.</w:t>
      </w:r>
      <w:r>
        <w:rPr>
          <w:b w:val="0"/>
          <w:sz w:val="22"/>
          <w:szCs w:val="22"/>
          <w:lang w:val="en-GB"/>
        </w:rPr>
        <w:t xml:space="preserve"> </w:t>
      </w:r>
    </w:p>
    <w:p w14:paraId="6EC58FE5" w14:textId="77777777" w:rsidR="002013EA" w:rsidRPr="00E77410" w:rsidRDefault="002013EA" w:rsidP="00D65AC8">
      <w:pPr>
        <w:pStyle w:val="OverskriftDBA"/>
        <w:rPr>
          <w:b w:val="0"/>
          <w:sz w:val="22"/>
          <w:szCs w:val="22"/>
          <w:lang w:val="en-GB"/>
        </w:rPr>
      </w:pPr>
    </w:p>
    <w:p w14:paraId="2C2E24DA" w14:textId="3DEF1909" w:rsidR="002013EA" w:rsidRPr="002013EA" w:rsidRDefault="002013EA" w:rsidP="00D65AC8">
      <w:pPr>
        <w:pStyle w:val="OverskriftDBA"/>
        <w:rPr>
          <w:b w:val="0"/>
          <w:sz w:val="22"/>
          <w:szCs w:val="22"/>
          <w:lang w:val="en-GB"/>
        </w:rPr>
      </w:pPr>
      <w:r w:rsidRPr="002013EA">
        <w:rPr>
          <w:b w:val="0"/>
          <w:sz w:val="22"/>
          <w:szCs w:val="22"/>
          <w:lang w:val="en-GB"/>
        </w:rPr>
        <w:t>The duty of confidentiality applies to the parties’ employees and others who act on behalf of the parties in connection with</w:t>
      </w:r>
      <w:r>
        <w:rPr>
          <w:b w:val="0"/>
          <w:sz w:val="22"/>
          <w:szCs w:val="22"/>
          <w:lang w:val="en-GB"/>
        </w:rPr>
        <w:t xml:space="preserve"> the contract. All employees must have signed a declaration of non-disclosure of confidential information.</w:t>
      </w:r>
    </w:p>
    <w:p w14:paraId="01487EF7" w14:textId="77777777" w:rsidR="00D65AC8" w:rsidRPr="00E77410" w:rsidRDefault="00D65AC8" w:rsidP="00D65AC8">
      <w:pPr>
        <w:pStyle w:val="OverskriftDBA"/>
        <w:rPr>
          <w:b w:val="0"/>
          <w:sz w:val="22"/>
          <w:szCs w:val="22"/>
          <w:lang w:val="en-GB"/>
        </w:rPr>
      </w:pPr>
    </w:p>
    <w:p w14:paraId="553B6CF2" w14:textId="54CDB071" w:rsidR="002013EA" w:rsidRPr="002013EA" w:rsidRDefault="002013EA" w:rsidP="00D65AC8">
      <w:pPr>
        <w:pStyle w:val="OverskriftDBA"/>
        <w:rPr>
          <w:b w:val="0"/>
          <w:sz w:val="22"/>
          <w:szCs w:val="22"/>
          <w:lang w:val="en-GB"/>
        </w:rPr>
      </w:pPr>
      <w:r w:rsidRPr="002013EA">
        <w:rPr>
          <w:b w:val="0"/>
          <w:sz w:val="22"/>
          <w:szCs w:val="22"/>
          <w:lang w:val="en-GB"/>
        </w:rPr>
        <w:t xml:space="preserve">The parties are obliged to take the necessary precautions to ensure that the data or information </w:t>
      </w:r>
      <w:r>
        <w:rPr>
          <w:b w:val="0"/>
          <w:sz w:val="22"/>
          <w:szCs w:val="22"/>
          <w:lang w:val="en-GB"/>
        </w:rPr>
        <w:t xml:space="preserve">are not made known to others </w:t>
      </w:r>
      <w:r w:rsidR="00E77410">
        <w:rPr>
          <w:b w:val="0"/>
          <w:sz w:val="22"/>
          <w:szCs w:val="22"/>
          <w:lang w:val="en-GB"/>
        </w:rPr>
        <w:t>in contravention of</w:t>
      </w:r>
      <w:r>
        <w:rPr>
          <w:b w:val="0"/>
          <w:sz w:val="22"/>
          <w:szCs w:val="22"/>
          <w:lang w:val="en-GB"/>
        </w:rPr>
        <w:t xml:space="preserve"> this point. Employees and others that resign their </w:t>
      </w:r>
      <w:r w:rsidR="006737F0">
        <w:rPr>
          <w:b w:val="0"/>
          <w:sz w:val="22"/>
          <w:szCs w:val="22"/>
          <w:lang w:val="en-GB"/>
        </w:rPr>
        <w:t>position</w:t>
      </w:r>
      <w:r>
        <w:rPr>
          <w:b w:val="0"/>
          <w:sz w:val="22"/>
          <w:szCs w:val="22"/>
          <w:lang w:val="en-GB"/>
        </w:rPr>
        <w:t xml:space="preserve"> </w:t>
      </w:r>
      <w:r w:rsidR="008C1B99">
        <w:rPr>
          <w:b w:val="0"/>
          <w:sz w:val="22"/>
          <w:szCs w:val="22"/>
          <w:lang w:val="en-GB"/>
        </w:rPr>
        <w:t>with the</w:t>
      </w:r>
      <w:r>
        <w:rPr>
          <w:b w:val="0"/>
          <w:sz w:val="22"/>
          <w:szCs w:val="22"/>
          <w:lang w:val="en-GB"/>
        </w:rPr>
        <w:t xml:space="preserve"> data processor</w:t>
      </w:r>
      <w:r w:rsidR="008C1B99">
        <w:rPr>
          <w:b w:val="0"/>
          <w:sz w:val="22"/>
          <w:szCs w:val="22"/>
          <w:lang w:val="en-GB"/>
        </w:rPr>
        <w:t>(</w:t>
      </w:r>
      <w:r>
        <w:rPr>
          <w:b w:val="0"/>
          <w:sz w:val="22"/>
          <w:szCs w:val="22"/>
          <w:lang w:val="en-GB"/>
        </w:rPr>
        <w:t>s</w:t>
      </w:r>
      <w:r w:rsidR="008C1B99">
        <w:rPr>
          <w:b w:val="0"/>
          <w:sz w:val="22"/>
          <w:szCs w:val="22"/>
          <w:lang w:val="en-GB"/>
        </w:rPr>
        <w:t>)</w:t>
      </w:r>
      <w:r>
        <w:rPr>
          <w:b w:val="0"/>
          <w:sz w:val="22"/>
          <w:szCs w:val="22"/>
          <w:lang w:val="en-GB"/>
        </w:rPr>
        <w:t xml:space="preserve"> must be subje</w:t>
      </w:r>
      <w:r w:rsidR="006737F0">
        <w:rPr>
          <w:b w:val="0"/>
          <w:sz w:val="22"/>
          <w:szCs w:val="22"/>
          <w:lang w:val="en-GB"/>
        </w:rPr>
        <w:t>ct to a duty of confidentiality</w:t>
      </w:r>
      <w:r w:rsidR="003E66D3">
        <w:rPr>
          <w:b w:val="0"/>
          <w:sz w:val="22"/>
          <w:szCs w:val="22"/>
          <w:lang w:val="en-GB"/>
        </w:rPr>
        <w:t xml:space="preserve"> with regard to the above</w:t>
      </w:r>
      <w:r w:rsidR="006737F0">
        <w:rPr>
          <w:b w:val="0"/>
          <w:sz w:val="22"/>
          <w:szCs w:val="22"/>
          <w:lang w:val="en-GB"/>
        </w:rPr>
        <w:t>, including after they have left their position.</w:t>
      </w:r>
    </w:p>
    <w:p w14:paraId="63CF67FD" w14:textId="77777777" w:rsidR="00D65AC8" w:rsidRPr="00C77CF6" w:rsidRDefault="00D65AC8" w:rsidP="00D65AC8">
      <w:pPr>
        <w:pStyle w:val="OverskriftDBA"/>
        <w:rPr>
          <w:b w:val="0"/>
          <w:sz w:val="16"/>
          <w:szCs w:val="16"/>
          <w:lang w:val="en-GB"/>
        </w:rPr>
      </w:pPr>
    </w:p>
    <w:p w14:paraId="26D545AE" w14:textId="77777777" w:rsidR="006737F0" w:rsidRPr="006737F0" w:rsidRDefault="006737F0" w:rsidP="00D65AC8">
      <w:pPr>
        <w:pStyle w:val="OverskriftDBA"/>
        <w:rPr>
          <w:b w:val="0"/>
          <w:sz w:val="22"/>
          <w:szCs w:val="22"/>
          <w:lang w:val="en-GB"/>
        </w:rPr>
      </w:pPr>
      <w:r w:rsidRPr="006737F0">
        <w:rPr>
          <w:b w:val="0"/>
          <w:sz w:val="22"/>
          <w:szCs w:val="22"/>
          <w:lang w:val="en-GB"/>
        </w:rPr>
        <w:t>This provision also applies after the expiry of the agreement.</w:t>
      </w:r>
    </w:p>
    <w:p w14:paraId="5EDEE5D9" w14:textId="77777777" w:rsidR="00D65AC8" w:rsidRPr="00E77410" w:rsidRDefault="00D65AC8" w:rsidP="00D65AC8">
      <w:pPr>
        <w:pStyle w:val="OverskriftDBA"/>
        <w:rPr>
          <w:b w:val="0"/>
          <w:sz w:val="22"/>
          <w:szCs w:val="22"/>
          <w:lang w:val="en-GB"/>
        </w:rPr>
      </w:pPr>
    </w:p>
    <w:p w14:paraId="2824942B" w14:textId="77777777" w:rsidR="000F78F1" w:rsidRDefault="00D65AC8" w:rsidP="00D65AC8">
      <w:pPr>
        <w:pStyle w:val="OverskriftDBA"/>
        <w:rPr>
          <w:lang w:val="en-GB"/>
        </w:rPr>
      </w:pPr>
      <w:r w:rsidRPr="006737F0">
        <w:rPr>
          <w:lang w:val="en-GB"/>
        </w:rPr>
        <w:t xml:space="preserve">10. </w:t>
      </w:r>
      <w:r w:rsidR="006737F0" w:rsidRPr="006737F0">
        <w:rPr>
          <w:lang w:val="en-GB"/>
        </w:rPr>
        <w:t xml:space="preserve">Breach </w:t>
      </w:r>
    </w:p>
    <w:p w14:paraId="1E550366" w14:textId="74B23046" w:rsidR="006737F0" w:rsidRPr="006737F0" w:rsidRDefault="006737F0" w:rsidP="00D65AC8">
      <w:pPr>
        <w:pStyle w:val="OverskriftDBA"/>
        <w:rPr>
          <w:b w:val="0"/>
          <w:sz w:val="22"/>
          <w:szCs w:val="22"/>
          <w:lang w:val="en-GB"/>
        </w:rPr>
      </w:pPr>
      <w:r w:rsidRPr="006737F0">
        <w:rPr>
          <w:b w:val="0"/>
          <w:sz w:val="22"/>
          <w:szCs w:val="22"/>
          <w:lang w:val="en-GB"/>
        </w:rPr>
        <w:t xml:space="preserve">Breach of the agreement has occurred when one of the parties </w:t>
      </w:r>
      <w:r w:rsidR="00FE2472">
        <w:rPr>
          <w:b w:val="0"/>
          <w:sz w:val="22"/>
          <w:szCs w:val="22"/>
          <w:lang w:val="en-GB"/>
        </w:rPr>
        <w:t>fails to</w:t>
      </w:r>
      <w:r w:rsidRPr="006737F0">
        <w:rPr>
          <w:b w:val="0"/>
          <w:sz w:val="22"/>
          <w:szCs w:val="22"/>
          <w:lang w:val="en-GB"/>
        </w:rPr>
        <w:t xml:space="preserve"> satisfy</w:t>
      </w:r>
      <w:r w:rsidR="00AF7A89">
        <w:rPr>
          <w:b w:val="0"/>
          <w:sz w:val="22"/>
          <w:szCs w:val="22"/>
          <w:lang w:val="en-GB"/>
        </w:rPr>
        <w:t xml:space="preserve"> the </w:t>
      </w:r>
      <w:r w:rsidRPr="006737F0">
        <w:rPr>
          <w:b w:val="0"/>
          <w:sz w:val="22"/>
          <w:szCs w:val="22"/>
          <w:lang w:val="en-GB"/>
        </w:rPr>
        <w:t>obligations</w:t>
      </w:r>
      <w:r w:rsidR="00AF7A89">
        <w:rPr>
          <w:b w:val="0"/>
          <w:sz w:val="22"/>
          <w:szCs w:val="22"/>
          <w:lang w:val="en-GB"/>
        </w:rPr>
        <w:t xml:space="preserve"> and requirements set out in </w:t>
      </w:r>
      <w:r w:rsidRPr="006737F0">
        <w:rPr>
          <w:b w:val="0"/>
          <w:sz w:val="22"/>
          <w:szCs w:val="22"/>
          <w:lang w:val="en-GB"/>
        </w:rPr>
        <w:t>this agreement</w:t>
      </w:r>
      <w:r w:rsidR="00AF7A89">
        <w:rPr>
          <w:b w:val="0"/>
          <w:sz w:val="22"/>
          <w:szCs w:val="22"/>
          <w:lang w:val="en-GB"/>
        </w:rPr>
        <w:t>,</w:t>
      </w:r>
      <w:r w:rsidRPr="006737F0">
        <w:rPr>
          <w:b w:val="0"/>
          <w:sz w:val="22"/>
          <w:szCs w:val="22"/>
          <w:lang w:val="en-GB"/>
        </w:rPr>
        <w:t xml:space="preserve"> and </w:t>
      </w:r>
      <w:r w:rsidR="00FE2472">
        <w:rPr>
          <w:b w:val="0"/>
          <w:sz w:val="22"/>
          <w:szCs w:val="22"/>
          <w:lang w:val="en-GB"/>
        </w:rPr>
        <w:t xml:space="preserve">when </w:t>
      </w:r>
      <w:r>
        <w:rPr>
          <w:b w:val="0"/>
          <w:sz w:val="22"/>
          <w:szCs w:val="22"/>
          <w:lang w:val="en-GB"/>
        </w:rPr>
        <w:t xml:space="preserve">this is not due to circumstances for which the other party is responsible or liable. If one of the parties wishes to declare a breach, the other party must be notified of this without undue delay. </w:t>
      </w:r>
    </w:p>
    <w:p w14:paraId="3E70285C" w14:textId="77777777" w:rsidR="00D65AC8" w:rsidRPr="00E77410" w:rsidRDefault="00D65AC8" w:rsidP="00D65AC8">
      <w:pPr>
        <w:pStyle w:val="OverskriftDBA"/>
        <w:rPr>
          <w:b w:val="0"/>
          <w:sz w:val="22"/>
          <w:szCs w:val="22"/>
          <w:lang w:val="en-GB"/>
        </w:rPr>
      </w:pPr>
    </w:p>
    <w:p w14:paraId="6FC9361F" w14:textId="77777777" w:rsidR="006737F0" w:rsidRPr="00F61F3F" w:rsidRDefault="00F61F3F" w:rsidP="00D65AC8">
      <w:pPr>
        <w:pStyle w:val="OverskriftDBA"/>
        <w:rPr>
          <w:b w:val="0"/>
          <w:sz w:val="22"/>
          <w:szCs w:val="22"/>
          <w:lang w:val="en-GB"/>
        </w:rPr>
      </w:pPr>
      <w:r w:rsidRPr="00F61F3F">
        <w:rPr>
          <w:b w:val="0"/>
          <w:sz w:val="22"/>
          <w:szCs w:val="22"/>
          <w:lang w:val="en-GB"/>
        </w:rPr>
        <w:t>In the event of a breach, the injured part</w:t>
      </w:r>
      <w:r>
        <w:rPr>
          <w:b w:val="0"/>
          <w:sz w:val="22"/>
          <w:szCs w:val="22"/>
          <w:lang w:val="en-GB"/>
        </w:rPr>
        <w:t xml:space="preserve">y may withhold </w:t>
      </w:r>
      <w:r w:rsidR="00F800F3">
        <w:rPr>
          <w:b w:val="0"/>
          <w:sz w:val="22"/>
          <w:szCs w:val="22"/>
          <w:lang w:val="en-GB"/>
        </w:rPr>
        <w:t>its required services</w:t>
      </w:r>
      <w:r>
        <w:rPr>
          <w:b w:val="0"/>
          <w:sz w:val="22"/>
          <w:szCs w:val="22"/>
          <w:lang w:val="en-GB"/>
        </w:rPr>
        <w:t xml:space="preserve">, but not more than </w:t>
      </w:r>
      <w:r w:rsidR="00F800F3">
        <w:rPr>
          <w:b w:val="0"/>
          <w:sz w:val="22"/>
          <w:szCs w:val="22"/>
          <w:lang w:val="en-GB"/>
        </w:rPr>
        <w:t>is clearly</w:t>
      </w:r>
      <w:r>
        <w:rPr>
          <w:b w:val="0"/>
          <w:sz w:val="22"/>
          <w:szCs w:val="22"/>
          <w:lang w:val="en-GB"/>
        </w:rPr>
        <w:t xml:space="preserve"> required to mitigate the effects of the breach, and only until the circumstances are brought into compliance with the agreement. </w:t>
      </w:r>
    </w:p>
    <w:p w14:paraId="152E4843" w14:textId="77777777" w:rsidR="00D65AC8" w:rsidRPr="00E77410" w:rsidRDefault="00D65AC8" w:rsidP="00D65AC8">
      <w:pPr>
        <w:pStyle w:val="OverskriftDBA"/>
        <w:rPr>
          <w:b w:val="0"/>
          <w:sz w:val="22"/>
          <w:szCs w:val="22"/>
          <w:lang w:val="en-GB"/>
        </w:rPr>
      </w:pPr>
    </w:p>
    <w:p w14:paraId="2B96F5B4" w14:textId="77777777" w:rsidR="00F800F3" w:rsidRPr="00F800F3" w:rsidRDefault="00F800F3" w:rsidP="00D65AC8">
      <w:pPr>
        <w:pStyle w:val="OverskriftDBA"/>
        <w:rPr>
          <w:b w:val="0"/>
          <w:sz w:val="22"/>
          <w:szCs w:val="22"/>
          <w:lang w:val="en-GB"/>
        </w:rPr>
      </w:pPr>
      <w:r w:rsidRPr="00F800F3">
        <w:rPr>
          <w:b w:val="0"/>
          <w:sz w:val="22"/>
          <w:szCs w:val="22"/>
          <w:lang w:val="en-GB"/>
        </w:rPr>
        <w:t>If a material breach has occurred, the other pa</w:t>
      </w:r>
      <w:r>
        <w:rPr>
          <w:b w:val="0"/>
          <w:sz w:val="22"/>
          <w:szCs w:val="22"/>
          <w:lang w:val="en-GB"/>
        </w:rPr>
        <w:t>rt</w:t>
      </w:r>
      <w:r w:rsidRPr="00F800F3">
        <w:rPr>
          <w:b w:val="0"/>
          <w:sz w:val="22"/>
          <w:szCs w:val="22"/>
          <w:lang w:val="en-GB"/>
        </w:rPr>
        <w:t>y may –</w:t>
      </w:r>
      <w:r>
        <w:rPr>
          <w:b w:val="0"/>
          <w:sz w:val="22"/>
          <w:szCs w:val="22"/>
          <w:lang w:val="en-GB"/>
        </w:rPr>
        <w:t xml:space="preserve"> after giving written notification and </w:t>
      </w:r>
      <w:r w:rsidR="005E2E96">
        <w:rPr>
          <w:b w:val="0"/>
          <w:sz w:val="22"/>
          <w:szCs w:val="22"/>
          <w:lang w:val="en-GB"/>
        </w:rPr>
        <w:t xml:space="preserve">a </w:t>
      </w:r>
      <w:r>
        <w:rPr>
          <w:b w:val="0"/>
          <w:sz w:val="22"/>
          <w:szCs w:val="22"/>
          <w:lang w:val="en-GB"/>
        </w:rPr>
        <w:t xml:space="preserve">reasonable deadline </w:t>
      </w:r>
      <w:r w:rsidR="00FE2472">
        <w:rPr>
          <w:b w:val="0"/>
          <w:sz w:val="22"/>
          <w:szCs w:val="22"/>
          <w:lang w:val="en-GB"/>
        </w:rPr>
        <w:t>by</w:t>
      </w:r>
      <w:r>
        <w:rPr>
          <w:b w:val="0"/>
          <w:sz w:val="22"/>
          <w:szCs w:val="22"/>
          <w:lang w:val="en-GB"/>
        </w:rPr>
        <w:t xml:space="preserve"> which to remedy the circumstances – terminate all or parts of the agreement with immediate effect and demand compensation for any loss incurred as a result.</w:t>
      </w:r>
    </w:p>
    <w:p w14:paraId="595CB92E" w14:textId="77777777" w:rsidR="00D65AC8" w:rsidRPr="00E77410" w:rsidRDefault="00D65AC8" w:rsidP="00D65AC8">
      <w:pPr>
        <w:pStyle w:val="OverskriftDBA"/>
        <w:rPr>
          <w:b w:val="0"/>
          <w:sz w:val="22"/>
          <w:szCs w:val="22"/>
          <w:lang w:val="en-GB"/>
        </w:rPr>
      </w:pPr>
    </w:p>
    <w:p w14:paraId="5538FBCB" w14:textId="77777777" w:rsidR="00D65AC8" w:rsidRPr="00C674ED" w:rsidRDefault="00D65AC8" w:rsidP="00D65AC8">
      <w:pPr>
        <w:pStyle w:val="OverskriftDBA"/>
        <w:rPr>
          <w:lang w:val="en-GB"/>
        </w:rPr>
      </w:pPr>
      <w:r w:rsidRPr="00C674ED">
        <w:rPr>
          <w:lang w:val="en-GB"/>
        </w:rPr>
        <w:t xml:space="preserve">11. </w:t>
      </w:r>
      <w:r w:rsidR="00C674ED" w:rsidRPr="00C674ED">
        <w:rPr>
          <w:lang w:val="en-GB"/>
        </w:rPr>
        <w:t xml:space="preserve">Choice of law and </w:t>
      </w:r>
      <w:r w:rsidR="00E77410">
        <w:rPr>
          <w:lang w:val="en-GB"/>
        </w:rPr>
        <w:t>place of jurisdiction</w:t>
      </w:r>
      <w:r w:rsidR="00C674ED" w:rsidRPr="00C674ED">
        <w:rPr>
          <w:lang w:val="en-GB"/>
        </w:rPr>
        <w:t xml:space="preserve"> </w:t>
      </w:r>
    </w:p>
    <w:p w14:paraId="06206BAC" w14:textId="77777777" w:rsidR="00C674ED" w:rsidRPr="00E77410" w:rsidRDefault="00C674ED" w:rsidP="00D65AC8">
      <w:pPr>
        <w:pStyle w:val="OverskriftDBA"/>
        <w:rPr>
          <w:b w:val="0"/>
          <w:sz w:val="22"/>
          <w:szCs w:val="22"/>
          <w:lang w:val="en-GB"/>
        </w:rPr>
      </w:pPr>
      <w:r w:rsidRPr="00C674ED">
        <w:rPr>
          <w:b w:val="0"/>
          <w:sz w:val="22"/>
          <w:szCs w:val="22"/>
          <w:lang w:val="en-GB"/>
        </w:rPr>
        <w:t xml:space="preserve">The rights and obligations of the parties under this agreement </w:t>
      </w:r>
      <w:r w:rsidR="00DF108A">
        <w:rPr>
          <w:b w:val="0"/>
          <w:sz w:val="22"/>
          <w:szCs w:val="22"/>
          <w:lang w:val="en-GB"/>
        </w:rPr>
        <w:t>are</w:t>
      </w:r>
      <w:r w:rsidRPr="00C674ED">
        <w:rPr>
          <w:b w:val="0"/>
          <w:sz w:val="22"/>
          <w:szCs w:val="22"/>
          <w:lang w:val="en-GB"/>
        </w:rPr>
        <w:t xml:space="preserve"> determined in their entir</w:t>
      </w:r>
      <w:r>
        <w:rPr>
          <w:b w:val="0"/>
          <w:sz w:val="22"/>
          <w:szCs w:val="22"/>
          <w:lang w:val="en-GB"/>
        </w:rPr>
        <w:t>e</w:t>
      </w:r>
      <w:r w:rsidRPr="00C674ED">
        <w:rPr>
          <w:b w:val="0"/>
          <w:sz w:val="22"/>
          <w:szCs w:val="22"/>
          <w:lang w:val="en-GB"/>
        </w:rPr>
        <w:t xml:space="preserve">ty by Norwegian law. </w:t>
      </w:r>
      <w:r>
        <w:rPr>
          <w:b w:val="0"/>
          <w:sz w:val="22"/>
          <w:szCs w:val="22"/>
          <w:lang w:val="en-GB"/>
        </w:rPr>
        <w:t xml:space="preserve">Any disputes arising from this agreement </w:t>
      </w:r>
      <w:r w:rsidR="00DF108A">
        <w:rPr>
          <w:b w:val="0"/>
          <w:sz w:val="22"/>
          <w:szCs w:val="22"/>
          <w:lang w:val="en-GB"/>
        </w:rPr>
        <w:t>are to</w:t>
      </w:r>
      <w:r>
        <w:rPr>
          <w:b w:val="0"/>
          <w:sz w:val="22"/>
          <w:szCs w:val="22"/>
          <w:lang w:val="en-GB"/>
        </w:rPr>
        <w:t xml:space="preserve"> be handled by the ordinary courts. </w:t>
      </w:r>
      <w:r w:rsidR="00E77410">
        <w:rPr>
          <w:b w:val="0"/>
          <w:sz w:val="22"/>
          <w:szCs w:val="22"/>
          <w:lang w:val="en-GB"/>
        </w:rPr>
        <w:t xml:space="preserve">The place of jurisdiction will be the </w:t>
      </w:r>
      <w:r w:rsidR="00DF108A" w:rsidRPr="00E77410">
        <w:rPr>
          <w:b w:val="0"/>
          <w:sz w:val="22"/>
          <w:szCs w:val="22"/>
          <w:lang w:val="en-GB"/>
        </w:rPr>
        <w:t>Oslo District Court</w:t>
      </w:r>
      <w:r w:rsidR="00E77410">
        <w:rPr>
          <w:b w:val="0"/>
          <w:sz w:val="22"/>
          <w:szCs w:val="22"/>
          <w:lang w:val="en-GB"/>
        </w:rPr>
        <w:t>.</w:t>
      </w:r>
      <w:r w:rsidR="00DF108A" w:rsidRPr="00E77410">
        <w:rPr>
          <w:b w:val="0"/>
          <w:sz w:val="22"/>
          <w:szCs w:val="22"/>
          <w:lang w:val="en-GB"/>
        </w:rPr>
        <w:t xml:space="preserve"> </w:t>
      </w:r>
    </w:p>
    <w:p w14:paraId="24CF5F8E" w14:textId="77777777" w:rsidR="00D65AC8" w:rsidRPr="003C652E" w:rsidRDefault="00D65AC8" w:rsidP="00D65AC8">
      <w:pPr>
        <w:pStyle w:val="OverskriftDBA"/>
        <w:rPr>
          <w:b w:val="0"/>
          <w:sz w:val="22"/>
          <w:szCs w:val="22"/>
          <w:lang w:val="en-GB"/>
        </w:rPr>
      </w:pPr>
    </w:p>
    <w:p w14:paraId="42919BA9" w14:textId="77777777" w:rsidR="000F78F1" w:rsidRDefault="00D65AC8" w:rsidP="00D65AC8">
      <w:pPr>
        <w:pStyle w:val="OverskriftDBA"/>
        <w:rPr>
          <w:lang w:val="en-GB"/>
        </w:rPr>
      </w:pPr>
      <w:r w:rsidRPr="00DF108A">
        <w:rPr>
          <w:lang w:val="en-GB"/>
        </w:rPr>
        <w:t xml:space="preserve">12. </w:t>
      </w:r>
      <w:r w:rsidR="00DF108A" w:rsidRPr="00DF108A">
        <w:rPr>
          <w:lang w:val="en-GB"/>
        </w:rPr>
        <w:t xml:space="preserve">Signatures </w:t>
      </w:r>
    </w:p>
    <w:p w14:paraId="08B7BA41" w14:textId="555948F2" w:rsidR="00D65AC8" w:rsidRPr="00C77CF6" w:rsidRDefault="00DF108A" w:rsidP="00D65AC8">
      <w:pPr>
        <w:pStyle w:val="OverskriftDBA"/>
        <w:rPr>
          <w:b w:val="0"/>
          <w:sz w:val="16"/>
          <w:szCs w:val="16"/>
          <w:lang w:val="en-GB"/>
        </w:rPr>
      </w:pPr>
      <w:r w:rsidRPr="00DF108A">
        <w:rPr>
          <w:b w:val="0"/>
          <w:sz w:val="22"/>
          <w:szCs w:val="22"/>
          <w:lang w:val="en-GB"/>
        </w:rPr>
        <w:t>This agreement is signed in two –</w:t>
      </w:r>
      <w:r>
        <w:rPr>
          <w:b w:val="0"/>
          <w:sz w:val="22"/>
          <w:szCs w:val="22"/>
          <w:lang w:val="en-GB"/>
        </w:rPr>
        <w:t xml:space="preserve"> 2 – originals, with each party retaining one – 1 – original. </w:t>
      </w:r>
      <w:r w:rsidR="00C77CF6">
        <w:rPr>
          <w:b w:val="0"/>
          <w:sz w:val="22"/>
          <w:szCs w:val="22"/>
          <w:lang w:val="en-GB"/>
        </w:rPr>
        <w:br/>
      </w:r>
    </w:p>
    <w:p w14:paraId="0B70F202" w14:textId="77777777" w:rsidR="00D65AC8" w:rsidRPr="0012177A" w:rsidRDefault="00DF108A" w:rsidP="00D65AC8">
      <w:pPr>
        <w:pStyle w:val="OverskriftDBA"/>
        <w:jc w:val="both"/>
        <w:rPr>
          <w:b w:val="0"/>
          <w:sz w:val="22"/>
          <w:szCs w:val="22"/>
          <w:lang w:val="en-US"/>
        </w:rPr>
      </w:pPr>
      <w:r w:rsidRPr="0012177A">
        <w:rPr>
          <w:b w:val="0"/>
          <w:sz w:val="22"/>
          <w:szCs w:val="22"/>
          <w:lang w:val="en-US"/>
        </w:rPr>
        <w:t>Oslo, date:</w:t>
      </w:r>
      <w:r w:rsidR="00D65AC8" w:rsidRPr="0012177A">
        <w:rPr>
          <w:b w:val="0"/>
          <w:sz w:val="22"/>
          <w:szCs w:val="22"/>
          <w:lang w:val="en-US"/>
        </w:rPr>
        <w:t xml:space="preserve"> …………………………………</w:t>
      </w:r>
      <w:r w:rsidRPr="0012177A">
        <w:rPr>
          <w:b w:val="0"/>
          <w:sz w:val="22"/>
          <w:szCs w:val="22"/>
          <w:lang w:val="en-US"/>
        </w:rPr>
        <w:tab/>
      </w:r>
      <w:r w:rsidRPr="0012177A">
        <w:rPr>
          <w:b w:val="0"/>
          <w:sz w:val="22"/>
          <w:szCs w:val="22"/>
          <w:lang w:val="en-US"/>
        </w:rPr>
        <w:tab/>
      </w:r>
      <w:r w:rsidRPr="0012177A">
        <w:rPr>
          <w:b w:val="0"/>
          <w:sz w:val="22"/>
          <w:szCs w:val="22"/>
          <w:lang w:val="en-US"/>
        </w:rPr>
        <w:tab/>
        <w:t xml:space="preserve">      Oslo, date:</w:t>
      </w:r>
      <w:r w:rsidR="00D65AC8" w:rsidRPr="0012177A">
        <w:rPr>
          <w:b w:val="0"/>
          <w:sz w:val="22"/>
          <w:szCs w:val="22"/>
          <w:lang w:val="en-US"/>
        </w:rPr>
        <w:t xml:space="preserve"> …………………………………..</w:t>
      </w:r>
    </w:p>
    <w:p w14:paraId="0700F884" w14:textId="77777777" w:rsidR="00D65AC8" w:rsidRPr="00260036" w:rsidRDefault="00DF108A" w:rsidP="00D65AC8">
      <w:pPr>
        <w:pStyle w:val="OverskriftDBA"/>
        <w:rPr>
          <w:b w:val="0"/>
          <w:sz w:val="22"/>
          <w:szCs w:val="22"/>
          <w:lang w:val="en-GB"/>
        </w:rPr>
      </w:pPr>
      <w:r w:rsidRPr="0012177A">
        <w:rPr>
          <w:b w:val="0"/>
          <w:sz w:val="22"/>
          <w:szCs w:val="22"/>
          <w:lang w:val="en-US"/>
        </w:rPr>
        <w:t>Name</w:t>
      </w:r>
      <w:r w:rsidR="00D65AC8" w:rsidRPr="0012177A">
        <w:rPr>
          <w:b w:val="0"/>
          <w:sz w:val="22"/>
          <w:szCs w:val="22"/>
          <w:lang w:val="en-US"/>
        </w:rPr>
        <w:t>: ………………………………………...</w:t>
      </w:r>
      <w:r w:rsidR="00D65AC8" w:rsidRPr="0012177A">
        <w:rPr>
          <w:b w:val="0"/>
          <w:sz w:val="22"/>
          <w:szCs w:val="22"/>
          <w:lang w:val="en-US"/>
        </w:rPr>
        <w:tab/>
      </w:r>
      <w:r w:rsidR="00D65AC8" w:rsidRPr="0012177A">
        <w:rPr>
          <w:b w:val="0"/>
          <w:sz w:val="22"/>
          <w:szCs w:val="22"/>
          <w:lang w:val="en-US"/>
        </w:rPr>
        <w:tab/>
      </w:r>
      <w:r w:rsidR="00D65AC8" w:rsidRPr="0012177A">
        <w:rPr>
          <w:b w:val="0"/>
          <w:sz w:val="22"/>
          <w:szCs w:val="22"/>
          <w:lang w:val="en-US"/>
        </w:rPr>
        <w:tab/>
        <w:t xml:space="preserve">      </w:t>
      </w:r>
      <w:r w:rsidRPr="00260036">
        <w:rPr>
          <w:b w:val="0"/>
          <w:sz w:val="22"/>
          <w:szCs w:val="22"/>
          <w:lang w:val="en-GB"/>
        </w:rPr>
        <w:t>Name</w:t>
      </w:r>
      <w:r w:rsidR="00D65AC8" w:rsidRPr="00260036">
        <w:rPr>
          <w:b w:val="0"/>
          <w:sz w:val="22"/>
          <w:szCs w:val="22"/>
          <w:lang w:val="en-GB"/>
        </w:rPr>
        <w:t>: …………………………………………</w:t>
      </w:r>
    </w:p>
    <w:p w14:paraId="4B4AA5DC" w14:textId="77777777" w:rsidR="00D65AC8" w:rsidRPr="00DF108A" w:rsidRDefault="00D65AC8" w:rsidP="00D65AC8">
      <w:pPr>
        <w:pStyle w:val="OverskriftDBA"/>
        <w:rPr>
          <w:b w:val="0"/>
          <w:sz w:val="22"/>
          <w:szCs w:val="22"/>
          <w:lang w:val="en-GB"/>
        </w:rPr>
      </w:pPr>
      <w:r w:rsidRPr="00DF108A">
        <w:rPr>
          <w:b w:val="0"/>
          <w:sz w:val="22"/>
          <w:szCs w:val="22"/>
          <w:lang w:val="en-GB"/>
        </w:rPr>
        <w:t>(</w:t>
      </w:r>
      <w:r w:rsidR="00DF108A" w:rsidRPr="00DF108A">
        <w:rPr>
          <w:b w:val="0"/>
          <w:sz w:val="22"/>
          <w:szCs w:val="22"/>
          <w:lang w:val="en-GB"/>
        </w:rPr>
        <w:t>please print</w:t>
      </w:r>
      <w:r w:rsidRPr="00DF108A">
        <w:rPr>
          <w:b w:val="0"/>
          <w:sz w:val="22"/>
          <w:szCs w:val="22"/>
          <w:lang w:val="en-GB"/>
        </w:rPr>
        <w:t>)</w:t>
      </w:r>
      <w:r w:rsidRPr="00DF108A">
        <w:rPr>
          <w:b w:val="0"/>
          <w:sz w:val="22"/>
          <w:szCs w:val="22"/>
          <w:lang w:val="en-GB"/>
        </w:rPr>
        <w:tab/>
      </w:r>
      <w:r w:rsidRPr="00DF108A">
        <w:rPr>
          <w:b w:val="0"/>
          <w:sz w:val="22"/>
          <w:szCs w:val="22"/>
          <w:lang w:val="en-GB"/>
        </w:rPr>
        <w:tab/>
      </w:r>
      <w:r w:rsidRPr="00DF108A">
        <w:rPr>
          <w:b w:val="0"/>
          <w:sz w:val="22"/>
          <w:szCs w:val="22"/>
          <w:lang w:val="en-GB"/>
        </w:rPr>
        <w:tab/>
      </w:r>
      <w:r w:rsidRPr="00DF108A">
        <w:rPr>
          <w:b w:val="0"/>
          <w:sz w:val="22"/>
          <w:szCs w:val="22"/>
          <w:lang w:val="en-GB"/>
        </w:rPr>
        <w:tab/>
        <w:t xml:space="preserve">      </w:t>
      </w:r>
      <w:r w:rsidR="00DF108A" w:rsidRPr="00DF108A">
        <w:rPr>
          <w:b w:val="0"/>
          <w:sz w:val="22"/>
          <w:szCs w:val="22"/>
          <w:lang w:val="en-GB"/>
        </w:rPr>
        <w:tab/>
      </w:r>
      <w:r w:rsidR="00DF108A" w:rsidRPr="00DF108A">
        <w:rPr>
          <w:b w:val="0"/>
          <w:sz w:val="22"/>
          <w:szCs w:val="22"/>
          <w:lang w:val="en-GB"/>
        </w:rPr>
        <w:tab/>
      </w:r>
      <w:r w:rsidR="00E77410">
        <w:rPr>
          <w:b w:val="0"/>
          <w:sz w:val="22"/>
          <w:szCs w:val="22"/>
          <w:lang w:val="en-GB"/>
        </w:rPr>
        <w:t xml:space="preserve">      </w:t>
      </w:r>
      <w:r w:rsidRPr="00DF108A">
        <w:rPr>
          <w:b w:val="0"/>
          <w:sz w:val="22"/>
          <w:szCs w:val="22"/>
          <w:lang w:val="en-GB"/>
        </w:rPr>
        <w:t>(</w:t>
      </w:r>
      <w:r w:rsidR="00DF108A">
        <w:rPr>
          <w:b w:val="0"/>
          <w:sz w:val="22"/>
          <w:szCs w:val="22"/>
          <w:lang w:val="en-GB"/>
        </w:rPr>
        <w:t>please print</w:t>
      </w:r>
      <w:r w:rsidRPr="00DF108A">
        <w:rPr>
          <w:b w:val="0"/>
          <w:sz w:val="22"/>
          <w:szCs w:val="22"/>
          <w:lang w:val="en-GB"/>
        </w:rPr>
        <w:t>)</w:t>
      </w:r>
    </w:p>
    <w:p w14:paraId="09C9D4D2" w14:textId="77777777" w:rsidR="00D65AC8" w:rsidRPr="003C652E" w:rsidRDefault="00DF108A" w:rsidP="00D65AC8">
      <w:pPr>
        <w:pStyle w:val="OverskriftDBA"/>
        <w:rPr>
          <w:b w:val="0"/>
          <w:sz w:val="22"/>
          <w:szCs w:val="22"/>
          <w:lang w:val="en-GB"/>
        </w:rPr>
      </w:pPr>
      <w:r w:rsidRPr="00DF108A">
        <w:rPr>
          <w:b w:val="0"/>
          <w:sz w:val="22"/>
          <w:szCs w:val="22"/>
          <w:lang w:val="en-GB"/>
        </w:rPr>
        <w:t>Position</w:t>
      </w:r>
      <w:r w:rsidR="00D65AC8" w:rsidRPr="00DF108A">
        <w:rPr>
          <w:b w:val="0"/>
          <w:sz w:val="22"/>
          <w:szCs w:val="22"/>
          <w:lang w:val="en-GB"/>
        </w:rPr>
        <w:t>: …………………………………….</w:t>
      </w:r>
      <w:r w:rsidR="00D65AC8" w:rsidRPr="00DF108A">
        <w:rPr>
          <w:b w:val="0"/>
          <w:sz w:val="22"/>
          <w:szCs w:val="22"/>
          <w:lang w:val="en-GB"/>
        </w:rPr>
        <w:tab/>
      </w:r>
      <w:r w:rsidR="00D65AC8" w:rsidRPr="00DF108A">
        <w:rPr>
          <w:b w:val="0"/>
          <w:sz w:val="22"/>
          <w:szCs w:val="22"/>
          <w:lang w:val="en-GB"/>
        </w:rPr>
        <w:tab/>
      </w:r>
      <w:r w:rsidR="00D65AC8" w:rsidRPr="00DF108A">
        <w:rPr>
          <w:b w:val="0"/>
          <w:sz w:val="22"/>
          <w:szCs w:val="22"/>
          <w:lang w:val="en-GB"/>
        </w:rPr>
        <w:tab/>
        <w:t xml:space="preserve">      </w:t>
      </w:r>
      <w:r w:rsidRPr="003C652E">
        <w:rPr>
          <w:b w:val="0"/>
          <w:sz w:val="22"/>
          <w:szCs w:val="22"/>
          <w:lang w:val="en-GB"/>
        </w:rPr>
        <w:t>Position</w:t>
      </w:r>
      <w:r w:rsidR="00D65AC8" w:rsidRPr="003C652E">
        <w:rPr>
          <w:b w:val="0"/>
          <w:sz w:val="22"/>
          <w:szCs w:val="22"/>
          <w:lang w:val="en-GB"/>
        </w:rPr>
        <w:t>: ………………………………………</w:t>
      </w:r>
    </w:p>
    <w:p w14:paraId="1EF64559" w14:textId="77777777" w:rsidR="00D65AC8" w:rsidRPr="00C77CF6" w:rsidRDefault="00D65AC8" w:rsidP="00D65AC8">
      <w:pPr>
        <w:pStyle w:val="OverskriftDBA"/>
        <w:rPr>
          <w:b w:val="0"/>
          <w:sz w:val="16"/>
          <w:szCs w:val="16"/>
          <w:lang w:val="en-GB"/>
        </w:rPr>
      </w:pPr>
    </w:p>
    <w:p w14:paraId="68CF1EA0" w14:textId="77777777" w:rsidR="00D65AC8" w:rsidRPr="003C652E" w:rsidRDefault="00D65AC8" w:rsidP="00D65AC8">
      <w:pPr>
        <w:pStyle w:val="OverskriftDBA"/>
        <w:rPr>
          <w:b w:val="0"/>
          <w:sz w:val="22"/>
          <w:szCs w:val="22"/>
          <w:lang w:val="en-GB"/>
        </w:rPr>
      </w:pPr>
      <w:r w:rsidRPr="003C652E">
        <w:rPr>
          <w:b w:val="0"/>
          <w:sz w:val="22"/>
          <w:szCs w:val="22"/>
          <w:lang w:val="en-GB"/>
        </w:rPr>
        <w:t>……………………………………………………</w:t>
      </w:r>
      <w:r w:rsidRPr="003C652E">
        <w:rPr>
          <w:b w:val="0"/>
          <w:sz w:val="22"/>
          <w:szCs w:val="22"/>
          <w:lang w:val="en-GB"/>
        </w:rPr>
        <w:tab/>
      </w:r>
      <w:r w:rsidRPr="003C652E">
        <w:rPr>
          <w:b w:val="0"/>
          <w:sz w:val="22"/>
          <w:szCs w:val="22"/>
          <w:lang w:val="en-GB"/>
        </w:rPr>
        <w:tab/>
      </w:r>
      <w:r w:rsidRPr="003C652E">
        <w:rPr>
          <w:b w:val="0"/>
          <w:sz w:val="22"/>
          <w:szCs w:val="22"/>
          <w:lang w:val="en-GB"/>
        </w:rPr>
        <w:tab/>
        <w:t xml:space="preserve">      …………………………………………………………</w:t>
      </w:r>
    </w:p>
    <w:p w14:paraId="6CD6E246" w14:textId="77777777" w:rsidR="00032FE4" w:rsidRPr="00DF108A" w:rsidRDefault="00DF108A" w:rsidP="000C6229">
      <w:pPr>
        <w:pStyle w:val="OverskriftDBA"/>
        <w:rPr>
          <w:b w:val="0"/>
          <w:sz w:val="22"/>
          <w:szCs w:val="22"/>
          <w:lang w:val="en-GB"/>
        </w:rPr>
      </w:pPr>
      <w:r w:rsidRPr="00DF108A">
        <w:rPr>
          <w:b w:val="0"/>
          <w:sz w:val="22"/>
          <w:szCs w:val="22"/>
          <w:lang w:val="en-GB"/>
        </w:rPr>
        <w:t>Data controller</w:t>
      </w:r>
      <w:r w:rsidR="00D65AC8" w:rsidRPr="00DF108A">
        <w:rPr>
          <w:b w:val="0"/>
          <w:sz w:val="22"/>
          <w:szCs w:val="22"/>
          <w:lang w:val="en-GB"/>
        </w:rPr>
        <w:t xml:space="preserve"> (signatur</w:t>
      </w:r>
      <w:r w:rsidRPr="00DF108A">
        <w:rPr>
          <w:b w:val="0"/>
          <w:sz w:val="22"/>
          <w:szCs w:val="22"/>
          <w:lang w:val="en-GB"/>
        </w:rPr>
        <w:t>e)</w:t>
      </w:r>
      <w:r w:rsidRPr="00DF108A">
        <w:rPr>
          <w:b w:val="0"/>
          <w:sz w:val="22"/>
          <w:szCs w:val="22"/>
          <w:lang w:val="en-GB"/>
        </w:rPr>
        <w:tab/>
      </w:r>
      <w:r w:rsidRPr="00DF108A">
        <w:rPr>
          <w:b w:val="0"/>
          <w:sz w:val="22"/>
          <w:szCs w:val="22"/>
          <w:lang w:val="en-GB"/>
        </w:rPr>
        <w:tab/>
      </w:r>
      <w:r w:rsidRPr="00DF108A">
        <w:rPr>
          <w:b w:val="0"/>
          <w:sz w:val="22"/>
          <w:szCs w:val="22"/>
          <w:lang w:val="en-GB"/>
        </w:rPr>
        <w:tab/>
        <w:t xml:space="preserve">               </w:t>
      </w:r>
      <w:r>
        <w:rPr>
          <w:b w:val="0"/>
          <w:sz w:val="22"/>
          <w:szCs w:val="22"/>
          <w:lang w:val="en-GB"/>
        </w:rPr>
        <w:tab/>
      </w:r>
      <w:r w:rsidRPr="00DF108A">
        <w:rPr>
          <w:b w:val="0"/>
          <w:sz w:val="22"/>
          <w:szCs w:val="22"/>
          <w:lang w:val="en-GB"/>
        </w:rPr>
        <w:t>Data processor</w:t>
      </w:r>
      <w:r w:rsidR="00D65AC8" w:rsidRPr="00DF108A">
        <w:rPr>
          <w:b w:val="0"/>
          <w:sz w:val="22"/>
          <w:szCs w:val="22"/>
          <w:lang w:val="en-GB"/>
        </w:rPr>
        <w:t xml:space="preserve"> (signatur</w:t>
      </w:r>
      <w:r w:rsidRPr="00DF108A">
        <w:rPr>
          <w:b w:val="0"/>
          <w:sz w:val="22"/>
          <w:szCs w:val="22"/>
          <w:lang w:val="en-GB"/>
        </w:rPr>
        <w:t>e</w:t>
      </w:r>
      <w:r w:rsidR="00D65AC8" w:rsidRPr="00DF108A">
        <w:rPr>
          <w:b w:val="0"/>
          <w:sz w:val="22"/>
          <w:szCs w:val="22"/>
          <w:lang w:val="en-GB"/>
        </w:rPr>
        <w:t>)</w:t>
      </w:r>
    </w:p>
    <w:sectPr w:rsidR="00032FE4" w:rsidRPr="00DF108A" w:rsidSect="009F284E">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B293D" w14:textId="77777777" w:rsidR="00AF7A89" w:rsidRDefault="00AF7A89" w:rsidP="006F364A">
      <w:pPr>
        <w:spacing w:after="0" w:line="240" w:lineRule="auto"/>
      </w:pPr>
      <w:r>
        <w:separator/>
      </w:r>
    </w:p>
  </w:endnote>
  <w:endnote w:type="continuationSeparator" w:id="0">
    <w:p w14:paraId="47C0D3A6" w14:textId="77777777" w:rsidR="00AF7A89" w:rsidRDefault="00AF7A89" w:rsidP="006F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F1DBC" w14:textId="77777777" w:rsidR="00AF7A89" w:rsidRDefault="00AF7A89">
    <w:pPr>
      <w:pStyle w:val="Footer"/>
    </w:pPr>
    <w:r>
      <w:fldChar w:fldCharType="begin"/>
    </w:r>
    <w:r>
      <w:instrText xml:space="preserve"> PAGE   \* MERGEFORMAT </w:instrText>
    </w:r>
    <w:r>
      <w:fldChar w:fldCharType="separate"/>
    </w:r>
    <w:r w:rsidR="00341C47">
      <w:rPr>
        <w:noProof/>
      </w:rPr>
      <w:t>2</w:t>
    </w:r>
    <w:r>
      <w:rPr>
        <w:noProof/>
      </w:rPr>
      <w:fldChar w:fldCharType="end"/>
    </w:r>
  </w:p>
  <w:p w14:paraId="00648EFE" w14:textId="77777777" w:rsidR="00AF7A89" w:rsidRDefault="00AF7A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A77B5" w14:textId="77777777" w:rsidR="00AF7A89" w:rsidRDefault="00AF7A89">
    <w:pPr>
      <w:pStyle w:val="Footer"/>
      <w:jc w:val="right"/>
    </w:pPr>
    <w:r>
      <w:fldChar w:fldCharType="begin"/>
    </w:r>
    <w:r>
      <w:instrText xml:space="preserve"> PAGE   \* MERGEFORMAT </w:instrText>
    </w:r>
    <w:r>
      <w:fldChar w:fldCharType="separate"/>
    </w:r>
    <w:r w:rsidR="00341C47">
      <w:rPr>
        <w:noProof/>
      </w:rPr>
      <w:t>1</w:t>
    </w:r>
    <w:r>
      <w:rPr>
        <w:noProof/>
      </w:rPr>
      <w:fldChar w:fldCharType="end"/>
    </w:r>
  </w:p>
  <w:p w14:paraId="645F1F76" w14:textId="77777777" w:rsidR="00AF7A89" w:rsidRDefault="00AF7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21E58" w14:textId="77777777" w:rsidR="00AF7A89" w:rsidRDefault="00AF7A89" w:rsidP="006F364A">
      <w:pPr>
        <w:spacing w:after="0" w:line="240" w:lineRule="auto"/>
      </w:pPr>
      <w:r>
        <w:separator/>
      </w:r>
    </w:p>
  </w:footnote>
  <w:footnote w:type="continuationSeparator" w:id="0">
    <w:p w14:paraId="561B4C72" w14:textId="77777777" w:rsidR="00AF7A89" w:rsidRDefault="00AF7A89" w:rsidP="006F3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5F294" w14:textId="77777777" w:rsidR="00AF7A89" w:rsidRDefault="00AF7A89">
    <w:pPr>
      <w:pStyle w:val="Header"/>
    </w:pPr>
    <w:r>
      <w:object w:dxaOrig="8790" w:dyaOrig="1441" w14:anchorId="0457A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9.5pt;height:1in" o:ole="">
          <v:imagedata r:id="rId1" o:title=""/>
        </v:shape>
        <o:OLEObject Type="Embed" ProgID="AcroExch.Document.11" ShapeID="_x0000_i1026" DrawAspect="Content" ObjectID="_1477283900" r:id="rId2"/>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C3F"/>
    <w:rsid w:val="00030000"/>
    <w:rsid w:val="00032FE4"/>
    <w:rsid w:val="0004788E"/>
    <w:rsid w:val="0005423D"/>
    <w:rsid w:val="00054BE2"/>
    <w:rsid w:val="00066CE2"/>
    <w:rsid w:val="00070118"/>
    <w:rsid w:val="00093932"/>
    <w:rsid w:val="0009705A"/>
    <w:rsid w:val="000B5A87"/>
    <w:rsid w:val="000C6229"/>
    <w:rsid w:val="000D2BA4"/>
    <w:rsid w:val="000E2175"/>
    <w:rsid w:val="000E26F7"/>
    <w:rsid w:val="000F78F1"/>
    <w:rsid w:val="0012177A"/>
    <w:rsid w:val="00136A4C"/>
    <w:rsid w:val="00165F62"/>
    <w:rsid w:val="001730A6"/>
    <w:rsid w:val="00173EB7"/>
    <w:rsid w:val="00184FF1"/>
    <w:rsid w:val="00197720"/>
    <w:rsid w:val="001B081E"/>
    <w:rsid w:val="001B45E6"/>
    <w:rsid w:val="001C6967"/>
    <w:rsid w:val="001D2174"/>
    <w:rsid w:val="002013EA"/>
    <w:rsid w:val="0021500D"/>
    <w:rsid w:val="00224145"/>
    <w:rsid w:val="002320E4"/>
    <w:rsid w:val="0023310B"/>
    <w:rsid w:val="0023356B"/>
    <w:rsid w:val="00254DF3"/>
    <w:rsid w:val="00260036"/>
    <w:rsid w:val="00264BD9"/>
    <w:rsid w:val="00284DD0"/>
    <w:rsid w:val="002A098D"/>
    <w:rsid w:val="002B37B4"/>
    <w:rsid w:val="002B4F1D"/>
    <w:rsid w:val="002C25C0"/>
    <w:rsid w:val="002C4B4B"/>
    <w:rsid w:val="002D076A"/>
    <w:rsid w:val="002E3430"/>
    <w:rsid w:val="003154AF"/>
    <w:rsid w:val="00331B9F"/>
    <w:rsid w:val="00341C47"/>
    <w:rsid w:val="00347590"/>
    <w:rsid w:val="00367532"/>
    <w:rsid w:val="00372B91"/>
    <w:rsid w:val="00374681"/>
    <w:rsid w:val="0037640A"/>
    <w:rsid w:val="00387F13"/>
    <w:rsid w:val="00390C17"/>
    <w:rsid w:val="00393440"/>
    <w:rsid w:val="003A4690"/>
    <w:rsid w:val="003B15DE"/>
    <w:rsid w:val="003C652E"/>
    <w:rsid w:val="003C7E3B"/>
    <w:rsid w:val="003D1A67"/>
    <w:rsid w:val="003E168A"/>
    <w:rsid w:val="003E27AC"/>
    <w:rsid w:val="003E3D26"/>
    <w:rsid w:val="003E66D3"/>
    <w:rsid w:val="004044C3"/>
    <w:rsid w:val="00485D9E"/>
    <w:rsid w:val="004A5A8D"/>
    <w:rsid w:val="004C2607"/>
    <w:rsid w:val="004C7A6A"/>
    <w:rsid w:val="004D2B7D"/>
    <w:rsid w:val="004D403A"/>
    <w:rsid w:val="0050019E"/>
    <w:rsid w:val="00517B6D"/>
    <w:rsid w:val="005261A8"/>
    <w:rsid w:val="00540AC6"/>
    <w:rsid w:val="00556CE0"/>
    <w:rsid w:val="00580B30"/>
    <w:rsid w:val="005C0D04"/>
    <w:rsid w:val="005E2E96"/>
    <w:rsid w:val="005E32CF"/>
    <w:rsid w:val="005E4382"/>
    <w:rsid w:val="00632C22"/>
    <w:rsid w:val="00673544"/>
    <w:rsid w:val="006737F0"/>
    <w:rsid w:val="0067634A"/>
    <w:rsid w:val="006A0166"/>
    <w:rsid w:val="006A090E"/>
    <w:rsid w:val="006A7B8C"/>
    <w:rsid w:val="006B27B6"/>
    <w:rsid w:val="006D2212"/>
    <w:rsid w:val="006F364A"/>
    <w:rsid w:val="00745A62"/>
    <w:rsid w:val="007763C3"/>
    <w:rsid w:val="007839FE"/>
    <w:rsid w:val="007C0563"/>
    <w:rsid w:val="007D5E29"/>
    <w:rsid w:val="007F3C0D"/>
    <w:rsid w:val="00800AF3"/>
    <w:rsid w:val="0080138C"/>
    <w:rsid w:val="00823121"/>
    <w:rsid w:val="008376CC"/>
    <w:rsid w:val="00866941"/>
    <w:rsid w:val="00870EA4"/>
    <w:rsid w:val="00886CB1"/>
    <w:rsid w:val="00891B36"/>
    <w:rsid w:val="00896E50"/>
    <w:rsid w:val="00897A8D"/>
    <w:rsid w:val="008C1B99"/>
    <w:rsid w:val="008C654E"/>
    <w:rsid w:val="008C7408"/>
    <w:rsid w:val="008D3297"/>
    <w:rsid w:val="008D4874"/>
    <w:rsid w:val="008F4A6A"/>
    <w:rsid w:val="008F63FC"/>
    <w:rsid w:val="0090038D"/>
    <w:rsid w:val="0090538A"/>
    <w:rsid w:val="00943EA5"/>
    <w:rsid w:val="00952AC2"/>
    <w:rsid w:val="009548B0"/>
    <w:rsid w:val="00965877"/>
    <w:rsid w:val="00975813"/>
    <w:rsid w:val="00982F74"/>
    <w:rsid w:val="009B48F0"/>
    <w:rsid w:val="009E20FD"/>
    <w:rsid w:val="009F284E"/>
    <w:rsid w:val="00A01AFF"/>
    <w:rsid w:val="00A02D74"/>
    <w:rsid w:val="00A245EA"/>
    <w:rsid w:val="00A450DB"/>
    <w:rsid w:val="00A46580"/>
    <w:rsid w:val="00A477A1"/>
    <w:rsid w:val="00AA602A"/>
    <w:rsid w:val="00AB4BDC"/>
    <w:rsid w:val="00AB4F75"/>
    <w:rsid w:val="00AC2B27"/>
    <w:rsid w:val="00AD0592"/>
    <w:rsid w:val="00AD47F5"/>
    <w:rsid w:val="00AE32B9"/>
    <w:rsid w:val="00AE6D14"/>
    <w:rsid w:val="00AF4B92"/>
    <w:rsid w:val="00AF7A89"/>
    <w:rsid w:val="00B13C3F"/>
    <w:rsid w:val="00B25DFF"/>
    <w:rsid w:val="00B334DA"/>
    <w:rsid w:val="00B50AA6"/>
    <w:rsid w:val="00B5355C"/>
    <w:rsid w:val="00B83BD5"/>
    <w:rsid w:val="00B9738D"/>
    <w:rsid w:val="00BA41B9"/>
    <w:rsid w:val="00BA5A7C"/>
    <w:rsid w:val="00BD38D4"/>
    <w:rsid w:val="00BE4086"/>
    <w:rsid w:val="00BF7B1A"/>
    <w:rsid w:val="00C039B3"/>
    <w:rsid w:val="00C10481"/>
    <w:rsid w:val="00C140C7"/>
    <w:rsid w:val="00C173FA"/>
    <w:rsid w:val="00C60A69"/>
    <w:rsid w:val="00C674ED"/>
    <w:rsid w:val="00C77CF6"/>
    <w:rsid w:val="00C86594"/>
    <w:rsid w:val="00C95210"/>
    <w:rsid w:val="00CD443D"/>
    <w:rsid w:val="00D65AC8"/>
    <w:rsid w:val="00D7156E"/>
    <w:rsid w:val="00D9682F"/>
    <w:rsid w:val="00DA461C"/>
    <w:rsid w:val="00DC1B6B"/>
    <w:rsid w:val="00DF108A"/>
    <w:rsid w:val="00DF73FE"/>
    <w:rsid w:val="00E032F7"/>
    <w:rsid w:val="00E11FD0"/>
    <w:rsid w:val="00E12DE9"/>
    <w:rsid w:val="00E222A8"/>
    <w:rsid w:val="00E44656"/>
    <w:rsid w:val="00E73C96"/>
    <w:rsid w:val="00E77410"/>
    <w:rsid w:val="00E81B43"/>
    <w:rsid w:val="00E91FCC"/>
    <w:rsid w:val="00ED1ADB"/>
    <w:rsid w:val="00EF37E7"/>
    <w:rsid w:val="00EF7126"/>
    <w:rsid w:val="00F0185E"/>
    <w:rsid w:val="00F07D04"/>
    <w:rsid w:val="00F14577"/>
    <w:rsid w:val="00F2601A"/>
    <w:rsid w:val="00F34531"/>
    <w:rsid w:val="00F61F3F"/>
    <w:rsid w:val="00F627D4"/>
    <w:rsid w:val="00F7258B"/>
    <w:rsid w:val="00F75C71"/>
    <w:rsid w:val="00F800F3"/>
    <w:rsid w:val="00F86B3C"/>
    <w:rsid w:val="00FA59E2"/>
    <w:rsid w:val="00FD374E"/>
    <w:rsid w:val="00FE2472"/>
    <w:rsid w:val="00FF4D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14:docId w14:val="4AC9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18"/>
    <w:pPr>
      <w:spacing w:after="200" w:line="276" w:lineRule="auto"/>
    </w:pPr>
    <w:rPr>
      <w:sz w:val="22"/>
      <w:szCs w:val="22"/>
      <w:lang w:val="nb-NO" w:eastAsia="en-US"/>
    </w:rPr>
  </w:style>
  <w:style w:type="paragraph" w:styleId="Heading1">
    <w:name w:val="heading 1"/>
    <w:basedOn w:val="Normal"/>
    <w:next w:val="Normal"/>
    <w:link w:val="Heading1Char"/>
    <w:uiPriority w:val="9"/>
    <w:qFormat/>
    <w:rsid w:val="00264BD9"/>
    <w:pPr>
      <w:keepNext/>
      <w:widowControl w:val="0"/>
      <w:suppressAutoHyphens/>
      <w:spacing w:before="240" w:after="60" w:line="240" w:lineRule="auto"/>
      <w:outlineLvl w:val="0"/>
    </w:pPr>
    <w:rPr>
      <w:rFonts w:ascii="Cambria" w:eastAsia="Times New Roman"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84DD0"/>
    <w:rPr>
      <w:sz w:val="16"/>
      <w:szCs w:val="16"/>
    </w:rPr>
  </w:style>
  <w:style w:type="paragraph" w:styleId="CommentText">
    <w:name w:val="annotation text"/>
    <w:basedOn w:val="Normal"/>
    <w:link w:val="CommentTextChar"/>
    <w:uiPriority w:val="99"/>
    <w:semiHidden/>
    <w:unhideWhenUsed/>
    <w:rsid w:val="00284DD0"/>
    <w:rPr>
      <w:sz w:val="20"/>
      <w:szCs w:val="20"/>
    </w:rPr>
  </w:style>
  <w:style w:type="character" w:customStyle="1" w:styleId="CommentTextChar">
    <w:name w:val="Comment Text Char"/>
    <w:link w:val="CommentText"/>
    <w:uiPriority w:val="99"/>
    <w:semiHidden/>
    <w:rsid w:val="00284DD0"/>
    <w:rPr>
      <w:lang w:eastAsia="en-US"/>
    </w:rPr>
  </w:style>
  <w:style w:type="paragraph" w:styleId="CommentSubject">
    <w:name w:val="annotation subject"/>
    <w:basedOn w:val="CommentText"/>
    <w:next w:val="CommentText"/>
    <w:link w:val="CommentSubjectChar"/>
    <w:uiPriority w:val="99"/>
    <w:semiHidden/>
    <w:unhideWhenUsed/>
    <w:rsid w:val="00284DD0"/>
    <w:rPr>
      <w:b/>
      <w:bCs/>
    </w:rPr>
  </w:style>
  <w:style w:type="character" w:customStyle="1" w:styleId="CommentSubjectChar">
    <w:name w:val="Comment Subject Char"/>
    <w:link w:val="CommentSubject"/>
    <w:uiPriority w:val="99"/>
    <w:semiHidden/>
    <w:rsid w:val="00284DD0"/>
    <w:rPr>
      <w:b/>
      <w:bCs/>
      <w:lang w:eastAsia="en-US"/>
    </w:rPr>
  </w:style>
  <w:style w:type="paragraph" w:styleId="BalloonText">
    <w:name w:val="Balloon Text"/>
    <w:basedOn w:val="Normal"/>
    <w:link w:val="BalloonTextChar"/>
    <w:uiPriority w:val="99"/>
    <w:semiHidden/>
    <w:unhideWhenUsed/>
    <w:rsid w:val="00284DD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84DD0"/>
    <w:rPr>
      <w:rFonts w:ascii="Tahoma" w:hAnsi="Tahoma" w:cs="Tahoma"/>
      <w:sz w:val="16"/>
      <w:szCs w:val="16"/>
      <w:lang w:eastAsia="en-US"/>
    </w:rPr>
  </w:style>
  <w:style w:type="paragraph" w:styleId="Header">
    <w:name w:val="header"/>
    <w:basedOn w:val="Normal"/>
    <w:link w:val="HeaderChar"/>
    <w:uiPriority w:val="99"/>
    <w:semiHidden/>
    <w:unhideWhenUsed/>
    <w:rsid w:val="006F364A"/>
    <w:pPr>
      <w:tabs>
        <w:tab w:val="center" w:pos="4536"/>
        <w:tab w:val="right" w:pos="9072"/>
      </w:tabs>
    </w:pPr>
  </w:style>
  <w:style w:type="character" w:customStyle="1" w:styleId="HeaderChar">
    <w:name w:val="Header Char"/>
    <w:link w:val="Header"/>
    <w:uiPriority w:val="99"/>
    <w:semiHidden/>
    <w:rsid w:val="006F364A"/>
    <w:rPr>
      <w:sz w:val="22"/>
      <w:szCs w:val="22"/>
      <w:lang w:eastAsia="en-US"/>
    </w:rPr>
  </w:style>
  <w:style w:type="paragraph" w:styleId="Footer">
    <w:name w:val="footer"/>
    <w:basedOn w:val="Normal"/>
    <w:link w:val="FooterChar"/>
    <w:uiPriority w:val="99"/>
    <w:unhideWhenUsed/>
    <w:rsid w:val="006F364A"/>
    <w:pPr>
      <w:tabs>
        <w:tab w:val="center" w:pos="4536"/>
        <w:tab w:val="right" w:pos="9072"/>
      </w:tabs>
    </w:pPr>
  </w:style>
  <w:style w:type="character" w:customStyle="1" w:styleId="FooterChar">
    <w:name w:val="Footer Char"/>
    <w:link w:val="Footer"/>
    <w:uiPriority w:val="99"/>
    <w:rsid w:val="006F364A"/>
    <w:rPr>
      <w:sz w:val="22"/>
      <w:szCs w:val="22"/>
      <w:lang w:eastAsia="en-US"/>
    </w:rPr>
  </w:style>
  <w:style w:type="character" w:styleId="Hyperlink">
    <w:name w:val="Hyperlink"/>
    <w:uiPriority w:val="99"/>
    <w:unhideWhenUsed/>
    <w:rsid w:val="004A5A8D"/>
    <w:rPr>
      <w:color w:val="0000FF"/>
      <w:u w:val="single"/>
    </w:rPr>
  </w:style>
  <w:style w:type="paragraph" w:styleId="NoSpacing">
    <w:name w:val="No Spacing"/>
    <w:link w:val="NoSpacingChar"/>
    <w:uiPriority w:val="1"/>
    <w:qFormat/>
    <w:rsid w:val="009F284E"/>
    <w:rPr>
      <w:rFonts w:eastAsia="Times New Roman"/>
      <w:sz w:val="22"/>
      <w:szCs w:val="22"/>
      <w:lang w:val="en-US" w:eastAsia="en-US"/>
    </w:rPr>
  </w:style>
  <w:style w:type="character" w:customStyle="1" w:styleId="NoSpacingChar">
    <w:name w:val="No Spacing Char"/>
    <w:link w:val="NoSpacing"/>
    <w:uiPriority w:val="1"/>
    <w:rsid w:val="009F284E"/>
    <w:rPr>
      <w:rFonts w:eastAsia="Times New Roman"/>
      <w:sz w:val="22"/>
      <w:szCs w:val="22"/>
      <w:lang w:val="en-US" w:eastAsia="en-US" w:bidi="ar-SA"/>
    </w:rPr>
  </w:style>
  <w:style w:type="paragraph" w:customStyle="1" w:styleId="OverskriftDBA">
    <w:name w:val="Overskrift DBA"/>
    <w:basedOn w:val="Normal"/>
    <w:link w:val="OverskriftDBAChar"/>
    <w:qFormat/>
    <w:rsid w:val="00D65AC8"/>
    <w:pPr>
      <w:spacing w:after="0" w:line="360" w:lineRule="auto"/>
    </w:pPr>
    <w:rPr>
      <w:rFonts w:ascii="Cambria" w:hAnsi="Cambria"/>
      <w:b/>
      <w:sz w:val="28"/>
      <w:szCs w:val="28"/>
    </w:rPr>
  </w:style>
  <w:style w:type="character" w:customStyle="1" w:styleId="OverskriftDBAChar">
    <w:name w:val="Overskrift DBA Char"/>
    <w:link w:val="OverskriftDBA"/>
    <w:rsid w:val="00D65AC8"/>
    <w:rPr>
      <w:rFonts w:ascii="Cambria" w:hAnsi="Cambria"/>
      <w:b/>
      <w:sz w:val="28"/>
      <w:szCs w:val="28"/>
      <w:lang w:eastAsia="en-US"/>
    </w:rPr>
  </w:style>
  <w:style w:type="character" w:customStyle="1" w:styleId="definition">
    <w:name w:val="definition"/>
    <w:basedOn w:val="DefaultParagraphFont"/>
    <w:rsid w:val="00FE2472"/>
  </w:style>
  <w:style w:type="character" w:customStyle="1" w:styleId="Heading1Char">
    <w:name w:val="Heading 1 Char"/>
    <w:basedOn w:val="DefaultParagraphFont"/>
    <w:link w:val="Heading1"/>
    <w:uiPriority w:val="9"/>
    <w:rsid w:val="00264BD9"/>
    <w:rPr>
      <w:rFonts w:ascii="Cambria" w:eastAsia="Times New Roman" w:hAnsi="Cambria"/>
      <w:b/>
      <w:bCs/>
      <w:kern w:val="32"/>
      <w:sz w:val="32"/>
      <w:szCs w:val="32"/>
      <w:lang w:val="nb-NO"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18"/>
    <w:pPr>
      <w:spacing w:after="200" w:line="276" w:lineRule="auto"/>
    </w:pPr>
    <w:rPr>
      <w:sz w:val="22"/>
      <w:szCs w:val="22"/>
      <w:lang w:val="nb-NO" w:eastAsia="en-US"/>
    </w:rPr>
  </w:style>
  <w:style w:type="paragraph" w:styleId="Heading1">
    <w:name w:val="heading 1"/>
    <w:basedOn w:val="Normal"/>
    <w:next w:val="Normal"/>
    <w:link w:val="Heading1Char"/>
    <w:uiPriority w:val="9"/>
    <w:qFormat/>
    <w:rsid w:val="00264BD9"/>
    <w:pPr>
      <w:keepNext/>
      <w:widowControl w:val="0"/>
      <w:suppressAutoHyphens/>
      <w:spacing w:before="240" w:after="60" w:line="240" w:lineRule="auto"/>
      <w:outlineLvl w:val="0"/>
    </w:pPr>
    <w:rPr>
      <w:rFonts w:ascii="Cambria" w:eastAsia="Times New Roman"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84DD0"/>
    <w:rPr>
      <w:sz w:val="16"/>
      <w:szCs w:val="16"/>
    </w:rPr>
  </w:style>
  <w:style w:type="paragraph" w:styleId="CommentText">
    <w:name w:val="annotation text"/>
    <w:basedOn w:val="Normal"/>
    <w:link w:val="CommentTextChar"/>
    <w:uiPriority w:val="99"/>
    <w:semiHidden/>
    <w:unhideWhenUsed/>
    <w:rsid w:val="00284DD0"/>
    <w:rPr>
      <w:sz w:val="20"/>
      <w:szCs w:val="20"/>
    </w:rPr>
  </w:style>
  <w:style w:type="character" w:customStyle="1" w:styleId="CommentTextChar">
    <w:name w:val="Comment Text Char"/>
    <w:link w:val="CommentText"/>
    <w:uiPriority w:val="99"/>
    <w:semiHidden/>
    <w:rsid w:val="00284DD0"/>
    <w:rPr>
      <w:lang w:eastAsia="en-US"/>
    </w:rPr>
  </w:style>
  <w:style w:type="paragraph" w:styleId="CommentSubject">
    <w:name w:val="annotation subject"/>
    <w:basedOn w:val="CommentText"/>
    <w:next w:val="CommentText"/>
    <w:link w:val="CommentSubjectChar"/>
    <w:uiPriority w:val="99"/>
    <w:semiHidden/>
    <w:unhideWhenUsed/>
    <w:rsid w:val="00284DD0"/>
    <w:rPr>
      <w:b/>
      <w:bCs/>
    </w:rPr>
  </w:style>
  <w:style w:type="character" w:customStyle="1" w:styleId="CommentSubjectChar">
    <w:name w:val="Comment Subject Char"/>
    <w:link w:val="CommentSubject"/>
    <w:uiPriority w:val="99"/>
    <w:semiHidden/>
    <w:rsid w:val="00284DD0"/>
    <w:rPr>
      <w:b/>
      <w:bCs/>
      <w:lang w:eastAsia="en-US"/>
    </w:rPr>
  </w:style>
  <w:style w:type="paragraph" w:styleId="BalloonText">
    <w:name w:val="Balloon Text"/>
    <w:basedOn w:val="Normal"/>
    <w:link w:val="BalloonTextChar"/>
    <w:uiPriority w:val="99"/>
    <w:semiHidden/>
    <w:unhideWhenUsed/>
    <w:rsid w:val="00284DD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84DD0"/>
    <w:rPr>
      <w:rFonts w:ascii="Tahoma" w:hAnsi="Tahoma" w:cs="Tahoma"/>
      <w:sz w:val="16"/>
      <w:szCs w:val="16"/>
      <w:lang w:eastAsia="en-US"/>
    </w:rPr>
  </w:style>
  <w:style w:type="paragraph" w:styleId="Header">
    <w:name w:val="header"/>
    <w:basedOn w:val="Normal"/>
    <w:link w:val="HeaderChar"/>
    <w:uiPriority w:val="99"/>
    <w:semiHidden/>
    <w:unhideWhenUsed/>
    <w:rsid w:val="006F364A"/>
    <w:pPr>
      <w:tabs>
        <w:tab w:val="center" w:pos="4536"/>
        <w:tab w:val="right" w:pos="9072"/>
      </w:tabs>
    </w:pPr>
  </w:style>
  <w:style w:type="character" w:customStyle="1" w:styleId="HeaderChar">
    <w:name w:val="Header Char"/>
    <w:link w:val="Header"/>
    <w:uiPriority w:val="99"/>
    <w:semiHidden/>
    <w:rsid w:val="006F364A"/>
    <w:rPr>
      <w:sz w:val="22"/>
      <w:szCs w:val="22"/>
      <w:lang w:eastAsia="en-US"/>
    </w:rPr>
  </w:style>
  <w:style w:type="paragraph" w:styleId="Footer">
    <w:name w:val="footer"/>
    <w:basedOn w:val="Normal"/>
    <w:link w:val="FooterChar"/>
    <w:uiPriority w:val="99"/>
    <w:unhideWhenUsed/>
    <w:rsid w:val="006F364A"/>
    <w:pPr>
      <w:tabs>
        <w:tab w:val="center" w:pos="4536"/>
        <w:tab w:val="right" w:pos="9072"/>
      </w:tabs>
    </w:pPr>
  </w:style>
  <w:style w:type="character" w:customStyle="1" w:styleId="FooterChar">
    <w:name w:val="Footer Char"/>
    <w:link w:val="Footer"/>
    <w:uiPriority w:val="99"/>
    <w:rsid w:val="006F364A"/>
    <w:rPr>
      <w:sz w:val="22"/>
      <w:szCs w:val="22"/>
      <w:lang w:eastAsia="en-US"/>
    </w:rPr>
  </w:style>
  <w:style w:type="character" w:styleId="Hyperlink">
    <w:name w:val="Hyperlink"/>
    <w:uiPriority w:val="99"/>
    <w:unhideWhenUsed/>
    <w:rsid w:val="004A5A8D"/>
    <w:rPr>
      <w:color w:val="0000FF"/>
      <w:u w:val="single"/>
    </w:rPr>
  </w:style>
  <w:style w:type="paragraph" w:styleId="NoSpacing">
    <w:name w:val="No Spacing"/>
    <w:link w:val="NoSpacingChar"/>
    <w:uiPriority w:val="1"/>
    <w:qFormat/>
    <w:rsid w:val="009F284E"/>
    <w:rPr>
      <w:rFonts w:eastAsia="Times New Roman"/>
      <w:sz w:val="22"/>
      <w:szCs w:val="22"/>
      <w:lang w:val="en-US" w:eastAsia="en-US"/>
    </w:rPr>
  </w:style>
  <w:style w:type="character" w:customStyle="1" w:styleId="NoSpacingChar">
    <w:name w:val="No Spacing Char"/>
    <w:link w:val="NoSpacing"/>
    <w:uiPriority w:val="1"/>
    <w:rsid w:val="009F284E"/>
    <w:rPr>
      <w:rFonts w:eastAsia="Times New Roman"/>
      <w:sz w:val="22"/>
      <w:szCs w:val="22"/>
      <w:lang w:val="en-US" w:eastAsia="en-US" w:bidi="ar-SA"/>
    </w:rPr>
  </w:style>
  <w:style w:type="paragraph" w:customStyle="1" w:styleId="OverskriftDBA">
    <w:name w:val="Overskrift DBA"/>
    <w:basedOn w:val="Normal"/>
    <w:link w:val="OverskriftDBAChar"/>
    <w:qFormat/>
    <w:rsid w:val="00D65AC8"/>
    <w:pPr>
      <w:spacing w:after="0" w:line="360" w:lineRule="auto"/>
    </w:pPr>
    <w:rPr>
      <w:rFonts w:ascii="Cambria" w:hAnsi="Cambria"/>
      <w:b/>
      <w:sz w:val="28"/>
      <w:szCs w:val="28"/>
    </w:rPr>
  </w:style>
  <w:style w:type="character" w:customStyle="1" w:styleId="OverskriftDBAChar">
    <w:name w:val="Overskrift DBA Char"/>
    <w:link w:val="OverskriftDBA"/>
    <w:rsid w:val="00D65AC8"/>
    <w:rPr>
      <w:rFonts w:ascii="Cambria" w:hAnsi="Cambria"/>
      <w:b/>
      <w:sz w:val="28"/>
      <w:szCs w:val="28"/>
      <w:lang w:eastAsia="en-US"/>
    </w:rPr>
  </w:style>
  <w:style w:type="character" w:customStyle="1" w:styleId="definition">
    <w:name w:val="definition"/>
    <w:basedOn w:val="DefaultParagraphFont"/>
    <w:rsid w:val="00FE2472"/>
  </w:style>
  <w:style w:type="character" w:customStyle="1" w:styleId="Heading1Char">
    <w:name w:val="Heading 1 Char"/>
    <w:basedOn w:val="DefaultParagraphFont"/>
    <w:link w:val="Heading1"/>
    <w:uiPriority w:val="9"/>
    <w:rsid w:val="00264BD9"/>
    <w:rPr>
      <w:rFonts w:ascii="Cambria" w:eastAsia="Times New Roman" w:hAnsi="Cambria"/>
      <w:b/>
      <w:bCs/>
      <w:kern w:val="32"/>
      <w:sz w:val="32"/>
      <w:szCs w:val="32"/>
      <w:lang w:val="nb-NO"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AC89C0-061D-46AA-9608-75CC2933D37C}">
  <ds:schemaRefs>
    <ds:schemaRef ds:uri="http://schemas.openxmlformats.org/officeDocument/2006/bibliography"/>
  </ds:schemaRefs>
</ds:datastoreItem>
</file>

<file path=customXml/itemProps2.xml><?xml version="1.0" encoding="utf-8"?>
<ds:datastoreItem xmlns:ds="http://schemas.openxmlformats.org/officeDocument/2006/customXml" ds:itemID="{D3040B3F-C008-4AA8-BBE1-B7C6DE2FF9DE}"/>
</file>

<file path=customXml/itemProps3.xml><?xml version="1.0" encoding="utf-8"?>
<ds:datastoreItem xmlns:ds="http://schemas.openxmlformats.org/officeDocument/2006/customXml" ds:itemID="{6986B293-B3D2-44DF-ABB2-7005B2FC6480}"/>
</file>

<file path=customXml/itemProps4.xml><?xml version="1.0" encoding="utf-8"?>
<ds:datastoreItem xmlns:ds="http://schemas.openxmlformats.org/officeDocument/2006/customXml" ds:itemID="{25DC89FE-564A-42A9-B4C9-F75BEA9445FA}"/>
</file>

<file path=docProps/app.xml><?xml version="1.0" encoding="utf-8"?>
<Properties xmlns="http://schemas.openxmlformats.org/officeDocument/2006/extended-properties" xmlns:vt="http://schemas.openxmlformats.org/officeDocument/2006/docPropsVTypes">
  <Template>Normal.dotm</Template>
  <TotalTime>1</TotalTime>
  <Pages>3</Pages>
  <Words>1660</Words>
  <Characters>8804</Characters>
  <Application>Microsoft Office Word</Application>
  <DocSecurity>0</DocSecurity>
  <Lines>73</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AVTALE OM BEHANDLING AV PERSONOPPLYSNINGER</vt:lpstr>
      <vt:lpstr>AVTALE OM BEHANDLING AV PERSONOPPLYSNINGER</vt:lpstr>
    </vt:vector>
  </TitlesOfParts>
  <Company>Universitetet i Oslo</Company>
  <LinksUpToDate>false</LinksUpToDate>
  <CharactersWithSpaces>10444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OM BEHANDLING AV PERSONOPPLYSNINGER</dc:title>
  <dc:subject>Undertittel knyttet til det konkrete forhold/prosjekt</dc:subject>
  <dc:creator>Märtha Felton</dc:creator>
  <cp:lastModifiedBy>anettecl</cp:lastModifiedBy>
  <cp:revision>2</cp:revision>
  <cp:lastPrinted>2014-08-19T10:52:00Z</cp:lastPrinted>
  <dcterms:created xsi:type="dcterms:W3CDTF">2014-11-12T06:52:00Z</dcterms:created>
  <dcterms:modified xsi:type="dcterms:W3CDTF">2014-11-12T06:52:00Z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