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header11.xml" ContentType="application/vnd.openxmlformats-officedocument.wordprocessingml.header+xml"/>
  <Override PartName="/word/endnotes.xml" ContentType="application/vnd.openxmlformats-officedocument.wordprocessingml.endnotes+xml"/>
  <Override PartName="/word/header10.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2ED" w:rsidRPr="007171A4" w:rsidRDefault="002942ED" w:rsidP="00D358FC">
      <w:pPr>
        <w:pStyle w:val="Title"/>
        <w:tabs>
          <w:tab w:val="clear" w:pos="851"/>
          <w:tab w:val="left" w:pos="0"/>
          <w:tab w:val="left" w:pos="270"/>
        </w:tabs>
        <w:ind w:left="0" w:right="-180"/>
        <w:rPr>
          <w:rFonts w:ascii="Times New Roman" w:hAnsi="Times New Roman"/>
          <w:caps/>
          <w:sz w:val="22"/>
        </w:rPr>
      </w:pPr>
      <w:r w:rsidRPr="007171A4">
        <w:rPr>
          <w:rFonts w:ascii="Times New Roman" w:hAnsi="Times New Roman"/>
          <w:caps/>
          <w:sz w:val="22"/>
        </w:rPr>
        <w:t>Agreement for Service Provider Services</w:t>
      </w:r>
    </w:p>
    <w:p w:rsidR="002942ED" w:rsidRPr="002779E9" w:rsidRDefault="002942ED" w:rsidP="0006576C">
      <w:pPr>
        <w:tabs>
          <w:tab w:val="left" w:pos="0"/>
        </w:tabs>
        <w:ind w:right="-180" w:firstLine="851"/>
        <w:jc w:val="center"/>
        <w:rPr>
          <w:rFonts w:ascii="Times New Roman" w:hAnsi="Times New Roman" w:cs="Times New Roman"/>
          <w:sz w:val="22"/>
          <w:szCs w:val="22"/>
        </w:rPr>
      </w:pPr>
    </w:p>
    <w:p w:rsidR="002942ED" w:rsidRPr="002779E9" w:rsidRDefault="002942ED">
      <w:pPr>
        <w:tabs>
          <w:tab w:val="left" w:pos="0"/>
        </w:tabs>
        <w:ind w:right="-180" w:firstLine="851"/>
        <w:jc w:val="center"/>
        <w:rPr>
          <w:rFonts w:ascii="Times New Roman" w:hAnsi="Times New Roman" w:cs="Times New Roman"/>
          <w:sz w:val="22"/>
          <w:szCs w:val="22"/>
        </w:rPr>
      </w:pPr>
    </w:p>
    <w:p w:rsidR="002942ED" w:rsidRPr="002779E9" w:rsidRDefault="002942ED" w:rsidP="001A2E88">
      <w:pPr>
        <w:ind w:right="-180"/>
        <w:rPr>
          <w:rFonts w:ascii="Times New Roman" w:hAnsi="Times New Roman" w:cs="Times New Roman"/>
          <w:b/>
          <w:bCs/>
          <w:sz w:val="22"/>
          <w:szCs w:val="22"/>
          <w:lang w:val="en-US"/>
        </w:rPr>
      </w:pPr>
      <w:r w:rsidRPr="002779E9">
        <w:rPr>
          <w:rFonts w:ascii="Times New Roman" w:hAnsi="Times New Roman" w:cs="Times New Roman"/>
          <w:b/>
          <w:bCs/>
          <w:sz w:val="22"/>
          <w:szCs w:val="22"/>
          <w:lang w:val="en-US"/>
        </w:rPr>
        <w:t>THIS AGREEMENT is made on _________</w:t>
      </w:r>
      <w:r w:rsidR="003514F8" w:rsidRPr="002779E9">
        <w:rPr>
          <w:rFonts w:ascii="Times New Roman" w:hAnsi="Times New Roman" w:cs="Times New Roman"/>
          <w:b/>
          <w:bCs/>
          <w:sz w:val="22"/>
          <w:szCs w:val="22"/>
          <w:lang w:val="en-US"/>
        </w:rPr>
        <w:t>___</w:t>
      </w:r>
      <w:r w:rsidRPr="002779E9">
        <w:rPr>
          <w:rFonts w:ascii="Times New Roman" w:hAnsi="Times New Roman" w:cs="Times New Roman"/>
          <w:b/>
          <w:bCs/>
          <w:sz w:val="22"/>
          <w:szCs w:val="22"/>
          <w:lang w:val="en-US"/>
        </w:rPr>
        <w:t>__</w:t>
      </w:r>
      <w:r w:rsidR="00AC147D">
        <w:rPr>
          <w:rFonts w:ascii="Times New Roman" w:hAnsi="Times New Roman" w:cs="Times New Roman"/>
          <w:b/>
          <w:bCs/>
          <w:sz w:val="22"/>
          <w:szCs w:val="22"/>
          <w:lang w:val="en-US"/>
        </w:rPr>
        <w:t>__________________</w:t>
      </w:r>
      <w:r w:rsidRPr="002779E9">
        <w:rPr>
          <w:rFonts w:ascii="Times New Roman" w:hAnsi="Times New Roman" w:cs="Times New Roman"/>
          <w:b/>
          <w:bCs/>
          <w:sz w:val="22"/>
          <w:szCs w:val="22"/>
          <w:lang w:val="en-US"/>
        </w:rPr>
        <w:t>, 20</w:t>
      </w:r>
      <w:r w:rsidR="004E7A0F">
        <w:rPr>
          <w:rFonts w:ascii="Times New Roman" w:hAnsi="Times New Roman" w:cs="Times New Roman"/>
          <w:b/>
          <w:bCs/>
          <w:sz w:val="22"/>
          <w:szCs w:val="22"/>
          <w:lang w:val="en-US"/>
        </w:rPr>
        <w:t>14</w:t>
      </w:r>
      <w:r w:rsidRPr="002779E9">
        <w:rPr>
          <w:rFonts w:ascii="Times New Roman" w:hAnsi="Times New Roman" w:cs="Times New Roman"/>
          <w:b/>
          <w:bCs/>
          <w:sz w:val="22"/>
          <w:szCs w:val="22"/>
          <w:lang w:val="en-US"/>
        </w:rPr>
        <w:t>,</w:t>
      </w:r>
    </w:p>
    <w:p w:rsidR="002942ED" w:rsidRPr="002779E9" w:rsidRDefault="002942ED" w:rsidP="001A2E88">
      <w:pPr>
        <w:ind w:right="-180"/>
        <w:jc w:val="center"/>
        <w:rPr>
          <w:rFonts w:ascii="Times New Roman" w:hAnsi="Times New Roman" w:cs="Times New Roman"/>
          <w:b/>
          <w:bCs/>
          <w:sz w:val="22"/>
          <w:szCs w:val="22"/>
        </w:rPr>
      </w:pPr>
    </w:p>
    <w:p w:rsidR="002942ED" w:rsidRPr="002779E9" w:rsidRDefault="002942ED" w:rsidP="001A2E88">
      <w:pPr>
        <w:tabs>
          <w:tab w:val="left" w:pos="2880"/>
        </w:tabs>
        <w:ind w:right="-180"/>
        <w:rPr>
          <w:rFonts w:ascii="Times New Roman" w:hAnsi="Times New Roman" w:cs="Times New Roman"/>
          <w:b/>
          <w:bCs/>
          <w:sz w:val="22"/>
          <w:szCs w:val="22"/>
        </w:rPr>
      </w:pPr>
      <w:r w:rsidRPr="002779E9">
        <w:rPr>
          <w:rFonts w:ascii="Times New Roman" w:hAnsi="Times New Roman" w:cs="Times New Roman"/>
          <w:b/>
          <w:bCs/>
          <w:sz w:val="22"/>
          <w:szCs w:val="22"/>
        </w:rPr>
        <w:t>BETWEEN:</w:t>
      </w:r>
    </w:p>
    <w:p w:rsidR="002942ED" w:rsidRPr="002779E9" w:rsidRDefault="002942ED">
      <w:pPr>
        <w:tabs>
          <w:tab w:val="left" w:pos="0"/>
          <w:tab w:val="left" w:pos="2880"/>
        </w:tabs>
        <w:ind w:right="-180"/>
        <w:rPr>
          <w:rFonts w:ascii="Times New Roman" w:hAnsi="Times New Roman" w:cs="Times New Roman"/>
          <w:b/>
          <w:bCs/>
          <w:sz w:val="22"/>
          <w:szCs w:val="22"/>
        </w:rPr>
      </w:pPr>
    </w:p>
    <w:p w:rsidR="008B5110" w:rsidRPr="004E7A0F" w:rsidRDefault="009714F4" w:rsidP="00BD09CB">
      <w:pPr>
        <w:pStyle w:val="BodyText"/>
        <w:tabs>
          <w:tab w:val="left" w:pos="1760"/>
        </w:tabs>
        <w:rPr>
          <w:rFonts w:ascii="Times New Roman" w:hAnsi="Times New Roman" w:cs="Times New Roman"/>
          <w:caps/>
          <w:sz w:val="22"/>
          <w:szCs w:val="22"/>
        </w:rPr>
      </w:pPr>
      <w:r w:rsidRPr="00C77A08">
        <w:rPr>
          <w:rFonts w:ascii="Times New Roman" w:hAnsi="Times New Roman"/>
          <w:caps/>
          <w:sz w:val="22"/>
        </w:rPr>
        <w:t xml:space="preserve">Her Majesty the Queen in right of Alberta </w:t>
      </w:r>
      <w:r w:rsidR="008B5110" w:rsidRPr="004E7A0F">
        <w:rPr>
          <w:rFonts w:ascii="Times New Roman" w:hAnsi="Times New Roman" w:cs="Times New Roman"/>
          <w:caps/>
          <w:sz w:val="22"/>
          <w:szCs w:val="22"/>
        </w:rPr>
        <w:t>as represented by</w:t>
      </w:r>
    </w:p>
    <w:p w:rsidR="002942ED" w:rsidRPr="002779E9" w:rsidRDefault="009714F4" w:rsidP="00BD09CB">
      <w:pPr>
        <w:pStyle w:val="BodyText"/>
        <w:tabs>
          <w:tab w:val="left" w:pos="1760"/>
        </w:tabs>
        <w:rPr>
          <w:rFonts w:ascii="Times New Roman" w:hAnsi="Times New Roman" w:cs="Times New Roman"/>
          <w:sz w:val="22"/>
          <w:szCs w:val="22"/>
        </w:rPr>
      </w:pPr>
      <w:r w:rsidRPr="007171A4">
        <w:rPr>
          <w:rFonts w:ascii="Times New Roman" w:hAnsi="Times New Roman"/>
          <w:caps/>
          <w:sz w:val="22"/>
        </w:rPr>
        <w:t>The Minister of Human Services</w:t>
      </w:r>
      <w:r w:rsidRPr="009714F4">
        <w:rPr>
          <w:rFonts w:ascii="Times New Roman" w:hAnsi="Times New Roman" w:cs="Times New Roman"/>
          <w:sz w:val="22"/>
          <w:szCs w:val="22"/>
        </w:rPr>
        <w:t xml:space="preserve"> </w:t>
      </w:r>
    </w:p>
    <w:p w:rsidR="004E7A0F" w:rsidRDefault="004E7A0F" w:rsidP="007171A4">
      <w:pPr>
        <w:tabs>
          <w:tab w:val="left" w:pos="0"/>
        </w:tabs>
        <w:ind w:right="-180"/>
        <w:jc w:val="center"/>
        <w:rPr>
          <w:rFonts w:ascii="Times New Roman" w:hAnsi="Times New Roman" w:cs="Times New Roman"/>
          <w:sz w:val="22"/>
          <w:szCs w:val="22"/>
        </w:rPr>
      </w:pPr>
    </w:p>
    <w:p w:rsidR="002942ED" w:rsidRPr="002779E9" w:rsidRDefault="002942ED">
      <w:pPr>
        <w:tabs>
          <w:tab w:val="left" w:pos="0"/>
        </w:tabs>
        <w:ind w:right="-180"/>
        <w:jc w:val="center"/>
        <w:rPr>
          <w:rFonts w:ascii="Times New Roman" w:hAnsi="Times New Roman" w:cs="Times New Roman"/>
          <w:sz w:val="22"/>
          <w:szCs w:val="22"/>
        </w:rPr>
      </w:pPr>
      <w:r w:rsidRPr="002779E9">
        <w:rPr>
          <w:rFonts w:ascii="Times New Roman" w:hAnsi="Times New Roman" w:cs="Times New Roman"/>
          <w:sz w:val="22"/>
          <w:szCs w:val="22"/>
        </w:rPr>
        <w:t>(</w:t>
      </w:r>
      <w:proofErr w:type="gramStart"/>
      <w:r w:rsidRPr="002779E9">
        <w:rPr>
          <w:rFonts w:ascii="Times New Roman" w:hAnsi="Times New Roman" w:cs="Times New Roman"/>
          <w:sz w:val="22"/>
          <w:szCs w:val="22"/>
        </w:rPr>
        <w:t>the</w:t>
      </w:r>
      <w:proofErr w:type="gramEnd"/>
      <w:r w:rsidRPr="002779E9">
        <w:rPr>
          <w:rFonts w:ascii="Times New Roman" w:hAnsi="Times New Roman" w:cs="Times New Roman"/>
          <w:sz w:val="22"/>
          <w:szCs w:val="22"/>
        </w:rPr>
        <w:t xml:space="preserve"> “</w:t>
      </w:r>
      <w:r w:rsidR="00C75CD8">
        <w:rPr>
          <w:rFonts w:ascii="Times New Roman" w:hAnsi="Times New Roman" w:cs="Times New Roman"/>
          <w:sz w:val="22"/>
          <w:szCs w:val="22"/>
        </w:rPr>
        <w:t>Minister</w:t>
      </w:r>
      <w:r w:rsidRPr="002779E9">
        <w:rPr>
          <w:rFonts w:ascii="Times New Roman" w:hAnsi="Times New Roman" w:cs="Times New Roman"/>
          <w:sz w:val="22"/>
          <w:szCs w:val="22"/>
        </w:rPr>
        <w:t>”)</w:t>
      </w:r>
    </w:p>
    <w:p w:rsidR="002942ED" w:rsidRPr="002779E9" w:rsidRDefault="002942ED">
      <w:pPr>
        <w:tabs>
          <w:tab w:val="left" w:pos="0"/>
        </w:tabs>
        <w:ind w:right="-180"/>
        <w:jc w:val="center"/>
        <w:rPr>
          <w:rFonts w:ascii="Times New Roman" w:hAnsi="Times New Roman" w:cs="Times New Roman"/>
          <w:b/>
          <w:bCs/>
          <w:sz w:val="22"/>
          <w:szCs w:val="22"/>
        </w:rPr>
      </w:pPr>
    </w:p>
    <w:p w:rsidR="002942ED" w:rsidRPr="002779E9" w:rsidRDefault="002942ED">
      <w:pPr>
        <w:tabs>
          <w:tab w:val="left" w:pos="0"/>
        </w:tabs>
        <w:ind w:right="-180"/>
        <w:jc w:val="center"/>
        <w:rPr>
          <w:rFonts w:ascii="Times New Roman" w:hAnsi="Times New Roman" w:cs="Times New Roman"/>
          <w:sz w:val="22"/>
          <w:szCs w:val="22"/>
        </w:rPr>
      </w:pPr>
      <w:r w:rsidRPr="002779E9">
        <w:rPr>
          <w:rFonts w:ascii="Times New Roman" w:hAnsi="Times New Roman" w:cs="Times New Roman"/>
          <w:sz w:val="22"/>
          <w:szCs w:val="22"/>
        </w:rPr>
        <w:t xml:space="preserve">- </w:t>
      </w:r>
      <w:proofErr w:type="gramStart"/>
      <w:r w:rsidRPr="002779E9">
        <w:rPr>
          <w:rFonts w:ascii="Times New Roman" w:hAnsi="Times New Roman" w:cs="Times New Roman"/>
          <w:sz w:val="22"/>
          <w:szCs w:val="22"/>
        </w:rPr>
        <w:t>and</w:t>
      </w:r>
      <w:proofErr w:type="gramEnd"/>
      <w:r w:rsidRPr="002779E9">
        <w:rPr>
          <w:rFonts w:ascii="Times New Roman" w:hAnsi="Times New Roman" w:cs="Times New Roman"/>
          <w:sz w:val="22"/>
          <w:szCs w:val="22"/>
        </w:rPr>
        <w:t xml:space="preserve"> - </w:t>
      </w:r>
    </w:p>
    <w:p w:rsidR="002942ED" w:rsidRPr="002779E9" w:rsidRDefault="002942ED">
      <w:pPr>
        <w:tabs>
          <w:tab w:val="left" w:pos="0"/>
        </w:tabs>
        <w:ind w:right="-180"/>
        <w:jc w:val="center"/>
        <w:rPr>
          <w:rFonts w:ascii="Times New Roman" w:hAnsi="Times New Roman" w:cs="Times New Roman"/>
          <w:b/>
          <w:bCs/>
          <w:sz w:val="22"/>
          <w:szCs w:val="22"/>
          <w:u w:val="single"/>
        </w:rPr>
      </w:pPr>
    </w:p>
    <w:p w:rsidR="002942ED" w:rsidRPr="002779E9" w:rsidRDefault="002942ED">
      <w:pPr>
        <w:tabs>
          <w:tab w:val="left" w:pos="0"/>
        </w:tabs>
        <w:ind w:right="-180"/>
        <w:jc w:val="center"/>
        <w:rPr>
          <w:rFonts w:ascii="Times New Roman" w:hAnsi="Times New Roman" w:cs="Times New Roman"/>
          <w:b/>
          <w:sz w:val="22"/>
          <w:szCs w:val="22"/>
        </w:rPr>
      </w:pPr>
      <w:r w:rsidRPr="002779E9">
        <w:rPr>
          <w:rFonts w:ascii="Times New Roman" w:hAnsi="Times New Roman" w:cs="Times New Roman"/>
          <w:b/>
          <w:sz w:val="22"/>
          <w:szCs w:val="22"/>
        </w:rPr>
        <w:t>______________________________________</w:t>
      </w:r>
    </w:p>
    <w:p w:rsidR="002942ED" w:rsidRPr="002779E9" w:rsidRDefault="002942ED">
      <w:pPr>
        <w:tabs>
          <w:tab w:val="left" w:pos="0"/>
        </w:tabs>
        <w:ind w:right="-180"/>
        <w:jc w:val="center"/>
        <w:rPr>
          <w:rFonts w:ascii="Times New Roman" w:hAnsi="Times New Roman" w:cs="Times New Roman"/>
          <w:b/>
          <w:sz w:val="22"/>
          <w:szCs w:val="22"/>
        </w:rPr>
      </w:pPr>
      <w:r w:rsidRPr="002779E9">
        <w:rPr>
          <w:rFonts w:ascii="Times New Roman" w:hAnsi="Times New Roman" w:cs="Times New Roman"/>
          <w:b/>
          <w:sz w:val="22"/>
          <w:szCs w:val="22"/>
        </w:rPr>
        <w:t xml:space="preserve"> </w:t>
      </w:r>
    </w:p>
    <w:p w:rsidR="002942ED" w:rsidRPr="002779E9" w:rsidRDefault="002942ED">
      <w:pPr>
        <w:tabs>
          <w:tab w:val="left" w:pos="0"/>
        </w:tabs>
        <w:ind w:right="-180"/>
        <w:jc w:val="center"/>
        <w:rPr>
          <w:rFonts w:ascii="Times New Roman" w:hAnsi="Times New Roman" w:cs="Times New Roman"/>
          <w:b/>
          <w:bCs/>
          <w:sz w:val="22"/>
          <w:szCs w:val="22"/>
          <w:u w:val="single"/>
        </w:rPr>
      </w:pPr>
      <w:r w:rsidRPr="002779E9">
        <w:rPr>
          <w:rFonts w:ascii="Times New Roman" w:hAnsi="Times New Roman" w:cs="Times New Roman"/>
          <w:sz w:val="22"/>
          <w:szCs w:val="22"/>
        </w:rPr>
        <w:t>(</w:t>
      </w:r>
      <w:proofErr w:type="gramStart"/>
      <w:r w:rsidRPr="002779E9">
        <w:rPr>
          <w:rFonts w:ascii="Times New Roman" w:hAnsi="Times New Roman" w:cs="Times New Roman"/>
          <w:sz w:val="22"/>
          <w:szCs w:val="22"/>
        </w:rPr>
        <w:t>the</w:t>
      </w:r>
      <w:proofErr w:type="gramEnd"/>
      <w:r w:rsidRPr="002779E9">
        <w:rPr>
          <w:rFonts w:ascii="Times New Roman" w:hAnsi="Times New Roman" w:cs="Times New Roman"/>
          <w:sz w:val="22"/>
          <w:szCs w:val="22"/>
        </w:rPr>
        <w:t xml:space="preserve"> “Service Provider”)</w:t>
      </w:r>
    </w:p>
    <w:p w:rsidR="002942ED" w:rsidRPr="002779E9" w:rsidRDefault="002942ED">
      <w:pPr>
        <w:tabs>
          <w:tab w:val="left" w:pos="0"/>
        </w:tabs>
        <w:ind w:right="-180" w:firstLine="851"/>
        <w:jc w:val="center"/>
        <w:rPr>
          <w:rFonts w:ascii="Times New Roman" w:hAnsi="Times New Roman" w:cs="Times New Roman"/>
          <w:b/>
          <w:bCs/>
          <w:sz w:val="22"/>
          <w:szCs w:val="22"/>
        </w:rPr>
      </w:pPr>
    </w:p>
    <w:p w:rsidR="002942ED" w:rsidRPr="002779E9" w:rsidRDefault="002942ED">
      <w:pPr>
        <w:tabs>
          <w:tab w:val="left" w:pos="0"/>
          <w:tab w:val="center" w:pos="5026"/>
          <w:tab w:val="left" w:pos="8140"/>
        </w:tabs>
        <w:ind w:right="-180" w:firstLine="851"/>
        <w:rPr>
          <w:rFonts w:ascii="Times New Roman" w:hAnsi="Times New Roman" w:cs="Times New Roman"/>
          <w:b/>
          <w:bCs/>
          <w:sz w:val="22"/>
          <w:szCs w:val="22"/>
        </w:rPr>
        <w:sectPr w:rsidR="002942ED" w:rsidRPr="002779E9">
          <w:headerReference w:type="default" r:id="rId10"/>
          <w:footerReference w:type="even" r:id="rId11"/>
          <w:footerReference w:type="default" r:id="rId12"/>
          <w:headerReference w:type="first" r:id="rId13"/>
          <w:pgSz w:w="12240" w:h="15840" w:code="1"/>
          <w:pgMar w:top="1440" w:right="1440" w:bottom="720" w:left="1440" w:header="720" w:footer="720" w:gutter="0"/>
          <w:paperSrc w:first="376" w:other="376"/>
          <w:pgNumType w:start="0"/>
          <w:cols w:space="708"/>
          <w:titlePg/>
          <w:docGrid w:linePitch="360"/>
        </w:sectPr>
      </w:pPr>
      <w:bookmarkStart w:id="0" w:name="_GoBack"/>
      <w:bookmarkEnd w:id="0"/>
    </w:p>
    <w:p w:rsidR="002942ED" w:rsidRPr="002779E9" w:rsidRDefault="002942ED" w:rsidP="00C77A08">
      <w:pPr>
        <w:tabs>
          <w:tab w:val="left" w:pos="0"/>
        </w:tabs>
        <w:ind w:right="-180"/>
        <w:jc w:val="center"/>
        <w:rPr>
          <w:rFonts w:ascii="Times New Roman" w:hAnsi="Times New Roman" w:cs="Times New Roman"/>
          <w:sz w:val="22"/>
          <w:szCs w:val="22"/>
        </w:rPr>
      </w:pPr>
      <w:r w:rsidRPr="002779E9">
        <w:rPr>
          <w:rFonts w:ascii="Times New Roman" w:hAnsi="Times New Roman" w:cs="Times New Roman"/>
          <w:sz w:val="22"/>
          <w:szCs w:val="22"/>
        </w:rPr>
        <w:lastRenderedPageBreak/>
        <w:t>(</w:t>
      </w:r>
      <w:proofErr w:type="gramStart"/>
      <w:r w:rsidR="00AC147D">
        <w:rPr>
          <w:rFonts w:ascii="Times New Roman" w:hAnsi="Times New Roman" w:cs="Times New Roman"/>
          <w:sz w:val="22"/>
          <w:szCs w:val="22"/>
        </w:rPr>
        <w:t>r</w:t>
      </w:r>
      <w:r w:rsidRPr="002779E9">
        <w:rPr>
          <w:rFonts w:ascii="Times New Roman" w:hAnsi="Times New Roman" w:cs="Times New Roman"/>
          <w:sz w:val="22"/>
          <w:szCs w:val="22"/>
        </w:rPr>
        <w:t>eferred</w:t>
      </w:r>
      <w:proofErr w:type="gramEnd"/>
      <w:r w:rsidRPr="002779E9">
        <w:rPr>
          <w:rFonts w:ascii="Times New Roman" w:hAnsi="Times New Roman" w:cs="Times New Roman"/>
          <w:sz w:val="22"/>
          <w:szCs w:val="22"/>
        </w:rPr>
        <w:t xml:space="preserve"> to collectively as the “Parties” and each individually as </w:t>
      </w:r>
      <w:r w:rsidR="00CA0D20">
        <w:rPr>
          <w:rFonts w:ascii="Times New Roman" w:hAnsi="Times New Roman" w:cs="Times New Roman"/>
          <w:sz w:val="22"/>
          <w:szCs w:val="22"/>
        </w:rPr>
        <w:t>a</w:t>
      </w:r>
      <w:r w:rsidRPr="002779E9">
        <w:rPr>
          <w:rFonts w:ascii="Times New Roman" w:hAnsi="Times New Roman" w:cs="Times New Roman"/>
          <w:sz w:val="22"/>
          <w:szCs w:val="22"/>
        </w:rPr>
        <w:t xml:space="preserve"> “Party”)</w:t>
      </w:r>
    </w:p>
    <w:p w:rsidR="002942ED" w:rsidRPr="002779E9" w:rsidRDefault="002942ED">
      <w:pPr>
        <w:rPr>
          <w:rFonts w:ascii="Times New Roman" w:hAnsi="Times New Roman" w:cs="Times New Roman"/>
          <w:sz w:val="22"/>
          <w:szCs w:val="22"/>
        </w:rPr>
      </w:pPr>
    </w:p>
    <w:p w:rsidR="002942ED" w:rsidRPr="002779E9" w:rsidRDefault="002942ED">
      <w:pPr>
        <w:pStyle w:val="BodyText2"/>
        <w:spacing w:line="240" w:lineRule="auto"/>
        <w:rPr>
          <w:b/>
          <w:bCs/>
        </w:rPr>
      </w:pPr>
      <w:r w:rsidRPr="002779E9">
        <w:rPr>
          <w:b/>
          <w:bCs/>
        </w:rPr>
        <w:t>BACKGROUND</w:t>
      </w:r>
    </w:p>
    <w:p w:rsidR="002942ED" w:rsidRPr="002779E9" w:rsidRDefault="002942ED">
      <w:pPr>
        <w:pStyle w:val="BodyText2"/>
        <w:spacing w:line="240" w:lineRule="auto"/>
      </w:pPr>
    </w:p>
    <w:p w:rsidR="002942ED" w:rsidRPr="002779E9" w:rsidRDefault="00247C49">
      <w:pPr>
        <w:pStyle w:val="BodyText2"/>
        <w:spacing w:line="240" w:lineRule="auto"/>
      </w:pPr>
      <w:r>
        <w:t xml:space="preserve">The </w:t>
      </w:r>
      <w:r w:rsidR="00C75CD8">
        <w:t>Ministe</w:t>
      </w:r>
      <w:r>
        <w:t>r i</w:t>
      </w:r>
      <w:r w:rsidR="002942ED" w:rsidRPr="002779E9">
        <w:t>s responsible to ensure that Services are provided to eligible adults with</w:t>
      </w:r>
      <w:r w:rsidR="004E7A0F">
        <w:t xml:space="preserve"> </w:t>
      </w:r>
      <w:r w:rsidR="002942ED" w:rsidRPr="002779E9">
        <w:t>developmental disabilities. The Service Provider is</w:t>
      </w:r>
      <w:r w:rsidR="00CC4CC4" w:rsidRPr="002779E9">
        <w:t xml:space="preserve"> </w:t>
      </w:r>
      <w:r w:rsidR="003A720A" w:rsidRPr="002779E9">
        <w:t xml:space="preserve">a </w:t>
      </w:r>
      <w:r w:rsidR="00CC4CC4" w:rsidRPr="002779E9">
        <w:t>legal entity</w:t>
      </w:r>
      <w:r w:rsidR="002942ED" w:rsidRPr="002779E9">
        <w:t xml:space="preserve"> that is prepared to deliver Services to these </w:t>
      </w:r>
      <w:r w:rsidR="00ED14A1" w:rsidRPr="002779E9">
        <w:t>I</w:t>
      </w:r>
      <w:r w:rsidR="002942ED" w:rsidRPr="002779E9">
        <w:t>ndividuals in accordance with the terms and conditions</w:t>
      </w:r>
      <w:r w:rsidR="006163E3" w:rsidRPr="002779E9">
        <w:t xml:space="preserve"> contained in this Agreement; and</w:t>
      </w:r>
    </w:p>
    <w:p w:rsidR="006163E3" w:rsidRPr="002779E9" w:rsidRDefault="006163E3">
      <w:pPr>
        <w:pStyle w:val="BodyText2"/>
        <w:spacing w:line="240" w:lineRule="auto"/>
      </w:pPr>
    </w:p>
    <w:p w:rsidR="006163E3" w:rsidRPr="002779E9" w:rsidRDefault="006163E3" w:rsidP="006163E3">
      <w:pPr>
        <w:pStyle w:val="BodyText2"/>
        <w:spacing w:line="240" w:lineRule="auto"/>
      </w:pPr>
      <w:r w:rsidRPr="002779E9">
        <w:t xml:space="preserve">Both the </w:t>
      </w:r>
      <w:r w:rsidR="00C75CD8">
        <w:t xml:space="preserve">Minister </w:t>
      </w:r>
      <w:r w:rsidRPr="002779E9">
        <w:t xml:space="preserve"> and the Service Provider enter into this Agreement recognizing that during the Term of this Agreement, transitional processes are taking place, in order to align funds </w:t>
      </w:r>
      <w:r w:rsidR="00EA436E" w:rsidRPr="002779E9">
        <w:t xml:space="preserve">to </w:t>
      </w:r>
      <w:r w:rsidRPr="002779E9">
        <w:t xml:space="preserve">individual support needs, as well as to align outcomes to </w:t>
      </w:r>
      <w:r w:rsidR="00ED14A1" w:rsidRPr="002779E9">
        <w:t>I</w:t>
      </w:r>
      <w:r w:rsidRPr="002779E9">
        <w:t>ndividuals receiving services from Service Providers; and</w:t>
      </w:r>
    </w:p>
    <w:p w:rsidR="002942ED" w:rsidRPr="002779E9" w:rsidRDefault="002942ED">
      <w:pPr>
        <w:pStyle w:val="BodyText2"/>
        <w:spacing w:line="240" w:lineRule="auto"/>
      </w:pPr>
    </w:p>
    <w:p w:rsidR="002942ED" w:rsidRPr="002779E9" w:rsidRDefault="002942ED">
      <w:pPr>
        <w:pStyle w:val="BodyText2"/>
        <w:spacing w:line="240" w:lineRule="auto"/>
      </w:pPr>
      <w:r w:rsidRPr="002779E9">
        <w:t xml:space="preserve">THEREFORE, IN CONSIDERATION OF THE TERMS AND CONDITIONS OF THIS AGREEMENT, THE SERVICE PROVIDER AND THE </w:t>
      </w:r>
      <w:r w:rsidR="00C75CD8">
        <w:t xml:space="preserve">MINISTER </w:t>
      </w:r>
      <w:r w:rsidRPr="002779E9">
        <w:t>AGREE AS FOLLOWS:</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 xml:space="preserve">SERVICE </w:t>
      </w:r>
      <w:r w:rsidR="00A87E0C" w:rsidRPr="002779E9">
        <w:rPr>
          <w:rFonts w:ascii="Times New Roman" w:hAnsi="Times New Roman" w:cs="Times New Roman"/>
          <w:sz w:val="22"/>
          <w:szCs w:val="22"/>
        </w:rPr>
        <w:t xml:space="preserve">AND SERVICE </w:t>
      </w:r>
      <w:r w:rsidRPr="002779E9">
        <w:rPr>
          <w:rFonts w:ascii="Times New Roman" w:hAnsi="Times New Roman" w:cs="Times New Roman"/>
          <w:sz w:val="22"/>
          <w:szCs w:val="22"/>
        </w:rPr>
        <w:t>STANDARDS</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9A576A">
      <w:pPr>
        <w:numPr>
          <w:ilvl w:val="0"/>
          <w:numId w:val="2"/>
        </w:numPr>
        <w:tabs>
          <w:tab w:val="clear" w:pos="432"/>
          <w:tab w:val="num" w:pos="270"/>
        </w:tabs>
        <w:spacing w:line="240" w:lineRule="exact"/>
        <w:ind w:left="270" w:hanging="270"/>
        <w:jc w:val="both"/>
        <w:rPr>
          <w:rFonts w:ascii="Times New Roman" w:hAnsi="Times New Roman" w:cs="Times New Roman"/>
          <w:sz w:val="22"/>
          <w:szCs w:val="22"/>
        </w:rPr>
      </w:pPr>
      <w:r w:rsidRPr="002779E9">
        <w:rPr>
          <w:rFonts w:ascii="Times New Roman" w:hAnsi="Times New Roman" w:cs="Times New Roman"/>
          <w:sz w:val="22"/>
          <w:szCs w:val="22"/>
        </w:rPr>
        <w:t>The Service Provider</w:t>
      </w:r>
      <w:r w:rsidR="00A87E0C" w:rsidRPr="002779E9">
        <w:rPr>
          <w:rFonts w:ascii="Times New Roman" w:hAnsi="Times New Roman" w:cs="Times New Roman"/>
          <w:sz w:val="22"/>
          <w:szCs w:val="22"/>
        </w:rPr>
        <w:t xml:space="preserve"> agree</w:t>
      </w:r>
      <w:r w:rsidR="00B2552E" w:rsidRPr="002779E9">
        <w:rPr>
          <w:rFonts w:ascii="Times New Roman" w:hAnsi="Times New Roman" w:cs="Times New Roman"/>
          <w:sz w:val="22"/>
          <w:szCs w:val="22"/>
        </w:rPr>
        <w:t>s</w:t>
      </w:r>
      <w:r w:rsidR="00A87E0C" w:rsidRPr="002779E9">
        <w:rPr>
          <w:rFonts w:ascii="Times New Roman" w:hAnsi="Times New Roman" w:cs="Times New Roman"/>
          <w:sz w:val="22"/>
          <w:szCs w:val="22"/>
        </w:rPr>
        <w:t xml:space="preserve"> to perform the Services set out in Schedule A, as attached to this </w:t>
      </w:r>
      <w:r w:rsidR="00D03D2C" w:rsidRPr="002779E9">
        <w:rPr>
          <w:rFonts w:ascii="Times New Roman" w:hAnsi="Times New Roman" w:cs="Times New Roman"/>
          <w:sz w:val="22"/>
          <w:szCs w:val="22"/>
        </w:rPr>
        <w:t>Agreement</w:t>
      </w:r>
      <w:r w:rsidR="00A87E0C" w:rsidRPr="002779E9">
        <w:rPr>
          <w:rFonts w:ascii="Times New Roman" w:hAnsi="Times New Roman" w:cs="Times New Roman"/>
          <w:sz w:val="22"/>
          <w:szCs w:val="22"/>
        </w:rPr>
        <w:t>, and</w:t>
      </w:r>
      <w:r w:rsidRPr="002779E9">
        <w:rPr>
          <w:rFonts w:ascii="Times New Roman" w:hAnsi="Times New Roman" w:cs="Times New Roman"/>
          <w:sz w:val="22"/>
          <w:szCs w:val="22"/>
        </w:rPr>
        <w:t xml:space="preserve"> will comply with the following in its performance of this Agreement:</w:t>
      </w:r>
    </w:p>
    <w:p w:rsidR="002942ED" w:rsidRPr="002779E9" w:rsidRDefault="002942E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Times New Roman" w:hAnsi="Times New Roman" w:cs="Times New Roman"/>
          <w:b/>
          <w:bCs/>
          <w:sz w:val="22"/>
          <w:szCs w:val="22"/>
        </w:rPr>
      </w:pPr>
    </w:p>
    <w:p w:rsidR="004E7A0F" w:rsidRDefault="002942ED" w:rsidP="007171A4">
      <w:pPr>
        <w:numPr>
          <w:ilvl w:val="1"/>
          <w:numId w:val="2"/>
        </w:numPr>
        <w:tabs>
          <w:tab w:val="clear" w:pos="972"/>
          <w:tab w:val="num" w:pos="720"/>
        </w:tabs>
        <w:ind w:left="709" w:hanging="349"/>
        <w:jc w:val="both"/>
        <w:rPr>
          <w:rFonts w:ascii="Times New Roman" w:hAnsi="Times New Roman" w:cs="Times New Roman"/>
          <w:sz w:val="22"/>
          <w:szCs w:val="22"/>
        </w:rPr>
      </w:pPr>
      <w:r w:rsidRPr="002779E9">
        <w:rPr>
          <w:rFonts w:ascii="Times New Roman" w:hAnsi="Times New Roman" w:cs="Times New Roman"/>
          <w:sz w:val="22"/>
          <w:szCs w:val="22"/>
        </w:rPr>
        <w:t xml:space="preserve">Quality Assurance Standards; </w:t>
      </w:r>
    </w:p>
    <w:p w:rsidR="004E7A0F" w:rsidRDefault="004E7A0F" w:rsidP="00C77A08">
      <w:pPr>
        <w:ind w:left="709"/>
        <w:jc w:val="both"/>
        <w:rPr>
          <w:rFonts w:ascii="Times New Roman" w:hAnsi="Times New Roman" w:cs="Times New Roman"/>
          <w:sz w:val="22"/>
          <w:szCs w:val="22"/>
        </w:rPr>
      </w:pPr>
    </w:p>
    <w:p w:rsidR="004E7A0F" w:rsidRDefault="002942ED" w:rsidP="00C77A08">
      <w:pPr>
        <w:numPr>
          <w:ilvl w:val="1"/>
          <w:numId w:val="2"/>
        </w:numPr>
        <w:tabs>
          <w:tab w:val="clear" w:pos="972"/>
          <w:tab w:val="num" w:pos="720"/>
        </w:tabs>
        <w:ind w:left="709" w:hanging="349"/>
        <w:jc w:val="both"/>
        <w:rPr>
          <w:rFonts w:ascii="Times New Roman" w:hAnsi="Times New Roman" w:cs="Times New Roman"/>
          <w:sz w:val="22"/>
          <w:szCs w:val="22"/>
        </w:rPr>
      </w:pPr>
      <w:r w:rsidRPr="004E7A0F">
        <w:rPr>
          <w:rFonts w:ascii="Times New Roman" w:hAnsi="Times New Roman" w:cs="Times New Roman"/>
          <w:sz w:val="22"/>
          <w:szCs w:val="22"/>
        </w:rPr>
        <w:t>The Protocol</w:t>
      </w:r>
      <w:r w:rsidR="00CA0D20">
        <w:rPr>
          <w:rFonts w:ascii="Times New Roman" w:hAnsi="Times New Roman" w:cs="Times New Roman"/>
          <w:sz w:val="22"/>
          <w:szCs w:val="22"/>
        </w:rPr>
        <w:t>;</w:t>
      </w:r>
      <w:r w:rsidR="00FC19A0" w:rsidRPr="004E7A0F">
        <w:rPr>
          <w:rFonts w:ascii="Times New Roman" w:hAnsi="Times New Roman" w:cs="Times New Roman"/>
          <w:sz w:val="22"/>
          <w:szCs w:val="22"/>
        </w:rPr>
        <w:t xml:space="preserve"> and</w:t>
      </w:r>
      <w:r w:rsidR="00A60DB5" w:rsidRPr="004E7A0F">
        <w:rPr>
          <w:rFonts w:ascii="Times New Roman" w:hAnsi="Times New Roman" w:cs="Times New Roman"/>
          <w:sz w:val="22"/>
          <w:szCs w:val="22"/>
        </w:rPr>
        <w:t xml:space="preserve"> </w:t>
      </w:r>
    </w:p>
    <w:p w:rsidR="004E7A0F" w:rsidRDefault="004E7A0F" w:rsidP="00C77A08">
      <w:pPr>
        <w:ind w:left="709"/>
        <w:jc w:val="both"/>
        <w:rPr>
          <w:rFonts w:ascii="Times New Roman" w:hAnsi="Times New Roman" w:cs="Times New Roman"/>
          <w:sz w:val="22"/>
          <w:szCs w:val="22"/>
        </w:rPr>
      </w:pPr>
    </w:p>
    <w:p w:rsidR="002942ED" w:rsidRPr="004E7A0F" w:rsidRDefault="00CA0D20" w:rsidP="007171A4">
      <w:pPr>
        <w:numPr>
          <w:ilvl w:val="1"/>
          <w:numId w:val="2"/>
        </w:numPr>
        <w:tabs>
          <w:tab w:val="clear" w:pos="972"/>
          <w:tab w:val="num" w:pos="720"/>
        </w:tabs>
        <w:ind w:left="709" w:hanging="349"/>
        <w:jc w:val="both"/>
        <w:rPr>
          <w:rFonts w:ascii="Times New Roman" w:hAnsi="Times New Roman" w:cs="Times New Roman"/>
          <w:sz w:val="22"/>
          <w:szCs w:val="22"/>
        </w:rPr>
      </w:pPr>
      <w:r>
        <w:rPr>
          <w:rFonts w:ascii="Times New Roman" w:hAnsi="Times New Roman" w:cs="Times New Roman"/>
          <w:sz w:val="22"/>
          <w:szCs w:val="22"/>
        </w:rPr>
        <w:t xml:space="preserve">The </w:t>
      </w:r>
      <w:r w:rsidR="00C16313" w:rsidRPr="004E7A0F">
        <w:rPr>
          <w:rFonts w:ascii="Times New Roman" w:hAnsi="Times New Roman" w:cs="Times New Roman"/>
          <w:sz w:val="22"/>
          <w:szCs w:val="22"/>
        </w:rPr>
        <w:t>PDD Program</w:t>
      </w:r>
      <w:r w:rsidR="00A60DB5" w:rsidRPr="004E7A0F">
        <w:rPr>
          <w:rFonts w:ascii="Times New Roman" w:hAnsi="Times New Roman" w:cs="Times New Roman"/>
          <w:sz w:val="22"/>
          <w:szCs w:val="22"/>
        </w:rPr>
        <w:t xml:space="preserve"> </w:t>
      </w:r>
      <w:r w:rsidR="00C16313" w:rsidRPr="004E7A0F">
        <w:rPr>
          <w:rFonts w:ascii="Times New Roman" w:hAnsi="Times New Roman" w:cs="Times New Roman"/>
          <w:sz w:val="22"/>
          <w:szCs w:val="22"/>
        </w:rPr>
        <w:t>P</w:t>
      </w:r>
      <w:r w:rsidR="00A60DB5" w:rsidRPr="004E7A0F">
        <w:rPr>
          <w:rFonts w:ascii="Times New Roman" w:hAnsi="Times New Roman" w:cs="Times New Roman"/>
          <w:sz w:val="22"/>
          <w:szCs w:val="22"/>
        </w:rPr>
        <w:t xml:space="preserve">olicies </w:t>
      </w:r>
      <w:r w:rsidR="00C41E45" w:rsidRPr="00C77A08">
        <w:rPr>
          <w:rFonts w:ascii="Times New Roman" w:hAnsi="Times New Roman"/>
          <w:sz w:val="22"/>
        </w:rPr>
        <w:t>set out</w:t>
      </w:r>
      <w:r w:rsidR="00A60DB5" w:rsidRPr="004E7A0F">
        <w:rPr>
          <w:rFonts w:ascii="Times New Roman" w:hAnsi="Times New Roman" w:cs="Times New Roman"/>
          <w:sz w:val="22"/>
          <w:szCs w:val="22"/>
        </w:rPr>
        <w:t xml:space="preserve"> in Schedule G</w:t>
      </w:r>
      <w:r w:rsidR="002942ED" w:rsidRPr="004E7A0F">
        <w:rPr>
          <w:rFonts w:ascii="Times New Roman" w:hAnsi="Times New Roman" w:cs="Times New Roman"/>
          <w:sz w:val="22"/>
          <w:szCs w:val="22"/>
        </w:rPr>
        <w:t>.</w:t>
      </w:r>
    </w:p>
    <w:p w:rsidR="002942ED" w:rsidRPr="002779E9" w:rsidRDefault="002942ED">
      <w:pPr>
        <w:tabs>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Times New Roman" w:hAnsi="Times New Roman" w:cs="Times New Roman"/>
          <w:b/>
          <w:bCs/>
          <w:sz w:val="22"/>
          <w:szCs w:val="22"/>
        </w:rPr>
      </w:pPr>
    </w:p>
    <w:p w:rsidR="002942ED" w:rsidRPr="00C77A08" w:rsidRDefault="00A97595" w:rsidP="00C77A08">
      <w:pPr>
        <w:pStyle w:val="ListParagraph"/>
        <w:numPr>
          <w:ilvl w:val="0"/>
          <w:numId w:val="2"/>
        </w:numPr>
        <w:tabs>
          <w:tab w:val="num" w:pos="720"/>
        </w:tabs>
        <w:jc w:val="both"/>
        <w:rPr>
          <w:rFonts w:ascii="Times New Roman" w:hAnsi="Times New Roman" w:cs="Times New Roman"/>
          <w:sz w:val="22"/>
          <w:szCs w:val="22"/>
        </w:rPr>
      </w:pPr>
      <w:r w:rsidRPr="00C77A08">
        <w:rPr>
          <w:rFonts w:ascii="Times New Roman" w:hAnsi="Times New Roman" w:cs="Times New Roman"/>
          <w:sz w:val="22"/>
          <w:szCs w:val="22"/>
        </w:rPr>
        <w:t>The Minister will provide the Service Provider with one copy of each of the Quality Assurance Standards and the PDD Program Policies that the Minister determines, acting reasonably, are applicable to the Services provided by Service Provider under this Agreement. With the exception of the Protocol, the Service Provider is not subject to any amended Quality Assurance Standards or PDD Program Policies until notice is provided by the Minister to the Service Provider of such amendments. The Service Provider hereby acknow</w:t>
      </w:r>
      <w:r w:rsidR="00D358FC" w:rsidRPr="00C77A08">
        <w:rPr>
          <w:rFonts w:ascii="Times New Roman" w:hAnsi="Times New Roman" w:cs="Times New Roman"/>
          <w:sz w:val="22"/>
          <w:szCs w:val="22"/>
        </w:rPr>
        <w:t xml:space="preserve">ledges receipt of the </w:t>
      </w:r>
      <w:r w:rsidR="002942ED" w:rsidRPr="00C77A08">
        <w:rPr>
          <w:rFonts w:ascii="Times New Roman" w:hAnsi="Times New Roman" w:cs="Times New Roman"/>
          <w:sz w:val="22"/>
          <w:szCs w:val="22"/>
        </w:rPr>
        <w:t>Protocol.</w:t>
      </w:r>
    </w:p>
    <w:p w:rsidR="002942ED" w:rsidRPr="002779E9" w:rsidRDefault="002942ED" w:rsidP="00D158CE">
      <w:pPr>
        <w:spacing w:line="240" w:lineRule="exact"/>
        <w:jc w:val="both"/>
        <w:rPr>
          <w:rFonts w:ascii="Times New Roman" w:hAnsi="Times New Roman" w:cs="Times New Roman"/>
          <w:b/>
          <w:bCs/>
          <w:sz w:val="22"/>
          <w:szCs w:val="22"/>
        </w:rPr>
      </w:pPr>
    </w:p>
    <w:p w:rsidR="002942ED" w:rsidRPr="002779E9" w:rsidRDefault="002942ED" w:rsidP="009A576A">
      <w:pPr>
        <w:numPr>
          <w:ilvl w:val="0"/>
          <w:numId w:val="2"/>
        </w:numPr>
        <w:tabs>
          <w:tab w:val="clear" w:pos="432"/>
          <w:tab w:val="num" w:pos="270"/>
        </w:tabs>
        <w:spacing w:line="240" w:lineRule="exact"/>
        <w:ind w:left="270" w:hanging="270"/>
        <w:jc w:val="both"/>
        <w:rPr>
          <w:rFonts w:ascii="Times New Roman" w:hAnsi="Times New Roman" w:cs="Times New Roman"/>
          <w:sz w:val="22"/>
          <w:szCs w:val="22"/>
        </w:rPr>
      </w:pPr>
      <w:r w:rsidRPr="002779E9">
        <w:rPr>
          <w:rFonts w:ascii="Times New Roman" w:hAnsi="Times New Roman" w:cs="Times New Roman"/>
          <w:sz w:val="22"/>
          <w:szCs w:val="22"/>
        </w:rPr>
        <w:lastRenderedPageBreak/>
        <w:t xml:space="preserve">Subject only to </w:t>
      </w:r>
      <w:r w:rsidR="00496DF5" w:rsidRPr="002779E9">
        <w:rPr>
          <w:rFonts w:ascii="Times New Roman" w:hAnsi="Times New Roman" w:cs="Times New Roman"/>
          <w:sz w:val="22"/>
          <w:szCs w:val="22"/>
        </w:rPr>
        <w:t>S</w:t>
      </w:r>
      <w:r w:rsidRPr="002779E9">
        <w:rPr>
          <w:rFonts w:ascii="Times New Roman" w:hAnsi="Times New Roman" w:cs="Times New Roman"/>
          <w:sz w:val="22"/>
          <w:szCs w:val="22"/>
        </w:rPr>
        <w:t xml:space="preserve">ection </w:t>
      </w:r>
      <w:r w:rsidR="00A42014" w:rsidRPr="002779E9">
        <w:rPr>
          <w:rFonts w:ascii="Times New Roman" w:hAnsi="Times New Roman" w:cs="Times New Roman"/>
          <w:sz w:val="22"/>
          <w:szCs w:val="22"/>
        </w:rPr>
        <w:t>4</w:t>
      </w:r>
      <w:r w:rsidRPr="002779E9">
        <w:rPr>
          <w:rFonts w:ascii="Times New Roman" w:hAnsi="Times New Roman" w:cs="Times New Roman"/>
          <w:sz w:val="22"/>
          <w:szCs w:val="22"/>
        </w:rPr>
        <w:t xml:space="preserve">, the Service Provider will obtain and maintain its accreditation from an accreditation body approved by </w:t>
      </w:r>
      <w:r w:rsidRPr="00CC38BA">
        <w:rPr>
          <w:rFonts w:ascii="Times New Roman" w:hAnsi="Times New Roman" w:cs="Times New Roman"/>
          <w:sz w:val="22"/>
          <w:szCs w:val="22"/>
        </w:rPr>
        <w:t xml:space="preserve">the </w:t>
      </w:r>
      <w:r w:rsidRPr="007171A4">
        <w:rPr>
          <w:rFonts w:ascii="Times New Roman" w:hAnsi="Times New Roman" w:cs="Times New Roman"/>
          <w:sz w:val="22"/>
          <w:szCs w:val="22"/>
        </w:rPr>
        <w:t>Minist</w:t>
      </w:r>
      <w:r w:rsidR="00C77A08" w:rsidRPr="007171A4">
        <w:rPr>
          <w:rFonts w:ascii="Times New Roman" w:hAnsi="Times New Roman" w:cs="Times New Roman"/>
          <w:sz w:val="22"/>
          <w:szCs w:val="22"/>
        </w:rPr>
        <w:t>e</w:t>
      </w:r>
      <w:r w:rsidRPr="007171A4">
        <w:rPr>
          <w:rFonts w:ascii="Times New Roman" w:hAnsi="Times New Roman" w:cs="Times New Roman"/>
          <w:sz w:val="22"/>
          <w:szCs w:val="22"/>
        </w:rPr>
        <w:t>r</w:t>
      </w:r>
      <w:r w:rsidRPr="00CC38BA">
        <w:rPr>
          <w:rFonts w:ascii="Times New Roman" w:hAnsi="Times New Roman" w:cs="Times New Roman"/>
          <w:sz w:val="22"/>
          <w:szCs w:val="22"/>
        </w:rPr>
        <w:t xml:space="preserve"> of </w:t>
      </w:r>
      <w:r w:rsidR="00323051" w:rsidRPr="00CC38BA">
        <w:rPr>
          <w:rFonts w:ascii="Times New Roman" w:hAnsi="Times New Roman" w:cs="Times New Roman"/>
          <w:sz w:val="22"/>
          <w:szCs w:val="22"/>
        </w:rPr>
        <w:t>Human Services</w:t>
      </w:r>
      <w:r w:rsidRPr="00CC38BA">
        <w:rPr>
          <w:rFonts w:ascii="Times New Roman" w:hAnsi="Times New Roman" w:cs="Times New Roman"/>
          <w:sz w:val="22"/>
          <w:szCs w:val="22"/>
        </w:rPr>
        <w:t xml:space="preserve"> </w:t>
      </w:r>
      <w:r w:rsidR="00CC4CC4" w:rsidRPr="00FB315D">
        <w:rPr>
          <w:rFonts w:ascii="Times New Roman" w:hAnsi="Times New Roman" w:cs="Times New Roman"/>
          <w:sz w:val="22"/>
          <w:szCs w:val="22"/>
        </w:rPr>
        <w:t xml:space="preserve">or any subsequent </w:t>
      </w:r>
      <w:r w:rsidR="00CC4CC4" w:rsidRPr="007171A4">
        <w:rPr>
          <w:rFonts w:ascii="Times New Roman" w:hAnsi="Times New Roman" w:cs="Times New Roman"/>
          <w:sz w:val="22"/>
          <w:szCs w:val="22"/>
        </w:rPr>
        <w:t>Minist</w:t>
      </w:r>
      <w:r w:rsidR="00C77A08" w:rsidRPr="007171A4">
        <w:rPr>
          <w:rFonts w:ascii="Times New Roman" w:hAnsi="Times New Roman" w:cs="Times New Roman"/>
          <w:sz w:val="22"/>
          <w:szCs w:val="22"/>
        </w:rPr>
        <w:t>e</w:t>
      </w:r>
      <w:r w:rsidR="00CC4CC4" w:rsidRPr="007171A4">
        <w:rPr>
          <w:rFonts w:ascii="Times New Roman" w:hAnsi="Times New Roman" w:cs="Times New Roman"/>
          <w:sz w:val="22"/>
          <w:szCs w:val="22"/>
        </w:rPr>
        <w:t>r</w:t>
      </w:r>
      <w:r w:rsidR="00CC4CC4" w:rsidRPr="002779E9">
        <w:rPr>
          <w:rFonts w:ascii="Times New Roman" w:hAnsi="Times New Roman" w:cs="Times New Roman"/>
          <w:sz w:val="22"/>
          <w:szCs w:val="22"/>
        </w:rPr>
        <w:t xml:space="preserve"> with jurisdiction over the accreditation of Service Providers under the Act</w:t>
      </w:r>
      <w:r w:rsidR="00C77A08">
        <w:rPr>
          <w:rFonts w:ascii="Times New Roman" w:hAnsi="Times New Roman" w:cs="Times New Roman"/>
          <w:sz w:val="22"/>
          <w:szCs w:val="22"/>
        </w:rPr>
        <w:t>,</w:t>
      </w:r>
      <w:r w:rsidR="00FC19A0">
        <w:rPr>
          <w:rFonts w:ascii="Times New Roman" w:hAnsi="Times New Roman" w:cs="Times New Roman"/>
          <w:sz w:val="22"/>
          <w:szCs w:val="22"/>
        </w:rPr>
        <w:t xml:space="preserve"> </w:t>
      </w:r>
      <w:r w:rsidRPr="002779E9">
        <w:rPr>
          <w:rFonts w:ascii="Times New Roman" w:hAnsi="Times New Roman" w:cs="Times New Roman"/>
          <w:sz w:val="22"/>
          <w:szCs w:val="22"/>
        </w:rPr>
        <w:t xml:space="preserve">and will provide evidence of accreditation to the </w:t>
      </w:r>
      <w:r w:rsidR="00C75CD8">
        <w:rPr>
          <w:rFonts w:ascii="Times New Roman" w:hAnsi="Times New Roman" w:cs="Times New Roman"/>
          <w:sz w:val="22"/>
          <w:szCs w:val="22"/>
        </w:rPr>
        <w:t xml:space="preserve">Minister </w:t>
      </w:r>
      <w:r w:rsidRPr="002779E9">
        <w:rPr>
          <w:rFonts w:ascii="Times New Roman" w:hAnsi="Times New Roman" w:cs="Times New Roman"/>
          <w:sz w:val="22"/>
          <w:szCs w:val="22"/>
        </w:rPr>
        <w:t xml:space="preserve">upon </w:t>
      </w:r>
      <w:r w:rsidR="00CC4CC4" w:rsidRPr="002779E9">
        <w:rPr>
          <w:rFonts w:ascii="Times New Roman" w:hAnsi="Times New Roman" w:cs="Times New Roman"/>
          <w:sz w:val="22"/>
          <w:szCs w:val="22"/>
        </w:rPr>
        <w:t xml:space="preserve">reasonable </w:t>
      </w:r>
      <w:r w:rsidRPr="002779E9">
        <w:rPr>
          <w:rFonts w:ascii="Times New Roman" w:hAnsi="Times New Roman" w:cs="Times New Roman"/>
          <w:sz w:val="22"/>
          <w:szCs w:val="22"/>
        </w:rPr>
        <w:t>request.</w:t>
      </w:r>
    </w:p>
    <w:p w:rsidR="002942ED" w:rsidRPr="002779E9" w:rsidRDefault="002942ED">
      <w:pPr>
        <w:spacing w:line="240" w:lineRule="exact"/>
        <w:jc w:val="both"/>
        <w:rPr>
          <w:rFonts w:ascii="Times New Roman" w:hAnsi="Times New Roman" w:cs="Times New Roman"/>
          <w:b/>
          <w:bCs/>
          <w:sz w:val="22"/>
          <w:szCs w:val="22"/>
        </w:rPr>
      </w:pPr>
    </w:p>
    <w:p w:rsidR="00496DF5" w:rsidRPr="002779E9" w:rsidRDefault="002942ED" w:rsidP="009A576A">
      <w:pPr>
        <w:numPr>
          <w:ilvl w:val="0"/>
          <w:numId w:val="2"/>
        </w:numPr>
        <w:tabs>
          <w:tab w:val="clear" w:pos="432"/>
          <w:tab w:val="num" w:pos="270"/>
        </w:tabs>
        <w:spacing w:line="240" w:lineRule="exact"/>
        <w:ind w:left="270" w:hanging="270"/>
        <w:jc w:val="both"/>
        <w:rPr>
          <w:rFonts w:ascii="Times New Roman" w:hAnsi="Times New Roman" w:cs="Times New Roman"/>
          <w:sz w:val="22"/>
          <w:szCs w:val="22"/>
        </w:rPr>
      </w:pPr>
      <w:r w:rsidRPr="002779E9">
        <w:rPr>
          <w:rFonts w:ascii="Times New Roman" w:hAnsi="Times New Roman" w:cs="Times New Roman"/>
          <w:sz w:val="22"/>
          <w:szCs w:val="22"/>
        </w:rPr>
        <w:t xml:space="preserve">If the Service Provider has applied for but not yet obtained the required accreditation, the Service Provider will notify the </w:t>
      </w:r>
      <w:r w:rsidR="00C33DA8">
        <w:rPr>
          <w:rFonts w:ascii="Times New Roman" w:hAnsi="Times New Roman" w:cs="Times New Roman"/>
          <w:sz w:val="22"/>
          <w:szCs w:val="22"/>
        </w:rPr>
        <w:t xml:space="preserve">Minister </w:t>
      </w:r>
      <w:r w:rsidRPr="002779E9">
        <w:rPr>
          <w:rFonts w:ascii="Times New Roman" w:hAnsi="Times New Roman" w:cs="Times New Roman"/>
          <w:sz w:val="22"/>
          <w:szCs w:val="22"/>
        </w:rPr>
        <w:t xml:space="preserve">and the </w:t>
      </w:r>
      <w:r w:rsidR="00C75CD8">
        <w:rPr>
          <w:rFonts w:ascii="Times New Roman" w:hAnsi="Times New Roman" w:cs="Times New Roman"/>
          <w:sz w:val="22"/>
          <w:szCs w:val="22"/>
        </w:rPr>
        <w:t>Minister</w:t>
      </w:r>
      <w:r w:rsidRPr="002779E9">
        <w:rPr>
          <w:rFonts w:ascii="Times New Roman" w:hAnsi="Times New Roman" w:cs="Times New Roman"/>
          <w:sz w:val="22"/>
          <w:szCs w:val="22"/>
        </w:rPr>
        <w:t xml:space="preserve"> may grant a temporary exemption from accreditation for a period of time determined by the </w:t>
      </w:r>
      <w:r w:rsidR="00C75CD8">
        <w:rPr>
          <w:rFonts w:ascii="Times New Roman" w:hAnsi="Times New Roman" w:cs="Times New Roman"/>
          <w:sz w:val="22"/>
          <w:szCs w:val="22"/>
        </w:rPr>
        <w:t>Minister</w:t>
      </w:r>
      <w:r w:rsidRPr="002779E9">
        <w:rPr>
          <w:rFonts w:ascii="Times New Roman" w:hAnsi="Times New Roman" w:cs="Times New Roman"/>
          <w:sz w:val="22"/>
          <w:szCs w:val="22"/>
        </w:rPr>
        <w:t>.</w:t>
      </w:r>
    </w:p>
    <w:p w:rsidR="00496DF5" w:rsidRPr="002779E9" w:rsidRDefault="00496DF5" w:rsidP="00496DF5">
      <w:pPr>
        <w:pStyle w:val="ListParagraph"/>
        <w:rPr>
          <w:rFonts w:ascii="Times New Roman" w:hAnsi="Times New Roman" w:cs="Times New Roman"/>
          <w:sz w:val="22"/>
          <w:szCs w:val="22"/>
        </w:rPr>
      </w:pPr>
    </w:p>
    <w:p w:rsidR="002942ED" w:rsidRPr="00025A7C" w:rsidRDefault="002942ED" w:rsidP="009A576A">
      <w:pPr>
        <w:numPr>
          <w:ilvl w:val="0"/>
          <w:numId w:val="2"/>
        </w:numPr>
        <w:tabs>
          <w:tab w:val="clear" w:pos="432"/>
          <w:tab w:val="num" w:pos="270"/>
        </w:tabs>
        <w:spacing w:line="240" w:lineRule="exact"/>
        <w:ind w:left="270" w:hanging="270"/>
        <w:jc w:val="both"/>
        <w:rPr>
          <w:rFonts w:ascii="Times New Roman" w:hAnsi="Times New Roman" w:cs="Times New Roman"/>
          <w:sz w:val="22"/>
          <w:szCs w:val="22"/>
        </w:rPr>
      </w:pPr>
      <w:r w:rsidRPr="002779E9">
        <w:rPr>
          <w:rFonts w:ascii="Times New Roman" w:hAnsi="Times New Roman" w:cs="Times New Roman"/>
          <w:sz w:val="22"/>
          <w:szCs w:val="22"/>
        </w:rPr>
        <w:t xml:space="preserve">The granting of a temporary exemption under </w:t>
      </w:r>
      <w:r w:rsidR="00496DF5" w:rsidRPr="00025A7C">
        <w:rPr>
          <w:rFonts w:ascii="Times New Roman" w:hAnsi="Times New Roman" w:cs="Times New Roman"/>
          <w:sz w:val="22"/>
          <w:szCs w:val="22"/>
        </w:rPr>
        <w:t>S</w:t>
      </w:r>
      <w:r w:rsidRPr="00025A7C">
        <w:rPr>
          <w:rFonts w:ascii="Times New Roman" w:hAnsi="Times New Roman" w:cs="Times New Roman"/>
          <w:sz w:val="22"/>
          <w:szCs w:val="22"/>
        </w:rPr>
        <w:t xml:space="preserve">ection </w:t>
      </w:r>
      <w:r w:rsidR="00496DF5" w:rsidRPr="00025A7C">
        <w:rPr>
          <w:rFonts w:ascii="Times New Roman" w:hAnsi="Times New Roman" w:cs="Times New Roman"/>
          <w:sz w:val="22"/>
          <w:szCs w:val="22"/>
        </w:rPr>
        <w:t>4</w:t>
      </w:r>
      <w:r w:rsidRPr="00025A7C">
        <w:rPr>
          <w:rFonts w:ascii="Times New Roman" w:hAnsi="Times New Roman" w:cs="Times New Roman"/>
          <w:sz w:val="22"/>
          <w:szCs w:val="22"/>
        </w:rPr>
        <w:t xml:space="preserve"> will be in the sole discretion of the </w:t>
      </w:r>
      <w:r w:rsidR="00C33DA8" w:rsidRPr="00025A7C">
        <w:rPr>
          <w:rFonts w:ascii="Times New Roman" w:hAnsi="Times New Roman" w:cs="Times New Roman"/>
          <w:sz w:val="22"/>
          <w:szCs w:val="22"/>
        </w:rPr>
        <w:t>Minister</w:t>
      </w:r>
      <w:r w:rsidRPr="00025A7C">
        <w:rPr>
          <w:rFonts w:ascii="Times New Roman" w:hAnsi="Times New Roman" w:cs="Times New Roman"/>
          <w:sz w:val="22"/>
          <w:szCs w:val="22"/>
        </w:rPr>
        <w:t>, acting reasonably.</w:t>
      </w:r>
    </w:p>
    <w:p w:rsidR="002942ED" w:rsidRPr="00025A7C" w:rsidRDefault="002942ED" w:rsidP="00D158CE">
      <w:pPr>
        <w:pStyle w:val="Heading3"/>
        <w:jc w:val="both"/>
        <w:rPr>
          <w:rFonts w:ascii="Times New Roman" w:hAnsi="Times New Roman" w:cs="Times New Roman"/>
          <w:sz w:val="22"/>
          <w:szCs w:val="22"/>
        </w:rPr>
      </w:pPr>
    </w:p>
    <w:p w:rsidR="002942ED" w:rsidRPr="00025A7C" w:rsidRDefault="002942ED" w:rsidP="00D158CE">
      <w:pPr>
        <w:pStyle w:val="Heading3"/>
        <w:jc w:val="both"/>
        <w:rPr>
          <w:rFonts w:ascii="Times New Roman" w:hAnsi="Times New Roman" w:cs="Times New Roman"/>
          <w:sz w:val="22"/>
          <w:szCs w:val="22"/>
        </w:rPr>
      </w:pPr>
      <w:r w:rsidRPr="00025A7C">
        <w:rPr>
          <w:rFonts w:ascii="Times New Roman" w:hAnsi="Times New Roman" w:cs="Times New Roman"/>
          <w:sz w:val="22"/>
          <w:szCs w:val="22"/>
        </w:rPr>
        <w:t>TERM OF AGREEMENT</w:t>
      </w:r>
    </w:p>
    <w:p w:rsidR="000D62BF" w:rsidRPr="00025A7C" w:rsidRDefault="000D62BF" w:rsidP="000D62BF"/>
    <w:p w:rsidR="00496DF5" w:rsidRPr="00025A7C" w:rsidRDefault="001163D2" w:rsidP="000D62BF">
      <w:pPr>
        <w:tabs>
          <w:tab w:val="left" w:pos="270"/>
        </w:tabs>
        <w:spacing w:line="240" w:lineRule="exact"/>
        <w:jc w:val="both"/>
        <w:rPr>
          <w:rFonts w:ascii="Times New Roman" w:hAnsi="Times New Roman" w:cs="Times New Roman"/>
          <w:sz w:val="22"/>
          <w:szCs w:val="22"/>
        </w:rPr>
      </w:pPr>
      <w:r w:rsidRPr="00025A7C">
        <w:rPr>
          <w:rFonts w:ascii="Times New Roman" w:hAnsi="Times New Roman" w:cs="Times New Roman"/>
          <w:sz w:val="22"/>
          <w:szCs w:val="22"/>
        </w:rPr>
        <w:t>6.</w:t>
      </w:r>
      <w:r w:rsidRPr="00025A7C">
        <w:rPr>
          <w:rFonts w:ascii="Times New Roman" w:hAnsi="Times New Roman" w:cs="Times New Roman"/>
          <w:sz w:val="22"/>
          <w:szCs w:val="22"/>
        </w:rPr>
        <w:tab/>
      </w:r>
      <w:r w:rsidR="002942ED" w:rsidRPr="00025A7C">
        <w:rPr>
          <w:rFonts w:ascii="Times New Roman" w:hAnsi="Times New Roman" w:cs="Times New Roman"/>
          <w:sz w:val="22"/>
          <w:szCs w:val="22"/>
        </w:rPr>
        <w:t>This Agreement starts on ___________ and ends on __________</w:t>
      </w:r>
      <w:r w:rsidR="00C33DA8" w:rsidRPr="00025A7C">
        <w:rPr>
          <w:rFonts w:ascii="Times New Roman" w:hAnsi="Times New Roman" w:cs="Times New Roman"/>
          <w:sz w:val="22"/>
          <w:szCs w:val="22"/>
        </w:rPr>
        <w:t>_____________</w:t>
      </w:r>
      <w:r w:rsidR="002942ED" w:rsidRPr="00025A7C">
        <w:rPr>
          <w:rFonts w:ascii="Times New Roman" w:hAnsi="Times New Roman" w:cs="Times New Roman"/>
          <w:sz w:val="22"/>
          <w:szCs w:val="22"/>
        </w:rPr>
        <w:t>_ (the “Term”).</w:t>
      </w:r>
    </w:p>
    <w:p w:rsidR="00496DF5" w:rsidRPr="00025A7C" w:rsidRDefault="00496DF5" w:rsidP="00496DF5">
      <w:pPr>
        <w:spacing w:line="240" w:lineRule="exact"/>
        <w:jc w:val="both"/>
        <w:rPr>
          <w:rFonts w:ascii="Times New Roman" w:hAnsi="Times New Roman" w:cs="Times New Roman"/>
          <w:sz w:val="22"/>
          <w:szCs w:val="22"/>
        </w:rPr>
      </w:pPr>
    </w:p>
    <w:p w:rsidR="00496DF5" w:rsidRPr="00025A7C" w:rsidRDefault="008F3515" w:rsidP="00496DF5">
      <w:pPr>
        <w:spacing w:line="240" w:lineRule="exact"/>
        <w:jc w:val="both"/>
        <w:rPr>
          <w:rFonts w:ascii="Times New Roman" w:eastAsia="Times New Roman" w:hAnsi="Times New Roman"/>
          <w:b/>
          <w:sz w:val="22"/>
          <w:szCs w:val="22"/>
        </w:rPr>
      </w:pPr>
      <w:r w:rsidRPr="00025A7C">
        <w:rPr>
          <w:rFonts w:ascii="Times New Roman" w:eastAsia="Times New Roman" w:hAnsi="Times New Roman"/>
          <w:b/>
          <w:sz w:val="22"/>
          <w:szCs w:val="22"/>
        </w:rPr>
        <w:t xml:space="preserve">TOTAL AMOUNT PAYABLE UNDER </w:t>
      </w:r>
      <w:r w:rsidR="00D03D2C" w:rsidRPr="00025A7C">
        <w:rPr>
          <w:rFonts w:ascii="Times New Roman" w:eastAsia="Times New Roman" w:hAnsi="Times New Roman"/>
          <w:b/>
          <w:sz w:val="22"/>
          <w:szCs w:val="22"/>
        </w:rPr>
        <w:t>AGREEMENT</w:t>
      </w:r>
    </w:p>
    <w:p w:rsidR="004E7A0F" w:rsidRPr="00025A7C" w:rsidRDefault="004E7A0F" w:rsidP="007171A4">
      <w:pPr>
        <w:pStyle w:val="ListParagraph"/>
        <w:tabs>
          <w:tab w:val="left" w:pos="270"/>
        </w:tabs>
        <w:spacing w:line="240" w:lineRule="exact"/>
        <w:ind w:left="274"/>
        <w:jc w:val="both"/>
        <w:rPr>
          <w:rFonts w:ascii="Times New Roman" w:eastAsia="Times New Roman" w:hAnsi="Times New Roman"/>
          <w:b/>
          <w:sz w:val="22"/>
          <w:szCs w:val="22"/>
          <w:u w:val="single"/>
        </w:rPr>
      </w:pPr>
    </w:p>
    <w:p w:rsidR="008F3515" w:rsidRPr="00025A7C" w:rsidRDefault="00677A10" w:rsidP="009F3B91">
      <w:pPr>
        <w:pStyle w:val="ListParagraph"/>
        <w:numPr>
          <w:ilvl w:val="0"/>
          <w:numId w:val="22"/>
        </w:numPr>
        <w:tabs>
          <w:tab w:val="left" w:pos="270"/>
        </w:tabs>
        <w:spacing w:line="240" w:lineRule="exact"/>
        <w:ind w:left="274" w:hanging="274"/>
        <w:jc w:val="both"/>
        <w:rPr>
          <w:rFonts w:ascii="Times New Roman" w:eastAsia="Times New Roman" w:hAnsi="Times New Roman"/>
          <w:b/>
          <w:sz w:val="22"/>
          <w:szCs w:val="22"/>
          <w:u w:val="single"/>
        </w:rPr>
      </w:pPr>
      <w:r w:rsidRPr="00025A7C">
        <w:rPr>
          <w:rFonts w:ascii="Times New Roman" w:eastAsia="Times New Roman" w:hAnsi="Times New Roman"/>
          <w:sz w:val="22"/>
          <w:szCs w:val="22"/>
        </w:rPr>
        <w:t>Subject to Section 1</w:t>
      </w:r>
      <w:r w:rsidR="001A01FD" w:rsidRPr="00025A7C">
        <w:rPr>
          <w:rFonts w:ascii="Times New Roman" w:eastAsia="Times New Roman" w:hAnsi="Times New Roman"/>
          <w:sz w:val="22"/>
          <w:szCs w:val="22"/>
        </w:rPr>
        <w:t>2</w:t>
      </w:r>
      <w:r w:rsidR="00CC4CC4" w:rsidRPr="00025A7C">
        <w:rPr>
          <w:rFonts w:ascii="Times New Roman" w:eastAsia="Times New Roman" w:hAnsi="Times New Roman"/>
          <w:sz w:val="22"/>
          <w:szCs w:val="22"/>
        </w:rPr>
        <w:t>, t</w:t>
      </w:r>
      <w:r w:rsidR="008F3515" w:rsidRPr="00025A7C">
        <w:rPr>
          <w:rFonts w:ascii="Times New Roman" w:eastAsia="Times New Roman" w:hAnsi="Times New Roman"/>
          <w:sz w:val="22"/>
          <w:szCs w:val="22"/>
        </w:rPr>
        <w:t xml:space="preserve">he </w:t>
      </w:r>
      <w:r w:rsidR="00C75CD8" w:rsidRPr="00025A7C">
        <w:rPr>
          <w:rFonts w:ascii="Times New Roman" w:eastAsia="Times New Roman" w:hAnsi="Times New Roman"/>
          <w:sz w:val="22"/>
          <w:szCs w:val="22"/>
        </w:rPr>
        <w:t xml:space="preserve">Minister </w:t>
      </w:r>
      <w:r w:rsidR="008F3515" w:rsidRPr="00025A7C">
        <w:rPr>
          <w:rFonts w:ascii="Times New Roman" w:eastAsia="Times New Roman" w:hAnsi="Times New Roman"/>
          <w:sz w:val="22"/>
          <w:szCs w:val="22"/>
        </w:rPr>
        <w:t xml:space="preserve">agrees to pay the Service Provider a total sum up </w:t>
      </w:r>
      <w:r w:rsidR="0002352F" w:rsidRPr="00025A7C">
        <w:rPr>
          <w:rFonts w:ascii="Times New Roman" w:eastAsia="Times New Roman" w:hAnsi="Times New Roman"/>
          <w:sz w:val="22"/>
          <w:szCs w:val="22"/>
        </w:rPr>
        <w:t>to the</w:t>
      </w:r>
      <w:r w:rsidR="00633803" w:rsidRPr="00025A7C">
        <w:rPr>
          <w:rFonts w:ascii="Times New Roman" w:eastAsia="Times New Roman" w:hAnsi="Times New Roman"/>
          <w:sz w:val="22"/>
          <w:szCs w:val="22"/>
        </w:rPr>
        <w:t xml:space="preserve"> </w:t>
      </w:r>
      <w:r w:rsidR="008F3515" w:rsidRPr="00025A7C">
        <w:rPr>
          <w:rFonts w:ascii="Times New Roman" w:eastAsia="Times New Roman" w:hAnsi="Times New Roman"/>
          <w:sz w:val="22"/>
          <w:szCs w:val="22"/>
        </w:rPr>
        <w:t>Contract Total Amount</w:t>
      </w:r>
      <w:r w:rsidR="00633803" w:rsidRPr="00025A7C">
        <w:rPr>
          <w:rFonts w:ascii="Times New Roman" w:eastAsia="Times New Roman" w:hAnsi="Times New Roman"/>
          <w:sz w:val="22"/>
          <w:szCs w:val="22"/>
        </w:rPr>
        <w:t xml:space="preserve"> as set out in Schedule A, Article VI, </w:t>
      </w:r>
      <w:r w:rsidR="008F3515" w:rsidRPr="00025A7C">
        <w:rPr>
          <w:rFonts w:ascii="Times New Roman" w:eastAsia="Times New Roman" w:hAnsi="Times New Roman"/>
          <w:sz w:val="22"/>
          <w:szCs w:val="22"/>
        </w:rPr>
        <w:t xml:space="preserve">which includes Administrative Expenditures, Direct Services Costs, and Service Delivery Expenditures, as referenced in Schedule A, as well as </w:t>
      </w:r>
      <w:r w:rsidR="008F3515" w:rsidRPr="00025A7C">
        <w:rPr>
          <w:rFonts w:ascii="Times New Roman" w:hAnsi="Times New Roman" w:cs="Times New Roman"/>
          <w:sz w:val="22"/>
          <w:szCs w:val="22"/>
        </w:rPr>
        <w:t xml:space="preserve">any Advances paid under </w:t>
      </w:r>
      <w:r w:rsidR="00B9436F" w:rsidRPr="00025A7C">
        <w:rPr>
          <w:rFonts w:ascii="Times New Roman" w:hAnsi="Times New Roman" w:cs="Times New Roman"/>
          <w:sz w:val="22"/>
          <w:szCs w:val="22"/>
        </w:rPr>
        <w:t xml:space="preserve">Section </w:t>
      </w:r>
      <w:r w:rsidR="00A81A48" w:rsidRPr="00025A7C">
        <w:rPr>
          <w:rFonts w:ascii="Times New Roman" w:hAnsi="Times New Roman" w:cs="Times New Roman"/>
          <w:sz w:val="22"/>
          <w:szCs w:val="22"/>
        </w:rPr>
        <w:t>9</w:t>
      </w:r>
      <w:r w:rsidR="008F3515" w:rsidRPr="00025A7C">
        <w:rPr>
          <w:rFonts w:ascii="Times New Roman" w:eastAsia="Times New Roman" w:hAnsi="Times New Roman"/>
          <w:sz w:val="22"/>
          <w:szCs w:val="22"/>
        </w:rPr>
        <w:t>.</w:t>
      </w:r>
    </w:p>
    <w:p w:rsidR="008F3515" w:rsidRPr="00025A7C" w:rsidRDefault="008F3515" w:rsidP="008F3515">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rPr>
          <w:rFonts w:ascii="Times New Roman" w:eastAsia="Times New Roman" w:hAnsi="Times New Roman"/>
          <w:sz w:val="22"/>
          <w:szCs w:val="22"/>
        </w:rPr>
      </w:pPr>
    </w:p>
    <w:p w:rsidR="008F3515" w:rsidRPr="00025A7C" w:rsidRDefault="008F3515" w:rsidP="009F3B91">
      <w:pPr>
        <w:pStyle w:val="ListParagraph"/>
        <w:widowControl w:val="0"/>
        <w:numPr>
          <w:ilvl w:val="1"/>
          <w:numId w:val="23"/>
        </w:numPr>
        <w:autoSpaceDE w:val="0"/>
        <w:autoSpaceDN w:val="0"/>
        <w:adjustRightInd w:val="0"/>
        <w:spacing w:after="202" w:line="240" w:lineRule="exact"/>
        <w:ind w:left="720" w:right="115"/>
        <w:rPr>
          <w:rFonts w:ascii="Times New Roman" w:eastAsia="Times New Roman" w:hAnsi="Times New Roman"/>
          <w:sz w:val="22"/>
          <w:szCs w:val="22"/>
        </w:rPr>
      </w:pPr>
      <w:r w:rsidRPr="00025A7C">
        <w:rPr>
          <w:rFonts w:ascii="Times New Roman" w:eastAsia="Times New Roman" w:hAnsi="Times New Roman"/>
          <w:sz w:val="22"/>
          <w:szCs w:val="22"/>
        </w:rPr>
        <w:t>Administrative Expenditures and Service Delivery Expenditures</w:t>
      </w:r>
      <w:r w:rsidR="00346789" w:rsidRPr="00025A7C">
        <w:rPr>
          <w:rFonts w:ascii="Times New Roman" w:eastAsia="Times New Roman" w:hAnsi="Times New Roman"/>
          <w:sz w:val="22"/>
          <w:szCs w:val="22"/>
        </w:rPr>
        <w:t xml:space="preserve"> </w:t>
      </w:r>
      <w:r w:rsidRPr="00025A7C">
        <w:rPr>
          <w:rFonts w:ascii="Times New Roman" w:eastAsia="Times New Roman" w:hAnsi="Times New Roman"/>
          <w:sz w:val="22"/>
          <w:szCs w:val="22"/>
        </w:rPr>
        <w:t xml:space="preserve">will be paid to the Service Provider monthly, </w:t>
      </w:r>
      <w:r w:rsidR="00CC4CC4" w:rsidRPr="00025A7C">
        <w:rPr>
          <w:rFonts w:ascii="Times New Roman" w:eastAsia="Times New Roman" w:hAnsi="Times New Roman"/>
          <w:sz w:val="22"/>
          <w:szCs w:val="22"/>
        </w:rPr>
        <w:t>as</w:t>
      </w:r>
      <w:r w:rsidRPr="00025A7C">
        <w:rPr>
          <w:rFonts w:ascii="Times New Roman" w:eastAsia="Times New Roman" w:hAnsi="Times New Roman"/>
          <w:sz w:val="22"/>
          <w:szCs w:val="22"/>
        </w:rPr>
        <w:t xml:space="preserve"> indicated in Schedule A.</w:t>
      </w:r>
    </w:p>
    <w:p w:rsidR="008F3515" w:rsidRPr="00025A7C" w:rsidRDefault="008F3515" w:rsidP="009F3B91">
      <w:pPr>
        <w:pStyle w:val="ListParagraph"/>
        <w:widowControl w:val="0"/>
        <w:numPr>
          <w:ilvl w:val="1"/>
          <w:numId w:val="23"/>
        </w:numPr>
        <w:autoSpaceDE w:val="0"/>
        <w:autoSpaceDN w:val="0"/>
        <w:adjustRightInd w:val="0"/>
        <w:spacing w:after="202" w:line="240" w:lineRule="exact"/>
        <w:ind w:left="720" w:right="115"/>
        <w:rPr>
          <w:rFonts w:ascii="Times New Roman" w:eastAsia="Times New Roman" w:hAnsi="Times New Roman"/>
          <w:sz w:val="22"/>
          <w:szCs w:val="22"/>
        </w:rPr>
      </w:pPr>
      <w:r w:rsidRPr="00025A7C">
        <w:rPr>
          <w:rFonts w:ascii="Times New Roman" w:eastAsia="Times New Roman" w:hAnsi="Times New Roman"/>
          <w:sz w:val="22"/>
          <w:szCs w:val="22"/>
        </w:rPr>
        <w:t>Direct Service</w:t>
      </w:r>
      <w:r w:rsidR="00F12418">
        <w:rPr>
          <w:rFonts w:ascii="Times New Roman" w:eastAsia="Times New Roman" w:hAnsi="Times New Roman"/>
          <w:sz w:val="22"/>
          <w:szCs w:val="22"/>
        </w:rPr>
        <w:t xml:space="preserve"> </w:t>
      </w:r>
      <w:r w:rsidR="00A63131">
        <w:rPr>
          <w:rFonts w:ascii="Times New Roman" w:eastAsia="Times New Roman" w:hAnsi="Times New Roman"/>
          <w:sz w:val="22"/>
          <w:szCs w:val="22"/>
        </w:rPr>
        <w:t>Cost</w:t>
      </w:r>
      <w:r w:rsidR="00F12418">
        <w:rPr>
          <w:rFonts w:ascii="Times New Roman" w:eastAsia="Times New Roman" w:hAnsi="Times New Roman"/>
          <w:sz w:val="22"/>
          <w:szCs w:val="22"/>
        </w:rPr>
        <w:t>s</w:t>
      </w:r>
      <w:r w:rsidR="00A63131">
        <w:rPr>
          <w:rFonts w:ascii="Times New Roman" w:eastAsia="Times New Roman" w:hAnsi="Times New Roman"/>
          <w:sz w:val="22"/>
          <w:szCs w:val="22"/>
        </w:rPr>
        <w:t xml:space="preserve"> </w:t>
      </w:r>
      <w:r w:rsidRPr="00025A7C">
        <w:rPr>
          <w:rFonts w:ascii="Times New Roman" w:eastAsia="Times New Roman" w:hAnsi="Times New Roman"/>
          <w:sz w:val="22"/>
          <w:szCs w:val="22"/>
        </w:rPr>
        <w:t xml:space="preserve">will be paid monthly </w:t>
      </w:r>
      <w:r w:rsidR="00EA436E" w:rsidRPr="00025A7C">
        <w:rPr>
          <w:rFonts w:ascii="Times New Roman" w:eastAsia="Times New Roman" w:hAnsi="Times New Roman"/>
          <w:sz w:val="22"/>
          <w:szCs w:val="22"/>
        </w:rPr>
        <w:t xml:space="preserve">based on the allocation </w:t>
      </w:r>
      <w:r w:rsidR="00C7141F" w:rsidRPr="00025A7C">
        <w:rPr>
          <w:rFonts w:ascii="Times New Roman" w:eastAsia="Times New Roman" w:hAnsi="Times New Roman"/>
          <w:sz w:val="22"/>
          <w:szCs w:val="22"/>
        </w:rPr>
        <w:t>on a fee for service basis</w:t>
      </w:r>
      <w:r w:rsidRPr="00025A7C">
        <w:rPr>
          <w:rFonts w:ascii="Times New Roman" w:eastAsia="Times New Roman" w:hAnsi="Times New Roman"/>
          <w:sz w:val="22"/>
          <w:szCs w:val="22"/>
        </w:rPr>
        <w:t xml:space="preserve"> per Individual up to </w:t>
      </w:r>
      <w:r w:rsidR="00346789" w:rsidRPr="00025A7C">
        <w:rPr>
          <w:rFonts w:ascii="Times New Roman" w:eastAsia="Times New Roman" w:hAnsi="Times New Roman"/>
          <w:sz w:val="22"/>
          <w:szCs w:val="22"/>
        </w:rPr>
        <w:t>the</w:t>
      </w:r>
      <w:r w:rsidRPr="00025A7C">
        <w:rPr>
          <w:rFonts w:ascii="Times New Roman" w:eastAsia="Times New Roman" w:hAnsi="Times New Roman"/>
          <w:sz w:val="22"/>
          <w:szCs w:val="22"/>
        </w:rPr>
        <w:t xml:space="preserve"> Direct Services Total Amount indicated in </w:t>
      </w:r>
      <w:r w:rsidR="00DD05B4" w:rsidRPr="00025A7C">
        <w:rPr>
          <w:rFonts w:ascii="Times New Roman" w:eastAsia="Times New Roman" w:hAnsi="Times New Roman"/>
          <w:sz w:val="22"/>
          <w:szCs w:val="22"/>
        </w:rPr>
        <w:t>S</w:t>
      </w:r>
      <w:r w:rsidRPr="00025A7C">
        <w:rPr>
          <w:rFonts w:ascii="Times New Roman" w:eastAsia="Times New Roman" w:hAnsi="Times New Roman"/>
          <w:sz w:val="22"/>
          <w:szCs w:val="22"/>
        </w:rPr>
        <w:t xml:space="preserve">ection </w:t>
      </w:r>
      <w:r w:rsidR="00A81A48" w:rsidRPr="00025A7C">
        <w:rPr>
          <w:rFonts w:ascii="Times New Roman" w:eastAsia="Times New Roman" w:hAnsi="Times New Roman"/>
          <w:sz w:val="22"/>
          <w:szCs w:val="22"/>
        </w:rPr>
        <w:t>14</w:t>
      </w:r>
      <w:r w:rsidRPr="00025A7C">
        <w:rPr>
          <w:rFonts w:ascii="Times New Roman" w:eastAsia="Times New Roman" w:hAnsi="Times New Roman"/>
          <w:sz w:val="22"/>
          <w:szCs w:val="22"/>
        </w:rPr>
        <w:t xml:space="preserve">. </w:t>
      </w:r>
    </w:p>
    <w:p w:rsidR="002942ED" w:rsidRPr="002779E9" w:rsidRDefault="002942ED" w:rsidP="00D158CE">
      <w:pPr>
        <w:pStyle w:val="Heading3"/>
        <w:jc w:val="both"/>
        <w:rPr>
          <w:rFonts w:ascii="Times New Roman" w:hAnsi="Times New Roman" w:cs="Times New Roman"/>
          <w:sz w:val="22"/>
          <w:szCs w:val="22"/>
        </w:rPr>
      </w:pPr>
      <w:r w:rsidRPr="00025A7C">
        <w:rPr>
          <w:rFonts w:ascii="Times New Roman" w:hAnsi="Times New Roman" w:cs="Times New Roman"/>
          <w:sz w:val="22"/>
          <w:szCs w:val="22"/>
        </w:rPr>
        <w:t>PAYMENT</w:t>
      </w:r>
    </w:p>
    <w:p w:rsidR="002942ED" w:rsidRPr="002779E9" w:rsidRDefault="002942ED">
      <w:pPr>
        <w:spacing w:line="240" w:lineRule="exact"/>
        <w:ind w:left="432" w:hanging="432"/>
        <w:jc w:val="both"/>
        <w:rPr>
          <w:rFonts w:ascii="Times New Roman" w:hAnsi="Times New Roman" w:cs="Times New Roman"/>
          <w:sz w:val="22"/>
          <w:szCs w:val="22"/>
        </w:rPr>
      </w:pPr>
    </w:p>
    <w:p w:rsidR="00DD05B4" w:rsidRPr="004E7A0F" w:rsidRDefault="002942ED" w:rsidP="007171A4">
      <w:pPr>
        <w:pStyle w:val="ListParagraph"/>
        <w:numPr>
          <w:ilvl w:val="0"/>
          <w:numId w:val="22"/>
        </w:numPr>
        <w:tabs>
          <w:tab w:val="left" w:pos="1080"/>
        </w:tabs>
        <w:spacing w:line="240" w:lineRule="exact"/>
        <w:ind w:left="426" w:hanging="426"/>
        <w:jc w:val="both"/>
        <w:rPr>
          <w:rFonts w:ascii="Times New Roman" w:hAnsi="Times New Roman" w:cs="Times New Roman"/>
          <w:sz w:val="22"/>
          <w:szCs w:val="22"/>
        </w:rPr>
      </w:pPr>
      <w:r w:rsidRPr="002779E9">
        <w:rPr>
          <w:rFonts w:ascii="Times New Roman" w:hAnsi="Times New Roman" w:cs="Times New Roman"/>
          <w:sz w:val="22"/>
          <w:szCs w:val="22"/>
        </w:rPr>
        <w:t xml:space="preserve">The Service Provider </w:t>
      </w:r>
      <w:r w:rsidRPr="004E7A0F">
        <w:rPr>
          <w:rFonts w:ascii="Times New Roman" w:hAnsi="Times New Roman" w:cs="Times New Roman"/>
          <w:sz w:val="22"/>
          <w:szCs w:val="22"/>
        </w:rPr>
        <w:t>shall submit an Invoice</w:t>
      </w:r>
      <w:r w:rsidR="00C421DF" w:rsidRPr="004E7A0F">
        <w:rPr>
          <w:rFonts w:ascii="Times New Roman" w:hAnsi="Times New Roman" w:cs="Times New Roman"/>
          <w:sz w:val="22"/>
          <w:szCs w:val="22"/>
        </w:rPr>
        <w:t>,</w:t>
      </w:r>
      <w:r w:rsidRPr="004E7A0F">
        <w:rPr>
          <w:rFonts w:ascii="Times New Roman" w:hAnsi="Times New Roman" w:cs="Times New Roman"/>
          <w:sz w:val="22"/>
          <w:szCs w:val="22"/>
        </w:rPr>
        <w:t xml:space="preserve"> </w:t>
      </w:r>
      <w:r w:rsidR="00C421DF" w:rsidRPr="004E7A0F">
        <w:rPr>
          <w:rFonts w:ascii="Times New Roman" w:hAnsi="Times New Roman" w:cs="Times New Roman"/>
          <w:sz w:val="22"/>
          <w:szCs w:val="22"/>
        </w:rPr>
        <w:t xml:space="preserve">in the format attached in Schedule B, </w:t>
      </w:r>
      <w:r w:rsidRPr="004E7A0F">
        <w:rPr>
          <w:rFonts w:ascii="Times New Roman" w:hAnsi="Times New Roman" w:cs="Times New Roman"/>
          <w:sz w:val="22"/>
          <w:szCs w:val="22"/>
        </w:rPr>
        <w:t>at the end of each month and not more than 25</w:t>
      </w:r>
      <w:r w:rsidR="000C3FCC" w:rsidRPr="004E7A0F">
        <w:rPr>
          <w:rFonts w:ascii="Times New Roman" w:hAnsi="Times New Roman" w:cs="Times New Roman"/>
          <w:sz w:val="22"/>
          <w:szCs w:val="22"/>
        </w:rPr>
        <w:t xml:space="preserve"> </w:t>
      </w:r>
      <w:r w:rsidR="000C3FCC" w:rsidRPr="00A66BE0">
        <w:rPr>
          <w:rFonts w:ascii="Times New Roman" w:hAnsi="Times New Roman"/>
          <w:sz w:val="22"/>
        </w:rPr>
        <w:t>Business D</w:t>
      </w:r>
      <w:r w:rsidRPr="00A66BE0">
        <w:rPr>
          <w:rFonts w:ascii="Times New Roman" w:hAnsi="Times New Roman"/>
          <w:sz w:val="22"/>
        </w:rPr>
        <w:t>ays</w:t>
      </w:r>
      <w:r w:rsidRPr="004E7A0F">
        <w:rPr>
          <w:rFonts w:ascii="Times New Roman" w:hAnsi="Times New Roman" w:cs="Times New Roman"/>
          <w:sz w:val="22"/>
          <w:szCs w:val="22"/>
        </w:rPr>
        <w:t xml:space="preserve"> after the last day of the month in the form set out in Schedule “B”.</w:t>
      </w:r>
    </w:p>
    <w:p w:rsidR="00DD05B4" w:rsidRPr="004E7A0F" w:rsidRDefault="00DD05B4" w:rsidP="00DD05B4">
      <w:pPr>
        <w:pStyle w:val="ListParagraph"/>
        <w:spacing w:line="240" w:lineRule="exact"/>
        <w:ind w:left="0"/>
        <w:jc w:val="both"/>
        <w:rPr>
          <w:rFonts w:ascii="Times New Roman" w:hAnsi="Times New Roman" w:cs="Times New Roman"/>
          <w:sz w:val="22"/>
          <w:szCs w:val="22"/>
        </w:rPr>
      </w:pPr>
    </w:p>
    <w:p w:rsidR="002942ED" w:rsidRPr="00025A7C" w:rsidRDefault="002942ED" w:rsidP="00A66BE0">
      <w:pPr>
        <w:numPr>
          <w:ilvl w:val="0"/>
          <w:numId w:val="22"/>
        </w:numPr>
        <w:tabs>
          <w:tab w:val="left" w:pos="426"/>
          <w:tab w:val="left" w:pos="1080"/>
        </w:tabs>
        <w:spacing w:line="240" w:lineRule="exact"/>
        <w:ind w:left="426" w:hanging="426"/>
        <w:jc w:val="both"/>
        <w:rPr>
          <w:rFonts w:ascii="Times New Roman" w:hAnsi="Times New Roman" w:cs="Times New Roman"/>
          <w:sz w:val="22"/>
          <w:szCs w:val="22"/>
        </w:rPr>
      </w:pPr>
      <w:r w:rsidRPr="004E7A0F">
        <w:rPr>
          <w:rFonts w:ascii="Times New Roman" w:hAnsi="Times New Roman" w:cs="Times New Roman"/>
          <w:sz w:val="22"/>
          <w:szCs w:val="22"/>
        </w:rPr>
        <w:t xml:space="preserve">The </w:t>
      </w:r>
      <w:r w:rsidR="00F95685" w:rsidRPr="004E7A0F">
        <w:rPr>
          <w:rFonts w:ascii="Times New Roman" w:hAnsi="Times New Roman" w:cs="Times New Roman"/>
          <w:sz w:val="22"/>
          <w:szCs w:val="22"/>
        </w:rPr>
        <w:t xml:space="preserve">Minister </w:t>
      </w:r>
      <w:r w:rsidR="00CC4CC4" w:rsidRPr="004E7A0F">
        <w:rPr>
          <w:rFonts w:ascii="Times New Roman" w:hAnsi="Times New Roman" w:cs="Times New Roman"/>
          <w:sz w:val="22"/>
          <w:szCs w:val="22"/>
        </w:rPr>
        <w:t xml:space="preserve">shall </w:t>
      </w:r>
      <w:r w:rsidRPr="004E7A0F">
        <w:rPr>
          <w:rFonts w:ascii="Times New Roman" w:hAnsi="Times New Roman" w:cs="Times New Roman"/>
          <w:sz w:val="22"/>
          <w:szCs w:val="22"/>
        </w:rPr>
        <w:t>pay to the Service Provider, as soon as reasonably possible following the first Business Day of both the first and second month of the Term</w:t>
      </w:r>
      <w:r w:rsidR="00CC4CC4" w:rsidRPr="004E7A0F">
        <w:rPr>
          <w:rFonts w:ascii="Times New Roman" w:hAnsi="Times New Roman" w:cs="Times New Roman"/>
          <w:sz w:val="22"/>
          <w:szCs w:val="22"/>
        </w:rPr>
        <w:t>,</w:t>
      </w:r>
      <w:r w:rsidRPr="004E7A0F">
        <w:rPr>
          <w:rFonts w:ascii="Times New Roman" w:hAnsi="Times New Roman" w:cs="Times New Roman"/>
          <w:sz w:val="22"/>
          <w:szCs w:val="22"/>
        </w:rPr>
        <w:t xml:space="preserve"> the proportionate monthly allocation of the Contract </w:t>
      </w:r>
      <w:r w:rsidR="00323051" w:rsidRPr="004E7A0F">
        <w:rPr>
          <w:rFonts w:ascii="Times New Roman" w:hAnsi="Times New Roman" w:cs="Times New Roman"/>
          <w:sz w:val="22"/>
          <w:szCs w:val="22"/>
        </w:rPr>
        <w:t xml:space="preserve">Total </w:t>
      </w:r>
      <w:r w:rsidRPr="004E7A0F">
        <w:rPr>
          <w:rFonts w:ascii="Times New Roman" w:hAnsi="Times New Roman" w:cs="Times New Roman"/>
          <w:sz w:val="22"/>
          <w:szCs w:val="22"/>
        </w:rPr>
        <w:t xml:space="preserve">Amount (the “Advances”). </w:t>
      </w:r>
      <w:r w:rsidR="00346789" w:rsidRPr="004E7A0F">
        <w:rPr>
          <w:rFonts w:ascii="Times New Roman" w:hAnsi="Times New Roman" w:cs="Times New Roman"/>
          <w:sz w:val="22"/>
          <w:szCs w:val="22"/>
        </w:rPr>
        <w:t xml:space="preserve">In the </w:t>
      </w:r>
      <w:r w:rsidR="00A66BE0">
        <w:rPr>
          <w:rFonts w:ascii="Times New Roman" w:hAnsi="Times New Roman" w:cs="Times New Roman"/>
          <w:sz w:val="22"/>
          <w:szCs w:val="22"/>
        </w:rPr>
        <w:t>final two months of</w:t>
      </w:r>
      <w:r w:rsidR="00B774F1">
        <w:rPr>
          <w:rFonts w:ascii="Times New Roman" w:hAnsi="Times New Roman" w:cs="Times New Roman"/>
          <w:sz w:val="22"/>
          <w:szCs w:val="22"/>
        </w:rPr>
        <w:t xml:space="preserve"> </w:t>
      </w:r>
      <w:r w:rsidR="00346789" w:rsidRPr="004E7A0F">
        <w:rPr>
          <w:rFonts w:ascii="Times New Roman" w:hAnsi="Times New Roman" w:cs="Times New Roman"/>
          <w:sz w:val="22"/>
          <w:szCs w:val="22"/>
        </w:rPr>
        <w:t>the Term, the Minister shall reconcile t</w:t>
      </w:r>
      <w:r w:rsidRPr="004E7A0F">
        <w:rPr>
          <w:rFonts w:ascii="Times New Roman" w:hAnsi="Times New Roman" w:cs="Times New Roman"/>
          <w:sz w:val="22"/>
          <w:szCs w:val="22"/>
        </w:rPr>
        <w:t xml:space="preserve">he Advances against the payment of the Invoices for Services delivered within the Term. Should the Service Provider decline to receive </w:t>
      </w:r>
      <w:r w:rsidR="00A81A48" w:rsidRPr="004E7A0F">
        <w:rPr>
          <w:rFonts w:ascii="Times New Roman" w:hAnsi="Times New Roman" w:cs="Times New Roman"/>
          <w:sz w:val="22"/>
          <w:szCs w:val="22"/>
        </w:rPr>
        <w:t>A</w:t>
      </w:r>
      <w:r w:rsidRPr="004E7A0F">
        <w:rPr>
          <w:rFonts w:ascii="Times New Roman" w:hAnsi="Times New Roman" w:cs="Times New Roman"/>
          <w:sz w:val="22"/>
          <w:szCs w:val="22"/>
        </w:rPr>
        <w:t xml:space="preserve">dvances during the first and second months of the Term, the Service Provider will be paid in accordance </w:t>
      </w:r>
      <w:r w:rsidRPr="00025A7C">
        <w:rPr>
          <w:rFonts w:ascii="Times New Roman" w:hAnsi="Times New Roman" w:cs="Times New Roman"/>
          <w:sz w:val="22"/>
          <w:szCs w:val="22"/>
        </w:rPr>
        <w:t xml:space="preserve">with </w:t>
      </w:r>
      <w:r w:rsidR="006D4BE9" w:rsidRPr="00025A7C">
        <w:rPr>
          <w:rFonts w:ascii="Times New Roman" w:hAnsi="Times New Roman" w:cs="Times New Roman"/>
          <w:sz w:val="22"/>
          <w:szCs w:val="22"/>
        </w:rPr>
        <w:t>S</w:t>
      </w:r>
      <w:r w:rsidRPr="00025A7C">
        <w:rPr>
          <w:rFonts w:ascii="Times New Roman" w:hAnsi="Times New Roman" w:cs="Times New Roman"/>
          <w:sz w:val="22"/>
          <w:szCs w:val="22"/>
        </w:rPr>
        <w:t xml:space="preserve">ection </w:t>
      </w:r>
      <w:r w:rsidR="00DD05B4" w:rsidRPr="00025A7C">
        <w:rPr>
          <w:rFonts w:ascii="Times New Roman" w:hAnsi="Times New Roman" w:cs="Times New Roman"/>
          <w:sz w:val="22"/>
          <w:szCs w:val="22"/>
        </w:rPr>
        <w:t>7</w:t>
      </w:r>
      <w:r w:rsidRPr="00025A7C">
        <w:rPr>
          <w:rFonts w:ascii="Times New Roman" w:hAnsi="Times New Roman" w:cs="Times New Roman"/>
          <w:sz w:val="22"/>
          <w:szCs w:val="22"/>
        </w:rPr>
        <w:t>.</w:t>
      </w:r>
    </w:p>
    <w:p w:rsidR="002942ED" w:rsidRPr="00025A7C" w:rsidRDefault="002942ED" w:rsidP="0042679A">
      <w:pPr>
        <w:spacing w:line="240" w:lineRule="exact"/>
        <w:jc w:val="both"/>
        <w:rPr>
          <w:rFonts w:ascii="Times New Roman" w:hAnsi="Times New Roman" w:cs="Times New Roman"/>
          <w:sz w:val="22"/>
          <w:szCs w:val="22"/>
        </w:rPr>
      </w:pPr>
    </w:p>
    <w:p w:rsidR="00FB315D" w:rsidRDefault="00A2206A" w:rsidP="00FB315D">
      <w:pPr>
        <w:tabs>
          <w:tab w:val="left" w:pos="0"/>
        </w:tabs>
        <w:ind w:left="426" w:hanging="426"/>
        <w:jc w:val="both"/>
        <w:rPr>
          <w:rFonts w:ascii="Times New Roman" w:hAnsi="Times New Roman" w:cs="Times New Roman"/>
          <w:sz w:val="22"/>
          <w:szCs w:val="22"/>
        </w:rPr>
      </w:pPr>
      <w:r w:rsidRPr="00025A7C">
        <w:rPr>
          <w:rFonts w:ascii="Times New Roman" w:hAnsi="Times New Roman" w:cs="Times New Roman"/>
          <w:sz w:val="22"/>
          <w:szCs w:val="22"/>
        </w:rPr>
        <w:t>10.</w:t>
      </w:r>
      <w:r w:rsidRPr="00025A7C">
        <w:rPr>
          <w:rFonts w:ascii="Times New Roman" w:hAnsi="Times New Roman" w:cs="Times New Roman"/>
          <w:sz w:val="22"/>
          <w:szCs w:val="22"/>
        </w:rPr>
        <w:tab/>
      </w:r>
      <w:r w:rsidR="00DD05B4" w:rsidRPr="00025A7C">
        <w:rPr>
          <w:rFonts w:ascii="Times New Roman" w:hAnsi="Times New Roman" w:cs="Times New Roman"/>
          <w:sz w:val="22"/>
          <w:szCs w:val="22"/>
        </w:rPr>
        <w:t>S</w:t>
      </w:r>
      <w:r w:rsidR="002942ED" w:rsidRPr="00025A7C">
        <w:rPr>
          <w:rFonts w:ascii="Times New Roman" w:hAnsi="Times New Roman" w:cs="Times New Roman"/>
          <w:sz w:val="22"/>
          <w:szCs w:val="22"/>
        </w:rPr>
        <w:t xml:space="preserve">hould the </w:t>
      </w:r>
      <w:r w:rsidR="00C75CD8" w:rsidRPr="00025A7C">
        <w:rPr>
          <w:rFonts w:ascii="Times New Roman" w:hAnsi="Times New Roman" w:cs="Times New Roman"/>
          <w:sz w:val="22"/>
          <w:szCs w:val="22"/>
        </w:rPr>
        <w:t>Minist</w:t>
      </w:r>
      <w:r w:rsidR="00A97595" w:rsidRPr="00025A7C">
        <w:rPr>
          <w:rFonts w:ascii="Times New Roman" w:hAnsi="Times New Roman" w:cs="Times New Roman"/>
          <w:sz w:val="22"/>
          <w:szCs w:val="22"/>
        </w:rPr>
        <w:t xml:space="preserve">er </w:t>
      </w:r>
      <w:r w:rsidR="002942ED" w:rsidRPr="00025A7C">
        <w:rPr>
          <w:rFonts w:ascii="Times New Roman" w:hAnsi="Times New Roman" w:cs="Times New Roman"/>
          <w:sz w:val="22"/>
          <w:szCs w:val="22"/>
        </w:rPr>
        <w:t>determine</w:t>
      </w:r>
      <w:r w:rsidR="00CC4CC4" w:rsidRPr="004E7A0F">
        <w:rPr>
          <w:rFonts w:ascii="Times New Roman" w:hAnsi="Times New Roman" w:cs="Times New Roman"/>
          <w:sz w:val="22"/>
          <w:szCs w:val="22"/>
        </w:rPr>
        <w:t>, acting reasonably,</w:t>
      </w:r>
      <w:r w:rsidR="002942ED" w:rsidRPr="004E7A0F">
        <w:rPr>
          <w:rFonts w:ascii="Times New Roman" w:hAnsi="Times New Roman" w:cs="Times New Roman"/>
          <w:sz w:val="22"/>
          <w:szCs w:val="22"/>
        </w:rPr>
        <w:t xml:space="preserve"> that Services identified in </w:t>
      </w:r>
      <w:r w:rsidR="00CC4CC4" w:rsidRPr="004E7A0F">
        <w:rPr>
          <w:rFonts w:ascii="Times New Roman" w:hAnsi="Times New Roman" w:cs="Times New Roman"/>
          <w:sz w:val="22"/>
          <w:szCs w:val="22"/>
        </w:rPr>
        <w:t xml:space="preserve">a Referral </w:t>
      </w:r>
      <w:r w:rsidR="007D1FCC" w:rsidRPr="007171A4">
        <w:rPr>
          <w:rFonts w:ascii="Times New Roman" w:hAnsi="Times New Roman"/>
          <w:sz w:val="22"/>
        </w:rPr>
        <w:t>Confirmation</w:t>
      </w:r>
      <w:r w:rsidR="00B60F3F" w:rsidRPr="004E7A0F">
        <w:rPr>
          <w:rFonts w:ascii="Times New Roman" w:hAnsi="Times New Roman" w:cs="Times New Roman"/>
          <w:sz w:val="22"/>
          <w:szCs w:val="22"/>
        </w:rPr>
        <w:t xml:space="preserve"> w</w:t>
      </w:r>
      <w:r w:rsidR="006D4BE9" w:rsidRPr="004E7A0F">
        <w:rPr>
          <w:rFonts w:ascii="Times New Roman" w:hAnsi="Times New Roman" w:cs="Times New Roman"/>
          <w:sz w:val="22"/>
          <w:szCs w:val="22"/>
        </w:rPr>
        <w:t xml:space="preserve">ere </w:t>
      </w:r>
      <w:r w:rsidR="002942ED" w:rsidRPr="004E7A0F">
        <w:rPr>
          <w:rFonts w:ascii="Times New Roman" w:hAnsi="Times New Roman" w:cs="Times New Roman"/>
          <w:sz w:val="22"/>
          <w:szCs w:val="22"/>
        </w:rPr>
        <w:t xml:space="preserve">not actually delivered </w:t>
      </w:r>
      <w:r w:rsidR="00CC4CC4" w:rsidRPr="004E7A0F">
        <w:rPr>
          <w:rFonts w:ascii="Times New Roman" w:hAnsi="Times New Roman" w:cs="Times New Roman"/>
          <w:sz w:val="22"/>
          <w:szCs w:val="22"/>
        </w:rPr>
        <w:t xml:space="preserve">to an Individual and the Service Provider </w:t>
      </w:r>
      <w:r w:rsidR="006D4BE9" w:rsidRPr="004E7A0F">
        <w:rPr>
          <w:rFonts w:ascii="Times New Roman" w:hAnsi="Times New Roman" w:cs="Times New Roman"/>
          <w:sz w:val="22"/>
          <w:szCs w:val="22"/>
        </w:rPr>
        <w:t>i</w:t>
      </w:r>
      <w:r w:rsidR="00CC4CC4" w:rsidRPr="004E7A0F">
        <w:rPr>
          <w:rFonts w:ascii="Times New Roman" w:hAnsi="Times New Roman" w:cs="Times New Roman"/>
          <w:sz w:val="22"/>
          <w:szCs w:val="22"/>
        </w:rPr>
        <w:t xml:space="preserve">nvoiced the </w:t>
      </w:r>
      <w:r w:rsidR="00C75CD8" w:rsidRPr="004E7A0F">
        <w:rPr>
          <w:rFonts w:ascii="Times New Roman" w:hAnsi="Times New Roman" w:cs="Times New Roman"/>
          <w:sz w:val="22"/>
          <w:szCs w:val="22"/>
        </w:rPr>
        <w:t xml:space="preserve">Minister </w:t>
      </w:r>
      <w:r w:rsidR="00F95685" w:rsidRPr="004E7A0F">
        <w:rPr>
          <w:rFonts w:ascii="Times New Roman" w:hAnsi="Times New Roman" w:cs="Times New Roman"/>
          <w:sz w:val="22"/>
          <w:szCs w:val="22"/>
        </w:rPr>
        <w:t>for</w:t>
      </w:r>
      <w:r w:rsidR="00C33DA8" w:rsidRPr="004E7A0F">
        <w:rPr>
          <w:rFonts w:ascii="Times New Roman" w:hAnsi="Times New Roman" w:cs="Times New Roman"/>
          <w:sz w:val="22"/>
          <w:szCs w:val="22"/>
        </w:rPr>
        <w:t xml:space="preserve"> </w:t>
      </w:r>
      <w:r w:rsidR="00CC4CC4" w:rsidRPr="004E7A0F">
        <w:rPr>
          <w:rFonts w:ascii="Times New Roman" w:hAnsi="Times New Roman" w:cs="Times New Roman"/>
          <w:sz w:val="22"/>
          <w:szCs w:val="22"/>
        </w:rPr>
        <w:t>such Services</w:t>
      </w:r>
      <w:r w:rsidR="002942ED" w:rsidRPr="004E7A0F">
        <w:rPr>
          <w:rFonts w:ascii="Times New Roman" w:hAnsi="Times New Roman" w:cs="Times New Roman"/>
          <w:sz w:val="22"/>
          <w:szCs w:val="22"/>
        </w:rPr>
        <w:t>, the Service Provider will repay</w:t>
      </w:r>
      <w:r w:rsidR="005D1BAF" w:rsidRPr="004E7A0F">
        <w:rPr>
          <w:rFonts w:ascii="Times New Roman" w:hAnsi="Times New Roman" w:cs="Times New Roman"/>
          <w:sz w:val="22"/>
          <w:szCs w:val="22"/>
        </w:rPr>
        <w:t xml:space="preserve"> to the </w:t>
      </w:r>
      <w:r w:rsidR="00C75CD8" w:rsidRPr="004E7A0F">
        <w:rPr>
          <w:rFonts w:ascii="Times New Roman" w:hAnsi="Times New Roman" w:cs="Times New Roman"/>
          <w:sz w:val="22"/>
          <w:szCs w:val="22"/>
        </w:rPr>
        <w:t>Minister</w:t>
      </w:r>
      <w:r w:rsid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 xml:space="preserve">the amount of funds initially allocated towards those Services identified in </w:t>
      </w:r>
      <w:r w:rsidR="00CC4CC4" w:rsidRPr="004E7A0F">
        <w:rPr>
          <w:rFonts w:ascii="Times New Roman" w:hAnsi="Times New Roman" w:cs="Times New Roman"/>
          <w:sz w:val="22"/>
          <w:szCs w:val="22"/>
        </w:rPr>
        <w:t xml:space="preserve">the applicable Referral </w:t>
      </w:r>
      <w:r w:rsidR="007D1FCC" w:rsidRPr="007171A4">
        <w:rPr>
          <w:rFonts w:ascii="Times New Roman" w:hAnsi="Times New Roman"/>
          <w:sz w:val="22"/>
        </w:rPr>
        <w:t>Confirmation</w:t>
      </w:r>
      <w:r w:rsidR="002942ED" w:rsidRPr="004E7A0F">
        <w:rPr>
          <w:rFonts w:ascii="Times New Roman" w:hAnsi="Times New Roman" w:cs="Times New Roman"/>
          <w:sz w:val="22"/>
          <w:szCs w:val="22"/>
        </w:rPr>
        <w:t xml:space="preserve">, which were not actually delivered, within 30 days of being requested by the </w:t>
      </w:r>
      <w:r w:rsidR="00C75CD8" w:rsidRPr="004E7A0F">
        <w:rPr>
          <w:rFonts w:ascii="Times New Roman" w:hAnsi="Times New Roman" w:cs="Times New Roman"/>
          <w:sz w:val="22"/>
          <w:szCs w:val="22"/>
        </w:rPr>
        <w:t>Minister</w:t>
      </w:r>
      <w:r w:rsidR="002942ED" w:rsidRPr="004E7A0F">
        <w:rPr>
          <w:rFonts w:ascii="Times New Roman" w:hAnsi="Times New Roman" w:cs="Times New Roman"/>
          <w:sz w:val="22"/>
          <w:szCs w:val="22"/>
        </w:rPr>
        <w:t xml:space="preserve">. The </w:t>
      </w:r>
      <w:r w:rsidR="00C75CD8" w:rsidRPr="004E7A0F">
        <w:rPr>
          <w:rFonts w:ascii="Times New Roman" w:hAnsi="Times New Roman" w:cs="Times New Roman"/>
          <w:sz w:val="22"/>
          <w:szCs w:val="22"/>
        </w:rPr>
        <w:t>Minister</w:t>
      </w:r>
      <w:r w:rsidR="002942ED" w:rsidRPr="004E7A0F">
        <w:rPr>
          <w:rFonts w:ascii="Times New Roman" w:hAnsi="Times New Roman" w:cs="Times New Roman"/>
          <w:sz w:val="22"/>
          <w:szCs w:val="22"/>
        </w:rPr>
        <w:t xml:space="preserve"> will request such funds no later than one year following the end of the Term.</w:t>
      </w:r>
    </w:p>
    <w:p w:rsidR="00FB315D" w:rsidRDefault="00FB315D" w:rsidP="00FB315D">
      <w:pPr>
        <w:tabs>
          <w:tab w:val="left" w:pos="900"/>
        </w:tabs>
        <w:spacing w:line="240" w:lineRule="exact"/>
        <w:jc w:val="both"/>
        <w:rPr>
          <w:rFonts w:ascii="Times New Roman" w:hAnsi="Times New Roman" w:cs="Times New Roman"/>
          <w:sz w:val="22"/>
          <w:szCs w:val="22"/>
        </w:rPr>
      </w:pPr>
    </w:p>
    <w:p w:rsidR="00FB315D" w:rsidRDefault="00FB315D" w:rsidP="00FB315D">
      <w:pPr>
        <w:tabs>
          <w:tab w:val="left" w:pos="450"/>
        </w:tabs>
        <w:spacing w:line="240" w:lineRule="exact"/>
        <w:jc w:val="both"/>
        <w:rPr>
          <w:rFonts w:ascii="Times New Roman" w:hAnsi="Times New Roman" w:cs="Times New Roman"/>
          <w:sz w:val="22"/>
          <w:szCs w:val="22"/>
        </w:rPr>
      </w:pPr>
      <w:r>
        <w:rPr>
          <w:rFonts w:ascii="Times New Roman" w:hAnsi="Times New Roman" w:cs="Times New Roman"/>
          <w:sz w:val="22"/>
          <w:szCs w:val="22"/>
        </w:rPr>
        <w:t>11.</w:t>
      </w:r>
      <w:r>
        <w:rPr>
          <w:rFonts w:ascii="Times New Roman" w:hAnsi="Times New Roman" w:cs="Times New Roman"/>
          <w:sz w:val="22"/>
          <w:szCs w:val="22"/>
        </w:rPr>
        <w:tab/>
      </w:r>
      <w:r w:rsidR="002942ED" w:rsidRPr="00FB315D">
        <w:rPr>
          <w:rFonts w:ascii="Times New Roman" w:hAnsi="Times New Roman" w:cs="Times New Roman"/>
          <w:sz w:val="22"/>
          <w:szCs w:val="22"/>
        </w:rPr>
        <w:t xml:space="preserve">After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 receives and approves an Invoice</w:t>
      </w:r>
      <w:r w:rsidR="000C3FCC" w:rsidRPr="00FB315D">
        <w:rPr>
          <w:rFonts w:ascii="Times New Roman" w:hAnsi="Times New Roman" w:cs="Times New Roman"/>
          <w:sz w:val="22"/>
          <w:szCs w:val="22"/>
        </w:rPr>
        <w:t xml:space="preserve"> </w:t>
      </w:r>
      <w:r w:rsidR="000C3FCC" w:rsidRPr="00FB315D">
        <w:rPr>
          <w:rFonts w:ascii="Times New Roman" w:hAnsi="Times New Roman"/>
          <w:sz w:val="22"/>
        </w:rPr>
        <w:t>or portion thereof</w:t>
      </w:r>
      <w:r w:rsidR="002942ED" w:rsidRPr="00FB315D">
        <w:rPr>
          <w:rFonts w:ascii="Times New Roman" w:hAnsi="Times New Roman" w:cs="Times New Roman"/>
          <w:sz w:val="22"/>
          <w:szCs w:val="22"/>
        </w:rPr>
        <w:t xml:space="preserve">, the </w:t>
      </w:r>
      <w:r w:rsidR="00C75CD8" w:rsidRPr="00FB315D">
        <w:rPr>
          <w:rFonts w:ascii="Times New Roman" w:hAnsi="Times New Roman" w:cs="Times New Roman"/>
          <w:sz w:val="22"/>
          <w:szCs w:val="22"/>
        </w:rPr>
        <w:t xml:space="preserve">Minister </w:t>
      </w:r>
      <w:r w:rsidR="002942ED" w:rsidRPr="00FB315D">
        <w:rPr>
          <w:rFonts w:ascii="Times New Roman" w:hAnsi="Times New Roman" w:cs="Times New Roman"/>
          <w:sz w:val="22"/>
          <w:szCs w:val="22"/>
        </w:rPr>
        <w:t xml:space="preserve">will pay </w:t>
      </w:r>
    </w:p>
    <w:p w:rsidR="007E7F3C" w:rsidRPr="00FB315D" w:rsidRDefault="00FB315D" w:rsidP="00FB315D">
      <w:pPr>
        <w:tabs>
          <w:tab w:val="left" w:pos="450"/>
        </w:tabs>
        <w:spacing w:line="240" w:lineRule="exact"/>
        <w:ind w:left="432"/>
        <w:jc w:val="both"/>
        <w:rPr>
          <w:rFonts w:ascii="Times New Roman" w:hAnsi="Times New Roman" w:cs="Times New Roman"/>
          <w:sz w:val="22"/>
          <w:szCs w:val="22"/>
        </w:rPr>
      </w:pPr>
      <w:r>
        <w:rPr>
          <w:rFonts w:ascii="Times New Roman" w:hAnsi="Times New Roman" w:cs="Times New Roman"/>
          <w:sz w:val="22"/>
          <w:szCs w:val="22"/>
        </w:rPr>
        <w:tab/>
      </w:r>
      <w:proofErr w:type="gramStart"/>
      <w:r w:rsidR="002942ED" w:rsidRPr="00FB315D">
        <w:rPr>
          <w:rFonts w:ascii="Times New Roman" w:hAnsi="Times New Roman" w:cs="Times New Roman"/>
          <w:sz w:val="22"/>
          <w:szCs w:val="22"/>
        </w:rPr>
        <w:t>the</w:t>
      </w:r>
      <w:proofErr w:type="gramEnd"/>
      <w:r w:rsidR="002942ED" w:rsidRPr="00FB315D">
        <w:rPr>
          <w:rFonts w:ascii="Times New Roman" w:hAnsi="Times New Roman" w:cs="Times New Roman"/>
          <w:sz w:val="22"/>
          <w:szCs w:val="22"/>
        </w:rPr>
        <w:t xml:space="preserve"> Service Provider </w:t>
      </w:r>
      <w:r w:rsidR="007E7F3C" w:rsidRPr="00FB315D">
        <w:rPr>
          <w:rFonts w:ascii="Times New Roman" w:hAnsi="Times New Roman" w:cs="Times New Roman"/>
          <w:sz w:val="22"/>
          <w:szCs w:val="22"/>
        </w:rPr>
        <w:t>all agreed upon</w:t>
      </w:r>
      <w:r w:rsidR="002942ED" w:rsidRPr="00FB315D">
        <w:rPr>
          <w:rFonts w:ascii="Times New Roman" w:hAnsi="Times New Roman" w:cs="Times New Roman"/>
          <w:sz w:val="22"/>
          <w:szCs w:val="22"/>
        </w:rPr>
        <w:t xml:space="preserve"> Invoice amount</w:t>
      </w:r>
      <w:r w:rsidR="007E7F3C" w:rsidRPr="00FB315D">
        <w:rPr>
          <w:rFonts w:ascii="Times New Roman" w:hAnsi="Times New Roman" w:cs="Times New Roman"/>
          <w:sz w:val="22"/>
          <w:szCs w:val="22"/>
        </w:rPr>
        <w:t>s</w:t>
      </w:r>
      <w:r w:rsidR="002942ED" w:rsidRPr="00FB315D">
        <w:rPr>
          <w:rFonts w:ascii="Times New Roman" w:hAnsi="Times New Roman" w:cs="Times New Roman"/>
          <w:sz w:val="22"/>
          <w:szCs w:val="22"/>
        </w:rPr>
        <w:t xml:space="preserve"> for the Services rendered in accordance with the provisions of this Agreement</w:t>
      </w:r>
      <w:r w:rsidR="00F22609">
        <w:rPr>
          <w:rFonts w:ascii="Times New Roman" w:hAnsi="Times New Roman" w:cs="Times New Roman"/>
          <w:sz w:val="22"/>
          <w:szCs w:val="22"/>
        </w:rPr>
        <w:t>.</w:t>
      </w:r>
      <w:r w:rsidR="00F22609" w:rsidRPr="00FB315D">
        <w:rPr>
          <w:rFonts w:ascii="Times New Roman" w:hAnsi="Times New Roman" w:cs="Times New Roman"/>
          <w:sz w:val="22"/>
          <w:szCs w:val="22"/>
        </w:rPr>
        <w:t xml:space="preserve"> </w:t>
      </w:r>
      <w:r w:rsidR="00F22609">
        <w:rPr>
          <w:rFonts w:ascii="Times New Roman" w:hAnsi="Times New Roman" w:cs="Times New Roman"/>
          <w:sz w:val="22"/>
          <w:szCs w:val="22"/>
        </w:rPr>
        <w:t xml:space="preserve">The Minister will review and approve the Invoice within 5 days of receipt of the Invoice and will provide payment to the Service Provider within </w:t>
      </w:r>
      <w:r w:rsidR="00F22609">
        <w:rPr>
          <w:rFonts w:ascii="Times New Roman" w:hAnsi="Times New Roman" w:cs="Times New Roman"/>
          <w:sz w:val="22"/>
          <w:szCs w:val="22"/>
        </w:rPr>
        <w:lastRenderedPageBreak/>
        <w:t xml:space="preserve">15 days of approval of the Invoice.  </w:t>
      </w:r>
      <w:r w:rsidR="007E7F3C" w:rsidRPr="00FB315D">
        <w:rPr>
          <w:rFonts w:ascii="Times New Roman" w:hAnsi="Times New Roman" w:cs="Times New Roman"/>
          <w:sz w:val="22"/>
          <w:szCs w:val="22"/>
        </w:rPr>
        <w:t xml:space="preserve">Subject to </w:t>
      </w:r>
      <w:r w:rsidR="00B774F1">
        <w:rPr>
          <w:rFonts w:ascii="Times New Roman" w:hAnsi="Times New Roman" w:cs="Times New Roman"/>
          <w:sz w:val="22"/>
          <w:szCs w:val="22"/>
        </w:rPr>
        <w:t>S</w:t>
      </w:r>
      <w:r w:rsidR="007E7F3C" w:rsidRPr="00FB315D">
        <w:rPr>
          <w:rFonts w:ascii="Times New Roman" w:hAnsi="Times New Roman" w:cs="Times New Roman"/>
          <w:sz w:val="22"/>
          <w:szCs w:val="22"/>
        </w:rPr>
        <w:t>ection 12, the t</w:t>
      </w:r>
      <w:r w:rsidR="002942ED" w:rsidRPr="00FB315D">
        <w:rPr>
          <w:rFonts w:ascii="Times New Roman" w:hAnsi="Times New Roman" w:cs="Times New Roman"/>
          <w:sz w:val="22"/>
          <w:szCs w:val="22"/>
        </w:rPr>
        <w:t>otal</w:t>
      </w:r>
      <w:r w:rsidR="007E7F3C" w:rsidRPr="00FB315D">
        <w:rPr>
          <w:rFonts w:ascii="Times New Roman" w:hAnsi="Times New Roman" w:cs="Times New Roman"/>
          <w:sz w:val="22"/>
          <w:szCs w:val="22"/>
        </w:rPr>
        <w:t xml:space="preserve"> amount of all</w:t>
      </w:r>
      <w:r w:rsidR="002942ED" w:rsidRPr="00FB315D">
        <w:rPr>
          <w:rFonts w:ascii="Times New Roman" w:hAnsi="Times New Roman" w:cs="Times New Roman"/>
          <w:sz w:val="22"/>
          <w:szCs w:val="22"/>
        </w:rPr>
        <w:t xml:space="preserve"> payment</w:t>
      </w:r>
      <w:r w:rsidR="007E7F3C" w:rsidRPr="00FB315D">
        <w:rPr>
          <w:rFonts w:ascii="Times New Roman" w:hAnsi="Times New Roman" w:cs="Times New Roman"/>
          <w:sz w:val="22"/>
          <w:szCs w:val="22"/>
        </w:rPr>
        <w:t xml:space="preserve">s made by the </w:t>
      </w:r>
      <w:r w:rsidR="00CC38BA" w:rsidRPr="00FB315D">
        <w:rPr>
          <w:rFonts w:ascii="Times New Roman" w:hAnsi="Times New Roman" w:cs="Times New Roman"/>
          <w:sz w:val="22"/>
          <w:szCs w:val="22"/>
        </w:rPr>
        <w:t>Minister</w:t>
      </w:r>
      <w:r w:rsidR="007E7F3C" w:rsidRPr="00FB315D">
        <w:rPr>
          <w:rFonts w:ascii="Times New Roman" w:hAnsi="Times New Roman" w:cs="Times New Roman"/>
          <w:sz w:val="22"/>
          <w:szCs w:val="22"/>
        </w:rPr>
        <w:t xml:space="preserve"> to the Service Provider</w:t>
      </w:r>
      <w:r w:rsidR="002942ED" w:rsidRPr="00FB315D">
        <w:rPr>
          <w:rFonts w:ascii="Times New Roman" w:hAnsi="Times New Roman" w:cs="Times New Roman"/>
          <w:sz w:val="22"/>
          <w:szCs w:val="22"/>
        </w:rPr>
        <w:t xml:space="preserve"> under this </w:t>
      </w:r>
      <w:r w:rsidR="00CC4CC4" w:rsidRPr="00FB315D">
        <w:rPr>
          <w:rFonts w:ascii="Times New Roman" w:hAnsi="Times New Roman" w:cs="Times New Roman"/>
          <w:sz w:val="22"/>
          <w:szCs w:val="22"/>
        </w:rPr>
        <w:t xml:space="preserve">Agreement </w:t>
      </w:r>
      <w:r w:rsidR="002942ED" w:rsidRPr="00FB315D">
        <w:rPr>
          <w:rFonts w:ascii="Times New Roman" w:hAnsi="Times New Roman" w:cs="Times New Roman"/>
          <w:sz w:val="22"/>
          <w:szCs w:val="22"/>
        </w:rPr>
        <w:t xml:space="preserve">will be up to but </w:t>
      </w:r>
      <w:r w:rsidR="00CC4CC4" w:rsidRPr="00FB315D">
        <w:rPr>
          <w:rFonts w:ascii="Times New Roman" w:hAnsi="Times New Roman" w:cs="Times New Roman"/>
          <w:sz w:val="22"/>
          <w:szCs w:val="22"/>
        </w:rPr>
        <w:t xml:space="preserve">shall </w:t>
      </w:r>
      <w:r w:rsidR="002942ED" w:rsidRPr="00FB315D">
        <w:rPr>
          <w:rFonts w:ascii="Times New Roman" w:hAnsi="Times New Roman" w:cs="Times New Roman"/>
          <w:sz w:val="22"/>
          <w:szCs w:val="22"/>
        </w:rPr>
        <w:t xml:space="preserve">not exceed the Contract </w:t>
      </w:r>
      <w:r w:rsidR="005D1BAF" w:rsidRPr="00FB315D">
        <w:rPr>
          <w:rFonts w:ascii="Times New Roman" w:hAnsi="Times New Roman" w:cs="Times New Roman"/>
          <w:sz w:val="22"/>
          <w:szCs w:val="22"/>
        </w:rPr>
        <w:t xml:space="preserve">Total </w:t>
      </w:r>
      <w:r w:rsidR="002942ED" w:rsidRPr="00FB315D">
        <w:rPr>
          <w:rFonts w:ascii="Times New Roman" w:hAnsi="Times New Roman" w:cs="Times New Roman"/>
          <w:sz w:val="22"/>
          <w:szCs w:val="22"/>
        </w:rPr>
        <w:t>Amount</w:t>
      </w:r>
      <w:r w:rsidR="007E7F3C" w:rsidRPr="00FB315D">
        <w:rPr>
          <w:rFonts w:ascii="Times New Roman" w:hAnsi="Times New Roman" w:cs="Times New Roman"/>
          <w:sz w:val="22"/>
          <w:szCs w:val="22"/>
        </w:rPr>
        <w:t xml:space="preserve"> set out</w:t>
      </w:r>
      <w:r w:rsidR="005D1BAF" w:rsidRPr="00FB315D">
        <w:rPr>
          <w:rFonts w:ascii="Times New Roman" w:hAnsi="Times New Roman" w:cs="Times New Roman"/>
          <w:sz w:val="22"/>
          <w:szCs w:val="22"/>
        </w:rPr>
        <w:t xml:space="preserve"> in </w:t>
      </w:r>
      <w:r w:rsidR="00B774F1">
        <w:rPr>
          <w:rFonts w:ascii="Times New Roman" w:hAnsi="Times New Roman" w:cs="Times New Roman"/>
          <w:sz w:val="22"/>
          <w:szCs w:val="22"/>
        </w:rPr>
        <w:t>S</w:t>
      </w:r>
      <w:r w:rsidR="005D1BAF" w:rsidRPr="00FB315D">
        <w:rPr>
          <w:rFonts w:ascii="Times New Roman" w:hAnsi="Times New Roman" w:cs="Times New Roman"/>
          <w:sz w:val="22"/>
          <w:szCs w:val="22"/>
        </w:rPr>
        <w:t xml:space="preserve">ection </w:t>
      </w:r>
      <w:r w:rsidR="00E36259" w:rsidRPr="00FB315D">
        <w:rPr>
          <w:rFonts w:ascii="Times New Roman" w:hAnsi="Times New Roman" w:cs="Times New Roman"/>
          <w:sz w:val="22"/>
          <w:szCs w:val="22"/>
        </w:rPr>
        <w:t>7</w:t>
      </w:r>
      <w:r w:rsidR="00633803" w:rsidRPr="00FB315D">
        <w:rPr>
          <w:rFonts w:ascii="Times New Roman" w:hAnsi="Times New Roman" w:cs="Times New Roman"/>
          <w:sz w:val="22"/>
          <w:szCs w:val="22"/>
        </w:rPr>
        <w:t>.</w:t>
      </w:r>
      <w:r w:rsidR="007E7F3C" w:rsidRPr="00FB315D">
        <w:rPr>
          <w:rFonts w:ascii="Times New Roman" w:hAnsi="Times New Roman" w:cs="Times New Roman"/>
          <w:sz w:val="22"/>
          <w:szCs w:val="22"/>
        </w:rPr>
        <w:t xml:space="preserve"> </w:t>
      </w:r>
    </w:p>
    <w:p w:rsidR="007E7F3C" w:rsidRPr="008E42C5" w:rsidRDefault="007E7F3C" w:rsidP="007E7F3C">
      <w:pPr>
        <w:pStyle w:val="ListParagraph"/>
        <w:tabs>
          <w:tab w:val="left" w:pos="270"/>
        </w:tabs>
        <w:spacing w:line="240" w:lineRule="exact"/>
        <w:ind w:left="360"/>
        <w:jc w:val="both"/>
        <w:rPr>
          <w:rFonts w:ascii="Times New Roman" w:hAnsi="Times New Roman" w:cs="Times New Roman"/>
          <w:sz w:val="22"/>
          <w:szCs w:val="22"/>
        </w:rPr>
      </w:pPr>
      <w:r w:rsidRPr="008E42C5">
        <w:rPr>
          <w:rFonts w:ascii="Times New Roman" w:hAnsi="Times New Roman" w:cs="Times New Roman"/>
          <w:sz w:val="22"/>
          <w:szCs w:val="22"/>
        </w:rPr>
        <w:t xml:space="preserve"> </w:t>
      </w:r>
    </w:p>
    <w:p w:rsidR="007E7F3C" w:rsidRPr="00AD04A9" w:rsidRDefault="007E7F3C" w:rsidP="00AD04A9">
      <w:pPr>
        <w:spacing w:line="240" w:lineRule="exact"/>
        <w:ind w:left="720" w:hanging="360"/>
        <w:jc w:val="both"/>
        <w:rPr>
          <w:rFonts w:ascii="Times New Roman" w:eastAsia="Times New Roman" w:hAnsi="Times New Roman"/>
          <w:sz w:val="22"/>
          <w:szCs w:val="22"/>
        </w:rPr>
      </w:pPr>
      <w:r w:rsidRPr="008E42C5">
        <w:rPr>
          <w:rFonts w:ascii="Times New Roman" w:hAnsi="Times New Roman" w:cs="Times New Roman"/>
          <w:sz w:val="22"/>
          <w:szCs w:val="22"/>
        </w:rPr>
        <w:t>a</w:t>
      </w:r>
      <w:r w:rsidRPr="00AD04A9">
        <w:rPr>
          <w:rFonts w:ascii="Times New Roman" w:eastAsia="Times New Roman" w:hAnsi="Times New Roman"/>
          <w:sz w:val="22"/>
          <w:szCs w:val="22"/>
        </w:rPr>
        <w:t xml:space="preserve">) </w:t>
      </w:r>
      <w:r w:rsidR="00AD04A9">
        <w:rPr>
          <w:rFonts w:ascii="Times New Roman" w:eastAsia="Times New Roman" w:hAnsi="Times New Roman"/>
          <w:sz w:val="22"/>
          <w:szCs w:val="22"/>
        </w:rPr>
        <w:t xml:space="preserve">  </w:t>
      </w:r>
      <w:r w:rsidRPr="00AD04A9">
        <w:rPr>
          <w:rFonts w:ascii="Times New Roman" w:eastAsia="Times New Roman" w:hAnsi="Times New Roman"/>
          <w:sz w:val="22"/>
          <w:szCs w:val="22"/>
        </w:rPr>
        <w:t>If an Invoice is not approved by the Minister, the Minister will provide the Service Provider with its reasons for such denial within 5 days of receipt of the Invoice and the Service Provider shall have the right to submit a corrected Invoice.</w:t>
      </w:r>
    </w:p>
    <w:p w:rsidR="007E7F3C" w:rsidRDefault="007E7F3C" w:rsidP="00AD04A9">
      <w:pPr>
        <w:spacing w:line="240" w:lineRule="exact"/>
        <w:ind w:left="720" w:hanging="360"/>
        <w:jc w:val="both"/>
        <w:rPr>
          <w:rFonts w:ascii="Times New Roman" w:hAnsi="Times New Roman" w:cs="Times New Roman"/>
          <w:sz w:val="22"/>
          <w:szCs w:val="22"/>
        </w:rPr>
      </w:pPr>
    </w:p>
    <w:p w:rsidR="007E7F3C" w:rsidRPr="00AD04A9" w:rsidRDefault="007E7F3C" w:rsidP="00AD04A9">
      <w:pPr>
        <w:spacing w:line="240" w:lineRule="exact"/>
        <w:ind w:left="720" w:hanging="360"/>
        <w:jc w:val="both"/>
        <w:rPr>
          <w:rFonts w:ascii="Times New Roman" w:eastAsia="Times New Roman" w:hAnsi="Times New Roman"/>
          <w:sz w:val="22"/>
          <w:szCs w:val="22"/>
        </w:rPr>
      </w:pPr>
      <w:r w:rsidRPr="00CC38BA">
        <w:rPr>
          <w:rFonts w:ascii="Times New Roman" w:hAnsi="Times New Roman" w:cs="Times New Roman"/>
          <w:sz w:val="22"/>
          <w:szCs w:val="22"/>
        </w:rPr>
        <w:t xml:space="preserve">b) </w:t>
      </w:r>
      <w:r w:rsidR="00AD04A9">
        <w:rPr>
          <w:rFonts w:ascii="Times New Roman" w:hAnsi="Times New Roman" w:cs="Times New Roman"/>
          <w:sz w:val="22"/>
          <w:szCs w:val="22"/>
        </w:rPr>
        <w:t xml:space="preserve"> </w:t>
      </w:r>
      <w:r w:rsidRPr="00AD04A9">
        <w:rPr>
          <w:rFonts w:ascii="Times New Roman" w:eastAsia="Times New Roman" w:hAnsi="Times New Roman"/>
          <w:sz w:val="22"/>
          <w:szCs w:val="22"/>
        </w:rPr>
        <w:t>However, for any</w:t>
      </w:r>
      <w:r w:rsidR="000C3FCC" w:rsidRPr="00AD04A9">
        <w:rPr>
          <w:rFonts w:ascii="Times New Roman" w:eastAsia="Times New Roman" w:hAnsi="Times New Roman"/>
          <w:sz w:val="22"/>
          <w:szCs w:val="22"/>
        </w:rPr>
        <w:t xml:space="preserve"> part of the</w:t>
      </w:r>
      <w:r w:rsidRPr="00AD04A9">
        <w:rPr>
          <w:rFonts w:ascii="Times New Roman" w:eastAsia="Times New Roman" w:hAnsi="Times New Roman"/>
          <w:sz w:val="22"/>
          <w:szCs w:val="22"/>
        </w:rPr>
        <w:t xml:space="preserve"> Invoices which the Minister disputes, the Minister will review and approve any corrected Invoice from the Service Provider within 5 days of receipt of the corrected Invoice and will provide payment to the Service Provider within 15 days of approval of the corrected Invoice.</w:t>
      </w:r>
    </w:p>
    <w:p w:rsidR="002942ED" w:rsidRPr="002779E9" w:rsidRDefault="002942ED" w:rsidP="006C7546">
      <w:pPr>
        <w:spacing w:line="240" w:lineRule="exact"/>
        <w:jc w:val="both"/>
        <w:rPr>
          <w:rFonts w:ascii="Times New Roman" w:hAnsi="Times New Roman" w:cs="Times New Roman"/>
          <w:sz w:val="22"/>
          <w:szCs w:val="22"/>
        </w:rPr>
      </w:pPr>
    </w:p>
    <w:p w:rsidR="002942ED" w:rsidRPr="00FB315D" w:rsidRDefault="00FB315D" w:rsidP="00FB315D">
      <w:pPr>
        <w:spacing w:line="240" w:lineRule="exact"/>
        <w:ind w:left="432" w:hanging="432"/>
        <w:jc w:val="both"/>
        <w:rPr>
          <w:rFonts w:ascii="Times New Roman" w:hAnsi="Times New Roman" w:cs="Times New Roman"/>
          <w:sz w:val="22"/>
          <w:szCs w:val="22"/>
        </w:rPr>
      </w:pPr>
      <w:r>
        <w:rPr>
          <w:rFonts w:ascii="Times New Roman" w:hAnsi="Times New Roman" w:cs="Times New Roman"/>
          <w:sz w:val="22"/>
          <w:szCs w:val="22"/>
        </w:rPr>
        <w:t>1</w:t>
      </w:r>
      <w:r w:rsidR="00845B53">
        <w:rPr>
          <w:rFonts w:ascii="Times New Roman" w:hAnsi="Times New Roman" w:cs="Times New Roman"/>
          <w:sz w:val="22"/>
          <w:szCs w:val="22"/>
        </w:rPr>
        <w:t>2</w:t>
      </w:r>
      <w:r>
        <w:rPr>
          <w:rFonts w:ascii="Times New Roman" w:hAnsi="Times New Roman" w:cs="Times New Roman"/>
          <w:sz w:val="22"/>
          <w:szCs w:val="22"/>
        </w:rPr>
        <w:t>.</w:t>
      </w:r>
      <w:r>
        <w:rPr>
          <w:rFonts w:ascii="Times New Roman" w:hAnsi="Times New Roman" w:cs="Times New Roman"/>
          <w:sz w:val="22"/>
          <w:szCs w:val="22"/>
        </w:rPr>
        <w:tab/>
      </w:r>
      <w:r w:rsidR="00A97595" w:rsidRPr="00FB315D">
        <w:rPr>
          <w:rFonts w:ascii="Times New Roman" w:hAnsi="Times New Roman" w:cs="Times New Roman"/>
          <w:sz w:val="22"/>
          <w:szCs w:val="22"/>
        </w:rPr>
        <w:t>Where the Service Provider is required to provide additional Services to an Individual in an urgent and/or extraordinary situation or to accommodate a temporary adjustment to a Services model, the Service Provider shall notify the Minister as soon as possible and the Minister will</w:t>
      </w:r>
      <w:r w:rsidR="002942ED" w:rsidRPr="00FB315D">
        <w:rPr>
          <w:rFonts w:ascii="Times New Roman" w:hAnsi="Times New Roman" w:cs="Times New Roman"/>
          <w:sz w:val="22"/>
          <w:szCs w:val="22"/>
        </w:rPr>
        <w:t xml:space="preserve"> respond</w:t>
      </w:r>
      <w:r w:rsidR="00A97595" w:rsidRPr="00FB315D">
        <w:rPr>
          <w:rFonts w:ascii="Times New Roman" w:hAnsi="Times New Roman" w:cs="Times New Roman"/>
          <w:sz w:val="22"/>
          <w:szCs w:val="22"/>
        </w:rPr>
        <w:t xml:space="preserve"> as soon as possible</w:t>
      </w:r>
      <w:r w:rsidR="002942ED" w:rsidRPr="00FB315D">
        <w:rPr>
          <w:rFonts w:ascii="Times New Roman" w:hAnsi="Times New Roman" w:cs="Times New Roman"/>
          <w:sz w:val="22"/>
          <w:szCs w:val="22"/>
        </w:rPr>
        <w:t xml:space="preserve"> as to whether it will</w:t>
      </w:r>
      <w:r w:rsidR="00A97595" w:rsidRPr="00FB315D">
        <w:rPr>
          <w:rFonts w:ascii="Times New Roman" w:hAnsi="Times New Roman" w:cs="Times New Roman"/>
          <w:sz w:val="22"/>
          <w:szCs w:val="22"/>
        </w:rPr>
        <w:t xml:space="preserve"> provide additional funding to the Service Provider for the costs of such additional Services. </w:t>
      </w:r>
      <w:r w:rsidR="004A0948" w:rsidRPr="00FB315D">
        <w:rPr>
          <w:rFonts w:ascii="Times New Roman" w:hAnsi="Times New Roman" w:cs="Times New Roman"/>
          <w:sz w:val="22"/>
          <w:szCs w:val="22"/>
        </w:rPr>
        <w:t xml:space="preserve">If approved by the </w:t>
      </w:r>
      <w:r w:rsidR="00FF7A25" w:rsidRPr="00FB315D">
        <w:rPr>
          <w:rFonts w:ascii="Times New Roman" w:hAnsi="Times New Roman" w:cs="Times New Roman"/>
          <w:sz w:val="22"/>
          <w:szCs w:val="22"/>
        </w:rPr>
        <w:t>Minister</w:t>
      </w:r>
      <w:r w:rsidR="004A0948" w:rsidRPr="00FB315D">
        <w:rPr>
          <w:rFonts w:ascii="Times New Roman" w:hAnsi="Times New Roman" w:cs="Times New Roman"/>
          <w:sz w:val="22"/>
          <w:szCs w:val="22"/>
        </w:rPr>
        <w:t>,</w:t>
      </w:r>
      <w:r w:rsidR="00A97595" w:rsidRPr="00FB315D">
        <w:rPr>
          <w:rFonts w:ascii="Times New Roman" w:hAnsi="Times New Roman" w:cs="Times New Roman"/>
          <w:sz w:val="22"/>
          <w:szCs w:val="22"/>
        </w:rPr>
        <w:t xml:space="preserve"> the </w:t>
      </w:r>
      <w:proofErr w:type="gramStart"/>
      <w:r w:rsidR="00A97595" w:rsidRPr="00FB315D">
        <w:rPr>
          <w:rFonts w:ascii="Times New Roman" w:hAnsi="Times New Roman" w:cs="Times New Roman"/>
          <w:sz w:val="22"/>
          <w:szCs w:val="22"/>
        </w:rPr>
        <w:t>Minister</w:t>
      </w:r>
      <w:r w:rsidR="00C75CD8" w:rsidRPr="00FB315D">
        <w:rPr>
          <w:rFonts w:ascii="Times New Roman" w:hAnsi="Times New Roman" w:cs="Times New Roman"/>
          <w:sz w:val="22"/>
          <w:szCs w:val="22"/>
        </w:rPr>
        <w:t xml:space="preserve"> </w:t>
      </w:r>
      <w:r w:rsidR="00A97595" w:rsidRPr="00FB315D">
        <w:rPr>
          <w:rFonts w:ascii="Times New Roman" w:hAnsi="Times New Roman" w:cs="Times New Roman"/>
          <w:sz w:val="22"/>
          <w:szCs w:val="22"/>
        </w:rPr>
        <w:t xml:space="preserve"> will</w:t>
      </w:r>
      <w:proofErr w:type="gramEnd"/>
      <w:r w:rsidR="00A97595" w:rsidRPr="00FB315D">
        <w:rPr>
          <w:rFonts w:ascii="Times New Roman" w:hAnsi="Times New Roman" w:cs="Times New Roman"/>
          <w:sz w:val="22"/>
          <w:szCs w:val="22"/>
        </w:rPr>
        <w:t xml:space="preserve"> provide an updated Referral </w:t>
      </w:r>
      <w:r w:rsidR="00A97595" w:rsidRPr="007171A4">
        <w:rPr>
          <w:rFonts w:ascii="Times New Roman" w:hAnsi="Times New Roman"/>
          <w:sz w:val="22"/>
        </w:rPr>
        <w:t>Confirmation</w:t>
      </w:r>
      <w:r w:rsidR="00A97595" w:rsidRPr="00FB315D">
        <w:rPr>
          <w:rFonts w:ascii="Times New Roman" w:hAnsi="Times New Roman" w:cs="Times New Roman"/>
          <w:sz w:val="22"/>
          <w:szCs w:val="22"/>
        </w:rPr>
        <w:t xml:space="preserve"> to the Service Provider for such additional Services, </w:t>
      </w:r>
      <w:r w:rsidR="004A0948" w:rsidRPr="00FB315D">
        <w:rPr>
          <w:rFonts w:ascii="Times New Roman" w:hAnsi="Times New Roman" w:cs="Times New Roman"/>
          <w:sz w:val="22"/>
          <w:szCs w:val="22"/>
        </w:rPr>
        <w:t>including</w:t>
      </w:r>
      <w:r w:rsidR="00A97595" w:rsidRPr="00FB315D">
        <w:rPr>
          <w:rFonts w:ascii="Times New Roman" w:hAnsi="Times New Roman" w:cs="Times New Roman"/>
          <w:sz w:val="22"/>
          <w:szCs w:val="22"/>
        </w:rPr>
        <w:t xml:space="preserve"> the</w:t>
      </w:r>
      <w:r w:rsidR="00130564" w:rsidRPr="00FB315D">
        <w:rPr>
          <w:rFonts w:ascii="Times New Roman" w:hAnsi="Times New Roman" w:cs="Times New Roman"/>
          <w:sz w:val="22"/>
          <w:szCs w:val="22"/>
        </w:rPr>
        <w:t xml:space="preserve"> approved</w:t>
      </w:r>
      <w:r w:rsidR="00A97595" w:rsidRPr="00FB315D">
        <w:rPr>
          <w:rFonts w:ascii="Times New Roman" w:hAnsi="Times New Roman" w:cs="Times New Roman"/>
          <w:sz w:val="22"/>
          <w:szCs w:val="22"/>
        </w:rPr>
        <w:t xml:space="preserve"> funding.</w:t>
      </w:r>
      <w:r w:rsidR="00FF7A25" w:rsidRPr="00FB315D">
        <w:rPr>
          <w:rFonts w:ascii="Times New Roman" w:hAnsi="Times New Roman" w:cs="Times New Roman"/>
          <w:sz w:val="22"/>
          <w:szCs w:val="22"/>
        </w:rPr>
        <w:t xml:space="preserve"> </w:t>
      </w:r>
    </w:p>
    <w:p w:rsidR="004A0948" w:rsidRPr="004E7A0F" w:rsidRDefault="004A0948" w:rsidP="00B7223B">
      <w:pPr>
        <w:widowControl w:val="0"/>
        <w:autoSpaceDE w:val="0"/>
        <w:autoSpaceDN w:val="0"/>
        <w:adjustRightInd w:val="0"/>
        <w:ind w:right="115"/>
        <w:rPr>
          <w:rFonts w:ascii="Times New Roman" w:eastAsia="Times New Roman" w:hAnsi="Times New Roman"/>
          <w:sz w:val="22"/>
          <w:szCs w:val="22"/>
          <w:u w:val="single"/>
        </w:rPr>
      </w:pPr>
    </w:p>
    <w:p w:rsidR="004A0948" w:rsidRPr="004E7A0F" w:rsidRDefault="005D1BAF" w:rsidP="004A0948">
      <w:pPr>
        <w:widowControl w:val="0"/>
        <w:autoSpaceDE w:val="0"/>
        <w:autoSpaceDN w:val="0"/>
        <w:adjustRightInd w:val="0"/>
        <w:spacing w:after="202" w:line="278" w:lineRule="atLeast"/>
        <w:ind w:right="115"/>
        <w:rPr>
          <w:rFonts w:ascii="Times New Roman" w:eastAsia="Times New Roman" w:hAnsi="Times New Roman"/>
          <w:sz w:val="22"/>
          <w:szCs w:val="22"/>
          <w:u w:val="single"/>
        </w:rPr>
      </w:pPr>
      <w:r w:rsidRPr="004E7A0F">
        <w:rPr>
          <w:rFonts w:ascii="Times New Roman" w:eastAsia="Times New Roman" w:hAnsi="Times New Roman"/>
          <w:sz w:val="22"/>
          <w:szCs w:val="22"/>
          <w:u w:val="single"/>
        </w:rPr>
        <w:t xml:space="preserve">DIRECT SERVICE </w:t>
      </w:r>
      <w:r w:rsidRPr="002779E9">
        <w:rPr>
          <w:rFonts w:ascii="Times New Roman" w:eastAsia="Times New Roman" w:hAnsi="Times New Roman"/>
          <w:sz w:val="22"/>
          <w:szCs w:val="22"/>
          <w:u w:val="single"/>
        </w:rPr>
        <w:t xml:space="preserve">COSTS - </w:t>
      </w:r>
      <w:r w:rsidRPr="004E7A0F">
        <w:rPr>
          <w:rFonts w:ascii="Times New Roman" w:eastAsia="Times New Roman" w:hAnsi="Times New Roman"/>
          <w:sz w:val="22"/>
          <w:szCs w:val="22"/>
          <w:u w:val="single"/>
        </w:rPr>
        <w:t>FEE FOR SERVICE PAYMENT</w:t>
      </w:r>
    </w:p>
    <w:p w:rsidR="005D1BAF" w:rsidRPr="00845B53" w:rsidRDefault="005D1BAF" w:rsidP="00FB742D">
      <w:pPr>
        <w:pStyle w:val="ListParagraph"/>
        <w:widowControl w:val="0"/>
        <w:numPr>
          <w:ilvl w:val="2"/>
          <w:numId w:val="23"/>
        </w:numPr>
        <w:autoSpaceDE w:val="0"/>
        <w:autoSpaceDN w:val="0"/>
        <w:adjustRightInd w:val="0"/>
        <w:spacing w:after="202" w:line="240" w:lineRule="exact"/>
        <w:ind w:left="450" w:right="115"/>
        <w:jc w:val="both"/>
        <w:rPr>
          <w:rFonts w:ascii="Times New Roman" w:eastAsia="Times New Roman" w:hAnsi="Times New Roman"/>
          <w:sz w:val="22"/>
          <w:szCs w:val="22"/>
          <w:u w:val="single"/>
        </w:rPr>
      </w:pPr>
      <w:r w:rsidRPr="00845B53">
        <w:rPr>
          <w:rFonts w:ascii="Times New Roman" w:eastAsia="Times New Roman" w:hAnsi="Times New Roman"/>
          <w:sz w:val="22"/>
          <w:szCs w:val="22"/>
        </w:rPr>
        <w:t xml:space="preserve">The </w:t>
      </w:r>
      <w:r w:rsidR="00C33DA8" w:rsidRPr="00845B53">
        <w:rPr>
          <w:rFonts w:ascii="Times New Roman" w:eastAsia="Times New Roman" w:hAnsi="Times New Roman"/>
          <w:sz w:val="22"/>
          <w:szCs w:val="22"/>
        </w:rPr>
        <w:t xml:space="preserve">Minister </w:t>
      </w:r>
      <w:r w:rsidRPr="00845B53">
        <w:rPr>
          <w:rFonts w:ascii="Times New Roman" w:eastAsia="Times New Roman" w:hAnsi="Times New Roman"/>
          <w:sz w:val="22"/>
          <w:szCs w:val="22"/>
        </w:rPr>
        <w:t>will onl</w:t>
      </w:r>
      <w:r w:rsidR="00B61441" w:rsidRPr="00845B53">
        <w:rPr>
          <w:rFonts w:ascii="Times New Roman" w:eastAsia="Times New Roman" w:hAnsi="Times New Roman"/>
          <w:sz w:val="22"/>
          <w:szCs w:val="22"/>
        </w:rPr>
        <w:t>y access the Service Provider’s</w:t>
      </w:r>
      <w:r w:rsidRPr="00845B53">
        <w:rPr>
          <w:rFonts w:ascii="Times New Roman" w:eastAsia="Times New Roman" w:hAnsi="Times New Roman"/>
          <w:sz w:val="22"/>
          <w:szCs w:val="22"/>
        </w:rPr>
        <w:t> </w:t>
      </w:r>
      <w:r w:rsidR="00A97595" w:rsidRPr="00845B53">
        <w:rPr>
          <w:rFonts w:ascii="Times New Roman" w:eastAsia="Times New Roman" w:hAnsi="Times New Roman"/>
          <w:sz w:val="22"/>
          <w:szCs w:val="22"/>
        </w:rPr>
        <w:t xml:space="preserve">Services </w:t>
      </w:r>
      <w:r w:rsidRPr="00845B53">
        <w:rPr>
          <w:rFonts w:ascii="Times New Roman" w:eastAsia="Times New Roman" w:hAnsi="Times New Roman"/>
          <w:sz w:val="22"/>
          <w:szCs w:val="22"/>
        </w:rPr>
        <w:t>for Individuals, under this </w:t>
      </w:r>
      <w:r w:rsidR="00CC4CC4" w:rsidRPr="00845B53">
        <w:rPr>
          <w:rFonts w:ascii="Times New Roman" w:eastAsia="Times New Roman" w:hAnsi="Times New Roman"/>
          <w:sz w:val="22"/>
          <w:szCs w:val="22"/>
        </w:rPr>
        <w:t>Agreement</w:t>
      </w:r>
      <w:r w:rsidRPr="00845B53">
        <w:rPr>
          <w:rFonts w:ascii="Times New Roman" w:eastAsia="Times New Roman" w:hAnsi="Times New Roman"/>
          <w:sz w:val="22"/>
          <w:szCs w:val="22"/>
        </w:rPr>
        <w:t xml:space="preserve">, upon the </w:t>
      </w:r>
      <w:r w:rsidR="00C75CD8" w:rsidRPr="00845B53">
        <w:rPr>
          <w:rFonts w:ascii="Times New Roman" w:eastAsia="Times New Roman" w:hAnsi="Times New Roman"/>
          <w:sz w:val="22"/>
          <w:szCs w:val="22"/>
        </w:rPr>
        <w:t>Minister</w:t>
      </w:r>
      <w:r w:rsidRPr="00845B53">
        <w:rPr>
          <w:rFonts w:ascii="Times New Roman" w:eastAsia="Times New Roman" w:hAnsi="Times New Roman"/>
          <w:sz w:val="22"/>
          <w:szCs w:val="22"/>
        </w:rPr>
        <w:t xml:space="preserve"> sending a Referral </w:t>
      </w:r>
      <w:r w:rsidR="007D1FCC" w:rsidRPr="00845B53">
        <w:rPr>
          <w:rFonts w:ascii="Times New Roman" w:hAnsi="Times New Roman"/>
          <w:sz w:val="22"/>
        </w:rPr>
        <w:t>Confirmation</w:t>
      </w:r>
      <w:r w:rsidRPr="00845B53">
        <w:rPr>
          <w:rFonts w:ascii="Times New Roman" w:eastAsia="Times New Roman" w:hAnsi="Times New Roman"/>
          <w:sz w:val="22"/>
          <w:szCs w:val="22"/>
        </w:rPr>
        <w:t xml:space="preserve"> regarding an Individual to the Service Provider. </w:t>
      </w:r>
    </w:p>
    <w:p w:rsidR="005D1BAF" w:rsidRPr="004E7A0F" w:rsidRDefault="007D1FCC" w:rsidP="009F3B91">
      <w:pPr>
        <w:widowControl w:val="0"/>
        <w:numPr>
          <w:ilvl w:val="0"/>
          <w:numId w:val="20"/>
        </w:numPr>
        <w:autoSpaceDE w:val="0"/>
        <w:autoSpaceDN w:val="0"/>
        <w:adjustRightInd w:val="0"/>
        <w:spacing w:after="202" w:line="240" w:lineRule="exact"/>
        <w:ind w:left="720"/>
        <w:jc w:val="both"/>
        <w:rPr>
          <w:rFonts w:ascii="Times New Roman" w:eastAsia="Times New Roman" w:hAnsi="Times New Roman"/>
          <w:sz w:val="22"/>
          <w:szCs w:val="22"/>
        </w:rPr>
      </w:pPr>
      <w:r w:rsidRPr="004E7A0F">
        <w:rPr>
          <w:rFonts w:ascii="Times New Roman" w:eastAsia="Times New Roman" w:hAnsi="Times New Roman"/>
          <w:sz w:val="22"/>
          <w:szCs w:val="22"/>
        </w:rPr>
        <w:t xml:space="preserve">The Referral </w:t>
      </w:r>
      <w:r w:rsidRPr="007171A4">
        <w:rPr>
          <w:rFonts w:ascii="Times New Roman" w:hAnsi="Times New Roman"/>
          <w:sz w:val="22"/>
        </w:rPr>
        <w:t>Confirmation</w:t>
      </w:r>
      <w:r w:rsidR="005D1BAF" w:rsidRPr="004E7A0F">
        <w:rPr>
          <w:rFonts w:ascii="Times New Roman" w:eastAsia="Times New Roman" w:hAnsi="Times New Roman"/>
          <w:sz w:val="22"/>
          <w:szCs w:val="22"/>
        </w:rPr>
        <w:t xml:space="preserve"> attached as Schedule </w:t>
      </w:r>
      <w:r w:rsidR="009F3B91" w:rsidRPr="004E7A0F">
        <w:rPr>
          <w:rFonts w:ascii="Times New Roman" w:eastAsia="Times New Roman" w:hAnsi="Times New Roman"/>
          <w:sz w:val="22"/>
          <w:szCs w:val="22"/>
        </w:rPr>
        <w:t>F</w:t>
      </w:r>
      <w:r w:rsidR="005D1BAF" w:rsidRPr="004E7A0F">
        <w:rPr>
          <w:rFonts w:ascii="Times New Roman" w:eastAsia="Times New Roman" w:hAnsi="Times New Roman"/>
          <w:sz w:val="22"/>
          <w:szCs w:val="22"/>
        </w:rPr>
        <w:t>, will demonstrate</w:t>
      </w:r>
      <w:r w:rsidR="00CC4CC4" w:rsidRPr="004E7A0F">
        <w:rPr>
          <w:rFonts w:ascii="Times New Roman" w:eastAsia="Times New Roman" w:hAnsi="Times New Roman"/>
          <w:sz w:val="22"/>
          <w:szCs w:val="22"/>
        </w:rPr>
        <w:t xml:space="preserve"> the</w:t>
      </w:r>
      <w:r w:rsidR="005D1BAF" w:rsidRPr="004E7A0F">
        <w:rPr>
          <w:rFonts w:ascii="Times New Roman" w:eastAsia="Times New Roman" w:hAnsi="Times New Roman"/>
          <w:sz w:val="22"/>
          <w:szCs w:val="22"/>
        </w:rPr>
        <w:t xml:space="preserve"> intent of the </w:t>
      </w:r>
      <w:r w:rsidR="00C75CD8" w:rsidRPr="004E7A0F">
        <w:rPr>
          <w:rFonts w:ascii="Times New Roman" w:eastAsia="Times New Roman" w:hAnsi="Times New Roman"/>
          <w:sz w:val="22"/>
          <w:szCs w:val="22"/>
        </w:rPr>
        <w:t>Minister</w:t>
      </w:r>
      <w:r w:rsidR="005D1BAF" w:rsidRPr="004E7A0F">
        <w:rPr>
          <w:rFonts w:ascii="Times New Roman" w:eastAsia="Times New Roman" w:hAnsi="Times New Roman"/>
          <w:sz w:val="22"/>
          <w:szCs w:val="22"/>
        </w:rPr>
        <w:t xml:space="preserve"> to purchase defined Services from the Service Provider and will indicate the payment rate per Individual for the types of Services as described in Schedule A, and is subject to the terms of this </w:t>
      </w:r>
      <w:r w:rsidR="00CC4CC4" w:rsidRPr="004E7A0F">
        <w:rPr>
          <w:rFonts w:ascii="Times New Roman" w:eastAsia="Times New Roman" w:hAnsi="Times New Roman"/>
          <w:sz w:val="22"/>
          <w:szCs w:val="22"/>
        </w:rPr>
        <w:t>Agreement</w:t>
      </w:r>
      <w:r w:rsidR="005D1BAF" w:rsidRPr="004E7A0F">
        <w:rPr>
          <w:rFonts w:ascii="Times New Roman" w:eastAsia="Times New Roman" w:hAnsi="Times New Roman"/>
          <w:sz w:val="22"/>
          <w:szCs w:val="22"/>
        </w:rPr>
        <w:t xml:space="preserve">. </w:t>
      </w:r>
    </w:p>
    <w:p w:rsidR="005D1BAF" w:rsidRPr="004E7A0F" w:rsidRDefault="005D1BAF" w:rsidP="009F3B91">
      <w:pPr>
        <w:widowControl w:val="0"/>
        <w:numPr>
          <w:ilvl w:val="0"/>
          <w:numId w:val="20"/>
        </w:numPr>
        <w:tabs>
          <w:tab w:val="left" w:pos="-720"/>
          <w:tab w:val="left" w:pos="0"/>
        </w:tabs>
        <w:autoSpaceDE w:val="0"/>
        <w:autoSpaceDN w:val="0"/>
        <w:adjustRightInd w:val="0"/>
        <w:spacing w:line="240" w:lineRule="exact"/>
        <w:ind w:left="720"/>
        <w:jc w:val="both"/>
        <w:rPr>
          <w:rFonts w:ascii="Times New Roman" w:eastAsia="Times New Roman" w:hAnsi="Times New Roman"/>
          <w:sz w:val="22"/>
          <w:szCs w:val="22"/>
        </w:rPr>
      </w:pPr>
      <w:r w:rsidRPr="004E7A0F">
        <w:rPr>
          <w:rFonts w:ascii="Times New Roman" w:eastAsia="Times New Roman" w:hAnsi="Times New Roman"/>
          <w:sz w:val="22"/>
          <w:szCs w:val="22"/>
        </w:rPr>
        <w:t xml:space="preserve">The total amount of Direct Service </w:t>
      </w:r>
      <w:r w:rsidRPr="002779E9">
        <w:rPr>
          <w:rFonts w:ascii="Times New Roman" w:eastAsia="Times New Roman" w:hAnsi="Times New Roman"/>
          <w:sz w:val="22"/>
          <w:szCs w:val="22"/>
        </w:rPr>
        <w:t>Costs</w:t>
      </w:r>
      <w:r w:rsidR="00C64605" w:rsidRPr="004E7A0F">
        <w:rPr>
          <w:rFonts w:ascii="Times New Roman" w:eastAsia="Times New Roman" w:hAnsi="Times New Roman"/>
          <w:sz w:val="22"/>
          <w:szCs w:val="22"/>
        </w:rPr>
        <w:t xml:space="preserve"> </w:t>
      </w:r>
      <w:r w:rsidRPr="004E7A0F">
        <w:rPr>
          <w:rFonts w:ascii="Times New Roman" w:eastAsia="Times New Roman" w:hAnsi="Times New Roman"/>
          <w:sz w:val="22"/>
          <w:szCs w:val="22"/>
        </w:rPr>
        <w:t xml:space="preserve">payable to the Service Provider under this </w:t>
      </w:r>
      <w:r w:rsidR="005A5B3F" w:rsidRPr="004E7A0F">
        <w:rPr>
          <w:rFonts w:ascii="Times New Roman" w:eastAsia="Times New Roman" w:hAnsi="Times New Roman"/>
          <w:sz w:val="22"/>
          <w:szCs w:val="22"/>
        </w:rPr>
        <w:t xml:space="preserve">Agreement </w:t>
      </w:r>
      <w:r w:rsidRPr="004E7A0F">
        <w:rPr>
          <w:rFonts w:ascii="Times New Roman" w:eastAsia="Times New Roman" w:hAnsi="Times New Roman"/>
          <w:sz w:val="22"/>
          <w:szCs w:val="22"/>
        </w:rPr>
        <w:t xml:space="preserve">will </w:t>
      </w:r>
      <w:r w:rsidR="000429D5" w:rsidRPr="004E7A0F">
        <w:rPr>
          <w:rFonts w:ascii="Times New Roman" w:eastAsia="Times New Roman" w:hAnsi="Times New Roman"/>
          <w:sz w:val="22"/>
          <w:szCs w:val="22"/>
        </w:rPr>
        <w:t>fluctuate</w:t>
      </w:r>
      <w:r w:rsidR="00C64605" w:rsidRPr="004E7A0F">
        <w:rPr>
          <w:rFonts w:ascii="Times New Roman" w:eastAsia="Times New Roman" w:hAnsi="Times New Roman"/>
          <w:sz w:val="22"/>
          <w:szCs w:val="22"/>
        </w:rPr>
        <w:t xml:space="preserve"> based on changes to the number of Individuals served</w:t>
      </w:r>
      <w:r w:rsidRPr="004E7A0F">
        <w:rPr>
          <w:rFonts w:ascii="Times New Roman" w:eastAsia="Times New Roman" w:hAnsi="Times New Roman"/>
          <w:sz w:val="22"/>
          <w:szCs w:val="22"/>
        </w:rPr>
        <w:t xml:space="preserve">. </w:t>
      </w:r>
    </w:p>
    <w:p w:rsidR="004A0948" w:rsidRPr="004E7A0F" w:rsidRDefault="004A0948" w:rsidP="00172ACF">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rPr>
          <w:sz w:val="22"/>
          <w:szCs w:val="22"/>
        </w:rPr>
      </w:pPr>
    </w:p>
    <w:p w:rsidR="004A0948" w:rsidRDefault="004A0948" w:rsidP="00FB742D">
      <w:pPr>
        <w:pStyle w:val="ListParagraph"/>
        <w:widowControl w:val="0"/>
        <w:numPr>
          <w:ilvl w:val="2"/>
          <w:numId w:val="23"/>
        </w:numPr>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450"/>
        <w:jc w:val="both"/>
        <w:rPr>
          <w:rFonts w:ascii="Times New Roman" w:eastAsia="Times New Roman" w:hAnsi="Times New Roman"/>
          <w:sz w:val="22"/>
          <w:szCs w:val="22"/>
        </w:rPr>
      </w:pPr>
      <w:r w:rsidRPr="00845B53">
        <w:rPr>
          <w:rFonts w:ascii="Times New Roman" w:eastAsia="Times New Roman" w:hAnsi="Times New Roman"/>
          <w:sz w:val="22"/>
          <w:szCs w:val="22"/>
        </w:rPr>
        <w:t>T</w:t>
      </w:r>
      <w:r w:rsidR="005D1BAF" w:rsidRPr="00845B53">
        <w:rPr>
          <w:rFonts w:ascii="Times New Roman" w:eastAsia="Times New Roman" w:hAnsi="Times New Roman"/>
          <w:sz w:val="22"/>
          <w:szCs w:val="22"/>
        </w:rPr>
        <w:t xml:space="preserve">he </w:t>
      </w:r>
      <w:r w:rsidR="00C75CD8" w:rsidRPr="00845B53">
        <w:rPr>
          <w:rFonts w:ascii="Times New Roman" w:eastAsia="Times New Roman" w:hAnsi="Times New Roman"/>
          <w:sz w:val="22"/>
          <w:szCs w:val="22"/>
        </w:rPr>
        <w:t xml:space="preserve">Minister </w:t>
      </w:r>
      <w:r w:rsidR="005D1BAF" w:rsidRPr="00845B53">
        <w:rPr>
          <w:rFonts w:ascii="Times New Roman" w:eastAsia="Times New Roman" w:hAnsi="Times New Roman"/>
          <w:sz w:val="22"/>
          <w:szCs w:val="22"/>
        </w:rPr>
        <w:t>agrees to pay the Service Provider a total sum for Direct Service Costs up to $_____________, (“Direct Service</w:t>
      </w:r>
      <w:r w:rsidR="00C421DF" w:rsidRPr="00845B53">
        <w:rPr>
          <w:rFonts w:ascii="Times New Roman" w:eastAsia="Times New Roman" w:hAnsi="Times New Roman"/>
          <w:sz w:val="22"/>
          <w:szCs w:val="22"/>
        </w:rPr>
        <w:t>s</w:t>
      </w:r>
      <w:r w:rsidR="005D1BAF" w:rsidRPr="00845B53">
        <w:rPr>
          <w:rFonts w:ascii="Times New Roman" w:eastAsia="Times New Roman" w:hAnsi="Times New Roman"/>
          <w:sz w:val="22"/>
          <w:szCs w:val="22"/>
        </w:rPr>
        <w:t xml:space="preserve"> Total Amount”)</w:t>
      </w:r>
      <w:r w:rsidR="000D55D7" w:rsidRPr="00845B53">
        <w:rPr>
          <w:rFonts w:ascii="Times New Roman" w:eastAsia="Times New Roman" w:hAnsi="Times New Roman"/>
          <w:sz w:val="22"/>
          <w:szCs w:val="22"/>
        </w:rPr>
        <w:t xml:space="preserve"> as set out in Schedule A, Article VI, </w:t>
      </w:r>
      <w:r w:rsidR="005D1BAF" w:rsidRPr="00845B53">
        <w:rPr>
          <w:rFonts w:ascii="Times New Roman" w:eastAsia="Times New Roman" w:hAnsi="Times New Roman"/>
          <w:sz w:val="22"/>
          <w:szCs w:val="22"/>
        </w:rPr>
        <w:t xml:space="preserve">for providing Services to Individuals, on a fee for service basis.  </w:t>
      </w:r>
    </w:p>
    <w:p w:rsidR="00FB742D" w:rsidRPr="00845B53" w:rsidRDefault="00FB742D" w:rsidP="00FB742D">
      <w:pPr>
        <w:pStyle w:val="ListParagraph"/>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360"/>
        <w:jc w:val="both"/>
        <w:rPr>
          <w:rFonts w:ascii="Times New Roman" w:eastAsia="Times New Roman" w:hAnsi="Times New Roman"/>
          <w:sz w:val="22"/>
          <w:szCs w:val="22"/>
        </w:rPr>
      </w:pPr>
    </w:p>
    <w:p w:rsidR="005D1BAF" w:rsidRPr="00FB742D" w:rsidRDefault="005D1BAF" w:rsidP="00FB742D">
      <w:pPr>
        <w:pStyle w:val="ListParagraph"/>
        <w:widowControl w:val="0"/>
        <w:numPr>
          <w:ilvl w:val="2"/>
          <w:numId w:val="23"/>
        </w:numPr>
        <w:tabs>
          <w:tab w:val="left" w:pos="450"/>
          <w:tab w:val="left" w:pos="3600"/>
          <w:tab w:val="left" w:pos="4320"/>
          <w:tab w:val="left" w:pos="5040"/>
          <w:tab w:val="left" w:pos="5760"/>
          <w:tab w:val="left" w:pos="6480"/>
          <w:tab w:val="left" w:pos="7200"/>
          <w:tab w:val="left" w:pos="7920"/>
        </w:tabs>
        <w:autoSpaceDE w:val="0"/>
        <w:autoSpaceDN w:val="0"/>
        <w:adjustRightInd w:val="0"/>
        <w:spacing w:after="200"/>
        <w:ind w:left="450"/>
        <w:jc w:val="both"/>
        <w:rPr>
          <w:rFonts w:ascii="Times New Roman" w:eastAsia="Times New Roman" w:hAnsi="Times New Roman"/>
          <w:sz w:val="22"/>
          <w:szCs w:val="22"/>
        </w:rPr>
      </w:pPr>
      <w:r w:rsidRPr="00FB742D">
        <w:rPr>
          <w:rFonts w:ascii="Times New Roman" w:eastAsia="Times New Roman" w:hAnsi="Times New Roman"/>
          <w:sz w:val="22"/>
          <w:szCs w:val="22"/>
        </w:rPr>
        <w:t>Payment for the performance of Services in this </w:t>
      </w:r>
      <w:r w:rsidR="005A5B3F" w:rsidRPr="00FB742D">
        <w:rPr>
          <w:rFonts w:ascii="Times New Roman" w:eastAsia="Times New Roman" w:hAnsi="Times New Roman"/>
          <w:sz w:val="22"/>
          <w:szCs w:val="22"/>
        </w:rPr>
        <w:t xml:space="preserve">Agreement </w:t>
      </w:r>
      <w:r w:rsidRPr="00FB742D">
        <w:rPr>
          <w:rFonts w:ascii="Times New Roman" w:eastAsia="Times New Roman" w:hAnsi="Times New Roman"/>
          <w:sz w:val="22"/>
          <w:szCs w:val="22"/>
        </w:rPr>
        <w:t xml:space="preserve">shall be made only upon receipt of Service Provider Invoices, completed in the format attached as Schedule B, and the Service Provider shall ensure that each Invoice which is submitted to the </w:t>
      </w:r>
      <w:r w:rsidR="00C75CD8" w:rsidRPr="00FB742D">
        <w:rPr>
          <w:rFonts w:ascii="Times New Roman" w:eastAsia="Times New Roman" w:hAnsi="Times New Roman"/>
          <w:sz w:val="22"/>
          <w:szCs w:val="22"/>
        </w:rPr>
        <w:t>Minister</w:t>
      </w:r>
      <w:r w:rsidRPr="00FB742D">
        <w:rPr>
          <w:rFonts w:ascii="Times New Roman" w:eastAsia="Times New Roman" w:hAnsi="Times New Roman"/>
          <w:sz w:val="22"/>
          <w:szCs w:val="22"/>
        </w:rPr>
        <w:t xml:space="preserve">: </w:t>
      </w:r>
    </w:p>
    <w:p w:rsidR="005D1BAF" w:rsidRPr="002779E9" w:rsidRDefault="005D1BAF" w:rsidP="00DA3829">
      <w:pPr>
        <w:pStyle w:val="ListParagraph"/>
        <w:widowControl w:val="0"/>
        <w:numPr>
          <w:ilvl w:val="1"/>
          <w:numId w:val="24"/>
        </w:numPr>
        <w:autoSpaceDE w:val="0"/>
        <w:autoSpaceDN w:val="0"/>
        <w:adjustRightInd w:val="0"/>
        <w:spacing w:after="202" w:line="278" w:lineRule="atLeast"/>
        <w:ind w:left="720"/>
        <w:jc w:val="both"/>
        <w:rPr>
          <w:rFonts w:ascii="Times New Roman" w:eastAsia="Times New Roman" w:hAnsi="Times New Roman"/>
          <w:sz w:val="22"/>
          <w:szCs w:val="22"/>
        </w:rPr>
      </w:pPr>
      <w:r w:rsidRPr="002779E9">
        <w:rPr>
          <w:rFonts w:ascii="Times New Roman" w:eastAsia="Times New Roman" w:hAnsi="Times New Roman"/>
          <w:sz w:val="22"/>
          <w:szCs w:val="22"/>
        </w:rPr>
        <w:t xml:space="preserve">is as accurate and up to date as possible; </w:t>
      </w:r>
    </w:p>
    <w:p w:rsidR="004A0948" w:rsidRDefault="005D1BAF" w:rsidP="009F3B91">
      <w:pPr>
        <w:pStyle w:val="ListParagraph"/>
        <w:widowControl w:val="0"/>
        <w:numPr>
          <w:ilvl w:val="1"/>
          <w:numId w:val="24"/>
        </w:numPr>
        <w:autoSpaceDE w:val="0"/>
        <w:autoSpaceDN w:val="0"/>
        <w:adjustRightInd w:val="0"/>
        <w:spacing w:after="202" w:line="240" w:lineRule="exact"/>
        <w:ind w:left="720" w:right="634"/>
        <w:jc w:val="both"/>
        <w:rPr>
          <w:rFonts w:ascii="Times New Roman" w:eastAsia="Times New Roman" w:hAnsi="Times New Roman"/>
          <w:sz w:val="22"/>
          <w:szCs w:val="22"/>
        </w:rPr>
      </w:pPr>
      <w:proofErr w:type="gramStart"/>
      <w:r w:rsidRPr="002779E9">
        <w:rPr>
          <w:rFonts w:ascii="Times New Roman" w:eastAsia="Times New Roman" w:hAnsi="Times New Roman"/>
          <w:sz w:val="22"/>
          <w:szCs w:val="22"/>
        </w:rPr>
        <w:t>is</w:t>
      </w:r>
      <w:proofErr w:type="gramEnd"/>
      <w:r w:rsidRPr="002779E9">
        <w:rPr>
          <w:rFonts w:ascii="Times New Roman" w:eastAsia="Times New Roman" w:hAnsi="Times New Roman"/>
          <w:sz w:val="22"/>
          <w:szCs w:val="22"/>
        </w:rPr>
        <w:t xml:space="preserve"> submitted within twenty-five (25) Business Days following the end of the month in which the Services were performed or the end of the month in which this </w:t>
      </w:r>
      <w:r w:rsidR="005A5B3F" w:rsidRPr="002779E9">
        <w:rPr>
          <w:rFonts w:ascii="Times New Roman" w:eastAsia="Times New Roman" w:hAnsi="Times New Roman"/>
          <w:sz w:val="22"/>
          <w:szCs w:val="22"/>
        </w:rPr>
        <w:t xml:space="preserve">Agreement </w:t>
      </w:r>
      <w:r w:rsidRPr="002779E9">
        <w:rPr>
          <w:rFonts w:ascii="Times New Roman" w:eastAsia="Times New Roman" w:hAnsi="Times New Roman"/>
          <w:sz w:val="22"/>
          <w:szCs w:val="22"/>
        </w:rPr>
        <w:t>terminates or expires.</w:t>
      </w:r>
    </w:p>
    <w:p w:rsidR="00A97595" w:rsidRPr="00FB742D" w:rsidRDefault="005D1BAF" w:rsidP="00FB742D">
      <w:pPr>
        <w:pStyle w:val="ListParagraph"/>
        <w:widowControl w:val="0"/>
        <w:numPr>
          <w:ilvl w:val="2"/>
          <w:numId w:val="23"/>
        </w:numPr>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450"/>
        <w:jc w:val="both"/>
        <w:rPr>
          <w:rFonts w:ascii="Times New Roman" w:eastAsia="Times New Roman" w:hAnsi="Times New Roman"/>
          <w:sz w:val="22"/>
          <w:szCs w:val="22"/>
        </w:rPr>
      </w:pPr>
      <w:r w:rsidRPr="00FB742D">
        <w:rPr>
          <w:rFonts w:ascii="Times New Roman" w:eastAsia="Times New Roman" w:hAnsi="Times New Roman"/>
          <w:sz w:val="22"/>
          <w:szCs w:val="22"/>
        </w:rPr>
        <w:t xml:space="preserve">All Referral </w:t>
      </w:r>
      <w:r w:rsidR="007D1FCC" w:rsidRPr="00FB742D">
        <w:rPr>
          <w:rFonts w:ascii="Times New Roman" w:hAnsi="Times New Roman"/>
          <w:sz w:val="22"/>
        </w:rPr>
        <w:t>Confirmation</w:t>
      </w:r>
      <w:r w:rsidRPr="00FB742D">
        <w:rPr>
          <w:rFonts w:ascii="Times New Roman" w:hAnsi="Times New Roman"/>
          <w:sz w:val="22"/>
        </w:rPr>
        <w:t>s</w:t>
      </w:r>
      <w:r w:rsidRPr="00FB742D">
        <w:rPr>
          <w:rFonts w:ascii="Times New Roman" w:eastAsia="Times New Roman" w:hAnsi="Times New Roman"/>
          <w:sz w:val="22"/>
          <w:szCs w:val="22"/>
        </w:rPr>
        <w:t xml:space="preserve"> used to </w:t>
      </w:r>
      <w:r w:rsidR="00C421DF" w:rsidRPr="00FB742D">
        <w:rPr>
          <w:rFonts w:ascii="Times New Roman" w:eastAsia="Times New Roman" w:hAnsi="Times New Roman"/>
          <w:sz w:val="22"/>
          <w:szCs w:val="22"/>
        </w:rPr>
        <w:t xml:space="preserve">support </w:t>
      </w:r>
      <w:r w:rsidR="00A97595" w:rsidRPr="00FB742D">
        <w:rPr>
          <w:rFonts w:ascii="Times New Roman" w:eastAsia="Times New Roman" w:hAnsi="Times New Roman"/>
          <w:sz w:val="22"/>
          <w:szCs w:val="22"/>
        </w:rPr>
        <w:t xml:space="preserve">the </w:t>
      </w:r>
      <w:r w:rsidRPr="00FB742D">
        <w:rPr>
          <w:rFonts w:ascii="Times New Roman" w:eastAsia="Times New Roman" w:hAnsi="Times New Roman"/>
          <w:sz w:val="22"/>
          <w:szCs w:val="22"/>
        </w:rPr>
        <w:t>invoic</w:t>
      </w:r>
      <w:r w:rsidR="00A97595" w:rsidRPr="00FB742D">
        <w:rPr>
          <w:rFonts w:ascii="Times New Roman" w:eastAsia="Times New Roman" w:hAnsi="Times New Roman"/>
          <w:sz w:val="22"/>
          <w:szCs w:val="22"/>
        </w:rPr>
        <w:t>ing of</w:t>
      </w:r>
      <w:r w:rsidRPr="00FB742D">
        <w:rPr>
          <w:rFonts w:ascii="Times New Roman" w:eastAsia="Times New Roman" w:hAnsi="Times New Roman"/>
          <w:sz w:val="22"/>
          <w:szCs w:val="22"/>
        </w:rPr>
        <w:t xml:space="preserve"> </w:t>
      </w:r>
      <w:r w:rsidR="005A5B3F" w:rsidRPr="00FB742D">
        <w:rPr>
          <w:rFonts w:ascii="Times New Roman" w:eastAsia="Times New Roman" w:hAnsi="Times New Roman"/>
          <w:sz w:val="22"/>
          <w:szCs w:val="22"/>
        </w:rPr>
        <w:t>Direct Services</w:t>
      </w:r>
      <w:r w:rsidR="00C421DF" w:rsidRPr="00FB742D">
        <w:rPr>
          <w:rFonts w:ascii="Times New Roman" w:eastAsia="Times New Roman" w:hAnsi="Times New Roman"/>
          <w:sz w:val="22"/>
          <w:szCs w:val="22"/>
        </w:rPr>
        <w:t xml:space="preserve"> </w:t>
      </w:r>
      <w:r w:rsidRPr="00FB742D">
        <w:rPr>
          <w:rFonts w:ascii="Times New Roman" w:eastAsia="Times New Roman" w:hAnsi="Times New Roman"/>
          <w:sz w:val="22"/>
          <w:szCs w:val="22"/>
        </w:rPr>
        <w:t xml:space="preserve">must be retained by the Service Provider, and produced upon request by the </w:t>
      </w:r>
      <w:r w:rsidR="00C75CD8" w:rsidRPr="00FB742D">
        <w:rPr>
          <w:rFonts w:ascii="Times New Roman" w:eastAsia="Times New Roman" w:hAnsi="Times New Roman"/>
          <w:sz w:val="22"/>
          <w:szCs w:val="22"/>
        </w:rPr>
        <w:t>Minister</w:t>
      </w:r>
      <w:r w:rsidRPr="00FB742D">
        <w:rPr>
          <w:rFonts w:ascii="Times New Roman" w:eastAsia="Times New Roman" w:hAnsi="Times New Roman"/>
          <w:sz w:val="22"/>
          <w:szCs w:val="22"/>
        </w:rPr>
        <w:t xml:space="preserve">, to verify that billing for Services provided, was accurate. </w:t>
      </w:r>
    </w:p>
    <w:p w:rsidR="00FB315D" w:rsidRDefault="00FB315D" w:rsidP="007171A4">
      <w:pPr>
        <w:pStyle w:val="ListParagraph"/>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426"/>
        <w:jc w:val="both"/>
        <w:rPr>
          <w:rFonts w:ascii="Times New Roman" w:eastAsia="Times New Roman" w:hAnsi="Times New Roman"/>
          <w:sz w:val="22"/>
          <w:szCs w:val="22"/>
        </w:rPr>
      </w:pPr>
    </w:p>
    <w:p w:rsidR="00130564" w:rsidRPr="00FB742D" w:rsidRDefault="005D1BAF" w:rsidP="00FB742D">
      <w:pPr>
        <w:pStyle w:val="ListParagraph"/>
        <w:widowControl w:val="0"/>
        <w:numPr>
          <w:ilvl w:val="2"/>
          <w:numId w:val="23"/>
        </w:numPr>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450"/>
        <w:jc w:val="both"/>
        <w:rPr>
          <w:rFonts w:ascii="Times New Roman" w:eastAsia="Times New Roman" w:hAnsi="Times New Roman"/>
          <w:sz w:val="22"/>
          <w:szCs w:val="22"/>
        </w:rPr>
      </w:pPr>
      <w:r w:rsidRPr="00FB742D">
        <w:rPr>
          <w:rFonts w:ascii="Times New Roman" w:eastAsia="Times New Roman" w:hAnsi="Times New Roman" w:cs="Times New Roman"/>
          <w:sz w:val="22"/>
          <w:szCs w:val="22"/>
        </w:rPr>
        <w:t xml:space="preserve">The </w:t>
      </w:r>
      <w:r w:rsidR="00C75CD8" w:rsidRPr="00FB742D">
        <w:rPr>
          <w:rFonts w:ascii="Times New Roman" w:eastAsia="Times New Roman" w:hAnsi="Times New Roman" w:cs="Times New Roman"/>
          <w:sz w:val="22"/>
          <w:szCs w:val="22"/>
        </w:rPr>
        <w:t>Minister</w:t>
      </w:r>
      <w:r w:rsidR="00270F11" w:rsidRPr="00FB742D">
        <w:rPr>
          <w:rFonts w:ascii="Times New Roman" w:eastAsia="Times New Roman" w:hAnsi="Times New Roman" w:cs="Times New Roman"/>
          <w:sz w:val="22"/>
          <w:szCs w:val="22"/>
        </w:rPr>
        <w:t xml:space="preserve"> </w:t>
      </w:r>
      <w:r w:rsidRPr="00FB742D">
        <w:rPr>
          <w:rFonts w:ascii="Times New Roman" w:eastAsia="Times New Roman" w:hAnsi="Times New Roman" w:cs="Times New Roman"/>
          <w:sz w:val="22"/>
          <w:szCs w:val="22"/>
        </w:rPr>
        <w:t xml:space="preserve">will not pay the Service Provider for any Services that cannot be substantiated by Invoices and </w:t>
      </w:r>
      <w:r w:rsidR="005A5B3F" w:rsidRPr="00FB742D">
        <w:rPr>
          <w:rFonts w:ascii="Times New Roman" w:eastAsia="Times New Roman" w:hAnsi="Times New Roman" w:cs="Times New Roman"/>
          <w:sz w:val="22"/>
          <w:szCs w:val="22"/>
        </w:rPr>
        <w:t xml:space="preserve">any </w:t>
      </w:r>
      <w:r w:rsidRPr="00FB742D">
        <w:rPr>
          <w:rFonts w:ascii="Times New Roman" w:eastAsia="Times New Roman" w:hAnsi="Times New Roman" w:cs="Times New Roman"/>
          <w:sz w:val="22"/>
          <w:szCs w:val="22"/>
        </w:rPr>
        <w:t>documentation</w:t>
      </w:r>
      <w:r w:rsidR="005A5B3F" w:rsidRPr="00FB742D">
        <w:rPr>
          <w:rFonts w:ascii="Times New Roman" w:eastAsia="Times New Roman" w:hAnsi="Times New Roman" w:cs="Times New Roman"/>
          <w:sz w:val="22"/>
          <w:szCs w:val="22"/>
        </w:rPr>
        <w:t xml:space="preserve"> directly related to the Services </w:t>
      </w:r>
      <w:r w:rsidR="00DA3829" w:rsidRPr="00FB742D">
        <w:rPr>
          <w:rFonts w:ascii="Times New Roman" w:eastAsia="Times New Roman" w:hAnsi="Times New Roman" w:cs="Times New Roman"/>
          <w:sz w:val="22"/>
          <w:szCs w:val="22"/>
        </w:rPr>
        <w:t>p</w:t>
      </w:r>
      <w:r w:rsidR="005A5B3F" w:rsidRPr="00FB742D">
        <w:rPr>
          <w:rFonts w:ascii="Times New Roman" w:eastAsia="Times New Roman" w:hAnsi="Times New Roman" w:cs="Times New Roman"/>
          <w:sz w:val="22"/>
          <w:szCs w:val="22"/>
        </w:rPr>
        <w:t>rovided under this Agreement,</w:t>
      </w:r>
      <w:r w:rsidRPr="00FB742D">
        <w:rPr>
          <w:rFonts w:ascii="Times New Roman" w:eastAsia="Times New Roman" w:hAnsi="Times New Roman" w:cs="Times New Roman"/>
          <w:sz w:val="22"/>
          <w:szCs w:val="22"/>
        </w:rPr>
        <w:t xml:space="preserve"> including Referral </w:t>
      </w:r>
      <w:r w:rsidR="007D1FCC" w:rsidRPr="00FB742D">
        <w:rPr>
          <w:rFonts w:ascii="Times New Roman" w:hAnsi="Times New Roman"/>
          <w:sz w:val="22"/>
        </w:rPr>
        <w:t>Confirmations</w:t>
      </w:r>
      <w:r w:rsidRPr="00FB742D">
        <w:rPr>
          <w:rFonts w:ascii="Times New Roman" w:eastAsia="Times New Roman" w:hAnsi="Times New Roman" w:cs="Times New Roman"/>
          <w:sz w:val="22"/>
          <w:szCs w:val="22"/>
        </w:rPr>
        <w:t>.</w:t>
      </w:r>
    </w:p>
    <w:p w:rsidR="00130564" w:rsidRPr="00130564" w:rsidRDefault="00130564" w:rsidP="00130564">
      <w:pPr>
        <w:pStyle w:val="ListParagraph"/>
        <w:rPr>
          <w:rFonts w:ascii="Times New Roman" w:hAnsi="Times New Roman" w:cs="Times New Roman"/>
          <w:sz w:val="22"/>
          <w:szCs w:val="22"/>
        </w:rPr>
      </w:pPr>
    </w:p>
    <w:p w:rsidR="008F4476" w:rsidRPr="00FB315D" w:rsidRDefault="00E91E32" w:rsidP="00FB315D">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exact"/>
        <w:ind w:left="426" w:hanging="426"/>
        <w:jc w:val="both"/>
        <w:rPr>
          <w:rFonts w:ascii="Times New Roman" w:eastAsia="Times New Roman" w:hAnsi="Times New Roman"/>
          <w:sz w:val="22"/>
          <w:szCs w:val="22"/>
        </w:rPr>
      </w:pPr>
      <w:r w:rsidRPr="00025A7C">
        <w:rPr>
          <w:rFonts w:ascii="Times New Roman" w:hAnsi="Times New Roman" w:cs="Times New Roman"/>
          <w:sz w:val="22"/>
          <w:szCs w:val="22"/>
        </w:rPr>
        <w:t>18.</w:t>
      </w:r>
      <w:r w:rsidRPr="00025A7C">
        <w:rPr>
          <w:rFonts w:ascii="Times New Roman" w:hAnsi="Times New Roman" w:cs="Times New Roman"/>
          <w:sz w:val="22"/>
          <w:szCs w:val="22"/>
        </w:rPr>
        <w:tab/>
      </w:r>
      <w:r w:rsidR="008F4476" w:rsidRPr="00025A7C">
        <w:rPr>
          <w:rFonts w:ascii="Times New Roman" w:hAnsi="Times New Roman" w:cs="Times New Roman"/>
          <w:sz w:val="22"/>
          <w:szCs w:val="22"/>
        </w:rPr>
        <w:t>Provided</w:t>
      </w:r>
      <w:r w:rsidR="008F4476" w:rsidRPr="00FB315D">
        <w:rPr>
          <w:rFonts w:ascii="Times New Roman" w:hAnsi="Times New Roman" w:cs="Times New Roman"/>
          <w:sz w:val="22"/>
          <w:szCs w:val="22"/>
        </w:rPr>
        <w:t xml:space="preserve"> the </w:t>
      </w:r>
      <w:r w:rsidRPr="00FB315D">
        <w:rPr>
          <w:rFonts w:ascii="Times New Roman" w:hAnsi="Times New Roman" w:cs="Times New Roman"/>
          <w:sz w:val="22"/>
          <w:szCs w:val="22"/>
        </w:rPr>
        <w:t>S</w:t>
      </w:r>
      <w:r w:rsidR="008F4476" w:rsidRPr="00FB315D">
        <w:rPr>
          <w:rFonts w:ascii="Times New Roman" w:hAnsi="Times New Roman" w:cs="Times New Roman"/>
          <w:sz w:val="22"/>
          <w:szCs w:val="22"/>
        </w:rPr>
        <w:t xml:space="preserve">ervice </w:t>
      </w:r>
      <w:r w:rsidRPr="00FB315D">
        <w:rPr>
          <w:rFonts w:ascii="Times New Roman" w:hAnsi="Times New Roman" w:cs="Times New Roman"/>
          <w:sz w:val="22"/>
          <w:szCs w:val="22"/>
        </w:rPr>
        <w:t>P</w:t>
      </w:r>
      <w:r w:rsidR="008F4476" w:rsidRPr="00FB315D">
        <w:rPr>
          <w:rFonts w:ascii="Times New Roman" w:hAnsi="Times New Roman" w:cs="Times New Roman"/>
          <w:sz w:val="22"/>
          <w:szCs w:val="22"/>
        </w:rPr>
        <w:t xml:space="preserve">rovider is delivering the Services in accordance with this Agreement, the Service Provider may reallocate funds </w:t>
      </w:r>
      <w:r w:rsidR="000C3FCC" w:rsidRPr="007171A4">
        <w:rPr>
          <w:rFonts w:ascii="Times New Roman" w:hAnsi="Times New Roman"/>
          <w:sz w:val="22"/>
        </w:rPr>
        <w:t>within and</w:t>
      </w:r>
      <w:r w:rsidR="000C3FCC" w:rsidRPr="00FB315D">
        <w:rPr>
          <w:rFonts w:ascii="Times New Roman" w:hAnsi="Times New Roman" w:cs="Times New Roman"/>
          <w:sz w:val="22"/>
          <w:szCs w:val="22"/>
        </w:rPr>
        <w:t xml:space="preserve"> </w:t>
      </w:r>
      <w:r w:rsidR="008F4476" w:rsidRPr="00FB315D">
        <w:rPr>
          <w:rFonts w:ascii="Times New Roman" w:hAnsi="Times New Roman" w:cs="Times New Roman"/>
          <w:sz w:val="22"/>
          <w:szCs w:val="22"/>
        </w:rPr>
        <w:t xml:space="preserve">between the Administration Expenditures, Direct Service Costs and the Service Delivery Expenditures without prior </w:t>
      </w:r>
      <w:r w:rsidR="00A97595" w:rsidRPr="00FB315D">
        <w:rPr>
          <w:rFonts w:ascii="Times New Roman" w:hAnsi="Times New Roman" w:cs="Times New Roman"/>
          <w:sz w:val="22"/>
          <w:szCs w:val="22"/>
        </w:rPr>
        <w:t xml:space="preserve">Minister </w:t>
      </w:r>
      <w:proofErr w:type="gramStart"/>
      <w:r w:rsidR="008F4476" w:rsidRPr="00FB315D">
        <w:rPr>
          <w:rFonts w:ascii="Times New Roman" w:hAnsi="Times New Roman" w:cs="Times New Roman"/>
          <w:sz w:val="22"/>
          <w:szCs w:val="22"/>
        </w:rPr>
        <w:t>approval</w:t>
      </w:r>
      <w:proofErr w:type="gramEnd"/>
      <w:r w:rsidR="008F4476" w:rsidRPr="00FB315D">
        <w:rPr>
          <w:rFonts w:ascii="Times New Roman" w:hAnsi="Times New Roman" w:cs="Times New Roman"/>
          <w:sz w:val="22"/>
          <w:szCs w:val="22"/>
        </w:rPr>
        <w:t>.</w:t>
      </w:r>
    </w:p>
    <w:p w:rsidR="008F4476" w:rsidRPr="004E7A0F" w:rsidRDefault="008F4476" w:rsidP="00D501CE">
      <w:pPr>
        <w:rPr>
          <w:color w:val="FF0000"/>
        </w:rPr>
      </w:pPr>
    </w:p>
    <w:p w:rsidR="002942ED" w:rsidRPr="004E7A0F" w:rsidRDefault="002942ED" w:rsidP="00D158CE">
      <w:pPr>
        <w:pStyle w:val="Heading3"/>
        <w:jc w:val="both"/>
        <w:rPr>
          <w:rFonts w:ascii="Times New Roman" w:hAnsi="Times New Roman" w:cs="Times New Roman"/>
          <w:sz w:val="22"/>
          <w:szCs w:val="22"/>
        </w:rPr>
      </w:pPr>
      <w:bookmarkStart w:id="1" w:name="_Toc111356717"/>
      <w:r w:rsidRPr="004E7A0F">
        <w:rPr>
          <w:rFonts w:ascii="Times New Roman" w:hAnsi="Times New Roman" w:cs="Times New Roman"/>
          <w:sz w:val="22"/>
          <w:szCs w:val="22"/>
        </w:rPr>
        <w:t>GST</w:t>
      </w:r>
      <w:bookmarkEnd w:id="1"/>
    </w:p>
    <w:p w:rsidR="004A0948" w:rsidRPr="004E7A0F" w:rsidRDefault="004A0948" w:rsidP="004A0948"/>
    <w:p w:rsidR="002942ED" w:rsidRPr="004E7A0F" w:rsidRDefault="005E4209" w:rsidP="007171A4">
      <w:pPr>
        <w:tabs>
          <w:tab w:val="left" w:pos="426"/>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1</w:t>
      </w:r>
      <w:r w:rsidR="00BB20C8">
        <w:rPr>
          <w:rFonts w:ascii="Times New Roman" w:hAnsi="Times New Roman" w:cs="Times New Roman"/>
          <w:sz w:val="22"/>
          <w:szCs w:val="22"/>
        </w:rPr>
        <w:t>9</w:t>
      </w:r>
      <w:r w:rsidRPr="004E7A0F">
        <w:rPr>
          <w:rFonts w:ascii="Times New Roman" w:hAnsi="Times New Roman" w:cs="Times New Roman"/>
          <w:sz w:val="22"/>
          <w:szCs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The </w:t>
      </w:r>
      <w:r w:rsidR="00C75CD8" w:rsidRPr="004E7A0F">
        <w:rPr>
          <w:rFonts w:ascii="Times New Roman" w:hAnsi="Times New Roman" w:cs="Times New Roman"/>
          <w:sz w:val="22"/>
          <w:szCs w:val="22"/>
        </w:rPr>
        <w:t xml:space="preserve">Minister </w:t>
      </w:r>
      <w:r w:rsidR="002942ED" w:rsidRPr="004E7A0F">
        <w:rPr>
          <w:rFonts w:ascii="Times New Roman" w:hAnsi="Times New Roman" w:cs="Times New Roman"/>
          <w:sz w:val="22"/>
          <w:szCs w:val="22"/>
        </w:rPr>
        <w:t xml:space="preserve">represents and warrants that it is not, and will not become, obligated to pay GST because the </w:t>
      </w:r>
      <w:r w:rsidR="00C75CD8" w:rsidRPr="004E7A0F">
        <w:rPr>
          <w:rFonts w:ascii="Times New Roman" w:hAnsi="Times New Roman" w:cs="Times New Roman"/>
          <w:sz w:val="22"/>
          <w:szCs w:val="22"/>
        </w:rPr>
        <w:t>Minister</w:t>
      </w:r>
      <w:r w:rsidR="00270F11"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 xml:space="preserve">is an agent of the Crown. No amount payable by the </w:t>
      </w:r>
      <w:r w:rsidR="00C75CD8" w:rsidRPr="004E7A0F">
        <w:rPr>
          <w:rFonts w:ascii="Times New Roman" w:hAnsi="Times New Roman" w:cs="Times New Roman"/>
          <w:sz w:val="22"/>
          <w:szCs w:val="22"/>
        </w:rPr>
        <w:t>Minister</w:t>
      </w:r>
      <w:r w:rsidR="00270F11"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to the Service Provider under this Agreement is subject to GST.</w:t>
      </w:r>
    </w:p>
    <w:p w:rsidR="002942ED" w:rsidRPr="004E7A0F" w:rsidRDefault="002942ED" w:rsidP="00D158CE">
      <w:pPr>
        <w:pStyle w:val="Heading3"/>
        <w:jc w:val="both"/>
        <w:rPr>
          <w:rFonts w:ascii="Times New Roman" w:hAnsi="Times New Roman" w:cs="Times New Roman"/>
          <w:sz w:val="22"/>
          <w:szCs w:val="22"/>
        </w:rPr>
      </w:pPr>
    </w:p>
    <w:p w:rsidR="002942ED" w:rsidRPr="004E7A0F" w:rsidRDefault="002942ED" w:rsidP="00D158CE">
      <w:pPr>
        <w:pStyle w:val="Heading3"/>
        <w:jc w:val="both"/>
        <w:rPr>
          <w:rFonts w:ascii="Times New Roman" w:hAnsi="Times New Roman" w:cs="Times New Roman"/>
          <w:sz w:val="22"/>
          <w:szCs w:val="22"/>
        </w:rPr>
      </w:pPr>
      <w:r w:rsidRPr="004E7A0F">
        <w:rPr>
          <w:rFonts w:ascii="Times New Roman" w:hAnsi="Times New Roman" w:cs="Times New Roman"/>
          <w:sz w:val="22"/>
          <w:szCs w:val="22"/>
        </w:rPr>
        <w:t>MONITORING AND REPORTING</w:t>
      </w:r>
    </w:p>
    <w:p w:rsidR="002942ED" w:rsidRPr="004E7A0F" w:rsidRDefault="002942ED" w:rsidP="00D158CE">
      <w:pPr>
        <w:pStyle w:val="Heading3"/>
        <w:jc w:val="both"/>
        <w:rPr>
          <w:rFonts w:ascii="Times New Roman" w:hAnsi="Times New Roman" w:cs="Times New Roman"/>
          <w:sz w:val="22"/>
          <w:szCs w:val="22"/>
        </w:rPr>
      </w:pPr>
    </w:p>
    <w:p w:rsidR="00843B86" w:rsidRDefault="00BB20C8" w:rsidP="004E7A0F">
      <w:pPr>
        <w:spacing w:line="240" w:lineRule="exact"/>
        <w:ind w:left="432" w:hanging="432"/>
        <w:jc w:val="both"/>
        <w:rPr>
          <w:rFonts w:ascii="Times New Roman" w:hAnsi="Times New Roman" w:cs="Times New Roman"/>
          <w:sz w:val="22"/>
          <w:szCs w:val="22"/>
        </w:rPr>
      </w:pPr>
      <w:r>
        <w:rPr>
          <w:rFonts w:ascii="Times New Roman" w:hAnsi="Times New Roman" w:cs="Times New Roman"/>
          <w:sz w:val="22"/>
          <w:szCs w:val="22"/>
        </w:rPr>
        <w:t>20</w:t>
      </w:r>
      <w:r w:rsidR="001163D2" w:rsidRPr="004E7A0F">
        <w:rPr>
          <w:rFonts w:ascii="Times New Roman" w:hAnsi="Times New Roman" w:cs="Times New Roman"/>
          <w:sz w:val="22"/>
          <w:szCs w:val="22"/>
        </w:rPr>
        <w:t>.</w:t>
      </w:r>
      <w:r w:rsidR="001163D2"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Without limiting in any way the </w:t>
      </w:r>
      <w:r w:rsidR="00C75CD8" w:rsidRPr="004E7A0F">
        <w:rPr>
          <w:rFonts w:ascii="Times New Roman" w:hAnsi="Times New Roman" w:cs="Times New Roman"/>
          <w:sz w:val="22"/>
          <w:szCs w:val="22"/>
        </w:rPr>
        <w:t>Minister</w:t>
      </w:r>
      <w:r w:rsidR="002942ED" w:rsidRPr="004E7A0F">
        <w:rPr>
          <w:rFonts w:ascii="Times New Roman" w:hAnsi="Times New Roman" w:cs="Times New Roman"/>
          <w:sz w:val="22"/>
          <w:szCs w:val="22"/>
        </w:rPr>
        <w:t>’s rights or obligations under any applicable law or any other term of this Agreement, the Service Provider shall:</w:t>
      </w:r>
    </w:p>
    <w:p w:rsidR="004E7A0F" w:rsidRPr="004E7A0F" w:rsidRDefault="004E7A0F" w:rsidP="004E7A0F">
      <w:pPr>
        <w:spacing w:line="240" w:lineRule="exact"/>
        <w:ind w:left="432" w:hanging="432"/>
        <w:jc w:val="both"/>
        <w:rPr>
          <w:rFonts w:ascii="Times New Roman" w:hAnsi="Times New Roman" w:cs="Times New Roman"/>
          <w:sz w:val="22"/>
          <w:szCs w:val="22"/>
        </w:rPr>
      </w:pPr>
    </w:p>
    <w:p w:rsidR="00843B86" w:rsidRPr="002779E9" w:rsidRDefault="002942ED" w:rsidP="00A81A48">
      <w:pPr>
        <w:pStyle w:val="ListParagraph"/>
        <w:numPr>
          <w:ilvl w:val="1"/>
          <w:numId w:val="21"/>
        </w:numPr>
        <w:spacing w:line="240" w:lineRule="exact"/>
        <w:ind w:left="720" w:hanging="450"/>
        <w:jc w:val="both"/>
        <w:rPr>
          <w:rFonts w:ascii="Times New Roman" w:hAnsi="Times New Roman" w:cs="Times New Roman"/>
          <w:sz w:val="22"/>
          <w:szCs w:val="22"/>
        </w:rPr>
      </w:pPr>
      <w:r w:rsidRPr="002779E9">
        <w:rPr>
          <w:rFonts w:ascii="Times New Roman" w:hAnsi="Times New Roman" w:cs="Times New Roman"/>
          <w:sz w:val="22"/>
          <w:szCs w:val="22"/>
        </w:rPr>
        <w:t xml:space="preserve">Allow the </w:t>
      </w:r>
      <w:r w:rsidR="00C75CD8">
        <w:rPr>
          <w:rFonts w:ascii="Times New Roman" w:hAnsi="Times New Roman" w:cs="Times New Roman"/>
          <w:sz w:val="22"/>
          <w:szCs w:val="22"/>
        </w:rPr>
        <w:t>Minister</w:t>
      </w:r>
      <w:r w:rsidRPr="002779E9">
        <w:rPr>
          <w:rFonts w:ascii="Times New Roman" w:hAnsi="Times New Roman" w:cs="Times New Roman"/>
          <w:sz w:val="22"/>
          <w:szCs w:val="22"/>
        </w:rPr>
        <w:t xml:space="preserve"> to access</w:t>
      </w:r>
      <w:r w:rsidR="001D5788" w:rsidRPr="002779E9">
        <w:rPr>
          <w:rFonts w:ascii="Times New Roman" w:hAnsi="Times New Roman" w:cs="Times New Roman"/>
          <w:sz w:val="22"/>
          <w:szCs w:val="22"/>
        </w:rPr>
        <w:t xml:space="preserve"> </w:t>
      </w:r>
      <w:r w:rsidRPr="002779E9">
        <w:rPr>
          <w:rFonts w:ascii="Times New Roman" w:hAnsi="Times New Roman" w:cs="Times New Roman"/>
          <w:sz w:val="22"/>
          <w:szCs w:val="22"/>
        </w:rPr>
        <w:t>the facility, premises and programs in which the Service Provider provides Services and</w:t>
      </w:r>
      <w:r w:rsidR="005A5B3F" w:rsidRPr="002779E9">
        <w:rPr>
          <w:rFonts w:ascii="Times New Roman" w:hAnsi="Times New Roman" w:cs="Times New Roman"/>
          <w:sz w:val="22"/>
          <w:szCs w:val="22"/>
        </w:rPr>
        <w:t>,</w:t>
      </w:r>
      <w:r w:rsidRPr="002779E9">
        <w:rPr>
          <w:rFonts w:ascii="Times New Roman" w:hAnsi="Times New Roman" w:cs="Times New Roman"/>
          <w:sz w:val="22"/>
          <w:szCs w:val="22"/>
        </w:rPr>
        <w:t xml:space="preserve"> where applicable</w:t>
      </w:r>
      <w:r w:rsidR="005A5B3F" w:rsidRPr="002779E9">
        <w:rPr>
          <w:rFonts w:ascii="Times New Roman" w:hAnsi="Times New Roman" w:cs="Times New Roman"/>
          <w:sz w:val="22"/>
          <w:szCs w:val="22"/>
        </w:rPr>
        <w:t>,</w:t>
      </w:r>
      <w:r w:rsidRPr="002779E9">
        <w:rPr>
          <w:rFonts w:ascii="Times New Roman" w:hAnsi="Times New Roman" w:cs="Times New Roman"/>
          <w:sz w:val="22"/>
          <w:szCs w:val="22"/>
        </w:rPr>
        <w:t xml:space="preserve"> take all reasonable steps to obtain the necessary permission or authorization from the Individual and/or the Individual’s duly appointed guardian to review and evaluate the facility, premises, programs </w:t>
      </w:r>
      <w:r w:rsidR="005A5B3F" w:rsidRPr="002779E9">
        <w:rPr>
          <w:rFonts w:ascii="Times New Roman" w:hAnsi="Times New Roman" w:cs="Times New Roman"/>
          <w:sz w:val="22"/>
          <w:szCs w:val="22"/>
        </w:rPr>
        <w:t xml:space="preserve">in which the Service Provider provides the </w:t>
      </w:r>
      <w:r w:rsidRPr="002779E9">
        <w:rPr>
          <w:rFonts w:ascii="Times New Roman" w:hAnsi="Times New Roman" w:cs="Times New Roman"/>
          <w:sz w:val="22"/>
          <w:szCs w:val="22"/>
        </w:rPr>
        <w:t>Services</w:t>
      </w:r>
      <w:r w:rsidR="005A5B3F" w:rsidRPr="002779E9">
        <w:rPr>
          <w:rFonts w:ascii="Times New Roman" w:hAnsi="Times New Roman" w:cs="Times New Roman"/>
          <w:sz w:val="22"/>
          <w:szCs w:val="22"/>
        </w:rPr>
        <w:t xml:space="preserve">; </w:t>
      </w:r>
    </w:p>
    <w:p w:rsidR="00843B86" w:rsidRPr="002779E9" w:rsidRDefault="00843B86" w:rsidP="00843B86">
      <w:pPr>
        <w:ind w:left="1512"/>
        <w:jc w:val="both"/>
        <w:rPr>
          <w:rFonts w:ascii="Times New Roman" w:hAnsi="Times New Roman" w:cs="Times New Roman"/>
          <w:sz w:val="22"/>
          <w:szCs w:val="22"/>
        </w:rPr>
      </w:pPr>
    </w:p>
    <w:p w:rsidR="004E7A0F" w:rsidRDefault="002942ED" w:rsidP="00397246">
      <w:pPr>
        <w:numPr>
          <w:ilvl w:val="1"/>
          <w:numId w:val="21"/>
        </w:numPr>
        <w:jc w:val="both"/>
        <w:rPr>
          <w:rFonts w:ascii="Times New Roman" w:hAnsi="Times New Roman" w:cs="Times New Roman"/>
          <w:sz w:val="22"/>
          <w:szCs w:val="22"/>
        </w:rPr>
      </w:pPr>
      <w:r w:rsidRPr="002779E9">
        <w:rPr>
          <w:rFonts w:ascii="Times New Roman" w:hAnsi="Times New Roman" w:cs="Times New Roman"/>
          <w:sz w:val="22"/>
          <w:szCs w:val="22"/>
        </w:rPr>
        <w:t xml:space="preserve">The </w:t>
      </w:r>
      <w:r w:rsidR="00C75CD8">
        <w:rPr>
          <w:rFonts w:ascii="Times New Roman" w:hAnsi="Times New Roman" w:cs="Times New Roman"/>
          <w:sz w:val="22"/>
          <w:szCs w:val="22"/>
        </w:rPr>
        <w:t>Minister</w:t>
      </w:r>
      <w:r w:rsidR="00270F11">
        <w:rPr>
          <w:rFonts w:ascii="Times New Roman" w:hAnsi="Times New Roman" w:cs="Times New Roman"/>
          <w:sz w:val="22"/>
          <w:szCs w:val="22"/>
        </w:rPr>
        <w:t xml:space="preserve"> </w:t>
      </w:r>
      <w:r w:rsidRPr="002779E9">
        <w:rPr>
          <w:rFonts w:ascii="Times New Roman" w:hAnsi="Times New Roman" w:cs="Times New Roman"/>
          <w:sz w:val="22"/>
          <w:szCs w:val="22"/>
        </w:rPr>
        <w:t>will</w:t>
      </w:r>
      <w:r w:rsidRPr="004E7A0F">
        <w:rPr>
          <w:rFonts w:ascii="Times New Roman" w:hAnsi="Times New Roman" w:cs="Times New Roman"/>
          <w:sz w:val="22"/>
          <w:szCs w:val="22"/>
        </w:rPr>
        <w:t xml:space="preserve"> obtain the permission of the Service Provider and</w:t>
      </w:r>
      <w:r w:rsidR="005A5B3F" w:rsidRPr="004E7A0F">
        <w:rPr>
          <w:rFonts w:ascii="Times New Roman" w:hAnsi="Times New Roman" w:cs="Times New Roman"/>
          <w:sz w:val="22"/>
          <w:szCs w:val="22"/>
        </w:rPr>
        <w:t>,</w:t>
      </w:r>
      <w:r w:rsidRPr="004E7A0F">
        <w:rPr>
          <w:rFonts w:ascii="Times New Roman" w:hAnsi="Times New Roman" w:cs="Times New Roman"/>
          <w:sz w:val="22"/>
          <w:szCs w:val="22"/>
        </w:rPr>
        <w:t xml:space="preserve"> where applicable</w:t>
      </w:r>
      <w:r w:rsidR="005A5B3F" w:rsidRPr="004E7A0F">
        <w:rPr>
          <w:rFonts w:ascii="Times New Roman" w:hAnsi="Times New Roman" w:cs="Times New Roman"/>
          <w:sz w:val="22"/>
          <w:szCs w:val="22"/>
        </w:rPr>
        <w:t>,</w:t>
      </w:r>
      <w:r w:rsidRPr="004E7A0F">
        <w:rPr>
          <w:rFonts w:ascii="Times New Roman" w:hAnsi="Times New Roman" w:cs="Times New Roman"/>
          <w:sz w:val="22"/>
          <w:szCs w:val="22"/>
        </w:rPr>
        <w:t xml:space="preserve"> the Individual and/or the Individual’s duly appointed guardian before accessing any facilities, premises or programs</w:t>
      </w:r>
      <w:r w:rsidR="005A5B3F" w:rsidRPr="004E7A0F">
        <w:t xml:space="preserve"> </w:t>
      </w:r>
      <w:r w:rsidR="005A5B3F" w:rsidRPr="004E7A0F">
        <w:rPr>
          <w:rFonts w:ascii="Times New Roman" w:hAnsi="Times New Roman" w:cs="Times New Roman"/>
          <w:sz w:val="22"/>
          <w:szCs w:val="22"/>
        </w:rPr>
        <w:t>in which the Service Provider provides the Services</w:t>
      </w:r>
      <w:r w:rsidRPr="004E7A0F">
        <w:rPr>
          <w:rFonts w:ascii="Times New Roman" w:hAnsi="Times New Roman" w:cs="Times New Roman"/>
          <w:sz w:val="22"/>
          <w:szCs w:val="22"/>
        </w:rPr>
        <w:t>;</w:t>
      </w:r>
    </w:p>
    <w:p w:rsidR="004E7A0F" w:rsidRDefault="004E7A0F" w:rsidP="00397246">
      <w:pPr>
        <w:ind w:left="432"/>
        <w:jc w:val="both"/>
        <w:rPr>
          <w:rFonts w:ascii="Times New Roman" w:hAnsi="Times New Roman" w:cs="Times New Roman"/>
          <w:sz w:val="22"/>
          <w:szCs w:val="22"/>
        </w:rPr>
      </w:pPr>
    </w:p>
    <w:p w:rsidR="004E7A0F" w:rsidRDefault="002942ED" w:rsidP="00397246">
      <w:pPr>
        <w:pStyle w:val="ListParagraph"/>
        <w:numPr>
          <w:ilvl w:val="1"/>
          <w:numId w:val="21"/>
        </w:numPr>
        <w:jc w:val="both"/>
        <w:rPr>
          <w:rFonts w:ascii="Times New Roman" w:hAnsi="Times New Roman" w:cs="Times New Roman"/>
          <w:sz w:val="22"/>
          <w:szCs w:val="22"/>
        </w:rPr>
      </w:pPr>
      <w:r w:rsidRPr="004E7A0F">
        <w:rPr>
          <w:rFonts w:ascii="Times New Roman" w:hAnsi="Times New Roman" w:cs="Times New Roman"/>
          <w:sz w:val="22"/>
          <w:szCs w:val="22"/>
        </w:rPr>
        <w:t xml:space="preserve">At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’s</w:t>
      </w:r>
      <w:r w:rsidR="001D5788"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request, make all financial records including financial statements and Business Records </w:t>
      </w:r>
      <w:r w:rsidR="005A5B3F" w:rsidRPr="004E7A0F">
        <w:rPr>
          <w:rFonts w:ascii="Times New Roman" w:hAnsi="Times New Roman" w:cs="Times New Roman"/>
          <w:sz w:val="22"/>
          <w:szCs w:val="22"/>
        </w:rPr>
        <w:t xml:space="preserve">directly </w:t>
      </w:r>
      <w:r w:rsidRPr="004E7A0F">
        <w:rPr>
          <w:rFonts w:ascii="Times New Roman" w:hAnsi="Times New Roman" w:cs="Times New Roman"/>
          <w:sz w:val="22"/>
          <w:szCs w:val="22"/>
        </w:rPr>
        <w:t xml:space="preserve">relating to the Services provided under this Agreement available to the </w:t>
      </w:r>
      <w:r w:rsidR="00C75CD8" w:rsidRPr="004E7A0F">
        <w:rPr>
          <w:rFonts w:ascii="Times New Roman" w:hAnsi="Times New Roman" w:cs="Times New Roman"/>
          <w:sz w:val="22"/>
          <w:szCs w:val="22"/>
        </w:rPr>
        <w:t xml:space="preserve">Minister </w:t>
      </w:r>
      <w:r w:rsidRPr="004E7A0F">
        <w:rPr>
          <w:rFonts w:ascii="Times New Roman" w:hAnsi="Times New Roman" w:cs="Times New Roman"/>
          <w:sz w:val="22"/>
          <w:szCs w:val="22"/>
        </w:rPr>
        <w:t xml:space="preserve"> in order to perform a financial audit;</w:t>
      </w:r>
    </w:p>
    <w:p w:rsidR="004E7A0F" w:rsidRDefault="004E7A0F" w:rsidP="00397246">
      <w:pPr>
        <w:ind w:left="709"/>
        <w:jc w:val="both"/>
        <w:rPr>
          <w:rFonts w:ascii="Times New Roman" w:hAnsi="Times New Roman" w:cs="Times New Roman"/>
          <w:sz w:val="22"/>
          <w:szCs w:val="22"/>
        </w:rPr>
      </w:pPr>
    </w:p>
    <w:p w:rsidR="004E7A0F" w:rsidRDefault="002942ED" w:rsidP="00397246">
      <w:pPr>
        <w:numPr>
          <w:ilvl w:val="1"/>
          <w:numId w:val="21"/>
        </w:numPr>
        <w:ind w:left="709"/>
        <w:jc w:val="both"/>
        <w:rPr>
          <w:rFonts w:ascii="Times New Roman" w:hAnsi="Times New Roman" w:cs="Times New Roman"/>
          <w:sz w:val="22"/>
          <w:szCs w:val="22"/>
        </w:rPr>
      </w:pPr>
      <w:r w:rsidRPr="004E7A0F">
        <w:rPr>
          <w:rFonts w:ascii="Times New Roman" w:hAnsi="Times New Roman" w:cs="Times New Roman"/>
          <w:sz w:val="22"/>
          <w:szCs w:val="22"/>
        </w:rPr>
        <w:t xml:space="preserve">At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’s</w:t>
      </w:r>
      <w:r w:rsidR="001D5788"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request, make any other documents </w:t>
      </w:r>
      <w:r w:rsidR="005A5B3F" w:rsidRPr="004E7A0F">
        <w:rPr>
          <w:rFonts w:ascii="Times New Roman" w:hAnsi="Times New Roman" w:cs="Times New Roman"/>
          <w:sz w:val="22"/>
          <w:szCs w:val="22"/>
        </w:rPr>
        <w:t xml:space="preserve">directly </w:t>
      </w:r>
      <w:r w:rsidRPr="004E7A0F">
        <w:rPr>
          <w:rFonts w:ascii="Times New Roman" w:hAnsi="Times New Roman" w:cs="Times New Roman"/>
          <w:sz w:val="22"/>
          <w:szCs w:val="22"/>
        </w:rPr>
        <w:t xml:space="preserve">relating to the provision of Services under this Agreement available to the </w:t>
      </w:r>
      <w:r w:rsidR="004E7A0F">
        <w:rPr>
          <w:rFonts w:ascii="Times New Roman" w:hAnsi="Times New Roman" w:cs="Times New Roman"/>
          <w:sz w:val="22"/>
          <w:szCs w:val="22"/>
        </w:rPr>
        <w:t>Minister;</w:t>
      </w:r>
    </w:p>
    <w:p w:rsidR="004E7A0F" w:rsidRDefault="004E7A0F" w:rsidP="00397246">
      <w:pPr>
        <w:ind w:left="709"/>
        <w:jc w:val="both"/>
        <w:rPr>
          <w:rFonts w:ascii="Times New Roman" w:hAnsi="Times New Roman" w:cs="Times New Roman"/>
          <w:sz w:val="22"/>
          <w:szCs w:val="22"/>
        </w:rPr>
      </w:pPr>
    </w:p>
    <w:p w:rsidR="004E7A0F" w:rsidRDefault="002942ED" w:rsidP="00397246">
      <w:pPr>
        <w:numPr>
          <w:ilvl w:val="1"/>
          <w:numId w:val="21"/>
        </w:numPr>
        <w:ind w:left="709"/>
        <w:jc w:val="both"/>
        <w:rPr>
          <w:rFonts w:ascii="Times New Roman" w:hAnsi="Times New Roman" w:cs="Times New Roman"/>
          <w:sz w:val="22"/>
          <w:szCs w:val="22"/>
        </w:rPr>
      </w:pPr>
      <w:r w:rsidRPr="004E7A0F">
        <w:rPr>
          <w:rFonts w:ascii="Times New Roman" w:hAnsi="Times New Roman" w:cs="Times New Roman"/>
          <w:sz w:val="22"/>
          <w:szCs w:val="22"/>
        </w:rPr>
        <w:t xml:space="preserve">At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’s</w:t>
      </w:r>
      <w:r w:rsidR="001D5788"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request, provide the </w:t>
      </w:r>
      <w:r w:rsidR="00C75CD8" w:rsidRPr="004E7A0F">
        <w:rPr>
          <w:rFonts w:ascii="Times New Roman" w:hAnsi="Times New Roman" w:cs="Times New Roman"/>
          <w:sz w:val="22"/>
          <w:szCs w:val="22"/>
        </w:rPr>
        <w:t xml:space="preserve">Minister </w:t>
      </w:r>
      <w:r w:rsidRPr="004E7A0F">
        <w:rPr>
          <w:rFonts w:ascii="Times New Roman" w:hAnsi="Times New Roman" w:cs="Times New Roman"/>
          <w:sz w:val="22"/>
          <w:szCs w:val="22"/>
        </w:rPr>
        <w:t xml:space="preserve"> with a copy of all Service Provider policies and rules </w:t>
      </w:r>
      <w:r w:rsidR="005A5B3F" w:rsidRPr="004E7A0F">
        <w:rPr>
          <w:rFonts w:ascii="Times New Roman" w:hAnsi="Times New Roman" w:cs="Times New Roman"/>
          <w:sz w:val="22"/>
          <w:szCs w:val="22"/>
        </w:rPr>
        <w:t xml:space="preserve">directly </w:t>
      </w:r>
      <w:r w:rsidRPr="004E7A0F">
        <w:rPr>
          <w:rFonts w:ascii="Times New Roman" w:hAnsi="Times New Roman" w:cs="Times New Roman"/>
          <w:sz w:val="22"/>
          <w:szCs w:val="22"/>
        </w:rPr>
        <w:t>related to the terms of this Agreement; and</w:t>
      </w:r>
    </w:p>
    <w:p w:rsidR="004E7A0F" w:rsidRDefault="004E7A0F" w:rsidP="00397246">
      <w:pPr>
        <w:ind w:left="709"/>
        <w:jc w:val="both"/>
        <w:rPr>
          <w:rFonts w:ascii="Times New Roman" w:hAnsi="Times New Roman" w:cs="Times New Roman"/>
          <w:sz w:val="22"/>
          <w:szCs w:val="22"/>
        </w:rPr>
      </w:pPr>
    </w:p>
    <w:p w:rsidR="002942ED" w:rsidRPr="004E7A0F" w:rsidRDefault="002942ED" w:rsidP="00397246">
      <w:pPr>
        <w:numPr>
          <w:ilvl w:val="1"/>
          <w:numId w:val="21"/>
        </w:numPr>
        <w:ind w:left="709"/>
        <w:jc w:val="both"/>
        <w:rPr>
          <w:rFonts w:ascii="Times New Roman" w:hAnsi="Times New Roman" w:cs="Times New Roman"/>
          <w:sz w:val="22"/>
          <w:szCs w:val="22"/>
        </w:rPr>
      </w:pPr>
      <w:r w:rsidRPr="004E7A0F">
        <w:rPr>
          <w:rFonts w:ascii="Times New Roman" w:hAnsi="Times New Roman" w:cs="Times New Roman"/>
          <w:sz w:val="22"/>
          <w:szCs w:val="22"/>
        </w:rPr>
        <w:t>Submit copies of Protocol abuse allegation reports in compliance with Protocol requirements.</w:t>
      </w:r>
    </w:p>
    <w:p w:rsidR="00843B86" w:rsidRPr="004E7A0F" w:rsidRDefault="00843B86" w:rsidP="00843B86">
      <w:pPr>
        <w:spacing w:line="240" w:lineRule="exact"/>
        <w:jc w:val="both"/>
        <w:rPr>
          <w:rFonts w:ascii="Times New Roman" w:hAnsi="Times New Roman" w:cs="Times New Roman"/>
          <w:sz w:val="22"/>
          <w:szCs w:val="22"/>
        </w:rPr>
      </w:pPr>
    </w:p>
    <w:p w:rsidR="002942ED" w:rsidRPr="004E7A0F" w:rsidRDefault="00843B86" w:rsidP="005C55CE">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1</w:t>
      </w:r>
      <w:r w:rsidR="001163D2" w:rsidRPr="004E7A0F">
        <w:rPr>
          <w:rFonts w:ascii="Times New Roman" w:hAnsi="Times New Roman" w:cs="Times New Roman"/>
          <w:sz w:val="22"/>
          <w:szCs w:val="22"/>
        </w:rPr>
        <w:t>.</w:t>
      </w:r>
      <w:r w:rsidR="001163D2"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If the Contract </w:t>
      </w:r>
      <w:r w:rsidR="005A5B3F" w:rsidRPr="004E7A0F">
        <w:rPr>
          <w:rFonts w:ascii="Times New Roman" w:hAnsi="Times New Roman" w:cs="Times New Roman"/>
          <w:sz w:val="22"/>
          <w:szCs w:val="22"/>
        </w:rPr>
        <w:t xml:space="preserve">Total </w:t>
      </w:r>
      <w:r w:rsidR="002942ED" w:rsidRPr="004E7A0F">
        <w:rPr>
          <w:rFonts w:ascii="Times New Roman" w:hAnsi="Times New Roman" w:cs="Times New Roman"/>
          <w:sz w:val="22"/>
          <w:szCs w:val="22"/>
        </w:rPr>
        <w:t>Amount is</w:t>
      </w:r>
      <w:r w:rsidR="00597DB4"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less than $</w:t>
      </w:r>
      <w:r w:rsidR="00E16C53" w:rsidRPr="004E7A0F">
        <w:rPr>
          <w:rFonts w:ascii="Times New Roman" w:hAnsi="Times New Roman" w:cs="Times New Roman"/>
          <w:sz w:val="22"/>
          <w:szCs w:val="22"/>
        </w:rPr>
        <w:t>500</w:t>
      </w:r>
      <w:r w:rsidR="002942ED" w:rsidRPr="004E7A0F">
        <w:rPr>
          <w:rFonts w:ascii="Times New Roman" w:hAnsi="Times New Roman" w:cs="Times New Roman"/>
          <w:sz w:val="22"/>
          <w:szCs w:val="22"/>
        </w:rPr>
        <w:t xml:space="preserve">,000, the Service Provider will provide the </w:t>
      </w:r>
      <w:r w:rsidR="00C75CD8" w:rsidRPr="004E7A0F">
        <w:rPr>
          <w:rFonts w:ascii="Times New Roman" w:hAnsi="Times New Roman" w:cs="Times New Roman"/>
          <w:sz w:val="22"/>
          <w:szCs w:val="22"/>
        </w:rPr>
        <w:t>Minister</w:t>
      </w:r>
      <w:r w:rsidR="00270F11"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with an Unaudited Financial Statement, no later than __________ (</w:t>
      </w:r>
      <w:r w:rsidR="00E16C53" w:rsidRPr="004E7A0F">
        <w:rPr>
          <w:rFonts w:ascii="Times New Roman" w:hAnsi="Times New Roman" w:cs="Times New Roman"/>
          <w:sz w:val="22"/>
          <w:szCs w:val="22"/>
        </w:rPr>
        <w:t xml:space="preserve">date </w:t>
      </w:r>
      <w:r w:rsidR="002942ED" w:rsidRPr="004E7A0F">
        <w:rPr>
          <w:rFonts w:ascii="Times New Roman" w:hAnsi="Times New Roman" w:cs="Times New Roman"/>
          <w:sz w:val="22"/>
          <w:szCs w:val="22"/>
        </w:rPr>
        <w:t>1</w:t>
      </w:r>
      <w:r w:rsidRPr="004E7A0F">
        <w:rPr>
          <w:rFonts w:ascii="Times New Roman" w:hAnsi="Times New Roman" w:cs="Times New Roman"/>
          <w:sz w:val="22"/>
          <w:szCs w:val="22"/>
        </w:rPr>
        <w:t>8</w:t>
      </w:r>
      <w:r w:rsidR="002942ED" w:rsidRPr="004E7A0F">
        <w:rPr>
          <w:rFonts w:ascii="Times New Roman" w:hAnsi="Times New Roman" w:cs="Times New Roman"/>
          <w:sz w:val="22"/>
          <w:szCs w:val="22"/>
        </w:rPr>
        <w:t xml:space="preserve">0 days from </w:t>
      </w:r>
      <w:r w:rsidR="00E16C53" w:rsidRPr="004E7A0F">
        <w:rPr>
          <w:rFonts w:ascii="Times New Roman" w:hAnsi="Times New Roman" w:cs="Times New Roman"/>
          <w:sz w:val="22"/>
          <w:szCs w:val="22"/>
        </w:rPr>
        <w:t>T</w:t>
      </w:r>
      <w:r w:rsidR="002942ED" w:rsidRPr="004E7A0F">
        <w:rPr>
          <w:rFonts w:ascii="Times New Roman" w:hAnsi="Times New Roman" w:cs="Times New Roman"/>
          <w:sz w:val="22"/>
          <w:szCs w:val="22"/>
        </w:rPr>
        <w:t>erm end</w:t>
      </w:r>
      <w:r w:rsidR="005A5B3F" w:rsidRPr="004E7A0F">
        <w:rPr>
          <w:rFonts w:ascii="Times New Roman" w:hAnsi="Times New Roman" w:cs="Times New Roman"/>
          <w:sz w:val="22"/>
          <w:szCs w:val="22"/>
        </w:rPr>
        <w:t>)</w:t>
      </w:r>
      <w:r w:rsidR="005C55CE" w:rsidRPr="004E7A0F">
        <w:rPr>
          <w:rFonts w:ascii="Times New Roman" w:hAnsi="Times New Roman" w:cs="Times New Roman"/>
          <w:sz w:val="22"/>
          <w:szCs w:val="22"/>
        </w:rPr>
        <w:t xml:space="preserve">, or if the Contract Total is </w:t>
      </w:r>
      <w:r w:rsidR="002942ED" w:rsidRPr="004E7A0F">
        <w:rPr>
          <w:rFonts w:ascii="Times New Roman" w:eastAsia="Times New Roman" w:hAnsi="Times New Roman" w:cs="Times New Roman"/>
          <w:sz w:val="22"/>
          <w:szCs w:val="22"/>
        </w:rPr>
        <w:t>greater than or equal to $</w:t>
      </w:r>
      <w:r w:rsidR="00E16C53" w:rsidRPr="004E7A0F">
        <w:rPr>
          <w:rFonts w:ascii="Times New Roman" w:eastAsia="Times New Roman" w:hAnsi="Times New Roman" w:cs="Times New Roman"/>
          <w:sz w:val="22"/>
          <w:szCs w:val="22"/>
        </w:rPr>
        <w:t>500</w:t>
      </w:r>
      <w:r w:rsidR="002942ED" w:rsidRPr="004E7A0F">
        <w:rPr>
          <w:rFonts w:ascii="Times New Roman" w:eastAsia="Times New Roman" w:hAnsi="Times New Roman" w:cs="Times New Roman"/>
          <w:sz w:val="22"/>
          <w:szCs w:val="22"/>
        </w:rPr>
        <w:t xml:space="preserve">,000, the Service Provider shall provide the </w:t>
      </w:r>
      <w:r w:rsidR="00C75CD8" w:rsidRPr="004E7A0F">
        <w:rPr>
          <w:rFonts w:ascii="Times New Roman" w:eastAsia="Times New Roman" w:hAnsi="Times New Roman" w:cs="Times New Roman"/>
          <w:sz w:val="22"/>
          <w:szCs w:val="22"/>
        </w:rPr>
        <w:t xml:space="preserve">Minister </w:t>
      </w:r>
      <w:r w:rsidR="002942ED" w:rsidRPr="004E7A0F">
        <w:rPr>
          <w:rFonts w:ascii="Times New Roman" w:eastAsia="Times New Roman" w:hAnsi="Times New Roman" w:cs="Times New Roman"/>
          <w:sz w:val="22"/>
          <w:szCs w:val="22"/>
        </w:rPr>
        <w:t>with</w:t>
      </w:r>
      <w:r w:rsidR="005A5B3F" w:rsidRPr="004E7A0F">
        <w:rPr>
          <w:rFonts w:ascii="Times New Roman" w:hAnsi="Times New Roman" w:cs="Times New Roman"/>
          <w:sz w:val="22"/>
          <w:szCs w:val="22"/>
        </w:rPr>
        <w:t xml:space="preserve"> a</w:t>
      </w:r>
      <w:r w:rsidR="00913FB5"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 xml:space="preserve">copy of their latest annual </w:t>
      </w:r>
      <w:r w:rsidR="00D963E1" w:rsidRPr="004E7A0F">
        <w:rPr>
          <w:rFonts w:ascii="Times New Roman" w:hAnsi="Times New Roman" w:cs="Times New Roman"/>
          <w:sz w:val="22"/>
          <w:szCs w:val="22"/>
        </w:rPr>
        <w:t xml:space="preserve">Consolidated </w:t>
      </w:r>
      <w:r w:rsidR="002942ED" w:rsidRPr="004E7A0F">
        <w:rPr>
          <w:rFonts w:ascii="Times New Roman" w:hAnsi="Times New Roman" w:cs="Times New Roman"/>
          <w:sz w:val="22"/>
          <w:szCs w:val="22"/>
        </w:rPr>
        <w:t>Financial Statements no later than __________ (</w:t>
      </w:r>
      <w:r w:rsidR="001146F3" w:rsidRPr="004E7A0F">
        <w:rPr>
          <w:rFonts w:ascii="Times New Roman" w:hAnsi="Times New Roman" w:cs="Times New Roman"/>
          <w:sz w:val="22"/>
          <w:szCs w:val="22"/>
        </w:rPr>
        <w:t xml:space="preserve">date </w:t>
      </w:r>
      <w:r w:rsidRPr="004E7A0F">
        <w:rPr>
          <w:rFonts w:ascii="Times New Roman" w:hAnsi="Times New Roman" w:cs="Times New Roman"/>
          <w:sz w:val="22"/>
          <w:szCs w:val="22"/>
        </w:rPr>
        <w:t>18</w:t>
      </w:r>
      <w:r w:rsidR="002942ED" w:rsidRPr="004E7A0F">
        <w:rPr>
          <w:rFonts w:ascii="Times New Roman" w:hAnsi="Times New Roman" w:cs="Times New Roman"/>
          <w:sz w:val="22"/>
          <w:szCs w:val="22"/>
        </w:rPr>
        <w:t xml:space="preserve">0 days from </w:t>
      </w:r>
      <w:r w:rsidR="001146F3" w:rsidRPr="004E7A0F">
        <w:rPr>
          <w:rFonts w:ascii="Times New Roman" w:hAnsi="Times New Roman" w:cs="Times New Roman"/>
          <w:sz w:val="22"/>
          <w:szCs w:val="22"/>
        </w:rPr>
        <w:t>T</w:t>
      </w:r>
      <w:r w:rsidR="002942ED" w:rsidRPr="004E7A0F">
        <w:rPr>
          <w:rFonts w:ascii="Times New Roman" w:hAnsi="Times New Roman" w:cs="Times New Roman"/>
          <w:sz w:val="22"/>
          <w:szCs w:val="22"/>
        </w:rPr>
        <w:t>erm end). If the</w:t>
      </w:r>
      <w:r w:rsidR="00597DB4" w:rsidRPr="004E7A0F">
        <w:rPr>
          <w:rFonts w:ascii="Times New Roman" w:hAnsi="Times New Roman" w:cs="Times New Roman"/>
          <w:sz w:val="22"/>
          <w:szCs w:val="22"/>
        </w:rPr>
        <w:t xml:space="preserve"> Consolidated</w:t>
      </w:r>
      <w:r w:rsidR="002942ED" w:rsidRPr="004E7A0F">
        <w:rPr>
          <w:rFonts w:ascii="Times New Roman" w:hAnsi="Times New Roman" w:cs="Times New Roman"/>
          <w:sz w:val="22"/>
          <w:szCs w:val="22"/>
        </w:rPr>
        <w:t xml:space="preserve"> Financial Statements are audited, the Service Provider will also provide a copy of the Auditor’s Report.</w:t>
      </w:r>
    </w:p>
    <w:p w:rsidR="002942ED" w:rsidRPr="004E7A0F" w:rsidRDefault="002942ED" w:rsidP="001F42CC">
      <w:pPr>
        <w:spacing w:line="240" w:lineRule="exact"/>
        <w:jc w:val="both"/>
        <w:rPr>
          <w:rFonts w:ascii="Times New Roman" w:hAnsi="Times New Roman" w:cs="Times New Roman"/>
          <w:sz w:val="22"/>
          <w:szCs w:val="22"/>
        </w:rPr>
      </w:pPr>
    </w:p>
    <w:p w:rsidR="002942ED" w:rsidRPr="004E7A0F" w:rsidRDefault="001163D2" w:rsidP="009B30F5">
      <w:pPr>
        <w:spacing w:line="240" w:lineRule="exact"/>
        <w:ind w:left="360" w:hanging="360"/>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2</w:t>
      </w:r>
      <w:r w:rsidRPr="004E7A0F">
        <w:rPr>
          <w:rFonts w:ascii="Times New Roman" w:hAnsi="Times New Roman" w:cs="Times New Roman"/>
          <w:sz w:val="22"/>
          <w:szCs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The Service Provider will immediately notify the </w:t>
      </w:r>
      <w:r w:rsidR="00C75CD8" w:rsidRPr="004E7A0F">
        <w:rPr>
          <w:rFonts w:ascii="Times New Roman" w:hAnsi="Times New Roman" w:cs="Times New Roman"/>
          <w:sz w:val="22"/>
          <w:szCs w:val="22"/>
        </w:rPr>
        <w:t xml:space="preserve">Minister </w:t>
      </w:r>
      <w:r w:rsidR="002942ED" w:rsidRPr="004E7A0F">
        <w:rPr>
          <w:rFonts w:ascii="Times New Roman" w:hAnsi="Times New Roman" w:cs="Times New Roman"/>
          <w:sz w:val="22"/>
          <w:szCs w:val="22"/>
        </w:rPr>
        <w:t>of any accident or incident that poses a significant risk to any Individual receiving Services including the death of any Individual receiving Services.</w:t>
      </w:r>
    </w:p>
    <w:p w:rsidR="005C55CE" w:rsidRPr="004E7A0F" w:rsidRDefault="005C55CE" w:rsidP="009B30F5">
      <w:pPr>
        <w:spacing w:line="240" w:lineRule="exact"/>
        <w:ind w:left="360" w:hanging="360"/>
        <w:jc w:val="both"/>
        <w:rPr>
          <w:rFonts w:ascii="Times New Roman" w:hAnsi="Times New Roman" w:cs="Times New Roman"/>
          <w:sz w:val="22"/>
          <w:szCs w:val="22"/>
        </w:rPr>
      </w:pPr>
    </w:p>
    <w:p w:rsidR="002942ED" w:rsidRPr="004E7A0F" w:rsidRDefault="002942ED" w:rsidP="00D158CE">
      <w:pPr>
        <w:pStyle w:val="Heading3"/>
        <w:jc w:val="both"/>
        <w:rPr>
          <w:rFonts w:ascii="Times New Roman" w:hAnsi="Times New Roman" w:cs="Times New Roman"/>
          <w:sz w:val="22"/>
          <w:szCs w:val="22"/>
        </w:rPr>
      </w:pPr>
      <w:r w:rsidRPr="004E7A0F">
        <w:rPr>
          <w:rFonts w:ascii="Times New Roman" w:hAnsi="Times New Roman" w:cs="Times New Roman"/>
          <w:sz w:val="22"/>
          <w:szCs w:val="22"/>
        </w:rPr>
        <w:lastRenderedPageBreak/>
        <w:t>LAWS</w:t>
      </w:r>
    </w:p>
    <w:p w:rsidR="002942ED" w:rsidRPr="004E7A0F" w:rsidRDefault="002942ED" w:rsidP="00D158CE">
      <w:pPr>
        <w:pStyle w:val="Heading3"/>
        <w:jc w:val="both"/>
        <w:rPr>
          <w:rFonts w:ascii="Times New Roman" w:hAnsi="Times New Roman" w:cs="Times New Roman"/>
          <w:sz w:val="22"/>
          <w:szCs w:val="22"/>
        </w:rPr>
      </w:pPr>
    </w:p>
    <w:p w:rsidR="002942ED" w:rsidRPr="004E7A0F" w:rsidRDefault="001163D2" w:rsidP="00843B8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3</w:t>
      </w:r>
      <w:r w:rsidRPr="002779E9">
        <w:rPr>
          <w:rFonts w:ascii="Times New Roman" w:hAnsi="Times New Roman" w:cs="Times New Roman"/>
          <w:sz w:val="22"/>
          <w:szCs w:val="22"/>
        </w:rPr>
        <w:t>.</w:t>
      </w:r>
      <w:r w:rsidR="00843B86" w:rsidRPr="002779E9">
        <w:rPr>
          <w:rFonts w:ascii="Times New Roman" w:hAnsi="Times New Roman" w:cs="Times New Roman"/>
          <w:sz w:val="22"/>
          <w:szCs w:val="22"/>
        </w:rPr>
        <w:tab/>
      </w:r>
      <w:r w:rsidR="002942ED" w:rsidRPr="002779E9">
        <w:rPr>
          <w:rFonts w:ascii="Times New Roman" w:hAnsi="Times New Roman" w:cs="Times New Roman"/>
          <w:sz w:val="22"/>
          <w:szCs w:val="22"/>
        </w:rPr>
        <w:t>The Service Provider</w:t>
      </w:r>
      <w:r w:rsidR="00D1642F" w:rsidRPr="004E7A0F">
        <w:rPr>
          <w:rFonts w:ascii="Times New Roman" w:hAnsi="Times New Roman" w:cs="Times New Roman"/>
          <w:sz w:val="22"/>
          <w:szCs w:val="22"/>
        </w:rPr>
        <w:t xml:space="preserve"> </w:t>
      </w:r>
      <w:r w:rsidR="002942ED" w:rsidRPr="004E7A0F">
        <w:rPr>
          <w:rFonts w:ascii="Times New Roman" w:hAnsi="Times New Roman" w:cs="Times New Roman"/>
          <w:sz w:val="22"/>
          <w:szCs w:val="22"/>
        </w:rPr>
        <w:t>shall comply with and shall take all reasonable steps to ensure that its employees and subcontractors comply with all applicable laws in its performance of this Agreement.</w:t>
      </w:r>
    </w:p>
    <w:p w:rsidR="002942ED" w:rsidRPr="004E7A0F" w:rsidRDefault="002942ED" w:rsidP="00D158CE">
      <w:pPr>
        <w:pStyle w:val="Heading3"/>
        <w:jc w:val="both"/>
        <w:rPr>
          <w:rFonts w:ascii="Times New Roman" w:hAnsi="Times New Roman" w:cs="Times New Roman"/>
          <w:sz w:val="22"/>
          <w:szCs w:val="22"/>
        </w:rPr>
      </w:pPr>
    </w:p>
    <w:p w:rsidR="002942ED" w:rsidRPr="004E7A0F" w:rsidRDefault="002942ED" w:rsidP="00D158CE">
      <w:pPr>
        <w:pStyle w:val="Heading3"/>
        <w:jc w:val="both"/>
        <w:rPr>
          <w:rFonts w:ascii="Times New Roman" w:hAnsi="Times New Roman" w:cs="Times New Roman"/>
          <w:sz w:val="22"/>
          <w:szCs w:val="22"/>
        </w:rPr>
      </w:pPr>
      <w:r w:rsidRPr="004E7A0F">
        <w:rPr>
          <w:rFonts w:ascii="Times New Roman" w:hAnsi="Times New Roman" w:cs="Times New Roman"/>
          <w:sz w:val="22"/>
          <w:szCs w:val="22"/>
        </w:rPr>
        <w:t>COLLECTION, USE AND DISCLOSURE OF INFORMATION</w:t>
      </w:r>
    </w:p>
    <w:p w:rsidR="002942ED" w:rsidRPr="004E7A0F" w:rsidRDefault="002942ED" w:rsidP="00D158CE">
      <w:pPr>
        <w:pStyle w:val="Heading3"/>
        <w:jc w:val="both"/>
        <w:rPr>
          <w:rFonts w:ascii="Times New Roman" w:hAnsi="Times New Roman" w:cs="Times New Roman"/>
          <w:sz w:val="22"/>
          <w:szCs w:val="22"/>
        </w:rPr>
      </w:pPr>
    </w:p>
    <w:p w:rsidR="002942ED" w:rsidRPr="002779E9" w:rsidRDefault="00843B86" w:rsidP="00843B8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4</w:t>
      </w:r>
      <w:r w:rsidRPr="004E7A0F">
        <w:rPr>
          <w:rFonts w:ascii="Times New Roman" w:hAnsi="Times New Roman" w:cs="Times New Roman"/>
          <w:sz w:val="22"/>
          <w:szCs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The Service Provider acknowledges that all Records or other information that is related to or obtained, generated, collected or provided under this Agreement</w:t>
      </w:r>
      <w:r w:rsidR="000C3FCC" w:rsidRPr="00577453">
        <w:rPr>
          <w:rFonts w:ascii="Times New Roman" w:hAnsi="Times New Roman"/>
          <w:sz w:val="22"/>
        </w:rPr>
        <w:t>, shall</w:t>
      </w:r>
      <w:r w:rsidR="002942ED" w:rsidRPr="00577453">
        <w:rPr>
          <w:rFonts w:ascii="Times New Roman" w:hAnsi="Times New Roman" w:cs="Times New Roman"/>
          <w:sz w:val="22"/>
          <w:szCs w:val="22"/>
        </w:rPr>
        <w:t xml:space="preserve"> become and remain the property of the </w:t>
      </w:r>
      <w:r w:rsidR="00270F11" w:rsidRPr="00577453">
        <w:rPr>
          <w:rFonts w:ascii="Times New Roman" w:hAnsi="Times New Roman" w:cs="Times New Roman"/>
          <w:sz w:val="22"/>
          <w:szCs w:val="22"/>
        </w:rPr>
        <w:t xml:space="preserve">Minister </w:t>
      </w:r>
      <w:r w:rsidR="002942ED" w:rsidRPr="00577453">
        <w:rPr>
          <w:rFonts w:ascii="Times New Roman" w:hAnsi="Times New Roman" w:cs="Times New Roman"/>
          <w:sz w:val="22"/>
          <w:szCs w:val="22"/>
        </w:rPr>
        <w:t>and are subject to</w:t>
      </w:r>
      <w:r w:rsidR="002942ED" w:rsidRPr="00577453">
        <w:t xml:space="preserve"> </w:t>
      </w:r>
      <w:r w:rsidR="002942ED" w:rsidRPr="00577453">
        <w:rPr>
          <w:rFonts w:ascii="Times New Roman" w:hAnsi="Times New Roman" w:cs="Times New Roman"/>
          <w:sz w:val="22"/>
          <w:szCs w:val="22"/>
        </w:rPr>
        <w:t>FOIP</w:t>
      </w:r>
      <w:r w:rsidR="00597DB4" w:rsidRPr="00577453">
        <w:rPr>
          <w:rFonts w:ascii="Times New Roman" w:hAnsi="Times New Roman" w:cs="Times New Roman"/>
          <w:sz w:val="22"/>
          <w:szCs w:val="22"/>
        </w:rPr>
        <w:t xml:space="preserve"> </w:t>
      </w:r>
      <w:r w:rsidR="002942ED" w:rsidRPr="00577453">
        <w:rPr>
          <w:rFonts w:ascii="Times New Roman" w:hAnsi="Times New Roman" w:cs="Times New Roman"/>
          <w:sz w:val="22"/>
          <w:szCs w:val="22"/>
        </w:rPr>
        <w:t>at all times. The Service Provider</w:t>
      </w:r>
      <w:r w:rsidR="002942ED" w:rsidRPr="004E7A0F">
        <w:rPr>
          <w:rFonts w:ascii="Times New Roman" w:hAnsi="Times New Roman" w:cs="Times New Roman"/>
          <w:sz w:val="22"/>
          <w:szCs w:val="22"/>
        </w:rPr>
        <w:t xml:space="preserve"> shall adhere to FOIP in the collection, use and disclo</w:t>
      </w:r>
      <w:r w:rsidR="002942ED" w:rsidRPr="002779E9">
        <w:rPr>
          <w:rFonts w:ascii="Times New Roman" w:hAnsi="Times New Roman" w:cs="Times New Roman"/>
          <w:sz w:val="22"/>
          <w:szCs w:val="22"/>
        </w:rPr>
        <w:t xml:space="preserve">sure of </w:t>
      </w:r>
      <w:r w:rsidR="005A5B3F" w:rsidRPr="002779E9">
        <w:rPr>
          <w:rFonts w:ascii="Times New Roman" w:hAnsi="Times New Roman" w:cs="Times New Roman"/>
          <w:sz w:val="22"/>
          <w:szCs w:val="22"/>
        </w:rPr>
        <w:t>Personal I</w:t>
      </w:r>
      <w:r w:rsidR="002942ED" w:rsidRPr="002779E9">
        <w:rPr>
          <w:rFonts w:ascii="Times New Roman" w:hAnsi="Times New Roman" w:cs="Times New Roman"/>
          <w:sz w:val="22"/>
          <w:szCs w:val="22"/>
        </w:rPr>
        <w:t xml:space="preserve">nformation relating to this Agreement, and will not collect, use or disclose any </w:t>
      </w:r>
      <w:r w:rsidR="005A5B3F" w:rsidRPr="002779E9">
        <w:rPr>
          <w:rFonts w:ascii="Times New Roman" w:hAnsi="Times New Roman" w:cs="Times New Roman"/>
          <w:sz w:val="22"/>
          <w:szCs w:val="22"/>
        </w:rPr>
        <w:t>Personal I</w:t>
      </w:r>
      <w:r w:rsidR="002942ED" w:rsidRPr="002779E9">
        <w:rPr>
          <w:rFonts w:ascii="Times New Roman" w:hAnsi="Times New Roman" w:cs="Times New Roman"/>
          <w:sz w:val="22"/>
          <w:szCs w:val="22"/>
        </w:rPr>
        <w:t xml:space="preserve">nformation under this Agreement except that which is reasonably required to fulfill its obligations under this Agreement, or with the prior written consent of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w:t>
      </w:r>
    </w:p>
    <w:p w:rsidR="002942ED" w:rsidRPr="002779E9" w:rsidRDefault="002942ED" w:rsidP="00C86EF4">
      <w:pPr>
        <w:spacing w:line="240" w:lineRule="exact"/>
        <w:jc w:val="both"/>
        <w:rPr>
          <w:rFonts w:ascii="Times New Roman" w:hAnsi="Times New Roman" w:cs="Times New Roman"/>
          <w:sz w:val="22"/>
          <w:szCs w:val="22"/>
        </w:rPr>
      </w:pPr>
    </w:p>
    <w:p w:rsidR="002942ED" w:rsidRPr="004E7A0F" w:rsidRDefault="001163D2" w:rsidP="00843B8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5</w:t>
      </w:r>
      <w:r w:rsidRPr="002779E9">
        <w:rPr>
          <w:rFonts w:ascii="Times New Roman" w:hAnsi="Times New Roman" w:cs="Times New Roman"/>
          <w:sz w:val="22"/>
          <w:szCs w:val="22"/>
        </w:rPr>
        <w:t>.</w:t>
      </w:r>
      <w:r w:rsidR="00843B86"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w:t>
      </w:r>
      <w:r w:rsidR="002942ED" w:rsidRPr="004E7A0F">
        <w:rPr>
          <w:rFonts w:ascii="Times New Roman" w:hAnsi="Times New Roman" w:cs="Times New Roman"/>
          <w:sz w:val="22"/>
          <w:szCs w:val="22"/>
        </w:rPr>
        <w:t>Service Provider agrees to act on any</w:t>
      </w:r>
      <w:r w:rsidR="00A97595">
        <w:rPr>
          <w:rFonts w:ascii="Times New Roman" w:hAnsi="Times New Roman" w:cs="Times New Roman"/>
          <w:sz w:val="22"/>
          <w:szCs w:val="22"/>
        </w:rPr>
        <w:t xml:space="preserve"> </w:t>
      </w:r>
      <w:r w:rsidR="002942ED" w:rsidRPr="004E7A0F">
        <w:rPr>
          <w:rFonts w:ascii="Times New Roman" w:hAnsi="Times New Roman" w:cs="Times New Roman"/>
          <w:sz w:val="22"/>
          <w:szCs w:val="22"/>
        </w:rPr>
        <w:t xml:space="preserve">direction that the </w:t>
      </w:r>
      <w:r w:rsidR="00C75CD8" w:rsidRPr="004E7A0F">
        <w:rPr>
          <w:rFonts w:ascii="Times New Roman" w:hAnsi="Times New Roman" w:cs="Times New Roman"/>
          <w:sz w:val="22"/>
          <w:szCs w:val="22"/>
        </w:rPr>
        <w:t xml:space="preserve">Minister </w:t>
      </w:r>
      <w:r w:rsidR="002942ED" w:rsidRPr="004E7A0F">
        <w:rPr>
          <w:rFonts w:ascii="Times New Roman" w:hAnsi="Times New Roman" w:cs="Times New Roman"/>
          <w:sz w:val="22"/>
          <w:szCs w:val="22"/>
        </w:rPr>
        <w:t xml:space="preserve">may provide with respect to the collection, use, disclosure and destruction of </w:t>
      </w:r>
      <w:r w:rsidR="005A5B3F" w:rsidRPr="004E7A0F">
        <w:rPr>
          <w:rFonts w:ascii="Times New Roman" w:hAnsi="Times New Roman" w:cs="Times New Roman"/>
          <w:sz w:val="22"/>
          <w:szCs w:val="22"/>
        </w:rPr>
        <w:t xml:space="preserve">any </w:t>
      </w:r>
      <w:r w:rsidR="002942ED" w:rsidRPr="004E7A0F">
        <w:rPr>
          <w:rFonts w:ascii="Times New Roman" w:hAnsi="Times New Roman" w:cs="Times New Roman"/>
          <w:sz w:val="22"/>
          <w:szCs w:val="22"/>
        </w:rPr>
        <w:t xml:space="preserve">Records </w:t>
      </w:r>
      <w:r w:rsidR="005A5B3F" w:rsidRPr="004E7A0F">
        <w:rPr>
          <w:rFonts w:ascii="Times New Roman" w:hAnsi="Times New Roman" w:cs="Times New Roman"/>
          <w:sz w:val="22"/>
          <w:szCs w:val="22"/>
        </w:rPr>
        <w:t>or other information directly related to this Agreement</w:t>
      </w:r>
      <w:r w:rsidR="002942ED" w:rsidRPr="004E7A0F">
        <w:rPr>
          <w:rFonts w:ascii="Times New Roman" w:hAnsi="Times New Roman" w:cs="Times New Roman"/>
          <w:sz w:val="22"/>
          <w:szCs w:val="22"/>
        </w:rPr>
        <w:t>.</w:t>
      </w:r>
    </w:p>
    <w:p w:rsidR="002942ED" w:rsidRPr="004E7A0F" w:rsidRDefault="002942ED">
      <w:pPr>
        <w:spacing w:line="240" w:lineRule="exact"/>
        <w:ind w:left="432" w:hanging="432"/>
        <w:jc w:val="both"/>
        <w:rPr>
          <w:rFonts w:ascii="Times New Roman" w:hAnsi="Times New Roman" w:cs="Times New Roman"/>
          <w:sz w:val="22"/>
          <w:szCs w:val="22"/>
        </w:rPr>
      </w:pPr>
    </w:p>
    <w:p w:rsidR="002942ED" w:rsidRPr="002779E9" w:rsidRDefault="00A81A48" w:rsidP="00843B86">
      <w:pPr>
        <w:spacing w:line="240" w:lineRule="exact"/>
        <w:ind w:left="450" w:hanging="450"/>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6</w:t>
      </w:r>
      <w:r w:rsidR="001163D2" w:rsidRPr="004E7A0F">
        <w:rPr>
          <w:rFonts w:ascii="Times New Roman" w:hAnsi="Times New Roman" w:cs="Times New Roman"/>
          <w:sz w:val="22"/>
          <w:szCs w:val="22"/>
        </w:rPr>
        <w:t>.</w:t>
      </w:r>
      <w:r w:rsidR="001163D2"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The Service Provider will provide all </w:t>
      </w:r>
      <w:r w:rsidR="00147AAC" w:rsidRPr="004E7A0F">
        <w:rPr>
          <w:rFonts w:ascii="Times New Roman" w:hAnsi="Times New Roman" w:cs="Times New Roman"/>
          <w:sz w:val="22"/>
          <w:szCs w:val="22"/>
        </w:rPr>
        <w:t xml:space="preserve">Personal Information </w:t>
      </w:r>
      <w:r w:rsidR="002942ED" w:rsidRPr="004E7A0F">
        <w:rPr>
          <w:rFonts w:ascii="Times New Roman" w:hAnsi="Times New Roman" w:cs="Times New Roman"/>
          <w:sz w:val="22"/>
          <w:szCs w:val="22"/>
        </w:rPr>
        <w:t xml:space="preserve">or any other information </w:t>
      </w:r>
      <w:r w:rsidR="005A5B3F" w:rsidRPr="004E7A0F">
        <w:rPr>
          <w:rFonts w:ascii="Times New Roman" w:hAnsi="Times New Roman" w:cs="Times New Roman"/>
          <w:sz w:val="22"/>
          <w:szCs w:val="22"/>
        </w:rPr>
        <w:t>directly related to this</w:t>
      </w:r>
      <w:r w:rsidR="005A5B3F" w:rsidRPr="002779E9">
        <w:rPr>
          <w:rFonts w:ascii="Times New Roman" w:hAnsi="Times New Roman" w:cs="Times New Roman"/>
          <w:sz w:val="22"/>
          <w:szCs w:val="22"/>
        </w:rPr>
        <w:t xml:space="preserve"> Agreement, which is reasonably</w:t>
      </w:r>
      <w:r w:rsidR="00A97595">
        <w:rPr>
          <w:rFonts w:ascii="Times New Roman" w:hAnsi="Times New Roman" w:cs="Times New Roman"/>
          <w:sz w:val="22"/>
          <w:szCs w:val="22"/>
        </w:rPr>
        <w:t xml:space="preserve"> </w:t>
      </w:r>
      <w:r w:rsidR="002942ED" w:rsidRPr="002779E9">
        <w:rPr>
          <w:rFonts w:ascii="Times New Roman" w:hAnsi="Times New Roman" w:cs="Times New Roman"/>
          <w:sz w:val="22"/>
          <w:szCs w:val="22"/>
        </w:rPr>
        <w:t xml:space="preserve">requested by the </w:t>
      </w:r>
      <w:r w:rsidR="00C75CD8">
        <w:rPr>
          <w:rFonts w:ascii="Times New Roman" w:hAnsi="Times New Roman" w:cs="Times New Roman"/>
          <w:sz w:val="22"/>
          <w:szCs w:val="22"/>
        </w:rPr>
        <w:t>Minister</w:t>
      </w:r>
      <w:r w:rsidR="001D1386" w:rsidRPr="002779E9">
        <w:rPr>
          <w:rFonts w:ascii="Times New Roman" w:hAnsi="Times New Roman" w:cs="Times New Roman"/>
          <w:sz w:val="22"/>
          <w:szCs w:val="22"/>
        </w:rPr>
        <w:t xml:space="preserve"> </w:t>
      </w:r>
      <w:r w:rsidR="002942ED" w:rsidRPr="002779E9">
        <w:rPr>
          <w:rFonts w:ascii="Times New Roman" w:hAnsi="Times New Roman" w:cs="Times New Roman"/>
          <w:sz w:val="22"/>
          <w:szCs w:val="22"/>
        </w:rPr>
        <w:t xml:space="preserve">within 5 Business Days, unless granted additional time to respond by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w:t>
      </w:r>
      <w:r w:rsidR="00D1642F">
        <w:rPr>
          <w:rFonts w:ascii="Times New Roman" w:hAnsi="Times New Roman" w:cs="Times New Roman"/>
          <w:sz w:val="22"/>
          <w:szCs w:val="22"/>
        </w:rPr>
        <w:t xml:space="preserve"> </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SECURITY</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1163D2" w:rsidP="00410DE5">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7</w:t>
      </w:r>
      <w:r w:rsidRPr="002779E9">
        <w:rPr>
          <w:rFonts w:ascii="Times New Roman" w:hAnsi="Times New Roman" w:cs="Times New Roman"/>
          <w:sz w:val="22"/>
          <w:szCs w:val="22"/>
        </w:rPr>
        <w:t>.</w:t>
      </w: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Service Provider, the Service Provider’s employees, agents, and </w:t>
      </w:r>
      <w:r w:rsidR="00F22609">
        <w:rPr>
          <w:rFonts w:ascii="Times New Roman" w:hAnsi="Times New Roman" w:cs="Times New Roman"/>
          <w:sz w:val="22"/>
          <w:szCs w:val="22"/>
        </w:rPr>
        <w:t>s</w:t>
      </w:r>
      <w:r w:rsidR="002942ED" w:rsidRPr="002779E9">
        <w:rPr>
          <w:rFonts w:ascii="Times New Roman" w:hAnsi="Times New Roman" w:cs="Times New Roman"/>
          <w:sz w:val="22"/>
          <w:szCs w:val="22"/>
        </w:rPr>
        <w:t xml:space="preserve">ubcontractors shall treat all Records and information </w:t>
      </w:r>
      <w:r w:rsidR="005A5B3F" w:rsidRPr="002779E9">
        <w:rPr>
          <w:rFonts w:ascii="Times New Roman" w:hAnsi="Times New Roman" w:cs="Times New Roman"/>
          <w:sz w:val="22"/>
          <w:szCs w:val="22"/>
        </w:rPr>
        <w:t xml:space="preserve">containing Personal Information </w:t>
      </w:r>
      <w:r w:rsidR="002942ED" w:rsidRPr="002779E9">
        <w:rPr>
          <w:rFonts w:ascii="Times New Roman" w:hAnsi="Times New Roman" w:cs="Times New Roman"/>
          <w:sz w:val="22"/>
          <w:szCs w:val="22"/>
        </w:rPr>
        <w:t>acquired or generated as a result of this Agreement in strict confidence and with the care and security required to ensure they are not disclosed or made known to any person except in accordance with this Agreement.</w:t>
      </w:r>
    </w:p>
    <w:p w:rsidR="002942ED" w:rsidRPr="002779E9" w:rsidRDefault="002942ED" w:rsidP="00616C38">
      <w:pPr>
        <w:spacing w:line="240" w:lineRule="exact"/>
        <w:jc w:val="both"/>
        <w:rPr>
          <w:rFonts w:ascii="Times New Roman" w:hAnsi="Times New Roman" w:cs="Times New Roman"/>
          <w:sz w:val="22"/>
          <w:szCs w:val="22"/>
        </w:rPr>
      </w:pPr>
    </w:p>
    <w:p w:rsidR="002942ED" w:rsidRPr="002779E9" w:rsidRDefault="001163D2" w:rsidP="00410DE5">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8</w:t>
      </w:r>
      <w:r w:rsidRPr="002779E9">
        <w:rPr>
          <w:rFonts w:ascii="Times New Roman" w:hAnsi="Times New Roman" w:cs="Times New Roman"/>
          <w:sz w:val="22"/>
          <w:szCs w:val="22"/>
        </w:rPr>
        <w:t>.</w:t>
      </w:r>
      <w:r w:rsidR="00410DE5"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Service Provider shall advise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 xml:space="preserve"> immediately upon its becoming aware of any unauthorized access, collection, use, disclosure or destruction of Records and information</w:t>
      </w:r>
      <w:r w:rsidR="008D5014" w:rsidRPr="002779E9">
        <w:rPr>
          <w:rFonts w:ascii="Times New Roman" w:hAnsi="Times New Roman" w:cs="Times New Roman"/>
          <w:sz w:val="22"/>
          <w:szCs w:val="22"/>
        </w:rPr>
        <w:t xml:space="preserve"> containing Personal Information</w:t>
      </w:r>
      <w:r w:rsidR="002942ED" w:rsidRPr="002779E9">
        <w:rPr>
          <w:rFonts w:ascii="Times New Roman" w:hAnsi="Times New Roman" w:cs="Times New Roman"/>
          <w:sz w:val="22"/>
          <w:szCs w:val="22"/>
        </w:rPr>
        <w:t xml:space="preserve"> relating to this </w:t>
      </w:r>
      <w:r w:rsidR="008D5014" w:rsidRPr="002779E9">
        <w:rPr>
          <w:rFonts w:ascii="Times New Roman" w:hAnsi="Times New Roman" w:cs="Times New Roman"/>
          <w:sz w:val="22"/>
          <w:szCs w:val="22"/>
        </w:rPr>
        <w:t>Agreement</w:t>
      </w:r>
      <w:r w:rsidR="002942ED" w:rsidRPr="002779E9">
        <w:rPr>
          <w:rFonts w:ascii="Times New Roman" w:hAnsi="Times New Roman" w:cs="Times New Roman"/>
          <w:sz w:val="22"/>
          <w:szCs w:val="22"/>
        </w:rPr>
        <w:t>.</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RECORDS MANAGEMENT</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1163D2" w:rsidP="000249E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2</w:t>
      </w:r>
      <w:r w:rsidR="00BB20C8">
        <w:rPr>
          <w:rFonts w:ascii="Times New Roman" w:hAnsi="Times New Roman" w:cs="Times New Roman"/>
          <w:sz w:val="22"/>
          <w:szCs w:val="22"/>
        </w:rPr>
        <w:t>9</w:t>
      </w:r>
      <w:r w:rsidRPr="002779E9">
        <w:rPr>
          <w:rFonts w:ascii="Times New Roman" w:hAnsi="Times New Roman" w:cs="Times New Roman"/>
          <w:sz w:val="22"/>
          <w:szCs w:val="22"/>
        </w:rPr>
        <w:t>.</w:t>
      </w: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Service Provider shall develop and compile Records on each Individual containing the information and other documents set out in Schedule C. The Service Provider will maintain such Records in a practical and accessible form in accordance with Schedule C or with any other conditions or standards established by the </w:t>
      </w:r>
      <w:r w:rsidR="00C75CD8">
        <w:rPr>
          <w:rFonts w:ascii="Times New Roman" w:hAnsi="Times New Roman" w:cs="Times New Roman"/>
          <w:sz w:val="22"/>
          <w:szCs w:val="22"/>
        </w:rPr>
        <w:t>Minister</w:t>
      </w:r>
      <w:r w:rsidR="008D5014" w:rsidRPr="002779E9">
        <w:rPr>
          <w:rFonts w:ascii="Times New Roman" w:hAnsi="Times New Roman" w:cs="Times New Roman"/>
          <w:sz w:val="22"/>
          <w:szCs w:val="22"/>
        </w:rPr>
        <w:t xml:space="preserve"> and communicated to the Service Provider</w:t>
      </w:r>
      <w:r w:rsidR="002942ED" w:rsidRPr="002779E9">
        <w:rPr>
          <w:rFonts w:ascii="Times New Roman" w:hAnsi="Times New Roman" w:cs="Times New Roman"/>
          <w:sz w:val="22"/>
          <w:szCs w:val="22"/>
        </w:rPr>
        <w:t>.</w:t>
      </w:r>
    </w:p>
    <w:p w:rsidR="002942ED" w:rsidRPr="002779E9" w:rsidRDefault="002942ED" w:rsidP="00616C38">
      <w:pPr>
        <w:jc w:val="both"/>
        <w:rPr>
          <w:rFonts w:ascii="Times New Roman" w:hAnsi="Times New Roman" w:cs="Times New Roman"/>
          <w:sz w:val="22"/>
          <w:szCs w:val="22"/>
        </w:rPr>
      </w:pPr>
    </w:p>
    <w:p w:rsidR="002942ED" w:rsidRPr="002779E9" w:rsidRDefault="00BB20C8" w:rsidP="000249E6">
      <w:pPr>
        <w:spacing w:line="240" w:lineRule="exact"/>
        <w:ind w:left="432" w:hanging="432"/>
        <w:jc w:val="both"/>
        <w:rPr>
          <w:rFonts w:ascii="Times New Roman" w:hAnsi="Times New Roman" w:cs="Times New Roman"/>
          <w:sz w:val="22"/>
          <w:szCs w:val="22"/>
        </w:rPr>
      </w:pPr>
      <w:r>
        <w:rPr>
          <w:rFonts w:ascii="Times New Roman" w:hAnsi="Times New Roman" w:cs="Times New Roman"/>
          <w:sz w:val="22"/>
          <w:szCs w:val="22"/>
        </w:rPr>
        <w:t>30</w:t>
      </w:r>
      <w:r w:rsidR="001163D2" w:rsidRPr="002779E9">
        <w:rPr>
          <w:rFonts w:ascii="Times New Roman" w:hAnsi="Times New Roman" w:cs="Times New Roman"/>
          <w:sz w:val="22"/>
          <w:szCs w:val="22"/>
        </w:rPr>
        <w:t>.</w:t>
      </w:r>
      <w:r w:rsidR="000249E6" w:rsidRPr="002779E9">
        <w:rPr>
          <w:rFonts w:ascii="Times New Roman" w:hAnsi="Times New Roman" w:cs="Times New Roman"/>
          <w:sz w:val="22"/>
          <w:szCs w:val="22"/>
        </w:rPr>
        <w:tab/>
        <w:t>T</w:t>
      </w:r>
      <w:r w:rsidR="002942ED" w:rsidRPr="002779E9">
        <w:rPr>
          <w:rFonts w:ascii="Times New Roman" w:hAnsi="Times New Roman" w:cs="Times New Roman"/>
          <w:sz w:val="22"/>
          <w:szCs w:val="22"/>
        </w:rPr>
        <w:t xml:space="preserve">he Service Provider will make every reasonable effort to ensure that Personal Information that is to be or is actually used to make a decision that directly affects an </w:t>
      </w:r>
      <w:r w:rsidR="008D5014" w:rsidRPr="002779E9">
        <w:rPr>
          <w:rFonts w:ascii="Times New Roman" w:hAnsi="Times New Roman" w:cs="Times New Roman"/>
          <w:sz w:val="22"/>
          <w:szCs w:val="22"/>
        </w:rPr>
        <w:t xml:space="preserve">Individual </w:t>
      </w:r>
      <w:r w:rsidR="002942ED" w:rsidRPr="002779E9">
        <w:rPr>
          <w:rFonts w:ascii="Times New Roman" w:hAnsi="Times New Roman" w:cs="Times New Roman"/>
          <w:sz w:val="22"/>
          <w:szCs w:val="22"/>
        </w:rPr>
        <w:t xml:space="preserve">is both complete and accurate. At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’s</w:t>
      </w:r>
      <w:r w:rsidR="008D5014" w:rsidRPr="002779E9">
        <w:rPr>
          <w:rFonts w:ascii="Times New Roman" w:hAnsi="Times New Roman" w:cs="Times New Roman"/>
          <w:sz w:val="22"/>
          <w:szCs w:val="22"/>
        </w:rPr>
        <w:t xml:space="preserve"> </w:t>
      </w:r>
      <w:r w:rsidR="002942ED" w:rsidRPr="002779E9">
        <w:rPr>
          <w:rFonts w:ascii="Times New Roman" w:hAnsi="Times New Roman" w:cs="Times New Roman"/>
          <w:sz w:val="22"/>
          <w:szCs w:val="22"/>
        </w:rPr>
        <w:t xml:space="preserve">request, the Service Provider must correct, within 5 Business Days of </w:t>
      </w:r>
      <w:r w:rsidR="008D5014" w:rsidRPr="002779E9">
        <w:rPr>
          <w:rFonts w:ascii="Times New Roman" w:hAnsi="Times New Roman" w:cs="Times New Roman"/>
          <w:sz w:val="22"/>
          <w:szCs w:val="22"/>
        </w:rPr>
        <w:t xml:space="preserve">such </w:t>
      </w:r>
      <w:r w:rsidR="002942ED" w:rsidRPr="002779E9">
        <w:rPr>
          <w:rFonts w:ascii="Times New Roman" w:hAnsi="Times New Roman" w:cs="Times New Roman"/>
          <w:sz w:val="22"/>
          <w:szCs w:val="22"/>
        </w:rPr>
        <w:t xml:space="preserve">request, </w:t>
      </w:r>
      <w:r w:rsidR="008D5014" w:rsidRPr="002779E9">
        <w:rPr>
          <w:rFonts w:ascii="Times New Roman" w:hAnsi="Times New Roman" w:cs="Times New Roman"/>
          <w:sz w:val="22"/>
          <w:szCs w:val="22"/>
        </w:rPr>
        <w:t xml:space="preserve">any incorrect </w:t>
      </w:r>
      <w:r w:rsidR="002942ED" w:rsidRPr="002779E9">
        <w:rPr>
          <w:rFonts w:ascii="Times New Roman" w:hAnsi="Times New Roman" w:cs="Times New Roman"/>
          <w:sz w:val="22"/>
          <w:szCs w:val="22"/>
        </w:rPr>
        <w:t xml:space="preserve">Personal Information that the Service Provider may have either collected or compiled about an </w:t>
      </w:r>
      <w:r w:rsidR="008D5014" w:rsidRPr="002779E9">
        <w:rPr>
          <w:rFonts w:ascii="Times New Roman" w:hAnsi="Times New Roman" w:cs="Times New Roman"/>
          <w:sz w:val="22"/>
          <w:szCs w:val="22"/>
        </w:rPr>
        <w:t xml:space="preserve">Individual </w:t>
      </w:r>
      <w:r w:rsidR="002942ED" w:rsidRPr="002779E9">
        <w:rPr>
          <w:rFonts w:ascii="Times New Roman" w:hAnsi="Times New Roman" w:cs="Times New Roman"/>
          <w:sz w:val="22"/>
          <w:szCs w:val="22"/>
        </w:rPr>
        <w:t>pursuant to this Agreement.</w:t>
      </w:r>
    </w:p>
    <w:p w:rsidR="002942ED" w:rsidRPr="002779E9" w:rsidRDefault="002942ED" w:rsidP="00616C38">
      <w:pPr>
        <w:jc w:val="both"/>
        <w:rPr>
          <w:rFonts w:ascii="Times New Roman" w:hAnsi="Times New Roman" w:cs="Times New Roman"/>
          <w:sz w:val="22"/>
          <w:szCs w:val="22"/>
        </w:rPr>
      </w:pPr>
    </w:p>
    <w:p w:rsidR="002942ED" w:rsidRPr="002779E9" w:rsidRDefault="001163D2" w:rsidP="000C224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1</w:t>
      </w:r>
      <w:r w:rsidRPr="002779E9">
        <w:rPr>
          <w:rFonts w:ascii="Times New Roman" w:hAnsi="Times New Roman" w:cs="Times New Roman"/>
          <w:sz w:val="22"/>
          <w:szCs w:val="22"/>
        </w:rPr>
        <w:t>.</w:t>
      </w: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Service Provider shall ensure that all </w:t>
      </w:r>
      <w:r w:rsidR="008D5014" w:rsidRPr="002779E9">
        <w:rPr>
          <w:rFonts w:ascii="Times New Roman" w:hAnsi="Times New Roman" w:cs="Times New Roman"/>
          <w:sz w:val="22"/>
          <w:szCs w:val="22"/>
        </w:rPr>
        <w:t xml:space="preserve">tangible </w:t>
      </w:r>
      <w:r w:rsidR="002942ED" w:rsidRPr="002779E9">
        <w:rPr>
          <w:rFonts w:ascii="Times New Roman" w:hAnsi="Times New Roman" w:cs="Times New Roman"/>
          <w:sz w:val="22"/>
          <w:szCs w:val="22"/>
        </w:rPr>
        <w:t xml:space="preserve">Records and information it collects under this Agreement is stored only in </w:t>
      </w:r>
      <w:r w:rsidR="00614E07" w:rsidRPr="002779E9">
        <w:rPr>
          <w:rFonts w:ascii="Times New Roman" w:hAnsi="Times New Roman" w:cs="Times New Roman"/>
          <w:sz w:val="22"/>
          <w:szCs w:val="22"/>
        </w:rPr>
        <w:t>Canada</w:t>
      </w:r>
      <w:r w:rsidR="002942ED" w:rsidRPr="002779E9">
        <w:rPr>
          <w:rFonts w:ascii="Times New Roman" w:hAnsi="Times New Roman" w:cs="Times New Roman"/>
          <w:sz w:val="22"/>
          <w:szCs w:val="22"/>
        </w:rPr>
        <w:t>.</w:t>
      </w:r>
    </w:p>
    <w:p w:rsidR="002942ED" w:rsidRPr="002779E9" w:rsidRDefault="002942ED">
      <w:pPr>
        <w:tabs>
          <w:tab w:val="left" w:pos="660"/>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hAnsi="Times New Roman" w:cs="Times New Roman"/>
          <w:sz w:val="22"/>
          <w:szCs w:val="22"/>
        </w:rPr>
      </w:pPr>
    </w:p>
    <w:p w:rsidR="002942ED" w:rsidRPr="004E7A0F" w:rsidRDefault="001163D2" w:rsidP="00181E2C">
      <w:pPr>
        <w:spacing w:line="240" w:lineRule="exact"/>
        <w:ind w:left="450" w:hanging="450"/>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2</w:t>
      </w:r>
      <w:r w:rsidRPr="002779E9">
        <w:rPr>
          <w:rFonts w:ascii="Times New Roman" w:hAnsi="Times New Roman" w:cs="Times New Roman"/>
          <w:sz w:val="22"/>
          <w:szCs w:val="22"/>
        </w:rPr>
        <w:t>.</w:t>
      </w: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If this </w:t>
      </w:r>
      <w:r w:rsidR="002942ED" w:rsidRPr="004E7A0F">
        <w:rPr>
          <w:rFonts w:ascii="Times New Roman" w:hAnsi="Times New Roman" w:cs="Times New Roman"/>
          <w:sz w:val="22"/>
          <w:szCs w:val="22"/>
        </w:rPr>
        <w:t>Agreement expires or is terminated, the Service Provider shall close the Records referred to in Schedule C, and all Records</w:t>
      </w:r>
      <w:r w:rsidR="000C3FCC" w:rsidRPr="004E7A0F">
        <w:rPr>
          <w:rFonts w:ascii="Times New Roman" w:hAnsi="Times New Roman" w:cs="Times New Roman"/>
          <w:sz w:val="22"/>
          <w:szCs w:val="22"/>
        </w:rPr>
        <w:t xml:space="preserve">, </w:t>
      </w:r>
      <w:r w:rsidR="000C3FCC" w:rsidRPr="00577453">
        <w:rPr>
          <w:rFonts w:ascii="Times New Roman" w:hAnsi="Times New Roman"/>
          <w:sz w:val="22"/>
        </w:rPr>
        <w:t xml:space="preserve">except those that are the Service Provider’s, and </w:t>
      </w:r>
      <w:r w:rsidR="000C3FCC" w:rsidRPr="00577453">
        <w:rPr>
          <w:rFonts w:ascii="Times New Roman" w:hAnsi="Times New Roman"/>
          <w:sz w:val="22"/>
        </w:rPr>
        <w:lastRenderedPageBreak/>
        <w:t>Individual’s, or a third party’s property,</w:t>
      </w:r>
      <w:r w:rsidR="002942ED" w:rsidRPr="00577453">
        <w:rPr>
          <w:rFonts w:ascii="Times New Roman" w:hAnsi="Times New Roman" w:cs="Times New Roman"/>
          <w:sz w:val="22"/>
          <w:szCs w:val="22"/>
        </w:rPr>
        <w:t xml:space="preserve"> will be</w:t>
      </w:r>
      <w:r w:rsidR="002942ED" w:rsidRPr="004E7A0F">
        <w:rPr>
          <w:rFonts w:ascii="Times New Roman" w:hAnsi="Times New Roman" w:cs="Times New Roman"/>
          <w:sz w:val="22"/>
          <w:szCs w:val="22"/>
        </w:rPr>
        <w:t xml:space="preserve"> returned immediately to the </w:t>
      </w:r>
      <w:r w:rsidR="00C75CD8" w:rsidRPr="004E7A0F">
        <w:rPr>
          <w:rFonts w:ascii="Times New Roman" w:hAnsi="Times New Roman" w:cs="Times New Roman"/>
          <w:sz w:val="22"/>
          <w:szCs w:val="22"/>
        </w:rPr>
        <w:t xml:space="preserve">Minister </w:t>
      </w:r>
      <w:r w:rsidR="002942ED" w:rsidRPr="004E7A0F">
        <w:rPr>
          <w:rFonts w:ascii="Times New Roman" w:hAnsi="Times New Roman" w:cs="Times New Roman"/>
          <w:sz w:val="22"/>
          <w:szCs w:val="22"/>
        </w:rPr>
        <w:t>in accordance with Schedule C and this Agreement.</w:t>
      </w:r>
    </w:p>
    <w:p w:rsidR="002942ED" w:rsidRPr="004E7A0F" w:rsidRDefault="002942ED">
      <w:pPr>
        <w:jc w:val="both"/>
        <w:rPr>
          <w:rFonts w:ascii="Times New Roman" w:hAnsi="Times New Roman" w:cs="Times New Roman"/>
          <w:sz w:val="22"/>
          <w:szCs w:val="22"/>
        </w:rPr>
      </w:pPr>
    </w:p>
    <w:p w:rsidR="002942ED" w:rsidRPr="002779E9" w:rsidRDefault="00192EAC" w:rsidP="000C2246">
      <w:pPr>
        <w:spacing w:line="240" w:lineRule="exact"/>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3</w:t>
      </w:r>
      <w:r w:rsidRPr="004E7A0F">
        <w:rPr>
          <w:rFonts w:ascii="Times New Roman" w:hAnsi="Times New Roman" w:cs="Times New Roman"/>
          <w:sz w:val="22"/>
          <w:szCs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The obligations in Section</w:t>
      </w:r>
      <w:r w:rsidR="002942ED" w:rsidRPr="002779E9">
        <w:rPr>
          <w:rFonts w:ascii="Times New Roman" w:hAnsi="Times New Roman" w:cs="Times New Roman"/>
          <w:sz w:val="22"/>
          <w:szCs w:val="22"/>
        </w:rPr>
        <w:t xml:space="preserve"> </w:t>
      </w:r>
      <w:r w:rsidR="00E36259" w:rsidRPr="002779E9">
        <w:rPr>
          <w:rFonts w:ascii="Times New Roman" w:hAnsi="Times New Roman" w:cs="Times New Roman"/>
          <w:sz w:val="22"/>
          <w:szCs w:val="22"/>
        </w:rPr>
        <w:t>2</w:t>
      </w:r>
      <w:r w:rsidR="00BB20C8">
        <w:rPr>
          <w:rFonts w:ascii="Times New Roman" w:hAnsi="Times New Roman" w:cs="Times New Roman"/>
          <w:sz w:val="22"/>
          <w:szCs w:val="22"/>
        </w:rPr>
        <w:t>9</w:t>
      </w:r>
      <w:r w:rsidR="002942ED" w:rsidRPr="002779E9">
        <w:rPr>
          <w:rFonts w:ascii="Times New Roman" w:hAnsi="Times New Roman" w:cs="Times New Roman"/>
          <w:sz w:val="22"/>
          <w:szCs w:val="22"/>
        </w:rPr>
        <w:t xml:space="preserve"> and Section 3</w:t>
      </w:r>
      <w:r w:rsidR="00BB20C8">
        <w:rPr>
          <w:rFonts w:ascii="Times New Roman" w:hAnsi="Times New Roman" w:cs="Times New Roman"/>
          <w:sz w:val="22"/>
          <w:szCs w:val="22"/>
        </w:rPr>
        <w:t>2</w:t>
      </w:r>
      <w:r w:rsidR="002942ED" w:rsidRPr="002779E9">
        <w:rPr>
          <w:rFonts w:ascii="Times New Roman" w:hAnsi="Times New Roman" w:cs="Times New Roman"/>
          <w:sz w:val="22"/>
          <w:szCs w:val="22"/>
        </w:rPr>
        <w:t xml:space="preserve"> shall survive this Agreement.</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INDEMNITY</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192EAC" w:rsidP="000C2246">
      <w:pPr>
        <w:spacing w:line="240" w:lineRule="exact"/>
        <w:ind w:left="432" w:hanging="432"/>
        <w:jc w:val="both"/>
        <w:rPr>
          <w:rFonts w:ascii="Times New Roman" w:hAnsi="Times New Roman" w:cs="Times New Roman"/>
          <w:sz w:val="22"/>
          <w:szCs w:val="22"/>
        </w:rPr>
      </w:pPr>
      <w:bookmarkStart w:id="2" w:name="_Toc111356726"/>
      <w:r w:rsidRPr="002779E9">
        <w:rPr>
          <w:rFonts w:ascii="Times New Roman" w:hAnsi="Times New Roman" w:cs="Times New Roman"/>
          <w:sz w:val="22"/>
          <w:szCs w:val="22"/>
        </w:rPr>
        <w:t>3</w:t>
      </w:r>
      <w:r w:rsidR="00BB20C8">
        <w:rPr>
          <w:rFonts w:ascii="Times New Roman" w:hAnsi="Times New Roman" w:cs="Times New Roman"/>
          <w:sz w:val="22"/>
          <w:szCs w:val="22"/>
        </w:rPr>
        <w:t>4</w:t>
      </w:r>
      <w:r w:rsidRPr="002779E9">
        <w:rPr>
          <w:rFonts w:ascii="Times New Roman" w:hAnsi="Times New Roman" w:cs="Times New Roman"/>
          <w:sz w:val="22"/>
          <w:szCs w:val="22"/>
        </w:rPr>
        <w:t>.</w:t>
      </w:r>
      <w:r w:rsidR="000C2246"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Service Provider will indemnify and hold harmless the </w:t>
      </w:r>
      <w:r w:rsidR="00270F11">
        <w:rPr>
          <w:rFonts w:ascii="Times New Roman" w:hAnsi="Times New Roman" w:cs="Times New Roman"/>
          <w:sz w:val="22"/>
          <w:szCs w:val="22"/>
        </w:rPr>
        <w:t xml:space="preserve">Minister </w:t>
      </w:r>
      <w:r w:rsidR="002942ED" w:rsidRPr="002779E9">
        <w:rPr>
          <w:rFonts w:ascii="Times New Roman" w:hAnsi="Times New Roman" w:cs="Times New Roman"/>
          <w:sz w:val="22"/>
          <w:szCs w:val="22"/>
        </w:rPr>
        <w:t xml:space="preserve">from any and all third party claims, demands, actions or costs (including legal costs on a solicitor-client basis) for which the Service Provider is legally responsible, including those arising out of negligence or wilful acts by the Service Provider or the Service Provider’s employees, agents, or  </w:t>
      </w:r>
      <w:r w:rsidR="00F22609">
        <w:rPr>
          <w:rFonts w:ascii="Times New Roman" w:hAnsi="Times New Roman" w:cs="Times New Roman"/>
          <w:sz w:val="22"/>
          <w:szCs w:val="22"/>
        </w:rPr>
        <w:t>s</w:t>
      </w:r>
      <w:r w:rsidR="002942ED" w:rsidRPr="002779E9">
        <w:rPr>
          <w:rFonts w:ascii="Times New Roman" w:hAnsi="Times New Roman" w:cs="Times New Roman"/>
          <w:sz w:val="22"/>
          <w:szCs w:val="22"/>
        </w:rPr>
        <w:t>ubcontractors or assigns.</w:t>
      </w:r>
    </w:p>
    <w:p w:rsidR="002942ED" w:rsidRPr="002779E9" w:rsidRDefault="002942ED" w:rsidP="00B129A7">
      <w:pPr>
        <w:spacing w:line="240" w:lineRule="exact"/>
        <w:jc w:val="both"/>
        <w:rPr>
          <w:rFonts w:ascii="Times New Roman" w:hAnsi="Times New Roman" w:cs="Times New Roman"/>
          <w:sz w:val="22"/>
          <w:szCs w:val="22"/>
        </w:rPr>
      </w:pPr>
    </w:p>
    <w:p w:rsidR="002942ED" w:rsidRPr="002779E9" w:rsidRDefault="00192EAC" w:rsidP="000C2246">
      <w:pPr>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5</w:t>
      </w:r>
      <w:r w:rsidRPr="002779E9">
        <w:rPr>
          <w:rFonts w:ascii="Times New Roman" w:hAnsi="Times New Roman" w:cs="Times New Roman"/>
          <w:sz w:val="22"/>
          <w:szCs w:val="22"/>
        </w:rPr>
        <w:t>.</w:t>
      </w:r>
      <w:r w:rsidR="000C2246" w:rsidRPr="002779E9">
        <w:rPr>
          <w:rFonts w:ascii="Times New Roman" w:hAnsi="Times New Roman" w:cs="Times New Roman"/>
          <w:sz w:val="22"/>
          <w:szCs w:val="22"/>
        </w:rPr>
        <w:tab/>
        <w:t>T</w:t>
      </w:r>
      <w:r w:rsidR="002942ED" w:rsidRPr="002779E9">
        <w:rPr>
          <w:rFonts w:ascii="Times New Roman" w:hAnsi="Times New Roman" w:cs="Times New Roman"/>
          <w:sz w:val="22"/>
          <w:szCs w:val="22"/>
        </w:rPr>
        <w:t xml:space="preserve">he </w:t>
      </w:r>
      <w:r w:rsidR="00C75CD8">
        <w:rPr>
          <w:rFonts w:ascii="Times New Roman" w:hAnsi="Times New Roman" w:cs="Times New Roman"/>
          <w:sz w:val="22"/>
          <w:szCs w:val="22"/>
        </w:rPr>
        <w:t>Minister</w:t>
      </w:r>
      <w:r w:rsidR="00270F11">
        <w:rPr>
          <w:rFonts w:ascii="Times New Roman" w:hAnsi="Times New Roman" w:cs="Times New Roman"/>
          <w:sz w:val="22"/>
          <w:szCs w:val="22"/>
        </w:rPr>
        <w:t xml:space="preserve"> </w:t>
      </w:r>
      <w:r w:rsidR="002942ED" w:rsidRPr="002779E9">
        <w:rPr>
          <w:rFonts w:ascii="Times New Roman" w:hAnsi="Times New Roman" w:cs="Times New Roman"/>
          <w:sz w:val="22"/>
          <w:szCs w:val="22"/>
        </w:rPr>
        <w:t xml:space="preserve">will indemnify and hold harmless the Service Provider from any and all third party claims, demands, actions or costs (including legal costs on a solicitor-client basis) for which the </w:t>
      </w:r>
      <w:r w:rsidR="00C75CD8">
        <w:rPr>
          <w:rFonts w:ascii="Times New Roman" w:hAnsi="Times New Roman" w:cs="Times New Roman"/>
          <w:sz w:val="22"/>
          <w:szCs w:val="22"/>
        </w:rPr>
        <w:t>Minister</w:t>
      </w:r>
      <w:r w:rsidR="00270F11">
        <w:rPr>
          <w:rFonts w:ascii="Times New Roman" w:hAnsi="Times New Roman" w:cs="Times New Roman"/>
          <w:sz w:val="22"/>
          <w:szCs w:val="22"/>
        </w:rPr>
        <w:t xml:space="preserve"> </w:t>
      </w:r>
      <w:r w:rsidR="002942ED" w:rsidRPr="002779E9">
        <w:rPr>
          <w:rFonts w:ascii="Times New Roman" w:hAnsi="Times New Roman" w:cs="Times New Roman"/>
          <w:sz w:val="22"/>
          <w:szCs w:val="22"/>
        </w:rPr>
        <w:t xml:space="preserve">is legally responsible, including those arising out of negligence or wilful acts by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 xml:space="preserve"> or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’s employees, agents, or assigns.</w:t>
      </w:r>
    </w:p>
    <w:p w:rsidR="002942ED" w:rsidRPr="002779E9" w:rsidRDefault="002942ED" w:rsidP="001F42CC">
      <w:pPr>
        <w:spacing w:line="240" w:lineRule="exact"/>
        <w:jc w:val="both"/>
        <w:rPr>
          <w:rFonts w:ascii="Times New Roman" w:hAnsi="Times New Roman" w:cs="Times New Roman"/>
          <w:sz w:val="22"/>
          <w:szCs w:val="22"/>
        </w:rPr>
      </w:pPr>
    </w:p>
    <w:p w:rsidR="002942ED" w:rsidRPr="002779E9" w:rsidRDefault="00192EAC" w:rsidP="00577453">
      <w:pPr>
        <w:spacing w:line="240" w:lineRule="exact"/>
        <w:ind w:left="426" w:hanging="426"/>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6</w:t>
      </w:r>
      <w:r w:rsidRPr="002779E9">
        <w:rPr>
          <w:rFonts w:ascii="Times New Roman" w:hAnsi="Times New Roman" w:cs="Times New Roman"/>
          <w:sz w:val="22"/>
          <w:szCs w:val="22"/>
        </w:rPr>
        <w:t>.</w:t>
      </w: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This </w:t>
      </w:r>
      <w:r w:rsidR="00D1642F">
        <w:rPr>
          <w:rFonts w:ascii="Times New Roman" w:hAnsi="Times New Roman" w:cs="Times New Roman"/>
          <w:sz w:val="22"/>
          <w:szCs w:val="22"/>
        </w:rPr>
        <w:t xml:space="preserve">indemnity and </w:t>
      </w:r>
      <w:r w:rsidR="002942ED" w:rsidRPr="002779E9">
        <w:rPr>
          <w:rFonts w:ascii="Times New Roman" w:hAnsi="Times New Roman" w:cs="Times New Roman"/>
          <w:sz w:val="22"/>
          <w:szCs w:val="22"/>
        </w:rPr>
        <w:t xml:space="preserve">hold harmless provision in Section </w:t>
      </w:r>
      <w:r w:rsidR="00BB20C8">
        <w:rPr>
          <w:rFonts w:ascii="Times New Roman" w:hAnsi="Times New Roman" w:cs="Times New Roman"/>
          <w:sz w:val="22"/>
          <w:szCs w:val="22"/>
        </w:rPr>
        <w:t>34</w:t>
      </w:r>
      <w:r w:rsidR="002942ED" w:rsidRPr="002779E9">
        <w:rPr>
          <w:rFonts w:ascii="Times New Roman" w:hAnsi="Times New Roman" w:cs="Times New Roman"/>
          <w:sz w:val="22"/>
          <w:szCs w:val="22"/>
        </w:rPr>
        <w:t xml:space="preserve"> and Section </w:t>
      </w:r>
      <w:r w:rsidR="00BB20C8">
        <w:rPr>
          <w:rFonts w:ascii="Times New Roman" w:hAnsi="Times New Roman" w:cs="Times New Roman"/>
          <w:sz w:val="22"/>
          <w:szCs w:val="22"/>
        </w:rPr>
        <w:t>35</w:t>
      </w:r>
      <w:r w:rsidR="002942ED" w:rsidRPr="002779E9">
        <w:rPr>
          <w:rFonts w:ascii="Times New Roman" w:hAnsi="Times New Roman" w:cs="Times New Roman"/>
          <w:sz w:val="22"/>
          <w:szCs w:val="22"/>
        </w:rPr>
        <w:t xml:space="preserve"> shall survive this</w:t>
      </w:r>
      <w:r w:rsidR="00D07AB2">
        <w:rPr>
          <w:rFonts w:ascii="Times New Roman" w:hAnsi="Times New Roman" w:cs="Times New Roman"/>
          <w:sz w:val="22"/>
          <w:szCs w:val="22"/>
        </w:rPr>
        <w:t xml:space="preserve"> </w:t>
      </w:r>
      <w:r w:rsidR="002942ED" w:rsidRPr="002779E9">
        <w:rPr>
          <w:rFonts w:ascii="Times New Roman" w:hAnsi="Times New Roman" w:cs="Times New Roman"/>
          <w:sz w:val="22"/>
          <w:szCs w:val="22"/>
        </w:rPr>
        <w:t>Agreement.</w:t>
      </w:r>
    </w:p>
    <w:bookmarkEnd w:id="2"/>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INSURANCE</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192EAC" w:rsidP="00E52143">
      <w:pPr>
        <w:spacing w:line="240" w:lineRule="exact"/>
        <w:jc w:val="both"/>
        <w:rPr>
          <w:rFonts w:ascii="Times New Roman" w:hAnsi="Times New Roman" w:cs="Times New Roman"/>
          <w:sz w:val="22"/>
          <w:szCs w:val="22"/>
        </w:rPr>
      </w:pPr>
      <w:r w:rsidRPr="002779E9">
        <w:rPr>
          <w:rFonts w:ascii="Times New Roman" w:hAnsi="Times New Roman" w:cs="Times New Roman"/>
          <w:sz w:val="22"/>
          <w:szCs w:val="22"/>
        </w:rPr>
        <w:t>3</w:t>
      </w:r>
      <w:r w:rsidR="00BB20C8">
        <w:rPr>
          <w:rFonts w:ascii="Times New Roman" w:hAnsi="Times New Roman" w:cs="Times New Roman"/>
          <w:sz w:val="22"/>
          <w:szCs w:val="22"/>
        </w:rPr>
        <w:t>7</w:t>
      </w:r>
      <w:r w:rsidR="00461CC5" w:rsidRPr="002779E9">
        <w:rPr>
          <w:rFonts w:ascii="Times New Roman" w:hAnsi="Times New Roman" w:cs="Times New Roman"/>
          <w:sz w:val="22"/>
          <w:szCs w:val="22"/>
        </w:rPr>
        <w:t xml:space="preserve">.  </w:t>
      </w:r>
      <w:r w:rsidR="002942ED" w:rsidRPr="002779E9">
        <w:rPr>
          <w:rFonts w:ascii="Times New Roman" w:hAnsi="Times New Roman" w:cs="Times New Roman"/>
          <w:sz w:val="22"/>
          <w:szCs w:val="22"/>
        </w:rPr>
        <w:t>The Service Provider shall:</w:t>
      </w:r>
    </w:p>
    <w:p w:rsidR="002942ED" w:rsidRPr="002779E9" w:rsidRDefault="002942ED">
      <w:pPr>
        <w:tabs>
          <w:tab w:val="left" w:pos="1800"/>
          <w:tab w:val="left" w:pos="2160"/>
          <w:tab w:val="left" w:pos="2880"/>
          <w:tab w:val="left" w:pos="3600"/>
          <w:tab w:val="left" w:pos="4320"/>
          <w:tab w:val="left" w:pos="5040"/>
          <w:tab w:val="left" w:pos="5760"/>
          <w:tab w:val="left" w:pos="6480"/>
          <w:tab w:val="left" w:pos="7200"/>
          <w:tab w:val="left" w:pos="7920"/>
        </w:tabs>
        <w:spacing w:line="240" w:lineRule="exact"/>
        <w:jc w:val="both"/>
        <w:rPr>
          <w:rFonts w:ascii="Times New Roman" w:hAnsi="Times New Roman" w:cs="Times New Roman"/>
          <w:sz w:val="22"/>
          <w:szCs w:val="22"/>
        </w:rPr>
      </w:pPr>
    </w:p>
    <w:p w:rsidR="002942ED" w:rsidRPr="002779E9" w:rsidRDefault="002942ED" w:rsidP="009A576A">
      <w:pPr>
        <w:numPr>
          <w:ilvl w:val="0"/>
          <w:numId w:val="27"/>
        </w:numPr>
        <w:tabs>
          <w:tab w:val="left" w:pos="360"/>
        </w:tabs>
        <w:ind w:left="720"/>
        <w:jc w:val="both"/>
        <w:rPr>
          <w:rFonts w:ascii="Times New Roman" w:hAnsi="Times New Roman" w:cs="Times New Roman"/>
          <w:sz w:val="22"/>
          <w:szCs w:val="22"/>
        </w:rPr>
      </w:pPr>
      <w:bookmarkStart w:id="3" w:name="OLE_LINK1"/>
      <w:bookmarkStart w:id="4" w:name="OLE_LINK2"/>
      <w:r w:rsidRPr="002779E9">
        <w:rPr>
          <w:rFonts w:ascii="Times New Roman" w:hAnsi="Times New Roman" w:cs="Times New Roman"/>
          <w:sz w:val="22"/>
          <w:szCs w:val="22"/>
        </w:rPr>
        <w:t xml:space="preserve">At its own expense and without limiting its liabilities herein, insure its operations under a contract of General Liability Insurance, in accordance with the </w:t>
      </w:r>
      <w:r w:rsidRPr="002779E9">
        <w:rPr>
          <w:rFonts w:ascii="Times New Roman" w:hAnsi="Times New Roman" w:cs="Times New Roman"/>
          <w:i/>
          <w:sz w:val="22"/>
          <w:szCs w:val="22"/>
        </w:rPr>
        <w:t>Insurance Act</w:t>
      </w:r>
      <w:r w:rsidRPr="002779E9">
        <w:rPr>
          <w:rFonts w:ascii="Times New Roman" w:hAnsi="Times New Roman" w:cs="Times New Roman"/>
          <w:sz w:val="22"/>
          <w:szCs w:val="22"/>
        </w:rPr>
        <w:t xml:space="preserve"> (Alberta), in an amount not less than $2,000,000 inclusive per occurrence, insuring against bodily injury, personal injury and property damage including loss of use thereof. Such insurance shall include employees and volunteers as additional </w:t>
      </w:r>
      <w:proofErr w:type="spellStart"/>
      <w:r w:rsidRPr="002779E9">
        <w:rPr>
          <w:rFonts w:ascii="Times New Roman" w:hAnsi="Times New Roman" w:cs="Times New Roman"/>
          <w:sz w:val="22"/>
          <w:szCs w:val="22"/>
        </w:rPr>
        <w:t>insureds</w:t>
      </w:r>
      <w:proofErr w:type="spellEnd"/>
      <w:r w:rsidRPr="002779E9">
        <w:rPr>
          <w:rFonts w:ascii="Times New Roman" w:hAnsi="Times New Roman" w:cs="Times New Roman"/>
          <w:sz w:val="22"/>
          <w:szCs w:val="22"/>
        </w:rPr>
        <w:t>;</w:t>
      </w:r>
      <w:bookmarkEnd w:id="3"/>
      <w:bookmarkEnd w:id="4"/>
    </w:p>
    <w:p w:rsidR="002942ED" w:rsidRPr="002779E9" w:rsidRDefault="002942ED" w:rsidP="00DD5581">
      <w:pPr>
        <w:ind w:left="432"/>
        <w:jc w:val="both"/>
        <w:rPr>
          <w:rFonts w:ascii="Times New Roman" w:hAnsi="Times New Roman" w:cs="Times New Roman"/>
          <w:sz w:val="22"/>
          <w:szCs w:val="22"/>
        </w:rPr>
      </w:pPr>
    </w:p>
    <w:p w:rsidR="002942ED" w:rsidRPr="002779E9" w:rsidRDefault="002942ED" w:rsidP="009A576A">
      <w:pPr>
        <w:numPr>
          <w:ilvl w:val="0"/>
          <w:numId w:val="27"/>
        </w:numPr>
        <w:tabs>
          <w:tab w:val="left" w:pos="360"/>
        </w:tabs>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Provide automobile liability insurance for at least $1,000,000 on each vehicle owned, operated or licensed in the name of the Service Provider in relation to providing the Services in this </w:t>
      </w:r>
      <w:r w:rsidR="008D5014" w:rsidRPr="002779E9">
        <w:rPr>
          <w:rFonts w:ascii="Times New Roman" w:hAnsi="Times New Roman" w:cs="Times New Roman"/>
          <w:sz w:val="22"/>
          <w:szCs w:val="22"/>
        </w:rPr>
        <w:t>Agreement</w:t>
      </w:r>
      <w:r w:rsidRPr="002779E9">
        <w:rPr>
          <w:rFonts w:ascii="Times New Roman" w:hAnsi="Times New Roman" w:cs="Times New Roman"/>
          <w:sz w:val="22"/>
          <w:szCs w:val="22"/>
        </w:rPr>
        <w:t>;</w:t>
      </w:r>
    </w:p>
    <w:p w:rsidR="002942ED" w:rsidRPr="002779E9" w:rsidRDefault="002942ED" w:rsidP="00DD5581">
      <w:pPr>
        <w:ind w:left="432"/>
        <w:jc w:val="both"/>
        <w:rPr>
          <w:rFonts w:ascii="Times New Roman" w:hAnsi="Times New Roman" w:cs="Times New Roman"/>
          <w:sz w:val="22"/>
          <w:szCs w:val="22"/>
        </w:rPr>
      </w:pPr>
    </w:p>
    <w:p w:rsidR="002942ED" w:rsidRPr="002779E9" w:rsidRDefault="002942ED" w:rsidP="009A576A">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Ensure that each vehicle operator </w:t>
      </w:r>
      <w:r w:rsidR="008D5014" w:rsidRPr="002779E9">
        <w:rPr>
          <w:rFonts w:ascii="Times New Roman" w:hAnsi="Times New Roman" w:cs="Times New Roman"/>
          <w:sz w:val="22"/>
          <w:szCs w:val="22"/>
        </w:rPr>
        <w:t xml:space="preserve">employed by the Service Provider </w:t>
      </w:r>
      <w:r w:rsidRPr="002779E9">
        <w:rPr>
          <w:rFonts w:ascii="Times New Roman" w:hAnsi="Times New Roman" w:cs="Times New Roman"/>
          <w:sz w:val="22"/>
          <w:szCs w:val="22"/>
        </w:rPr>
        <w:t xml:space="preserve">be properly licensed, authorized by law and qualified to operate </w:t>
      </w:r>
      <w:r w:rsidR="008D5014" w:rsidRPr="002779E9">
        <w:rPr>
          <w:rFonts w:ascii="Times New Roman" w:hAnsi="Times New Roman" w:cs="Times New Roman"/>
          <w:sz w:val="22"/>
          <w:szCs w:val="22"/>
        </w:rPr>
        <w:t xml:space="preserve">any </w:t>
      </w:r>
      <w:r w:rsidRPr="002779E9">
        <w:rPr>
          <w:rFonts w:ascii="Times New Roman" w:hAnsi="Times New Roman" w:cs="Times New Roman"/>
          <w:sz w:val="22"/>
          <w:szCs w:val="22"/>
        </w:rPr>
        <w:t>vehicle</w:t>
      </w:r>
      <w:r w:rsidR="008D5014" w:rsidRPr="002779E9">
        <w:rPr>
          <w:rFonts w:ascii="Times New Roman" w:hAnsi="Times New Roman" w:cs="Times New Roman"/>
          <w:sz w:val="22"/>
          <w:szCs w:val="22"/>
        </w:rPr>
        <w:t xml:space="preserve"> used during the course of providing the Services under this Agreement</w:t>
      </w:r>
      <w:r w:rsidRPr="002779E9">
        <w:rPr>
          <w:rFonts w:ascii="Times New Roman" w:hAnsi="Times New Roman" w:cs="Times New Roman"/>
          <w:sz w:val="22"/>
          <w:szCs w:val="22"/>
        </w:rPr>
        <w:t>;</w:t>
      </w:r>
    </w:p>
    <w:p w:rsidR="002942ED" w:rsidRPr="002779E9" w:rsidRDefault="002942ED" w:rsidP="00DD5581">
      <w:pPr>
        <w:ind w:left="432"/>
        <w:jc w:val="both"/>
        <w:rPr>
          <w:rFonts w:ascii="Times New Roman" w:hAnsi="Times New Roman" w:cs="Times New Roman"/>
          <w:sz w:val="22"/>
          <w:szCs w:val="22"/>
        </w:rPr>
      </w:pPr>
    </w:p>
    <w:p w:rsidR="002942ED" w:rsidRPr="002779E9" w:rsidRDefault="002942ED" w:rsidP="009A576A">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Maintain malpractice and/or errors and omissions insurance, for at least $1,000,000 if any Professional Services will be provided under this Agreement;</w:t>
      </w:r>
    </w:p>
    <w:p w:rsidR="002942ED" w:rsidRPr="002779E9" w:rsidRDefault="002942ED" w:rsidP="00DD5581">
      <w:pPr>
        <w:ind w:left="432"/>
        <w:jc w:val="both"/>
        <w:rPr>
          <w:rFonts w:ascii="Times New Roman" w:hAnsi="Times New Roman" w:cs="Times New Roman"/>
          <w:sz w:val="22"/>
          <w:szCs w:val="22"/>
        </w:rPr>
      </w:pPr>
    </w:p>
    <w:p w:rsidR="00D1642F" w:rsidRPr="00D1642F" w:rsidRDefault="002942ED">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Maintain Workers’ Compensation insurance in accordance with the requirements of the </w:t>
      </w:r>
      <w:r w:rsidRPr="002779E9">
        <w:rPr>
          <w:rFonts w:ascii="Times New Roman" w:hAnsi="Times New Roman" w:cs="Times New Roman"/>
          <w:i/>
          <w:sz w:val="22"/>
          <w:szCs w:val="22"/>
        </w:rPr>
        <w:t>Workers’ Compensation Act</w:t>
      </w:r>
      <w:r w:rsidRPr="002779E9">
        <w:rPr>
          <w:rFonts w:ascii="Times New Roman" w:hAnsi="Times New Roman" w:cs="Times New Roman"/>
          <w:sz w:val="22"/>
          <w:szCs w:val="22"/>
        </w:rPr>
        <w:t xml:space="preserve">, R.S.A. 2000, </w:t>
      </w:r>
      <w:proofErr w:type="gramStart"/>
      <w:r w:rsidRPr="002779E9">
        <w:rPr>
          <w:rFonts w:ascii="Times New Roman" w:hAnsi="Times New Roman" w:cs="Times New Roman"/>
          <w:sz w:val="22"/>
          <w:szCs w:val="22"/>
        </w:rPr>
        <w:t>c</w:t>
      </w:r>
      <w:proofErr w:type="gramEnd"/>
      <w:r w:rsidRPr="002779E9">
        <w:rPr>
          <w:rFonts w:ascii="Times New Roman" w:hAnsi="Times New Roman" w:cs="Times New Roman"/>
          <w:sz w:val="22"/>
          <w:szCs w:val="22"/>
        </w:rPr>
        <w:t xml:space="preserve">. W-15, as amended, if required. The Service Provider shall provide evidence of compliance with </w:t>
      </w:r>
      <w:r w:rsidR="008D5014" w:rsidRPr="002779E9">
        <w:rPr>
          <w:rFonts w:ascii="Times New Roman" w:hAnsi="Times New Roman" w:cs="Times New Roman"/>
          <w:sz w:val="22"/>
          <w:szCs w:val="22"/>
        </w:rPr>
        <w:t xml:space="preserve">or exemption from </w:t>
      </w:r>
      <w:r w:rsidRPr="002779E9">
        <w:rPr>
          <w:rFonts w:ascii="Times New Roman" w:hAnsi="Times New Roman" w:cs="Times New Roman"/>
          <w:sz w:val="22"/>
          <w:szCs w:val="22"/>
        </w:rPr>
        <w:t xml:space="preserve">the </w:t>
      </w:r>
      <w:r w:rsidRPr="002779E9">
        <w:rPr>
          <w:rFonts w:ascii="Times New Roman" w:hAnsi="Times New Roman" w:cs="Times New Roman"/>
          <w:i/>
          <w:sz w:val="22"/>
          <w:szCs w:val="22"/>
        </w:rPr>
        <w:t>Workers’ Compensation Act</w:t>
      </w:r>
      <w:r w:rsidRPr="002779E9">
        <w:rPr>
          <w:rFonts w:ascii="Times New Roman" w:hAnsi="Times New Roman" w:cs="Times New Roman"/>
          <w:sz w:val="22"/>
          <w:szCs w:val="22"/>
        </w:rPr>
        <w:t xml:space="preserve"> as may be </w:t>
      </w:r>
      <w:r w:rsidR="008D5014" w:rsidRPr="002779E9">
        <w:rPr>
          <w:rFonts w:ascii="Times New Roman" w:hAnsi="Times New Roman" w:cs="Times New Roman"/>
          <w:sz w:val="22"/>
          <w:szCs w:val="22"/>
        </w:rPr>
        <w:t xml:space="preserve">reasonably </w:t>
      </w:r>
      <w:r w:rsidRPr="002779E9">
        <w:rPr>
          <w:rFonts w:ascii="Times New Roman" w:hAnsi="Times New Roman" w:cs="Times New Roman"/>
          <w:sz w:val="22"/>
          <w:szCs w:val="22"/>
        </w:rPr>
        <w:t xml:space="preserve">requested by the </w:t>
      </w:r>
      <w:r w:rsidR="00C75CD8">
        <w:rPr>
          <w:rFonts w:ascii="Times New Roman" w:hAnsi="Times New Roman" w:cs="Times New Roman"/>
          <w:sz w:val="22"/>
          <w:szCs w:val="22"/>
        </w:rPr>
        <w:t>Minister</w:t>
      </w:r>
      <w:r w:rsidRPr="002779E9">
        <w:rPr>
          <w:rFonts w:ascii="Times New Roman" w:hAnsi="Times New Roman" w:cs="Times New Roman"/>
          <w:sz w:val="22"/>
          <w:szCs w:val="22"/>
        </w:rPr>
        <w:t>;</w:t>
      </w:r>
    </w:p>
    <w:p w:rsidR="00D1642F" w:rsidRDefault="00D1642F" w:rsidP="004E7A0F">
      <w:pPr>
        <w:ind w:left="720"/>
        <w:jc w:val="both"/>
        <w:rPr>
          <w:rFonts w:ascii="Times New Roman" w:hAnsi="Times New Roman" w:cs="Times New Roman"/>
          <w:sz w:val="22"/>
          <w:szCs w:val="22"/>
        </w:rPr>
      </w:pPr>
    </w:p>
    <w:p w:rsidR="002942ED" w:rsidRPr="002779E9" w:rsidRDefault="002942ED" w:rsidP="009A576A">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Ensure that all insurance policies are in accordance with the </w:t>
      </w:r>
      <w:r w:rsidRPr="002779E9">
        <w:rPr>
          <w:rFonts w:ascii="Times New Roman" w:hAnsi="Times New Roman" w:cs="Times New Roman"/>
          <w:i/>
          <w:sz w:val="22"/>
          <w:szCs w:val="22"/>
        </w:rPr>
        <w:t>Insurance Act</w:t>
      </w:r>
      <w:r w:rsidRPr="002779E9">
        <w:rPr>
          <w:rFonts w:ascii="Times New Roman" w:hAnsi="Times New Roman" w:cs="Times New Roman"/>
          <w:sz w:val="22"/>
          <w:szCs w:val="22"/>
        </w:rPr>
        <w:t xml:space="preserve"> (Alberta). The policy shall contain an endorsement giving the </w:t>
      </w:r>
      <w:r w:rsidR="00C75CD8">
        <w:rPr>
          <w:rFonts w:ascii="Times New Roman" w:hAnsi="Times New Roman" w:cs="Times New Roman"/>
          <w:sz w:val="22"/>
          <w:szCs w:val="22"/>
        </w:rPr>
        <w:t>Minister</w:t>
      </w:r>
      <w:r w:rsidRPr="002779E9">
        <w:rPr>
          <w:rFonts w:ascii="Times New Roman" w:hAnsi="Times New Roman" w:cs="Times New Roman"/>
          <w:sz w:val="22"/>
          <w:szCs w:val="22"/>
        </w:rPr>
        <w:t xml:space="preserve"> 30 days’ written advance notice of cancellation or material change restricting coverage;</w:t>
      </w:r>
    </w:p>
    <w:p w:rsidR="002942ED" w:rsidRPr="002779E9" w:rsidRDefault="002942ED" w:rsidP="00DD5581">
      <w:pPr>
        <w:ind w:left="432"/>
        <w:jc w:val="both"/>
        <w:rPr>
          <w:rFonts w:ascii="Times New Roman" w:hAnsi="Times New Roman" w:cs="Times New Roman"/>
          <w:sz w:val="22"/>
          <w:szCs w:val="22"/>
        </w:rPr>
      </w:pPr>
    </w:p>
    <w:p w:rsidR="002942ED" w:rsidRPr="002779E9" w:rsidRDefault="002942ED" w:rsidP="009A576A">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Provide certificates of insurance to the </w:t>
      </w:r>
      <w:r w:rsidR="00C75CD8">
        <w:rPr>
          <w:rFonts w:ascii="Times New Roman" w:hAnsi="Times New Roman" w:cs="Times New Roman"/>
          <w:sz w:val="22"/>
          <w:szCs w:val="22"/>
        </w:rPr>
        <w:t>Minister</w:t>
      </w:r>
      <w:r w:rsidRPr="002779E9">
        <w:rPr>
          <w:rFonts w:ascii="Times New Roman" w:hAnsi="Times New Roman" w:cs="Times New Roman"/>
          <w:sz w:val="22"/>
          <w:szCs w:val="22"/>
        </w:rPr>
        <w:t xml:space="preserve"> before implementing </w:t>
      </w:r>
      <w:r w:rsidR="008D5014" w:rsidRPr="002779E9">
        <w:rPr>
          <w:rFonts w:ascii="Times New Roman" w:hAnsi="Times New Roman" w:cs="Times New Roman"/>
          <w:sz w:val="22"/>
          <w:szCs w:val="22"/>
        </w:rPr>
        <w:t xml:space="preserve">any Services under </w:t>
      </w:r>
      <w:r w:rsidRPr="002779E9">
        <w:rPr>
          <w:rFonts w:ascii="Times New Roman" w:hAnsi="Times New Roman" w:cs="Times New Roman"/>
          <w:sz w:val="22"/>
          <w:szCs w:val="22"/>
        </w:rPr>
        <w:t>this Agreement</w:t>
      </w:r>
      <w:r w:rsidR="008D5014" w:rsidRPr="002779E9">
        <w:rPr>
          <w:rFonts w:ascii="Times New Roman" w:hAnsi="Times New Roman" w:cs="Times New Roman"/>
          <w:sz w:val="22"/>
          <w:szCs w:val="22"/>
        </w:rPr>
        <w:t>, during the Term,</w:t>
      </w:r>
      <w:r w:rsidRPr="002779E9">
        <w:rPr>
          <w:rFonts w:ascii="Times New Roman" w:hAnsi="Times New Roman" w:cs="Times New Roman"/>
          <w:sz w:val="22"/>
          <w:szCs w:val="22"/>
        </w:rPr>
        <w:t xml:space="preserve"> and upon the </w:t>
      </w:r>
      <w:r w:rsidR="00C75CD8">
        <w:rPr>
          <w:rFonts w:ascii="Times New Roman" w:hAnsi="Times New Roman" w:cs="Times New Roman"/>
          <w:sz w:val="22"/>
          <w:szCs w:val="22"/>
        </w:rPr>
        <w:t>Minister</w:t>
      </w:r>
      <w:r w:rsidRPr="002779E9">
        <w:rPr>
          <w:rFonts w:ascii="Times New Roman" w:hAnsi="Times New Roman" w:cs="Times New Roman"/>
          <w:sz w:val="22"/>
          <w:szCs w:val="22"/>
        </w:rPr>
        <w:t>’s</w:t>
      </w:r>
      <w:r w:rsidR="008D5014" w:rsidRPr="002779E9">
        <w:rPr>
          <w:rFonts w:ascii="Times New Roman" w:hAnsi="Times New Roman" w:cs="Times New Roman"/>
          <w:sz w:val="22"/>
          <w:szCs w:val="22"/>
        </w:rPr>
        <w:t xml:space="preserve"> </w:t>
      </w:r>
      <w:r w:rsidRPr="002779E9">
        <w:rPr>
          <w:rFonts w:ascii="Times New Roman" w:hAnsi="Times New Roman" w:cs="Times New Roman"/>
          <w:sz w:val="22"/>
          <w:szCs w:val="22"/>
        </w:rPr>
        <w:t>request; and</w:t>
      </w:r>
    </w:p>
    <w:p w:rsidR="002942ED" w:rsidRPr="002779E9" w:rsidRDefault="002942ED" w:rsidP="00DD5581">
      <w:pPr>
        <w:ind w:left="432"/>
        <w:jc w:val="both"/>
        <w:rPr>
          <w:rFonts w:ascii="Times New Roman" w:hAnsi="Times New Roman" w:cs="Times New Roman"/>
          <w:sz w:val="22"/>
          <w:szCs w:val="22"/>
        </w:rPr>
      </w:pPr>
    </w:p>
    <w:p w:rsidR="002942ED" w:rsidRPr="002779E9" w:rsidRDefault="002942ED" w:rsidP="009A576A">
      <w:pPr>
        <w:numPr>
          <w:ilvl w:val="0"/>
          <w:numId w:val="27"/>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Ensure that each </w:t>
      </w:r>
      <w:r w:rsidR="00F22609">
        <w:rPr>
          <w:rFonts w:ascii="Times New Roman" w:hAnsi="Times New Roman" w:cs="Times New Roman"/>
          <w:sz w:val="22"/>
          <w:szCs w:val="22"/>
        </w:rPr>
        <w:t>s</w:t>
      </w:r>
      <w:r w:rsidRPr="002779E9">
        <w:rPr>
          <w:rFonts w:ascii="Times New Roman" w:hAnsi="Times New Roman" w:cs="Times New Roman"/>
          <w:sz w:val="22"/>
          <w:szCs w:val="22"/>
        </w:rPr>
        <w:t xml:space="preserve">ubcontractor maintains liability insurances comparable to </w:t>
      </w:r>
      <w:r w:rsidR="008D5014" w:rsidRPr="002779E9">
        <w:rPr>
          <w:rFonts w:ascii="Times New Roman" w:hAnsi="Times New Roman" w:cs="Times New Roman"/>
          <w:sz w:val="22"/>
          <w:szCs w:val="22"/>
        </w:rPr>
        <w:t xml:space="preserve">those </w:t>
      </w:r>
      <w:r w:rsidRPr="002779E9">
        <w:rPr>
          <w:rFonts w:ascii="Times New Roman" w:hAnsi="Times New Roman" w:cs="Times New Roman"/>
          <w:sz w:val="22"/>
          <w:szCs w:val="22"/>
        </w:rPr>
        <w:t>required above.</w:t>
      </w:r>
    </w:p>
    <w:p w:rsidR="002942ED" w:rsidRPr="002779E9" w:rsidRDefault="002942ED" w:rsidP="00D158CE">
      <w:pPr>
        <w:pStyle w:val="Heading3"/>
        <w:jc w:val="both"/>
        <w:rPr>
          <w:rFonts w:ascii="Times New Roman" w:hAnsi="Times New Roman" w:cs="Times New Roman"/>
          <w:sz w:val="22"/>
          <w:szCs w:val="22"/>
        </w:rPr>
      </w:pPr>
    </w:p>
    <w:p w:rsidR="002942ED" w:rsidRPr="002779E9" w:rsidRDefault="002942ED" w:rsidP="00D158CE">
      <w:pPr>
        <w:pStyle w:val="Heading3"/>
        <w:jc w:val="both"/>
        <w:rPr>
          <w:rFonts w:ascii="Times New Roman" w:hAnsi="Times New Roman" w:cs="Times New Roman"/>
          <w:sz w:val="22"/>
          <w:szCs w:val="22"/>
        </w:rPr>
      </w:pPr>
      <w:r w:rsidRPr="002779E9">
        <w:rPr>
          <w:rFonts w:ascii="Times New Roman" w:hAnsi="Times New Roman" w:cs="Times New Roman"/>
          <w:sz w:val="22"/>
          <w:szCs w:val="22"/>
        </w:rPr>
        <w:t>CONFLICT OF INTEREST</w:t>
      </w:r>
    </w:p>
    <w:p w:rsidR="002942ED" w:rsidRPr="002779E9" w:rsidRDefault="002942ED" w:rsidP="00D158CE">
      <w:pPr>
        <w:pStyle w:val="Heading3"/>
        <w:jc w:val="both"/>
        <w:rPr>
          <w:rFonts w:ascii="Times New Roman" w:hAnsi="Times New Roman" w:cs="Times New Roman"/>
          <w:sz w:val="22"/>
          <w:szCs w:val="22"/>
        </w:rPr>
      </w:pPr>
    </w:p>
    <w:p w:rsidR="000C3FCC" w:rsidRPr="002779E9" w:rsidRDefault="00192EAC" w:rsidP="00E52143">
      <w:pPr>
        <w:tabs>
          <w:tab w:val="left" w:pos="360"/>
        </w:tabs>
        <w:spacing w:line="240" w:lineRule="exact"/>
        <w:jc w:val="both"/>
        <w:rPr>
          <w:rFonts w:ascii="Times New Roman" w:hAnsi="Times New Roman" w:cs="Times New Roman"/>
          <w:sz w:val="22"/>
          <w:szCs w:val="22"/>
        </w:rPr>
      </w:pPr>
      <w:bookmarkStart w:id="5" w:name="_Toc111356732"/>
      <w:r w:rsidRPr="00775F58">
        <w:rPr>
          <w:rFonts w:ascii="Times New Roman" w:hAnsi="Times New Roman" w:cs="Times New Roman"/>
          <w:sz w:val="22"/>
          <w:szCs w:val="22"/>
        </w:rPr>
        <w:t>3</w:t>
      </w:r>
      <w:r w:rsidR="00BB20C8" w:rsidRPr="00775F58">
        <w:rPr>
          <w:rFonts w:ascii="Times New Roman" w:hAnsi="Times New Roman" w:cs="Times New Roman"/>
          <w:sz w:val="22"/>
          <w:szCs w:val="22"/>
        </w:rPr>
        <w:t>8</w:t>
      </w:r>
      <w:r w:rsidRPr="00775F58">
        <w:rPr>
          <w:rFonts w:ascii="Times New Roman" w:hAnsi="Times New Roman" w:cs="Times New Roman"/>
          <w:sz w:val="22"/>
          <w:szCs w:val="22"/>
        </w:rPr>
        <w:t>.</w:t>
      </w:r>
      <w:r w:rsidRPr="00775F58">
        <w:rPr>
          <w:rFonts w:ascii="Times New Roman" w:hAnsi="Times New Roman" w:cs="Times New Roman"/>
          <w:sz w:val="22"/>
          <w:szCs w:val="22"/>
        </w:rPr>
        <w:tab/>
      </w:r>
      <w:r w:rsidR="000C3FCC" w:rsidRPr="00775F58">
        <w:rPr>
          <w:rFonts w:ascii="Times New Roman" w:hAnsi="Times New Roman" w:cs="Times New Roman"/>
          <w:sz w:val="22"/>
          <w:szCs w:val="22"/>
        </w:rPr>
        <w:t xml:space="preserve">The Service Provider shall cause its employees, agents and </w:t>
      </w:r>
      <w:r w:rsidR="00F22609">
        <w:rPr>
          <w:rFonts w:ascii="Times New Roman" w:hAnsi="Times New Roman" w:cs="Times New Roman"/>
          <w:sz w:val="22"/>
          <w:szCs w:val="22"/>
        </w:rPr>
        <w:t>s</w:t>
      </w:r>
      <w:r w:rsidR="000C3FCC" w:rsidRPr="00775F58">
        <w:rPr>
          <w:rFonts w:ascii="Times New Roman" w:hAnsi="Times New Roman" w:cs="Times New Roman"/>
          <w:sz w:val="22"/>
          <w:szCs w:val="22"/>
        </w:rPr>
        <w:t>ubcontractors:</w:t>
      </w:r>
    </w:p>
    <w:p w:rsidR="000C3FCC" w:rsidRPr="002779E9" w:rsidRDefault="000C3FCC" w:rsidP="000C3FCC">
      <w:pPr>
        <w:tabs>
          <w:tab w:val="left" w:pos="4320"/>
          <w:tab w:val="left" w:pos="5040"/>
          <w:tab w:val="left" w:pos="5760"/>
          <w:tab w:val="left" w:pos="6480"/>
          <w:tab w:val="left" w:pos="7200"/>
          <w:tab w:val="left" w:pos="7920"/>
        </w:tabs>
        <w:spacing w:line="240" w:lineRule="exact"/>
        <w:jc w:val="both"/>
        <w:rPr>
          <w:rFonts w:ascii="Times New Roman" w:hAnsi="Times New Roman" w:cs="Times New Roman"/>
          <w:sz w:val="22"/>
          <w:szCs w:val="22"/>
        </w:rPr>
      </w:pPr>
    </w:p>
    <w:p w:rsidR="000C3FCC" w:rsidRDefault="000C3FCC" w:rsidP="000C3FCC">
      <w:pPr>
        <w:numPr>
          <w:ilvl w:val="0"/>
          <w:numId w:val="28"/>
        </w:numPr>
        <w:ind w:left="720"/>
        <w:jc w:val="both"/>
        <w:rPr>
          <w:rFonts w:ascii="Times New Roman" w:hAnsi="Times New Roman" w:cs="Times New Roman"/>
          <w:sz w:val="22"/>
          <w:szCs w:val="22"/>
        </w:rPr>
      </w:pPr>
      <w:r w:rsidRPr="002779E9">
        <w:rPr>
          <w:rFonts w:ascii="Times New Roman" w:hAnsi="Times New Roman" w:cs="Times New Roman"/>
          <w:sz w:val="22"/>
          <w:szCs w:val="22"/>
        </w:rPr>
        <w:t>To conduct their duties related to this Agreement with impartiality and shall, if they exercise inspection or other discretionary authority over others in the course of those duties, disqualify themselves from dealing with anyone with whom a relationship between them could bring their impartiality into question;</w:t>
      </w:r>
    </w:p>
    <w:p w:rsidR="004E7A0F" w:rsidRDefault="004E7A0F" w:rsidP="00E52143">
      <w:pPr>
        <w:ind w:left="432"/>
        <w:jc w:val="both"/>
        <w:rPr>
          <w:rFonts w:ascii="Times New Roman" w:hAnsi="Times New Roman" w:cs="Times New Roman"/>
          <w:sz w:val="22"/>
          <w:szCs w:val="22"/>
        </w:rPr>
      </w:pPr>
    </w:p>
    <w:p w:rsidR="000C3FCC" w:rsidRDefault="000C3FCC" w:rsidP="000C3FCC">
      <w:pPr>
        <w:numPr>
          <w:ilvl w:val="0"/>
          <w:numId w:val="28"/>
        </w:numPr>
        <w:ind w:left="720"/>
        <w:jc w:val="both"/>
        <w:rPr>
          <w:rFonts w:ascii="Times New Roman" w:hAnsi="Times New Roman" w:cs="Times New Roman"/>
          <w:sz w:val="22"/>
          <w:szCs w:val="22"/>
        </w:rPr>
      </w:pPr>
      <w:r w:rsidRPr="002779E9">
        <w:rPr>
          <w:rFonts w:ascii="Times New Roman" w:hAnsi="Times New Roman" w:cs="Times New Roman"/>
          <w:sz w:val="22"/>
          <w:szCs w:val="22"/>
        </w:rPr>
        <w:t xml:space="preserve">Not to influence, seek to influence, or otherwise take part in a decision of the </w:t>
      </w:r>
      <w:r>
        <w:rPr>
          <w:rFonts w:ascii="Times New Roman" w:hAnsi="Times New Roman" w:cs="Times New Roman"/>
          <w:sz w:val="22"/>
          <w:szCs w:val="22"/>
        </w:rPr>
        <w:t>Minister</w:t>
      </w:r>
      <w:r w:rsidRPr="002779E9">
        <w:rPr>
          <w:rFonts w:ascii="Times New Roman" w:hAnsi="Times New Roman" w:cs="Times New Roman"/>
          <w:sz w:val="22"/>
          <w:szCs w:val="22"/>
        </w:rPr>
        <w:t>, knowing that the decision might further their private interests;</w:t>
      </w:r>
    </w:p>
    <w:p w:rsidR="00E52143" w:rsidRPr="002779E9" w:rsidRDefault="00E52143" w:rsidP="00E52143">
      <w:pPr>
        <w:jc w:val="both"/>
        <w:rPr>
          <w:rFonts w:ascii="Times New Roman" w:hAnsi="Times New Roman" w:cs="Times New Roman"/>
          <w:sz w:val="22"/>
          <w:szCs w:val="22"/>
        </w:rPr>
      </w:pPr>
    </w:p>
    <w:p w:rsidR="004E7A0F" w:rsidRPr="002779E9" w:rsidRDefault="004E7A0F" w:rsidP="000C3FCC">
      <w:pPr>
        <w:numPr>
          <w:ilvl w:val="0"/>
          <w:numId w:val="28"/>
        </w:numPr>
        <w:ind w:left="720"/>
        <w:jc w:val="both"/>
        <w:rPr>
          <w:rFonts w:ascii="Times New Roman" w:hAnsi="Times New Roman" w:cs="Times New Roman"/>
          <w:sz w:val="22"/>
          <w:szCs w:val="22"/>
        </w:rPr>
      </w:pPr>
      <w:r>
        <w:rPr>
          <w:rFonts w:ascii="Times New Roman" w:eastAsia="Calibri" w:hAnsi="Times New Roman" w:cs="Times New Roman"/>
          <w:sz w:val="22"/>
          <w:szCs w:val="22"/>
        </w:rPr>
        <w:t xml:space="preserve">To comply with </w:t>
      </w:r>
      <w:r w:rsidRPr="004E7A0F">
        <w:rPr>
          <w:rFonts w:ascii="Times New Roman" w:eastAsia="Calibri" w:hAnsi="Times New Roman" w:cs="Times New Roman"/>
          <w:sz w:val="22"/>
          <w:szCs w:val="22"/>
        </w:rPr>
        <w:t xml:space="preserve">the </w:t>
      </w:r>
      <w:r w:rsidRPr="004E7A0F">
        <w:rPr>
          <w:rFonts w:ascii="Times New Roman" w:eastAsia="Calibri" w:hAnsi="Times New Roman" w:cs="Times New Roman"/>
          <w:i/>
          <w:sz w:val="22"/>
          <w:szCs w:val="22"/>
        </w:rPr>
        <w:t>Lobbyists Act</w:t>
      </w:r>
      <w:r w:rsidRPr="004E7A0F">
        <w:rPr>
          <w:rFonts w:ascii="Times New Roman" w:eastAsia="Calibri" w:hAnsi="Times New Roman" w:cs="Times New Roman"/>
          <w:sz w:val="22"/>
          <w:szCs w:val="22"/>
        </w:rPr>
        <w:t xml:space="preserve"> (Alberta), as amended from time to time.</w:t>
      </w:r>
    </w:p>
    <w:p w:rsidR="000C3FCC" w:rsidRPr="002779E9" w:rsidRDefault="000C3FCC" w:rsidP="000C3FCC">
      <w:pPr>
        <w:ind w:left="432"/>
        <w:jc w:val="both"/>
        <w:rPr>
          <w:rFonts w:ascii="Times New Roman" w:hAnsi="Times New Roman" w:cs="Times New Roman"/>
          <w:sz w:val="22"/>
          <w:szCs w:val="22"/>
        </w:rPr>
      </w:pPr>
    </w:p>
    <w:p w:rsidR="004E7A0F" w:rsidRDefault="000C3FCC" w:rsidP="004E7A0F">
      <w:pPr>
        <w:numPr>
          <w:ilvl w:val="0"/>
          <w:numId w:val="28"/>
        </w:numPr>
        <w:ind w:left="720"/>
        <w:jc w:val="both"/>
        <w:rPr>
          <w:rFonts w:ascii="Times New Roman" w:hAnsi="Times New Roman" w:cs="Times New Roman"/>
          <w:sz w:val="22"/>
          <w:szCs w:val="22"/>
        </w:rPr>
      </w:pPr>
      <w:r w:rsidRPr="002779E9">
        <w:rPr>
          <w:rFonts w:ascii="Times New Roman" w:hAnsi="Times New Roman" w:cs="Times New Roman"/>
          <w:sz w:val="22"/>
          <w:szCs w:val="22"/>
        </w:rPr>
        <w:t>Not to accept any commission, discount, allowance, payment, gift, or other benefit that is connected, directly or indirectly, with the performance of their duties related to this Agreement, that causes, or would appear to cause, a conflict of interest; and</w:t>
      </w:r>
    </w:p>
    <w:p w:rsidR="004E7A0F" w:rsidRDefault="004E7A0F" w:rsidP="007171A4">
      <w:pPr>
        <w:ind w:left="720"/>
        <w:jc w:val="both"/>
        <w:rPr>
          <w:rFonts w:ascii="Times New Roman" w:hAnsi="Times New Roman" w:cs="Times New Roman"/>
          <w:sz w:val="22"/>
          <w:szCs w:val="22"/>
        </w:rPr>
      </w:pPr>
    </w:p>
    <w:p w:rsidR="00F333D6" w:rsidRPr="00B61441" w:rsidRDefault="000C3FCC" w:rsidP="00B61441">
      <w:pPr>
        <w:numPr>
          <w:ilvl w:val="0"/>
          <w:numId w:val="28"/>
        </w:numPr>
        <w:ind w:left="720"/>
        <w:jc w:val="both"/>
        <w:rPr>
          <w:rFonts w:ascii="Times New Roman" w:hAnsi="Times New Roman" w:cs="Times New Roman"/>
          <w:sz w:val="22"/>
          <w:szCs w:val="22"/>
        </w:rPr>
      </w:pPr>
      <w:r w:rsidRPr="004E7A0F">
        <w:rPr>
          <w:rFonts w:ascii="Times New Roman" w:hAnsi="Times New Roman" w:cs="Times New Roman"/>
          <w:sz w:val="22"/>
          <w:szCs w:val="22"/>
        </w:rPr>
        <w:t xml:space="preserve">To have no financial interest in the business of a third party </w:t>
      </w:r>
      <w:r w:rsidR="00B61441">
        <w:rPr>
          <w:rFonts w:ascii="Times New Roman" w:hAnsi="Times New Roman" w:cs="Times New Roman"/>
          <w:sz w:val="22"/>
          <w:szCs w:val="22"/>
        </w:rPr>
        <w:t xml:space="preserve">that causes, or would appear to </w:t>
      </w:r>
      <w:r w:rsidRPr="00B61441">
        <w:rPr>
          <w:rFonts w:ascii="Times New Roman" w:hAnsi="Times New Roman" w:cs="Times New Roman"/>
          <w:sz w:val="22"/>
          <w:szCs w:val="22"/>
        </w:rPr>
        <w:t xml:space="preserve">cause, a conflict of interest in connection with the performance </w:t>
      </w:r>
      <w:r w:rsidR="00B61441">
        <w:rPr>
          <w:rFonts w:ascii="Times New Roman" w:hAnsi="Times New Roman" w:cs="Times New Roman"/>
          <w:sz w:val="22"/>
          <w:szCs w:val="22"/>
        </w:rPr>
        <w:t xml:space="preserve">of their duties related to this </w:t>
      </w:r>
      <w:r w:rsidRPr="00B61441">
        <w:rPr>
          <w:rFonts w:ascii="Times New Roman" w:hAnsi="Times New Roman" w:cs="Times New Roman"/>
          <w:sz w:val="22"/>
          <w:szCs w:val="22"/>
        </w:rPr>
        <w:t xml:space="preserve">Agreement, and if such financial interest is acquired during </w:t>
      </w:r>
      <w:r w:rsidR="00B61441">
        <w:rPr>
          <w:rFonts w:ascii="Times New Roman" w:hAnsi="Times New Roman" w:cs="Times New Roman"/>
          <w:sz w:val="22"/>
          <w:szCs w:val="22"/>
        </w:rPr>
        <w:t xml:space="preserve">the term of this Agreement, the </w:t>
      </w:r>
      <w:r w:rsidRPr="00B61441">
        <w:rPr>
          <w:rFonts w:ascii="Times New Roman" w:hAnsi="Times New Roman" w:cs="Times New Roman"/>
          <w:sz w:val="22"/>
          <w:szCs w:val="22"/>
        </w:rPr>
        <w:t>Service Provider shall promptly declare it in writing to the Minist</w:t>
      </w:r>
      <w:r w:rsidR="00F333D6" w:rsidRPr="00B61441">
        <w:rPr>
          <w:rFonts w:ascii="Times New Roman" w:hAnsi="Times New Roman" w:cs="Times New Roman"/>
          <w:sz w:val="22"/>
          <w:szCs w:val="22"/>
        </w:rPr>
        <w:t>er</w:t>
      </w:r>
      <w:r w:rsidR="00D07AB2" w:rsidRPr="00B61441">
        <w:rPr>
          <w:rFonts w:ascii="Times New Roman" w:hAnsi="Times New Roman" w:cs="Times New Roman"/>
          <w:sz w:val="22"/>
          <w:szCs w:val="22"/>
        </w:rPr>
        <w:t>.</w:t>
      </w:r>
    </w:p>
    <w:p w:rsidR="002942ED" w:rsidRPr="00FF0423" w:rsidRDefault="002942ED" w:rsidP="00D158CE">
      <w:pPr>
        <w:pStyle w:val="Heading3"/>
        <w:jc w:val="both"/>
        <w:rPr>
          <w:rFonts w:ascii="Times New Roman" w:hAnsi="Times New Roman" w:cs="Times New Roman"/>
          <w:sz w:val="22"/>
          <w:szCs w:val="22"/>
        </w:rPr>
      </w:pPr>
    </w:p>
    <w:p w:rsidR="002942ED" w:rsidRPr="00EF2FDC" w:rsidRDefault="002942ED" w:rsidP="00D158CE">
      <w:pPr>
        <w:pStyle w:val="Heading3"/>
        <w:jc w:val="both"/>
        <w:rPr>
          <w:rFonts w:ascii="Times New Roman" w:hAnsi="Times New Roman" w:cs="Times New Roman"/>
          <w:sz w:val="22"/>
          <w:szCs w:val="22"/>
        </w:rPr>
      </w:pPr>
      <w:r w:rsidRPr="00EF2FDC">
        <w:rPr>
          <w:rFonts w:ascii="Times New Roman" w:hAnsi="Times New Roman" w:cs="Times New Roman"/>
          <w:sz w:val="22"/>
          <w:szCs w:val="22"/>
        </w:rPr>
        <w:t>TERMINATION</w:t>
      </w:r>
    </w:p>
    <w:p w:rsidR="002942ED" w:rsidRPr="007E7F3C" w:rsidRDefault="002942ED" w:rsidP="00D158CE">
      <w:pPr>
        <w:pStyle w:val="Heading3"/>
        <w:jc w:val="both"/>
        <w:rPr>
          <w:rFonts w:ascii="Times New Roman" w:hAnsi="Times New Roman" w:cs="Times New Roman"/>
          <w:sz w:val="22"/>
          <w:szCs w:val="22"/>
        </w:rPr>
      </w:pPr>
    </w:p>
    <w:p w:rsidR="002942ED" w:rsidRPr="002779E9" w:rsidRDefault="00FB742D" w:rsidP="00A47990">
      <w:pPr>
        <w:tabs>
          <w:tab w:val="left" w:pos="450"/>
        </w:tabs>
        <w:spacing w:line="240" w:lineRule="exact"/>
        <w:jc w:val="both"/>
        <w:rPr>
          <w:rFonts w:ascii="Times New Roman" w:hAnsi="Times New Roman" w:cs="Times New Roman"/>
          <w:sz w:val="22"/>
          <w:szCs w:val="22"/>
        </w:rPr>
      </w:pPr>
      <w:r>
        <w:rPr>
          <w:rFonts w:ascii="Times New Roman" w:hAnsi="Times New Roman"/>
          <w:sz w:val="22"/>
        </w:rPr>
        <w:t>39</w:t>
      </w:r>
      <w:r w:rsidR="00192EAC" w:rsidRPr="007171A4">
        <w:rPr>
          <w:rFonts w:ascii="Times New Roman" w:hAnsi="Times New Roman"/>
          <w:sz w:val="22"/>
        </w:rPr>
        <w:t>.</w:t>
      </w:r>
      <w:r w:rsidR="00192EAC"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The following events are </w:t>
      </w:r>
      <w:bookmarkEnd w:id="5"/>
      <w:r w:rsidR="00D07AB2">
        <w:rPr>
          <w:rFonts w:ascii="Times New Roman" w:hAnsi="Times New Roman" w:cs="Times New Roman"/>
          <w:sz w:val="22"/>
          <w:szCs w:val="22"/>
        </w:rPr>
        <w:t xml:space="preserve">Termination </w:t>
      </w:r>
      <w:r w:rsidR="002942ED" w:rsidRPr="002779E9">
        <w:rPr>
          <w:rFonts w:ascii="Times New Roman" w:hAnsi="Times New Roman" w:cs="Times New Roman"/>
          <w:sz w:val="22"/>
          <w:szCs w:val="22"/>
        </w:rPr>
        <w:t>Events:</w:t>
      </w:r>
    </w:p>
    <w:p w:rsidR="00632CF5" w:rsidRPr="002779E9" w:rsidRDefault="00DB425E" w:rsidP="00632CF5">
      <w:pPr>
        <w:jc w:val="both"/>
        <w:rPr>
          <w:rFonts w:ascii="Times New Roman" w:hAnsi="Times New Roman" w:cs="Times New Roman"/>
          <w:sz w:val="22"/>
          <w:szCs w:val="22"/>
        </w:rPr>
      </w:pPr>
      <w:r w:rsidRPr="002779E9">
        <w:rPr>
          <w:rFonts w:ascii="Times New Roman" w:hAnsi="Times New Roman" w:cs="Times New Roman"/>
          <w:sz w:val="22"/>
          <w:szCs w:val="22"/>
        </w:rPr>
        <w:tab/>
      </w:r>
      <w:r w:rsidRPr="002779E9">
        <w:rPr>
          <w:rFonts w:ascii="Times New Roman" w:hAnsi="Times New Roman" w:cs="Times New Roman"/>
          <w:sz w:val="22"/>
          <w:szCs w:val="22"/>
        </w:rPr>
        <w:tab/>
      </w:r>
      <w:r w:rsidRPr="002779E9">
        <w:rPr>
          <w:rFonts w:ascii="Times New Roman" w:hAnsi="Times New Roman" w:cs="Times New Roman"/>
          <w:sz w:val="22"/>
          <w:szCs w:val="22"/>
        </w:rPr>
        <w:tab/>
      </w:r>
    </w:p>
    <w:p w:rsidR="00CF6CA1" w:rsidRPr="002779E9" w:rsidRDefault="00632CF5" w:rsidP="00685ED4">
      <w:pPr>
        <w:pStyle w:val="ListParagraph"/>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t>I</w:t>
      </w:r>
      <w:r w:rsidR="002942ED" w:rsidRPr="002779E9">
        <w:rPr>
          <w:rFonts w:ascii="Times New Roman" w:hAnsi="Times New Roman" w:cs="Times New Roman"/>
          <w:sz w:val="22"/>
          <w:szCs w:val="22"/>
        </w:rPr>
        <w:t xml:space="preserve">f the Service Provider, receives a notice from the </w:t>
      </w:r>
      <w:r w:rsidR="00D07AB2">
        <w:rPr>
          <w:rFonts w:ascii="Times New Roman" w:hAnsi="Times New Roman" w:cs="Times New Roman"/>
          <w:sz w:val="22"/>
          <w:szCs w:val="22"/>
        </w:rPr>
        <w:t xml:space="preserve">Minister </w:t>
      </w:r>
      <w:r w:rsidR="002942ED" w:rsidRPr="002779E9">
        <w:rPr>
          <w:rFonts w:ascii="Times New Roman" w:hAnsi="Times New Roman" w:cs="Times New Roman"/>
          <w:sz w:val="22"/>
          <w:szCs w:val="22"/>
        </w:rPr>
        <w:t xml:space="preserve"> notifying the Service Provider that the Service Provider has breached a term of the Agreement</w:t>
      </w:r>
      <w:r w:rsidR="005B76A5" w:rsidRPr="002779E9">
        <w:rPr>
          <w:rFonts w:ascii="Times New Roman" w:hAnsi="Times New Roman" w:cs="Times New Roman"/>
          <w:sz w:val="22"/>
          <w:szCs w:val="22"/>
        </w:rPr>
        <w:t xml:space="preserve"> </w:t>
      </w:r>
      <w:r w:rsidR="002942ED" w:rsidRPr="002779E9">
        <w:rPr>
          <w:rFonts w:ascii="Times New Roman" w:hAnsi="Times New Roman" w:cs="Times New Roman"/>
          <w:sz w:val="22"/>
          <w:szCs w:val="22"/>
        </w:rPr>
        <w:t>and the Service Provider does not</w:t>
      </w:r>
      <w:r w:rsidR="00685ED4" w:rsidRPr="002779E9">
        <w:rPr>
          <w:rFonts w:ascii="Times New Roman" w:hAnsi="Times New Roman" w:cs="Times New Roman"/>
          <w:sz w:val="22"/>
          <w:szCs w:val="22"/>
        </w:rPr>
        <w:t xml:space="preserve"> </w:t>
      </w:r>
      <w:r w:rsidR="008D5014" w:rsidRPr="002779E9">
        <w:rPr>
          <w:rFonts w:ascii="Times New Roman" w:hAnsi="Times New Roman" w:cs="Times New Roman"/>
          <w:sz w:val="22"/>
          <w:szCs w:val="22"/>
        </w:rPr>
        <w:t>t</w:t>
      </w:r>
      <w:r w:rsidR="002942ED" w:rsidRPr="002779E9">
        <w:rPr>
          <w:rFonts w:ascii="Times New Roman" w:hAnsi="Times New Roman" w:cs="Times New Roman"/>
          <w:sz w:val="22"/>
          <w:szCs w:val="22"/>
        </w:rPr>
        <w:t xml:space="preserve">ake immediate corrective action to the sole satisfaction of the </w:t>
      </w:r>
      <w:r w:rsidR="00C75CD8">
        <w:rPr>
          <w:rFonts w:ascii="Times New Roman" w:hAnsi="Times New Roman" w:cs="Times New Roman"/>
          <w:sz w:val="22"/>
          <w:szCs w:val="22"/>
        </w:rPr>
        <w:t>Minister</w:t>
      </w:r>
      <w:r w:rsidR="002942ED" w:rsidRPr="002779E9">
        <w:rPr>
          <w:rFonts w:ascii="Times New Roman" w:hAnsi="Times New Roman" w:cs="Times New Roman"/>
          <w:sz w:val="22"/>
          <w:szCs w:val="22"/>
        </w:rPr>
        <w:t>, where the breach relates to the health and safety of Individuals receiving Services;</w:t>
      </w:r>
    </w:p>
    <w:p w:rsidR="00CF6CA1" w:rsidRPr="002779E9" w:rsidRDefault="00CF6CA1" w:rsidP="00CF6CA1">
      <w:pPr>
        <w:pStyle w:val="ListParagraph"/>
        <w:rPr>
          <w:rFonts w:ascii="Times New Roman" w:hAnsi="Times New Roman" w:cs="Times New Roman"/>
          <w:sz w:val="22"/>
          <w:szCs w:val="22"/>
        </w:rPr>
      </w:pPr>
    </w:p>
    <w:p w:rsidR="002942ED" w:rsidRPr="002779E9" w:rsidRDefault="002942ED" w:rsidP="009A576A">
      <w:pPr>
        <w:pStyle w:val="BodyTextIndent2"/>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t>If the Service Provider is declared or adjudged bankrupt, makes a general assignment for the benefit of creditors, or takes</w:t>
      </w:r>
      <w:r w:rsidR="00D07AB2">
        <w:rPr>
          <w:rFonts w:ascii="Times New Roman" w:hAnsi="Times New Roman" w:cs="Times New Roman"/>
          <w:sz w:val="22"/>
          <w:szCs w:val="22"/>
        </w:rPr>
        <w:t xml:space="preserve"> the benefit of any legislation </w:t>
      </w:r>
      <w:r w:rsidRPr="002779E9">
        <w:rPr>
          <w:rFonts w:ascii="Times New Roman" w:hAnsi="Times New Roman" w:cs="Times New Roman"/>
          <w:sz w:val="22"/>
          <w:szCs w:val="22"/>
        </w:rPr>
        <w:t>in force for:</w:t>
      </w:r>
    </w:p>
    <w:p w:rsidR="002942ED" w:rsidRPr="002779E9" w:rsidRDefault="002942ED" w:rsidP="002B7A30">
      <w:pPr>
        <w:tabs>
          <w:tab w:val="left" w:pos="1980"/>
          <w:tab w:val="left" w:pos="3600"/>
          <w:tab w:val="left" w:pos="4320"/>
          <w:tab w:val="left" w:pos="5040"/>
          <w:tab w:val="left" w:pos="5760"/>
          <w:tab w:val="left" w:pos="6480"/>
          <w:tab w:val="left" w:pos="7200"/>
          <w:tab w:val="left" w:pos="7920"/>
        </w:tabs>
        <w:spacing w:line="240" w:lineRule="exact"/>
        <w:ind w:left="880" w:hanging="330"/>
        <w:jc w:val="both"/>
        <w:rPr>
          <w:rFonts w:ascii="Times New Roman" w:hAnsi="Times New Roman" w:cs="Times New Roman"/>
          <w:sz w:val="22"/>
          <w:szCs w:val="22"/>
        </w:rPr>
      </w:pPr>
    </w:p>
    <w:p w:rsidR="002942ED" w:rsidRPr="002779E9" w:rsidRDefault="002942ED" w:rsidP="009A576A">
      <w:pPr>
        <w:pStyle w:val="BodyTextIndent2"/>
        <w:numPr>
          <w:ilvl w:val="3"/>
          <w:numId w:val="31"/>
        </w:numPr>
        <w:jc w:val="both"/>
        <w:rPr>
          <w:rFonts w:ascii="Times New Roman" w:hAnsi="Times New Roman" w:cs="Times New Roman"/>
          <w:sz w:val="22"/>
          <w:szCs w:val="22"/>
        </w:rPr>
      </w:pPr>
      <w:r w:rsidRPr="002779E9">
        <w:rPr>
          <w:rFonts w:ascii="Times New Roman" w:hAnsi="Times New Roman" w:cs="Times New Roman"/>
          <w:sz w:val="22"/>
          <w:szCs w:val="22"/>
        </w:rPr>
        <w:t>Protection against creditors;</w:t>
      </w:r>
    </w:p>
    <w:p w:rsidR="002942ED" w:rsidRPr="004E7A0F" w:rsidRDefault="002942ED" w:rsidP="009A576A">
      <w:pPr>
        <w:pStyle w:val="BodyTextIndent2"/>
        <w:numPr>
          <w:ilvl w:val="3"/>
          <w:numId w:val="31"/>
        </w:numPr>
        <w:jc w:val="both"/>
        <w:rPr>
          <w:rFonts w:ascii="Times New Roman" w:hAnsi="Times New Roman" w:cs="Times New Roman"/>
          <w:sz w:val="22"/>
          <w:szCs w:val="22"/>
        </w:rPr>
      </w:pPr>
      <w:r w:rsidRPr="004E7A0F">
        <w:rPr>
          <w:rFonts w:ascii="Times New Roman" w:hAnsi="Times New Roman" w:cs="Times New Roman"/>
          <w:sz w:val="22"/>
          <w:szCs w:val="22"/>
        </w:rPr>
        <w:t>Orderly payments of debts</w:t>
      </w:r>
      <w:r w:rsidRPr="002779E9">
        <w:rPr>
          <w:rFonts w:ascii="Times New Roman" w:hAnsi="Times New Roman" w:cs="Times New Roman"/>
          <w:sz w:val="22"/>
          <w:szCs w:val="22"/>
        </w:rPr>
        <w:t>;</w:t>
      </w:r>
      <w:r w:rsidRPr="004E7A0F">
        <w:rPr>
          <w:rFonts w:ascii="Times New Roman" w:hAnsi="Times New Roman" w:cs="Times New Roman"/>
          <w:sz w:val="22"/>
          <w:szCs w:val="22"/>
        </w:rPr>
        <w:t xml:space="preserve"> or</w:t>
      </w:r>
    </w:p>
    <w:p w:rsidR="002942ED" w:rsidRPr="004E7A0F" w:rsidRDefault="002942ED" w:rsidP="009A576A">
      <w:pPr>
        <w:pStyle w:val="BodyTextIndent2"/>
        <w:numPr>
          <w:ilvl w:val="3"/>
          <w:numId w:val="31"/>
        </w:numPr>
        <w:jc w:val="both"/>
        <w:rPr>
          <w:rFonts w:ascii="Times New Roman" w:hAnsi="Times New Roman" w:cs="Times New Roman"/>
          <w:sz w:val="22"/>
          <w:szCs w:val="22"/>
        </w:rPr>
      </w:pPr>
      <w:r w:rsidRPr="004E7A0F">
        <w:rPr>
          <w:rFonts w:ascii="Times New Roman" w:hAnsi="Times New Roman" w:cs="Times New Roman"/>
          <w:sz w:val="22"/>
          <w:szCs w:val="22"/>
        </w:rPr>
        <w:t>Winding up or liquidation;</w:t>
      </w:r>
    </w:p>
    <w:p w:rsidR="00CF6CA1" w:rsidRPr="004E7A0F" w:rsidRDefault="00CF6CA1" w:rsidP="00781BAE">
      <w:pPr>
        <w:jc w:val="both"/>
        <w:rPr>
          <w:rFonts w:ascii="Times New Roman" w:hAnsi="Times New Roman" w:cs="Times New Roman"/>
          <w:sz w:val="22"/>
          <w:szCs w:val="22"/>
        </w:rPr>
      </w:pPr>
    </w:p>
    <w:p w:rsidR="00CF6CA1" w:rsidRPr="004E7A0F" w:rsidRDefault="002942ED" w:rsidP="009A576A">
      <w:pPr>
        <w:pStyle w:val="ListParagraph"/>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t xml:space="preserve">If </w:t>
      </w:r>
      <w:r w:rsidRPr="004E7A0F">
        <w:rPr>
          <w:rFonts w:ascii="Times New Roman" w:hAnsi="Times New Roman" w:cs="Times New Roman"/>
          <w:sz w:val="22"/>
          <w:szCs w:val="22"/>
        </w:rPr>
        <w:t xml:space="preserve">a receiver or receiver-manager is appointed for the business of the Service Provider, and the </w:t>
      </w:r>
      <w:r w:rsidR="00BC3F41">
        <w:rPr>
          <w:rFonts w:ascii="Times New Roman" w:hAnsi="Times New Roman" w:cs="Times New Roman"/>
          <w:sz w:val="22"/>
          <w:szCs w:val="22"/>
        </w:rPr>
        <w:t xml:space="preserve">appointment is not successfully </w:t>
      </w:r>
      <w:r w:rsidRPr="004E7A0F">
        <w:rPr>
          <w:rFonts w:ascii="Times New Roman" w:hAnsi="Times New Roman" w:cs="Times New Roman"/>
          <w:sz w:val="22"/>
          <w:szCs w:val="22"/>
        </w:rPr>
        <w:t>contested by the Service Provider within 21 days;</w:t>
      </w:r>
    </w:p>
    <w:p w:rsidR="00CF6CA1" w:rsidRPr="004E7A0F" w:rsidRDefault="00CF6CA1" w:rsidP="00CF6CA1">
      <w:pPr>
        <w:pStyle w:val="ListParagraph"/>
        <w:ind w:left="1296"/>
        <w:jc w:val="both"/>
        <w:rPr>
          <w:rFonts w:ascii="Times New Roman" w:hAnsi="Times New Roman" w:cs="Times New Roman"/>
          <w:sz w:val="22"/>
          <w:szCs w:val="22"/>
        </w:rPr>
      </w:pPr>
    </w:p>
    <w:p w:rsidR="00CF6CA1" w:rsidRPr="004E7A0F" w:rsidRDefault="002942ED" w:rsidP="009A576A">
      <w:pPr>
        <w:pStyle w:val="ListParagraph"/>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t xml:space="preserve">If </w:t>
      </w:r>
      <w:r w:rsidRPr="004E7A0F">
        <w:rPr>
          <w:rFonts w:ascii="Times New Roman" w:hAnsi="Times New Roman" w:cs="Times New Roman"/>
          <w:sz w:val="22"/>
          <w:szCs w:val="22"/>
        </w:rPr>
        <w:t>any material part of the property of the Service Provider is seized or attached and the seizure or attachment is not successfully contested by the Service Provider within 21 days;</w:t>
      </w:r>
    </w:p>
    <w:p w:rsidR="00CF6CA1" w:rsidRPr="004E7A0F" w:rsidRDefault="00CF6CA1" w:rsidP="00CF6CA1">
      <w:pPr>
        <w:pStyle w:val="ListParagraph"/>
        <w:rPr>
          <w:rFonts w:ascii="Times New Roman" w:hAnsi="Times New Roman" w:cs="Times New Roman"/>
          <w:sz w:val="22"/>
          <w:szCs w:val="22"/>
        </w:rPr>
      </w:pPr>
    </w:p>
    <w:p w:rsidR="00CF6CA1" w:rsidRPr="004E7A0F" w:rsidRDefault="002942ED" w:rsidP="009A576A">
      <w:pPr>
        <w:pStyle w:val="ListParagraph"/>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t xml:space="preserve">If </w:t>
      </w:r>
      <w:r w:rsidRPr="004E7A0F">
        <w:rPr>
          <w:rFonts w:ascii="Times New Roman" w:hAnsi="Times New Roman" w:cs="Times New Roman"/>
          <w:sz w:val="22"/>
          <w:szCs w:val="22"/>
        </w:rPr>
        <w:t xml:space="preserve">the Service Provider ceases active business operations as determined by the </w:t>
      </w:r>
      <w:r w:rsidR="00C75CD8" w:rsidRPr="004E7A0F">
        <w:rPr>
          <w:rFonts w:ascii="Times New Roman" w:hAnsi="Times New Roman" w:cs="Times New Roman"/>
          <w:sz w:val="22"/>
          <w:szCs w:val="22"/>
        </w:rPr>
        <w:t xml:space="preserve">Minister </w:t>
      </w:r>
      <w:r w:rsidRPr="004E7A0F">
        <w:rPr>
          <w:rFonts w:ascii="Times New Roman" w:hAnsi="Times New Roman" w:cs="Times New Roman"/>
          <w:sz w:val="22"/>
          <w:szCs w:val="22"/>
        </w:rPr>
        <w:t xml:space="preserve"> in its sole discretion; or</w:t>
      </w:r>
    </w:p>
    <w:p w:rsidR="00CF6CA1" w:rsidRPr="004E7A0F" w:rsidRDefault="00CF6CA1" w:rsidP="00CF6CA1">
      <w:pPr>
        <w:pStyle w:val="ListParagraph"/>
        <w:rPr>
          <w:rFonts w:ascii="Times New Roman" w:hAnsi="Times New Roman" w:cs="Times New Roman"/>
          <w:sz w:val="22"/>
          <w:szCs w:val="22"/>
        </w:rPr>
      </w:pPr>
    </w:p>
    <w:p w:rsidR="002942ED" w:rsidRPr="004E7A0F" w:rsidRDefault="002942ED" w:rsidP="009A576A">
      <w:pPr>
        <w:pStyle w:val="ListParagraph"/>
        <w:numPr>
          <w:ilvl w:val="0"/>
          <w:numId w:val="30"/>
        </w:numPr>
        <w:tabs>
          <w:tab w:val="clear" w:pos="1296"/>
        </w:tabs>
        <w:ind w:left="720" w:hanging="360"/>
        <w:jc w:val="both"/>
        <w:rPr>
          <w:rFonts w:ascii="Times New Roman" w:hAnsi="Times New Roman" w:cs="Times New Roman"/>
          <w:sz w:val="22"/>
          <w:szCs w:val="22"/>
        </w:rPr>
      </w:pPr>
      <w:r w:rsidRPr="002779E9">
        <w:rPr>
          <w:rFonts w:ascii="Times New Roman" w:hAnsi="Times New Roman" w:cs="Times New Roman"/>
          <w:sz w:val="22"/>
          <w:szCs w:val="22"/>
        </w:rPr>
        <w:lastRenderedPageBreak/>
        <w:t xml:space="preserve">If </w:t>
      </w:r>
      <w:r w:rsidRPr="004E7A0F">
        <w:rPr>
          <w:rFonts w:ascii="Times New Roman" w:hAnsi="Times New Roman" w:cs="Times New Roman"/>
          <w:sz w:val="22"/>
          <w:szCs w:val="22"/>
        </w:rPr>
        <w:t xml:space="preserve">the </w:t>
      </w:r>
      <w:r w:rsidR="00D07AB2">
        <w:rPr>
          <w:rFonts w:ascii="Times New Roman" w:hAnsi="Times New Roman" w:cs="Times New Roman"/>
          <w:sz w:val="22"/>
          <w:szCs w:val="22"/>
        </w:rPr>
        <w:t>Minister</w:t>
      </w:r>
      <w:r w:rsidR="00C75CD8">
        <w:rPr>
          <w:rFonts w:ascii="Times New Roman" w:hAnsi="Times New Roman" w:cs="Times New Roman"/>
          <w:sz w:val="22"/>
          <w:szCs w:val="22"/>
        </w:rPr>
        <w:t xml:space="preserve"> </w:t>
      </w:r>
      <w:r w:rsidRPr="004E7A0F">
        <w:rPr>
          <w:rFonts w:ascii="Times New Roman" w:hAnsi="Times New Roman" w:cs="Times New Roman"/>
          <w:sz w:val="22"/>
          <w:szCs w:val="22"/>
        </w:rPr>
        <w:t>determines in its sole discretion that any information, documents, reports or Invoice</w:t>
      </w:r>
      <w:r w:rsidR="008D5014" w:rsidRPr="004E7A0F">
        <w:rPr>
          <w:rFonts w:ascii="Times New Roman" w:hAnsi="Times New Roman" w:cs="Times New Roman"/>
          <w:sz w:val="22"/>
          <w:szCs w:val="22"/>
        </w:rPr>
        <w:t>s</w:t>
      </w:r>
      <w:r w:rsidRPr="004E7A0F">
        <w:rPr>
          <w:rFonts w:ascii="Times New Roman" w:hAnsi="Times New Roman" w:cs="Times New Roman"/>
          <w:sz w:val="22"/>
          <w:szCs w:val="22"/>
        </w:rPr>
        <w:t xml:space="preserve"> that the Service Provider has submitted to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 xml:space="preserve"> under this Agreement is false or misleading.</w:t>
      </w:r>
    </w:p>
    <w:p w:rsidR="002942ED" w:rsidRPr="004E7A0F" w:rsidRDefault="002942E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Times New Roman" w:hAnsi="Times New Roman" w:cs="Times New Roman"/>
          <w:sz w:val="22"/>
          <w:szCs w:val="22"/>
        </w:rPr>
      </w:pPr>
    </w:p>
    <w:p w:rsidR="002942ED" w:rsidRPr="00A47990" w:rsidRDefault="00BB20C8" w:rsidP="00CF6CA1">
      <w:pPr>
        <w:spacing w:line="240" w:lineRule="exact"/>
        <w:ind w:left="432" w:hanging="432"/>
        <w:jc w:val="both"/>
        <w:rPr>
          <w:rFonts w:ascii="Times New Roman" w:hAnsi="Times New Roman" w:cs="Times New Roman"/>
          <w:sz w:val="22"/>
          <w:szCs w:val="22"/>
        </w:rPr>
      </w:pPr>
      <w:r w:rsidRPr="00A47990">
        <w:rPr>
          <w:rFonts w:ascii="Times New Roman" w:hAnsi="Times New Roman" w:cs="Times New Roman"/>
          <w:sz w:val="22"/>
          <w:szCs w:val="22"/>
        </w:rPr>
        <w:t>4</w:t>
      </w:r>
      <w:r w:rsidR="00FB742D">
        <w:rPr>
          <w:rFonts w:ascii="Times New Roman" w:hAnsi="Times New Roman" w:cs="Times New Roman"/>
          <w:sz w:val="22"/>
          <w:szCs w:val="22"/>
        </w:rPr>
        <w:t>0</w:t>
      </w:r>
      <w:r w:rsidR="00192EAC" w:rsidRPr="00A47990">
        <w:rPr>
          <w:rFonts w:ascii="Times New Roman" w:hAnsi="Times New Roman" w:cs="Times New Roman"/>
          <w:sz w:val="22"/>
          <w:szCs w:val="22"/>
        </w:rPr>
        <w:t>.</w:t>
      </w:r>
      <w:r w:rsidR="00192EAC" w:rsidRPr="00A47990">
        <w:rPr>
          <w:rFonts w:ascii="Times New Roman" w:hAnsi="Times New Roman" w:cs="Times New Roman"/>
          <w:sz w:val="22"/>
          <w:szCs w:val="22"/>
        </w:rPr>
        <w:tab/>
      </w:r>
      <w:r w:rsidR="002942ED" w:rsidRPr="00A47990">
        <w:rPr>
          <w:rFonts w:ascii="Times New Roman" w:hAnsi="Times New Roman" w:cs="Times New Roman"/>
          <w:sz w:val="22"/>
          <w:szCs w:val="22"/>
        </w:rPr>
        <w:t xml:space="preserve">After the </w:t>
      </w:r>
      <w:r w:rsidR="00C75CD8" w:rsidRPr="00A47990">
        <w:rPr>
          <w:rFonts w:ascii="Times New Roman" w:hAnsi="Times New Roman" w:cs="Times New Roman"/>
          <w:sz w:val="22"/>
          <w:szCs w:val="22"/>
        </w:rPr>
        <w:t>Minister</w:t>
      </w:r>
      <w:r w:rsidR="002942ED" w:rsidRPr="00A47990">
        <w:rPr>
          <w:rFonts w:ascii="Times New Roman" w:hAnsi="Times New Roman" w:cs="Times New Roman"/>
          <w:sz w:val="22"/>
          <w:szCs w:val="22"/>
        </w:rPr>
        <w:t xml:space="preserve"> becomes aware of the occurrence of a Termination Event, the </w:t>
      </w:r>
      <w:r w:rsidR="00C75CD8" w:rsidRPr="00A47990">
        <w:rPr>
          <w:rFonts w:ascii="Times New Roman" w:hAnsi="Times New Roman" w:cs="Times New Roman"/>
          <w:sz w:val="22"/>
          <w:szCs w:val="22"/>
        </w:rPr>
        <w:t>Minister</w:t>
      </w:r>
      <w:r w:rsidR="002942ED" w:rsidRPr="00A47990">
        <w:rPr>
          <w:rFonts w:ascii="Times New Roman" w:hAnsi="Times New Roman" w:cs="Times New Roman"/>
          <w:sz w:val="22"/>
          <w:szCs w:val="22"/>
        </w:rPr>
        <w:t xml:space="preserve"> may in its sole discretion terminate this Agreement immediately upon notice to the Service Provider.</w:t>
      </w:r>
    </w:p>
    <w:p w:rsidR="002942ED" w:rsidRPr="00A47990" w:rsidRDefault="002942E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Times New Roman" w:hAnsi="Times New Roman" w:cs="Times New Roman"/>
          <w:sz w:val="22"/>
          <w:szCs w:val="22"/>
        </w:rPr>
      </w:pPr>
    </w:p>
    <w:p w:rsidR="002942ED" w:rsidRPr="00A47990" w:rsidRDefault="00192EAC" w:rsidP="00CF263F">
      <w:pPr>
        <w:spacing w:line="240" w:lineRule="exact"/>
        <w:ind w:left="450" w:hanging="450"/>
        <w:jc w:val="both"/>
        <w:rPr>
          <w:rFonts w:ascii="Times New Roman" w:hAnsi="Times New Roman" w:cs="Times New Roman"/>
          <w:sz w:val="22"/>
          <w:szCs w:val="22"/>
        </w:rPr>
      </w:pPr>
      <w:r w:rsidRPr="00A47990">
        <w:rPr>
          <w:rFonts w:ascii="Times New Roman" w:hAnsi="Times New Roman" w:cs="Times New Roman"/>
          <w:sz w:val="22"/>
          <w:szCs w:val="22"/>
        </w:rPr>
        <w:t>4</w:t>
      </w:r>
      <w:r w:rsidR="00FB742D">
        <w:rPr>
          <w:rFonts w:ascii="Times New Roman" w:hAnsi="Times New Roman" w:cs="Times New Roman"/>
          <w:sz w:val="22"/>
          <w:szCs w:val="22"/>
        </w:rPr>
        <w:t>1</w:t>
      </w:r>
      <w:r w:rsidRPr="007171A4">
        <w:rPr>
          <w:rFonts w:ascii="Times New Roman" w:hAnsi="Times New Roman"/>
          <w:sz w:val="22"/>
        </w:rPr>
        <w:t>.</w:t>
      </w:r>
      <w:r w:rsidRPr="00A47990">
        <w:rPr>
          <w:rFonts w:ascii="Times New Roman" w:hAnsi="Times New Roman" w:cs="Times New Roman"/>
          <w:sz w:val="22"/>
          <w:szCs w:val="22"/>
        </w:rPr>
        <w:tab/>
      </w:r>
      <w:r w:rsidR="002942ED" w:rsidRPr="00A47990">
        <w:rPr>
          <w:rFonts w:ascii="Times New Roman" w:hAnsi="Times New Roman" w:cs="Times New Roman"/>
          <w:sz w:val="22"/>
          <w:szCs w:val="22"/>
        </w:rPr>
        <w:t>Either Party may terminate this Agreement on 90 days’ written notice to the other Party at any time for any reason without cause, and at the convenience of the terminating Party.</w:t>
      </w:r>
    </w:p>
    <w:p w:rsidR="002942ED" w:rsidRPr="00A47990" w:rsidRDefault="002942ED" w:rsidP="00DD5581">
      <w:pPr>
        <w:spacing w:line="240" w:lineRule="exact"/>
        <w:jc w:val="both"/>
        <w:rPr>
          <w:rFonts w:ascii="Times New Roman" w:hAnsi="Times New Roman" w:cs="Times New Roman"/>
          <w:sz w:val="22"/>
          <w:szCs w:val="22"/>
        </w:rPr>
      </w:pPr>
    </w:p>
    <w:p w:rsidR="002942ED" w:rsidRPr="004E7A0F" w:rsidRDefault="00192EAC" w:rsidP="00781BAE">
      <w:pPr>
        <w:spacing w:line="240" w:lineRule="exact"/>
        <w:ind w:left="450" w:hanging="450"/>
        <w:jc w:val="both"/>
        <w:rPr>
          <w:rFonts w:ascii="Times New Roman" w:hAnsi="Times New Roman" w:cs="Times New Roman"/>
          <w:sz w:val="22"/>
          <w:szCs w:val="22"/>
        </w:rPr>
      </w:pPr>
      <w:r w:rsidRPr="00A47990">
        <w:rPr>
          <w:rFonts w:ascii="Times New Roman" w:hAnsi="Times New Roman" w:cs="Times New Roman"/>
          <w:sz w:val="22"/>
          <w:szCs w:val="22"/>
        </w:rPr>
        <w:t>4</w:t>
      </w:r>
      <w:r w:rsidR="00FB742D">
        <w:rPr>
          <w:rFonts w:ascii="Times New Roman" w:hAnsi="Times New Roman" w:cs="Times New Roman"/>
          <w:sz w:val="22"/>
          <w:szCs w:val="22"/>
        </w:rPr>
        <w:t>2</w:t>
      </w:r>
      <w:r w:rsidRPr="00A47990">
        <w:rPr>
          <w:rFonts w:ascii="Times New Roman" w:hAnsi="Times New Roman" w:cs="Times New Roman"/>
          <w:sz w:val="22"/>
          <w:szCs w:val="22"/>
        </w:rPr>
        <w:t>.</w:t>
      </w:r>
      <w:r w:rsidRPr="00A47990">
        <w:rPr>
          <w:rFonts w:ascii="Times New Roman" w:hAnsi="Times New Roman" w:cs="Times New Roman"/>
          <w:sz w:val="22"/>
          <w:szCs w:val="22"/>
        </w:rPr>
        <w:tab/>
      </w:r>
      <w:r w:rsidR="002942ED" w:rsidRPr="00A47990">
        <w:rPr>
          <w:rFonts w:ascii="Times New Roman" w:hAnsi="Times New Roman" w:cs="Times New Roman"/>
          <w:sz w:val="22"/>
          <w:szCs w:val="22"/>
        </w:rPr>
        <w:t xml:space="preserve">The </w:t>
      </w:r>
      <w:r w:rsidR="00C75CD8" w:rsidRPr="00A47990">
        <w:rPr>
          <w:rFonts w:ascii="Times New Roman" w:hAnsi="Times New Roman" w:cs="Times New Roman"/>
          <w:sz w:val="22"/>
          <w:szCs w:val="22"/>
        </w:rPr>
        <w:t>Minister</w:t>
      </w:r>
      <w:r w:rsidR="002942ED" w:rsidRPr="00A47990">
        <w:rPr>
          <w:rFonts w:ascii="Times New Roman" w:hAnsi="Times New Roman" w:cs="Times New Roman"/>
          <w:sz w:val="22"/>
          <w:szCs w:val="22"/>
        </w:rPr>
        <w:t xml:space="preserve"> shall pay only for Services actually delivered before the Agreement is terminated which is the date the Service Provider received the notice of termination if the Agreement is terminated under </w:t>
      </w:r>
      <w:r w:rsidR="009721AD" w:rsidRPr="00A47990">
        <w:rPr>
          <w:rFonts w:ascii="Times New Roman" w:hAnsi="Times New Roman" w:cs="Times New Roman"/>
          <w:sz w:val="22"/>
          <w:szCs w:val="22"/>
        </w:rPr>
        <w:t>S</w:t>
      </w:r>
      <w:r w:rsidR="002942ED" w:rsidRPr="00A47990">
        <w:rPr>
          <w:rFonts w:ascii="Times New Roman" w:hAnsi="Times New Roman" w:cs="Times New Roman"/>
          <w:sz w:val="22"/>
          <w:szCs w:val="22"/>
        </w:rPr>
        <w:t xml:space="preserve">ection </w:t>
      </w:r>
      <w:r w:rsidR="00BB20C8" w:rsidRPr="00A47990">
        <w:rPr>
          <w:rFonts w:ascii="Times New Roman" w:hAnsi="Times New Roman" w:cs="Times New Roman"/>
          <w:sz w:val="22"/>
          <w:szCs w:val="22"/>
        </w:rPr>
        <w:t>4</w:t>
      </w:r>
      <w:r w:rsidR="008C0ADC">
        <w:rPr>
          <w:rFonts w:ascii="Times New Roman" w:hAnsi="Times New Roman" w:cs="Times New Roman"/>
          <w:sz w:val="22"/>
          <w:szCs w:val="22"/>
        </w:rPr>
        <w:t>0</w:t>
      </w:r>
      <w:r w:rsidR="002942ED" w:rsidRPr="00A47990">
        <w:rPr>
          <w:rFonts w:ascii="Times New Roman" w:hAnsi="Times New Roman"/>
          <w:sz w:val="22"/>
        </w:rPr>
        <w:t>,</w:t>
      </w:r>
      <w:r w:rsidR="002942ED" w:rsidRPr="00A47990">
        <w:rPr>
          <w:rFonts w:ascii="Times New Roman" w:hAnsi="Times New Roman" w:cs="Times New Roman"/>
          <w:sz w:val="22"/>
          <w:szCs w:val="22"/>
        </w:rPr>
        <w:t xml:space="preserve"> or 90 days following notice of termination if the Agreement is terminated under </w:t>
      </w:r>
      <w:r w:rsidR="009721AD" w:rsidRPr="00A47990">
        <w:rPr>
          <w:rFonts w:ascii="Times New Roman" w:hAnsi="Times New Roman" w:cs="Times New Roman"/>
          <w:sz w:val="22"/>
          <w:szCs w:val="22"/>
        </w:rPr>
        <w:t>S</w:t>
      </w:r>
      <w:r w:rsidR="002942ED" w:rsidRPr="00A47990">
        <w:rPr>
          <w:rFonts w:ascii="Times New Roman" w:hAnsi="Times New Roman" w:cs="Times New Roman"/>
          <w:sz w:val="22"/>
          <w:szCs w:val="22"/>
        </w:rPr>
        <w:t>ection 4</w:t>
      </w:r>
      <w:r w:rsidR="008C0ADC">
        <w:rPr>
          <w:rFonts w:ascii="Times New Roman" w:hAnsi="Times New Roman" w:cs="Times New Roman"/>
          <w:sz w:val="22"/>
          <w:szCs w:val="22"/>
        </w:rPr>
        <w:t>1</w:t>
      </w:r>
      <w:r w:rsidR="002942ED" w:rsidRPr="00A47990">
        <w:rPr>
          <w:rFonts w:ascii="Times New Roman" w:hAnsi="Times New Roman"/>
          <w:sz w:val="22"/>
        </w:rPr>
        <w:t>.</w:t>
      </w:r>
      <w:r w:rsidR="002942ED" w:rsidRPr="004E7A0F">
        <w:rPr>
          <w:rFonts w:ascii="Times New Roman" w:hAnsi="Times New Roman" w:cs="Times New Roman"/>
          <w:sz w:val="22"/>
          <w:szCs w:val="22"/>
        </w:rPr>
        <w:t xml:space="preserve"> </w:t>
      </w:r>
    </w:p>
    <w:p w:rsidR="002942ED" w:rsidRPr="004E7A0F" w:rsidRDefault="002942ED" w:rsidP="005A7361">
      <w:pPr>
        <w:spacing w:line="240" w:lineRule="exact"/>
        <w:ind w:left="431" w:hanging="431"/>
        <w:jc w:val="both"/>
        <w:rPr>
          <w:rFonts w:ascii="Times New Roman" w:hAnsi="Times New Roman" w:cs="Times New Roman"/>
          <w:sz w:val="22"/>
          <w:szCs w:val="22"/>
        </w:rPr>
      </w:pPr>
    </w:p>
    <w:p w:rsidR="002942ED" w:rsidRPr="004E7A0F" w:rsidRDefault="00192EAC" w:rsidP="00781BAE">
      <w:pPr>
        <w:spacing w:line="240" w:lineRule="exact"/>
        <w:ind w:left="450" w:hanging="450"/>
        <w:jc w:val="both"/>
        <w:rPr>
          <w:rFonts w:ascii="Times New Roman" w:hAnsi="Times New Roman" w:cs="Times New Roman"/>
          <w:sz w:val="22"/>
          <w:szCs w:val="22"/>
        </w:rPr>
      </w:pPr>
      <w:r w:rsidRPr="00A47990">
        <w:rPr>
          <w:rFonts w:ascii="Times New Roman" w:hAnsi="Times New Roman" w:cs="Times New Roman"/>
          <w:sz w:val="22"/>
          <w:szCs w:val="22"/>
        </w:rPr>
        <w:t>4</w:t>
      </w:r>
      <w:r w:rsidR="00FB742D">
        <w:rPr>
          <w:rFonts w:ascii="Times New Roman" w:hAnsi="Times New Roman" w:cs="Times New Roman"/>
          <w:sz w:val="22"/>
          <w:szCs w:val="22"/>
        </w:rPr>
        <w:t>3</w:t>
      </w:r>
      <w:r w:rsidRPr="007171A4">
        <w:rPr>
          <w:rFonts w:ascii="Times New Roman" w:hAnsi="Times New Roman"/>
          <w:sz w:val="22"/>
        </w:rPr>
        <w:t>.</w:t>
      </w:r>
      <w:r w:rsidRPr="00A47990">
        <w:rPr>
          <w:rFonts w:ascii="Times New Roman" w:hAnsi="Times New Roman" w:cs="Times New Roman"/>
          <w:sz w:val="22"/>
          <w:szCs w:val="22"/>
        </w:rPr>
        <w:tab/>
      </w:r>
      <w:r w:rsidR="002942ED" w:rsidRPr="00A47990">
        <w:rPr>
          <w:rFonts w:ascii="Times New Roman" w:hAnsi="Times New Roman" w:cs="Times New Roman"/>
          <w:sz w:val="22"/>
          <w:szCs w:val="22"/>
        </w:rPr>
        <w:t>If</w:t>
      </w:r>
      <w:r w:rsidR="002942ED" w:rsidRPr="004E7A0F">
        <w:rPr>
          <w:rFonts w:ascii="Times New Roman" w:hAnsi="Times New Roman" w:cs="Times New Roman"/>
          <w:sz w:val="22"/>
          <w:szCs w:val="22"/>
        </w:rPr>
        <w:t xml:space="preserve"> this Agreement is terminated and the Service Provider incurs costs directly related to the Services over which it had no reasonable control, the </w:t>
      </w:r>
      <w:r w:rsidR="00C75CD8" w:rsidRPr="004E7A0F">
        <w:rPr>
          <w:rFonts w:ascii="Times New Roman" w:hAnsi="Times New Roman" w:cs="Times New Roman"/>
          <w:sz w:val="22"/>
          <w:szCs w:val="22"/>
        </w:rPr>
        <w:t xml:space="preserve">Minister </w:t>
      </w:r>
      <w:r w:rsidR="008D5014" w:rsidRPr="004E7A0F">
        <w:rPr>
          <w:rFonts w:ascii="Times New Roman" w:hAnsi="Times New Roman" w:cs="Times New Roman"/>
          <w:sz w:val="22"/>
          <w:szCs w:val="22"/>
        </w:rPr>
        <w:t xml:space="preserve">shall </w:t>
      </w:r>
      <w:r w:rsidR="002942ED" w:rsidRPr="004E7A0F">
        <w:rPr>
          <w:rFonts w:ascii="Times New Roman" w:hAnsi="Times New Roman" w:cs="Times New Roman"/>
          <w:sz w:val="22"/>
          <w:szCs w:val="22"/>
        </w:rPr>
        <w:t>pay the Service Provider for all of these costs provided the Service Provider has limited, as much as possible, its exposure to further costs after these events.</w:t>
      </w:r>
    </w:p>
    <w:p w:rsidR="002942ED" w:rsidRPr="004E7A0F" w:rsidRDefault="002942ED" w:rsidP="005A7361">
      <w:pPr>
        <w:spacing w:line="240" w:lineRule="exact"/>
        <w:ind w:left="431" w:hanging="431"/>
        <w:jc w:val="both"/>
        <w:rPr>
          <w:rFonts w:ascii="Times New Roman" w:hAnsi="Times New Roman" w:cs="Times New Roman"/>
          <w:sz w:val="22"/>
          <w:szCs w:val="22"/>
        </w:rPr>
      </w:pPr>
    </w:p>
    <w:p w:rsidR="002942ED" w:rsidRPr="00FB315D" w:rsidRDefault="00192EAC" w:rsidP="00CF263F">
      <w:pPr>
        <w:spacing w:line="240" w:lineRule="exact"/>
        <w:ind w:left="450" w:hanging="450"/>
        <w:jc w:val="both"/>
        <w:rPr>
          <w:rFonts w:ascii="Times New Roman" w:hAnsi="Times New Roman" w:cs="Times New Roman"/>
          <w:sz w:val="22"/>
          <w:szCs w:val="22"/>
        </w:rPr>
      </w:pPr>
      <w:r w:rsidRPr="00A47990">
        <w:rPr>
          <w:rFonts w:ascii="Times New Roman" w:hAnsi="Times New Roman" w:cs="Times New Roman"/>
          <w:sz w:val="22"/>
          <w:szCs w:val="22"/>
        </w:rPr>
        <w:t>4</w:t>
      </w:r>
      <w:r w:rsidR="00FB742D">
        <w:rPr>
          <w:rFonts w:ascii="Times New Roman" w:hAnsi="Times New Roman" w:cs="Times New Roman"/>
          <w:sz w:val="22"/>
          <w:szCs w:val="22"/>
        </w:rPr>
        <w:t>4</w:t>
      </w:r>
      <w:r w:rsidRPr="007171A4">
        <w:rPr>
          <w:rFonts w:ascii="Times New Roman" w:hAnsi="Times New Roman"/>
          <w:sz w:val="22"/>
        </w:rPr>
        <w:t>.</w:t>
      </w:r>
      <w:r w:rsidRPr="00A47990">
        <w:rPr>
          <w:rFonts w:ascii="Times New Roman" w:hAnsi="Times New Roman" w:cs="Times New Roman"/>
          <w:sz w:val="22"/>
          <w:szCs w:val="22"/>
        </w:rPr>
        <w:tab/>
      </w:r>
      <w:r w:rsidR="002942ED" w:rsidRPr="00A47990">
        <w:rPr>
          <w:rFonts w:ascii="Times New Roman" w:hAnsi="Times New Roman" w:cs="Times New Roman"/>
          <w:sz w:val="22"/>
          <w:szCs w:val="22"/>
        </w:rPr>
        <w:t xml:space="preserve">The Service Provider shall, upon </w:t>
      </w:r>
      <w:r w:rsidR="006D258D" w:rsidRPr="00A47990">
        <w:rPr>
          <w:rFonts w:ascii="Times New Roman" w:hAnsi="Times New Roman" w:cs="Times New Roman"/>
          <w:sz w:val="22"/>
          <w:szCs w:val="22"/>
        </w:rPr>
        <w:t xml:space="preserve">a </w:t>
      </w:r>
      <w:r w:rsidR="002942ED" w:rsidRPr="00A47990">
        <w:rPr>
          <w:rFonts w:ascii="Times New Roman" w:hAnsi="Times New Roman" w:cs="Times New Roman"/>
          <w:sz w:val="22"/>
          <w:szCs w:val="22"/>
        </w:rPr>
        <w:t xml:space="preserve">termination </w:t>
      </w:r>
      <w:r w:rsidR="006D258D" w:rsidRPr="00A47990">
        <w:rPr>
          <w:rFonts w:ascii="Times New Roman" w:hAnsi="Times New Roman" w:cs="Times New Roman"/>
          <w:sz w:val="22"/>
          <w:szCs w:val="22"/>
        </w:rPr>
        <w:t xml:space="preserve">event as described in </w:t>
      </w:r>
      <w:r w:rsidR="00CF788E" w:rsidRPr="00A47990">
        <w:rPr>
          <w:rFonts w:ascii="Times New Roman" w:hAnsi="Times New Roman" w:cs="Times New Roman"/>
          <w:sz w:val="22"/>
          <w:szCs w:val="22"/>
        </w:rPr>
        <w:t>Clause 3</w:t>
      </w:r>
      <w:r w:rsidR="00395011" w:rsidRPr="00A47990">
        <w:rPr>
          <w:rFonts w:ascii="Times New Roman" w:hAnsi="Times New Roman" w:cs="Times New Roman"/>
          <w:sz w:val="22"/>
          <w:szCs w:val="22"/>
        </w:rPr>
        <w:t>8</w:t>
      </w:r>
      <w:r w:rsidR="00CF788E" w:rsidRPr="00A47990">
        <w:rPr>
          <w:rFonts w:ascii="Times New Roman" w:hAnsi="Times New Roman" w:cs="Times New Roman"/>
          <w:sz w:val="22"/>
          <w:szCs w:val="22"/>
        </w:rPr>
        <w:t xml:space="preserve"> </w:t>
      </w:r>
      <w:r w:rsidR="006D258D" w:rsidRPr="00A47990">
        <w:rPr>
          <w:rFonts w:ascii="Times New Roman" w:hAnsi="Times New Roman" w:cs="Times New Roman"/>
          <w:sz w:val="22"/>
          <w:szCs w:val="22"/>
        </w:rPr>
        <w:t xml:space="preserve">(a) </w:t>
      </w:r>
      <w:r w:rsidR="006D258D" w:rsidRPr="00A47990">
        <w:rPr>
          <w:rFonts w:ascii="Times New Roman" w:hAnsi="Times New Roman"/>
          <w:sz w:val="22"/>
        </w:rPr>
        <w:t>through (</w:t>
      </w:r>
      <w:r w:rsidR="00B774F1">
        <w:rPr>
          <w:rFonts w:ascii="Times New Roman" w:hAnsi="Times New Roman"/>
          <w:sz w:val="22"/>
        </w:rPr>
        <w:t>f</w:t>
      </w:r>
      <w:r w:rsidR="006D258D" w:rsidRPr="00A47990">
        <w:rPr>
          <w:rFonts w:ascii="Times New Roman" w:hAnsi="Times New Roman"/>
          <w:sz w:val="22"/>
        </w:rPr>
        <w:t>)</w:t>
      </w:r>
      <w:r w:rsidR="006D258D" w:rsidRPr="00A47990">
        <w:rPr>
          <w:rFonts w:ascii="Times New Roman" w:hAnsi="Times New Roman" w:cs="Times New Roman"/>
          <w:sz w:val="22"/>
          <w:szCs w:val="22"/>
        </w:rPr>
        <w:t xml:space="preserve"> </w:t>
      </w:r>
      <w:r w:rsidR="002942ED" w:rsidRPr="00A47990">
        <w:rPr>
          <w:rFonts w:ascii="Times New Roman" w:hAnsi="Times New Roman" w:cs="Times New Roman"/>
          <w:sz w:val="22"/>
          <w:szCs w:val="22"/>
        </w:rPr>
        <w:t xml:space="preserve">of this Agreement, provide to the </w:t>
      </w:r>
      <w:r w:rsidR="00C75CD8" w:rsidRPr="00A47990">
        <w:rPr>
          <w:rFonts w:ascii="Times New Roman" w:hAnsi="Times New Roman" w:cs="Times New Roman"/>
          <w:sz w:val="22"/>
          <w:szCs w:val="22"/>
        </w:rPr>
        <w:t>Minister</w:t>
      </w:r>
      <w:r w:rsidR="002942ED" w:rsidRPr="00A47990">
        <w:rPr>
          <w:rFonts w:ascii="Times New Roman" w:hAnsi="Times New Roman" w:cs="Times New Roman"/>
          <w:sz w:val="22"/>
          <w:szCs w:val="22"/>
        </w:rPr>
        <w:t xml:space="preserve"> a statement of</w:t>
      </w:r>
      <w:r w:rsidR="00147AAC" w:rsidRPr="00A47990">
        <w:rPr>
          <w:rFonts w:ascii="Times New Roman" w:hAnsi="Times New Roman" w:cs="Times New Roman"/>
          <w:sz w:val="22"/>
          <w:szCs w:val="22"/>
        </w:rPr>
        <w:t xml:space="preserve"> </w:t>
      </w:r>
      <w:r w:rsidR="00C16313" w:rsidRPr="00A47990">
        <w:rPr>
          <w:rFonts w:ascii="Times New Roman" w:hAnsi="Times New Roman" w:cs="Times New Roman"/>
          <w:sz w:val="22"/>
          <w:szCs w:val="22"/>
        </w:rPr>
        <w:t>funds received as compared to funds</w:t>
      </w:r>
      <w:r w:rsidR="00C16313" w:rsidRPr="004E7A0F">
        <w:rPr>
          <w:rFonts w:ascii="Times New Roman" w:hAnsi="Times New Roman" w:cs="Times New Roman"/>
          <w:sz w:val="22"/>
          <w:szCs w:val="22"/>
        </w:rPr>
        <w:t xml:space="preserve"> invoiced,</w:t>
      </w:r>
      <w:r w:rsidR="002942ED" w:rsidRPr="004E7A0F">
        <w:rPr>
          <w:rFonts w:ascii="Times New Roman" w:hAnsi="Times New Roman" w:cs="Times New Roman"/>
          <w:sz w:val="22"/>
          <w:szCs w:val="22"/>
        </w:rPr>
        <w:t xml:space="preserve"> in a form acceptable to the </w:t>
      </w:r>
      <w:r w:rsidR="00C75CD8" w:rsidRPr="004E7A0F">
        <w:rPr>
          <w:rFonts w:ascii="Times New Roman" w:hAnsi="Times New Roman" w:cs="Times New Roman"/>
          <w:sz w:val="22"/>
          <w:szCs w:val="22"/>
        </w:rPr>
        <w:t>Minister</w:t>
      </w:r>
      <w:r w:rsidR="00C16313" w:rsidRPr="004E7A0F">
        <w:rPr>
          <w:rFonts w:ascii="Times New Roman" w:hAnsi="Times New Roman" w:cs="Times New Roman"/>
          <w:sz w:val="22"/>
          <w:szCs w:val="22"/>
        </w:rPr>
        <w:t>,</w:t>
      </w:r>
      <w:r w:rsidR="002942ED" w:rsidRPr="004E7A0F">
        <w:rPr>
          <w:rFonts w:ascii="Times New Roman" w:hAnsi="Times New Roman" w:cs="Times New Roman"/>
          <w:sz w:val="22"/>
          <w:szCs w:val="22"/>
        </w:rPr>
        <w:t xml:space="preserve"> within 90 days and shall pay to the </w:t>
      </w:r>
      <w:r w:rsidR="00C75CD8" w:rsidRPr="004E7A0F">
        <w:rPr>
          <w:rFonts w:ascii="Times New Roman" w:hAnsi="Times New Roman" w:cs="Times New Roman"/>
          <w:sz w:val="22"/>
          <w:szCs w:val="22"/>
        </w:rPr>
        <w:t>Minister</w:t>
      </w:r>
      <w:r w:rsidR="002942ED" w:rsidRPr="004E7A0F">
        <w:rPr>
          <w:rFonts w:ascii="Times New Roman" w:hAnsi="Times New Roman" w:cs="Times New Roman"/>
          <w:sz w:val="22"/>
          <w:szCs w:val="22"/>
        </w:rPr>
        <w:t xml:space="preserve"> any balance remaining, less any amounts necessary to satisfy obligations to others incurred by the Service Provider according to its obligations under this Agreement before the date of termination. The Service Provider agrees that any such outstanding balance will be repaid to </w:t>
      </w:r>
      <w:r w:rsidR="002942ED" w:rsidRPr="00FB315D">
        <w:rPr>
          <w:rFonts w:ascii="Times New Roman" w:hAnsi="Times New Roman" w:cs="Times New Roman"/>
          <w:sz w:val="22"/>
          <w:szCs w:val="22"/>
        </w:rPr>
        <w:t xml:space="preserve">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 </w:t>
      </w:r>
      <w:r w:rsidR="008D5014" w:rsidRPr="00FB315D">
        <w:rPr>
          <w:rFonts w:ascii="Times New Roman" w:hAnsi="Times New Roman" w:cs="Times New Roman"/>
          <w:sz w:val="22"/>
          <w:szCs w:val="22"/>
        </w:rPr>
        <w:t xml:space="preserve">as soon as reasonably </w:t>
      </w:r>
      <w:r w:rsidR="000510A7" w:rsidRPr="00FB315D">
        <w:rPr>
          <w:rFonts w:ascii="Times New Roman" w:hAnsi="Times New Roman" w:cs="Times New Roman"/>
          <w:sz w:val="22"/>
          <w:szCs w:val="22"/>
        </w:rPr>
        <w:t>possible after a</w:t>
      </w:r>
      <w:r w:rsidR="002942ED" w:rsidRPr="00FB315D">
        <w:rPr>
          <w:rFonts w:ascii="Times New Roman" w:hAnsi="Times New Roman" w:cs="Times New Roman"/>
          <w:sz w:val="22"/>
          <w:szCs w:val="22"/>
        </w:rPr>
        <w:t xml:space="preserve"> request</w:t>
      </w:r>
      <w:r w:rsidR="000510A7" w:rsidRPr="00FB315D">
        <w:rPr>
          <w:rFonts w:ascii="Times New Roman" w:hAnsi="Times New Roman" w:cs="Times New Roman"/>
          <w:sz w:val="22"/>
          <w:szCs w:val="22"/>
        </w:rPr>
        <w:t xml:space="preserve"> from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 </w:t>
      </w:r>
    </w:p>
    <w:p w:rsidR="002942ED" w:rsidRPr="00FB315D" w:rsidRDefault="002942ED" w:rsidP="005A7361">
      <w:pPr>
        <w:spacing w:line="240" w:lineRule="exact"/>
        <w:ind w:left="431" w:hanging="431"/>
        <w:jc w:val="both"/>
        <w:rPr>
          <w:rFonts w:ascii="Times New Roman" w:hAnsi="Times New Roman" w:cs="Times New Roman"/>
          <w:sz w:val="22"/>
          <w:szCs w:val="22"/>
        </w:rPr>
      </w:pPr>
    </w:p>
    <w:p w:rsidR="002942ED" w:rsidRPr="004E7A0F" w:rsidRDefault="00192EAC" w:rsidP="00CF6CA1">
      <w:pPr>
        <w:spacing w:line="240" w:lineRule="exact"/>
        <w:jc w:val="both"/>
        <w:rPr>
          <w:rFonts w:ascii="Times New Roman" w:hAnsi="Times New Roman" w:cs="Times New Roman"/>
          <w:sz w:val="22"/>
          <w:szCs w:val="22"/>
        </w:rPr>
      </w:pPr>
      <w:r w:rsidRPr="00FB315D">
        <w:rPr>
          <w:rFonts w:ascii="Times New Roman" w:hAnsi="Times New Roman" w:cs="Times New Roman"/>
          <w:sz w:val="22"/>
          <w:szCs w:val="22"/>
        </w:rPr>
        <w:t>4</w:t>
      </w:r>
      <w:r w:rsidR="00FB742D">
        <w:rPr>
          <w:rFonts w:ascii="Times New Roman" w:hAnsi="Times New Roman" w:cs="Times New Roman"/>
          <w:sz w:val="22"/>
          <w:szCs w:val="22"/>
        </w:rPr>
        <w:t>5</w:t>
      </w:r>
      <w:r w:rsidRPr="00FB315D">
        <w:rPr>
          <w:rFonts w:ascii="Times New Roman" w:hAnsi="Times New Roman" w:cs="Times New Roman"/>
          <w:sz w:val="22"/>
          <w:szCs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The rights and obligations of Section </w:t>
      </w:r>
      <w:r w:rsidR="00085B8C" w:rsidRPr="00FB315D">
        <w:rPr>
          <w:rFonts w:ascii="Times New Roman" w:hAnsi="Times New Roman" w:cs="Times New Roman"/>
          <w:sz w:val="22"/>
          <w:szCs w:val="22"/>
        </w:rPr>
        <w:t>4</w:t>
      </w:r>
      <w:r w:rsidR="00775F58" w:rsidRPr="00FB315D">
        <w:rPr>
          <w:rFonts w:ascii="Times New Roman" w:hAnsi="Times New Roman" w:cs="Times New Roman"/>
          <w:sz w:val="22"/>
          <w:szCs w:val="22"/>
        </w:rPr>
        <w:t>3</w:t>
      </w:r>
      <w:r w:rsidRPr="00FB315D">
        <w:rPr>
          <w:rFonts w:ascii="Times New Roman" w:hAnsi="Times New Roman" w:cs="Times New Roman"/>
          <w:sz w:val="22"/>
          <w:szCs w:val="22"/>
        </w:rPr>
        <w:t xml:space="preserve"> </w:t>
      </w:r>
      <w:r w:rsidR="002942ED" w:rsidRPr="00FB315D">
        <w:rPr>
          <w:rFonts w:ascii="Times New Roman" w:hAnsi="Times New Roman" w:cs="Times New Roman"/>
          <w:sz w:val="22"/>
          <w:szCs w:val="22"/>
        </w:rPr>
        <w:t xml:space="preserve">and Section </w:t>
      </w:r>
      <w:r w:rsidR="00085B8C" w:rsidRPr="00FB315D">
        <w:rPr>
          <w:rFonts w:ascii="Times New Roman" w:hAnsi="Times New Roman" w:cs="Times New Roman"/>
          <w:sz w:val="22"/>
          <w:szCs w:val="22"/>
        </w:rPr>
        <w:t>4</w:t>
      </w:r>
      <w:r w:rsidR="00775F58" w:rsidRPr="00FB315D">
        <w:rPr>
          <w:rFonts w:ascii="Times New Roman" w:hAnsi="Times New Roman" w:cs="Times New Roman"/>
          <w:sz w:val="22"/>
          <w:szCs w:val="22"/>
        </w:rPr>
        <w:t>4</w:t>
      </w:r>
      <w:r w:rsidRPr="00FB315D">
        <w:rPr>
          <w:rFonts w:ascii="Times New Roman" w:hAnsi="Times New Roman" w:cs="Times New Roman"/>
          <w:sz w:val="22"/>
          <w:szCs w:val="22"/>
        </w:rPr>
        <w:t xml:space="preserve"> </w:t>
      </w:r>
      <w:r w:rsidR="002942ED" w:rsidRPr="00FB315D">
        <w:rPr>
          <w:rFonts w:ascii="Times New Roman" w:hAnsi="Times New Roman" w:cs="Times New Roman"/>
          <w:sz w:val="22"/>
          <w:szCs w:val="22"/>
        </w:rPr>
        <w:t>shall</w:t>
      </w:r>
      <w:r w:rsidR="002942ED" w:rsidRPr="004E7A0F">
        <w:rPr>
          <w:rFonts w:ascii="Times New Roman" w:hAnsi="Times New Roman" w:cs="Times New Roman"/>
          <w:sz w:val="22"/>
          <w:szCs w:val="22"/>
        </w:rPr>
        <w:t xml:space="preserve"> survive this Agreement.</w:t>
      </w:r>
    </w:p>
    <w:p w:rsidR="002942ED" w:rsidRPr="004E7A0F" w:rsidRDefault="002942ED" w:rsidP="00D158CE">
      <w:pPr>
        <w:pStyle w:val="Heading3"/>
        <w:jc w:val="both"/>
        <w:rPr>
          <w:rFonts w:ascii="Times New Roman" w:hAnsi="Times New Roman" w:cs="Times New Roman"/>
          <w:sz w:val="22"/>
          <w:szCs w:val="22"/>
        </w:rPr>
      </w:pPr>
    </w:p>
    <w:p w:rsidR="002942ED" w:rsidRPr="004E7A0F" w:rsidRDefault="002942ED" w:rsidP="00D158CE">
      <w:pPr>
        <w:pStyle w:val="Heading3"/>
        <w:jc w:val="both"/>
        <w:rPr>
          <w:rFonts w:ascii="Times New Roman" w:hAnsi="Times New Roman" w:cs="Times New Roman"/>
          <w:sz w:val="22"/>
          <w:szCs w:val="22"/>
        </w:rPr>
      </w:pPr>
      <w:bookmarkStart w:id="6" w:name="_Toc111356735"/>
      <w:r w:rsidRPr="004E7A0F">
        <w:rPr>
          <w:rFonts w:ascii="Times New Roman" w:hAnsi="Times New Roman" w:cs="Times New Roman"/>
          <w:sz w:val="22"/>
          <w:szCs w:val="22"/>
        </w:rPr>
        <w:t>NOTICES</w:t>
      </w:r>
      <w:bookmarkEnd w:id="6"/>
    </w:p>
    <w:p w:rsidR="002942ED" w:rsidRPr="004E7A0F" w:rsidRDefault="002942ED" w:rsidP="00D158CE">
      <w:pPr>
        <w:pStyle w:val="Heading3"/>
        <w:jc w:val="both"/>
        <w:rPr>
          <w:rFonts w:ascii="Times New Roman" w:hAnsi="Times New Roman" w:cs="Times New Roman"/>
          <w:sz w:val="22"/>
          <w:szCs w:val="22"/>
        </w:rPr>
      </w:pPr>
    </w:p>
    <w:p w:rsidR="002942ED" w:rsidRPr="004E7A0F" w:rsidRDefault="00192EAC" w:rsidP="00A560C3">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4</w:t>
      </w:r>
      <w:r w:rsidR="00FB742D">
        <w:rPr>
          <w:rFonts w:ascii="Times New Roman" w:hAnsi="Times New Roman" w:cs="Times New Roman"/>
          <w:sz w:val="22"/>
          <w:szCs w:val="22"/>
        </w:rPr>
        <w:t>6</w:t>
      </w:r>
      <w:r w:rsidRPr="00FB315D">
        <w:rPr>
          <w:rFonts w:ascii="Times New Roman" w:hAnsi="Times New Roman"/>
          <w:sz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All notices under this Agreement will be in writing and will be validly given or sufficiently communicated if hand delivered, faxed, sent by registered mail or e</w:t>
      </w:r>
      <w:r w:rsidR="00EE5683">
        <w:rPr>
          <w:rFonts w:ascii="Times New Roman" w:hAnsi="Times New Roman" w:cs="Times New Roman"/>
          <w:sz w:val="22"/>
          <w:szCs w:val="22"/>
        </w:rPr>
        <w:t>-</w:t>
      </w:r>
      <w:r w:rsidR="002942ED" w:rsidRPr="004E7A0F">
        <w:rPr>
          <w:rFonts w:ascii="Times New Roman" w:hAnsi="Times New Roman" w:cs="Times New Roman"/>
          <w:sz w:val="22"/>
          <w:szCs w:val="22"/>
        </w:rPr>
        <w:t>mail as follows:</w:t>
      </w:r>
    </w:p>
    <w:p w:rsidR="002942ED" w:rsidRPr="004E7A0F" w:rsidRDefault="002942ED">
      <w:pPr>
        <w:rPr>
          <w:rFonts w:ascii="Times New Roman" w:hAnsi="Times New Roman" w:cs="Times New Roman"/>
          <w:sz w:val="22"/>
          <w:szCs w:val="22"/>
        </w:rPr>
      </w:pPr>
    </w:p>
    <w:p w:rsidR="002942ED" w:rsidRPr="004E7A0F" w:rsidRDefault="002942ED">
      <w:pPr>
        <w:spacing w:line="360" w:lineRule="auto"/>
        <w:ind w:left="1430"/>
        <w:jc w:val="both"/>
        <w:rPr>
          <w:rFonts w:ascii="Times New Roman" w:hAnsi="Times New Roman" w:cs="Times New Roman"/>
          <w:b/>
          <w:sz w:val="22"/>
          <w:szCs w:val="22"/>
        </w:rPr>
      </w:pPr>
      <w:r w:rsidRPr="004E7A0F">
        <w:rPr>
          <w:rFonts w:ascii="Times New Roman" w:hAnsi="Times New Roman" w:cs="Times New Roman"/>
          <w:b/>
          <w:sz w:val="22"/>
          <w:szCs w:val="22"/>
        </w:rPr>
        <w:t xml:space="preserve">To the </w:t>
      </w:r>
      <w:r w:rsidR="00C75CD8" w:rsidRPr="004E7A0F">
        <w:rPr>
          <w:rFonts w:ascii="Times New Roman" w:hAnsi="Times New Roman" w:cs="Times New Roman"/>
          <w:b/>
          <w:sz w:val="22"/>
          <w:szCs w:val="22"/>
        </w:rPr>
        <w:t>Minister</w:t>
      </w:r>
      <w:r w:rsidRPr="004E7A0F">
        <w:rPr>
          <w:rFonts w:ascii="Times New Roman" w:hAnsi="Times New Roman" w:cs="Times New Roman"/>
          <w:b/>
          <w:sz w:val="22"/>
          <w:szCs w:val="22"/>
        </w:rPr>
        <w:t>:</w:t>
      </w:r>
    </w:p>
    <w:p w:rsidR="002942ED" w:rsidRPr="004E7A0F" w:rsidRDefault="00BB080E" w:rsidP="00DF3F5A">
      <w:pPr>
        <w:ind w:left="1430"/>
        <w:jc w:val="both"/>
        <w:rPr>
          <w:rFonts w:ascii="Times New Roman" w:hAnsi="Times New Roman" w:cs="Times New Roman"/>
          <w:sz w:val="22"/>
          <w:szCs w:val="22"/>
        </w:rPr>
      </w:pPr>
      <w:r w:rsidRPr="004E7A0F">
        <w:rPr>
          <w:rFonts w:ascii="Times New Roman" w:hAnsi="Times New Roman" w:cs="Times New Roman"/>
          <w:sz w:val="22"/>
          <w:szCs w:val="22"/>
        </w:rPr>
        <w:t>Address:</w:t>
      </w:r>
    </w:p>
    <w:p w:rsidR="002942ED" w:rsidRDefault="00BB080E" w:rsidP="005F4239">
      <w:pPr>
        <w:tabs>
          <w:tab w:val="left" w:pos="7920"/>
        </w:tabs>
        <w:ind w:left="1430"/>
        <w:jc w:val="both"/>
        <w:rPr>
          <w:rFonts w:ascii="Times New Roman" w:hAnsi="Times New Roman" w:cs="Times New Roman"/>
          <w:sz w:val="22"/>
          <w:szCs w:val="22"/>
        </w:rPr>
      </w:pPr>
      <w:r w:rsidRPr="004E7A0F">
        <w:rPr>
          <w:rFonts w:ascii="Times New Roman" w:hAnsi="Times New Roman" w:cs="Times New Roman"/>
          <w:sz w:val="22"/>
          <w:szCs w:val="22"/>
        </w:rPr>
        <w:t>Address:</w:t>
      </w:r>
    </w:p>
    <w:p w:rsidR="00395011" w:rsidRDefault="00395011" w:rsidP="005F4239">
      <w:pPr>
        <w:tabs>
          <w:tab w:val="left" w:pos="7920"/>
        </w:tabs>
        <w:ind w:left="1430"/>
        <w:jc w:val="both"/>
        <w:rPr>
          <w:rFonts w:ascii="Times New Roman" w:hAnsi="Times New Roman" w:cs="Times New Roman"/>
          <w:sz w:val="22"/>
          <w:szCs w:val="22"/>
        </w:rPr>
      </w:pPr>
      <w:r>
        <w:rPr>
          <w:rFonts w:ascii="Times New Roman" w:hAnsi="Times New Roman" w:cs="Times New Roman"/>
          <w:sz w:val="22"/>
          <w:szCs w:val="22"/>
        </w:rPr>
        <w:t xml:space="preserve">Facsimile: </w:t>
      </w:r>
    </w:p>
    <w:p w:rsidR="00395011" w:rsidRPr="004E7A0F" w:rsidRDefault="00395011" w:rsidP="005F4239">
      <w:pPr>
        <w:tabs>
          <w:tab w:val="left" w:pos="7920"/>
        </w:tabs>
        <w:ind w:left="1430"/>
        <w:jc w:val="both"/>
        <w:rPr>
          <w:rFonts w:ascii="Times New Roman" w:hAnsi="Times New Roman" w:cs="Times New Roman"/>
          <w:sz w:val="22"/>
          <w:szCs w:val="22"/>
        </w:rPr>
      </w:pPr>
      <w:r>
        <w:rPr>
          <w:rFonts w:ascii="Times New Roman" w:hAnsi="Times New Roman" w:cs="Times New Roman"/>
          <w:sz w:val="22"/>
          <w:szCs w:val="22"/>
        </w:rPr>
        <w:t>E</w:t>
      </w:r>
      <w:r w:rsidR="00EE5683">
        <w:rPr>
          <w:rFonts w:ascii="Times New Roman" w:hAnsi="Times New Roman" w:cs="Times New Roman"/>
          <w:sz w:val="22"/>
          <w:szCs w:val="22"/>
        </w:rPr>
        <w:t>-</w:t>
      </w:r>
      <w:r>
        <w:rPr>
          <w:rFonts w:ascii="Times New Roman" w:hAnsi="Times New Roman" w:cs="Times New Roman"/>
          <w:sz w:val="22"/>
          <w:szCs w:val="22"/>
        </w:rPr>
        <w:t>mail:</w:t>
      </w:r>
    </w:p>
    <w:p w:rsidR="002942ED" w:rsidRPr="004E7A0F" w:rsidRDefault="002942ED">
      <w:pPr>
        <w:ind w:left="1430"/>
        <w:jc w:val="both"/>
        <w:rPr>
          <w:rFonts w:ascii="Times New Roman" w:hAnsi="Times New Roman" w:cs="Times New Roman"/>
          <w:sz w:val="22"/>
          <w:szCs w:val="22"/>
        </w:rPr>
      </w:pPr>
    </w:p>
    <w:p w:rsidR="002942ED" w:rsidRPr="004E7A0F" w:rsidRDefault="002942ED">
      <w:pPr>
        <w:ind w:left="1430"/>
        <w:jc w:val="both"/>
        <w:rPr>
          <w:rFonts w:ascii="Times New Roman" w:hAnsi="Times New Roman" w:cs="Times New Roman"/>
          <w:sz w:val="22"/>
          <w:szCs w:val="22"/>
        </w:rPr>
      </w:pPr>
      <w:r w:rsidRPr="004E7A0F">
        <w:rPr>
          <w:rFonts w:ascii="Times New Roman" w:hAnsi="Times New Roman" w:cs="Times New Roman"/>
          <w:b/>
          <w:sz w:val="22"/>
          <w:szCs w:val="22"/>
        </w:rPr>
        <w:t>To the Service Provider</w:t>
      </w:r>
      <w:r w:rsidRPr="004E7A0F">
        <w:rPr>
          <w:rFonts w:ascii="Times New Roman" w:hAnsi="Times New Roman" w:cs="Times New Roman"/>
          <w:sz w:val="22"/>
          <w:szCs w:val="22"/>
        </w:rPr>
        <w:t>:</w:t>
      </w:r>
    </w:p>
    <w:p w:rsidR="002942ED" w:rsidRPr="004E7A0F" w:rsidRDefault="00BB080E">
      <w:pPr>
        <w:ind w:left="1430"/>
        <w:jc w:val="both"/>
        <w:rPr>
          <w:rFonts w:ascii="Times New Roman" w:hAnsi="Times New Roman" w:cs="Times New Roman"/>
          <w:sz w:val="22"/>
          <w:szCs w:val="22"/>
        </w:rPr>
      </w:pPr>
      <w:r w:rsidRPr="004E7A0F">
        <w:rPr>
          <w:rFonts w:ascii="Times New Roman" w:hAnsi="Times New Roman" w:cs="Times New Roman"/>
          <w:sz w:val="22"/>
          <w:szCs w:val="22"/>
        </w:rPr>
        <w:t>Address:</w:t>
      </w:r>
    </w:p>
    <w:p w:rsidR="00BB080E" w:rsidRDefault="00BB080E">
      <w:pPr>
        <w:ind w:left="1430"/>
        <w:jc w:val="both"/>
        <w:rPr>
          <w:rFonts w:ascii="Times New Roman" w:hAnsi="Times New Roman" w:cs="Times New Roman"/>
          <w:sz w:val="22"/>
          <w:szCs w:val="22"/>
        </w:rPr>
      </w:pPr>
      <w:r w:rsidRPr="004E7A0F">
        <w:rPr>
          <w:rFonts w:ascii="Times New Roman" w:hAnsi="Times New Roman" w:cs="Times New Roman"/>
          <w:sz w:val="22"/>
          <w:szCs w:val="22"/>
        </w:rPr>
        <w:t>Address:</w:t>
      </w:r>
    </w:p>
    <w:p w:rsidR="00395011" w:rsidRDefault="00395011">
      <w:pPr>
        <w:ind w:left="1430"/>
        <w:jc w:val="both"/>
        <w:rPr>
          <w:rFonts w:ascii="Times New Roman" w:hAnsi="Times New Roman" w:cs="Times New Roman"/>
          <w:sz w:val="22"/>
          <w:szCs w:val="22"/>
        </w:rPr>
      </w:pPr>
      <w:r>
        <w:rPr>
          <w:rFonts w:ascii="Times New Roman" w:hAnsi="Times New Roman" w:cs="Times New Roman"/>
          <w:sz w:val="22"/>
          <w:szCs w:val="22"/>
        </w:rPr>
        <w:t>Facsimile:</w:t>
      </w:r>
    </w:p>
    <w:p w:rsidR="002942ED" w:rsidRPr="004E7A0F" w:rsidRDefault="00395011">
      <w:pPr>
        <w:ind w:left="1430"/>
        <w:jc w:val="both"/>
        <w:rPr>
          <w:rFonts w:ascii="Times New Roman" w:hAnsi="Times New Roman" w:cs="Times New Roman"/>
          <w:sz w:val="22"/>
          <w:szCs w:val="22"/>
        </w:rPr>
      </w:pPr>
      <w:r>
        <w:rPr>
          <w:rFonts w:ascii="Times New Roman" w:hAnsi="Times New Roman" w:cs="Times New Roman"/>
          <w:sz w:val="22"/>
          <w:szCs w:val="22"/>
        </w:rPr>
        <w:t>E</w:t>
      </w:r>
      <w:r w:rsidR="00EE5683">
        <w:rPr>
          <w:rFonts w:ascii="Times New Roman" w:hAnsi="Times New Roman" w:cs="Times New Roman"/>
          <w:sz w:val="22"/>
          <w:szCs w:val="22"/>
        </w:rPr>
        <w:t>-</w:t>
      </w:r>
      <w:r>
        <w:rPr>
          <w:rFonts w:ascii="Times New Roman" w:hAnsi="Times New Roman" w:cs="Times New Roman"/>
          <w:sz w:val="22"/>
          <w:szCs w:val="22"/>
        </w:rPr>
        <w:t>mail:</w:t>
      </w:r>
    </w:p>
    <w:p w:rsidR="002942ED" w:rsidRPr="004E7A0F" w:rsidRDefault="002942ED">
      <w:pPr>
        <w:ind w:left="1430"/>
        <w:jc w:val="both"/>
        <w:rPr>
          <w:rFonts w:ascii="Times New Roman" w:hAnsi="Times New Roman" w:cs="Times New Roman"/>
          <w:sz w:val="22"/>
          <w:szCs w:val="22"/>
        </w:rPr>
      </w:pPr>
    </w:p>
    <w:p w:rsidR="002942ED" w:rsidRPr="00FB315D" w:rsidRDefault="00192EAC" w:rsidP="00781BA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4</w:t>
      </w:r>
      <w:r w:rsidR="00FB742D">
        <w:rPr>
          <w:rFonts w:ascii="Times New Roman" w:hAnsi="Times New Roman" w:cs="Times New Roman"/>
          <w:sz w:val="22"/>
          <w:szCs w:val="22"/>
        </w:rPr>
        <w:t>7</w:t>
      </w:r>
      <w:r w:rsidRPr="00FB315D">
        <w:rPr>
          <w:rFonts w:ascii="Times New Roman" w:hAnsi="Times New Roman" w:cs="Times New Roman"/>
          <w:sz w:val="22"/>
          <w:szCs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Either Party by giving notice as above provided may change its address from time to time.</w:t>
      </w:r>
    </w:p>
    <w:p w:rsidR="002942ED" w:rsidRPr="00FB315D" w:rsidRDefault="002942ED" w:rsidP="005A7361">
      <w:pPr>
        <w:ind w:left="432" w:hanging="432"/>
        <w:jc w:val="both"/>
        <w:rPr>
          <w:rFonts w:ascii="Times New Roman" w:hAnsi="Times New Roman" w:cs="Times New Roman"/>
          <w:sz w:val="22"/>
          <w:szCs w:val="22"/>
        </w:rPr>
      </w:pPr>
    </w:p>
    <w:p w:rsidR="002942ED" w:rsidRPr="00FB315D" w:rsidRDefault="00192EAC" w:rsidP="00781BA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4</w:t>
      </w:r>
      <w:r w:rsidR="00FB742D">
        <w:rPr>
          <w:rFonts w:ascii="Times New Roman" w:hAnsi="Times New Roman" w:cs="Times New Roman"/>
          <w:sz w:val="22"/>
          <w:szCs w:val="22"/>
        </w:rPr>
        <w:t>8</w:t>
      </w:r>
      <w:r w:rsidRPr="007171A4">
        <w:rPr>
          <w:rFonts w:ascii="Times New Roman" w:hAnsi="Times New Roman"/>
          <w:sz w:val="22"/>
        </w:rPr>
        <w:t>.</w:t>
      </w:r>
      <w:r w:rsidRPr="00FB315D">
        <w:rPr>
          <w:rFonts w:ascii="Times New Roman" w:hAnsi="Times New Roman" w:cs="Times New Roman"/>
          <w:sz w:val="22"/>
          <w:szCs w:val="22"/>
        </w:rPr>
        <w:tab/>
      </w:r>
      <w:r w:rsidR="00323051" w:rsidRPr="00FB315D">
        <w:rPr>
          <w:rFonts w:ascii="Times New Roman" w:hAnsi="Times New Roman" w:cs="Times New Roman"/>
          <w:sz w:val="22"/>
          <w:szCs w:val="22"/>
        </w:rPr>
        <w:t>A</w:t>
      </w:r>
      <w:r w:rsidR="002942ED" w:rsidRPr="00FB315D">
        <w:rPr>
          <w:rFonts w:ascii="Times New Roman" w:hAnsi="Times New Roman" w:cs="Times New Roman"/>
          <w:sz w:val="22"/>
          <w:szCs w:val="22"/>
        </w:rPr>
        <w:t>ll notices shall be deemed to be effectively communicated or given on the day received or on the fifth day after it was mailed, whichever is the earlier.</w:t>
      </w:r>
    </w:p>
    <w:p w:rsidR="002942ED" w:rsidRPr="00FB315D" w:rsidRDefault="002942ED" w:rsidP="005A7361">
      <w:pPr>
        <w:ind w:left="432" w:hanging="432"/>
        <w:jc w:val="both"/>
        <w:rPr>
          <w:rFonts w:ascii="Times New Roman" w:hAnsi="Times New Roman" w:cs="Times New Roman"/>
          <w:sz w:val="22"/>
          <w:szCs w:val="22"/>
        </w:rPr>
      </w:pPr>
    </w:p>
    <w:p w:rsidR="002942ED" w:rsidRPr="00FB315D" w:rsidRDefault="00FB742D" w:rsidP="009F3B91">
      <w:pPr>
        <w:spacing w:line="240" w:lineRule="exact"/>
        <w:ind w:left="450" w:hanging="450"/>
        <w:jc w:val="both"/>
        <w:rPr>
          <w:rFonts w:ascii="Times New Roman" w:hAnsi="Times New Roman" w:cs="Times New Roman"/>
          <w:sz w:val="22"/>
          <w:szCs w:val="22"/>
        </w:rPr>
      </w:pPr>
      <w:r>
        <w:rPr>
          <w:rFonts w:ascii="Times New Roman" w:hAnsi="Times New Roman" w:cs="Times New Roman"/>
          <w:sz w:val="22"/>
          <w:szCs w:val="22"/>
        </w:rPr>
        <w:lastRenderedPageBreak/>
        <w:t>49</w:t>
      </w:r>
      <w:r w:rsidR="00192EAC" w:rsidRPr="00FB315D">
        <w:rPr>
          <w:rFonts w:ascii="Times New Roman" w:hAnsi="Times New Roman"/>
          <w:sz w:val="22"/>
        </w:rPr>
        <w:t>.</w:t>
      </w:r>
      <w:r w:rsidR="00192EAC" w:rsidRPr="00FB315D">
        <w:rPr>
          <w:rFonts w:ascii="Times New Roman" w:hAnsi="Times New Roman" w:cs="Times New Roman"/>
          <w:sz w:val="22"/>
          <w:szCs w:val="22"/>
        </w:rPr>
        <w:tab/>
      </w:r>
      <w:r w:rsidR="002942ED" w:rsidRPr="00FB315D">
        <w:rPr>
          <w:rFonts w:ascii="Times New Roman" w:hAnsi="Times New Roman" w:cs="Times New Roman"/>
          <w:sz w:val="22"/>
          <w:szCs w:val="22"/>
        </w:rPr>
        <w:t>In the event of a mail strike or slowdown, service shall not be deemed effective until actual delivery of the notice in question.</w:t>
      </w:r>
      <w:bookmarkStart w:id="7" w:name="_Toc111356737"/>
    </w:p>
    <w:p w:rsidR="005C55CE" w:rsidRPr="00FB315D" w:rsidRDefault="005C55CE" w:rsidP="009F3B91">
      <w:pPr>
        <w:spacing w:line="240" w:lineRule="exact"/>
        <w:ind w:left="450" w:hanging="450"/>
        <w:jc w:val="both"/>
        <w:rPr>
          <w:rFonts w:ascii="Times New Roman" w:hAnsi="Times New Roman" w:cs="Times New Roman"/>
          <w:sz w:val="22"/>
          <w:szCs w:val="22"/>
        </w:rPr>
      </w:pPr>
    </w:p>
    <w:p w:rsidR="002942ED" w:rsidRPr="00FB315D" w:rsidRDefault="002942ED" w:rsidP="00D158CE">
      <w:pPr>
        <w:pStyle w:val="Heading3"/>
        <w:jc w:val="both"/>
        <w:rPr>
          <w:rFonts w:ascii="Times New Roman" w:hAnsi="Times New Roman" w:cs="Times New Roman"/>
          <w:sz w:val="22"/>
          <w:szCs w:val="22"/>
        </w:rPr>
      </w:pPr>
      <w:r w:rsidRPr="00FB315D">
        <w:rPr>
          <w:rFonts w:ascii="Times New Roman" w:hAnsi="Times New Roman" w:cs="Times New Roman"/>
          <w:sz w:val="22"/>
          <w:szCs w:val="22"/>
        </w:rPr>
        <w:t>R</w:t>
      </w:r>
      <w:bookmarkEnd w:id="7"/>
      <w:r w:rsidR="009F3B91" w:rsidRPr="00FB315D">
        <w:rPr>
          <w:rFonts w:ascii="Times New Roman" w:hAnsi="Times New Roman" w:cs="Times New Roman"/>
          <w:sz w:val="22"/>
          <w:szCs w:val="22"/>
        </w:rPr>
        <w:t>EPRESENTATIVES</w:t>
      </w:r>
    </w:p>
    <w:p w:rsidR="002942ED" w:rsidRPr="00FB315D" w:rsidRDefault="002942ED" w:rsidP="00D158CE">
      <w:pPr>
        <w:pStyle w:val="Heading3"/>
        <w:jc w:val="both"/>
        <w:rPr>
          <w:rFonts w:ascii="Times New Roman" w:hAnsi="Times New Roman" w:cs="Times New Roman"/>
          <w:sz w:val="22"/>
          <w:szCs w:val="22"/>
        </w:rPr>
      </w:pPr>
    </w:p>
    <w:p w:rsidR="002942ED" w:rsidRPr="00FB315D" w:rsidRDefault="00BB20C8" w:rsidP="00294A9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5</w:t>
      </w:r>
      <w:r w:rsidR="00FB742D">
        <w:rPr>
          <w:rFonts w:ascii="Times New Roman" w:hAnsi="Times New Roman" w:cs="Times New Roman"/>
          <w:sz w:val="22"/>
          <w:szCs w:val="22"/>
        </w:rPr>
        <w:t>0</w:t>
      </w:r>
      <w:r w:rsidR="00192EAC" w:rsidRPr="00FB315D">
        <w:rPr>
          <w:rFonts w:ascii="Times New Roman" w:hAnsi="Times New Roman"/>
          <w:sz w:val="22"/>
        </w:rPr>
        <w:t>.</w:t>
      </w:r>
      <w:r w:rsidR="00192EAC"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For the purpose of administration of this Agreement,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’s Representative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’s Representative”) </w:t>
      </w:r>
      <w:r w:rsidR="002942ED" w:rsidRPr="00FB315D">
        <w:rPr>
          <w:rFonts w:ascii="Times New Roman" w:hAnsi="Times New Roman"/>
          <w:sz w:val="22"/>
        </w:rPr>
        <w:t xml:space="preserve">shall be </w:t>
      </w:r>
      <w:r w:rsidR="00052F41" w:rsidRPr="00FB315D">
        <w:rPr>
          <w:rFonts w:ascii="Times New Roman" w:hAnsi="Times New Roman"/>
          <w:sz w:val="22"/>
        </w:rPr>
        <w:t>the Regional Director</w:t>
      </w:r>
      <w:r w:rsidR="002942ED" w:rsidRPr="00FB315D">
        <w:rPr>
          <w:rFonts w:ascii="Times New Roman" w:hAnsi="Times New Roman" w:cs="Times New Roman"/>
          <w:sz w:val="22"/>
          <w:szCs w:val="22"/>
        </w:rPr>
        <w:t>.</w:t>
      </w:r>
    </w:p>
    <w:p w:rsidR="002942ED" w:rsidRPr="00FB315D" w:rsidRDefault="002942ED" w:rsidP="005A7361">
      <w:pPr>
        <w:spacing w:line="240" w:lineRule="exact"/>
        <w:ind w:left="432" w:hanging="432"/>
        <w:jc w:val="both"/>
        <w:rPr>
          <w:rFonts w:ascii="Times New Roman" w:hAnsi="Times New Roman" w:cs="Times New Roman"/>
          <w:sz w:val="22"/>
          <w:szCs w:val="22"/>
        </w:rPr>
      </w:pPr>
    </w:p>
    <w:p w:rsidR="002942ED" w:rsidRPr="00FB315D" w:rsidRDefault="00192EAC" w:rsidP="00294A9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5</w:t>
      </w:r>
      <w:r w:rsidR="00FB742D">
        <w:rPr>
          <w:rFonts w:ascii="Times New Roman" w:hAnsi="Times New Roman" w:cs="Times New Roman"/>
          <w:sz w:val="22"/>
          <w:szCs w:val="22"/>
        </w:rPr>
        <w:t>1</w:t>
      </w:r>
      <w:r w:rsidRPr="00FB315D">
        <w:rPr>
          <w:rFonts w:ascii="Times New Roman" w:hAnsi="Times New Roman" w:cs="Times New Roman"/>
          <w:sz w:val="22"/>
          <w:szCs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By a notice to the Service Provider,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 may appoint an alternate representative to act for the </w:t>
      </w:r>
      <w:r w:rsidR="00C75CD8" w:rsidRPr="00FB315D">
        <w:rPr>
          <w:rFonts w:ascii="Times New Roman" w:hAnsi="Times New Roman" w:cs="Times New Roman"/>
          <w:sz w:val="22"/>
          <w:szCs w:val="22"/>
        </w:rPr>
        <w:t xml:space="preserve">Minister </w:t>
      </w:r>
      <w:r w:rsidR="002942ED" w:rsidRPr="00FB315D">
        <w:rPr>
          <w:rFonts w:ascii="Times New Roman" w:hAnsi="Times New Roman" w:cs="Times New Roman"/>
          <w:sz w:val="22"/>
          <w:szCs w:val="22"/>
        </w:rPr>
        <w:t>about matters relating to the administration of this Agreement.</w:t>
      </w:r>
    </w:p>
    <w:p w:rsidR="002942ED" w:rsidRPr="00FB315D" w:rsidRDefault="002942ED" w:rsidP="005A7361">
      <w:pPr>
        <w:spacing w:line="240" w:lineRule="exact"/>
        <w:ind w:left="432" w:hanging="432"/>
        <w:jc w:val="both"/>
        <w:rPr>
          <w:rFonts w:ascii="Times New Roman" w:hAnsi="Times New Roman" w:cs="Times New Roman"/>
          <w:sz w:val="22"/>
          <w:szCs w:val="22"/>
        </w:rPr>
      </w:pPr>
    </w:p>
    <w:p w:rsidR="002942ED" w:rsidRPr="00FB315D" w:rsidRDefault="00192EAC" w:rsidP="00294A9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5</w:t>
      </w:r>
      <w:r w:rsidR="00FB742D">
        <w:rPr>
          <w:rFonts w:ascii="Times New Roman" w:hAnsi="Times New Roman" w:cs="Times New Roman"/>
          <w:sz w:val="22"/>
          <w:szCs w:val="22"/>
        </w:rPr>
        <w:t>2</w:t>
      </w:r>
      <w:r w:rsidRPr="00FB315D">
        <w:rPr>
          <w:rFonts w:ascii="Times New Roman" w:hAnsi="Times New Roman" w:cs="Times New Roman"/>
          <w:sz w:val="22"/>
          <w:szCs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For the purpose of administration of this Agreement, the Service Provider’s representative (the “Service Provider’s Representative”) shall be </w:t>
      </w:r>
      <w:bookmarkStart w:id="8" w:name="_Toc111356699"/>
      <w:bookmarkStart w:id="9" w:name="_Toc111356739"/>
      <w:r w:rsidR="000510A7" w:rsidRPr="00FB315D">
        <w:rPr>
          <w:rFonts w:ascii="Times New Roman" w:hAnsi="Times New Roman" w:cs="Times New Roman"/>
          <w:sz w:val="22"/>
          <w:szCs w:val="22"/>
        </w:rPr>
        <w:t>______________</w:t>
      </w:r>
      <w:r w:rsidR="002942ED" w:rsidRPr="00FB315D">
        <w:rPr>
          <w:rFonts w:ascii="Times New Roman" w:hAnsi="Times New Roman" w:cs="Times New Roman"/>
          <w:sz w:val="22"/>
          <w:szCs w:val="22"/>
        </w:rPr>
        <w:t>.</w:t>
      </w:r>
    </w:p>
    <w:p w:rsidR="002942ED" w:rsidRPr="00FB315D" w:rsidRDefault="002942ED" w:rsidP="005358DD">
      <w:pPr>
        <w:spacing w:line="240" w:lineRule="exact"/>
        <w:jc w:val="both"/>
        <w:rPr>
          <w:rFonts w:ascii="Times New Roman" w:hAnsi="Times New Roman" w:cs="Times New Roman"/>
          <w:sz w:val="22"/>
          <w:szCs w:val="22"/>
        </w:rPr>
      </w:pPr>
    </w:p>
    <w:p w:rsidR="002942ED" w:rsidRPr="00FB315D" w:rsidRDefault="00192EAC" w:rsidP="00294A9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5</w:t>
      </w:r>
      <w:r w:rsidR="00FB742D">
        <w:rPr>
          <w:rFonts w:ascii="Times New Roman" w:hAnsi="Times New Roman" w:cs="Times New Roman"/>
          <w:sz w:val="22"/>
          <w:szCs w:val="22"/>
        </w:rPr>
        <w:t>3</w:t>
      </w:r>
      <w:r w:rsidRPr="00FB315D">
        <w:rPr>
          <w:rFonts w:ascii="Times New Roman" w:hAnsi="Times New Roman"/>
          <w:sz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By a notice to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the Service Provider may appoint an alternate representative to act for the Service Provider about matters relating to the administration of this Agreement.</w:t>
      </w:r>
    </w:p>
    <w:p w:rsidR="002942ED" w:rsidRPr="00FB315D" w:rsidRDefault="002942ED" w:rsidP="00D158CE">
      <w:pPr>
        <w:pStyle w:val="Heading3"/>
        <w:jc w:val="both"/>
        <w:rPr>
          <w:rFonts w:ascii="Times New Roman" w:hAnsi="Times New Roman" w:cs="Times New Roman"/>
          <w:sz w:val="22"/>
          <w:szCs w:val="22"/>
        </w:rPr>
      </w:pPr>
    </w:p>
    <w:p w:rsidR="002942ED" w:rsidRPr="00FB315D" w:rsidRDefault="002942ED" w:rsidP="00D158CE">
      <w:pPr>
        <w:pStyle w:val="Heading3"/>
        <w:jc w:val="both"/>
        <w:rPr>
          <w:rFonts w:ascii="Times New Roman" w:hAnsi="Times New Roman" w:cs="Times New Roman"/>
          <w:sz w:val="22"/>
          <w:szCs w:val="22"/>
        </w:rPr>
      </w:pPr>
      <w:r w:rsidRPr="00FB315D">
        <w:rPr>
          <w:rFonts w:ascii="Times New Roman" w:hAnsi="Times New Roman" w:cs="Times New Roman"/>
          <w:sz w:val="22"/>
          <w:szCs w:val="22"/>
        </w:rPr>
        <w:t>DISPUTE RESOLUTION</w:t>
      </w:r>
    </w:p>
    <w:p w:rsidR="002942ED" w:rsidRPr="00FB315D" w:rsidRDefault="002942ED" w:rsidP="00D158CE">
      <w:pPr>
        <w:pStyle w:val="Heading3"/>
        <w:jc w:val="both"/>
        <w:rPr>
          <w:rFonts w:ascii="Times New Roman" w:hAnsi="Times New Roman" w:cs="Times New Roman"/>
          <w:sz w:val="22"/>
          <w:szCs w:val="22"/>
        </w:rPr>
      </w:pPr>
      <w:bookmarkStart w:id="10" w:name="Arbitrations"/>
    </w:p>
    <w:p w:rsidR="002942ED" w:rsidRPr="00FB315D" w:rsidRDefault="00192EAC" w:rsidP="00294A9E">
      <w:pPr>
        <w:spacing w:line="240" w:lineRule="exact"/>
        <w:ind w:left="450" w:hanging="450"/>
        <w:jc w:val="both"/>
        <w:rPr>
          <w:rFonts w:ascii="Times New Roman" w:hAnsi="Times New Roman" w:cs="Times New Roman"/>
          <w:sz w:val="22"/>
          <w:szCs w:val="22"/>
          <w:lang w:val="en-US"/>
        </w:rPr>
      </w:pPr>
      <w:r w:rsidRPr="00FB315D">
        <w:rPr>
          <w:rFonts w:ascii="Times New Roman" w:hAnsi="Times New Roman" w:cs="Times New Roman"/>
          <w:sz w:val="22"/>
          <w:szCs w:val="22"/>
          <w:lang w:val="en-US"/>
        </w:rPr>
        <w:t>5</w:t>
      </w:r>
      <w:r w:rsidR="00FB742D">
        <w:rPr>
          <w:rFonts w:ascii="Times New Roman" w:hAnsi="Times New Roman" w:cs="Times New Roman"/>
          <w:sz w:val="22"/>
          <w:szCs w:val="22"/>
          <w:lang w:val="en-US"/>
        </w:rPr>
        <w:t>4</w:t>
      </w:r>
      <w:r w:rsidRPr="00FB315D">
        <w:rPr>
          <w:rFonts w:ascii="Times New Roman" w:hAnsi="Times New Roman"/>
          <w:sz w:val="22"/>
          <w:lang w:val="en-US"/>
        </w:rPr>
        <w:t>.</w:t>
      </w:r>
      <w:r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 xml:space="preserve">In the event that a dispute arises with respect to this Agreement, either Party may notify the other Party of a request for dispute resolution. The notification shall set out the matter in dispute and propose an action plan for resolving the matter. </w:t>
      </w:r>
    </w:p>
    <w:p w:rsidR="002942ED" w:rsidRPr="00FB315D" w:rsidRDefault="002942ED" w:rsidP="005A7361">
      <w:pPr>
        <w:spacing w:line="240" w:lineRule="exact"/>
        <w:jc w:val="both"/>
        <w:rPr>
          <w:rFonts w:ascii="Times New Roman" w:hAnsi="Times New Roman" w:cs="Times New Roman"/>
          <w:sz w:val="22"/>
          <w:szCs w:val="22"/>
          <w:lang w:val="en-US"/>
        </w:rPr>
      </w:pPr>
    </w:p>
    <w:p w:rsidR="002942ED" w:rsidRPr="00FB315D" w:rsidRDefault="00192EAC" w:rsidP="00294A9E">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lang w:val="en-US"/>
        </w:rPr>
        <w:t>5</w:t>
      </w:r>
      <w:r w:rsidR="00FB742D">
        <w:rPr>
          <w:rFonts w:ascii="Times New Roman" w:hAnsi="Times New Roman" w:cs="Times New Roman"/>
          <w:sz w:val="22"/>
          <w:szCs w:val="22"/>
          <w:lang w:val="en-US"/>
        </w:rPr>
        <w:t>5</w:t>
      </w:r>
      <w:r w:rsidRPr="00FB315D">
        <w:rPr>
          <w:rFonts w:ascii="Times New Roman" w:hAnsi="Times New Roman" w:cs="Times New Roman"/>
          <w:sz w:val="22"/>
          <w:szCs w:val="22"/>
          <w:lang w:val="en-US"/>
        </w:rPr>
        <w:t>.</w:t>
      </w:r>
      <w:r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 xml:space="preserve">Within 5 Business Days of receipt of the notice under Section </w:t>
      </w:r>
      <w:r w:rsidR="00085B8C" w:rsidRPr="00FB315D">
        <w:rPr>
          <w:rFonts w:ascii="Times New Roman" w:hAnsi="Times New Roman" w:cs="Times New Roman"/>
          <w:sz w:val="22"/>
          <w:szCs w:val="22"/>
          <w:lang w:val="en-US"/>
        </w:rPr>
        <w:t>5</w:t>
      </w:r>
      <w:r w:rsidR="008C0ADC">
        <w:rPr>
          <w:rFonts w:ascii="Times New Roman" w:hAnsi="Times New Roman" w:cs="Times New Roman"/>
          <w:sz w:val="22"/>
          <w:szCs w:val="22"/>
          <w:lang w:val="en-US"/>
        </w:rPr>
        <w:t>4</w:t>
      </w:r>
      <w:r w:rsidR="002942ED" w:rsidRPr="00FB315D">
        <w:rPr>
          <w:rFonts w:ascii="Times New Roman" w:hAnsi="Times New Roman" w:cs="Times New Roman"/>
          <w:sz w:val="22"/>
          <w:szCs w:val="22"/>
          <w:lang w:val="en-US"/>
        </w:rPr>
        <w:t xml:space="preserve">, the </w:t>
      </w:r>
      <w:r w:rsidR="00C75CD8" w:rsidRPr="00FB315D">
        <w:rPr>
          <w:rFonts w:ascii="Times New Roman" w:hAnsi="Times New Roman" w:cs="Times New Roman"/>
          <w:sz w:val="22"/>
          <w:szCs w:val="22"/>
          <w:lang w:val="en-US"/>
        </w:rPr>
        <w:t xml:space="preserve">Minister </w:t>
      </w:r>
      <w:r w:rsidR="002942ED" w:rsidRPr="00FB315D">
        <w:rPr>
          <w:rFonts w:ascii="Times New Roman" w:hAnsi="Times New Roman" w:cs="Times New Roman"/>
          <w:sz w:val="22"/>
          <w:szCs w:val="22"/>
          <w:lang w:val="en-US"/>
        </w:rPr>
        <w:t xml:space="preserve">shall schedule a meeting between the Service Provider’s Representative and the </w:t>
      </w:r>
      <w:r w:rsidR="00C75CD8" w:rsidRPr="00FB315D">
        <w:rPr>
          <w:rFonts w:ascii="Times New Roman" w:hAnsi="Times New Roman" w:cs="Times New Roman"/>
          <w:sz w:val="22"/>
          <w:szCs w:val="22"/>
          <w:lang w:val="en-US"/>
        </w:rPr>
        <w:t>Minister</w:t>
      </w:r>
      <w:r w:rsidR="002942ED" w:rsidRPr="00FB315D">
        <w:rPr>
          <w:rFonts w:ascii="Times New Roman" w:hAnsi="Times New Roman" w:cs="Times New Roman"/>
          <w:sz w:val="22"/>
          <w:szCs w:val="22"/>
          <w:lang w:val="en-US"/>
        </w:rPr>
        <w:t>’s Representative</w:t>
      </w:r>
      <w:r w:rsidR="000510A7" w:rsidRPr="00FB315D">
        <w:rPr>
          <w:rFonts w:ascii="Times New Roman" w:hAnsi="Times New Roman" w:cs="Times New Roman"/>
          <w:sz w:val="22"/>
          <w:szCs w:val="22"/>
          <w:lang w:val="en-US"/>
        </w:rPr>
        <w:t>,</w:t>
      </w:r>
      <w:r w:rsidR="002942ED" w:rsidRPr="00FB315D">
        <w:rPr>
          <w:rFonts w:ascii="Times New Roman" w:hAnsi="Times New Roman" w:cs="Times New Roman"/>
          <w:sz w:val="22"/>
          <w:szCs w:val="22"/>
          <w:lang w:val="en-US"/>
        </w:rPr>
        <w:t xml:space="preserve"> </w:t>
      </w:r>
      <w:r w:rsidR="000510A7" w:rsidRPr="00FB315D">
        <w:rPr>
          <w:rFonts w:ascii="Times New Roman" w:hAnsi="Times New Roman" w:cs="Times New Roman"/>
          <w:sz w:val="22"/>
          <w:szCs w:val="22"/>
          <w:lang w:val="en-US"/>
        </w:rPr>
        <w:t>to be held no later than 20 Business Days after the receipt of the notice under Section 5</w:t>
      </w:r>
      <w:r w:rsidR="008C0ADC">
        <w:rPr>
          <w:rFonts w:ascii="Times New Roman" w:hAnsi="Times New Roman" w:cs="Times New Roman"/>
          <w:sz w:val="22"/>
          <w:szCs w:val="22"/>
          <w:lang w:val="en-US"/>
        </w:rPr>
        <w:t>4</w:t>
      </w:r>
      <w:r w:rsidR="000510A7" w:rsidRPr="00FB315D">
        <w:rPr>
          <w:rFonts w:ascii="Times New Roman" w:hAnsi="Times New Roman" w:cs="Times New Roman"/>
          <w:sz w:val="22"/>
          <w:szCs w:val="22"/>
          <w:lang w:val="en-US"/>
        </w:rPr>
        <w:t xml:space="preserve">, </w:t>
      </w:r>
      <w:r w:rsidR="002942ED" w:rsidRPr="00FB315D">
        <w:rPr>
          <w:rFonts w:ascii="Times New Roman" w:hAnsi="Times New Roman" w:cs="Times New Roman"/>
          <w:sz w:val="22"/>
          <w:szCs w:val="22"/>
          <w:lang w:val="en-US"/>
        </w:rPr>
        <w:t xml:space="preserve">for a dispute resolution meeting. </w:t>
      </w:r>
      <w:r w:rsidR="002942ED" w:rsidRPr="00FB315D">
        <w:rPr>
          <w:rFonts w:ascii="Times New Roman" w:hAnsi="Times New Roman" w:cs="Times New Roman"/>
          <w:sz w:val="22"/>
          <w:szCs w:val="22"/>
        </w:rPr>
        <w:t xml:space="preserve">All documents and materials relating to the nature or specifics of the dispute shall be provided by each Party to the other Party no less than 2 </w:t>
      </w:r>
      <w:r w:rsidR="000510A7" w:rsidRPr="00FB315D">
        <w:rPr>
          <w:rFonts w:ascii="Times New Roman" w:hAnsi="Times New Roman" w:cs="Times New Roman"/>
          <w:sz w:val="22"/>
          <w:szCs w:val="22"/>
        </w:rPr>
        <w:t xml:space="preserve">Business Days </w:t>
      </w:r>
      <w:r w:rsidR="002942ED" w:rsidRPr="00FB315D">
        <w:rPr>
          <w:rFonts w:ascii="Times New Roman" w:hAnsi="Times New Roman" w:cs="Times New Roman"/>
          <w:sz w:val="22"/>
          <w:szCs w:val="22"/>
        </w:rPr>
        <w:t xml:space="preserve">prior to the </w:t>
      </w:r>
      <w:r w:rsidR="002942ED" w:rsidRPr="00FB315D">
        <w:rPr>
          <w:rFonts w:ascii="Times New Roman" w:hAnsi="Times New Roman" w:cs="Times New Roman"/>
          <w:sz w:val="22"/>
          <w:szCs w:val="22"/>
          <w:lang w:val="en-US"/>
        </w:rPr>
        <w:t>dispute resolution meeting</w:t>
      </w:r>
      <w:r w:rsidR="002942ED" w:rsidRPr="00FB315D">
        <w:rPr>
          <w:rFonts w:ascii="Times New Roman" w:hAnsi="Times New Roman" w:cs="Times New Roman"/>
          <w:sz w:val="22"/>
          <w:szCs w:val="22"/>
        </w:rPr>
        <w:t>.</w:t>
      </w:r>
    </w:p>
    <w:p w:rsidR="002942ED" w:rsidRPr="00FB315D" w:rsidRDefault="002942ED" w:rsidP="005A7361">
      <w:pPr>
        <w:spacing w:line="240" w:lineRule="exact"/>
        <w:jc w:val="both"/>
        <w:rPr>
          <w:rFonts w:ascii="Times New Roman" w:hAnsi="Times New Roman" w:cs="Times New Roman"/>
          <w:sz w:val="22"/>
          <w:szCs w:val="22"/>
          <w:lang w:val="en-US"/>
        </w:rPr>
      </w:pPr>
    </w:p>
    <w:p w:rsidR="002942ED" w:rsidRPr="00FB315D" w:rsidRDefault="00192EAC" w:rsidP="00DB21DD">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lang w:val="en-US"/>
        </w:rPr>
        <w:t>5</w:t>
      </w:r>
      <w:r w:rsidR="00FB742D">
        <w:rPr>
          <w:rFonts w:ascii="Times New Roman" w:hAnsi="Times New Roman" w:cs="Times New Roman"/>
          <w:sz w:val="22"/>
          <w:szCs w:val="22"/>
          <w:lang w:val="en-US"/>
        </w:rPr>
        <w:t>6</w:t>
      </w:r>
      <w:r w:rsidRPr="00FB315D">
        <w:rPr>
          <w:rFonts w:ascii="Times New Roman" w:hAnsi="Times New Roman" w:cs="Times New Roman"/>
          <w:sz w:val="22"/>
          <w:szCs w:val="22"/>
          <w:lang w:val="en-US"/>
        </w:rPr>
        <w:t>.</w:t>
      </w:r>
      <w:r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 xml:space="preserve">If the dispute is not resolved </w:t>
      </w:r>
      <w:r w:rsidR="000510A7" w:rsidRPr="00FB315D">
        <w:rPr>
          <w:rFonts w:ascii="Times New Roman" w:hAnsi="Times New Roman" w:cs="Times New Roman"/>
          <w:sz w:val="22"/>
          <w:szCs w:val="22"/>
          <w:lang w:val="en-US"/>
        </w:rPr>
        <w:t xml:space="preserve">at the meeting held </w:t>
      </w:r>
      <w:r w:rsidR="002942ED" w:rsidRPr="00FB315D">
        <w:rPr>
          <w:rFonts w:ascii="Times New Roman" w:hAnsi="Times New Roman" w:cs="Times New Roman"/>
          <w:sz w:val="22"/>
          <w:szCs w:val="22"/>
          <w:lang w:val="en-US"/>
        </w:rPr>
        <w:t xml:space="preserve">under </w:t>
      </w:r>
      <w:r w:rsidR="00085B8C" w:rsidRPr="00FB315D">
        <w:rPr>
          <w:rFonts w:ascii="Times New Roman" w:hAnsi="Times New Roman" w:cs="Times New Roman"/>
          <w:sz w:val="22"/>
          <w:szCs w:val="22"/>
          <w:lang w:val="en-US"/>
        </w:rPr>
        <w:t>S</w:t>
      </w:r>
      <w:r w:rsidR="002942ED" w:rsidRPr="00FB315D">
        <w:rPr>
          <w:rFonts w:ascii="Times New Roman" w:hAnsi="Times New Roman" w:cs="Times New Roman"/>
          <w:sz w:val="22"/>
          <w:szCs w:val="22"/>
          <w:lang w:val="en-US"/>
        </w:rPr>
        <w:t xml:space="preserve">ection </w:t>
      </w:r>
      <w:r w:rsidR="00085B8C" w:rsidRPr="00FB315D">
        <w:rPr>
          <w:rFonts w:ascii="Times New Roman" w:hAnsi="Times New Roman" w:cs="Times New Roman"/>
          <w:sz w:val="22"/>
          <w:szCs w:val="22"/>
          <w:lang w:val="en-US"/>
        </w:rPr>
        <w:t>5</w:t>
      </w:r>
      <w:r w:rsidR="008C0ADC">
        <w:rPr>
          <w:rFonts w:ascii="Times New Roman" w:hAnsi="Times New Roman" w:cs="Times New Roman"/>
          <w:sz w:val="22"/>
          <w:szCs w:val="22"/>
          <w:lang w:val="en-US"/>
        </w:rPr>
        <w:t>5</w:t>
      </w:r>
      <w:r w:rsidR="002942ED" w:rsidRPr="00FB315D">
        <w:rPr>
          <w:rFonts w:ascii="Times New Roman" w:hAnsi="Times New Roman" w:cs="Times New Roman"/>
        </w:rPr>
        <w:t xml:space="preserve"> </w:t>
      </w:r>
      <w:r w:rsidR="002942ED" w:rsidRPr="00FB315D">
        <w:rPr>
          <w:rFonts w:ascii="Times New Roman" w:hAnsi="Times New Roman" w:cs="Times New Roman"/>
          <w:sz w:val="22"/>
          <w:szCs w:val="22"/>
        </w:rPr>
        <w:t>by mutual agreement, the terms of which are committed to writing and signed by both Parties</w:t>
      </w:r>
      <w:r w:rsidR="002942ED" w:rsidRPr="00FB315D">
        <w:rPr>
          <w:rFonts w:ascii="Times New Roman" w:hAnsi="Times New Roman" w:cs="Times New Roman"/>
          <w:sz w:val="22"/>
          <w:szCs w:val="22"/>
          <w:lang w:val="en-US"/>
        </w:rPr>
        <w:t xml:space="preserve">, either Party may notify the other that it wishes to resolve the dispute by mediation. </w:t>
      </w:r>
    </w:p>
    <w:p w:rsidR="002942ED" w:rsidRPr="00FB315D" w:rsidRDefault="002942ED" w:rsidP="00B41DC0">
      <w:pPr>
        <w:spacing w:line="240" w:lineRule="exact"/>
        <w:jc w:val="both"/>
        <w:rPr>
          <w:rFonts w:ascii="Times New Roman" w:hAnsi="Times New Roman" w:cs="Times New Roman"/>
          <w:sz w:val="22"/>
          <w:szCs w:val="22"/>
        </w:rPr>
      </w:pPr>
    </w:p>
    <w:p w:rsidR="002942ED" w:rsidRPr="00FB315D" w:rsidRDefault="00192EAC" w:rsidP="00DB21DD">
      <w:pPr>
        <w:spacing w:line="240" w:lineRule="exact"/>
        <w:ind w:left="450" w:hanging="450"/>
        <w:jc w:val="both"/>
        <w:rPr>
          <w:rFonts w:ascii="Times New Roman" w:hAnsi="Times New Roman" w:cs="Times New Roman"/>
          <w:sz w:val="22"/>
          <w:szCs w:val="22"/>
          <w:lang w:val="en-US"/>
        </w:rPr>
      </w:pPr>
      <w:r w:rsidRPr="00FB315D">
        <w:rPr>
          <w:rFonts w:ascii="Times New Roman" w:hAnsi="Times New Roman" w:cs="Times New Roman"/>
          <w:sz w:val="22"/>
          <w:szCs w:val="22"/>
          <w:lang w:val="en-US"/>
        </w:rPr>
        <w:t>5</w:t>
      </w:r>
      <w:r w:rsidR="00FB742D">
        <w:rPr>
          <w:rFonts w:ascii="Times New Roman" w:hAnsi="Times New Roman" w:cs="Times New Roman"/>
          <w:sz w:val="22"/>
          <w:szCs w:val="22"/>
          <w:lang w:val="en-US"/>
        </w:rPr>
        <w:t>7</w:t>
      </w:r>
      <w:r w:rsidRPr="00FB315D">
        <w:rPr>
          <w:rFonts w:ascii="Times New Roman" w:hAnsi="Times New Roman"/>
          <w:sz w:val="22"/>
          <w:lang w:val="en-US"/>
        </w:rPr>
        <w:t>.</w:t>
      </w:r>
      <w:r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Within</w:t>
      </w:r>
      <w:r w:rsidR="00F92216" w:rsidRPr="00FB315D">
        <w:rPr>
          <w:rFonts w:ascii="Times New Roman" w:hAnsi="Times New Roman" w:cs="Times New Roman"/>
          <w:sz w:val="22"/>
          <w:szCs w:val="22"/>
          <w:lang w:val="en-US"/>
        </w:rPr>
        <w:t xml:space="preserve"> 10</w:t>
      </w:r>
      <w:r w:rsidR="002942ED" w:rsidRPr="00FB315D">
        <w:rPr>
          <w:rFonts w:ascii="Times New Roman" w:hAnsi="Times New Roman" w:cs="Times New Roman"/>
          <w:sz w:val="22"/>
          <w:szCs w:val="22"/>
          <w:lang w:val="en-US"/>
        </w:rPr>
        <w:t xml:space="preserve"> Business Days of receipt of a request</w:t>
      </w:r>
      <w:r w:rsidR="004F1386" w:rsidRPr="00FB315D">
        <w:rPr>
          <w:rFonts w:ascii="Times New Roman" w:hAnsi="Times New Roman" w:cs="Times New Roman"/>
          <w:sz w:val="22"/>
          <w:szCs w:val="22"/>
          <w:lang w:val="en-US"/>
        </w:rPr>
        <w:t xml:space="preserve"> for mediation, the appropriate </w:t>
      </w:r>
      <w:r w:rsidR="002942ED" w:rsidRPr="00FB315D">
        <w:rPr>
          <w:rFonts w:ascii="Times New Roman" w:hAnsi="Times New Roman" w:cs="Times New Roman"/>
          <w:sz w:val="22"/>
          <w:szCs w:val="22"/>
          <w:lang w:val="en-US"/>
        </w:rPr>
        <w:t>Party shall contact the Party requesting mediation to arrange for a mutually agreeable mediator at a mutually agreeable location</w:t>
      </w:r>
      <w:r w:rsidR="000510A7" w:rsidRPr="00FB315D">
        <w:rPr>
          <w:rFonts w:ascii="Times New Roman" w:hAnsi="Times New Roman" w:cs="Times New Roman"/>
          <w:sz w:val="22"/>
          <w:szCs w:val="22"/>
          <w:lang w:val="en-US"/>
        </w:rPr>
        <w:t xml:space="preserve"> and at a mutually agreeable time</w:t>
      </w:r>
      <w:r w:rsidR="002942ED" w:rsidRPr="00FB315D">
        <w:rPr>
          <w:rFonts w:ascii="Times New Roman" w:hAnsi="Times New Roman" w:cs="Times New Roman"/>
          <w:sz w:val="22"/>
          <w:szCs w:val="22"/>
          <w:lang w:val="en-US"/>
        </w:rPr>
        <w:t xml:space="preserve">. </w:t>
      </w:r>
    </w:p>
    <w:p w:rsidR="002942ED" w:rsidRPr="00FB315D" w:rsidRDefault="002942ED" w:rsidP="005A7361">
      <w:pPr>
        <w:spacing w:line="240" w:lineRule="exact"/>
        <w:jc w:val="both"/>
        <w:rPr>
          <w:rFonts w:ascii="Times New Roman" w:hAnsi="Times New Roman" w:cs="Times New Roman"/>
          <w:sz w:val="22"/>
          <w:szCs w:val="22"/>
          <w:lang w:val="en-US"/>
        </w:rPr>
      </w:pPr>
    </w:p>
    <w:p w:rsidR="002942ED" w:rsidRPr="00FB315D" w:rsidRDefault="00192EAC" w:rsidP="00FB315D">
      <w:pPr>
        <w:ind w:left="450" w:hanging="450"/>
        <w:rPr>
          <w:rFonts w:ascii="Times New Roman" w:hAnsi="Times New Roman" w:cs="Times New Roman"/>
          <w:sz w:val="22"/>
          <w:szCs w:val="22"/>
        </w:rPr>
      </w:pPr>
      <w:r w:rsidRPr="00FB315D">
        <w:rPr>
          <w:rFonts w:ascii="Times New Roman" w:hAnsi="Times New Roman" w:cs="Times New Roman"/>
          <w:sz w:val="22"/>
          <w:szCs w:val="22"/>
          <w:lang w:val="en-US"/>
        </w:rPr>
        <w:t>5</w:t>
      </w:r>
      <w:r w:rsidR="00FB742D">
        <w:rPr>
          <w:rFonts w:ascii="Times New Roman" w:hAnsi="Times New Roman" w:cs="Times New Roman"/>
          <w:sz w:val="22"/>
          <w:szCs w:val="22"/>
          <w:lang w:val="en-US"/>
        </w:rPr>
        <w:t>8</w:t>
      </w:r>
      <w:r w:rsidRPr="00FB315D">
        <w:rPr>
          <w:rFonts w:ascii="Times New Roman" w:hAnsi="Times New Roman"/>
          <w:sz w:val="22"/>
          <w:lang w:val="en-US"/>
        </w:rPr>
        <w:t>.</w:t>
      </w:r>
      <w:r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If the parties cannot agree on a mediator within</w:t>
      </w:r>
      <w:r w:rsidR="00F92216" w:rsidRPr="00FB315D">
        <w:rPr>
          <w:rFonts w:ascii="Times New Roman" w:hAnsi="Times New Roman" w:cs="Times New Roman"/>
          <w:sz w:val="22"/>
          <w:szCs w:val="22"/>
          <w:lang w:val="en-US"/>
        </w:rPr>
        <w:t xml:space="preserve"> 10</w:t>
      </w:r>
      <w:r w:rsidR="002942ED" w:rsidRPr="00FB315D">
        <w:rPr>
          <w:rFonts w:ascii="Times New Roman" w:hAnsi="Times New Roman" w:cs="Times New Roman"/>
          <w:sz w:val="22"/>
          <w:szCs w:val="22"/>
          <w:lang w:val="en-US"/>
        </w:rPr>
        <w:t xml:space="preserve"> Business Days after a request is made pursuant to </w:t>
      </w:r>
      <w:r w:rsidR="00085B8C" w:rsidRPr="00FB315D">
        <w:rPr>
          <w:rFonts w:ascii="Times New Roman" w:hAnsi="Times New Roman" w:cs="Times New Roman"/>
          <w:sz w:val="22"/>
          <w:szCs w:val="22"/>
          <w:lang w:val="en-US"/>
        </w:rPr>
        <w:t>S</w:t>
      </w:r>
      <w:r w:rsidR="002942ED" w:rsidRPr="00FB315D">
        <w:rPr>
          <w:rFonts w:ascii="Times New Roman" w:hAnsi="Times New Roman" w:cs="Times New Roman"/>
          <w:sz w:val="22"/>
          <w:szCs w:val="22"/>
          <w:lang w:val="en-US"/>
        </w:rPr>
        <w:t xml:space="preserve">ection </w:t>
      </w:r>
      <w:r w:rsidR="00085B8C" w:rsidRPr="00FB315D">
        <w:rPr>
          <w:rFonts w:ascii="Times New Roman" w:hAnsi="Times New Roman" w:cs="Times New Roman"/>
          <w:sz w:val="22"/>
          <w:szCs w:val="22"/>
          <w:lang w:val="en-US"/>
        </w:rPr>
        <w:t>5</w:t>
      </w:r>
      <w:r w:rsidR="008C0ADC">
        <w:rPr>
          <w:rFonts w:ascii="Times New Roman" w:hAnsi="Times New Roman" w:cs="Times New Roman"/>
          <w:sz w:val="22"/>
          <w:szCs w:val="22"/>
          <w:lang w:val="en-US"/>
        </w:rPr>
        <w:t>7</w:t>
      </w:r>
      <w:r w:rsidR="002942ED" w:rsidRPr="00FB315D">
        <w:rPr>
          <w:rFonts w:ascii="Times New Roman" w:hAnsi="Times New Roman" w:cs="Times New Roman"/>
          <w:sz w:val="22"/>
          <w:szCs w:val="22"/>
          <w:lang w:val="en-US"/>
        </w:rPr>
        <w:t xml:space="preserve">, the </w:t>
      </w:r>
      <w:r w:rsidR="00A81A48" w:rsidRPr="00FB315D">
        <w:rPr>
          <w:rFonts w:ascii="Times New Roman" w:hAnsi="Times New Roman" w:cs="Times New Roman"/>
          <w:sz w:val="22"/>
          <w:szCs w:val="22"/>
        </w:rPr>
        <w:t>Assistant Deputy Minister, Disability Services</w:t>
      </w:r>
      <w:r w:rsidR="002942ED" w:rsidRPr="00FB315D">
        <w:rPr>
          <w:rFonts w:ascii="Times New Roman" w:hAnsi="Times New Roman" w:cs="Times New Roman"/>
          <w:sz w:val="22"/>
          <w:szCs w:val="22"/>
        </w:rPr>
        <w:t xml:space="preserve">, Department of </w:t>
      </w:r>
      <w:r w:rsidR="00A87E0C" w:rsidRPr="00FB315D">
        <w:rPr>
          <w:rFonts w:ascii="Times New Roman" w:hAnsi="Times New Roman" w:cs="Times New Roman"/>
          <w:sz w:val="22"/>
          <w:szCs w:val="22"/>
        </w:rPr>
        <w:t>Human Services</w:t>
      </w:r>
      <w:r w:rsidR="002942ED" w:rsidRPr="00FB315D">
        <w:rPr>
          <w:rFonts w:ascii="Times New Roman" w:hAnsi="Times New Roman" w:cs="Times New Roman"/>
          <w:sz w:val="22"/>
          <w:szCs w:val="22"/>
        </w:rPr>
        <w:t xml:space="preserve"> </w:t>
      </w:r>
      <w:r w:rsidR="002942ED" w:rsidRPr="00FB315D">
        <w:rPr>
          <w:rFonts w:ascii="Times New Roman" w:hAnsi="Times New Roman" w:cs="Times New Roman"/>
          <w:sz w:val="22"/>
          <w:szCs w:val="22"/>
          <w:lang w:val="en-US"/>
        </w:rPr>
        <w:t xml:space="preserve">(or its successor branch or department of the provincial government of Alberta) shall appoint a mediator </w:t>
      </w:r>
      <w:r w:rsidR="002942ED" w:rsidRPr="00FB315D">
        <w:rPr>
          <w:rFonts w:ascii="Times New Roman" w:hAnsi="Times New Roman" w:cs="Times New Roman"/>
          <w:sz w:val="22"/>
          <w:szCs w:val="22"/>
        </w:rPr>
        <w:t xml:space="preserve">from a prior mutually approved list of independent, qualified and experienced mediators </w:t>
      </w:r>
      <w:r w:rsidR="002942ED" w:rsidRPr="00FB315D">
        <w:rPr>
          <w:rFonts w:ascii="Times New Roman" w:hAnsi="Times New Roman" w:cs="Times New Roman"/>
          <w:sz w:val="22"/>
          <w:szCs w:val="22"/>
          <w:lang w:val="en-US"/>
        </w:rPr>
        <w:t xml:space="preserve">to hear the dispute. </w:t>
      </w:r>
    </w:p>
    <w:p w:rsidR="002942ED" w:rsidRPr="00FB315D" w:rsidRDefault="002942ED" w:rsidP="005A7361">
      <w:pPr>
        <w:spacing w:line="240" w:lineRule="exact"/>
        <w:jc w:val="both"/>
        <w:rPr>
          <w:rFonts w:ascii="Times New Roman" w:hAnsi="Times New Roman" w:cs="Times New Roman"/>
          <w:sz w:val="22"/>
          <w:szCs w:val="22"/>
          <w:lang w:val="en-US"/>
        </w:rPr>
      </w:pPr>
    </w:p>
    <w:p w:rsidR="002942ED" w:rsidRPr="00FB315D" w:rsidRDefault="00FB742D" w:rsidP="00DB21DD">
      <w:pPr>
        <w:spacing w:line="240" w:lineRule="exact"/>
        <w:ind w:left="450" w:hanging="450"/>
        <w:jc w:val="both"/>
        <w:rPr>
          <w:rFonts w:ascii="Times New Roman" w:hAnsi="Times New Roman" w:cs="Times New Roman"/>
          <w:sz w:val="22"/>
          <w:szCs w:val="22"/>
        </w:rPr>
      </w:pPr>
      <w:r>
        <w:rPr>
          <w:rFonts w:ascii="Times New Roman" w:hAnsi="Times New Roman" w:cs="Times New Roman"/>
          <w:sz w:val="22"/>
          <w:szCs w:val="22"/>
          <w:lang w:val="en-US"/>
        </w:rPr>
        <w:t>59</w:t>
      </w:r>
      <w:r w:rsidR="00192EAC" w:rsidRPr="00FB315D">
        <w:rPr>
          <w:rFonts w:ascii="Times New Roman" w:hAnsi="Times New Roman" w:cs="Times New Roman"/>
          <w:sz w:val="22"/>
          <w:szCs w:val="22"/>
          <w:lang w:val="en-US"/>
        </w:rPr>
        <w:t>.</w:t>
      </w:r>
      <w:r w:rsidR="00192EAC" w:rsidRPr="00FB315D">
        <w:rPr>
          <w:rFonts w:ascii="Times New Roman" w:hAnsi="Times New Roman" w:cs="Times New Roman"/>
          <w:sz w:val="22"/>
          <w:szCs w:val="22"/>
          <w:lang w:val="en-US"/>
        </w:rPr>
        <w:tab/>
      </w:r>
      <w:r w:rsidR="002942ED" w:rsidRPr="00FB315D">
        <w:rPr>
          <w:rFonts w:ascii="Times New Roman" w:hAnsi="Times New Roman" w:cs="Times New Roman"/>
          <w:sz w:val="22"/>
          <w:szCs w:val="22"/>
          <w:lang w:val="en-US"/>
        </w:rPr>
        <w:t>The cost of mediation shall be borne equally by the Parties.</w:t>
      </w:r>
    </w:p>
    <w:p w:rsidR="002942ED" w:rsidRPr="00FB315D" w:rsidRDefault="002942ED" w:rsidP="005A7361">
      <w:pPr>
        <w:spacing w:line="240" w:lineRule="exact"/>
        <w:ind w:left="432" w:hanging="432"/>
        <w:jc w:val="both"/>
        <w:rPr>
          <w:rFonts w:ascii="Times New Roman" w:hAnsi="Times New Roman" w:cs="Times New Roman"/>
          <w:sz w:val="22"/>
          <w:szCs w:val="22"/>
        </w:rPr>
      </w:pPr>
    </w:p>
    <w:bookmarkEnd w:id="10"/>
    <w:p w:rsidR="002942ED" w:rsidRPr="00FB315D" w:rsidRDefault="00BB20C8" w:rsidP="00DB21DD">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6</w:t>
      </w:r>
      <w:r w:rsidR="00FB742D">
        <w:rPr>
          <w:rFonts w:ascii="Times New Roman" w:hAnsi="Times New Roman" w:cs="Times New Roman"/>
          <w:sz w:val="22"/>
          <w:szCs w:val="22"/>
        </w:rPr>
        <w:t>0</w:t>
      </w:r>
      <w:r w:rsidR="00192EAC" w:rsidRPr="00FB315D">
        <w:rPr>
          <w:rFonts w:ascii="Times New Roman" w:hAnsi="Times New Roman" w:cs="Times New Roman"/>
          <w:sz w:val="22"/>
          <w:szCs w:val="22"/>
        </w:rPr>
        <w:t>.</w:t>
      </w:r>
      <w:r w:rsidR="00192EAC"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The Parties shall continue the performance of their respective obligations during the resolution of any dispute </w:t>
      </w:r>
      <w:r w:rsidR="002942ED" w:rsidRPr="00FB315D">
        <w:rPr>
          <w:rFonts w:ascii="Times New Roman" w:hAnsi="Times New Roman" w:cs="Times New Roman"/>
          <w:sz w:val="22"/>
          <w:szCs w:val="22"/>
          <w:lang w:val="en-US"/>
        </w:rPr>
        <w:t>under</w:t>
      </w:r>
      <w:r w:rsidR="002942ED" w:rsidRPr="00FB315D">
        <w:rPr>
          <w:rFonts w:ascii="Times New Roman" w:hAnsi="Times New Roman" w:cs="Times New Roman"/>
          <w:sz w:val="22"/>
          <w:szCs w:val="22"/>
        </w:rPr>
        <w:t xml:space="preserve"> this Agreement, including during any period of </w:t>
      </w:r>
      <w:r w:rsidR="000510A7" w:rsidRPr="00FB315D">
        <w:rPr>
          <w:rFonts w:ascii="Times New Roman" w:hAnsi="Times New Roman" w:cs="Times New Roman"/>
          <w:sz w:val="22"/>
          <w:szCs w:val="22"/>
        </w:rPr>
        <w:t>meditation</w:t>
      </w:r>
      <w:r w:rsidR="002942ED" w:rsidRPr="00FB315D">
        <w:rPr>
          <w:rFonts w:ascii="Times New Roman" w:hAnsi="Times New Roman" w:cs="Times New Roman"/>
          <w:sz w:val="22"/>
          <w:szCs w:val="22"/>
        </w:rPr>
        <w:t>, unless and until this Agreement is terminated or expires.</w:t>
      </w:r>
    </w:p>
    <w:bookmarkEnd w:id="8"/>
    <w:p w:rsidR="002942ED" w:rsidRPr="00FB315D" w:rsidRDefault="002942ED" w:rsidP="00D158CE">
      <w:pPr>
        <w:pStyle w:val="Heading3"/>
        <w:jc w:val="both"/>
        <w:rPr>
          <w:rFonts w:ascii="Times New Roman" w:hAnsi="Times New Roman" w:cs="Times New Roman"/>
          <w:sz w:val="22"/>
          <w:szCs w:val="22"/>
        </w:rPr>
      </w:pPr>
    </w:p>
    <w:p w:rsidR="002942ED" w:rsidRPr="00FB315D" w:rsidRDefault="002942ED" w:rsidP="00D158CE">
      <w:pPr>
        <w:pStyle w:val="Heading3"/>
        <w:jc w:val="both"/>
        <w:rPr>
          <w:rFonts w:ascii="Times New Roman" w:hAnsi="Times New Roman" w:cs="Times New Roman"/>
          <w:sz w:val="22"/>
          <w:szCs w:val="22"/>
        </w:rPr>
      </w:pPr>
      <w:r w:rsidRPr="00FB315D">
        <w:rPr>
          <w:rFonts w:ascii="Times New Roman" w:hAnsi="Times New Roman" w:cs="Times New Roman"/>
          <w:sz w:val="22"/>
          <w:szCs w:val="22"/>
        </w:rPr>
        <w:t>MISCELLANEOUS</w:t>
      </w:r>
    </w:p>
    <w:p w:rsidR="002942ED" w:rsidRPr="00FB315D" w:rsidRDefault="002942ED" w:rsidP="00D158CE">
      <w:pPr>
        <w:pStyle w:val="Heading3"/>
        <w:jc w:val="both"/>
        <w:rPr>
          <w:rFonts w:ascii="Times New Roman" w:hAnsi="Times New Roman" w:cs="Times New Roman"/>
          <w:sz w:val="22"/>
          <w:szCs w:val="22"/>
        </w:rPr>
      </w:pPr>
    </w:p>
    <w:p w:rsidR="002942ED" w:rsidRPr="00FB315D" w:rsidRDefault="00192EAC" w:rsidP="00DB21DD">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6</w:t>
      </w:r>
      <w:r w:rsidR="00FB742D">
        <w:rPr>
          <w:rFonts w:ascii="Times New Roman" w:hAnsi="Times New Roman" w:cs="Times New Roman"/>
          <w:sz w:val="22"/>
          <w:szCs w:val="22"/>
        </w:rPr>
        <w:t>1</w:t>
      </w:r>
      <w:r w:rsidRPr="00FB315D">
        <w:rPr>
          <w:rFonts w:ascii="Times New Roman" w:hAnsi="Times New Roman"/>
          <w:sz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 xml:space="preserve">The Service Provider agrees that it, not the </w:t>
      </w:r>
      <w:r w:rsidR="00C75CD8" w:rsidRPr="00FB315D">
        <w:rPr>
          <w:rFonts w:ascii="Times New Roman" w:hAnsi="Times New Roman" w:cs="Times New Roman"/>
          <w:sz w:val="22"/>
          <w:szCs w:val="22"/>
        </w:rPr>
        <w:t>Minister</w:t>
      </w:r>
      <w:r w:rsidR="002942ED" w:rsidRPr="00FB315D">
        <w:rPr>
          <w:rFonts w:ascii="Times New Roman" w:hAnsi="Times New Roman" w:cs="Times New Roman"/>
          <w:sz w:val="22"/>
          <w:szCs w:val="22"/>
        </w:rPr>
        <w:t xml:space="preserve">, is the “employer” as defined in the </w:t>
      </w:r>
      <w:r w:rsidR="002942ED" w:rsidRPr="00FB315D">
        <w:rPr>
          <w:rFonts w:ascii="Times New Roman" w:hAnsi="Times New Roman" w:cs="Times New Roman"/>
          <w:i/>
          <w:iCs/>
          <w:sz w:val="22"/>
          <w:szCs w:val="22"/>
        </w:rPr>
        <w:t xml:space="preserve">Employment Standards Code </w:t>
      </w:r>
      <w:r w:rsidR="002942ED" w:rsidRPr="00FB315D">
        <w:rPr>
          <w:rFonts w:ascii="Times New Roman" w:hAnsi="Times New Roman" w:cs="Times New Roman"/>
          <w:sz w:val="22"/>
          <w:szCs w:val="22"/>
        </w:rPr>
        <w:t>(Alberta).</w:t>
      </w:r>
    </w:p>
    <w:p w:rsidR="002942ED" w:rsidRPr="00FB315D" w:rsidRDefault="002942ED" w:rsidP="005A7361">
      <w:pPr>
        <w:spacing w:line="240" w:lineRule="exact"/>
        <w:ind w:left="432" w:hanging="432"/>
        <w:jc w:val="both"/>
        <w:rPr>
          <w:rFonts w:ascii="Times New Roman" w:hAnsi="Times New Roman" w:cs="Times New Roman"/>
          <w:sz w:val="22"/>
          <w:szCs w:val="22"/>
        </w:rPr>
      </w:pPr>
    </w:p>
    <w:p w:rsidR="002942ED" w:rsidRPr="00FB315D" w:rsidRDefault="00775F58" w:rsidP="00DB21DD">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lastRenderedPageBreak/>
        <w:t>6</w:t>
      </w:r>
      <w:r w:rsidR="00FB742D">
        <w:rPr>
          <w:rFonts w:ascii="Times New Roman" w:hAnsi="Times New Roman" w:cs="Times New Roman"/>
          <w:sz w:val="22"/>
          <w:szCs w:val="22"/>
        </w:rPr>
        <w:t>2</w:t>
      </w:r>
      <w:r w:rsidR="00192EAC" w:rsidRPr="00FB315D">
        <w:rPr>
          <w:rFonts w:ascii="Times New Roman" w:hAnsi="Times New Roman"/>
          <w:sz w:val="22"/>
        </w:rPr>
        <w:t>.</w:t>
      </w:r>
      <w:r w:rsidR="00192EAC" w:rsidRPr="00FB315D">
        <w:rPr>
          <w:rFonts w:ascii="Times New Roman" w:hAnsi="Times New Roman" w:cs="Times New Roman"/>
          <w:sz w:val="22"/>
          <w:szCs w:val="22"/>
        </w:rPr>
        <w:tab/>
      </w:r>
      <w:r w:rsidR="002942ED" w:rsidRPr="00FB315D">
        <w:rPr>
          <w:rFonts w:ascii="Times New Roman" w:hAnsi="Times New Roman" w:cs="Times New Roman"/>
          <w:sz w:val="22"/>
          <w:szCs w:val="22"/>
        </w:rPr>
        <w:t>Each of the provisions contained in this Agreement is distinct and severable. If a court of competent jurisdiction declares any provision or part of a provision to be invalid, illegal or unenforceable, the validity or enforceability of any other provision of this Agreement will not be affected.</w:t>
      </w:r>
    </w:p>
    <w:p w:rsidR="002942ED" w:rsidRPr="00FB315D" w:rsidRDefault="002942ED" w:rsidP="005A7361">
      <w:pPr>
        <w:ind w:left="432" w:hanging="432"/>
        <w:rPr>
          <w:rFonts w:ascii="Times New Roman" w:hAnsi="Times New Roman" w:cs="Times New Roman"/>
          <w:sz w:val="22"/>
          <w:szCs w:val="22"/>
        </w:rPr>
      </w:pPr>
    </w:p>
    <w:p w:rsidR="002942ED" w:rsidRPr="00FB315D" w:rsidRDefault="00192EAC" w:rsidP="00DB21DD">
      <w:pPr>
        <w:spacing w:line="240" w:lineRule="exact"/>
        <w:ind w:left="450" w:hanging="450"/>
        <w:jc w:val="both"/>
        <w:rPr>
          <w:rFonts w:ascii="Times New Roman" w:hAnsi="Times New Roman" w:cs="Times New Roman"/>
          <w:sz w:val="22"/>
          <w:szCs w:val="22"/>
          <w:lang w:val="en-GB"/>
        </w:rPr>
      </w:pPr>
      <w:r w:rsidRPr="00FB315D">
        <w:rPr>
          <w:rFonts w:ascii="Times New Roman" w:hAnsi="Times New Roman" w:cs="Times New Roman"/>
          <w:sz w:val="22"/>
          <w:szCs w:val="22"/>
          <w:lang w:val="en-GB"/>
        </w:rPr>
        <w:t>6</w:t>
      </w:r>
      <w:r w:rsidR="00FB742D">
        <w:rPr>
          <w:rFonts w:ascii="Times New Roman" w:hAnsi="Times New Roman" w:cs="Times New Roman"/>
          <w:sz w:val="22"/>
          <w:szCs w:val="22"/>
          <w:lang w:val="en-GB"/>
        </w:rPr>
        <w:t>3</w:t>
      </w:r>
      <w:r w:rsidRPr="00FB315D">
        <w:rPr>
          <w:rFonts w:ascii="Times New Roman" w:hAnsi="Times New Roman" w:cs="Times New Roman"/>
          <w:sz w:val="22"/>
          <w:szCs w:val="22"/>
          <w:lang w:val="en-GB"/>
        </w:rPr>
        <w:t>.</w:t>
      </w:r>
      <w:r w:rsidRPr="00FB315D">
        <w:rPr>
          <w:rFonts w:ascii="Times New Roman" w:hAnsi="Times New Roman" w:cs="Times New Roman"/>
          <w:sz w:val="22"/>
          <w:szCs w:val="22"/>
          <w:lang w:val="en-GB"/>
        </w:rPr>
        <w:tab/>
      </w:r>
      <w:r w:rsidR="002942ED" w:rsidRPr="00FB315D">
        <w:rPr>
          <w:rFonts w:ascii="Times New Roman" w:hAnsi="Times New Roman" w:cs="Times New Roman"/>
          <w:sz w:val="22"/>
          <w:szCs w:val="22"/>
          <w:lang w:val="en-GB"/>
        </w:rPr>
        <w:t xml:space="preserve">This </w:t>
      </w:r>
      <w:r w:rsidR="002942ED" w:rsidRPr="00FB315D">
        <w:rPr>
          <w:rFonts w:ascii="Times New Roman" w:hAnsi="Times New Roman" w:cs="Times New Roman"/>
          <w:sz w:val="22"/>
          <w:szCs w:val="22"/>
        </w:rPr>
        <w:t>Agreement</w:t>
      </w:r>
      <w:r w:rsidR="002942ED" w:rsidRPr="00FB315D">
        <w:rPr>
          <w:rFonts w:ascii="Times New Roman" w:hAnsi="Times New Roman" w:cs="Times New Roman"/>
          <w:sz w:val="22"/>
          <w:szCs w:val="22"/>
          <w:lang w:val="en-GB"/>
        </w:rPr>
        <w:t xml:space="preserve"> will be governed by and interpreted in accordance with the laws in force in the Province of Alberta, and is in all respects an Alberta Agreement.</w:t>
      </w:r>
    </w:p>
    <w:p w:rsidR="001D5788" w:rsidRPr="00FB315D" w:rsidRDefault="001D5788" w:rsidP="00DB21DD">
      <w:pPr>
        <w:spacing w:line="240" w:lineRule="exact"/>
        <w:ind w:left="450" w:hanging="450"/>
        <w:jc w:val="both"/>
        <w:rPr>
          <w:rFonts w:ascii="Times New Roman" w:hAnsi="Times New Roman" w:cs="Times New Roman"/>
          <w:sz w:val="22"/>
          <w:szCs w:val="22"/>
        </w:rPr>
      </w:pPr>
    </w:p>
    <w:p w:rsidR="002942ED" w:rsidRPr="004E7A0F" w:rsidRDefault="00192EAC" w:rsidP="00DB21DD">
      <w:pPr>
        <w:spacing w:line="240" w:lineRule="exact"/>
        <w:ind w:left="450" w:hanging="450"/>
        <w:jc w:val="both"/>
        <w:rPr>
          <w:rFonts w:ascii="Times New Roman" w:hAnsi="Times New Roman" w:cs="Times New Roman"/>
          <w:sz w:val="22"/>
          <w:szCs w:val="22"/>
        </w:rPr>
      </w:pPr>
      <w:r w:rsidRPr="00FB315D">
        <w:rPr>
          <w:rFonts w:ascii="Times New Roman" w:hAnsi="Times New Roman" w:cs="Times New Roman"/>
          <w:sz w:val="22"/>
          <w:szCs w:val="22"/>
        </w:rPr>
        <w:t>6</w:t>
      </w:r>
      <w:r w:rsidR="00FB742D">
        <w:rPr>
          <w:rFonts w:ascii="Times New Roman" w:hAnsi="Times New Roman" w:cs="Times New Roman"/>
          <w:sz w:val="22"/>
          <w:szCs w:val="22"/>
        </w:rPr>
        <w:t>4</w:t>
      </w:r>
      <w:r w:rsidRPr="00FB315D">
        <w:rPr>
          <w:rFonts w:ascii="Times New Roman" w:hAnsi="Times New Roman"/>
          <w:sz w:val="22"/>
        </w:rPr>
        <w:t>.</w:t>
      </w:r>
      <w:r w:rsidRPr="00FB315D">
        <w:rPr>
          <w:rFonts w:ascii="Times New Roman" w:hAnsi="Times New Roman" w:cs="Times New Roman"/>
          <w:sz w:val="22"/>
          <w:szCs w:val="22"/>
        </w:rPr>
        <w:tab/>
      </w:r>
      <w:r w:rsidR="002942ED" w:rsidRPr="00FB315D">
        <w:rPr>
          <w:rFonts w:ascii="Times New Roman" w:hAnsi="Times New Roman" w:cs="Times New Roman"/>
          <w:sz w:val="22"/>
          <w:szCs w:val="22"/>
        </w:rPr>
        <w:t>The</w:t>
      </w:r>
      <w:r w:rsidR="002942ED" w:rsidRPr="004E7A0F">
        <w:rPr>
          <w:rFonts w:ascii="Times New Roman" w:hAnsi="Times New Roman" w:cs="Times New Roman"/>
          <w:sz w:val="22"/>
          <w:szCs w:val="22"/>
        </w:rPr>
        <w:t xml:space="preserve"> following is a list of the schedules, which are attached to and form part of this Agreement:</w:t>
      </w:r>
    </w:p>
    <w:p w:rsidR="002942ED" w:rsidRPr="004E7A0F" w:rsidRDefault="002942ED" w:rsidP="005A7361">
      <w:pPr>
        <w:spacing w:line="240" w:lineRule="exact"/>
        <w:jc w:val="both"/>
        <w:rPr>
          <w:rFonts w:ascii="Times New Roman" w:hAnsi="Times New Roman" w:cs="Times New Roman"/>
          <w:sz w:val="22"/>
          <w:szCs w:val="22"/>
        </w:rPr>
      </w:pPr>
    </w:p>
    <w:p w:rsidR="002942ED" w:rsidRPr="004E7A0F" w:rsidRDefault="002942ED" w:rsidP="005A7361">
      <w:pPr>
        <w:spacing w:line="240" w:lineRule="exact"/>
        <w:ind w:left="440"/>
        <w:jc w:val="both"/>
        <w:rPr>
          <w:rFonts w:ascii="Times New Roman" w:hAnsi="Times New Roman" w:cs="Times New Roman"/>
          <w:sz w:val="22"/>
          <w:szCs w:val="22"/>
        </w:rPr>
      </w:pPr>
      <w:r w:rsidRPr="004E7A0F">
        <w:rPr>
          <w:rFonts w:ascii="Times New Roman" w:hAnsi="Times New Roman" w:cs="Times New Roman"/>
          <w:sz w:val="22"/>
          <w:szCs w:val="22"/>
        </w:rPr>
        <w:t>Schedule “A” – Services</w:t>
      </w:r>
      <w:r w:rsidR="00BB080E" w:rsidRPr="004E7A0F">
        <w:rPr>
          <w:rFonts w:ascii="Times New Roman" w:hAnsi="Times New Roman" w:cs="Times New Roman"/>
          <w:sz w:val="22"/>
          <w:szCs w:val="22"/>
        </w:rPr>
        <w:t xml:space="preserve"> Description</w:t>
      </w:r>
      <w:r w:rsidRPr="004E7A0F">
        <w:rPr>
          <w:rFonts w:ascii="Times New Roman" w:hAnsi="Times New Roman" w:cs="Times New Roman"/>
          <w:sz w:val="22"/>
          <w:szCs w:val="22"/>
        </w:rPr>
        <w:t>;</w:t>
      </w:r>
    </w:p>
    <w:p w:rsidR="002942ED" w:rsidRPr="004E7A0F" w:rsidRDefault="002942ED" w:rsidP="005A7361">
      <w:pPr>
        <w:spacing w:line="240" w:lineRule="exact"/>
        <w:ind w:left="440"/>
        <w:jc w:val="both"/>
        <w:rPr>
          <w:rFonts w:ascii="Times New Roman" w:hAnsi="Times New Roman" w:cs="Times New Roman"/>
          <w:sz w:val="22"/>
          <w:szCs w:val="22"/>
        </w:rPr>
      </w:pPr>
    </w:p>
    <w:p w:rsidR="002942ED" w:rsidRPr="004E7A0F" w:rsidRDefault="002942ED" w:rsidP="005A7361">
      <w:pPr>
        <w:spacing w:line="240" w:lineRule="exact"/>
        <w:ind w:left="440"/>
        <w:jc w:val="both"/>
        <w:rPr>
          <w:rFonts w:ascii="Times New Roman" w:hAnsi="Times New Roman" w:cs="Times New Roman"/>
          <w:sz w:val="22"/>
          <w:szCs w:val="22"/>
        </w:rPr>
      </w:pPr>
      <w:r w:rsidRPr="004E7A0F">
        <w:rPr>
          <w:rFonts w:ascii="Times New Roman" w:hAnsi="Times New Roman" w:cs="Times New Roman"/>
          <w:sz w:val="22"/>
          <w:szCs w:val="22"/>
        </w:rPr>
        <w:t>Schedule “B” – Invoice;</w:t>
      </w:r>
    </w:p>
    <w:p w:rsidR="002942ED" w:rsidRPr="004E7A0F" w:rsidRDefault="002942ED" w:rsidP="005A7361">
      <w:pPr>
        <w:spacing w:line="240" w:lineRule="exact"/>
        <w:ind w:left="440"/>
        <w:jc w:val="both"/>
        <w:rPr>
          <w:rFonts w:ascii="Times New Roman" w:hAnsi="Times New Roman" w:cs="Times New Roman"/>
          <w:sz w:val="22"/>
          <w:szCs w:val="22"/>
        </w:rPr>
      </w:pPr>
    </w:p>
    <w:p w:rsidR="002942ED" w:rsidRPr="004E7A0F" w:rsidRDefault="002942ED" w:rsidP="005A7361">
      <w:pPr>
        <w:spacing w:line="240" w:lineRule="exact"/>
        <w:ind w:left="440"/>
        <w:jc w:val="both"/>
        <w:rPr>
          <w:rFonts w:ascii="Times New Roman" w:hAnsi="Times New Roman" w:cs="Times New Roman"/>
          <w:sz w:val="22"/>
          <w:szCs w:val="22"/>
        </w:rPr>
      </w:pPr>
      <w:r w:rsidRPr="004E7A0F">
        <w:rPr>
          <w:rFonts w:ascii="Times New Roman" w:hAnsi="Times New Roman" w:cs="Times New Roman"/>
          <w:sz w:val="22"/>
          <w:szCs w:val="22"/>
        </w:rPr>
        <w:t xml:space="preserve">Schedule “C” – Reporting and Record Keeping Requirements; </w:t>
      </w:r>
    </w:p>
    <w:p w:rsidR="001D1386" w:rsidRPr="004E7A0F" w:rsidRDefault="001D1386" w:rsidP="005A7361">
      <w:pPr>
        <w:spacing w:line="240" w:lineRule="exact"/>
        <w:ind w:left="440"/>
        <w:jc w:val="both"/>
        <w:rPr>
          <w:rFonts w:ascii="Times New Roman" w:hAnsi="Times New Roman" w:cs="Times New Roman"/>
          <w:sz w:val="22"/>
          <w:szCs w:val="22"/>
        </w:rPr>
      </w:pPr>
    </w:p>
    <w:p w:rsidR="002942ED" w:rsidRPr="004E7A0F" w:rsidRDefault="002942ED" w:rsidP="005A7361">
      <w:pPr>
        <w:spacing w:line="240" w:lineRule="exact"/>
        <w:ind w:left="440"/>
        <w:jc w:val="both"/>
        <w:rPr>
          <w:rFonts w:ascii="Times New Roman" w:hAnsi="Times New Roman" w:cs="Times New Roman"/>
          <w:sz w:val="22"/>
          <w:szCs w:val="22"/>
        </w:rPr>
      </w:pPr>
      <w:r w:rsidRPr="004E7A0F">
        <w:rPr>
          <w:rFonts w:ascii="Times New Roman" w:hAnsi="Times New Roman" w:cs="Times New Roman"/>
          <w:sz w:val="22"/>
          <w:szCs w:val="22"/>
        </w:rPr>
        <w:t>Schedule “D” – Definitions</w:t>
      </w:r>
      <w:r w:rsidR="001D1386" w:rsidRPr="004E7A0F">
        <w:rPr>
          <w:rFonts w:ascii="Times New Roman" w:hAnsi="Times New Roman" w:cs="Times New Roman"/>
          <w:sz w:val="22"/>
          <w:szCs w:val="22"/>
        </w:rPr>
        <w:t>;</w:t>
      </w:r>
      <w:r w:rsidR="00D621A6" w:rsidRPr="004E7A0F">
        <w:rPr>
          <w:rFonts w:ascii="Times New Roman" w:hAnsi="Times New Roman" w:cs="Times New Roman"/>
          <w:sz w:val="22"/>
          <w:szCs w:val="22"/>
        </w:rPr>
        <w:t xml:space="preserve"> </w:t>
      </w:r>
    </w:p>
    <w:p w:rsidR="00D621A6" w:rsidRPr="004E7A0F" w:rsidRDefault="00D621A6" w:rsidP="005A7361">
      <w:pPr>
        <w:spacing w:line="240" w:lineRule="exact"/>
        <w:ind w:left="440"/>
        <w:jc w:val="both"/>
        <w:rPr>
          <w:rFonts w:ascii="Times New Roman" w:hAnsi="Times New Roman" w:cs="Times New Roman"/>
          <w:sz w:val="22"/>
          <w:szCs w:val="22"/>
        </w:rPr>
      </w:pPr>
    </w:p>
    <w:p w:rsidR="00D621A6" w:rsidRPr="00136F90" w:rsidRDefault="00D621A6" w:rsidP="005A7361">
      <w:pPr>
        <w:spacing w:line="240" w:lineRule="exact"/>
        <w:ind w:left="440"/>
        <w:jc w:val="both"/>
        <w:rPr>
          <w:rFonts w:ascii="Times New Roman" w:hAnsi="Times New Roman" w:cs="Times New Roman"/>
          <w:sz w:val="22"/>
          <w:szCs w:val="22"/>
        </w:rPr>
      </w:pPr>
      <w:r w:rsidRPr="004E7A0F">
        <w:rPr>
          <w:rFonts w:ascii="Times New Roman" w:hAnsi="Times New Roman" w:cs="Times New Roman"/>
          <w:sz w:val="22"/>
          <w:szCs w:val="22"/>
        </w:rPr>
        <w:t xml:space="preserve">Schedule “E” </w:t>
      </w:r>
      <w:r w:rsidRPr="00136F90">
        <w:rPr>
          <w:rFonts w:ascii="Times New Roman" w:hAnsi="Times New Roman" w:cs="Times New Roman"/>
          <w:sz w:val="22"/>
          <w:szCs w:val="22"/>
        </w:rPr>
        <w:t>–</w:t>
      </w:r>
      <w:r w:rsidR="005462FA" w:rsidRPr="00136F90">
        <w:rPr>
          <w:rFonts w:ascii="Times New Roman" w:hAnsi="Times New Roman" w:cs="Times New Roman"/>
          <w:sz w:val="22"/>
          <w:szCs w:val="22"/>
        </w:rPr>
        <w:t xml:space="preserve"> Outcomes Reporting</w:t>
      </w:r>
      <w:r w:rsidRPr="00136F90">
        <w:rPr>
          <w:rFonts w:ascii="Times New Roman" w:hAnsi="Times New Roman" w:cs="Times New Roman"/>
          <w:sz w:val="22"/>
          <w:szCs w:val="22"/>
        </w:rPr>
        <w:t xml:space="preserve">; </w:t>
      </w:r>
    </w:p>
    <w:p w:rsidR="00D621A6" w:rsidRPr="00136F90" w:rsidRDefault="00D621A6" w:rsidP="005A7361">
      <w:pPr>
        <w:spacing w:line="240" w:lineRule="exact"/>
        <w:ind w:left="440"/>
        <w:jc w:val="both"/>
        <w:rPr>
          <w:rFonts w:ascii="Times New Roman" w:hAnsi="Times New Roman" w:cs="Times New Roman"/>
          <w:sz w:val="22"/>
          <w:szCs w:val="22"/>
        </w:rPr>
      </w:pPr>
    </w:p>
    <w:p w:rsidR="00D621A6" w:rsidRPr="00136F90" w:rsidRDefault="00D621A6" w:rsidP="005A7361">
      <w:pPr>
        <w:spacing w:line="240" w:lineRule="exact"/>
        <w:ind w:left="440"/>
        <w:jc w:val="both"/>
        <w:rPr>
          <w:rFonts w:ascii="Times New Roman" w:hAnsi="Times New Roman" w:cs="Times New Roman"/>
          <w:sz w:val="22"/>
          <w:szCs w:val="22"/>
        </w:rPr>
      </w:pPr>
      <w:r w:rsidRPr="00136F90">
        <w:rPr>
          <w:rFonts w:ascii="Times New Roman" w:hAnsi="Times New Roman" w:cs="Times New Roman"/>
          <w:sz w:val="22"/>
          <w:szCs w:val="22"/>
        </w:rPr>
        <w:t xml:space="preserve">Schedule “F” – </w:t>
      </w:r>
      <w:r w:rsidR="005462FA" w:rsidRPr="00136F90">
        <w:rPr>
          <w:rFonts w:ascii="Times New Roman" w:hAnsi="Times New Roman" w:cs="Times New Roman"/>
          <w:sz w:val="22"/>
          <w:szCs w:val="22"/>
        </w:rPr>
        <w:t xml:space="preserve">Referral </w:t>
      </w:r>
      <w:r w:rsidR="007D1FCC" w:rsidRPr="00136F90">
        <w:rPr>
          <w:rFonts w:ascii="Times New Roman" w:hAnsi="Times New Roman"/>
          <w:sz w:val="22"/>
        </w:rPr>
        <w:t>Confirmation</w:t>
      </w:r>
      <w:r w:rsidR="00052F41" w:rsidRPr="00136F90">
        <w:rPr>
          <w:rFonts w:ascii="Times New Roman" w:hAnsi="Times New Roman" w:cs="Times New Roman"/>
          <w:sz w:val="22"/>
          <w:szCs w:val="22"/>
        </w:rPr>
        <w:t>; and</w:t>
      </w:r>
    </w:p>
    <w:p w:rsidR="00052F41" w:rsidRPr="00136F90" w:rsidRDefault="00052F41" w:rsidP="005A7361">
      <w:pPr>
        <w:spacing w:line="240" w:lineRule="exact"/>
        <w:ind w:left="440"/>
        <w:jc w:val="both"/>
        <w:rPr>
          <w:rFonts w:ascii="Times New Roman" w:hAnsi="Times New Roman" w:cs="Times New Roman"/>
          <w:sz w:val="22"/>
          <w:szCs w:val="22"/>
        </w:rPr>
      </w:pPr>
    </w:p>
    <w:p w:rsidR="00052F41" w:rsidRPr="00136F90" w:rsidRDefault="00052F41" w:rsidP="005A7361">
      <w:pPr>
        <w:spacing w:line="240" w:lineRule="exact"/>
        <w:ind w:left="440"/>
        <w:jc w:val="both"/>
        <w:rPr>
          <w:rFonts w:ascii="Times New Roman" w:hAnsi="Times New Roman" w:cs="Times New Roman"/>
          <w:sz w:val="22"/>
          <w:szCs w:val="22"/>
        </w:rPr>
      </w:pPr>
      <w:r w:rsidRPr="00136F90">
        <w:rPr>
          <w:rFonts w:ascii="Times New Roman" w:hAnsi="Times New Roman"/>
          <w:sz w:val="22"/>
        </w:rPr>
        <w:t>Schedule “G” – PDD Program Policies.</w:t>
      </w:r>
    </w:p>
    <w:p w:rsidR="002942ED" w:rsidRPr="00136F90" w:rsidRDefault="002942ED" w:rsidP="00B41DC0">
      <w:pPr>
        <w:spacing w:line="240" w:lineRule="exact"/>
        <w:jc w:val="both"/>
        <w:rPr>
          <w:rFonts w:ascii="Times New Roman" w:hAnsi="Times New Roman" w:cs="Times New Roman"/>
          <w:sz w:val="22"/>
          <w:szCs w:val="22"/>
        </w:rPr>
      </w:pPr>
    </w:p>
    <w:p w:rsidR="002942ED" w:rsidRPr="004E7A0F" w:rsidRDefault="00192EAC" w:rsidP="00DB21DD">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6</w:t>
      </w:r>
      <w:r w:rsidR="00FB742D">
        <w:rPr>
          <w:rFonts w:ascii="Times New Roman" w:hAnsi="Times New Roman" w:cs="Times New Roman"/>
          <w:sz w:val="22"/>
          <w:szCs w:val="22"/>
        </w:rPr>
        <w:t>5</w:t>
      </w:r>
      <w:r w:rsidRPr="00136F90">
        <w:rPr>
          <w:rFonts w:ascii="Times New Roman" w:hAnsi="Times New Roman"/>
          <w:sz w:val="22"/>
        </w:rPr>
        <w:t>.</w:t>
      </w:r>
      <w:r w:rsidRPr="00136F90">
        <w:rPr>
          <w:rFonts w:ascii="Times New Roman" w:hAnsi="Times New Roman" w:cs="Times New Roman"/>
          <w:sz w:val="22"/>
          <w:szCs w:val="22"/>
        </w:rPr>
        <w:tab/>
      </w:r>
      <w:r w:rsidR="002942ED" w:rsidRPr="00136F90">
        <w:rPr>
          <w:rFonts w:ascii="Times New Roman" w:hAnsi="Times New Roman" w:cs="Times New Roman"/>
          <w:sz w:val="22"/>
          <w:szCs w:val="22"/>
        </w:rPr>
        <w:t>No implied terms or obligations of any kind by or on behalf of any Party shall arise from anything in this Agreement and the express covenants and agreements herein contained and made by the Parties are the only</w:t>
      </w:r>
      <w:r w:rsidR="002942ED" w:rsidRPr="004E7A0F">
        <w:rPr>
          <w:rFonts w:ascii="Times New Roman" w:hAnsi="Times New Roman" w:cs="Times New Roman"/>
          <w:sz w:val="22"/>
          <w:szCs w:val="22"/>
        </w:rPr>
        <w:t xml:space="preserve"> covenants and agreements upon which any rights against a Party may be founded.</w:t>
      </w:r>
    </w:p>
    <w:p w:rsidR="002942ED" w:rsidRPr="004E7A0F" w:rsidRDefault="002942ED" w:rsidP="005A7361">
      <w:pPr>
        <w:rPr>
          <w:rFonts w:ascii="Times New Roman" w:hAnsi="Times New Roman" w:cs="Times New Roman"/>
          <w:sz w:val="22"/>
          <w:szCs w:val="22"/>
        </w:rPr>
      </w:pPr>
    </w:p>
    <w:p w:rsidR="002942ED" w:rsidRPr="004E7A0F" w:rsidRDefault="00192EAC" w:rsidP="00F82E9D">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6</w:t>
      </w:r>
      <w:r w:rsidR="00FB742D">
        <w:rPr>
          <w:rFonts w:ascii="Times New Roman" w:hAnsi="Times New Roman" w:cs="Times New Roman"/>
          <w:sz w:val="22"/>
          <w:szCs w:val="22"/>
        </w:rPr>
        <w:t>6</w:t>
      </w:r>
      <w:r w:rsidRPr="00136F90">
        <w:rPr>
          <w:rFonts w:ascii="Times New Roman" w:hAnsi="Times New Roman" w:cs="Times New Roman"/>
          <w:sz w:val="22"/>
          <w:szCs w:val="22"/>
        </w:rPr>
        <w:t>.</w:t>
      </w:r>
      <w:r w:rsidRPr="00136F90">
        <w:rPr>
          <w:rFonts w:ascii="Times New Roman" w:hAnsi="Times New Roman" w:cs="Times New Roman"/>
          <w:sz w:val="22"/>
          <w:szCs w:val="22"/>
        </w:rPr>
        <w:tab/>
      </w:r>
      <w:r w:rsidR="00EE5683" w:rsidRPr="00136F90">
        <w:rPr>
          <w:rFonts w:ascii="Times New Roman" w:hAnsi="Times New Roman" w:cs="Times New Roman"/>
          <w:sz w:val="22"/>
          <w:szCs w:val="22"/>
        </w:rPr>
        <w:t>This</w:t>
      </w:r>
      <w:r w:rsidR="00EE5683" w:rsidRPr="00EE5683">
        <w:rPr>
          <w:rFonts w:ascii="Times New Roman" w:hAnsi="Times New Roman" w:cs="Times New Roman"/>
          <w:sz w:val="22"/>
          <w:szCs w:val="22"/>
        </w:rPr>
        <w:t xml:space="preserve"> Agreement shall be deemed to constitute the entire </w:t>
      </w:r>
      <w:r w:rsidR="002942ED" w:rsidRPr="002779E9">
        <w:rPr>
          <w:rFonts w:ascii="Times New Roman" w:hAnsi="Times New Roman" w:cs="Times New Roman"/>
          <w:sz w:val="22"/>
          <w:szCs w:val="22"/>
        </w:rPr>
        <w:t>Agreement</w:t>
      </w:r>
      <w:r w:rsidR="00EE5683" w:rsidRPr="00EE5683">
        <w:rPr>
          <w:rFonts w:ascii="Times New Roman" w:hAnsi="Times New Roman" w:cs="Times New Roman"/>
          <w:sz w:val="22"/>
          <w:szCs w:val="22"/>
        </w:rPr>
        <w:t xml:space="preserve"> between the Parties and shall supersede and revoke all negotiations, arrangements, letters of intent, brochures, representations and information conveyed, whether oral or in writing, direct or implied, among the Parties or their representatives or any other person purporting to represent any Party. Each of the Parties agrees tha</w:t>
      </w:r>
      <w:r w:rsidR="002942ED" w:rsidRPr="004E7A0F">
        <w:rPr>
          <w:rFonts w:ascii="Times New Roman" w:hAnsi="Times New Roman" w:cs="Times New Roman"/>
          <w:sz w:val="22"/>
          <w:szCs w:val="22"/>
        </w:rPr>
        <w:t>t:</w:t>
      </w:r>
    </w:p>
    <w:p w:rsidR="002942ED" w:rsidRPr="004E7A0F" w:rsidRDefault="002942ED" w:rsidP="00D158CE">
      <w:pPr>
        <w:jc w:val="both"/>
        <w:rPr>
          <w:rFonts w:ascii="Times New Roman" w:hAnsi="Times New Roman" w:cs="Times New Roman"/>
          <w:sz w:val="22"/>
          <w:szCs w:val="22"/>
        </w:rPr>
      </w:pPr>
    </w:p>
    <w:p w:rsidR="002942ED" w:rsidRPr="004E7A0F" w:rsidRDefault="002942ED" w:rsidP="009A576A">
      <w:pPr>
        <w:numPr>
          <w:ilvl w:val="1"/>
          <w:numId w:val="32"/>
        </w:numPr>
        <w:ind w:left="720"/>
        <w:jc w:val="both"/>
        <w:rPr>
          <w:rFonts w:ascii="Times New Roman" w:hAnsi="Times New Roman" w:cs="Times New Roman"/>
          <w:sz w:val="22"/>
          <w:szCs w:val="22"/>
        </w:rPr>
      </w:pPr>
      <w:r w:rsidRPr="004E7A0F">
        <w:rPr>
          <w:rFonts w:ascii="Times New Roman" w:hAnsi="Times New Roman" w:cs="Times New Roman"/>
          <w:sz w:val="22"/>
          <w:szCs w:val="22"/>
        </w:rPr>
        <w:t>It has not been induced to enter into this Agreement by any representations that are not in this Agreement;</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2"/>
        </w:numPr>
        <w:ind w:left="720"/>
        <w:jc w:val="both"/>
        <w:rPr>
          <w:rFonts w:ascii="Times New Roman" w:hAnsi="Times New Roman" w:cs="Times New Roman"/>
          <w:sz w:val="22"/>
          <w:szCs w:val="22"/>
        </w:rPr>
      </w:pPr>
      <w:r w:rsidRPr="004E7A0F">
        <w:rPr>
          <w:rFonts w:ascii="Times New Roman" w:hAnsi="Times New Roman" w:cs="Times New Roman"/>
          <w:sz w:val="22"/>
          <w:szCs w:val="22"/>
        </w:rPr>
        <w:t>It has not relied on any such representations;</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2"/>
        </w:numPr>
        <w:ind w:left="720"/>
        <w:jc w:val="both"/>
        <w:rPr>
          <w:rFonts w:ascii="Times New Roman" w:hAnsi="Times New Roman" w:cs="Times New Roman"/>
          <w:sz w:val="22"/>
          <w:szCs w:val="22"/>
        </w:rPr>
      </w:pPr>
      <w:r w:rsidRPr="004E7A0F">
        <w:rPr>
          <w:rFonts w:ascii="Times New Roman" w:hAnsi="Times New Roman" w:cs="Times New Roman"/>
          <w:sz w:val="22"/>
          <w:szCs w:val="22"/>
        </w:rPr>
        <w:t>No such representations shall be used in the interpretation or construction of this Agreement; and</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2"/>
        </w:numPr>
        <w:ind w:left="720"/>
        <w:jc w:val="both"/>
        <w:rPr>
          <w:rFonts w:ascii="Times New Roman" w:hAnsi="Times New Roman" w:cs="Times New Roman"/>
          <w:sz w:val="22"/>
          <w:szCs w:val="22"/>
        </w:rPr>
      </w:pPr>
      <w:r w:rsidRPr="004E7A0F">
        <w:rPr>
          <w:rFonts w:ascii="Times New Roman" w:hAnsi="Times New Roman" w:cs="Times New Roman"/>
          <w:sz w:val="22"/>
          <w:szCs w:val="22"/>
        </w:rPr>
        <w:t>No claims, including loss of profits and consequential damages arising as a result of, or from any such representations, shall accrue to or be pursued by it and no Party shall have any liability for any such claims.</w:t>
      </w:r>
    </w:p>
    <w:p w:rsidR="002942ED" w:rsidRPr="004E7A0F" w:rsidRDefault="002942ED" w:rsidP="00D158CE">
      <w:pPr>
        <w:jc w:val="both"/>
        <w:rPr>
          <w:rFonts w:ascii="Times New Roman" w:hAnsi="Times New Roman" w:cs="Times New Roman"/>
          <w:sz w:val="22"/>
          <w:szCs w:val="22"/>
        </w:rPr>
      </w:pPr>
    </w:p>
    <w:p w:rsidR="002942ED" w:rsidRPr="00136F90" w:rsidRDefault="00BB20C8" w:rsidP="00A13EC1">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6</w:t>
      </w:r>
      <w:r w:rsidR="00FB742D">
        <w:rPr>
          <w:rFonts w:ascii="Times New Roman" w:hAnsi="Times New Roman" w:cs="Times New Roman"/>
          <w:sz w:val="22"/>
          <w:szCs w:val="22"/>
        </w:rPr>
        <w:t>7</w:t>
      </w:r>
      <w:r w:rsidR="00192EAC" w:rsidRPr="00136F90">
        <w:rPr>
          <w:rFonts w:ascii="Times New Roman" w:hAnsi="Times New Roman"/>
          <w:sz w:val="22"/>
        </w:rPr>
        <w:t>.</w:t>
      </w:r>
      <w:r w:rsidR="00192EAC" w:rsidRPr="00136F90">
        <w:rPr>
          <w:rFonts w:ascii="Times New Roman" w:hAnsi="Times New Roman" w:cs="Times New Roman"/>
          <w:sz w:val="22"/>
          <w:szCs w:val="22"/>
        </w:rPr>
        <w:tab/>
      </w:r>
      <w:r w:rsidR="002942ED" w:rsidRPr="00136F90">
        <w:rPr>
          <w:rFonts w:ascii="Times New Roman" w:hAnsi="Times New Roman" w:cs="Times New Roman"/>
          <w:sz w:val="22"/>
          <w:szCs w:val="22"/>
        </w:rPr>
        <w:t>Time is to be considered of the essence in this Agreement. Whenever in this Agreement either Party is required to do something by a particular date, the time for the doing of the particular thing shall only be amended by written agreement of the Parties. If the time for the doing of the particular thing shall be amended by written agreement of the Parties, time shall remain of the essence, even if not so expressed in such written agreement.</w:t>
      </w:r>
    </w:p>
    <w:p w:rsidR="002942ED" w:rsidRPr="00136F90" w:rsidRDefault="002942ED" w:rsidP="00D158CE">
      <w:pPr>
        <w:pStyle w:val="BodyText2"/>
        <w:spacing w:line="240" w:lineRule="auto"/>
      </w:pPr>
    </w:p>
    <w:p w:rsidR="002942ED" w:rsidRPr="004E7A0F" w:rsidRDefault="008E42C5" w:rsidP="00A13EC1">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6</w:t>
      </w:r>
      <w:r w:rsidR="00FB742D">
        <w:rPr>
          <w:rFonts w:ascii="Times New Roman" w:hAnsi="Times New Roman" w:cs="Times New Roman"/>
          <w:sz w:val="22"/>
          <w:szCs w:val="22"/>
        </w:rPr>
        <w:t>8</w:t>
      </w:r>
      <w:r w:rsidR="00192EAC" w:rsidRPr="007171A4">
        <w:rPr>
          <w:rFonts w:ascii="Times New Roman" w:hAnsi="Times New Roman"/>
          <w:sz w:val="22"/>
        </w:rPr>
        <w:t>.</w:t>
      </w:r>
      <w:r w:rsidR="00192EAC" w:rsidRPr="00136F90">
        <w:rPr>
          <w:rFonts w:ascii="Times New Roman" w:hAnsi="Times New Roman" w:cs="Times New Roman"/>
          <w:sz w:val="22"/>
          <w:szCs w:val="22"/>
        </w:rPr>
        <w:tab/>
      </w:r>
      <w:r w:rsidR="002942ED" w:rsidRPr="00136F90">
        <w:rPr>
          <w:rFonts w:ascii="Times New Roman" w:hAnsi="Times New Roman" w:cs="Times New Roman"/>
          <w:sz w:val="22"/>
          <w:szCs w:val="22"/>
        </w:rPr>
        <w:t>This Agreement</w:t>
      </w:r>
      <w:r w:rsidR="002942ED" w:rsidRPr="004E7A0F">
        <w:rPr>
          <w:rFonts w:ascii="Times New Roman" w:hAnsi="Times New Roman" w:cs="Times New Roman"/>
          <w:sz w:val="22"/>
          <w:szCs w:val="22"/>
        </w:rPr>
        <w:t xml:space="preserve"> is not intended to and does not:</w:t>
      </w:r>
    </w:p>
    <w:p w:rsidR="002942ED" w:rsidRPr="004E7A0F" w:rsidRDefault="002942ED" w:rsidP="00D158CE">
      <w:pPr>
        <w:jc w:val="both"/>
        <w:rPr>
          <w:rFonts w:ascii="Times New Roman" w:hAnsi="Times New Roman" w:cs="Times New Roman"/>
          <w:sz w:val="22"/>
          <w:szCs w:val="22"/>
        </w:rPr>
      </w:pPr>
    </w:p>
    <w:p w:rsidR="002942ED" w:rsidRPr="004E7A0F" w:rsidRDefault="002942ED" w:rsidP="009A576A">
      <w:pPr>
        <w:numPr>
          <w:ilvl w:val="1"/>
          <w:numId w:val="33"/>
        </w:numPr>
        <w:ind w:left="720"/>
        <w:jc w:val="both"/>
        <w:rPr>
          <w:rFonts w:ascii="Times New Roman" w:hAnsi="Times New Roman" w:cs="Times New Roman"/>
          <w:sz w:val="22"/>
          <w:szCs w:val="22"/>
        </w:rPr>
      </w:pPr>
      <w:r w:rsidRPr="004E7A0F">
        <w:rPr>
          <w:rFonts w:ascii="Times New Roman" w:hAnsi="Times New Roman" w:cs="Times New Roman"/>
          <w:sz w:val="22"/>
          <w:szCs w:val="22"/>
        </w:rPr>
        <w:t>Constitute either Party as the agent of the other for any purpose, or otherwise create any relationship of agency;</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3"/>
        </w:numPr>
        <w:tabs>
          <w:tab w:val="left" w:pos="7560"/>
        </w:tabs>
        <w:ind w:left="720"/>
        <w:jc w:val="both"/>
        <w:rPr>
          <w:rFonts w:ascii="Times New Roman" w:hAnsi="Times New Roman" w:cs="Times New Roman"/>
          <w:sz w:val="22"/>
          <w:szCs w:val="22"/>
        </w:rPr>
      </w:pPr>
      <w:r w:rsidRPr="004E7A0F">
        <w:rPr>
          <w:rFonts w:ascii="Times New Roman" w:hAnsi="Times New Roman" w:cs="Times New Roman"/>
          <w:sz w:val="22"/>
          <w:szCs w:val="22"/>
        </w:rPr>
        <w:t>Constitute or create any joint venture; or</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3"/>
        </w:numPr>
        <w:ind w:left="720"/>
        <w:jc w:val="both"/>
        <w:rPr>
          <w:rFonts w:ascii="Times New Roman" w:hAnsi="Times New Roman" w:cs="Times New Roman"/>
          <w:sz w:val="22"/>
          <w:szCs w:val="22"/>
        </w:rPr>
      </w:pPr>
      <w:r w:rsidRPr="004E7A0F">
        <w:rPr>
          <w:rFonts w:ascii="Times New Roman" w:hAnsi="Times New Roman" w:cs="Times New Roman"/>
          <w:sz w:val="22"/>
          <w:szCs w:val="22"/>
        </w:rPr>
        <w:t>Constitute or create any partnership; and</w:t>
      </w:r>
    </w:p>
    <w:p w:rsidR="002942ED" w:rsidRPr="004E7A0F" w:rsidRDefault="002942ED" w:rsidP="00DD5581">
      <w:pPr>
        <w:ind w:left="432"/>
        <w:jc w:val="both"/>
        <w:rPr>
          <w:rFonts w:ascii="Times New Roman" w:hAnsi="Times New Roman" w:cs="Times New Roman"/>
          <w:sz w:val="22"/>
          <w:szCs w:val="22"/>
        </w:rPr>
      </w:pPr>
    </w:p>
    <w:p w:rsidR="002942ED" w:rsidRPr="004E7A0F" w:rsidRDefault="002942ED" w:rsidP="009A576A">
      <w:pPr>
        <w:numPr>
          <w:ilvl w:val="1"/>
          <w:numId w:val="33"/>
        </w:numPr>
        <w:tabs>
          <w:tab w:val="left" w:pos="360"/>
        </w:tabs>
        <w:ind w:left="720"/>
        <w:jc w:val="both"/>
        <w:rPr>
          <w:rFonts w:ascii="Times New Roman" w:hAnsi="Times New Roman" w:cs="Times New Roman"/>
          <w:sz w:val="22"/>
          <w:szCs w:val="22"/>
        </w:rPr>
      </w:pPr>
      <w:r w:rsidRPr="004E7A0F">
        <w:rPr>
          <w:rFonts w:ascii="Times New Roman" w:hAnsi="Times New Roman" w:cs="Times New Roman"/>
          <w:sz w:val="22"/>
          <w:szCs w:val="22"/>
        </w:rPr>
        <w:t>Neither Party shall allege or assert for any purpose that this Agreement constitutes or creates a relationship of agency, joint venture or partnership.</w:t>
      </w:r>
    </w:p>
    <w:p w:rsidR="002942ED" w:rsidRPr="004E7A0F" w:rsidRDefault="002942ED" w:rsidP="005A7361">
      <w:pPr>
        <w:ind w:left="432" w:hanging="432"/>
        <w:rPr>
          <w:rFonts w:ascii="Times New Roman" w:hAnsi="Times New Roman" w:cs="Times New Roman"/>
          <w:sz w:val="22"/>
          <w:szCs w:val="22"/>
        </w:rPr>
      </w:pPr>
    </w:p>
    <w:p w:rsidR="002942ED" w:rsidRPr="00136F90" w:rsidRDefault="00FB742D" w:rsidP="001A2AF4">
      <w:pPr>
        <w:spacing w:line="240" w:lineRule="exact"/>
        <w:ind w:left="450" w:hanging="450"/>
        <w:jc w:val="both"/>
        <w:rPr>
          <w:rFonts w:ascii="Times New Roman" w:hAnsi="Times New Roman" w:cs="Times New Roman"/>
          <w:sz w:val="22"/>
          <w:szCs w:val="22"/>
        </w:rPr>
      </w:pPr>
      <w:r>
        <w:rPr>
          <w:rFonts w:ascii="Times New Roman" w:hAnsi="Times New Roman"/>
          <w:sz w:val="22"/>
        </w:rPr>
        <w:t>69</w:t>
      </w:r>
      <w:r w:rsidR="00192EAC" w:rsidRPr="00136F90">
        <w:rPr>
          <w:rFonts w:ascii="Times New Roman" w:hAnsi="Times New Roman"/>
          <w:sz w:val="22"/>
        </w:rPr>
        <w:t>.</w:t>
      </w:r>
      <w:r w:rsidR="00192EAC" w:rsidRPr="00136F90">
        <w:rPr>
          <w:rFonts w:ascii="Times New Roman" w:hAnsi="Times New Roman" w:cs="Times New Roman"/>
          <w:sz w:val="22"/>
          <w:szCs w:val="22"/>
        </w:rPr>
        <w:tab/>
      </w:r>
      <w:r w:rsidR="002942ED" w:rsidRPr="00136F90">
        <w:rPr>
          <w:rFonts w:ascii="Times New Roman" w:hAnsi="Times New Roman" w:cs="Times New Roman"/>
          <w:sz w:val="22"/>
          <w:szCs w:val="22"/>
        </w:rPr>
        <w:t>The failure by a Party to require the fulfilment of the obligations or to exercise any rights under this Agreement shall not constitute a waiver, a renunciation or a surrender of those obligations or rights.</w:t>
      </w:r>
    </w:p>
    <w:bookmarkEnd w:id="9"/>
    <w:p w:rsidR="002942ED" w:rsidRPr="00136F90" w:rsidRDefault="002942ED" w:rsidP="005A7361">
      <w:pPr>
        <w:ind w:left="432" w:hanging="432"/>
        <w:rPr>
          <w:rFonts w:ascii="Times New Roman" w:hAnsi="Times New Roman" w:cs="Times New Roman"/>
          <w:sz w:val="22"/>
          <w:szCs w:val="22"/>
        </w:rPr>
      </w:pPr>
    </w:p>
    <w:p w:rsidR="002942ED" w:rsidRPr="00136F90" w:rsidRDefault="00192EAC" w:rsidP="001A2AF4">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7</w:t>
      </w:r>
      <w:r w:rsidR="00FB742D">
        <w:rPr>
          <w:rFonts w:ascii="Times New Roman" w:hAnsi="Times New Roman" w:cs="Times New Roman"/>
          <w:sz w:val="22"/>
          <w:szCs w:val="22"/>
        </w:rPr>
        <w:t>0</w:t>
      </w:r>
      <w:r w:rsidRPr="00136F90">
        <w:rPr>
          <w:rFonts w:ascii="Times New Roman" w:hAnsi="Times New Roman"/>
          <w:sz w:val="22"/>
        </w:rPr>
        <w:t>.</w:t>
      </w:r>
      <w:r w:rsidRPr="00136F90">
        <w:rPr>
          <w:rFonts w:ascii="Times New Roman" w:hAnsi="Times New Roman" w:cs="Times New Roman"/>
          <w:sz w:val="22"/>
          <w:szCs w:val="22"/>
        </w:rPr>
        <w:tab/>
      </w:r>
      <w:r w:rsidR="002942ED" w:rsidRPr="00136F90">
        <w:rPr>
          <w:rFonts w:ascii="Times New Roman" w:hAnsi="Times New Roman" w:cs="Times New Roman"/>
          <w:sz w:val="22"/>
          <w:szCs w:val="22"/>
        </w:rPr>
        <w:t>This Agreement and everything under this Agreement shall continue for the benefit of and be binding upon the successors and permitted assigns, as the case may be, of each of the Parties.</w:t>
      </w:r>
    </w:p>
    <w:p w:rsidR="002942ED" w:rsidRPr="00136F90" w:rsidRDefault="002942ED" w:rsidP="00005DD1">
      <w:pPr>
        <w:spacing w:line="240" w:lineRule="exact"/>
        <w:jc w:val="both"/>
        <w:rPr>
          <w:rFonts w:ascii="Times New Roman" w:hAnsi="Times New Roman" w:cs="Times New Roman"/>
          <w:sz w:val="22"/>
          <w:szCs w:val="22"/>
        </w:rPr>
      </w:pPr>
    </w:p>
    <w:p w:rsidR="002942ED" w:rsidRPr="00136F90" w:rsidRDefault="00192EAC" w:rsidP="001A2AF4">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7</w:t>
      </w:r>
      <w:r w:rsidR="00FB742D">
        <w:rPr>
          <w:rFonts w:ascii="Times New Roman" w:hAnsi="Times New Roman" w:cs="Times New Roman"/>
          <w:sz w:val="22"/>
          <w:szCs w:val="22"/>
        </w:rPr>
        <w:t>1</w:t>
      </w:r>
      <w:r w:rsidRPr="00136F90">
        <w:rPr>
          <w:rFonts w:ascii="Times New Roman" w:hAnsi="Times New Roman"/>
          <w:sz w:val="22"/>
        </w:rPr>
        <w:t>.</w:t>
      </w:r>
      <w:r w:rsidRPr="00136F90">
        <w:rPr>
          <w:rFonts w:ascii="Times New Roman" w:hAnsi="Times New Roman" w:cs="Times New Roman"/>
          <w:sz w:val="22"/>
          <w:szCs w:val="22"/>
        </w:rPr>
        <w:tab/>
      </w:r>
      <w:r w:rsidR="002942ED" w:rsidRPr="00136F90">
        <w:rPr>
          <w:rFonts w:ascii="Times New Roman" w:hAnsi="Times New Roman" w:cs="Times New Roman"/>
          <w:sz w:val="22"/>
          <w:szCs w:val="22"/>
        </w:rPr>
        <w:t>This Agreement may only be modified by a written document that is properly executed by the Parties or their heirs, executors, administrators, successors or permitted assigns.</w:t>
      </w:r>
    </w:p>
    <w:p w:rsidR="00F92216" w:rsidRPr="00136F90" w:rsidRDefault="00F92216" w:rsidP="001A2AF4">
      <w:pPr>
        <w:spacing w:line="240" w:lineRule="exact"/>
        <w:ind w:left="450" w:hanging="450"/>
        <w:jc w:val="both"/>
        <w:rPr>
          <w:rFonts w:ascii="Times New Roman" w:hAnsi="Times New Roman" w:cs="Times New Roman"/>
          <w:sz w:val="22"/>
          <w:szCs w:val="22"/>
        </w:rPr>
      </w:pPr>
    </w:p>
    <w:p w:rsidR="00F92216" w:rsidRPr="004E7A0F" w:rsidRDefault="00BB20C8" w:rsidP="00F92216">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7</w:t>
      </w:r>
      <w:r w:rsidR="00FB742D">
        <w:rPr>
          <w:rFonts w:ascii="Times New Roman" w:hAnsi="Times New Roman" w:cs="Times New Roman"/>
          <w:sz w:val="22"/>
          <w:szCs w:val="22"/>
        </w:rPr>
        <w:t>2</w:t>
      </w:r>
      <w:r w:rsidR="00F92216" w:rsidRPr="00136F90">
        <w:rPr>
          <w:rFonts w:ascii="Times New Roman" w:hAnsi="Times New Roman" w:cs="Times New Roman"/>
          <w:sz w:val="22"/>
          <w:szCs w:val="22"/>
        </w:rPr>
        <w:t>.</w:t>
      </w:r>
      <w:r w:rsidR="00F92216" w:rsidRPr="00136F90">
        <w:rPr>
          <w:rFonts w:ascii="Times New Roman" w:hAnsi="Times New Roman" w:cs="Times New Roman"/>
          <w:sz w:val="22"/>
          <w:szCs w:val="22"/>
        </w:rPr>
        <w:tab/>
        <w:t xml:space="preserve">It is understood that throughout this Agreement, the </w:t>
      </w:r>
      <w:r w:rsidR="00C75CD8" w:rsidRPr="00136F90">
        <w:rPr>
          <w:rFonts w:ascii="Times New Roman" w:hAnsi="Times New Roman" w:cs="Times New Roman"/>
          <w:sz w:val="22"/>
          <w:szCs w:val="22"/>
        </w:rPr>
        <w:t xml:space="preserve">Minister </w:t>
      </w:r>
      <w:r w:rsidR="00052F41" w:rsidRPr="00136F90">
        <w:rPr>
          <w:rFonts w:ascii="Times New Roman" w:hAnsi="Times New Roman" w:cs="Times New Roman"/>
          <w:sz w:val="22"/>
          <w:szCs w:val="22"/>
        </w:rPr>
        <w:t>and the Service Provider</w:t>
      </w:r>
      <w:r w:rsidR="009714F4" w:rsidRPr="00136F90">
        <w:rPr>
          <w:rFonts w:ascii="Times New Roman" w:hAnsi="Times New Roman" w:cs="Times New Roman"/>
          <w:sz w:val="22"/>
          <w:szCs w:val="22"/>
        </w:rPr>
        <w:t xml:space="preserve"> </w:t>
      </w:r>
      <w:r w:rsidR="00F92216" w:rsidRPr="00136F90">
        <w:rPr>
          <w:rFonts w:ascii="Times New Roman" w:hAnsi="Times New Roman" w:cs="Times New Roman"/>
          <w:sz w:val="22"/>
          <w:szCs w:val="22"/>
        </w:rPr>
        <w:t>will act reasonably, unless a provision specifies otherwise.</w:t>
      </w:r>
    </w:p>
    <w:p w:rsidR="002942ED" w:rsidRPr="004E7A0F" w:rsidRDefault="002942ED" w:rsidP="005A7361">
      <w:pPr>
        <w:spacing w:line="240" w:lineRule="exact"/>
        <w:ind w:left="432" w:hanging="432"/>
        <w:jc w:val="both"/>
        <w:rPr>
          <w:rFonts w:ascii="Times New Roman" w:hAnsi="Times New Roman" w:cs="Times New Roman"/>
          <w:sz w:val="22"/>
          <w:szCs w:val="22"/>
        </w:rPr>
      </w:pPr>
    </w:p>
    <w:p w:rsidR="00E9571E" w:rsidRPr="004E7A0F" w:rsidRDefault="00192EAC" w:rsidP="001A2AF4">
      <w:pPr>
        <w:spacing w:line="240" w:lineRule="exact"/>
        <w:ind w:left="450" w:hanging="450"/>
        <w:jc w:val="both"/>
        <w:rPr>
          <w:rFonts w:ascii="Times New Roman" w:hAnsi="Times New Roman" w:cs="Times New Roman"/>
          <w:sz w:val="22"/>
          <w:szCs w:val="22"/>
        </w:rPr>
      </w:pPr>
      <w:r w:rsidRPr="00136F90">
        <w:rPr>
          <w:rFonts w:ascii="Times New Roman" w:hAnsi="Times New Roman" w:cs="Times New Roman"/>
          <w:sz w:val="22"/>
          <w:szCs w:val="22"/>
        </w:rPr>
        <w:t>7</w:t>
      </w:r>
      <w:r w:rsidR="00FB742D">
        <w:rPr>
          <w:rFonts w:ascii="Times New Roman" w:hAnsi="Times New Roman" w:cs="Times New Roman"/>
          <w:sz w:val="22"/>
          <w:szCs w:val="22"/>
        </w:rPr>
        <w:t>3</w:t>
      </w:r>
      <w:r w:rsidRPr="00136F90">
        <w:rPr>
          <w:rFonts w:ascii="Times New Roman" w:hAnsi="Times New Roman" w:cs="Times New Roman"/>
          <w:sz w:val="22"/>
          <w:szCs w:val="22"/>
        </w:rPr>
        <w:t>.</w:t>
      </w:r>
      <w:r w:rsidRPr="004E7A0F">
        <w:rPr>
          <w:rFonts w:ascii="Times New Roman" w:hAnsi="Times New Roman" w:cs="Times New Roman"/>
          <w:sz w:val="22"/>
          <w:szCs w:val="22"/>
        </w:rPr>
        <w:tab/>
      </w:r>
      <w:r w:rsidR="002942ED" w:rsidRPr="004E7A0F">
        <w:rPr>
          <w:rFonts w:ascii="Times New Roman" w:hAnsi="Times New Roman" w:cs="Times New Roman"/>
          <w:sz w:val="22"/>
          <w:szCs w:val="22"/>
        </w:rPr>
        <w:t xml:space="preserve">This Agreement may be executed in any number of counterparts, each of which shall be deemed to be an original and all of which, together, shall be deemed to constitute one and the same </w:t>
      </w:r>
      <w:r w:rsidR="00A07AEF" w:rsidRPr="004E7A0F">
        <w:rPr>
          <w:rFonts w:ascii="Times New Roman" w:hAnsi="Times New Roman" w:cs="Times New Roman"/>
          <w:sz w:val="22"/>
          <w:szCs w:val="22"/>
        </w:rPr>
        <w:t>A</w:t>
      </w:r>
      <w:r w:rsidR="002942ED" w:rsidRPr="004E7A0F">
        <w:rPr>
          <w:rFonts w:ascii="Times New Roman" w:hAnsi="Times New Roman" w:cs="Times New Roman"/>
          <w:sz w:val="22"/>
          <w:szCs w:val="22"/>
        </w:rPr>
        <w:t xml:space="preserve">greement. This Agreement may be signed and sent by fax </w:t>
      </w:r>
      <w:r w:rsidR="009714F4" w:rsidRPr="004E7A0F">
        <w:rPr>
          <w:rFonts w:ascii="Times New Roman" w:hAnsi="Times New Roman" w:cs="Times New Roman"/>
          <w:sz w:val="22"/>
          <w:szCs w:val="22"/>
        </w:rPr>
        <w:t xml:space="preserve">or e-mail </w:t>
      </w:r>
      <w:r w:rsidR="002942ED" w:rsidRPr="004E7A0F">
        <w:rPr>
          <w:rFonts w:ascii="Times New Roman" w:hAnsi="Times New Roman" w:cs="Times New Roman"/>
          <w:sz w:val="22"/>
          <w:szCs w:val="22"/>
        </w:rPr>
        <w:t>(the whole document) and this procedure shall be as effective as signing and delivering an original copy. If this Agreement is signed by fax</w:t>
      </w:r>
      <w:r w:rsidR="00EE5683">
        <w:rPr>
          <w:rFonts w:ascii="Times New Roman" w:hAnsi="Times New Roman" w:cs="Times New Roman"/>
          <w:sz w:val="22"/>
          <w:szCs w:val="22"/>
        </w:rPr>
        <w:t xml:space="preserve"> or e-mail</w:t>
      </w:r>
      <w:r w:rsidR="002942ED" w:rsidRPr="004E7A0F">
        <w:rPr>
          <w:rFonts w:ascii="Times New Roman" w:hAnsi="Times New Roman" w:cs="Times New Roman"/>
          <w:sz w:val="22"/>
          <w:szCs w:val="22"/>
        </w:rPr>
        <w:t>, each Party agrees to provide the other with an original copy within a reasonable period of time following signature and delivery by fax</w:t>
      </w:r>
      <w:r w:rsidR="009714F4" w:rsidRPr="004E7A0F">
        <w:rPr>
          <w:rFonts w:ascii="Times New Roman" w:hAnsi="Times New Roman" w:cs="Times New Roman"/>
          <w:sz w:val="22"/>
          <w:szCs w:val="22"/>
        </w:rPr>
        <w:t xml:space="preserve"> or e-mail</w:t>
      </w:r>
      <w:r w:rsidR="002942ED" w:rsidRPr="004E7A0F">
        <w:rPr>
          <w:rFonts w:ascii="Times New Roman" w:hAnsi="Times New Roman" w:cs="Times New Roman"/>
          <w:sz w:val="22"/>
          <w:szCs w:val="22"/>
        </w:rPr>
        <w:t>.</w:t>
      </w:r>
    </w:p>
    <w:p w:rsidR="00FB315D" w:rsidRDefault="00FB315D">
      <w:pPr>
        <w:rPr>
          <w:rFonts w:ascii="Times New Roman" w:hAnsi="Times New Roman"/>
          <w:sz w:val="22"/>
        </w:rPr>
      </w:pPr>
    </w:p>
    <w:p w:rsidR="002942ED" w:rsidRPr="004E7A0F" w:rsidRDefault="00136F90" w:rsidP="00A560C3">
      <w:pPr>
        <w:spacing w:line="240" w:lineRule="exact"/>
        <w:ind w:left="450" w:hanging="450"/>
        <w:jc w:val="both"/>
        <w:rPr>
          <w:rFonts w:ascii="Times New Roman" w:hAnsi="Times New Roman" w:cs="Times New Roman"/>
          <w:sz w:val="22"/>
          <w:szCs w:val="22"/>
        </w:rPr>
      </w:pPr>
      <w:r>
        <w:rPr>
          <w:rFonts w:ascii="Times New Roman" w:hAnsi="Times New Roman"/>
          <w:sz w:val="22"/>
        </w:rPr>
        <w:t>7</w:t>
      </w:r>
      <w:r w:rsidR="00FB742D">
        <w:rPr>
          <w:rFonts w:ascii="Times New Roman" w:hAnsi="Times New Roman"/>
          <w:sz w:val="22"/>
        </w:rPr>
        <w:t>4</w:t>
      </w:r>
      <w:r w:rsidR="00192EAC" w:rsidRPr="00136F90">
        <w:rPr>
          <w:rFonts w:ascii="Times New Roman" w:hAnsi="Times New Roman"/>
          <w:sz w:val="22"/>
        </w:rPr>
        <w:t>.</w:t>
      </w:r>
      <w:r w:rsidR="00192EAC" w:rsidRPr="004E7A0F">
        <w:rPr>
          <w:rFonts w:ascii="Times New Roman" w:hAnsi="Times New Roman" w:cs="Times New Roman"/>
          <w:sz w:val="22"/>
          <w:szCs w:val="22"/>
        </w:rPr>
        <w:tab/>
      </w:r>
      <w:r w:rsidR="002942ED" w:rsidRPr="004E7A0F">
        <w:rPr>
          <w:rFonts w:ascii="Times New Roman" w:hAnsi="Times New Roman" w:cs="Times New Roman"/>
          <w:sz w:val="22"/>
          <w:szCs w:val="22"/>
        </w:rPr>
        <w:t>The Parties have executed this Agreement as of the day and year first above written.</w:t>
      </w:r>
    </w:p>
    <w:p w:rsidR="00A7648D" w:rsidRPr="00C77A08" w:rsidRDefault="00A7648D" w:rsidP="00136F90">
      <w:pPr>
        <w:pStyle w:val="BodyText"/>
        <w:tabs>
          <w:tab w:val="left" w:pos="1760"/>
        </w:tabs>
        <w:jc w:val="left"/>
        <w:rPr>
          <w:rFonts w:ascii="Times New Roman" w:hAnsi="Times New Roman"/>
          <w:sz w:val="22"/>
        </w:rPr>
      </w:pPr>
    </w:p>
    <w:p w:rsidR="00270F11" w:rsidRPr="004E7A0F" w:rsidRDefault="00A7648D" w:rsidP="00A7648D">
      <w:pPr>
        <w:pStyle w:val="BodyText"/>
        <w:tabs>
          <w:tab w:val="left" w:pos="1760"/>
        </w:tabs>
        <w:ind w:left="3456"/>
        <w:jc w:val="left"/>
        <w:rPr>
          <w:rFonts w:ascii="Times New Roman" w:hAnsi="Times New Roman" w:cs="Times New Roman"/>
          <w:sz w:val="22"/>
          <w:szCs w:val="22"/>
        </w:rPr>
      </w:pPr>
      <w:r w:rsidRPr="00A7648D">
        <w:rPr>
          <w:rFonts w:ascii="Times New Roman" w:hAnsi="Times New Roman" w:cs="Times New Roman"/>
          <w:sz w:val="22"/>
          <w:szCs w:val="22"/>
        </w:rPr>
        <w:t>HER MAJESTY THE QUEEN IN RIGHT OF ALBERTA AS REPRESENTED BY</w:t>
      </w:r>
      <w:r>
        <w:rPr>
          <w:rFonts w:ascii="Times New Roman" w:hAnsi="Times New Roman" w:cs="Times New Roman"/>
          <w:sz w:val="22"/>
          <w:szCs w:val="22"/>
        </w:rPr>
        <w:t xml:space="preserve"> </w:t>
      </w:r>
      <w:r w:rsidRPr="00A7648D">
        <w:rPr>
          <w:rFonts w:ascii="Times New Roman" w:hAnsi="Times New Roman" w:cs="Times New Roman"/>
          <w:sz w:val="22"/>
          <w:szCs w:val="22"/>
        </w:rPr>
        <w:t>THE MINISTER OF HUMAN SERVICES</w:t>
      </w:r>
    </w:p>
    <w:p w:rsidR="002942ED" w:rsidRPr="004E7A0F" w:rsidRDefault="002942ED" w:rsidP="00DF3F5A">
      <w:pPr>
        <w:ind w:left="3410"/>
        <w:rPr>
          <w:rFonts w:ascii="Times New Roman" w:hAnsi="Times New Roman" w:cs="Times New Roman"/>
          <w:sz w:val="22"/>
          <w:szCs w:val="22"/>
        </w:rPr>
      </w:pPr>
    </w:p>
    <w:p w:rsidR="00A7648D" w:rsidRDefault="00A7648D" w:rsidP="00DF3F5A">
      <w:pPr>
        <w:ind w:left="3410"/>
        <w:rPr>
          <w:rFonts w:ascii="Times New Roman" w:hAnsi="Times New Roman" w:cs="Times New Roman"/>
          <w:sz w:val="22"/>
          <w:szCs w:val="22"/>
        </w:rPr>
      </w:pPr>
    </w:p>
    <w:p w:rsidR="002942ED" w:rsidRPr="004E7A0F" w:rsidRDefault="00A7648D" w:rsidP="00DF3F5A">
      <w:pPr>
        <w:ind w:left="3410"/>
        <w:rPr>
          <w:rFonts w:ascii="Times New Roman" w:hAnsi="Times New Roman" w:cs="Times New Roman"/>
          <w:sz w:val="22"/>
          <w:szCs w:val="22"/>
        </w:rPr>
      </w:pPr>
      <w:r>
        <w:rPr>
          <w:rFonts w:ascii="Times New Roman" w:hAnsi="Times New Roman" w:cs="Times New Roman"/>
          <w:sz w:val="22"/>
          <w:szCs w:val="22"/>
        </w:rPr>
        <w:t xml:space="preserve">Per: </w:t>
      </w:r>
      <w:r w:rsidR="002942ED" w:rsidRPr="004E7A0F">
        <w:rPr>
          <w:rFonts w:ascii="Times New Roman" w:hAnsi="Times New Roman" w:cs="Times New Roman"/>
          <w:sz w:val="22"/>
          <w:szCs w:val="22"/>
        </w:rPr>
        <w:t>______________</w:t>
      </w:r>
      <w:r w:rsidR="001D1386" w:rsidRPr="004E7A0F">
        <w:rPr>
          <w:rFonts w:ascii="Times New Roman" w:hAnsi="Times New Roman" w:cs="Times New Roman"/>
          <w:sz w:val="22"/>
          <w:szCs w:val="22"/>
        </w:rPr>
        <w:t>_______________________________</w:t>
      </w:r>
    </w:p>
    <w:p w:rsidR="002942ED" w:rsidRPr="004E7A0F" w:rsidRDefault="002942ED" w:rsidP="00DF3F5A">
      <w:pPr>
        <w:ind w:left="3410"/>
        <w:rPr>
          <w:rFonts w:ascii="Times New Roman" w:hAnsi="Times New Roman" w:cs="Times New Roman"/>
          <w:sz w:val="22"/>
          <w:szCs w:val="22"/>
        </w:rPr>
      </w:pPr>
      <w:r w:rsidRPr="004E7A0F">
        <w:rPr>
          <w:rFonts w:ascii="Times New Roman" w:hAnsi="Times New Roman" w:cs="Times New Roman"/>
          <w:sz w:val="22"/>
          <w:szCs w:val="22"/>
        </w:rPr>
        <w:t>Name:</w:t>
      </w:r>
      <w:r w:rsidRPr="004E7A0F">
        <w:rPr>
          <w:rFonts w:ascii="Times New Roman" w:hAnsi="Times New Roman" w:cs="Times New Roman"/>
          <w:sz w:val="22"/>
          <w:szCs w:val="22"/>
        </w:rPr>
        <w:tab/>
      </w:r>
    </w:p>
    <w:p w:rsidR="002942ED" w:rsidRPr="002779E9" w:rsidRDefault="002942ED" w:rsidP="00DF3F5A">
      <w:pPr>
        <w:ind w:left="3410"/>
        <w:rPr>
          <w:rFonts w:ascii="Times New Roman" w:hAnsi="Times New Roman" w:cs="Times New Roman"/>
          <w:sz w:val="22"/>
          <w:szCs w:val="22"/>
        </w:rPr>
      </w:pPr>
      <w:r w:rsidRPr="004E7A0F">
        <w:rPr>
          <w:rFonts w:ascii="Times New Roman" w:hAnsi="Times New Roman" w:cs="Times New Roman"/>
          <w:sz w:val="22"/>
          <w:szCs w:val="22"/>
        </w:rPr>
        <w:t>Title:</w:t>
      </w:r>
      <w:r w:rsidRPr="004E7A0F">
        <w:rPr>
          <w:rFonts w:ascii="Times New Roman" w:hAnsi="Times New Roman" w:cs="Times New Roman"/>
          <w:sz w:val="22"/>
          <w:szCs w:val="22"/>
        </w:rPr>
        <w:tab/>
      </w:r>
      <w:r w:rsidRPr="004E7A0F">
        <w:rPr>
          <w:rFonts w:ascii="Times New Roman" w:hAnsi="Times New Roman" w:cs="Times New Roman"/>
          <w:sz w:val="22"/>
          <w:szCs w:val="22"/>
        </w:rPr>
        <w:tab/>
      </w:r>
      <w:r w:rsidR="00052F41" w:rsidRPr="00136F90">
        <w:rPr>
          <w:rFonts w:ascii="Times New Roman" w:hAnsi="Times New Roman"/>
          <w:sz w:val="22"/>
        </w:rPr>
        <w:t>Regional Director</w:t>
      </w:r>
    </w:p>
    <w:p w:rsidR="002942ED" w:rsidRPr="002779E9" w:rsidRDefault="002942ED" w:rsidP="00DF3F5A">
      <w:pPr>
        <w:ind w:left="3410"/>
        <w:rPr>
          <w:rFonts w:ascii="Times New Roman" w:hAnsi="Times New Roman" w:cs="Times New Roman"/>
          <w:sz w:val="22"/>
          <w:szCs w:val="22"/>
        </w:rPr>
      </w:pPr>
    </w:p>
    <w:p w:rsidR="002942ED" w:rsidRPr="002779E9" w:rsidRDefault="002942ED" w:rsidP="00DF3F5A">
      <w:pPr>
        <w:ind w:left="3410"/>
        <w:rPr>
          <w:rFonts w:ascii="Times New Roman" w:hAnsi="Times New Roman" w:cs="Times New Roman"/>
          <w:sz w:val="22"/>
          <w:szCs w:val="22"/>
        </w:rPr>
      </w:pPr>
    </w:p>
    <w:p w:rsidR="002942ED" w:rsidRPr="002779E9" w:rsidRDefault="00147AAC" w:rsidP="00DF3F5A">
      <w:pPr>
        <w:ind w:left="3410"/>
        <w:rPr>
          <w:rFonts w:ascii="Times New Roman" w:hAnsi="Times New Roman" w:cs="Times New Roman"/>
          <w:sz w:val="22"/>
          <w:szCs w:val="22"/>
        </w:rPr>
      </w:pPr>
      <w:r w:rsidRPr="002779E9">
        <w:rPr>
          <w:rFonts w:ascii="Times New Roman" w:hAnsi="Times New Roman" w:cs="Times New Roman"/>
          <w:b/>
          <w:sz w:val="22"/>
          <w:szCs w:val="22"/>
        </w:rPr>
        <w:t xml:space="preserve">SERVICE PROVIDER </w:t>
      </w:r>
    </w:p>
    <w:p w:rsidR="00A7648D" w:rsidRDefault="00A7648D" w:rsidP="00DF3F5A">
      <w:pPr>
        <w:ind w:left="3410" w:right="10"/>
        <w:rPr>
          <w:rFonts w:ascii="Times New Roman" w:hAnsi="Times New Roman" w:cs="Times New Roman"/>
          <w:sz w:val="22"/>
          <w:szCs w:val="22"/>
        </w:rPr>
      </w:pPr>
    </w:p>
    <w:p w:rsidR="00A7648D" w:rsidRDefault="00A7648D" w:rsidP="00DF3F5A">
      <w:pPr>
        <w:ind w:left="3410" w:right="10"/>
        <w:rPr>
          <w:rFonts w:ascii="Times New Roman" w:hAnsi="Times New Roman" w:cs="Times New Roman"/>
          <w:sz w:val="22"/>
          <w:szCs w:val="22"/>
        </w:rPr>
      </w:pPr>
    </w:p>
    <w:p w:rsidR="002942ED" w:rsidRPr="002779E9" w:rsidRDefault="002942ED" w:rsidP="00DF3F5A">
      <w:pPr>
        <w:ind w:left="3410" w:right="10"/>
        <w:rPr>
          <w:rFonts w:ascii="Times New Roman" w:hAnsi="Times New Roman" w:cs="Times New Roman"/>
          <w:sz w:val="22"/>
          <w:szCs w:val="22"/>
        </w:rPr>
      </w:pPr>
      <w:r w:rsidRPr="002779E9">
        <w:rPr>
          <w:rFonts w:ascii="Times New Roman" w:hAnsi="Times New Roman" w:cs="Times New Roman"/>
          <w:sz w:val="22"/>
          <w:szCs w:val="22"/>
        </w:rPr>
        <w:t>Per: _____________________________________________</w:t>
      </w:r>
    </w:p>
    <w:p w:rsidR="002942ED" w:rsidRPr="002779E9" w:rsidRDefault="002942ED" w:rsidP="00DF3F5A">
      <w:pPr>
        <w:ind w:left="3410"/>
        <w:rPr>
          <w:rFonts w:ascii="Times New Roman" w:hAnsi="Times New Roman" w:cs="Times New Roman"/>
          <w:sz w:val="22"/>
          <w:szCs w:val="22"/>
        </w:rPr>
      </w:pPr>
      <w:r w:rsidRPr="002779E9">
        <w:rPr>
          <w:rFonts w:ascii="Times New Roman" w:hAnsi="Times New Roman" w:cs="Times New Roman"/>
          <w:sz w:val="22"/>
          <w:szCs w:val="22"/>
        </w:rPr>
        <w:t>Name:</w:t>
      </w:r>
    </w:p>
    <w:p w:rsidR="002942ED" w:rsidRPr="002779E9" w:rsidRDefault="002942ED" w:rsidP="00DF3F5A">
      <w:pPr>
        <w:ind w:left="3410"/>
        <w:rPr>
          <w:rFonts w:ascii="Times New Roman" w:hAnsi="Times New Roman" w:cs="Times New Roman"/>
          <w:sz w:val="22"/>
          <w:szCs w:val="22"/>
        </w:rPr>
      </w:pPr>
      <w:r w:rsidRPr="002779E9">
        <w:rPr>
          <w:rFonts w:ascii="Times New Roman" w:hAnsi="Times New Roman" w:cs="Times New Roman"/>
          <w:sz w:val="22"/>
          <w:szCs w:val="22"/>
        </w:rPr>
        <w:t>Title:</w:t>
      </w:r>
    </w:p>
    <w:p w:rsidR="002942ED" w:rsidRPr="002779E9" w:rsidRDefault="002942ED" w:rsidP="00DF3F5A">
      <w:pPr>
        <w:ind w:left="3410"/>
        <w:rPr>
          <w:rFonts w:ascii="Times New Roman" w:hAnsi="Times New Roman" w:cs="Times New Roman"/>
          <w:sz w:val="22"/>
          <w:szCs w:val="22"/>
        </w:rPr>
      </w:pPr>
      <w:r w:rsidRPr="002779E9">
        <w:rPr>
          <w:rFonts w:ascii="Times New Roman" w:hAnsi="Times New Roman" w:cs="Times New Roman"/>
          <w:sz w:val="22"/>
          <w:szCs w:val="22"/>
        </w:rPr>
        <w:t>(I have authority to bind the corporation)</w:t>
      </w:r>
    </w:p>
    <w:p w:rsidR="002942ED" w:rsidRPr="002779E9" w:rsidRDefault="002942ED">
      <w:pPr>
        <w:tabs>
          <w:tab w:val="left" w:pos="0"/>
        </w:tabs>
        <w:ind w:right="-180"/>
        <w:jc w:val="center"/>
        <w:rPr>
          <w:rFonts w:ascii="Times New Roman" w:hAnsi="Times New Roman" w:cs="Times New Roman"/>
          <w:sz w:val="22"/>
          <w:szCs w:val="22"/>
        </w:rPr>
        <w:sectPr w:rsidR="002942ED" w:rsidRPr="002779E9" w:rsidSect="00F0280A">
          <w:headerReference w:type="even" r:id="rId14"/>
          <w:headerReference w:type="default" r:id="rId15"/>
          <w:headerReference w:type="first" r:id="rId16"/>
          <w:type w:val="continuous"/>
          <w:pgSz w:w="12240" w:h="15840" w:code="1"/>
          <w:pgMar w:top="1440" w:right="1526" w:bottom="720" w:left="1886" w:header="720" w:footer="720" w:gutter="0"/>
          <w:paperSrc w:first="7" w:other="7"/>
          <w:pgNumType w:start="1"/>
          <w:cols w:space="708"/>
          <w:titlePg/>
          <w:docGrid w:linePitch="360"/>
        </w:sectPr>
      </w:pPr>
    </w:p>
    <w:p w:rsidR="00BC637C" w:rsidRPr="002779E9" w:rsidRDefault="00BC637C" w:rsidP="00D03D2C">
      <w:pPr>
        <w:jc w:val="center"/>
        <w:rPr>
          <w:rFonts w:ascii="Times New Roman" w:eastAsia="Times New Roman" w:hAnsi="Times New Roman" w:cs="Times New Roman"/>
          <w:color w:val="7030A0"/>
          <w:sz w:val="22"/>
          <w:szCs w:val="22"/>
        </w:rPr>
      </w:pPr>
      <w:r w:rsidRPr="002779E9">
        <w:rPr>
          <w:rFonts w:ascii="Times New Roman" w:eastAsia="Times New Roman" w:hAnsi="Times New Roman" w:cs="Times New Roman"/>
          <w:b/>
          <w:bCs/>
          <w:sz w:val="22"/>
          <w:szCs w:val="22"/>
          <w:u w:val="single"/>
          <w:lang w:val="en-GB"/>
        </w:rPr>
        <w:lastRenderedPageBreak/>
        <w:t>SCHEDULE A</w:t>
      </w: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uppressAutoHyphens/>
        <w:jc w:val="center"/>
        <w:outlineLvl w:val="1"/>
        <w:rPr>
          <w:rFonts w:ascii="Times New Roman" w:eastAsia="Times New Roman" w:hAnsi="Times New Roman" w:cs="Times New Roman"/>
          <w:b/>
          <w:bCs/>
          <w:sz w:val="22"/>
          <w:szCs w:val="22"/>
          <w:lang w:val="en-GB"/>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uppressAutoHyphens/>
        <w:jc w:val="center"/>
        <w:outlineLvl w:val="1"/>
        <w:rPr>
          <w:rFonts w:ascii="Times New Roman" w:eastAsia="Times New Roman" w:hAnsi="Times New Roman" w:cs="Times New Roman"/>
          <w:b/>
          <w:bCs/>
          <w:sz w:val="22"/>
          <w:szCs w:val="22"/>
          <w:lang w:val="en-GB"/>
        </w:rPr>
      </w:pPr>
      <w:r w:rsidRPr="002779E9">
        <w:rPr>
          <w:rFonts w:ascii="Times New Roman" w:eastAsia="Times New Roman" w:hAnsi="Times New Roman" w:cs="Times New Roman"/>
          <w:b/>
          <w:bCs/>
          <w:sz w:val="22"/>
          <w:szCs w:val="22"/>
          <w:lang w:val="en-GB"/>
        </w:rPr>
        <w:t>SERVICES DESCRIPTION</w:t>
      </w: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uppressAutoHyphens/>
        <w:jc w:val="center"/>
        <w:outlineLvl w:val="1"/>
        <w:rPr>
          <w:rFonts w:ascii="Times New Roman" w:eastAsia="Times New Roman" w:hAnsi="Times New Roman" w:cs="Times New Roman"/>
          <w:b/>
          <w:sz w:val="22"/>
          <w:szCs w:val="22"/>
          <w:lang w:val="en-GB"/>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uppressAutoHyphens/>
        <w:outlineLvl w:val="1"/>
        <w:rPr>
          <w:rFonts w:ascii="Times New Roman" w:eastAsia="Times New Roman" w:hAnsi="Times New Roman" w:cs="Times New Roman"/>
          <w:b/>
          <w:sz w:val="22"/>
          <w:szCs w:val="22"/>
          <w:lang w:val="en-GB"/>
        </w:rPr>
      </w:pPr>
      <w:r w:rsidRPr="002779E9">
        <w:rPr>
          <w:rFonts w:ascii="Times New Roman" w:eastAsia="Times New Roman" w:hAnsi="Times New Roman" w:cs="Times New Roman"/>
          <w:b/>
          <w:sz w:val="22"/>
          <w:szCs w:val="22"/>
          <w:lang w:val="en-GB"/>
        </w:rPr>
        <w:t>Program Information:</w:t>
      </w:r>
    </w:p>
    <w:p w:rsidR="00BC637C" w:rsidRPr="002779E9" w:rsidRDefault="00BC637C" w:rsidP="00BC637C">
      <w:pPr>
        <w:rPr>
          <w:rFonts w:ascii="Times New Roman" w:eastAsia="Times New Roman" w:hAnsi="Times New Roman" w:cs="Times New Roman"/>
          <w:sz w:val="22"/>
          <w:szCs w:val="22"/>
        </w:rPr>
      </w:pP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r w:rsidRPr="002779E9">
        <w:rPr>
          <w:rFonts w:ascii="Times New Roman" w:eastAsia="Times New Roman" w:hAnsi="Times New Roman" w:cs="Times New Roman"/>
          <w:b/>
          <w:bCs/>
          <w:sz w:val="22"/>
          <w:szCs w:val="22"/>
        </w:rPr>
        <w:t>I - Service Provider Philosophy/Principles of Service Delivery</w:t>
      </w: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rPr>
          <w:rFonts w:ascii="Times New Roman" w:eastAsia="Times New Roman" w:hAnsi="Times New Roman" w:cs="Times New Roman"/>
          <w:i/>
          <w:sz w:val="22"/>
          <w:szCs w:val="22"/>
        </w:rPr>
      </w:pPr>
    </w:p>
    <w:p w:rsidR="00BC637C" w:rsidRPr="002779E9" w:rsidRDefault="00BC637C" w:rsidP="00BC637C">
      <w:pPr>
        <w:rPr>
          <w:rFonts w:ascii="Times New Roman" w:eastAsia="Times New Roman" w:hAnsi="Times New Roman" w:cs="Times New Roman"/>
          <w:i/>
          <w:sz w:val="22"/>
          <w:szCs w:val="22"/>
        </w:rPr>
      </w:pPr>
      <w:r w:rsidRPr="002779E9">
        <w:rPr>
          <w:rFonts w:ascii="Times New Roman" w:eastAsia="Times New Roman" w:hAnsi="Times New Roman" w:cs="Times New Roman"/>
          <w:i/>
          <w:sz w:val="22"/>
          <w:szCs w:val="22"/>
        </w:rPr>
        <w:t>Service Provider Portion</w:t>
      </w:r>
    </w:p>
    <w:p w:rsidR="00AE187F" w:rsidRPr="002779E9" w:rsidRDefault="00AE187F" w:rsidP="00BC637C">
      <w:pPr>
        <w:rPr>
          <w:rFonts w:ascii="Times New Roman" w:eastAsia="Times New Roman" w:hAnsi="Times New Roman" w:cs="Times New Roman"/>
          <w:i/>
          <w:sz w:val="22"/>
          <w:szCs w:val="22"/>
        </w:rPr>
      </w:pP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r w:rsidRPr="002779E9">
        <w:rPr>
          <w:rFonts w:ascii="Times New Roman" w:eastAsia="Times New Roman" w:hAnsi="Times New Roman" w:cs="Times New Roman"/>
          <w:b/>
          <w:bCs/>
          <w:sz w:val="22"/>
          <w:szCs w:val="22"/>
        </w:rPr>
        <w:t>II - Support Descriptions and Related Outcomes</w:t>
      </w: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sz w:val="22"/>
          <w:szCs w:val="22"/>
        </w:rPr>
      </w:pPr>
    </w:p>
    <w:p w:rsidR="00BC637C" w:rsidRPr="002779E9"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r w:rsidRPr="002779E9">
        <w:rPr>
          <w:rFonts w:ascii="Times New Roman" w:eastAsia="Times New Roman" w:hAnsi="Times New Roman" w:cs="Times New Roman"/>
          <w:b/>
          <w:sz w:val="22"/>
          <w:szCs w:val="22"/>
        </w:rPr>
        <w:t>II A - Category Descriptions:</w:t>
      </w:r>
    </w:p>
    <w:p w:rsidR="00BC637C" w:rsidRPr="002779E9"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p>
    <w:p w:rsidR="00BC637C" w:rsidRPr="004E7A0F" w:rsidRDefault="00BC637C" w:rsidP="00BF57A2">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 xml:space="preserve">The Mission of the PDD program is to “Work with others so that adults with developmental disabilities can be included in community life and be as </w:t>
      </w:r>
      <w:r w:rsidRPr="004E7A0F">
        <w:rPr>
          <w:rFonts w:ascii="Times New Roman" w:eastAsia="Times New Roman" w:hAnsi="Times New Roman" w:cs="Times New Roman"/>
          <w:sz w:val="22"/>
          <w:szCs w:val="22"/>
        </w:rPr>
        <w:t>independent as possible”.  PDD funded supports must contribute to and align with the</w:t>
      </w:r>
      <w:r w:rsidR="000510A7" w:rsidRPr="004E7A0F">
        <w:rPr>
          <w:rFonts w:ascii="Times New Roman" w:eastAsia="Times New Roman" w:hAnsi="Times New Roman" w:cs="Times New Roman"/>
          <w:sz w:val="22"/>
          <w:szCs w:val="22"/>
        </w:rPr>
        <w:t xml:space="preserve"> PDD</w:t>
      </w:r>
      <w:r w:rsidRPr="004E7A0F">
        <w:rPr>
          <w:rFonts w:ascii="Times New Roman" w:eastAsia="Times New Roman" w:hAnsi="Times New Roman" w:cs="Times New Roman"/>
          <w:sz w:val="22"/>
          <w:szCs w:val="22"/>
        </w:rPr>
        <w:t xml:space="preserve"> program’s Mission and be provided to the Individual based on the </w:t>
      </w:r>
      <w:r w:rsidR="000510A7" w:rsidRPr="004E7A0F">
        <w:rPr>
          <w:rFonts w:ascii="Times New Roman" w:eastAsia="Times New Roman" w:hAnsi="Times New Roman" w:cs="Times New Roman"/>
          <w:sz w:val="22"/>
          <w:szCs w:val="22"/>
        </w:rPr>
        <w:t xml:space="preserve">Individual’s </w:t>
      </w:r>
      <w:r w:rsidRPr="004E7A0F">
        <w:rPr>
          <w:rFonts w:ascii="Times New Roman" w:eastAsia="Times New Roman" w:hAnsi="Times New Roman" w:cs="Times New Roman"/>
          <w:sz w:val="22"/>
          <w:szCs w:val="22"/>
        </w:rPr>
        <w:t>assessed support needs and desired personal outcomes</w:t>
      </w:r>
      <w:r w:rsidR="000510A7" w:rsidRPr="004E7A0F">
        <w:rPr>
          <w:rFonts w:ascii="Times New Roman" w:eastAsia="Times New Roman" w:hAnsi="Times New Roman" w:cs="Times New Roman"/>
          <w:sz w:val="22"/>
          <w:szCs w:val="22"/>
        </w:rPr>
        <w:t xml:space="preserve"> as set out in the</w:t>
      </w:r>
      <w:r w:rsidR="003A1857" w:rsidRPr="004E7A0F">
        <w:rPr>
          <w:rFonts w:ascii="Times New Roman" w:eastAsia="Times New Roman" w:hAnsi="Times New Roman" w:cs="Times New Roman"/>
          <w:sz w:val="22"/>
          <w:szCs w:val="22"/>
        </w:rPr>
        <w:t xml:space="preserve"> </w:t>
      </w:r>
      <w:r w:rsidR="00D963E1" w:rsidRPr="004E7A0F">
        <w:rPr>
          <w:rFonts w:ascii="Times New Roman" w:eastAsia="Times New Roman" w:hAnsi="Times New Roman" w:cs="Times New Roman"/>
          <w:sz w:val="22"/>
          <w:szCs w:val="22"/>
        </w:rPr>
        <w:t xml:space="preserve">Referral </w:t>
      </w:r>
      <w:r w:rsidR="007D1FCC" w:rsidRPr="007171A4">
        <w:rPr>
          <w:rFonts w:ascii="Times New Roman" w:hAnsi="Times New Roman"/>
          <w:sz w:val="22"/>
        </w:rPr>
        <w:t>Confirmation</w:t>
      </w:r>
      <w:r w:rsidR="003A1857" w:rsidRPr="007171A4">
        <w:rPr>
          <w:rFonts w:ascii="Times New Roman" w:hAnsi="Times New Roman"/>
          <w:sz w:val="22"/>
        </w:rPr>
        <w:t>.</w:t>
      </w: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PDD funded supports will be provided in alignment with the Quality of Life Framework: </w:t>
      </w: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652"/>
        <w:gridCol w:w="653"/>
        <w:gridCol w:w="653"/>
        <w:gridCol w:w="1227"/>
        <w:gridCol w:w="1227"/>
        <w:gridCol w:w="877"/>
        <w:gridCol w:w="877"/>
        <w:gridCol w:w="877"/>
        <w:gridCol w:w="629"/>
        <w:gridCol w:w="629"/>
        <w:gridCol w:w="629"/>
        <w:gridCol w:w="629"/>
        <w:gridCol w:w="629"/>
      </w:tblGrid>
      <w:tr w:rsidR="00BC637C" w:rsidRPr="004E7A0F" w:rsidTr="00CF725B">
        <w:trPr>
          <w:trHeight w:val="1907"/>
        </w:trPr>
        <w:tc>
          <w:tcPr>
            <w:tcW w:w="0" w:type="auto"/>
            <w:vAlign w:val="center"/>
          </w:tcPr>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b/>
                <w:sz w:val="22"/>
                <w:szCs w:val="22"/>
              </w:rPr>
              <w:t>Pillars</w:t>
            </w:r>
          </w:p>
        </w:tc>
        <w:tc>
          <w:tcPr>
            <w:tcW w:w="0" w:type="auto"/>
            <w:gridSpan w:val="3"/>
            <w:shd w:val="clear" w:color="auto" w:fill="auto"/>
            <w:vAlign w:val="center"/>
          </w:tcPr>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b/>
                <w:i/>
                <w:sz w:val="22"/>
                <w:szCs w:val="22"/>
              </w:rPr>
              <w:t>WELL-BEING</w:t>
            </w:r>
          </w:p>
          <w:p w:rsidR="00BC637C" w:rsidRPr="004E7A0F" w:rsidRDefault="00BC637C" w:rsidP="00CF725B">
            <w:pPr>
              <w:jc w:val="center"/>
              <w:rPr>
                <w:rFonts w:ascii="Times New Roman" w:hAnsi="Times New Roman" w:cs="Times New Roman"/>
                <w:b/>
                <w:i/>
                <w:sz w:val="22"/>
                <w:szCs w:val="22"/>
              </w:rPr>
            </w:pPr>
          </w:p>
          <w:p w:rsidR="00BC637C" w:rsidRPr="004E7A0F" w:rsidRDefault="00BC637C" w:rsidP="00CF725B">
            <w:pPr>
              <w:jc w:val="center"/>
              <w:rPr>
                <w:rFonts w:ascii="Times New Roman" w:hAnsi="Times New Roman" w:cs="Times New Roman"/>
                <w:i/>
                <w:sz w:val="22"/>
                <w:szCs w:val="22"/>
              </w:rPr>
            </w:pPr>
            <w:r w:rsidRPr="004E7A0F">
              <w:rPr>
                <w:rFonts w:ascii="Times New Roman" w:hAnsi="Times New Roman" w:cs="Times New Roman"/>
                <w:sz w:val="22"/>
                <w:szCs w:val="22"/>
              </w:rPr>
              <w:t>Adults with developmental disabilities maximize their personal well-being</w:t>
            </w:r>
          </w:p>
        </w:tc>
        <w:tc>
          <w:tcPr>
            <w:tcW w:w="0" w:type="auto"/>
            <w:gridSpan w:val="2"/>
            <w:shd w:val="clear" w:color="auto" w:fill="auto"/>
            <w:vAlign w:val="center"/>
          </w:tcPr>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b/>
                <w:i/>
                <w:sz w:val="22"/>
                <w:szCs w:val="22"/>
              </w:rPr>
              <w:t>INDEPENDENCE</w:t>
            </w:r>
          </w:p>
          <w:p w:rsidR="00BC637C" w:rsidRPr="004E7A0F" w:rsidRDefault="00BC637C" w:rsidP="00CF725B">
            <w:pPr>
              <w:jc w:val="center"/>
              <w:rPr>
                <w:rFonts w:ascii="Times New Roman" w:hAnsi="Times New Roman" w:cs="Times New Roman"/>
                <w:b/>
                <w:i/>
                <w:sz w:val="22"/>
                <w:szCs w:val="22"/>
              </w:rPr>
            </w:pPr>
          </w:p>
          <w:p w:rsidR="00BC637C" w:rsidRPr="004E7A0F" w:rsidRDefault="00BC637C" w:rsidP="00CF725B">
            <w:pPr>
              <w:jc w:val="center"/>
              <w:rPr>
                <w:rFonts w:ascii="Times New Roman" w:hAnsi="Times New Roman" w:cs="Times New Roman"/>
                <w:i/>
                <w:sz w:val="22"/>
                <w:szCs w:val="22"/>
              </w:rPr>
            </w:pPr>
            <w:r w:rsidRPr="004E7A0F">
              <w:rPr>
                <w:rFonts w:ascii="Times New Roman" w:hAnsi="Times New Roman" w:cs="Times New Roman"/>
                <w:sz w:val="22"/>
                <w:szCs w:val="22"/>
              </w:rPr>
              <w:t>Adults with developmental disabilities are supported to be as independent as possible</w:t>
            </w:r>
          </w:p>
        </w:tc>
        <w:tc>
          <w:tcPr>
            <w:tcW w:w="0" w:type="auto"/>
            <w:gridSpan w:val="3"/>
            <w:shd w:val="clear" w:color="auto" w:fill="auto"/>
            <w:vAlign w:val="center"/>
          </w:tcPr>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b/>
                <w:i/>
                <w:sz w:val="22"/>
                <w:szCs w:val="22"/>
              </w:rPr>
              <w:t>COMMUNITY CONNECTEDNESS</w:t>
            </w:r>
          </w:p>
          <w:p w:rsidR="00BC637C" w:rsidRPr="004E7A0F" w:rsidRDefault="00BC637C" w:rsidP="00CF725B">
            <w:pPr>
              <w:jc w:val="center"/>
              <w:rPr>
                <w:rFonts w:ascii="Times New Roman" w:hAnsi="Times New Roman" w:cs="Times New Roman"/>
                <w:i/>
                <w:sz w:val="22"/>
                <w:szCs w:val="22"/>
              </w:rPr>
            </w:pPr>
          </w:p>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sz w:val="22"/>
                <w:szCs w:val="22"/>
              </w:rPr>
              <w:t>Adults with developmental disabilities are engaged with and valued by their communities</w:t>
            </w:r>
          </w:p>
        </w:tc>
        <w:tc>
          <w:tcPr>
            <w:tcW w:w="0" w:type="auto"/>
            <w:gridSpan w:val="5"/>
            <w:shd w:val="clear" w:color="auto" w:fill="auto"/>
            <w:vAlign w:val="center"/>
          </w:tcPr>
          <w:p w:rsidR="00BC637C" w:rsidRPr="004E7A0F" w:rsidRDefault="00BC637C" w:rsidP="00CF725B">
            <w:pPr>
              <w:jc w:val="center"/>
              <w:rPr>
                <w:rFonts w:ascii="Times New Roman" w:hAnsi="Times New Roman" w:cs="Times New Roman"/>
                <w:b/>
                <w:i/>
                <w:sz w:val="22"/>
                <w:szCs w:val="22"/>
              </w:rPr>
            </w:pPr>
            <w:r w:rsidRPr="004E7A0F">
              <w:rPr>
                <w:rFonts w:ascii="Times New Roman" w:hAnsi="Times New Roman" w:cs="Times New Roman"/>
                <w:b/>
                <w:i/>
                <w:sz w:val="22"/>
                <w:szCs w:val="22"/>
              </w:rPr>
              <w:t>QUALITY SERVICES</w:t>
            </w:r>
          </w:p>
          <w:p w:rsidR="00BC637C" w:rsidRPr="004E7A0F" w:rsidRDefault="00BC637C" w:rsidP="00CF725B">
            <w:pPr>
              <w:jc w:val="center"/>
              <w:rPr>
                <w:rFonts w:ascii="Times New Roman" w:hAnsi="Times New Roman" w:cs="Times New Roman"/>
                <w:b/>
                <w:i/>
                <w:sz w:val="22"/>
                <w:szCs w:val="22"/>
              </w:rPr>
            </w:pPr>
          </w:p>
          <w:p w:rsidR="00BC637C" w:rsidRPr="004E7A0F" w:rsidRDefault="00BC637C" w:rsidP="00CF725B">
            <w:pPr>
              <w:jc w:val="center"/>
              <w:rPr>
                <w:rFonts w:ascii="Times New Roman" w:hAnsi="Times New Roman" w:cs="Times New Roman"/>
                <w:i/>
                <w:sz w:val="22"/>
                <w:szCs w:val="22"/>
              </w:rPr>
            </w:pPr>
            <w:r w:rsidRPr="004E7A0F">
              <w:rPr>
                <w:rFonts w:ascii="Times New Roman" w:hAnsi="Times New Roman" w:cs="Times New Roman"/>
                <w:sz w:val="22"/>
                <w:szCs w:val="22"/>
              </w:rPr>
              <w:t>PDD-funded services meet the assessed needs of adults with developmental disabilities and contribute to positive outcomes</w:t>
            </w:r>
          </w:p>
        </w:tc>
      </w:tr>
      <w:tr w:rsidR="00BC637C" w:rsidRPr="004E7A0F" w:rsidTr="00CF725B">
        <w:trPr>
          <w:cantSplit/>
          <w:trHeight w:val="1583"/>
        </w:trPr>
        <w:tc>
          <w:tcPr>
            <w:tcW w:w="0" w:type="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Domains</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Physical</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Material</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Emotional</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Personal Development</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Self-determination</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Rights</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Social Inclusion</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Interpersonal Relations</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Relevancy</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Effectiveness</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Efficiency</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Safe Agencies</w:t>
            </w:r>
          </w:p>
        </w:tc>
        <w:tc>
          <w:tcPr>
            <w:tcW w:w="0" w:type="auto"/>
            <w:shd w:val="clear" w:color="auto" w:fill="auto"/>
            <w:textDirection w:val="btLr"/>
            <w:vAlign w:val="center"/>
          </w:tcPr>
          <w:p w:rsidR="00BC637C" w:rsidRPr="004E7A0F" w:rsidRDefault="00BC637C" w:rsidP="00CF725B">
            <w:pPr>
              <w:ind w:left="113" w:right="113"/>
              <w:jc w:val="center"/>
              <w:rPr>
                <w:rFonts w:ascii="Times New Roman" w:hAnsi="Times New Roman" w:cs="Times New Roman"/>
                <w:b/>
                <w:sz w:val="22"/>
                <w:szCs w:val="22"/>
              </w:rPr>
            </w:pPr>
            <w:r w:rsidRPr="004E7A0F">
              <w:rPr>
                <w:rFonts w:ascii="Times New Roman" w:hAnsi="Times New Roman" w:cs="Times New Roman"/>
                <w:b/>
                <w:sz w:val="22"/>
                <w:szCs w:val="22"/>
              </w:rPr>
              <w:t>Safe Individuals</w:t>
            </w:r>
          </w:p>
        </w:tc>
      </w:tr>
    </w:tbl>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sz w:val="22"/>
          <w:szCs w:val="22"/>
        </w:rPr>
      </w:pPr>
    </w:p>
    <w:p w:rsidR="00BC637C" w:rsidRPr="004E7A0F" w:rsidRDefault="00BC637C" w:rsidP="00BC637C">
      <w:pPr>
        <w:jc w:val="both"/>
        <w:rPr>
          <w:rFonts w:ascii="Times New Roman" w:eastAsia="Times New Roman" w:hAnsi="Times New Roman" w:cs="Times New Roman"/>
          <w:sz w:val="22"/>
          <w:szCs w:val="22"/>
        </w:rPr>
      </w:pPr>
    </w:p>
    <w:p w:rsidR="00D03D2C" w:rsidRPr="004E7A0F" w:rsidRDefault="00D03D2C" w:rsidP="00BC637C">
      <w:pPr>
        <w:jc w:val="both"/>
        <w:rPr>
          <w:rFonts w:ascii="Times New Roman" w:eastAsia="Times New Roman" w:hAnsi="Times New Roman" w:cs="Times New Roman"/>
          <w:sz w:val="22"/>
          <w:szCs w:val="22"/>
        </w:rPr>
      </w:pP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color w:val="FF6600"/>
          <w:sz w:val="22"/>
          <w:szCs w:val="22"/>
        </w:rPr>
      </w:pPr>
      <w:r w:rsidRPr="004E7A0F">
        <w:rPr>
          <w:rFonts w:ascii="Times New Roman" w:eastAsia="Times New Roman" w:hAnsi="Times New Roman" w:cs="Times New Roman"/>
          <w:b/>
          <w:sz w:val="22"/>
          <w:szCs w:val="22"/>
        </w:rPr>
        <w:t>II B - Home Living Support:</w:t>
      </w: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7171A4">
      <w:pPr>
        <w:spacing w:after="120"/>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Definition of Home Living Supports: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that are provided in a wide range of environments to assist </w:t>
      </w:r>
      <w:hyperlink r:id="rId17" w:history="1">
        <w:r w:rsidRPr="004E7A0F">
          <w:rPr>
            <w:rFonts w:ascii="Times New Roman" w:eastAsia="Times New Roman" w:hAnsi="Times New Roman" w:cs="Times New Roman"/>
            <w:bCs/>
            <w:sz w:val="22"/>
            <w:szCs w:val="22"/>
          </w:rPr>
          <w:t>Individuals</w:t>
        </w:r>
      </w:hyperlink>
      <w:r w:rsidRPr="004E7A0F">
        <w:rPr>
          <w:rFonts w:ascii="Times New Roman" w:eastAsia="Times New Roman" w:hAnsi="Times New Roman" w:cs="Times New Roman"/>
          <w:sz w:val="22"/>
          <w:szCs w:val="22"/>
        </w:rPr>
        <w:t xml:space="preserve"> to live as independently as possible. Individuals may receive the type and level of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they require, from a few hours a week up to 24 hours a day. Services may be provided to one Individual or shared with other Individuals. </w:t>
      </w:r>
      <w:r w:rsidR="000510A7" w:rsidRPr="004E7A0F">
        <w:rPr>
          <w:rFonts w:ascii="Times New Roman" w:eastAsia="Times New Roman" w:hAnsi="Times New Roman" w:cs="Times New Roman"/>
          <w:sz w:val="22"/>
          <w:szCs w:val="22"/>
        </w:rPr>
        <w:t>The s</w:t>
      </w:r>
      <w:r w:rsidRPr="004E7A0F">
        <w:rPr>
          <w:rFonts w:ascii="Times New Roman" w:eastAsia="Times New Roman" w:hAnsi="Times New Roman" w:cs="Times New Roman"/>
          <w:sz w:val="22"/>
          <w:szCs w:val="22"/>
        </w:rPr>
        <w:t xml:space="preserve">taff </w:t>
      </w:r>
      <w:r w:rsidR="000510A7" w:rsidRPr="004E7A0F">
        <w:rPr>
          <w:rFonts w:ascii="Times New Roman" w:eastAsia="Times New Roman" w:hAnsi="Times New Roman" w:cs="Times New Roman"/>
          <w:sz w:val="22"/>
          <w:szCs w:val="22"/>
        </w:rPr>
        <w:t xml:space="preserve">of the Service Provider will </w:t>
      </w:r>
      <w:r w:rsidRPr="004E7A0F">
        <w:rPr>
          <w:rFonts w:ascii="Times New Roman" w:eastAsia="Times New Roman" w:hAnsi="Times New Roman" w:cs="Times New Roman"/>
          <w:sz w:val="22"/>
          <w:szCs w:val="22"/>
        </w:rPr>
        <w:t>typically</w:t>
      </w:r>
      <w:r w:rsidR="000510A7" w:rsidRPr="004E7A0F">
        <w:rPr>
          <w:rFonts w:ascii="Times New Roman" w:eastAsia="Times New Roman" w:hAnsi="Times New Roman" w:cs="Times New Roman"/>
          <w:sz w:val="22"/>
          <w:szCs w:val="22"/>
        </w:rPr>
        <w:t>, but not necessarily be obligated to,</w:t>
      </w:r>
      <w:r w:rsidRPr="004E7A0F">
        <w:rPr>
          <w:rFonts w:ascii="Times New Roman" w:eastAsia="Times New Roman" w:hAnsi="Times New Roman" w:cs="Times New Roman"/>
          <w:sz w:val="22"/>
          <w:szCs w:val="22"/>
        </w:rPr>
        <w:t xml:space="preserve"> come into the Individual’s home and may assist the Individual in the community.</w:t>
      </w:r>
    </w:p>
    <w:p w:rsidR="002108A3" w:rsidRPr="004E7A0F" w:rsidRDefault="002108A3" w:rsidP="00897AA6">
      <w:pPr>
        <w:numPr>
          <w:ilvl w:val="0"/>
          <w:numId w:val="7"/>
        </w:numPr>
        <w:ind w:hanging="504"/>
        <w:jc w:val="both"/>
        <w:rPr>
          <w:rFonts w:ascii="Times New Roman" w:hAnsi="Times New Roman" w:cs="Times New Roman"/>
          <w:sz w:val="22"/>
          <w:szCs w:val="22"/>
        </w:rPr>
      </w:pPr>
      <w:r w:rsidRPr="004E7A0F">
        <w:rPr>
          <w:rFonts w:ascii="Times New Roman" w:hAnsi="Times New Roman" w:cs="Times New Roman"/>
          <w:sz w:val="22"/>
          <w:szCs w:val="22"/>
        </w:rPr>
        <w:t>“Home Living Support”:</w:t>
      </w:r>
    </w:p>
    <w:p w:rsidR="002108A3" w:rsidRPr="004E7A0F" w:rsidRDefault="002108A3" w:rsidP="00897AA6">
      <w:pPr>
        <w:ind w:left="432"/>
        <w:jc w:val="both"/>
        <w:rPr>
          <w:rFonts w:ascii="Times New Roman" w:hAnsi="Times New Roman" w:cs="Times New Roman"/>
          <w:sz w:val="22"/>
          <w:szCs w:val="22"/>
        </w:rPr>
      </w:pP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lastRenderedPageBreak/>
        <w:t>Is for Individuals in their housing arrangement such as a house, apartment or condominium that the Individual owns or rents;</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Is flexible and varies based on Individuals’ needs and needs of other people who live together;</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Can vary from a few hours a week up to 24 hours dependent on the Individuals’ needs;</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Ensures Individuals have the opportunity to create a home of their own that mirrors their lifestyle and identity;</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Ensures household management decisions are made by the people who live there;</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Ensures Individuals are able to exert ordinary measures of personal control;</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Ensures Individuals experience personal safety and comfort;</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Ensures there are opportunities and experiences that reflect the pace of life as one’s own;</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Develops and then maintains daily living opportunities and experiences in home management;</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Supports the Individual in developing opportunities and experiencing social interactions;</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Supports the Individual in developing opportunities and experiences for inclusion in the community; and</w:t>
      </w:r>
    </w:p>
    <w:p w:rsidR="002108A3" w:rsidRPr="004E7A0F" w:rsidRDefault="002108A3" w:rsidP="00897AA6">
      <w:pPr>
        <w:pStyle w:val="BodyTextIndent2"/>
        <w:numPr>
          <w:ilvl w:val="0"/>
          <w:numId w:val="8"/>
        </w:numPr>
        <w:tabs>
          <w:tab w:val="clear" w:pos="1296"/>
        </w:tabs>
        <w:ind w:left="1320" w:hanging="456"/>
        <w:jc w:val="both"/>
        <w:rPr>
          <w:rFonts w:ascii="Times New Roman" w:hAnsi="Times New Roman" w:cs="Times New Roman"/>
          <w:sz w:val="22"/>
          <w:szCs w:val="22"/>
        </w:rPr>
      </w:pPr>
      <w:r w:rsidRPr="004E7A0F">
        <w:rPr>
          <w:rFonts w:ascii="Times New Roman" w:hAnsi="Times New Roman" w:cs="Times New Roman"/>
          <w:sz w:val="22"/>
          <w:szCs w:val="22"/>
        </w:rPr>
        <w:t>Supports the Individual with their personal wellness.</w:t>
      </w:r>
    </w:p>
    <w:p w:rsidR="00BC637C" w:rsidRPr="004E7A0F" w:rsidRDefault="00BC637C" w:rsidP="007171A4">
      <w:pPr>
        <w:spacing w:after="120"/>
        <w:jc w:val="both"/>
        <w:rPr>
          <w:rFonts w:ascii="Times New Roman" w:eastAsia="Times New Roman" w:hAnsi="Times New Roman" w:cs="Times New Roman"/>
          <w:sz w:val="22"/>
          <w:szCs w:val="22"/>
        </w:rPr>
      </w:pPr>
    </w:p>
    <w:p w:rsidR="00BC637C" w:rsidRPr="004E7A0F" w:rsidRDefault="00BC637C" w:rsidP="007171A4">
      <w:pPr>
        <w:spacing w:after="120"/>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The Service Provider will provide the following Home Living Supports:</w:t>
      </w: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sz w:val="22"/>
          <w:szCs w:val="22"/>
        </w:rPr>
      </w:pPr>
      <w:r w:rsidRPr="004E7A0F">
        <w:rPr>
          <w:rFonts w:ascii="Times New Roman" w:eastAsia="Times New Roman" w:hAnsi="Times New Roman" w:cs="Times New Roman"/>
          <w:b/>
          <w:sz w:val="22"/>
          <w:szCs w:val="22"/>
        </w:rPr>
        <w:t>II C - Employment Support:</w:t>
      </w: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897AA6">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Definition of Employment Supports: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that provide training to Individuals for employment and provide workplace support for the purpose of maintaining paid employment. Funded Employment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are determined on an individual basis and reflected in the </w:t>
      </w:r>
      <w:r w:rsidR="000510A7" w:rsidRPr="004E7A0F">
        <w:rPr>
          <w:rFonts w:ascii="Times New Roman" w:eastAsia="Times New Roman" w:hAnsi="Times New Roman" w:cs="Times New Roman"/>
          <w:sz w:val="22"/>
          <w:szCs w:val="22"/>
        </w:rPr>
        <w:t xml:space="preserve">Referral </w:t>
      </w:r>
      <w:r w:rsidR="007D1FCC" w:rsidRPr="007171A4">
        <w:rPr>
          <w:rFonts w:ascii="Times New Roman" w:hAnsi="Times New Roman"/>
          <w:sz w:val="22"/>
        </w:rPr>
        <w:t>Confirmation</w:t>
      </w:r>
      <w:r w:rsidRPr="007171A4">
        <w:rPr>
          <w:rFonts w:ascii="Times New Roman" w:hAnsi="Times New Roman"/>
          <w:sz w:val="22"/>
        </w:rPr>
        <w:t>.</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Employment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options include:</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Employment preparation assists Individuals in developing specific skills and knowledge for the purpose of obtaining paid employment. This may include training, post-secondary education, work-experience, career exploration and job search/development.</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Employment placement assists Individuals with maintaining paid employment. This assistance may include on-the-job support to help the Individual meet employer expectations and/or the development of a work environment that supports the Individual.</w:t>
      </w:r>
    </w:p>
    <w:p w:rsidR="002108A3" w:rsidRPr="004E7A0F" w:rsidRDefault="002108A3" w:rsidP="007171A4">
      <w:pPr>
        <w:pStyle w:val="ListParagraph"/>
        <w:jc w:val="both"/>
        <w:rPr>
          <w:rFonts w:ascii="Times New Roman" w:eastAsia="Times New Roman" w:hAnsi="Times New Roman" w:cs="Times New Roman"/>
          <w:sz w:val="22"/>
          <w:szCs w:val="22"/>
        </w:rPr>
      </w:pPr>
    </w:p>
    <w:p w:rsidR="00BC637C" w:rsidRPr="004E7A0F" w:rsidRDefault="00BC637C" w:rsidP="00897AA6">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To qualify as </w:t>
      </w:r>
      <w:r w:rsidR="000510A7" w:rsidRPr="004E7A0F">
        <w:rPr>
          <w:rFonts w:ascii="Times New Roman" w:eastAsia="Times New Roman" w:hAnsi="Times New Roman" w:cs="Times New Roman"/>
          <w:sz w:val="22"/>
          <w:szCs w:val="22"/>
        </w:rPr>
        <w:t>“</w:t>
      </w:r>
      <w:r w:rsidRPr="004E7A0F">
        <w:rPr>
          <w:rFonts w:ascii="Times New Roman" w:eastAsia="Times New Roman" w:hAnsi="Times New Roman" w:cs="Times New Roman"/>
          <w:sz w:val="22"/>
          <w:szCs w:val="22"/>
        </w:rPr>
        <w:t>paid employment</w:t>
      </w:r>
      <w:r w:rsidR="000510A7" w:rsidRPr="004E7A0F">
        <w:rPr>
          <w:rFonts w:ascii="Times New Roman" w:eastAsia="Times New Roman" w:hAnsi="Times New Roman" w:cs="Times New Roman"/>
          <w:sz w:val="22"/>
          <w:szCs w:val="22"/>
        </w:rPr>
        <w:t>”</w:t>
      </w:r>
      <w:r w:rsidRPr="004E7A0F">
        <w:rPr>
          <w:rFonts w:ascii="Times New Roman" w:eastAsia="Times New Roman" w:hAnsi="Times New Roman" w:cs="Times New Roman"/>
          <w:sz w:val="22"/>
          <w:szCs w:val="22"/>
        </w:rPr>
        <w:t xml:space="preserve">, </w:t>
      </w:r>
      <w:r w:rsidR="000510A7" w:rsidRPr="004E7A0F">
        <w:rPr>
          <w:rFonts w:ascii="Times New Roman" w:eastAsia="Times New Roman" w:hAnsi="Times New Roman" w:cs="Times New Roman"/>
          <w:sz w:val="22"/>
          <w:szCs w:val="22"/>
        </w:rPr>
        <w:t xml:space="preserve">an </w:t>
      </w:r>
      <w:r w:rsidRPr="004E7A0F">
        <w:rPr>
          <w:rFonts w:ascii="Times New Roman" w:eastAsia="Times New Roman" w:hAnsi="Times New Roman" w:cs="Times New Roman"/>
          <w:sz w:val="22"/>
          <w:szCs w:val="22"/>
        </w:rPr>
        <w:t xml:space="preserve">employer/employee relationship must exist and the Alberta Employment Standards Code </w:t>
      </w:r>
      <w:r w:rsidR="000510A7" w:rsidRPr="004E7A0F">
        <w:rPr>
          <w:rFonts w:ascii="Times New Roman" w:eastAsia="Times New Roman" w:hAnsi="Times New Roman" w:cs="Times New Roman"/>
          <w:sz w:val="22"/>
          <w:szCs w:val="22"/>
        </w:rPr>
        <w:t>must apply</w:t>
      </w:r>
      <w:r w:rsidRPr="004E7A0F">
        <w:rPr>
          <w:rFonts w:ascii="Times New Roman" w:eastAsia="Times New Roman" w:hAnsi="Times New Roman" w:cs="Times New Roman"/>
          <w:sz w:val="22"/>
          <w:szCs w:val="22"/>
        </w:rPr>
        <w:t>.</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The Service Provider will provide the following Employment Supports:</w:t>
      </w: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sz w:val="22"/>
          <w:szCs w:val="22"/>
        </w:rPr>
      </w:pPr>
      <w:r w:rsidRPr="004E7A0F">
        <w:rPr>
          <w:rFonts w:ascii="Times New Roman" w:eastAsia="Times New Roman" w:hAnsi="Times New Roman" w:cs="Times New Roman"/>
          <w:b/>
          <w:sz w:val="22"/>
          <w:szCs w:val="22"/>
        </w:rPr>
        <w:t>II D - Community</w:t>
      </w:r>
      <w:r w:rsidRPr="004E7A0F">
        <w:rPr>
          <w:rFonts w:ascii="Times New Roman" w:eastAsia="Times New Roman" w:hAnsi="Times New Roman" w:cs="Times New Roman"/>
          <w:b/>
          <w:color w:val="FF6600"/>
          <w:sz w:val="22"/>
          <w:szCs w:val="22"/>
        </w:rPr>
        <w:t xml:space="preserve"> </w:t>
      </w:r>
      <w:r w:rsidRPr="004E7A0F">
        <w:rPr>
          <w:rFonts w:ascii="Times New Roman" w:eastAsia="Times New Roman" w:hAnsi="Times New Roman" w:cs="Times New Roman"/>
          <w:b/>
          <w:sz w:val="22"/>
          <w:szCs w:val="22"/>
        </w:rPr>
        <w:t>Access Support:</w:t>
      </w:r>
    </w:p>
    <w:p w:rsidR="00BC637C" w:rsidRPr="004E7A0F" w:rsidRDefault="00BC637C" w:rsidP="00BC637C">
      <w:pPr>
        <w:rPr>
          <w:rFonts w:ascii="Times New Roman" w:eastAsia="Times New Roman" w:hAnsi="Times New Roman" w:cs="Times New Roman"/>
          <w:sz w:val="22"/>
          <w:szCs w:val="22"/>
        </w:rPr>
      </w:pPr>
    </w:p>
    <w:p w:rsidR="00BC637C" w:rsidRPr="004E7A0F" w:rsidRDefault="00BC637C" w:rsidP="007171A4">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Definition of Community Access Supports: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that promote an Individual’s inclusion in community activities and personal development through activities such as arts, education, recreation, community association programs and participation in the volunteer sector.</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Develops social opportunities for experiences in the community as directed by the Individual;</w:t>
      </w:r>
    </w:p>
    <w:p w:rsidR="00BC637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Develops and facilitates activities and opportunities to connect the Individual to people within their community; and</w:t>
      </w:r>
    </w:p>
    <w:p w:rsidR="00BC637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Provides opportunities for volunteerism.</w:t>
      </w:r>
    </w:p>
    <w:p w:rsidR="00BC637C" w:rsidRPr="004E7A0F" w:rsidRDefault="00BC637C" w:rsidP="00897AA6">
      <w:pPr>
        <w:jc w:val="both"/>
        <w:rPr>
          <w:rFonts w:ascii="Times New Roman" w:eastAsia="Times New Roman" w:hAnsi="Times New Roman" w:cs="Times New Roman"/>
          <w:sz w:val="22"/>
          <w:szCs w:val="22"/>
        </w:rPr>
      </w:pPr>
    </w:p>
    <w:p w:rsidR="00BC637C" w:rsidRPr="004E7A0F" w:rsidRDefault="00BC637C" w:rsidP="00897AA6">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The Service Provider will provide the following Community Access Supports:</w:t>
      </w: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color w:val="FF6600"/>
          <w:sz w:val="22"/>
          <w:szCs w:val="22"/>
        </w:rPr>
      </w:pPr>
    </w:p>
    <w:p w:rsidR="00BC637C" w:rsidRPr="004E7A0F" w:rsidRDefault="00BC637C" w:rsidP="00BC637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both"/>
        <w:rPr>
          <w:rFonts w:ascii="Times New Roman" w:eastAsia="Times New Roman" w:hAnsi="Times New Roman" w:cs="Times New Roman"/>
          <w:b/>
          <w:sz w:val="22"/>
          <w:szCs w:val="22"/>
        </w:rPr>
      </w:pPr>
      <w:r w:rsidRPr="004E7A0F">
        <w:rPr>
          <w:rFonts w:ascii="Times New Roman" w:eastAsia="Times New Roman" w:hAnsi="Times New Roman" w:cs="Times New Roman"/>
          <w:b/>
          <w:sz w:val="22"/>
          <w:szCs w:val="22"/>
        </w:rPr>
        <w:lastRenderedPageBreak/>
        <w:t>II E - Respite Support:</w:t>
      </w:r>
    </w:p>
    <w:p w:rsidR="00BC637C" w:rsidRPr="004E7A0F" w:rsidRDefault="00BC637C" w:rsidP="00BC637C">
      <w:pPr>
        <w:jc w:val="both"/>
        <w:rPr>
          <w:rFonts w:ascii="Times New Roman" w:eastAsia="Times New Roman" w:hAnsi="Times New Roman" w:cs="Times New Roman"/>
          <w:b/>
          <w:sz w:val="22"/>
          <w:szCs w:val="22"/>
        </w:rPr>
      </w:pPr>
    </w:p>
    <w:p w:rsidR="00BC637C" w:rsidRPr="004E7A0F" w:rsidRDefault="00BC637C" w:rsidP="00BC637C">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Definition of Respite Supports: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that provide a break for primary, non-paid, and paid caregivers on a temporary basis. Services may be provided either in the Individual’s home (in-home respite) or outside their home (out-of-home respite). </w:t>
      </w:r>
    </w:p>
    <w:p w:rsidR="00BC637C" w:rsidRPr="004E7A0F" w:rsidRDefault="00BC637C" w:rsidP="00BC637C">
      <w:pPr>
        <w:jc w:val="both"/>
        <w:rPr>
          <w:rFonts w:ascii="Times New Roman" w:eastAsia="Times New Roman" w:hAnsi="Times New Roman" w:cs="Times New Roman"/>
          <w:sz w:val="22"/>
          <w:szCs w:val="22"/>
        </w:rPr>
      </w:pPr>
    </w:p>
    <w:p w:rsidR="00BC637C" w:rsidRPr="004E7A0F" w:rsidRDefault="00BC637C" w:rsidP="006A3FA5">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The frequency and duration of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depends on the needs of the Individual and their caregiver</w:t>
      </w:r>
      <w:r w:rsidR="000510A7" w:rsidRPr="004E7A0F">
        <w:rPr>
          <w:rFonts w:ascii="Times New Roman" w:eastAsia="Times New Roman" w:hAnsi="Times New Roman" w:cs="Times New Roman"/>
          <w:sz w:val="22"/>
          <w:szCs w:val="22"/>
        </w:rPr>
        <w:t xml:space="preserve"> and identified in the Referral </w:t>
      </w:r>
      <w:r w:rsidR="007D1FCC" w:rsidRPr="007171A4">
        <w:rPr>
          <w:rFonts w:ascii="Times New Roman" w:hAnsi="Times New Roman"/>
          <w:sz w:val="22"/>
        </w:rPr>
        <w:t>Confirmation</w:t>
      </w:r>
      <w:r w:rsidRPr="007171A4">
        <w:rPr>
          <w:rFonts w:ascii="Times New Roman" w:hAnsi="Times New Roman"/>
          <w:sz w:val="22"/>
        </w:rPr>
        <w:t>.</w:t>
      </w:r>
    </w:p>
    <w:p w:rsidR="00BC637C" w:rsidRPr="004E7A0F" w:rsidRDefault="00BC637C" w:rsidP="006A3FA5">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Supports the Individual that provides a break for primary caregivers on a temporary basis in the Individual’s home or at another home; and</w:t>
      </w:r>
    </w:p>
    <w:p w:rsidR="00BC637C" w:rsidRPr="004E7A0F" w:rsidRDefault="00BC637C" w:rsidP="006A3FA5">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Supports the Individual in personal management, home management, social interaction and personal wellness.</w:t>
      </w:r>
    </w:p>
    <w:p w:rsidR="00BC637C" w:rsidRPr="004E7A0F" w:rsidRDefault="00BC637C" w:rsidP="006A3FA5">
      <w:pPr>
        <w:ind w:left="720"/>
        <w:jc w:val="both"/>
        <w:rPr>
          <w:rFonts w:ascii="Times New Roman" w:eastAsia="Times New Roman" w:hAnsi="Times New Roman" w:cs="Times New Roman"/>
          <w:sz w:val="22"/>
          <w:szCs w:val="22"/>
        </w:rPr>
      </w:pPr>
    </w:p>
    <w:p w:rsidR="00BC637C" w:rsidRPr="004E7A0F" w:rsidRDefault="00BC637C" w:rsidP="00BC637C">
      <w:p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The Service Provider will provide the following Respite </w:t>
      </w:r>
      <w:r w:rsidR="00F21680">
        <w:rPr>
          <w:rFonts w:ascii="Times New Roman" w:eastAsia="Times New Roman" w:hAnsi="Times New Roman" w:cs="Times New Roman"/>
          <w:sz w:val="22"/>
          <w:szCs w:val="22"/>
        </w:rPr>
        <w:t>S</w:t>
      </w:r>
      <w:r w:rsidRPr="004E7A0F">
        <w:rPr>
          <w:rFonts w:ascii="Times New Roman" w:eastAsia="Times New Roman" w:hAnsi="Times New Roman" w:cs="Times New Roman"/>
          <w:sz w:val="22"/>
          <w:szCs w:val="22"/>
        </w:rPr>
        <w:t>upports:</w:t>
      </w:r>
    </w:p>
    <w:p w:rsidR="00BC637C" w:rsidRPr="004E7A0F" w:rsidRDefault="00BC637C" w:rsidP="00BC637C">
      <w:pPr>
        <w:keepNext/>
        <w:tabs>
          <w:tab w:val="left" w:pos="-1440"/>
        </w:tabs>
        <w:jc w:val="both"/>
        <w:outlineLvl w:val="6"/>
        <w:rPr>
          <w:rFonts w:ascii="Times New Roman" w:eastAsia="Times New Roman" w:hAnsi="Times New Roman" w:cs="Times New Roman"/>
          <w:b/>
          <w:sz w:val="22"/>
          <w:szCs w:val="22"/>
        </w:rPr>
      </w:pPr>
    </w:p>
    <w:p w:rsidR="00D03D2C" w:rsidRPr="004E7A0F" w:rsidRDefault="00D03D2C" w:rsidP="00BC637C">
      <w:pPr>
        <w:keepNext/>
        <w:tabs>
          <w:tab w:val="left" w:pos="-1440"/>
        </w:tabs>
        <w:jc w:val="both"/>
        <w:outlineLvl w:val="6"/>
        <w:rPr>
          <w:rFonts w:ascii="Times New Roman" w:eastAsia="Times New Roman" w:hAnsi="Times New Roman" w:cs="Times New Roman"/>
          <w:b/>
          <w:sz w:val="22"/>
          <w:szCs w:val="22"/>
        </w:rPr>
      </w:pPr>
    </w:p>
    <w:p w:rsidR="00D03D2C" w:rsidRPr="004E7A0F" w:rsidRDefault="00D03D2C" w:rsidP="00BC637C">
      <w:pPr>
        <w:keepNext/>
        <w:tabs>
          <w:tab w:val="left" w:pos="-1440"/>
        </w:tabs>
        <w:jc w:val="both"/>
        <w:outlineLvl w:val="6"/>
        <w:rPr>
          <w:rFonts w:ascii="Times New Roman" w:eastAsia="Times New Roman" w:hAnsi="Times New Roman" w:cs="Times New Roman"/>
          <w:b/>
          <w:sz w:val="22"/>
          <w:szCs w:val="22"/>
        </w:rPr>
      </w:pPr>
    </w:p>
    <w:p w:rsidR="00D03D2C" w:rsidRPr="004E7A0F" w:rsidRDefault="00D03D2C" w:rsidP="00BC637C">
      <w:pPr>
        <w:keepNext/>
        <w:tabs>
          <w:tab w:val="left" w:pos="-1440"/>
        </w:tabs>
        <w:jc w:val="both"/>
        <w:outlineLvl w:val="6"/>
        <w:rPr>
          <w:rFonts w:ascii="Times New Roman" w:eastAsia="Times New Roman" w:hAnsi="Times New Roman" w:cs="Times New Roman"/>
          <w:b/>
          <w:sz w:val="22"/>
          <w:szCs w:val="22"/>
        </w:rPr>
      </w:pPr>
    </w:p>
    <w:p w:rsidR="00BC637C" w:rsidRPr="004E7A0F" w:rsidRDefault="00BC637C" w:rsidP="00BC637C">
      <w:pPr>
        <w:pBdr>
          <w:bottom w:val="double" w:sz="4" w:space="1" w:color="auto"/>
        </w:pBdr>
        <w:rPr>
          <w:rFonts w:ascii="Times New Roman" w:eastAsia="Times New Roman" w:hAnsi="Times New Roman" w:cs="Times New Roman"/>
          <w:sz w:val="22"/>
          <w:szCs w:val="22"/>
        </w:rPr>
      </w:pPr>
    </w:p>
    <w:p w:rsidR="00D03D2C" w:rsidRPr="004E7A0F" w:rsidRDefault="00D03D2C" w:rsidP="00BC637C">
      <w:pPr>
        <w:pBdr>
          <w:bottom w:val="double" w:sz="4" w:space="1" w:color="auto"/>
        </w:pBdr>
        <w:rPr>
          <w:rFonts w:ascii="Times New Roman" w:eastAsia="Times New Roman" w:hAnsi="Times New Roman" w:cs="Times New Roman"/>
          <w:sz w:val="22"/>
          <w:szCs w:val="22"/>
        </w:rPr>
      </w:pPr>
    </w:p>
    <w:p w:rsidR="00BC637C" w:rsidRPr="004E7A0F"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p>
    <w:p w:rsidR="00BC637C" w:rsidRPr="004E7A0F"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r w:rsidRPr="004E7A0F">
        <w:rPr>
          <w:rFonts w:ascii="Times New Roman" w:eastAsia="Times New Roman" w:hAnsi="Times New Roman" w:cs="Times New Roman"/>
          <w:b/>
          <w:bCs/>
          <w:sz w:val="22"/>
          <w:szCs w:val="22"/>
        </w:rPr>
        <w:t xml:space="preserve">III – Referral </w:t>
      </w:r>
      <w:r w:rsidR="00775F58" w:rsidRPr="007171A4">
        <w:rPr>
          <w:rFonts w:ascii="Times New Roman" w:hAnsi="Times New Roman"/>
          <w:b/>
          <w:sz w:val="22"/>
        </w:rPr>
        <w:t>Confirmation</w:t>
      </w:r>
      <w:r w:rsidRPr="004E7A0F">
        <w:rPr>
          <w:rFonts w:ascii="Times New Roman" w:eastAsia="Times New Roman" w:hAnsi="Times New Roman" w:cs="Times New Roman"/>
          <w:b/>
          <w:bCs/>
          <w:sz w:val="22"/>
          <w:szCs w:val="22"/>
        </w:rPr>
        <w:t xml:space="preserve">   </w:t>
      </w:r>
    </w:p>
    <w:p w:rsidR="00BC637C" w:rsidRPr="004E7A0F" w:rsidRDefault="00BC637C" w:rsidP="00BC637C">
      <w:pPr>
        <w:pBdr>
          <w:bottom w:val="double" w:sz="4" w:space="1" w:color="auto"/>
        </w:pBdr>
        <w:rPr>
          <w:rFonts w:ascii="Times New Roman" w:eastAsia="Times New Roman" w:hAnsi="Times New Roman" w:cs="Times New Roman"/>
          <w:sz w:val="22"/>
          <w:szCs w:val="22"/>
        </w:rPr>
      </w:pPr>
    </w:p>
    <w:p w:rsidR="00BC637C" w:rsidRPr="004E7A0F" w:rsidRDefault="00BC637C" w:rsidP="00BC637C">
      <w:pPr>
        <w:tabs>
          <w:tab w:val="left" w:pos="-1440"/>
        </w:tabs>
        <w:jc w:val="both"/>
        <w:rPr>
          <w:rFonts w:ascii="Times New Roman" w:eastAsia="Times New Roman" w:hAnsi="Times New Roman" w:cs="Times New Roman"/>
          <w:bCs/>
          <w:sz w:val="22"/>
          <w:szCs w:val="22"/>
          <w:lang w:val="en-GB"/>
        </w:rPr>
      </w:pPr>
    </w:p>
    <w:p w:rsidR="00486192" w:rsidRDefault="00486192" w:rsidP="00486192">
      <w:pPr>
        <w:tabs>
          <w:tab w:val="left" w:pos="-1440"/>
        </w:tabs>
        <w:jc w:val="both"/>
        <w:rPr>
          <w:rFonts w:ascii="Times New Roman" w:hAnsi="Times New Roman"/>
          <w:sz w:val="22"/>
          <w:lang w:val="en-GB"/>
        </w:rPr>
      </w:pPr>
      <w:r>
        <w:rPr>
          <w:rFonts w:ascii="Times New Roman" w:hAnsi="Times New Roman"/>
          <w:sz w:val="22"/>
          <w:lang w:val="en-GB"/>
        </w:rPr>
        <w:t xml:space="preserve">Once </w:t>
      </w:r>
      <w:r w:rsidR="004A0B1A">
        <w:rPr>
          <w:rFonts w:ascii="Times New Roman" w:hAnsi="Times New Roman"/>
          <w:sz w:val="22"/>
          <w:lang w:val="en-GB"/>
        </w:rPr>
        <w:t xml:space="preserve">it has been confirmed that </w:t>
      </w:r>
      <w:r>
        <w:rPr>
          <w:rFonts w:ascii="Times New Roman" w:hAnsi="Times New Roman"/>
          <w:sz w:val="22"/>
          <w:lang w:val="en-GB"/>
        </w:rPr>
        <w:t xml:space="preserve">the Service Provider </w:t>
      </w:r>
      <w:r w:rsidR="004A0B1A">
        <w:rPr>
          <w:rFonts w:ascii="Times New Roman" w:hAnsi="Times New Roman"/>
          <w:sz w:val="22"/>
          <w:lang w:val="en-GB"/>
        </w:rPr>
        <w:t xml:space="preserve">is able to </w:t>
      </w:r>
      <w:r>
        <w:rPr>
          <w:rFonts w:ascii="Times New Roman" w:hAnsi="Times New Roman"/>
          <w:sz w:val="22"/>
          <w:lang w:val="en-GB"/>
        </w:rPr>
        <w:t>provide services</w:t>
      </w:r>
      <w:r w:rsidR="004A0B1A">
        <w:rPr>
          <w:rFonts w:ascii="Times New Roman" w:hAnsi="Times New Roman"/>
          <w:sz w:val="22"/>
          <w:lang w:val="en-GB"/>
        </w:rPr>
        <w:t xml:space="preserve"> </w:t>
      </w:r>
      <w:r w:rsidR="00025F60">
        <w:rPr>
          <w:rFonts w:ascii="Times New Roman" w:hAnsi="Times New Roman"/>
          <w:sz w:val="22"/>
          <w:lang w:val="en-GB"/>
        </w:rPr>
        <w:t xml:space="preserve">the Referral Confirmation will be sent to the Service Provider </w:t>
      </w:r>
      <w:r w:rsidRPr="00722BEA">
        <w:rPr>
          <w:rFonts w:ascii="Times New Roman" w:hAnsi="Times New Roman"/>
          <w:sz w:val="22"/>
          <w:lang w:val="en-GB"/>
        </w:rPr>
        <w:t xml:space="preserve">as part of the Service Design and Planning process, outlined in the PDD program policy as detailed in Schedule G, attached to this </w:t>
      </w:r>
      <w:r w:rsidRPr="00722BEA">
        <w:rPr>
          <w:rFonts w:ascii="Times New Roman" w:eastAsia="Times New Roman" w:hAnsi="Times New Roman" w:cs="Times New Roman"/>
          <w:bCs/>
          <w:sz w:val="22"/>
          <w:szCs w:val="22"/>
          <w:lang w:val="en-GB"/>
        </w:rPr>
        <w:t xml:space="preserve">agreement. The Minister, through the Regional Director, will </w:t>
      </w:r>
      <w:r w:rsidR="004A0B1A">
        <w:rPr>
          <w:rFonts w:ascii="Times New Roman" w:eastAsia="Times New Roman" w:hAnsi="Times New Roman" w:cs="Times New Roman"/>
          <w:bCs/>
          <w:sz w:val="22"/>
          <w:szCs w:val="22"/>
          <w:lang w:val="en-GB"/>
        </w:rPr>
        <w:t xml:space="preserve">also </w:t>
      </w:r>
      <w:r w:rsidRPr="00722BEA">
        <w:rPr>
          <w:rFonts w:ascii="Times New Roman" w:eastAsia="Times New Roman" w:hAnsi="Times New Roman" w:cs="Times New Roman"/>
          <w:bCs/>
          <w:sz w:val="22"/>
          <w:szCs w:val="22"/>
          <w:lang w:val="en-GB"/>
        </w:rPr>
        <w:t xml:space="preserve">provide information relating to the Individual’s support needs including but not limited to </w:t>
      </w:r>
      <w:r>
        <w:rPr>
          <w:rFonts w:ascii="Times New Roman" w:eastAsia="Times New Roman" w:hAnsi="Times New Roman" w:cs="Times New Roman"/>
          <w:bCs/>
          <w:sz w:val="22"/>
          <w:szCs w:val="22"/>
          <w:lang w:val="en-GB"/>
        </w:rPr>
        <w:t xml:space="preserve">the PDD Service Plan (for new Individuals being referred under the Agreement), </w:t>
      </w:r>
      <w:r w:rsidRPr="00722BEA">
        <w:rPr>
          <w:rFonts w:ascii="Times New Roman" w:eastAsia="Times New Roman" w:hAnsi="Times New Roman" w:cs="Times New Roman"/>
          <w:bCs/>
          <w:sz w:val="22"/>
          <w:szCs w:val="22"/>
          <w:lang w:val="en-GB"/>
        </w:rPr>
        <w:t>current and/or previous risk assessments, action plans and monitoring to the service provider during the planning process, prior to the Individual’s receipt of Services</w:t>
      </w:r>
      <w:r w:rsidRPr="007171A4">
        <w:rPr>
          <w:rFonts w:ascii="Times New Roman" w:hAnsi="Times New Roman"/>
          <w:sz w:val="22"/>
          <w:lang w:val="en-GB"/>
        </w:rPr>
        <w:t>.</w:t>
      </w:r>
    </w:p>
    <w:p w:rsidR="00486192" w:rsidRPr="004E7A0F" w:rsidRDefault="00486192" w:rsidP="00486192">
      <w:pPr>
        <w:tabs>
          <w:tab w:val="left" w:pos="-1440"/>
        </w:tabs>
        <w:jc w:val="both"/>
        <w:rPr>
          <w:rFonts w:ascii="Times New Roman" w:eastAsia="Times New Roman" w:hAnsi="Times New Roman" w:cs="Times New Roman"/>
          <w:bCs/>
          <w:sz w:val="22"/>
          <w:szCs w:val="22"/>
          <w:lang w:val="en-GB"/>
        </w:rPr>
      </w:pPr>
    </w:p>
    <w:p w:rsidR="00BC637C" w:rsidRPr="004E7A0F" w:rsidRDefault="000510A7" w:rsidP="00897AA6">
      <w:pPr>
        <w:tabs>
          <w:tab w:val="left" w:pos="-1440"/>
        </w:tabs>
        <w:jc w:val="both"/>
        <w:rPr>
          <w:rFonts w:ascii="Times New Roman" w:eastAsia="Times New Roman" w:hAnsi="Times New Roman" w:cs="Times New Roman"/>
          <w:bCs/>
          <w:sz w:val="22"/>
          <w:szCs w:val="22"/>
          <w:lang w:val="en-GB"/>
        </w:rPr>
      </w:pPr>
      <w:r w:rsidRPr="002779E9">
        <w:rPr>
          <w:rFonts w:ascii="Times New Roman" w:eastAsia="Times New Roman" w:hAnsi="Times New Roman" w:cs="Times New Roman"/>
          <w:bCs/>
          <w:sz w:val="22"/>
          <w:szCs w:val="22"/>
          <w:lang w:val="en-GB"/>
        </w:rPr>
        <w:t>Individuals receiving Services</w:t>
      </w:r>
      <w:r w:rsidR="00BC637C" w:rsidRPr="002779E9">
        <w:rPr>
          <w:rFonts w:ascii="Times New Roman" w:eastAsia="Times New Roman" w:hAnsi="Times New Roman" w:cs="Times New Roman"/>
          <w:bCs/>
          <w:sz w:val="22"/>
          <w:szCs w:val="22"/>
          <w:lang w:val="en-GB"/>
        </w:rPr>
        <w:t xml:space="preserve"> under this </w:t>
      </w:r>
      <w:r w:rsidRPr="002779E9">
        <w:rPr>
          <w:rFonts w:ascii="Times New Roman" w:eastAsia="Times New Roman" w:hAnsi="Times New Roman" w:cs="Times New Roman"/>
          <w:bCs/>
          <w:sz w:val="22"/>
          <w:szCs w:val="22"/>
          <w:lang w:val="en-GB"/>
        </w:rPr>
        <w:t xml:space="preserve">Agreement </w:t>
      </w:r>
      <w:r w:rsidR="00BC637C" w:rsidRPr="002779E9">
        <w:rPr>
          <w:rFonts w:ascii="Times New Roman" w:eastAsia="Times New Roman" w:hAnsi="Times New Roman" w:cs="Times New Roman"/>
          <w:bCs/>
          <w:sz w:val="22"/>
          <w:szCs w:val="22"/>
          <w:lang w:val="en-GB"/>
        </w:rPr>
        <w:t xml:space="preserve">will be referred to the </w:t>
      </w:r>
      <w:r w:rsidRPr="002779E9">
        <w:rPr>
          <w:rFonts w:ascii="Times New Roman" w:eastAsia="Times New Roman" w:hAnsi="Times New Roman" w:cs="Times New Roman"/>
          <w:bCs/>
          <w:sz w:val="22"/>
          <w:szCs w:val="22"/>
          <w:lang w:val="en-GB"/>
        </w:rPr>
        <w:t xml:space="preserve">Service Provider </w:t>
      </w:r>
      <w:r w:rsidR="00BC637C" w:rsidRPr="002779E9">
        <w:rPr>
          <w:rFonts w:ascii="Times New Roman" w:eastAsia="Times New Roman" w:hAnsi="Times New Roman" w:cs="Times New Roman"/>
          <w:bCs/>
          <w:sz w:val="22"/>
          <w:szCs w:val="22"/>
          <w:lang w:val="en-GB"/>
        </w:rPr>
        <w:t xml:space="preserve">by the </w:t>
      </w:r>
      <w:r w:rsidR="00C75CD8">
        <w:rPr>
          <w:rFonts w:ascii="Times New Roman" w:eastAsia="Times New Roman" w:hAnsi="Times New Roman" w:cs="Times New Roman"/>
          <w:bCs/>
          <w:sz w:val="22"/>
          <w:szCs w:val="22"/>
          <w:lang w:val="en-GB"/>
        </w:rPr>
        <w:t xml:space="preserve">Minister </w:t>
      </w:r>
      <w:r w:rsidR="00775F58">
        <w:rPr>
          <w:rFonts w:ascii="Times New Roman" w:eastAsia="Times New Roman" w:hAnsi="Times New Roman" w:cs="Times New Roman"/>
          <w:bCs/>
          <w:sz w:val="22"/>
          <w:szCs w:val="22"/>
          <w:lang w:val="en-GB"/>
        </w:rPr>
        <w:t>using</w:t>
      </w:r>
      <w:r w:rsidR="00C57C0F" w:rsidRPr="004E7A0F">
        <w:rPr>
          <w:rFonts w:ascii="Times New Roman" w:eastAsia="Times New Roman" w:hAnsi="Times New Roman" w:cs="Times New Roman"/>
          <w:bCs/>
          <w:sz w:val="22"/>
          <w:szCs w:val="22"/>
          <w:lang w:val="en-GB"/>
        </w:rPr>
        <w:t xml:space="preserve"> </w:t>
      </w:r>
      <w:r w:rsidR="00775F58" w:rsidRPr="004E7A0F">
        <w:rPr>
          <w:rFonts w:ascii="Times New Roman" w:eastAsia="Times New Roman" w:hAnsi="Times New Roman" w:cs="Times New Roman"/>
          <w:bCs/>
          <w:sz w:val="22"/>
          <w:szCs w:val="22"/>
          <w:lang w:val="en-GB"/>
        </w:rPr>
        <w:t xml:space="preserve">a standard Referral </w:t>
      </w:r>
      <w:r w:rsidR="00775F58" w:rsidRPr="00722BEA">
        <w:rPr>
          <w:rFonts w:ascii="Times New Roman" w:hAnsi="Times New Roman"/>
          <w:sz w:val="22"/>
          <w:lang w:val="en-GB"/>
        </w:rPr>
        <w:t>Confirmation</w:t>
      </w:r>
      <w:r w:rsidR="00BC637C" w:rsidRPr="00722BEA">
        <w:rPr>
          <w:rFonts w:ascii="Times New Roman" w:eastAsia="Times New Roman" w:hAnsi="Times New Roman" w:cs="Times New Roman"/>
          <w:bCs/>
          <w:sz w:val="22"/>
          <w:szCs w:val="22"/>
          <w:lang w:val="en-GB"/>
        </w:rPr>
        <w:t>, attached</w:t>
      </w:r>
      <w:r w:rsidR="00BC637C" w:rsidRPr="004E7A0F">
        <w:rPr>
          <w:rFonts w:ascii="Times New Roman" w:eastAsia="Times New Roman" w:hAnsi="Times New Roman" w:cs="Times New Roman"/>
          <w:bCs/>
          <w:sz w:val="22"/>
          <w:szCs w:val="22"/>
          <w:lang w:val="en-GB"/>
        </w:rPr>
        <w:t xml:space="preserve"> as Schedule </w:t>
      </w:r>
      <w:r w:rsidR="005462FA" w:rsidRPr="004E7A0F">
        <w:rPr>
          <w:rFonts w:ascii="Times New Roman" w:eastAsia="Times New Roman" w:hAnsi="Times New Roman" w:cs="Times New Roman"/>
          <w:bCs/>
          <w:sz w:val="22"/>
          <w:szCs w:val="22"/>
          <w:lang w:val="en-GB"/>
        </w:rPr>
        <w:t>F</w:t>
      </w:r>
      <w:r w:rsidR="00BC637C" w:rsidRPr="004E7A0F">
        <w:rPr>
          <w:rFonts w:ascii="Times New Roman" w:eastAsia="Times New Roman" w:hAnsi="Times New Roman" w:cs="Times New Roman"/>
          <w:bCs/>
          <w:sz w:val="22"/>
          <w:szCs w:val="22"/>
          <w:lang w:val="en-GB"/>
        </w:rPr>
        <w:t xml:space="preserve">, which </w:t>
      </w:r>
      <w:r w:rsidRPr="004E7A0F">
        <w:rPr>
          <w:rFonts w:ascii="Times New Roman" w:eastAsia="Times New Roman" w:hAnsi="Times New Roman" w:cs="Times New Roman"/>
          <w:bCs/>
          <w:sz w:val="22"/>
          <w:szCs w:val="22"/>
          <w:lang w:val="en-GB"/>
        </w:rPr>
        <w:t xml:space="preserve">will </w:t>
      </w:r>
      <w:r w:rsidR="00BC637C" w:rsidRPr="004E7A0F">
        <w:rPr>
          <w:rFonts w:ascii="Times New Roman" w:eastAsia="Times New Roman" w:hAnsi="Times New Roman" w:cs="Times New Roman"/>
          <w:bCs/>
          <w:sz w:val="22"/>
          <w:szCs w:val="22"/>
          <w:lang w:val="en-GB"/>
        </w:rPr>
        <w:t>contain</w:t>
      </w:r>
      <w:r w:rsidRPr="004E7A0F">
        <w:rPr>
          <w:rFonts w:ascii="Times New Roman" w:eastAsia="Times New Roman" w:hAnsi="Times New Roman" w:cs="Times New Roman"/>
          <w:bCs/>
          <w:sz w:val="22"/>
          <w:szCs w:val="22"/>
          <w:lang w:val="en-GB"/>
        </w:rPr>
        <w:t>, at minimum,</w:t>
      </w:r>
      <w:r w:rsidR="00BC637C" w:rsidRPr="004E7A0F">
        <w:rPr>
          <w:rFonts w:ascii="Times New Roman" w:eastAsia="Times New Roman" w:hAnsi="Times New Roman" w:cs="Times New Roman"/>
          <w:bCs/>
          <w:sz w:val="22"/>
          <w:szCs w:val="22"/>
          <w:lang w:val="en-GB"/>
        </w:rPr>
        <w:t xml:space="preserve"> the following information:</w:t>
      </w:r>
      <w:r w:rsidR="00BC637C" w:rsidRPr="002779E9">
        <w:rPr>
          <w:rFonts w:ascii="Times New Roman" w:eastAsia="Times New Roman" w:hAnsi="Times New Roman" w:cs="Times New Roman"/>
          <w:bCs/>
          <w:sz w:val="22"/>
          <w:szCs w:val="22"/>
          <w:lang w:val="en-GB"/>
        </w:rPr>
        <w:t xml:space="preserve"> </w:t>
      </w:r>
    </w:p>
    <w:p w:rsidR="00BC637C" w:rsidRPr="004E7A0F" w:rsidRDefault="00BC637C" w:rsidP="00897AA6">
      <w:pPr>
        <w:tabs>
          <w:tab w:val="left" w:pos="-1440"/>
        </w:tabs>
        <w:jc w:val="both"/>
        <w:rPr>
          <w:rFonts w:ascii="Times New Roman" w:eastAsia="Times New Roman" w:hAnsi="Times New Roman" w:cs="Times New Roman"/>
          <w:bCs/>
          <w:sz w:val="22"/>
          <w:szCs w:val="22"/>
          <w:lang w:val="en-GB"/>
        </w:rPr>
      </w:pPr>
    </w:p>
    <w:p w:rsidR="00147AAC" w:rsidRPr="004E7A0F" w:rsidRDefault="00BC637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Approved PDD-funded </w:t>
      </w:r>
      <w:r w:rsidR="000510A7" w:rsidRPr="004E7A0F">
        <w:rPr>
          <w:rFonts w:ascii="Times New Roman" w:eastAsia="Times New Roman" w:hAnsi="Times New Roman" w:cs="Times New Roman"/>
          <w:sz w:val="22"/>
          <w:szCs w:val="22"/>
        </w:rPr>
        <w:t>Services</w:t>
      </w:r>
    </w:p>
    <w:p w:rsidR="00BC637C" w:rsidRPr="004E7A0F" w:rsidRDefault="00147AAC" w:rsidP="00897AA6">
      <w:pPr>
        <w:numPr>
          <w:ilvl w:val="0"/>
          <w:numId w:val="15"/>
        </w:numPr>
        <w:jc w:val="both"/>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Quality of Life</w:t>
      </w:r>
      <w:r w:rsidR="000510A7" w:rsidRPr="004E7A0F">
        <w:rPr>
          <w:rFonts w:ascii="Times New Roman" w:eastAsia="Times New Roman" w:hAnsi="Times New Roman" w:cs="Times New Roman"/>
          <w:sz w:val="22"/>
          <w:szCs w:val="22"/>
        </w:rPr>
        <w:t xml:space="preserve"> Service </w:t>
      </w:r>
      <w:r w:rsidR="00BC637C" w:rsidRPr="004E7A0F">
        <w:rPr>
          <w:rFonts w:ascii="Times New Roman" w:eastAsia="Times New Roman" w:hAnsi="Times New Roman" w:cs="Times New Roman"/>
          <w:sz w:val="22"/>
          <w:szCs w:val="22"/>
        </w:rPr>
        <w:t>outcomes</w:t>
      </w:r>
      <w:r w:rsidR="000510A7" w:rsidRPr="004E7A0F">
        <w:rPr>
          <w:rFonts w:ascii="Times New Roman" w:eastAsia="Times New Roman" w:hAnsi="Times New Roman" w:cs="Times New Roman"/>
          <w:sz w:val="22"/>
          <w:szCs w:val="22"/>
        </w:rPr>
        <w:t>;</w:t>
      </w:r>
    </w:p>
    <w:p w:rsidR="00BC637C" w:rsidRPr="00722BEA" w:rsidRDefault="00BC637C" w:rsidP="00897AA6">
      <w:pPr>
        <w:numPr>
          <w:ilvl w:val="0"/>
          <w:numId w:val="15"/>
        </w:numPr>
        <w:jc w:val="both"/>
        <w:rPr>
          <w:rFonts w:ascii="Times New Roman" w:eastAsia="Times New Roman" w:hAnsi="Times New Roman" w:cs="Times New Roman"/>
          <w:sz w:val="22"/>
          <w:szCs w:val="22"/>
        </w:rPr>
      </w:pPr>
      <w:r w:rsidRPr="00722BEA">
        <w:rPr>
          <w:rFonts w:ascii="Times New Roman" w:eastAsia="Times New Roman" w:hAnsi="Times New Roman" w:cs="Times New Roman"/>
          <w:sz w:val="22"/>
          <w:szCs w:val="22"/>
        </w:rPr>
        <w:t xml:space="preserve">Term of </w:t>
      </w:r>
      <w:r w:rsidR="000510A7" w:rsidRPr="00722BEA">
        <w:rPr>
          <w:rFonts w:ascii="Times New Roman" w:eastAsia="Times New Roman" w:hAnsi="Times New Roman" w:cs="Times New Roman"/>
          <w:sz w:val="22"/>
          <w:szCs w:val="22"/>
        </w:rPr>
        <w:t>Services; and</w:t>
      </w:r>
    </w:p>
    <w:p w:rsidR="00BC637C" w:rsidRPr="00722BEA" w:rsidRDefault="00612275" w:rsidP="00897AA6">
      <w:pPr>
        <w:numPr>
          <w:ilvl w:val="0"/>
          <w:numId w:val="15"/>
        </w:numPr>
        <w:jc w:val="both"/>
        <w:rPr>
          <w:rFonts w:ascii="Times New Roman" w:eastAsia="Times New Roman" w:hAnsi="Times New Roman" w:cs="Times New Roman"/>
          <w:sz w:val="22"/>
          <w:szCs w:val="22"/>
        </w:rPr>
      </w:pPr>
      <w:r w:rsidRPr="00722BEA">
        <w:rPr>
          <w:rFonts w:ascii="Times New Roman" w:hAnsi="Times New Roman"/>
          <w:sz w:val="22"/>
        </w:rPr>
        <w:t>Monthly Individual Allocation</w:t>
      </w:r>
      <w:r w:rsidR="00BC637C" w:rsidRPr="00722BEA">
        <w:rPr>
          <w:rFonts w:ascii="Times New Roman" w:eastAsia="Times New Roman" w:hAnsi="Times New Roman" w:cs="Times New Roman"/>
          <w:sz w:val="22"/>
          <w:szCs w:val="22"/>
        </w:rPr>
        <w:t xml:space="preserve"> (monthly and total over the </w:t>
      </w:r>
      <w:r w:rsidR="000510A7" w:rsidRPr="00722BEA">
        <w:rPr>
          <w:rFonts w:ascii="Times New Roman" w:eastAsia="Times New Roman" w:hAnsi="Times New Roman" w:cs="Times New Roman"/>
          <w:sz w:val="22"/>
          <w:szCs w:val="22"/>
        </w:rPr>
        <w:t>Agreement Term</w:t>
      </w:r>
      <w:r w:rsidR="00BC637C" w:rsidRPr="00722BEA">
        <w:rPr>
          <w:rFonts w:ascii="Times New Roman" w:eastAsia="Times New Roman" w:hAnsi="Times New Roman" w:cs="Times New Roman"/>
          <w:sz w:val="22"/>
          <w:szCs w:val="22"/>
        </w:rPr>
        <w:t>)</w:t>
      </w:r>
      <w:r w:rsidR="00147AAC" w:rsidRPr="00722BEA">
        <w:rPr>
          <w:rFonts w:ascii="Times New Roman" w:eastAsia="Times New Roman" w:hAnsi="Times New Roman" w:cs="Times New Roman"/>
          <w:sz w:val="22"/>
          <w:szCs w:val="22"/>
        </w:rPr>
        <w:t>; and</w:t>
      </w:r>
    </w:p>
    <w:p w:rsidR="00147AAC" w:rsidRPr="00722BEA" w:rsidRDefault="00147AAC" w:rsidP="00897AA6">
      <w:pPr>
        <w:numPr>
          <w:ilvl w:val="0"/>
          <w:numId w:val="15"/>
        </w:numPr>
        <w:jc w:val="both"/>
        <w:rPr>
          <w:rFonts w:ascii="Times New Roman" w:eastAsia="Times New Roman" w:hAnsi="Times New Roman" w:cs="Times New Roman"/>
          <w:sz w:val="22"/>
          <w:szCs w:val="22"/>
        </w:rPr>
      </w:pPr>
      <w:r w:rsidRPr="00722BEA">
        <w:rPr>
          <w:rFonts w:ascii="Times New Roman" w:eastAsia="Times New Roman" w:hAnsi="Times New Roman" w:cs="Times New Roman"/>
          <w:sz w:val="22"/>
          <w:szCs w:val="22"/>
        </w:rPr>
        <w:t>PDD Service Plans (only for new Individuals being referred under the Agreement).</w:t>
      </w:r>
    </w:p>
    <w:p w:rsidR="00612275" w:rsidRPr="00722BEA" w:rsidRDefault="00612275" w:rsidP="00897AA6">
      <w:pPr>
        <w:tabs>
          <w:tab w:val="left" w:pos="-1440"/>
        </w:tabs>
        <w:jc w:val="both"/>
        <w:rPr>
          <w:rFonts w:ascii="Times New Roman" w:eastAsia="Times New Roman" w:hAnsi="Times New Roman" w:cs="Times New Roman"/>
          <w:bCs/>
          <w:sz w:val="22"/>
          <w:szCs w:val="22"/>
          <w:lang w:val="en-GB"/>
        </w:rPr>
      </w:pPr>
    </w:p>
    <w:p w:rsidR="00BC637C" w:rsidRPr="004E7A0F" w:rsidRDefault="00BC637C" w:rsidP="00BC637C">
      <w:pPr>
        <w:pBdr>
          <w:bottom w:val="double" w:sz="4" w:space="1" w:color="auto"/>
        </w:pBdr>
        <w:rPr>
          <w:rFonts w:ascii="Times New Roman" w:eastAsia="Times New Roman" w:hAnsi="Times New Roman" w:cs="Times New Roman"/>
          <w:sz w:val="22"/>
          <w:szCs w:val="22"/>
        </w:rPr>
      </w:pPr>
    </w:p>
    <w:p w:rsidR="00BC637C" w:rsidRPr="004E7A0F"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p>
    <w:p w:rsidR="00BC637C" w:rsidRPr="004E7A0F"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r w:rsidRPr="004E7A0F">
        <w:rPr>
          <w:rFonts w:ascii="Times New Roman" w:eastAsia="Times New Roman" w:hAnsi="Times New Roman" w:cs="Times New Roman"/>
          <w:b/>
          <w:bCs/>
          <w:sz w:val="22"/>
          <w:szCs w:val="22"/>
        </w:rPr>
        <w:t>IV - Individual Planning Process</w:t>
      </w:r>
    </w:p>
    <w:p w:rsidR="00BC637C" w:rsidRPr="004E7A0F" w:rsidRDefault="00BC637C" w:rsidP="00BC637C">
      <w:pPr>
        <w:pBdr>
          <w:bottom w:val="double" w:sz="4" w:space="1" w:color="auto"/>
        </w:pBdr>
        <w:rPr>
          <w:rFonts w:ascii="Times New Roman" w:eastAsia="Times New Roman" w:hAnsi="Times New Roman" w:cs="Times New Roman"/>
          <w:sz w:val="22"/>
          <w:szCs w:val="22"/>
        </w:rPr>
      </w:pPr>
    </w:p>
    <w:p w:rsidR="00BC637C" w:rsidRPr="004E7A0F"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sz w:val="22"/>
          <w:szCs w:val="22"/>
        </w:rPr>
      </w:pPr>
    </w:p>
    <w:p w:rsidR="00BC637C" w:rsidRPr="004E7A0F" w:rsidRDefault="00BC637C" w:rsidP="00DA4AD2">
      <w:p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Once </w:t>
      </w:r>
      <w:r w:rsidR="000510A7" w:rsidRPr="004E7A0F">
        <w:rPr>
          <w:rFonts w:ascii="Times New Roman" w:eastAsia="Times New Roman" w:hAnsi="Times New Roman" w:cs="Times New Roman"/>
          <w:sz w:val="22"/>
          <w:szCs w:val="22"/>
        </w:rPr>
        <w:t xml:space="preserve">an Individual is </w:t>
      </w:r>
      <w:r w:rsidRPr="004E7A0F">
        <w:rPr>
          <w:rFonts w:ascii="Times New Roman" w:eastAsia="Times New Roman" w:hAnsi="Times New Roman" w:cs="Times New Roman"/>
          <w:sz w:val="22"/>
          <w:szCs w:val="22"/>
        </w:rPr>
        <w:t xml:space="preserve">referred to the </w:t>
      </w:r>
      <w:r w:rsidR="000510A7" w:rsidRPr="004E7A0F">
        <w:rPr>
          <w:rFonts w:ascii="Times New Roman" w:eastAsia="Times New Roman" w:hAnsi="Times New Roman" w:cs="Times New Roman"/>
          <w:sz w:val="22"/>
          <w:szCs w:val="22"/>
        </w:rPr>
        <w:t xml:space="preserve">Service Provider </w:t>
      </w:r>
      <w:r w:rsidRPr="004E7A0F">
        <w:rPr>
          <w:rFonts w:ascii="Times New Roman" w:eastAsia="Times New Roman" w:hAnsi="Times New Roman" w:cs="Times New Roman"/>
          <w:sz w:val="22"/>
          <w:szCs w:val="22"/>
        </w:rPr>
        <w:t xml:space="preserve">by the </w:t>
      </w:r>
      <w:r w:rsidR="00C75CD8" w:rsidRPr="004E7A0F">
        <w:rPr>
          <w:rFonts w:ascii="Times New Roman" w:eastAsia="Times New Roman" w:hAnsi="Times New Roman" w:cs="Times New Roman"/>
          <w:sz w:val="22"/>
          <w:szCs w:val="22"/>
        </w:rPr>
        <w:t xml:space="preserve">Minister </w:t>
      </w:r>
      <w:r w:rsidR="000510A7" w:rsidRPr="004E7A0F">
        <w:rPr>
          <w:rFonts w:ascii="Times New Roman" w:eastAsia="Times New Roman" w:hAnsi="Times New Roman" w:cs="Times New Roman"/>
          <w:sz w:val="22"/>
          <w:szCs w:val="22"/>
        </w:rPr>
        <w:t>in accordance with this Agreement</w:t>
      </w:r>
      <w:r w:rsidRPr="004E7A0F">
        <w:rPr>
          <w:rFonts w:ascii="Times New Roman" w:eastAsia="Times New Roman" w:hAnsi="Times New Roman" w:cs="Times New Roman"/>
          <w:sz w:val="22"/>
          <w:szCs w:val="22"/>
        </w:rPr>
        <w:t xml:space="preserve">, the </w:t>
      </w:r>
      <w:r w:rsidR="000510A7" w:rsidRPr="004E7A0F">
        <w:rPr>
          <w:rFonts w:ascii="Times New Roman" w:eastAsia="Times New Roman" w:hAnsi="Times New Roman" w:cs="Times New Roman"/>
          <w:sz w:val="22"/>
          <w:szCs w:val="22"/>
        </w:rPr>
        <w:t xml:space="preserve">Services </w:t>
      </w:r>
      <w:r w:rsidRPr="004E7A0F">
        <w:rPr>
          <w:rFonts w:ascii="Times New Roman" w:eastAsia="Times New Roman" w:hAnsi="Times New Roman" w:cs="Times New Roman"/>
          <w:sz w:val="22"/>
          <w:szCs w:val="22"/>
        </w:rPr>
        <w:t xml:space="preserve">provided </w:t>
      </w:r>
      <w:r w:rsidR="000510A7" w:rsidRPr="004E7A0F">
        <w:rPr>
          <w:rFonts w:ascii="Times New Roman" w:eastAsia="Times New Roman" w:hAnsi="Times New Roman" w:cs="Times New Roman"/>
          <w:sz w:val="22"/>
          <w:szCs w:val="22"/>
        </w:rPr>
        <w:t xml:space="preserve">to the Individual </w:t>
      </w:r>
      <w:r w:rsidRPr="004E7A0F">
        <w:rPr>
          <w:rFonts w:ascii="Times New Roman" w:eastAsia="Times New Roman" w:hAnsi="Times New Roman" w:cs="Times New Roman"/>
          <w:sz w:val="22"/>
          <w:szCs w:val="22"/>
        </w:rPr>
        <w:t xml:space="preserve">will be based on </w:t>
      </w:r>
      <w:r w:rsidR="000510A7" w:rsidRPr="004E7A0F">
        <w:rPr>
          <w:rFonts w:ascii="Times New Roman" w:eastAsia="Times New Roman" w:hAnsi="Times New Roman" w:cs="Times New Roman"/>
          <w:sz w:val="22"/>
          <w:szCs w:val="22"/>
        </w:rPr>
        <w:t xml:space="preserve">the Referral </w:t>
      </w:r>
      <w:r w:rsidR="007D1FCC" w:rsidRPr="007171A4">
        <w:rPr>
          <w:rFonts w:ascii="Times New Roman" w:hAnsi="Times New Roman"/>
          <w:sz w:val="22"/>
        </w:rPr>
        <w:t>Confirmation</w:t>
      </w:r>
      <w:r w:rsidR="000510A7" w:rsidRPr="004E7A0F">
        <w:rPr>
          <w:rFonts w:ascii="Times New Roman" w:eastAsia="Times New Roman" w:hAnsi="Times New Roman" w:cs="Times New Roman"/>
          <w:sz w:val="22"/>
          <w:szCs w:val="22"/>
        </w:rPr>
        <w:t xml:space="preserve">.  </w:t>
      </w:r>
      <w:r w:rsidR="007E4761" w:rsidRPr="004E7A0F">
        <w:rPr>
          <w:rFonts w:ascii="Times New Roman" w:eastAsia="Times New Roman" w:hAnsi="Times New Roman" w:cs="Times New Roman"/>
          <w:sz w:val="22"/>
          <w:szCs w:val="22"/>
        </w:rPr>
        <w:t>Th</w:t>
      </w:r>
      <w:r w:rsidR="000510A7" w:rsidRPr="004E7A0F">
        <w:rPr>
          <w:rFonts w:ascii="Times New Roman" w:eastAsia="Times New Roman" w:hAnsi="Times New Roman" w:cs="Times New Roman"/>
          <w:sz w:val="22"/>
          <w:szCs w:val="22"/>
        </w:rPr>
        <w:t>e Service Provider and the Individual</w:t>
      </w:r>
      <w:r w:rsidR="002108A3" w:rsidRPr="004E7A0F">
        <w:rPr>
          <w:rFonts w:ascii="Times New Roman" w:eastAsia="Times New Roman" w:hAnsi="Times New Roman" w:cs="Times New Roman"/>
          <w:sz w:val="22"/>
          <w:szCs w:val="22"/>
        </w:rPr>
        <w:t xml:space="preserve">, along with the </w:t>
      </w:r>
      <w:r w:rsidR="00DA4AD2">
        <w:rPr>
          <w:rFonts w:ascii="Times New Roman" w:eastAsia="Times New Roman" w:hAnsi="Times New Roman" w:cs="Times New Roman"/>
          <w:sz w:val="22"/>
          <w:szCs w:val="22"/>
        </w:rPr>
        <w:t>Minister</w:t>
      </w:r>
      <w:r w:rsidR="00025F60">
        <w:rPr>
          <w:rFonts w:ascii="Times New Roman" w:eastAsia="Times New Roman" w:hAnsi="Times New Roman" w:cs="Times New Roman"/>
          <w:sz w:val="22"/>
          <w:szCs w:val="22"/>
        </w:rPr>
        <w:t>'</w:t>
      </w:r>
      <w:r w:rsidR="00DA4AD2">
        <w:rPr>
          <w:rFonts w:ascii="Times New Roman" w:eastAsia="Times New Roman" w:hAnsi="Times New Roman" w:cs="Times New Roman"/>
          <w:sz w:val="22"/>
          <w:szCs w:val="22"/>
        </w:rPr>
        <w:t xml:space="preserve"> </w:t>
      </w:r>
      <w:r w:rsidR="002108A3" w:rsidRPr="004E7A0F">
        <w:rPr>
          <w:rFonts w:ascii="Times New Roman" w:eastAsia="Times New Roman" w:hAnsi="Times New Roman" w:cs="Times New Roman"/>
          <w:sz w:val="22"/>
          <w:szCs w:val="22"/>
        </w:rPr>
        <w:t>staff and the Individual’s family</w:t>
      </w:r>
      <w:r w:rsidR="00D963E1" w:rsidRPr="004E7A0F">
        <w:rPr>
          <w:rFonts w:ascii="Times New Roman" w:eastAsia="Times New Roman" w:hAnsi="Times New Roman" w:cs="Times New Roman"/>
          <w:sz w:val="22"/>
          <w:szCs w:val="22"/>
        </w:rPr>
        <w:t>/support network</w:t>
      </w:r>
      <w:r w:rsidR="002108A3" w:rsidRPr="004E7A0F">
        <w:rPr>
          <w:rFonts w:ascii="Times New Roman" w:eastAsia="Times New Roman" w:hAnsi="Times New Roman" w:cs="Times New Roman"/>
          <w:sz w:val="22"/>
          <w:szCs w:val="22"/>
        </w:rPr>
        <w:t xml:space="preserve">, </w:t>
      </w:r>
      <w:r w:rsidR="000510A7" w:rsidRPr="004E7A0F">
        <w:rPr>
          <w:rFonts w:ascii="Times New Roman" w:eastAsia="Times New Roman" w:hAnsi="Times New Roman" w:cs="Times New Roman"/>
          <w:sz w:val="22"/>
          <w:szCs w:val="22"/>
        </w:rPr>
        <w:t xml:space="preserve">will work together to develop the </w:t>
      </w:r>
      <w:r w:rsidRPr="004E7A0F">
        <w:rPr>
          <w:rFonts w:ascii="Times New Roman" w:eastAsia="Times New Roman" w:hAnsi="Times New Roman" w:cs="Times New Roman"/>
          <w:sz w:val="22"/>
          <w:szCs w:val="22"/>
        </w:rPr>
        <w:t>Individual’s Support Plan</w:t>
      </w:r>
      <w:r w:rsidR="00DF0D4B" w:rsidRPr="004E7A0F">
        <w:rPr>
          <w:rFonts w:ascii="Times New Roman" w:eastAsia="Times New Roman" w:hAnsi="Times New Roman" w:cs="Times New Roman"/>
          <w:sz w:val="22"/>
          <w:szCs w:val="22"/>
        </w:rPr>
        <w:t xml:space="preserve"> </w:t>
      </w:r>
      <w:r w:rsidR="006A3FA5" w:rsidRPr="004E7A0F">
        <w:rPr>
          <w:rFonts w:ascii="Times New Roman" w:eastAsia="Times New Roman" w:hAnsi="Times New Roman" w:cs="Times New Roman"/>
          <w:sz w:val="22"/>
          <w:szCs w:val="22"/>
        </w:rPr>
        <w:t xml:space="preserve">which </w:t>
      </w:r>
      <w:r w:rsidR="00DF0D4B" w:rsidRPr="004E7A0F">
        <w:rPr>
          <w:rFonts w:ascii="Times New Roman" w:eastAsia="Times New Roman" w:hAnsi="Times New Roman" w:cs="Times New Roman"/>
          <w:sz w:val="22"/>
          <w:szCs w:val="22"/>
        </w:rPr>
        <w:t>shall contain</w:t>
      </w:r>
      <w:r w:rsidRPr="004E7A0F">
        <w:rPr>
          <w:rFonts w:ascii="Times New Roman" w:eastAsia="Times New Roman" w:hAnsi="Times New Roman" w:cs="Times New Roman"/>
          <w:sz w:val="22"/>
          <w:szCs w:val="22"/>
        </w:rPr>
        <w:t xml:space="preserve"> the following: </w:t>
      </w:r>
    </w:p>
    <w:p w:rsidR="00BC637C" w:rsidRPr="004E7A0F" w:rsidRDefault="00BC637C" w:rsidP="00DA4AD2">
      <w:pPr>
        <w:rPr>
          <w:rFonts w:ascii="Times New Roman" w:eastAsia="Times New Roman" w:hAnsi="Times New Roman" w:cs="Times New Roman"/>
          <w:sz w:val="22"/>
          <w:szCs w:val="22"/>
        </w:rPr>
      </w:pPr>
    </w:p>
    <w:p w:rsidR="00BC637C" w:rsidRPr="004E7A0F" w:rsidRDefault="00BC637C" w:rsidP="00DA4AD2">
      <w:pPr>
        <w:numPr>
          <w:ilvl w:val="0"/>
          <w:numId w:val="12"/>
        </w:num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The Individual</w:t>
      </w:r>
      <w:r w:rsidR="006A3FA5" w:rsidRPr="004E7A0F">
        <w:rPr>
          <w:rFonts w:ascii="Times New Roman" w:eastAsia="Times New Roman" w:hAnsi="Times New Roman" w:cs="Times New Roman"/>
          <w:sz w:val="22"/>
          <w:szCs w:val="22"/>
        </w:rPr>
        <w:t>’</w:t>
      </w:r>
      <w:r w:rsidRPr="004E7A0F">
        <w:rPr>
          <w:rFonts w:ascii="Times New Roman" w:eastAsia="Times New Roman" w:hAnsi="Times New Roman" w:cs="Times New Roman"/>
          <w:sz w:val="22"/>
          <w:szCs w:val="22"/>
        </w:rPr>
        <w:t>s desired outcomes in relation to the domains</w:t>
      </w:r>
    </w:p>
    <w:p w:rsidR="006A3FA5" w:rsidRPr="004E7A0F" w:rsidRDefault="006A3FA5" w:rsidP="00DA4AD2">
      <w:pPr>
        <w:numPr>
          <w:ilvl w:val="0"/>
          <w:numId w:val="12"/>
        </w:num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 xml:space="preserve">The Individual’s goals </w:t>
      </w:r>
    </w:p>
    <w:p w:rsidR="00BC637C" w:rsidRPr="004E7A0F" w:rsidRDefault="00BC637C" w:rsidP="00DA4AD2">
      <w:pPr>
        <w:numPr>
          <w:ilvl w:val="0"/>
          <w:numId w:val="12"/>
        </w:num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Important and relevant assessed support needs</w:t>
      </w:r>
    </w:p>
    <w:p w:rsidR="00BC637C" w:rsidRPr="004E7A0F" w:rsidRDefault="00BC637C" w:rsidP="00DA4AD2">
      <w:pPr>
        <w:numPr>
          <w:ilvl w:val="0"/>
          <w:numId w:val="12"/>
        </w:num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t>Specific support strategies</w:t>
      </w:r>
    </w:p>
    <w:p w:rsidR="00BC637C" w:rsidRPr="004E7A0F" w:rsidRDefault="00BC637C" w:rsidP="00DA4AD2">
      <w:pPr>
        <w:numPr>
          <w:ilvl w:val="0"/>
          <w:numId w:val="12"/>
        </w:numPr>
        <w:rPr>
          <w:rFonts w:ascii="Times New Roman" w:eastAsia="Times New Roman" w:hAnsi="Times New Roman" w:cs="Times New Roman"/>
          <w:sz w:val="22"/>
          <w:szCs w:val="22"/>
        </w:rPr>
      </w:pPr>
      <w:r w:rsidRPr="004E7A0F">
        <w:rPr>
          <w:rFonts w:ascii="Times New Roman" w:eastAsia="Times New Roman" w:hAnsi="Times New Roman" w:cs="Times New Roman"/>
          <w:sz w:val="22"/>
          <w:szCs w:val="22"/>
        </w:rPr>
        <w:lastRenderedPageBreak/>
        <w:t>Measureable support objectives</w:t>
      </w:r>
    </w:p>
    <w:p w:rsidR="00BC637C" w:rsidRPr="002779E9" w:rsidRDefault="00BC637C" w:rsidP="00DA4AD2">
      <w:pPr>
        <w:numPr>
          <w:ilvl w:val="0"/>
          <w:numId w:val="12"/>
        </w:numPr>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Who will implement the support strategies</w:t>
      </w:r>
    </w:p>
    <w:p w:rsidR="00BC637C" w:rsidRPr="002779E9" w:rsidRDefault="00BC637C" w:rsidP="00DA4AD2">
      <w:pPr>
        <w:numPr>
          <w:ilvl w:val="0"/>
          <w:numId w:val="12"/>
        </w:numPr>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Timelines for review</w:t>
      </w:r>
    </w:p>
    <w:p w:rsidR="00792001" w:rsidRPr="002779E9" w:rsidRDefault="00792001" w:rsidP="00DA4AD2">
      <w:pPr>
        <w:numPr>
          <w:ilvl w:val="0"/>
          <w:numId w:val="12"/>
        </w:numPr>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Monitoring requirements</w:t>
      </w:r>
    </w:p>
    <w:p w:rsidR="00BC637C" w:rsidRPr="002779E9" w:rsidRDefault="00BC637C" w:rsidP="00DA4AD2">
      <w:pPr>
        <w:ind w:left="720"/>
        <w:rPr>
          <w:rFonts w:ascii="Times New Roman" w:eastAsia="Times New Roman" w:hAnsi="Times New Roman" w:cs="Times New Roman"/>
          <w:sz w:val="22"/>
          <w:szCs w:val="22"/>
        </w:rPr>
      </w:pPr>
    </w:p>
    <w:p w:rsidR="00BC637C" w:rsidRPr="002779E9" w:rsidRDefault="00BC637C" w:rsidP="00DA4AD2">
      <w:pPr>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 xml:space="preserve">A copy of the Individual Support Plan will be provided to </w:t>
      </w:r>
      <w:r w:rsidR="00DF0D4B" w:rsidRPr="002779E9">
        <w:rPr>
          <w:rFonts w:ascii="Times New Roman" w:eastAsia="Times New Roman" w:hAnsi="Times New Roman" w:cs="Times New Roman"/>
          <w:sz w:val="22"/>
          <w:szCs w:val="22"/>
        </w:rPr>
        <w:t xml:space="preserve">the </w:t>
      </w:r>
      <w:r w:rsidR="00C75CD8">
        <w:rPr>
          <w:rFonts w:ascii="Times New Roman" w:eastAsia="Times New Roman" w:hAnsi="Times New Roman" w:cs="Times New Roman"/>
          <w:sz w:val="22"/>
          <w:szCs w:val="22"/>
        </w:rPr>
        <w:t xml:space="preserve">Minister </w:t>
      </w:r>
      <w:r w:rsidRPr="002779E9">
        <w:rPr>
          <w:rFonts w:ascii="Times New Roman" w:eastAsia="Times New Roman" w:hAnsi="Times New Roman" w:cs="Times New Roman"/>
          <w:sz w:val="22"/>
          <w:szCs w:val="22"/>
        </w:rPr>
        <w:t xml:space="preserve">no later than three months following the commencement of </w:t>
      </w:r>
      <w:r w:rsidR="00DF0D4B" w:rsidRPr="002779E9">
        <w:rPr>
          <w:rFonts w:ascii="Times New Roman" w:eastAsia="Times New Roman" w:hAnsi="Times New Roman" w:cs="Times New Roman"/>
          <w:sz w:val="22"/>
          <w:szCs w:val="22"/>
        </w:rPr>
        <w:t>Services under the Agreement</w:t>
      </w:r>
      <w:r w:rsidRPr="002779E9">
        <w:rPr>
          <w:rFonts w:ascii="Times New Roman" w:eastAsia="Times New Roman" w:hAnsi="Times New Roman" w:cs="Times New Roman"/>
          <w:sz w:val="22"/>
          <w:szCs w:val="22"/>
        </w:rPr>
        <w:t>.</w:t>
      </w:r>
    </w:p>
    <w:p w:rsidR="00BC637C" w:rsidRPr="002779E9" w:rsidRDefault="00BC637C" w:rsidP="00DA4AD2">
      <w:pPr>
        <w:rPr>
          <w:rFonts w:ascii="Times New Roman" w:eastAsia="Times New Roman" w:hAnsi="Times New Roman" w:cs="Times New Roman"/>
          <w:sz w:val="22"/>
          <w:szCs w:val="22"/>
        </w:rPr>
      </w:pPr>
    </w:p>
    <w:p w:rsidR="00BC637C" w:rsidRPr="002779E9" w:rsidRDefault="00BC637C" w:rsidP="00DA4AD2">
      <w:pPr>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 xml:space="preserve">PDD staff will participate in the </w:t>
      </w:r>
      <w:r w:rsidR="002C4CE9" w:rsidRPr="002779E9">
        <w:rPr>
          <w:rFonts w:ascii="Times New Roman" w:eastAsia="Times New Roman" w:hAnsi="Times New Roman" w:cs="Times New Roman"/>
          <w:sz w:val="22"/>
          <w:szCs w:val="22"/>
        </w:rPr>
        <w:t xml:space="preserve">development and </w:t>
      </w:r>
      <w:r w:rsidRPr="002779E9">
        <w:rPr>
          <w:rFonts w:ascii="Times New Roman" w:eastAsia="Times New Roman" w:hAnsi="Times New Roman" w:cs="Times New Roman"/>
          <w:sz w:val="22"/>
          <w:szCs w:val="22"/>
        </w:rPr>
        <w:t>monitoring</w:t>
      </w:r>
      <w:r w:rsidR="002C4CE9" w:rsidRPr="002779E9">
        <w:rPr>
          <w:rFonts w:ascii="Times New Roman" w:eastAsia="Times New Roman" w:hAnsi="Times New Roman" w:cs="Times New Roman"/>
          <w:sz w:val="22"/>
          <w:szCs w:val="22"/>
        </w:rPr>
        <w:t xml:space="preserve"> </w:t>
      </w:r>
      <w:r w:rsidRPr="002779E9">
        <w:rPr>
          <w:rFonts w:ascii="Times New Roman" w:eastAsia="Times New Roman" w:hAnsi="Times New Roman" w:cs="Times New Roman"/>
          <w:sz w:val="22"/>
          <w:szCs w:val="22"/>
        </w:rPr>
        <w:t xml:space="preserve">of the Individual Support Plan.  All </w:t>
      </w:r>
      <w:r w:rsidR="00DF0D4B" w:rsidRPr="002779E9">
        <w:rPr>
          <w:rFonts w:ascii="Times New Roman" w:eastAsia="Times New Roman" w:hAnsi="Times New Roman" w:cs="Times New Roman"/>
          <w:sz w:val="22"/>
          <w:szCs w:val="22"/>
        </w:rPr>
        <w:t xml:space="preserve">Services </w:t>
      </w:r>
      <w:r w:rsidRPr="002779E9">
        <w:rPr>
          <w:rFonts w:ascii="Times New Roman" w:eastAsia="Times New Roman" w:hAnsi="Times New Roman" w:cs="Times New Roman"/>
          <w:sz w:val="22"/>
          <w:szCs w:val="22"/>
        </w:rPr>
        <w:t xml:space="preserve">provided </w:t>
      </w:r>
      <w:r w:rsidR="00DF0D4B" w:rsidRPr="002779E9">
        <w:rPr>
          <w:rFonts w:ascii="Times New Roman" w:eastAsia="Times New Roman" w:hAnsi="Times New Roman" w:cs="Times New Roman"/>
          <w:sz w:val="22"/>
          <w:szCs w:val="22"/>
        </w:rPr>
        <w:t>by the Servi</w:t>
      </w:r>
      <w:r w:rsidR="002108A3" w:rsidRPr="002779E9">
        <w:rPr>
          <w:rFonts w:ascii="Times New Roman" w:eastAsia="Times New Roman" w:hAnsi="Times New Roman" w:cs="Times New Roman"/>
          <w:sz w:val="22"/>
          <w:szCs w:val="22"/>
        </w:rPr>
        <w:t>c</w:t>
      </w:r>
      <w:r w:rsidR="00DF0D4B" w:rsidRPr="002779E9">
        <w:rPr>
          <w:rFonts w:ascii="Times New Roman" w:eastAsia="Times New Roman" w:hAnsi="Times New Roman" w:cs="Times New Roman"/>
          <w:sz w:val="22"/>
          <w:szCs w:val="22"/>
        </w:rPr>
        <w:t xml:space="preserve">e Provider </w:t>
      </w:r>
      <w:r w:rsidRPr="002779E9">
        <w:rPr>
          <w:rFonts w:ascii="Times New Roman" w:eastAsia="Times New Roman" w:hAnsi="Times New Roman" w:cs="Times New Roman"/>
          <w:sz w:val="22"/>
          <w:szCs w:val="22"/>
        </w:rPr>
        <w:t xml:space="preserve">to the Individual under this </w:t>
      </w:r>
      <w:r w:rsidR="00DF0D4B" w:rsidRPr="002779E9">
        <w:rPr>
          <w:rFonts w:ascii="Times New Roman" w:eastAsia="Times New Roman" w:hAnsi="Times New Roman" w:cs="Times New Roman"/>
          <w:sz w:val="22"/>
          <w:szCs w:val="22"/>
        </w:rPr>
        <w:t xml:space="preserve">Agreement </w:t>
      </w:r>
      <w:r w:rsidRPr="002779E9">
        <w:rPr>
          <w:rFonts w:ascii="Times New Roman" w:eastAsia="Times New Roman" w:hAnsi="Times New Roman" w:cs="Times New Roman"/>
          <w:sz w:val="22"/>
          <w:szCs w:val="22"/>
        </w:rPr>
        <w:t>will be provided in a manner that helps the Individual to reach their desired outcomes</w:t>
      </w:r>
      <w:r w:rsidR="00DF0D4B" w:rsidRPr="002779E9">
        <w:rPr>
          <w:rFonts w:ascii="Times New Roman" w:eastAsia="Times New Roman" w:hAnsi="Times New Roman" w:cs="Times New Roman"/>
          <w:sz w:val="22"/>
          <w:szCs w:val="22"/>
        </w:rPr>
        <w:t xml:space="preserve"> as set out in the Individual Support Plan</w:t>
      </w:r>
      <w:r w:rsidRPr="002779E9">
        <w:rPr>
          <w:rFonts w:ascii="Times New Roman" w:eastAsia="Times New Roman" w:hAnsi="Times New Roman" w:cs="Times New Roman"/>
          <w:sz w:val="22"/>
          <w:szCs w:val="22"/>
        </w:rPr>
        <w:t xml:space="preserve">.  </w:t>
      </w:r>
      <w:r w:rsidR="00C57C0F">
        <w:rPr>
          <w:rFonts w:ascii="Times New Roman" w:eastAsia="Times New Roman" w:hAnsi="Times New Roman" w:cs="Times New Roman"/>
          <w:sz w:val="22"/>
          <w:szCs w:val="22"/>
        </w:rPr>
        <w:t xml:space="preserve">The Individual Support Plan will be </w:t>
      </w:r>
      <w:r w:rsidRPr="002779E9">
        <w:rPr>
          <w:rFonts w:ascii="Times New Roman" w:eastAsia="Times New Roman" w:hAnsi="Times New Roman" w:cs="Times New Roman"/>
          <w:sz w:val="22"/>
          <w:szCs w:val="22"/>
        </w:rPr>
        <w:t>reviewed</w:t>
      </w:r>
      <w:r w:rsidR="00E12E71">
        <w:rPr>
          <w:rFonts w:ascii="Times New Roman" w:eastAsia="Times New Roman" w:hAnsi="Times New Roman" w:cs="Times New Roman"/>
          <w:sz w:val="22"/>
          <w:szCs w:val="22"/>
        </w:rPr>
        <w:t xml:space="preserve"> with the Individual</w:t>
      </w:r>
      <w:r w:rsidRPr="002779E9">
        <w:rPr>
          <w:rFonts w:ascii="Times New Roman" w:eastAsia="Times New Roman" w:hAnsi="Times New Roman" w:cs="Times New Roman"/>
          <w:sz w:val="22"/>
          <w:szCs w:val="22"/>
        </w:rPr>
        <w:t xml:space="preserve"> </w:t>
      </w:r>
      <w:r w:rsidR="00E12E71">
        <w:rPr>
          <w:rFonts w:ascii="Times New Roman" w:eastAsia="Times New Roman" w:hAnsi="Times New Roman" w:cs="Times New Roman"/>
          <w:sz w:val="22"/>
          <w:szCs w:val="22"/>
        </w:rPr>
        <w:t xml:space="preserve">at least </w:t>
      </w:r>
      <w:r w:rsidR="00AE187F" w:rsidRPr="002779E9">
        <w:rPr>
          <w:rFonts w:ascii="Times New Roman" w:eastAsia="Times New Roman" w:hAnsi="Times New Roman" w:cs="Times New Roman"/>
          <w:sz w:val="22"/>
          <w:szCs w:val="22"/>
        </w:rPr>
        <w:t xml:space="preserve">annually </w:t>
      </w:r>
      <w:r w:rsidR="00E12E71">
        <w:rPr>
          <w:rFonts w:ascii="Times New Roman" w:eastAsia="Times New Roman" w:hAnsi="Times New Roman" w:cs="Times New Roman"/>
          <w:sz w:val="22"/>
          <w:szCs w:val="22"/>
        </w:rPr>
        <w:t xml:space="preserve">and updated by the Service Provider as required.  </w:t>
      </w:r>
      <w:r w:rsidR="00C57C0F">
        <w:rPr>
          <w:rFonts w:ascii="Times New Roman" w:eastAsia="Times New Roman" w:hAnsi="Times New Roman" w:cs="Times New Roman"/>
          <w:sz w:val="22"/>
          <w:szCs w:val="22"/>
        </w:rPr>
        <w:t xml:space="preserve"> </w:t>
      </w:r>
    </w:p>
    <w:p w:rsidR="00BC637C" w:rsidRPr="002779E9" w:rsidRDefault="00BC637C" w:rsidP="00BC637C">
      <w:pPr>
        <w:tabs>
          <w:tab w:val="left" w:pos="-1440"/>
          <w:tab w:val="left" w:pos="1440"/>
        </w:tabs>
        <w:ind w:left="1440" w:hanging="720"/>
        <w:jc w:val="both"/>
        <w:rPr>
          <w:rFonts w:ascii="Times New Roman" w:eastAsia="Times New Roman" w:hAnsi="Times New Roman" w:cs="Times New Roman"/>
          <w:b/>
          <w:bCs/>
          <w:sz w:val="22"/>
          <w:szCs w:val="22"/>
        </w:rPr>
      </w:pPr>
    </w:p>
    <w:p w:rsidR="00BC637C" w:rsidRPr="002779E9" w:rsidRDefault="00BC637C" w:rsidP="00BC637C">
      <w:pPr>
        <w:pBdr>
          <w:bottom w:val="double" w:sz="4" w:space="1" w:color="auto"/>
        </w:pBd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xml:space="preserve">                                                                            </w:t>
      </w: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p>
    <w:p w:rsidR="00BC637C" w:rsidRPr="002779E9" w:rsidRDefault="00BC637C" w:rsidP="00BC637C">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s>
        <w:jc w:val="center"/>
        <w:outlineLvl w:val="2"/>
        <w:rPr>
          <w:rFonts w:ascii="Times New Roman" w:eastAsia="Times New Roman" w:hAnsi="Times New Roman" w:cs="Times New Roman"/>
          <w:b/>
          <w:bCs/>
          <w:sz w:val="22"/>
          <w:szCs w:val="22"/>
        </w:rPr>
      </w:pPr>
      <w:r w:rsidRPr="002779E9">
        <w:rPr>
          <w:rFonts w:ascii="Times New Roman" w:eastAsia="Times New Roman" w:hAnsi="Times New Roman" w:cs="Times New Roman"/>
          <w:b/>
          <w:bCs/>
          <w:sz w:val="22"/>
          <w:szCs w:val="22"/>
        </w:rPr>
        <w:t>V – Service Provider Exit Process</w:t>
      </w: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tabs>
          <w:tab w:val="num" w:pos="1800"/>
        </w:tabs>
        <w:jc w:val="both"/>
        <w:rPr>
          <w:rFonts w:ascii="Times New Roman" w:eastAsia="Times New Roman" w:hAnsi="Times New Roman" w:cs="Times New Roman"/>
          <w:sz w:val="22"/>
          <w:szCs w:val="22"/>
        </w:rPr>
      </w:pPr>
    </w:p>
    <w:p w:rsidR="00BC637C" w:rsidRPr="002779E9" w:rsidRDefault="00B702E7" w:rsidP="00BC637C">
      <w:pPr>
        <w:tabs>
          <w:tab w:val="num" w:pos="1800"/>
        </w:tabs>
        <w:jc w:val="both"/>
        <w:rPr>
          <w:rFonts w:ascii="Times New Roman" w:eastAsia="Times New Roman" w:hAnsi="Times New Roman" w:cs="Times New Roman"/>
          <w:i/>
          <w:sz w:val="22"/>
          <w:szCs w:val="22"/>
        </w:rPr>
      </w:pPr>
      <w:r w:rsidRPr="002779E9">
        <w:rPr>
          <w:rFonts w:ascii="Times New Roman" w:eastAsia="Times New Roman" w:hAnsi="Times New Roman" w:cs="Times New Roman"/>
          <w:i/>
          <w:sz w:val="22"/>
          <w:szCs w:val="22"/>
        </w:rPr>
        <w:t>Service Provider P</w:t>
      </w:r>
      <w:r w:rsidR="00BC637C" w:rsidRPr="002779E9">
        <w:rPr>
          <w:rFonts w:ascii="Times New Roman" w:eastAsia="Times New Roman" w:hAnsi="Times New Roman" w:cs="Times New Roman"/>
          <w:i/>
          <w:sz w:val="22"/>
          <w:szCs w:val="22"/>
        </w:rPr>
        <w:t>ortion</w:t>
      </w:r>
    </w:p>
    <w:p w:rsidR="00BC637C" w:rsidRPr="002779E9" w:rsidRDefault="00BC637C" w:rsidP="009A576A">
      <w:pPr>
        <w:numPr>
          <w:ilvl w:val="0"/>
          <w:numId w:val="13"/>
        </w:numPr>
        <w:tabs>
          <w:tab w:val="left" w:pos="1080"/>
        </w:tabs>
        <w:spacing w:before="120"/>
        <w:rPr>
          <w:rFonts w:ascii="Times New Roman" w:eastAsia="Times New Roman" w:hAnsi="Times New Roman" w:cs="Times New Roman"/>
          <w:bCs/>
          <w:sz w:val="22"/>
          <w:szCs w:val="22"/>
          <w:lang w:val="en-GB"/>
        </w:rPr>
      </w:pPr>
      <w:r w:rsidRPr="002779E9">
        <w:rPr>
          <w:rFonts w:ascii="Times New Roman" w:eastAsia="Times New Roman" w:hAnsi="Times New Roman" w:cs="Times New Roman"/>
          <w:bCs/>
          <w:sz w:val="22"/>
          <w:szCs w:val="22"/>
          <w:lang w:val="en-GB"/>
        </w:rPr>
        <w:t xml:space="preserve">Describe the conditions under which </w:t>
      </w:r>
      <w:r w:rsidR="00DF0D4B" w:rsidRPr="002779E9">
        <w:rPr>
          <w:rFonts w:ascii="Times New Roman" w:eastAsia="Times New Roman" w:hAnsi="Times New Roman" w:cs="Times New Roman"/>
          <w:bCs/>
          <w:sz w:val="22"/>
          <w:szCs w:val="22"/>
          <w:lang w:val="en-GB"/>
        </w:rPr>
        <w:t xml:space="preserve">Services </w:t>
      </w:r>
      <w:r w:rsidRPr="002779E9">
        <w:rPr>
          <w:rFonts w:ascii="Times New Roman" w:eastAsia="Times New Roman" w:hAnsi="Times New Roman" w:cs="Times New Roman"/>
          <w:bCs/>
          <w:sz w:val="22"/>
          <w:szCs w:val="22"/>
          <w:lang w:val="en-GB"/>
        </w:rPr>
        <w:t xml:space="preserve">to </w:t>
      </w:r>
      <w:r w:rsidR="00DF0D4B" w:rsidRPr="002779E9">
        <w:rPr>
          <w:rFonts w:ascii="Times New Roman" w:eastAsia="Times New Roman" w:hAnsi="Times New Roman" w:cs="Times New Roman"/>
          <w:bCs/>
          <w:sz w:val="22"/>
          <w:szCs w:val="22"/>
          <w:lang w:val="en-GB"/>
        </w:rPr>
        <w:t xml:space="preserve">Individuals </w:t>
      </w:r>
      <w:r w:rsidRPr="002779E9">
        <w:rPr>
          <w:rFonts w:ascii="Times New Roman" w:eastAsia="Times New Roman" w:hAnsi="Times New Roman" w:cs="Times New Roman"/>
          <w:bCs/>
          <w:sz w:val="22"/>
          <w:szCs w:val="22"/>
          <w:lang w:val="en-GB"/>
        </w:rPr>
        <w:t>will be withdrawn:</w:t>
      </w:r>
    </w:p>
    <w:p w:rsidR="00BC637C" w:rsidRPr="002779E9" w:rsidRDefault="00BC637C" w:rsidP="00BC637C">
      <w:pPr>
        <w:jc w:val="both"/>
        <w:rPr>
          <w:rFonts w:ascii="Times New Roman" w:eastAsia="Times New Roman" w:hAnsi="Times New Roman" w:cs="Times New Roman"/>
          <w:bCs/>
          <w:sz w:val="22"/>
          <w:szCs w:val="22"/>
          <w:lang w:val="en-GB"/>
        </w:rPr>
      </w:pPr>
    </w:p>
    <w:p w:rsidR="00BC637C" w:rsidRPr="002779E9" w:rsidRDefault="00BC637C" w:rsidP="009A576A">
      <w:pPr>
        <w:numPr>
          <w:ilvl w:val="0"/>
          <w:numId w:val="13"/>
        </w:numPr>
        <w:jc w:val="both"/>
        <w:rPr>
          <w:rFonts w:ascii="Times New Roman" w:eastAsia="Times New Roman" w:hAnsi="Times New Roman" w:cs="Times New Roman"/>
          <w:bCs/>
          <w:sz w:val="22"/>
          <w:szCs w:val="22"/>
          <w:lang w:val="en-GB"/>
        </w:rPr>
      </w:pPr>
      <w:r w:rsidRPr="002779E9">
        <w:rPr>
          <w:rFonts w:ascii="Times New Roman" w:eastAsia="Times New Roman" w:hAnsi="Times New Roman" w:cs="Times New Roman"/>
          <w:bCs/>
          <w:sz w:val="22"/>
          <w:szCs w:val="22"/>
          <w:lang w:val="en-GB"/>
        </w:rPr>
        <w:t xml:space="preserve">Describe the process used for withdrawal of </w:t>
      </w:r>
      <w:r w:rsidR="00DF0D4B" w:rsidRPr="002779E9">
        <w:rPr>
          <w:rFonts w:ascii="Times New Roman" w:eastAsia="Times New Roman" w:hAnsi="Times New Roman" w:cs="Times New Roman"/>
          <w:bCs/>
          <w:sz w:val="22"/>
          <w:szCs w:val="22"/>
          <w:lang w:val="en-GB"/>
        </w:rPr>
        <w:t>Services</w:t>
      </w:r>
      <w:r w:rsidRPr="002779E9">
        <w:rPr>
          <w:rFonts w:ascii="Times New Roman" w:eastAsia="Times New Roman" w:hAnsi="Times New Roman" w:cs="Times New Roman"/>
          <w:bCs/>
          <w:sz w:val="22"/>
          <w:szCs w:val="22"/>
          <w:lang w:val="en-GB"/>
        </w:rPr>
        <w:t>:</w:t>
      </w:r>
    </w:p>
    <w:p w:rsidR="00BC637C" w:rsidRPr="002779E9" w:rsidRDefault="00BC637C" w:rsidP="00BC637C">
      <w:pPr>
        <w:tabs>
          <w:tab w:val="left" w:pos="0"/>
          <w:tab w:val="left" w:pos="576"/>
          <w:tab w:val="left" w:pos="1296"/>
          <w:tab w:val="left" w:pos="1728"/>
          <w:tab w:val="left" w:pos="2304"/>
          <w:tab w:val="left" w:pos="3744"/>
          <w:tab w:val="left" w:pos="4896"/>
          <w:tab w:val="left" w:pos="5760"/>
          <w:tab w:val="left" w:pos="6480"/>
          <w:tab w:val="left" w:pos="8352"/>
          <w:tab w:val="left" w:pos="8640"/>
          <w:tab w:val="left" w:pos="9360"/>
        </w:tabs>
        <w:ind w:left="720"/>
        <w:rPr>
          <w:rFonts w:ascii="Times New Roman" w:eastAsia="Times New Roman" w:hAnsi="Times New Roman" w:cs="Times New Roman"/>
          <w:sz w:val="22"/>
          <w:szCs w:val="22"/>
        </w:rPr>
      </w:pPr>
      <w:r w:rsidRPr="002779E9">
        <w:rPr>
          <w:rFonts w:ascii="Times New Roman" w:eastAsia="Times New Roman" w:hAnsi="Times New Roman" w:cs="Times New Roman"/>
          <w:sz w:val="22"/>
          <w:szCs w:val="22"/>
        </w:rPr>
        <w:t xml:space="preserve">                                                 </w:t>
      </w:r>
    </w:p>
    <w:p w:rsidR="00BC637C" w:rsidRPr="002779E9" w:rsidRDefault="00BC637C" w:rsidP="00BC637C">
      <w:pPr>
        <w:pBdr>
          <w:bottom w:val="double" w:sz="4" w:space="1" w:color="auto"/>
        </w:pBdr>
        <w:jc w:val="center"/>
        <w:rPr>
          <w:rFonts w:ascii="Times New Roman" w:eastAsia="Times New Roman" w:hAnsi="Times New Roman" w:cs="Times New Roman"/>
          <w:b/>
          <w:bCs/>
          <w:snapToGrid w:val="0"/>
          <w:sz w:val="22"/>
          <w:szCs w:val="22"/>
          <w:lang w:val="en-GB"/>
        </w:rPr>
      </w:pPr>
    </w:p>
    <w:p w:rsidR="00D03D2C" w:rsidRPr="002779E9" w:rsidRDefault="00D03D2C" w:rsidP="00BC637C">
      <w:pPr>
        <w:pBdr>
          <w:bottom w:val="double" w:sz="4" w:space="1" w:color="auto"/>
        </w:pBdr>
        <w:jc w:val="center"/>
        <w:rPr>
          <w:rFonts w:ascii="Times New Roman" w:eastAsia="Times New Roman" w:hAnsi="Times New Roman" w:cs="Times New Roman"/>
          <w:b/>
          <w:bCs/>
          <w:snapToGrid w:val="0"/>
          <w:sz w:val="22"/>
          <w:szCs w:val="22"/>
          <w:lang w:val="en-GB"/>
        </w:rPr>
      </w:pPr>
    </w:p>
    <w:p w:rsidR="00BC637C" w:rsidRPr="002779E9" w:rsidRDefault="00BC637C" w:rsidP="00BC637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rPr>
          <w:rFonts w:ascii="Times New Roman" w:eastAsia="Times New Roman" w:hAnsi="Times New Roman" w:cs="Times New Roman"/>
          <w:b/>
          <w:bCs/>
          <w:snapToGrid w:val="0"/>
          <w:sz w:val="22"/>
          <w:szCs w:val="22"/>
          <w:lang w:val="en-GB"/>
        </w:rPr>
      </w:pPr>
    </w:p>
    <w:p w:rsidR="00BB080E" w:rsidRPr="002779E9" w:rsidRDefault="00BC637C" w:rsidP="00BC637C">
      <w:pPr>
        <w:jc w:val="center"/>
        <w:rPr>
          <w:rFonts w:ascii="Times New Roman" w:eastAsia="Times New Roman" w:hAnsi="Times New Roman" w:cs="Times New Roman"/>
          <w:b/>
          <w:bCs/>
          <w:sz w:val="22"/>
          <w:szCs w:val="22"/>
        </w:rPr>
      </w:pPr>
      <w:r w:rsidRPr="002779E9">
        <w:rPr>
          <w:rFonts w:ascii="Times New Roman" w:eastAsia="Times New Roman" w:hAnsi="Times New Roman" w:cs="Times New Roman"/>
          <w:b/>
          <w:bCs/>
          <w:sz w:val="22"/>
          <w:szCs w:val="22"/>
        </w:rPr>
        <w:t xml:space="preserve">VI </w:t>
      </w:r>
      <w:r w:rsidR="00BB080E" w:rsidRPr="002779E9">
        <w:rPr>
          <w:rFonts w:ascii="Times New Roman" w:eastAsia="Times New Roman" w:hAnsi="Times New Roman" w:cs="Times New Roman"/>
          <w:b/>
          <w:bCs/>
          <w:sz w:val="22"/>
          <w:szCs w:val="22"/>
        </w:rPr>
        <w:t>–</w:t>
      </w:r>
      <w:r w:rsidRPr="002779E9">
        <w:rPr>
          <w:rFonts w:ascii="Times New Roman" w:eastAsia="Times New Roman" w:hAnsi="Times New Roman" w:cs="Times New Roman"/>
          <w:b/>
          <w:bCs/>
          <w:sz w:val="22"/>
          <w:szCs w:val="22"/>
        </w:rPr>
        <w:t xml:space="preserve"> </w:t>
      </w:r>
      <w:r w:rsidR="00BB080E" w:rsidRPr="002779E9">
        <w:rPr>
          <w:rFonts w:ascii="Times New Roman" w:eastAsia="Times New Roman" w:hAnsi="Times New Roman" w:cs="Times New Roman"/>
          <w:b/>
          <w:bCs/>
          <w:sz w:val="22"/>
          <w:szCs w:val="22"/>
        </w:rPr>
        <w:t>TOTAL CONTRACT AMOUNT BREAKDOWN</w:t>
      </w:r>
    </w:p>
    <w:p w:rsidR="00BB080E" w:rsidRPr="002779E9" w:rsidRDefault="00BB080E" w:rsidP="00BC637C">
      <w:pPr>
        <w:jc w:val="center"/>
        <w:rPr>
          <w:rFonts w:ascii="Times New Roman" w:eastAsia="Times New Roman" w:hAnsi="Times New Roman" w:cs="Times New Roman"/>
          <w:b/>
          <w:bCs/>
          <w:sz w:val="22"/>
          <w:szCs w:val="22"/>
        </w:rPr>
      </w:pPr>
    </w:p>
    <w:p w:rsidR="00BC637C" w:rsidRPr="002779E9" w:rsidRDefault="00BC637C" w:rsidP="00BC637C">
      <w:pPr>
        <w:jc w:val="center"/>
        <w:rPr>
          <w:rFonts w:ascii="Times New Roman" w:eastAsia="Times New Roman" w:hAnsi="Times New Roman" w:cs="Times New Roman"/>
          <w:b/>
          <w:bCs/>
          <w:sz w:val="22"/>
          <w:szCs w:val="22"/>
        </w:rPr>
      </w:pPr>
      <w:r w:rsidRPr="002779E9">
        <w:rPr>
          <w:rFonts w:ascii="Times New Roman" w:eastAsia="Times New Roman" w:hAnsi="Times New Roman" w:cs="Times New Roman"/>
          <w:b/>
          <w:bCs/>
          <w:sz w:val="22"/>
          <w:szCs w:val="22"/>
        </w:rPr>
        <w:t>DIREC</w:t>
      </w:r>
      <w:r w:rsidR="00897AA6">
        <w:rPr>
          <w:rFonts w:ascii="Times New Roman" w:eastAsia="Times New Roman" w:hAnsi="Times New Roman" w:cs="Times New Roman"/>
          <w:b/>
          <w:bCs/>
          <w:sz w:val="22"/>
          <w:szCs w:val="22"/>
        </w:rPr>
        <w:t>T SERVICE</w:t>
      </w:r>
      <w:r w:rsidRPr="002779E9">
        <w:rPr>
          <w:rFonts w:ascii="Times New Roman" w:eastAsia="Times New Roman" w:hAnsi="Times New Roman" w:cs="Times New Roman"/>
          <w:b/>
          <w:bCs/>
          <w:sz w:val="22"/>
          <w:szCs w:val="22"/>
        </w:rPr>
        <w:t xml:space="preserve"> COSTS</w:t>
      </w:r>
      <w:r w:rsidR="00897AA6">
        <w:rPr>
          <w:rFonts w:ascii="Times New Roman" w:eastAsia="Times New Roman" w:hAnsi="Times New Roman" w:cs="Times New Roman"/>
          <w:b/>
          <w:bCs/>
          <w:sz w:val="22"/>
          <w:szCs w:val="22"/>
        </w:rPr>
        <w:t xml:space="preserve">, SERVICE DELIVERY </w:t>
      </w:r>
      <w:r w:rsidRPr="002779E9">
        <w:rPr>
          <w:rFonts w:ascii="Times New Roman" w:eastAsia="Times New Roman" w:hAnsi="Times New Roman" w:cs="Times New Roman"/>
          <w:b/>
          <w:bCs/>
          <w:sz w:val="22"/>
          <w:szCs w:val="22"/>
        </w:rPr>
        <w:t xml:space="preserve">EXPENDITURES </w:t>
      </w:r>
      <w:r w:rsidR="00897AA6">
        <w:rPr>
          <w:rFonts w:ascii="Times New Roman" w:eastAsia="Times New Roman" w:hAnsi="Times New Roman" w:cs="Times New Roman"/>
          <w:b/>
          <w:bCs/>
          <w:sz w:val="22"/>
          <w:szCs w:val="22"/>
        </w:rPr>
        <w:t xml:space="preserve">AND </w:t>
      </w:r>
      <w:r w:rsidR="00D77F1F" w:rsidRPr="002779E9">
        <w:rPr>
          <w:rFonts w:ascii="Times New Roman" w:eastAsia="Times New Roman" w:hAnsi="Times New Roman" w:cs="Times New Roman"/>
          <w:b/>
          <w:bCs/>
          <w:sz w:val="22"/>
          <w:szCs w:val="22"/>
        </w:rPr>
        <w:t xml:space="preserve">                                      </w:t>
      </w:r>
      <w:r w:rsidRPr="002779E9">
        <w:rPr>
          <w:rFonts w:ascii="Times New Roman" w:eastAsia="Times New Roman" w:hAnsi="Times New Roman" w:cs="Times New Roman"/>
          <w:b/>
          <w:bCs/>
          <w:sz w:val="22"/>
          <w:szCs w:val="22"/>
        </w:rPr>
        <w:t>ADMINISTRATION EXPENDITURES</w:t>
      </w:r>
    </w:p>
    <w:p w:rsidR="00BC637C" w:rsidRPr="002779E9" w:rsidRDefault="00BC637C" w:rsidP="00BC637C">
      <w:pPr>
        <w:pBdr>
          <w:bottom w:val="double" w:sz="4" w:space="1" w:color="auto"/>
        </w:pBdr>
        <w:rPr>
          <w:rFonts w:ascii="Times New Roman" w:eastAsia="Times New Roman" w:hAnsi="Times New Roman" w:cs="Times New Roman"/>
          <w:sz w:val="22"/>
          <w:szCs w:val="22"/>
        </w:rPr>
      </w:pPr>
    </w:p>
    <w:p w:rsidR="00BC637C" w:rsidRPr="002779E9" w:rsidRDefault="00BC637C" w:rsidP="00BC637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rPr>
          <w:rFonts w:ascii="Times New Roman" w:eastAsia="Times New Roman" w:hAnsi="Times New Roman" w:cs="Times New Roman"/>
          <w:b/>
          <w:bCs/>
          <w:snapToGrid w:val="0"/>
          <w:sz w:val="22"/>
          <w:szCs w:val="22"/>
          <w:lang w:val="en-GB"/>
        </w:rPr>
      </w:pPr>
    </w:p>
    <w:p w:rsidR="00BC637C" w:rsidRPr="002779E9" w:rsidRDefault="00BC637C" w:rsidP="00BC637C">
      <w:pPr>
        <w:rPr>
          <w:rFonts w:ascii="Times New Roman" w:eastAsia="Times New Roman" w:hAnsi="Times New Roman" w:cs="Times New Roman"/>
          <w:b/>
          <w:bCs/>
          <w:sz w:val="22"/>
          <w:szCs w:val="22"/>
        </w:rPr>
      </w:pPr>
    </w:p>
    <w:p w:rsidR="00BC637C" w:rsidRPr="002779E9" w:rsidRDefault="00BC637C" w:rsidP="00BC637C">
      <w:pPr>
        <w:rPr>
          <w:rFonts w:ascii="Times New Roman" w:hAnsi="Times New Roman" w:cs="Times New Roman"/>
          <w:bCs/>
          <w:sz w:val="22"/>
          <w:szCs w:val="22"/>
        </w:rPr>
      </w:pPr>
      <w:r w:rsidRPr="002779E9">
        <w:rPr>
          <w:rFonts w:ascii="Times New Roman" w:hAnsi="Times New Roman" w:cs="Times New Roman"/>
          <w:bCs/>
          <w:sz w:val="22"/>
          <w:szCs w:val="22"/>
        </w:rPr>
        <w:t xml:space="preserve">1. The following is the Contract Total Amount, as referenced in </w:t>
      </w:r>
      <w:r w:rsidR="001C5EAE" w:rsidRPr="002779E9">
        <w:rPr>
          <w:rFonts w:ascii="Times New Roman" w:hAnsi="Times New Roman" w:cs="Times New Roman"/>
          <w:bCs/>
          <w:sz w:val="22"/>
          <w:szCs w:val="22"/>
        </w:rPr>
        <w:t>S</w:t>
      </w:r>
      <w:r w:rsidRPr="002779E9">
        <w:rPr>
          <w:rFonts w:ascii="Times New Roman" w:hAnsi="Times New Roman" w:cs="Times New Roman"/>
          <w:bCs/>
          <w:sz w:val="22"/>
          <w:szCs w:val="22"/>
        </w:rPr>
        <w:t xml:space="preserve">ection </w:t>
      </w:r>
      <w:r w:rsidR="001C5EAE" w:rsidRPr="002779E9">
        <w:rPr>
          <w:rFonts w:ascii="Times New Roman" w:hAnsi="Times New Roman" w:cs="Times New Roman"/>
          <w:bCs/>
          <w:sz w:val="22"/>
          <w:szCs w:val="22"/>
        </w:rPr>
        <w:t>7</w:t>
      </w:r>
      <w:r w:rsidRPr="002779E9">
        <w:rPr>
          <w:rFonts w:ascii="Times New Roman" w:hAnsi="Times New Roman" w:cs="Times New Roman"/>
          <w:bCs/>
          <w:sz w:val="22"/>
          <w:szCs w:val="22"/>
        </w:rPr>
        <w:t xml:space="preserve"> of the main body of the </w:t>
      </w:r>
      <w:r w:rsidR="00DF0D4B" w:rsidRPr="002779E9">
        <w:rPr>
          <w:rFonts w:ascii="Times New Roman" w:hAnsi="Times New Roman" w:cs="Times New Roman"/>
          <w:bCs/>
          <w:sz w:val="22"/>
          <w:szCs w:val="22"/>
        </w:rPr>
        <w:t>Agreement</w:t>
      </w:r>
      <w:r w:rsidRPr="002779E9">
        <w:rPr>
          <w:rFonts w:ascii="Times New Roman" w:hAnsi="Times New Roman" w:cs="Times New Roman"/>
          <w:bCs/>
          <w:sz w:val="22"/>
          <w:szCs w:val="22"/>
        </w:rPr>
        <w:t>.</w:t>
      </w:r>
    </w:p>
    <w:p w:rsidR="00BC637C" w:rsidRPr="002779E9" w:rsidRDefault="00BC637C" w:rsidP="00BC637C">
      <w:pPr>
        <w:ind w:right="-180"/>
        <w:jc w:val="center"/>
        <w:rPr>
          <w:rFonts w:ascii="Times New Roman" w:hAnsi="Times New Roman" w:cs="Times New Roman"/>
          <w:b/>
          <w:bCs/>
          <w:sz w:val="22"/>
          <w:szCs w:val="22"/>
          <w:lang w:val="en-GB"/>
        </w:rPr>
      </w:pPr>
    </w:p>
    <w:p w:rsidR="00BC637C" w:rsidRPr="002779E9" w:rsidRDefault="00BC637C" w:rsidP="00BC637C">
      <w:pPr>
        <w:ind w:right="-180"/>
        <w:jc w:val="center"/>
        <w:rPr>
          <w:rFonts w:ascii="Times New Roman" w:hAnsi="Times New Roman" w:cs="Times New Roman"/>
          <w:b/>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1"/>
        <w:gridCol w:w="4885"/>
      </w:tblGrid>
      <w:tr w:rsidR="00BC637C" w:rsidRPr="002779E9" w:rsidTr="00D03D2C">
        <w:tc>
          <w:tcPr>
            <w:tcW w:w="5141" w:type="dxa"/>
            <w:shd w:val="clear" w:color="auto" w:fill="auto"/>
          </w:tcPr>
          <w:p w:rsidR="00BC637C" w:rsidRPr="002779E9" w:rsidRDefault="00BC637C" w:rsidP="00CF725B">
            <w:pPr>
              <w:rPr>
                <w:rFonts w:ascii="Times New Roman" w:eastAsia="Times New Roman" w:hAnsi="Times New Roman" w:cs="Times New Roman"/>
                <w:b/>
                <w:bCs/>
                <w:sz w:val="22"/>
                <w:szCs w:val="22"/>
              </w:rPr>
            </w:pPr>
          </w:p>
          <w:p w:rsidR="00BC637C" w:rsidRPr="002779E9" w:rsidRDefault="00BC637C">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bCs/>
                <w:sz w:val="22"/>
                <w:szCs w:val="22"/>
              </w:rPr>
              <w:t>Direct Service Costs Total</w:t>
            </w:r>
          </w:p>
        </w:tc>
        <w:tc>
          <w:tcPr>
            <w:tcW w:w="4885" w:type="dxa"/>
            <w:shd w:val="clear" w:color="auto" w:fill="auto"/>
          </w:tcPr>
          <w:p w:rsidR="00BC637C" w:rsidRPr="002779E9" w:rsidRDefault="00BC637C" w:rsidP="00CF725B">
            <w:pPr>
              <w:rPr>
                <w:rFonts w:ascii="Times New Roman" w:eastAsia="Times New Roman" w:hAnsi="Times New Roman" w:cs="Times New Roman"/>
                <w:b/>
                <w:sz w:val="22"/>
                <w:szCs w:val="22"/>
                <w:lang w:val="en-GB"/>
              </w:rPr>
            </w:pPr>
          </w:p>
          <w:p w:rsidR="00BC637C" w:rsidRPr="002779E9" w:rsidRDefault="00BC637C" w:rsidP="00CF725B">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sz w:val="22"/>
                <w:szCs w:val="22"/>
                <w:lang w:val="en-GB"/>
              </w:rPr>
              <w:t>Up to $ for Term of Contract</w:t>
            </w:r>
          </w:p>
        </w:tc>
      </w:tr>
      <w:tr w:rsidR="00BC637C" w:rsidRPr="002779E9" w:rsidTr="00D03D2C">
        <w:tc>
          <w:tcPr>
            <w:tcW w:w="5141" w:type="dxa"/>
            <w:shd w:val="clear" w:color="auto" w:fill="auto"/>
          </w:tcPr>
          <w:p w:rsidR="00BC637C" w:rsidRPr="002779E9" w:rsidRDefault="00BC637C" w:rsidP="00CF725B">
            <w:pPr>
              <w:rPr>
                <w:rFonts w:ascii="Times New Roman" w:eastAsia="Times New Roman" w:hAnsi="Times New Roman" w:cs="Times New Roman"/>
                <w:b/>
                <w:bCs/>
                <w:sz w:val="22"/>
                <w:szCs w:val="22"/>
              </w:rPr>
            </w:pPr>
          </w:p>
          <w:p w:rsidR="00BC637C" w:rsidRPr="002779E9" w:rsidRDefault="006A3FA5">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bCs/>
                <w:sz w:val="22"/>
                <w:szCs w:val="22"/>
              </w:rPr>
              <w:t xml:space="preserve">Service Delivery </w:t>
            </w:r>
            <w:r w:rsidR="00BC637C" w:rsidRPr="002779E9">
              <w:rPr>
                <w:rFonts w:ascii="Times New Roman" w:eastAsia="Times New Roman" w:hAnsi="Times New Roman" w:cs="Times New Roman"/>
                <w:b/>
                <w:bCs/>
                <w:sz w:val="22"/>
                <w:szCs w:val="22"/>
              </w:rPr>
              <w:t>Expenditures</w:t>
            </w:r>
          </w:p>
        </w:tc>
        <w:tc>
          <w:tcPr>
            <w:tcW w:w="4885" w:type="dxa"/>
            <w:shd w:val="clear" w:color="auto" w:fill="auto"/>
          </w:tcPr>
          <w:p w:rsidR="00BC637C" w:rsidRPr="002779E9" w:rsidRDefault="00BC637C" w:rsidP="00CF725B">
            <w:pPr>
              <w:rPr>
                <w:rFonts w:ascii="Times New Roman" w:eastAsia="Times New Roman" w:hAnsi="Times New Roman" w:cs="Times New Roman"/>
                <w:b/>
                <w:sz w:val="22"/>
                <w:szCs w:val="22"/>
                <w:lang w:val="en-GB"/>
              </w:rPr>
            </w:pPr>
          </w:p>
          <w:p w:rsidR="00BC637C" w:rsidRPr="002779E9" w:rsidRDefault="00BC637C" w:rsidP="00CF725B">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sz w:val="22"/>
                <w:szCs w:val="22"/>
                <w:lang w:val="en-GB"/>
              </w:rPr>
              <w:t xml:space="preserve">$ </w:t>
            </w:r>
          </w:p>
        </w:tc>
      </w:tr>
      <w:tr w:rsidR="00BC637C" w:rsidRPr="002779E9" w:rsidTr="00D03D2C">
        <w:tc>
          <w:tcPr>
            <w:tcW w:w="5141" w:type="dxa"/>
            <w:shd w:val="clear" w:color="auto" w:fill="auto"/>
          </w:tcPr>
          <w:p w:rsidR="00BC637C" w:rsidRPr="002779E9" w:rsidRDefault="00BC637C" w:rsidP="00CF725B">
            <w:pPr>
              <w:rPr>
                <w:rFonts w:ascii="Times New Roman" w:eastAsia="Times New Roman" w:hAnsi="Times New Roman" w:cs="Times New Roman"/>
                <w:b/>
                <w:bCs/>
                <w:sz w:val="22"/>
                <w:szCs w:val="22"/>
              </w:rPr>
            </w:pPr>
          </w:p>
          <w:p w:rsidR="00BC637C" w:rsidRPr="002779E9" w:rsidRDefault="006A3FA5">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bCs/>
                <w:sz w:val="22"/>
                <w:szCs w:val="22"/>
              </w:rPr>
              <w:t>Administration</w:t>
            </w:r>
            <w:r w:rsidR="00BC637C" w:rsidRPr="002779E9">
              <w:rPr>
                <w:rFonts w:ascii="Times New Roman" w:eastAsia="Times New Roman" w:hAnsi="Times New Roman" w:cs="Times New Roman"/>
                <w:b/>
                <w:bCs/>
                <w:sz w:val="22"/>
                <w:szCs w:val="22"/>
              </w:rPr>
              <w:t xml:space="preserve"> Expenditures</w:t>
            </w:r>
          </w:p>
        </w:tc>
        <w:tc>
          <w:tcPr>
            <w:tcW w:w="4885" w:type="dxa"/>
            <w:shd w:val="clear" w:color="auto" w:fill="auto"/>
          </w:tcPr>
          <w:p w:rsidR="00BC637C" w:rsidRPr="002779E9" w:rsidRDefault="00BC637C" w:rsidP="00CF725B">
            <w:pPr>
              <w:rPr>
                <w:rFonts w:ascii="Times New Roman" w:eastAsia="Times New Roman" w:hAnsi="Times New Roman" w:cs="Times New Roman"/>
                <w:b/>
                <w:sz w:val="22"/>
                <w:szCs w:val="22"/>
                <w:lang w:val="en-GB"/>
              </w:rPr>
            </w:pPr>
          </w:p>
          <w:p w:rsidR="00BC637C" w:rsidRPr="002779E9" w:rsidRDefault="00BC637C" w:rsidP="00CF725B">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sz w:val="22"/>
                <w:szCs w:val="22"/>
                <w:lang w:val="en-GB"/>
              </w:rPr>
              <w:t xml:space="preserve">$ </w:t>
            </w:r>
          </w:p>
        </w:tc>
      </w:tr>
    </w:tbl>
    <w:p w:rsidR="00BC637C" w:rsidRPr="002779E9" w:rsidRDefault="00BC637C" w:rsidP="00BC637C">
      <w:pPr>
        <w:rPr>
          <w:rFonts w:ascii="Times New Roman" w:eastAsia="Times New Roman" w:hAnsi="Times New Roman" w:cs="Times New Roman"/>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860"/>
      </w:tblGrid>
      <w:tr w:rsidR="00BC637C" w:rsidRPr="002779E9" w:rsidTr="00D03D2C">
        <w:tc>
          <w:tcPr>
            <w:tcW w:w="5148" w:type="dxa"/>
            <w:shd w:val="clear" w:color="auto" w:fill="auto"/>
          </w:tcPr>
          <w:p w:rsidR="00BC637C" w:rsidRPr="002779E9" w:rsidRDefault="00BC637C" w:rsidP="00CF725B">
            <w:pPr>
              <w:rPr>
                <w:rFonts w:ascii="Times New Roman" w:eastAsia="Times New Roman" w:hAnsi="Times New Roman" w:cs="Times New Roman"/>
                <w:b/>
                <w:bCs/>
                <w:sz w:val="22"/>
                <w:szCs w:val="22"/>
              </w:rPr>
            </w:pPr>
          </w:p>
          <w:p w:rsidR="00BC637C" w:rsidRPr="002779E9" w:rsidRDefault="00DF0D4B" w:rsidP="00DF0D4B">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bCs/>
                <w:sz w:val="22"/>
                <w:szCs w:val="22"/>
              </w:rPr>
              <w:t xml:space="preserve">Contract </w:t>
            </w:r>
            <w:r w:rsidR="00BC637C" w:rsidRPr="002779E9">
              <w:rPr>
                <w:rFonts w:ascii="Times New Roman" w:eastAsia="Times New Roman" w:hAnsi="Times New Roman" w:cs="Times New Roman"/>
                <w:b/>
                <w:bCs/>
                <w:sz w:val="22"/>
                <w:szCs w:val="22"/>
              </w:rPr>
              <w:t>Total Amount</w:t>
            </w:r>
          </w:p>
        </w:tc>
        <w:tc>
          <w:tcPr>
            <w:tcW w:w="4860" w:type="dxa"/>
            <w:shd w:val="clear" w:color="auto" w:fill="auto"/>
          </w:tcPr>
          <w:p w:rsidR="00BC637C" w:rsidRPr="002779E9" w:rsidRDefault="00BC637C" w:rsidP="00CF725B">
            <w:pPr>
              <w:rPr>
                <w:rFonts w:ascii="Times New Roman" w:eastAsia="Times New Roman" w:hAnsi="Times New Roman" w:cs="Times New Roman"/>
                <w:b/>
                <w:sz w:val="22"/>
                <w:szCs w:val="22"/>
                <w:lang w:val="en-GB"/>
              </w:rPr>
            </w:pPr>
          </w:p>
          <w:p w:rsidR="00BC637C" w:rsidRPr="002779E9" w:rsidRDefault="00BC637C" w:rsidP="00CF725B">
            <w:pPr>
              <w:rPr>
                <w:rFonts w:ascii="Times New Roman" w:eastAsia="Times New Roman" w:hAnsi="Times New Roman" w:cs="Times New Roman"/>
                <w:b/>
                <w:sz w:val="22"/>
                <w:szCs w:val="22"/>
                <w:lang w:val="en-GB"/>
              </w:rPr>
            </w:pPr>
            <w:r w:rsidRPr="002779E9">
              <w:rPr>
                <w:rFonts w:ascii="Times New Roman" w:eastAsia="Times New Roman" w:hAnsi="Times New Roman" w:cs="Times New Roman"/>
                <w:b/>
                <w:sz w:val="22"/>
                <w:szCs w:val="22"/>
                <w:lang w:val="en-GB"/>
              </w:rPr>
              <w:t>$</w:t>
            </w:r>
          </w:p>
        </w:tc>
      </w:tr>
    </w:tbl>
    <w:p w:rsidR="00BB080E" w:rsidRPr="002779E9" w:rsidRDefault="00BB080E">
      <w:pPr>
        <w:rPr>
          <w:rFonts w:ascii="Times New Roman" w:hAnsi="Times New Roman" w:cs="Times New Roman"/>
          <w:b/>
          <w:sz w:val="22"/>
          <w:szCs w:val="22"/>
          <w:u w:val="single"/>
        </w:rPr>
      </w:pPr>
      <w:r w:rsidRPr="002779E9">
        <w:rPr>
          <w:rFonts w:ascii="Times New Roman" w:hAnsi="Times New Roman" w:cs="Times New Roman"/>
          <w:b/>
          <w:sz w:val="22"/>
          <w:szCs w:val="22"/>
          <w:u w:val="single"/>
        </w:rPr>
        <w:br w:type="page"/>
      </w:r>
    </w:p>
    <w:p w:rsidR="007448E2" w:rsidRPr="002779E9" w:rsidRDefault="007448E2" w:rsidP="001B4E5A">
      <w:pPr>
        <w:widowControl w:val="0"/>
        <w:autoSpaceDE w:val="0"/>
        <w:autoSpaceDN w:val="0"/>
        <w:adjustRightInd w:val="0"/>
        <w:rPr>
          <w:rFonts w:ascii="Times New Roman" w:eastAsia="Times New Roman" w:hAnsi="Times New Roman" w:cs="Times New Roman"/>
          <w:b/>
          <w:bCs/>
          <w:sz w:val="22"/>
          <w:szCs w:val="22"/>
          <w:u w:val="single"/>
          <w:lang w:val="en-GB"/>
        </w:rPr>
        <w:sectPr w:rsidR="007448E2" w:rsidRPr="002779E9" w:rsidSect="007448E2">
          <w:headerReference w:type="even" r:id="rId18"/>
          <w:headerReference w:type="default" r:id="rId19"/>
          <w:headerReference w:type="first" r:id="rId20"/>
          <w:pgSz w:w="12240" w:h="15840" w:code="1"/>
          <w:pgMar w:top="720" w:right="720" w:bottom="720" w:left="720" w:header="720" w:footer="720" w:gutter="0"/>
          <w:paperSrc w:first="7" w:other="7"/>
          <w:cols w:space="708"/>
          <w:titlePg/>
          <w:docGrid w:linePitch="360"/>
        </w:sectPr>
      </w:pPr>
    </w:p>
    <w:p w:rsidR="001B4E5A" w:rsidRPr="002779E9" w:rsidRDefault="001B4E5A" w:rsidP="000272CF">
      <w:pPr>
        <w:widowControl w:val="0"/>
        <w:autoSpaceDE w:val="0"/>
        <w:autoSpaceDN w:val="0"/>
        <w:adjustRightInd w:val="0"/>
        <w:rPr>
          <w:rFonts w:ascii="Times New Roman" w:eastAsia="Times New Roman" w:hAnsi="Times New Roman" w:cs="Times New Roman"/>
          <w:b/>
          <w:bCs/>
          <w:sz w:val="22"/>
          <w:szCs w:val="22"/>
          <w:u w:val="single"/>
          <w:lang w:val="en-GB"/>
        </w:rPr>
      </w:pPr>
    </w:p>
    <w:p w:rsidR="001B4E5A" w:rsidRPr="002779E9" w:rsidRDefault="001B4E5A" w:rsidP="00501394">
      <w:pPr>
        <w:widowControl w:val="0"/>
        <w:autoSpaceDE w:val="0"/>
        <w:autoSpaceDN w:val="0"/>
        <w:adjustRightInd w:val="0"/>
        <w:jc w:val="center"/>
        <w:rPr>
          <w:rFonts w:ascii="Times New Roman" w:eastAsia="Times New Roman" w:hAnsi="Times New Roman" w:cs="Times New Roman"/>
          <w:b/>
          <w:bCs/>
          <w:sz w:val="22"/>
          <w:szCs w:val="22"/>
          <w:u w:val="single"/>
          <w:lang w:val="en-GB"/>
        </w:rPr>
      </w:pPr>
    </w:p>
    <w:p w:rsidR="001B4E5A" w:rsidRPr="002779E9" w:rsidRDefault="00501394" w:rsidP="001B4E5A">
      <w:pPr>
        <w:keepNext/>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uppressAutoHyphens/>
        <w:jc w:val="center"/>
        <w:outlineLvl w:val="1"/>
        <w:rPr>
          <w:rFonts w:ascii="Times New Roman" w:eastAsia="Times New Roman" w:hAnsi="Times New Roman" w:cs="Times New Roman"/>
          <w:b/>
          <w:bCs/>
          <w:sz w:val="22"/>
          <w:szCs w:val="22"/>
          <w:lang w:val="en-GB"/>
        </w:rPr>
      </w:pPr>
      <w:r w:rsidRPr="002779E9">
        <w:rPr>
          <w:rFonts w:ascii="Times New Roman" w:eastAsia="Times New Roman" w:hAnsi="Times New Roman" w:cs="Times New Roman"/>
          <w:b/>
          <w:bCs/>
          <w:sz w:val="22"/>
          <w:szCs w:val="22"/>
          <w:u w:val="single"/>
          <w:lang w:val="en-GB"/>
        </w:rPr>
        <w:t>SCHEDULE B</w:t>
      </w:r>
      <w:r w:rsidR="001B4E5A" w:rsidRPr="002779E9">
        <w:rPr>
          <w:rFonts w:ascii="Times New Roman" w:eastAsia="Times New Roman" w:hAnsi="Times New Roman" w:cs="Times New Roman"/>
          <w:b/>
          <w:bCs/>
          <w:sz w:val="22"/>
          <w:szCs w:val="22"/>
          <w:lang w:val="en-GB"/>
        </w:rPr>
        <w:t xml:space="preserve"> - INVOICE</w:t>
      </w:r>
    </w:p>
    <w:p w:rsidR="00501394" w:rsidRPr="002779E9" w:rsidRDefault="00501394" w:rsidP="00501394">
      <w:pPr>
        <w:widowControl w:val="0"/>
        <w:autoSpaceDE w:val="0"/>
        <w:autoSpaceDN w:val="0"/>
        <w:adjustRightInd w:val="0"/>
        <w:jc w:val="center"/>
        <w:rPr>
          <w:rFonts w:ascii="Times New Roman" w:eastAsia="Times New Roman" w:hAnsi="Times New Roman" w:cs="Times New Roman"/>
          <w:color w:val="7030A0"/>
          <w:sz w:val="22"/>
          <w:szCs w:val="22"/>
        </w:rPr>
      </w:pPr>
    </w:p>
    <w:tbl>
      <w:tblPr>
        <w:tblpPr w:leftFromText="180" w:rightFromText="180" w:vertAnchor="text" w:horzAnchor="page" w:tblpX="775" w:tblpY="-3"/>
        <w:tblW w:w="14352" w:type="dxa"/>
        <w:tblLook w:val="04A0" w:firstRow="1" w:lastRow="0" w:firstColumn="1" w:lastColumn="0" w:noHBand="0" w:noVBand="1"/>
      </w:tblPr>
      <w:tblGrid>
        <w:gridCol w:w="374"/>
        <w:gridCol w:w="2229"/>
        <w:gridCol w:w="1372"/>
        <w:gridCol w:w="3510"/>
        <w:gridCol w:w="885"/>
        <w:gridCol w:w="1725"/>
        <w:gridCol w:w="270"/>
        <w:gridCol w:w="1800"/>
        <w:gridCol w:w="2187"/>
      </w:tblGrid>
      <w:tr w:rsidR="004F4F97" w:rsidRPr="002779E9" w:rsidTr="000272CF">
        <w:trPr>
          <w:trHeight w:val="255"/>
        </w:trPr>
        <w:tc>
          <w:tcPr>
            <w:tcW w:w="14352" w:type="dxa"/>
            <w:gridSpan w:val="9"/>
            <w:vMerge w:val="restart"/>
            <w:tcBorders>
              <w:top w:val="single" w:sz="8" w:space="0" w:color="auto"/>
              <w:left w:val="single" w:sz="8" w:space="0" w:color="auto"/>
              <w:bottom w:val="nil"/>
              <w:right w:val="single" w:sz="8" w:space="0" w:color="000000"/>
            </w:tcBorders>
            <w:shd w:val="clear" w:color="auto" w:fill="auto"/>
            <w:noWrap/>
            <w:vAlign w:val="center"/>
            <w:hideMark/>
          </w:tcPr>
          <w:p w:rsidR="001B4E5A" w:rsidRPr="002779E9" w:rsidRDefault="001B4E5A" w:rsidP="009B7EB7">
            <w:pPr>
              <w:jc w:val="center"/>
              <w:rPr>
                <w:rFonts w:ascii="Times New Roman" w:eastAsia="Times New Roman" w:hAnsi="Times New Roman" w:cs="Times New Roman"/>
                <w:b/>
                <w:bCs/>
                <w:color w:val="000000"/>
                <w:sz w:val="22"/>
                <w:szCs w:val="22"/>
              </w:rPr>
            </w:pPr>
            <w:bookmarkStart w:id="11" w:name="RANGE!A1:M23"/>
            <w:r w:rsidRPr="002779E9">
              <w:rPr>
                <w:rFonts w:ascii="Times New Roman" w:eastAsia="Times New Roman" w:hAnsi="Times New Roman" w:cs="Times New Roman"/>
                <w:b/>
                <w:bCs/>
                <w:color w:val="000000"/>
                <w:sz w:val="22"/>
                <w:szCs w:val="22"/>
              </w:rPr>
              <w:t xml:space="preserve">SCHEDULE B – Monthly Service Invoice submission to Persons With Developmental </w:t>
            </w:r>
            <w:r w:rsidRPr="00030F9F">
              <w:rPr>
                <w:rFonts w:ascii="Times New Roman" w:eastAsia="Times New Roman" w:hAnsi="Times New Roman" w:cs="Times New Roman"/>
                <w:b/>
                <w:bCs/>
                <w:color w:val="000000"/>
                <w:sz w:val="22"/>
                <w:szCs w:val="22"/>
              </w:rPr>
              <w:t>Disa</w:t>
            </w:r>
            <w:r w:rsidRPr="00187FBC">
              <w:rPr>
                <w:rFonts w:ascii="Times New Roman" w:hAnsi="Times New Roman"/>
                <w:color w:val="000000"/>
                <w:sz w:val="22"/>
              </w:rPr>
              <w:t>bilitie</w:t>
            </w:r>
            <w:r w:rsidRPr="00030F9F">
              <w:rPr>
                <w:rFonts w:ascii="Times New Roman" w:eastAsia="Times New Roman" w:hAnsi="Times New Roman" w:cs="Times New Roman"/>
                <w:b/>
                <w:bCs/>
                <w:color w:val="000000"/>
                <w:sz w:val="22"/>
                <w:szCs w:val="22"/>
              </w:rPr>
              <w:t>s</w:t>
            </w:r>
            <w:bookmarkEnd w:id="11"/>
          </w:p>
        </w:tc>
      </w:tr>
      <w:tr w:rsidR="004F4F97" w:rsidRPr="002779E9" w:rsidTr="000272CF">
        <w:trPr>
          <w:trHeight w:val="253"/>
        </w:trPr>
        <w:tc>
          <w:tcPr>
            <w:tcW w:w="14352" w:type="dxa"/>
            <w:gridSpan w:val="9"/>
            <w:vMerge/>
            <w:tcBorders>
              <w:top w:val="single" w:sz="8" w:space="0" w:color="auto"/>
              <w:left w:val="single" w:sz="8" w:space="0" w:color="auto"/>
              <w:bottom w:val="nil"/>
              <w:right w:val="single" w:sz="8" w:space="0" w:color="000000"/>
            </w:tcBorders>
            <w:vAlign w:val="center"/>
            <w:hideMark/>
          </w:tcPr>
          <w:p w:rsidR="001B4E5A" w:rsidRPr="002779E9" w:rsidRDefault="001B4E5A" w:rsidP="009B7EB7">
            <w:pPr>
              <w:rPr>
                <w:rFonts w:ascii="Times New Roman" w:eastAsia="Times New Roman" w:hAnsi="Times New Roman" w:cs="Times New Roman"/>
                <w:b/>
                <w:bCs/>
                <w:color w:val="000000"/>
                <w:sz w:val="22"/>
                <w:szCs w:val="22"/>
              </w:rPr>
            </w:pPr>
          </w:p>
        </w:tc>
      </w:tr>
      <w:tr w:rsidR="004F4F97" w:rsidRPr="002779E9" w:rsidTr="000272CF">
        <w:trPr>
          <w:trHeight w:val="420"/>
        </w:trPr>
        <w:tc>
          <w:tcPr>
            <w:tcW w:w="2603" w:type="dxa"/>
            <w:gridSpan w:val="2"/>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Service Provider Name: </w:t>
            </w:r>
          </w:p>
        </w:tc>
        <w:tc>
          <w:tcPr>
            <w:tcW w:w="11749" w:type="dxa"/>
            <w:gridSpan w:val="7"/>
            <w:tcBorders>
              <w:top w:val="single" w:sz="8" w:space="0" w:color="auto"/>
              <w:left w:val="nil"/>
              <w:bottom w:val="single" w:sz="4" w:space="0" w:color="auto"/>
              <w:right w:val="single" w:sz="8" w:space="0" w:color="000000"/>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808080"/>
                <w:sz w:val="22"/>
                <w:szCs w:val="22"/>
              </w:rPr>
            </w:pPr>
            <w:r w:rsidRPr="002779E9">
              <w:rPr>
                <w:rFonts w:ascii="Times New Roman" w:eastAsia="Times New Roman" w:hAnsi="Times New Roman" w:cs="Times New Roman"/>
                <w:b/>
                <w:bCs/>
                <w:color w:val="808080"/>
                <w:sz w:val="22"/>
                <w:szCs w:val="22"/>
              </w:rPr>
              <w:t> </w:t>
            </w:r>
          </w:p>
        </w:tc>
      </w:tr>
      <w:tr w:rsidR="004F4F97" w:rsidRPr="002779E9" w:rsidTr="000272CF">
        <w:trPr>
          <w:trHeight w:val="420"/>
        </w:trPr>
        <w:tc>
          <w:tcPr>
            <w:tcW w:w="2603"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Service Provider Contact: </w:t>
            </w:r>
          </w:p>
        </w:tc>
        <w:tc>
          <w:tcPr>
            <w:tcW w:w="5767" w:type="dxa"/>
            <w:gridSpan w:val="3"/>
            <w:tcBorders>
              <w:top w:val="single" w:sz="4" w:space="0" w:color="auto"/>
              <w:left w:val="nil"/>
              <w:bottom w:val="single" w:sz="4" w:space="0" w:color="auto"/>
              <w:right w:val="nil"/>
            </w:tcBorders>
            <w:shd w:val="clear" w:color="000000" w:fill="FFFFFF"/>
            <w:noWrap/>
            <w:vAlign w:val="center"/>
            <w:hideMark/>
          </w:tcPr>
          <w:p w:rsidR="001B4E5A" w:rsidRPr="002779E9" w:rsidRDefault="001B4E5A" w:rsidP="009B7EB7">
            <w:pPr>
              <w:rPr>
                <w:rFonts w:ascii="Times New Roman" w:eastAsia="Times New Roman" w:hAnsi="Times New Roman" w:cs="Times New Roman"/>
                <w:color w:val="808080"/>
                <w:sz w:val="22"/>
                <w:szCs w:val="22"/>
              </w:rPr>
            </w:pPr>
            <w:r w:rsidRPr="002779E9">
              <w:rPr>
                <w:rFonts w:ascii="Times New Roman" w:eastAsia="Times New Roman" w:hAnsi="Times New Roman" w:cs="Times New Roman"/>
                <w:color w:val="808080"/>
                <w:sz w:val="22"/>
                <w:szCs w:val="22"/>
              </w:rPr>
              <w:t> </w:t>
            </w:r>
          </w:p>
        </w:tc>
        <w:tc>
          <w:tcPr>
            <w:tcW w:w="1995"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Service Provider Phone:</w:t>
            </w:r>
          </w:p>
        </w:tc>
        <w:tc>
          <w:tcPr>
            <w:tcW w:w="3987"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r>
      <w:tr w:rsidR="004F4F97" w:rsidRPr="002779E9" w:rsidTr="000272CF">
        <w:trPr>
          <w:trHeight w:val="420"/>
        </w:trPr>
        <w:tc>
          <w:tcPr>
            <w:tcW w:w="2603"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1B4E5A" w:rsidRPr="002779E9" w:rsidRDefault="00147AAC"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xml:space="preserve">Agreement </w:t>
            </w:r>
            <w:r w:rsidR="001B4E5A" w:rsidRPr="002779E9">
              <w:rPr>
                <w:rFonts w:ascii="Times New Roman" w:eastAsia="Times New Roman" w:hAnsi="Times New Roman" w:cs="Times New Roman"/>
                <w:b/>
                <w:bCs/>
                <w:color w:val="000000"/>
                <w:sz w:val="22"/>
                <w:szCs w:val="22"/>
              </w:rPr>
              <w:t># </w:t>
            </w:r>
          </w:p>
        </w:tc>
        <w:tc>
          <w:tcPr>
            <w:tcW w:w="5767" w:type="dxa"/>
            <w:gridSpan w:val="3"/>
            <w:tcBorders>
              <w:top w:val="single" w:sz="4" w:space="0" w:color="auto"/>
              <w:left w:val="nil"/>
              <w:bottom w:val="single" w:sz="4" w:space="0" w:color="auto"/>
              <w:right w:val="nil"/>
            </w:tcBorders>
            <w:shd w:val="clear" w:color="000000" w:fill="FFFFFF"/>
            <w:noWrap/>
            <w:vAlign w:val="center"/>
            <w:hideMark/>
          </w:tcPr>
          <w:p w:rsidR="001B4E5A" w:rsidRPr="002779E9" w:rsidRDefault="001B4E5A" w:rsidP="009B7EB7">
            <w:pPr>
              <w:rPr>
                <w:rFonts w:ascii="Times New Roman" w:eastAsia="Times New Roman" w:hAnsi="Times New Roman" w:cs="Times New Roman"/>
                <w:color w:val="808080"/>
                <w:sz w:val="22"/>
                <w:szCs w:val="22"/>
              </w:rPr>
            </w:pPr>
            <w:r w:rsidRPr="002779E9">
              <w:rPr>
                <w:rFonts w:ascii="Times New Roman" w:eastAsia="Times New Roman" w:hAnsi="Times New Roman" w:cs="Times New Roman"/>
                <w:color w:val="808080"/>
                <w:sz w:val="22"/>
                <w:szCs w:val="22"/>
              </w:rPr>
              <w:t> </w:t>
            </w:r>
          </w:p>
        </w:tc>
        <w:tc>
          <w:tcPr>
            <w:tcW w:w="1995"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Invoice #</w:t>
            </w:r>
          </w:p>
        </w:tc>
        <w:tc>
          <w:tcPr>
            <w:tcW w:w="398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r>
      <w:tr w:rsidR="004F4F97" w:rsidRPr="002779E9" w:rsidTr="000272CF">
        <w:trPr>
          <w:trHeight w:val="420"/>
        </w:trPr>
        <w:tc>
          <w:tcPr>
            <w:tcW w:w="2603" w:type="dxa"/>
            <w:gridSpan w:val="2"/>
            <w:tcBorders>
              <w:top w:val="nil"/>
              <w:left w:val="single" w:sz="8" w:space="0" w:color="auto"/>
              <w:bottom w:val="single" w:sz="8"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Period of Assistance: </w:t>
            </w:r>
          </w:p>
        </w:tc>
        <w:tc>
          <w:tcPr>
            <w:tcW w:w="5767" w:type="dxa"/>
            <w:gridSpan w:val="3"/>
            <w:tcBorders>
              <w:top w:val="single" w:sz="4" w:space="0" w:color="auto"/>
              <w:left w:val="nil"/>
              <w:bottom w:val="single" w:sz="8" w:space="0" w:color="auto"/>
              <w:right w:val="nil"/>
            </w:tcBorders>
            <w:shd w:val="clear" w:color="000000" w:fill="FFFFFF"/>
            <w:noWrap/>
            <w:vAlign w:val="center"/>
            <w:hideMark/>
          </w:tcPr>
          <w:p w:rsidR="001B4E5A" w:rsidRPr="002779E9" w:rsidRDefault="001B4E5A" w:rsidP="009B7EB7">
            <w:pPr>
              <w:rPr>
                <w:rFonts w:ascii="Times New Roman" w:eastAsia="Times New Roman" w:hAnsi="Times New Roman" w:cs="Times New Roman"/>
                <w:color w:val="808080"/>
                <w:sz w:val="22"/>
                <w:szCs w:val="22"/>
              </w:rPr>
            </w:pPr>
            <w:r w:rsidRPr="002779E9">
              <w:rPr>
                <w:rFonts w:ascii="Times New Roman" w:eastAsia="Times New Roman" w:hAnsi="Times New Roman" w:cs="Times New Roman"/>
                <w:color w:val="808080"/>
                <w:sz w:val="22"/>
                <w:szCs w:val="22"/>
              </w:rPr>
              <w:t> </w:t>
            </w:r>
          </w:p>
        </w:tc>
        <w:tc>
          <w:tcPr>
            <w:tcW w:w="1995" w:type="dxa"/>
            <w:gridSpan w:val="2"/>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xml:space="preserve">Invoice Submission Date: </w:t>
            </w:r>
          </w:p>
        </w:tc>
        <w:tc>
          <w:tcPr>
            <w:tcW w:w="3987" w:type="dxa"/>
            <w:gridSpan w:val="2"/>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r>
      <w:tr w:rsidR="004F4F97" w:rsidRPr="002779E9" w:rsidTr="000272CF">
        <w:trPr>
          <w:trHeight w:val="255"/>
        </w:trPr>
        <w:tc>
          <w:tcPr>
            <w:tcW w:w="14352" w:type="dxa"/>
            <w:gridSpan w:val="9"/>
            <w:vMerge w:val="restart"/>
            <w:tcBorders>
              <w:top w:val="single" w:sz="8" w:space="0" w:color="auto"/>
              <w:left w:val="single" w:sz="8" w:space="0" w:color="auto"/>
              <w:bottom w:val="nil"/>
              <w:right w:val="single" w:sz="8" w:space="0" w:color="000000"/>
            </w:tcBorders>
            <w:shd w:val="clear" w:color="auto" w:fill="auto"/>
            <w:noWrap/>
            <w:vAlign w:val="center"/>
            <w:hideMark/>
          </w:tcPr>
          <w:p w:rsidR="001B4E5A" w:rsidRPr="002779E9" w:rsidRDefault="001B4E5A" w:rsidP="009B7EB7">
            <w:pPr>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INDIVIDUALS:</w:t>
            </w:r>
          </w:p>
        </w:tc>
      </w:tr>
      <w:tr w:rsidR="004F4F97" w:rsidRPr="002779E9" w:rsidTr="000A3CD0">
        <w:trPr>
          <w:trHeight w:val="253"/>
        </w:trPr>
        <w:tc>
          <w:tcPr>
            <w:tcW w:w="14352" w:type="dxa"/>
            <w:gridSpan w:val="9"/>
            <w:vMerge/>
            <w:tcBorders>
              <w:top w:val="single" w:sz="8" w:space="0" w:color="auto"/>
              <w:left w:val="single" w:sz="8" w:space="0" w:color="auto"/>
              <w:bottom w:val="single" w:sz="4" w:space="0" w:color="auto"/>
              <w:right w:val="single" w:sz="8" w:space="0" w:color="000000"/>
            </w:tcBorders>
            <w:vAlign w:val="center"/>
            <w:hideMark/>
          </w:tcPr>
          <w:p w:rsidR="001B4E5A" w:rsidRPr="002779E9" w:rsidRDefault="001B4E5A" w:rsidP="009B7EB7">
            <w:pPr>
              <w:rPr>
                <w:rFonts w:ascii="Times New Roman" w:eastAsia="Times New Roman" w:hAnsi="Times New Roman" w:cs="Times New Roman"/>
                <w:b/>
                <w:bCs/>
                <w:color w:val="000000"/>
                <w:sz w:val="22"/>
                <w:szCs w:val="22"/>
              </w:rPr>
            </w:pPr>
          </w:p>
        </w:tc>
      </w:tr>
      <w:tr w:rsidR="004F4F97" w:rsidRPr="002779E9" w:rsidTr="000A3CD0">
        <w:trPr>
          <w:trHeight w:val="687"/>
        </w:trPr>
        <w:tc>
          <w:tcPr>
            <w:tcW w:w="397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1B4E5A" w:rsidRPr="002779E9" w:rsidRDefault="001B4E5A" w:rsidP="009B7EB7">
            <w:pPr>
              <w:ind w:left="270" w:hanging="270"/>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Last Name</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4E5A" w:rsidRPr="002779E9" w:rsidRDefault="001B4E5A" w:rsidP="009B7EB7">
            <w:pPr>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First Name</w:t>
            </w:r>
          </w:p>
        </w:tc>
        <w:tc>
          <w:tcPr>
            <w:tcW w:w="26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B4E5A" w:rsidRPr="002779E9" w:rsidRDefault="001B4E5A" w:rsidP="009B7EB7">
            <w:pPr>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ID#</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B4E5A" w:rsidRPr="002779E9" w:rsidRDefault="001B4E5A" w:rsidP="009B7EB7">
            <w:pPr>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Support Level Funding TOTAL</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4E5A" w:rsidRPr="002779E9" w:rsidRDefault="001B4E5A" w:rsidP="002C4CE9">
            <w:pPr>
              <w:jc w:val="cente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xml:space="preserve">Check if </w:t>
            </w:r>
            <w:r w:rsidR="002C4CE9" w:rsidRPr="002779E9">
              <w:rPr>
                <w:rFonts w:ascii="Times New Roman" w:eastAsia="Times New Roman" w:hAnsi="Times New Roman" w:cs="Times New Roman"/>
                <w:b/>
                <w:bCs/>
                <w:color w:val="000000"/>
                <w:sz w:val="22"/>
                <w:szCs w:val="22"/>
              </w:rPr>
              <w:t>I</w:t>
            </w:r>
            <w:r w:rsidRPr="002779E9">
              <w:rPr>
                <w:rFonts w:ascii="Times New Roman" w:eastAsia="Times New Roman" w:hAnsi="Times New Roman" w:cs="Times New Roman"/>
                <w:b/>
                <w:bCs/>
                <w:color w:val="000000"/>
                <w:sz w:val="22"/>
                <w:szCs w:val="22"/>
              </w:rPr>
              <w:t>ndividual</w:t>
            </w:r>
            <w:r w:rsidR="002C4CE9" w:rsidRPr="002779E9">
              <w:rPr>
                <w:rFonts w:ascii="Times New Roman" w:eastAsia="Times New Roman" w:hAnsi="Times New Roman" w:cs="Times New Roman"/>
                <w:b/>
                <w:bCs/>
                <w:color w:val="000000"/>
                <w:sz w:val="22"/>
                <w:szCs w:val="22"/>
              </w:rPr>
              <w:t xml:space="preserve"> left Services</w:t>
            </w:r>
            <w:r w:rsidRPr="002779E9">
              <w:rPr>
                <w:rFonts w:ascii="Times New Roman" w:eastAsia="Times New Roman" w:hAnsi="Times New Roman" w:cs="Times New Roman"/>
                <w:b/>
                <w:bCs/>
                <w:color w:val="000000"/>
                <w:sz w:val="22"/>
                <w:szCs w:val="22"/>
              </w:rPr>
              <w:t xml:space="preserve"> during this billing period</w:t>
            </w:r>
          </w:p>
        </w:tc>
      </w:tr>
      <w:tr w:rsidR="004F4F97" w:rsidRPr="002779E9" w:rsidTr="000A3CD0">
        <w:trPr>
          <w:trHeight w:val="304"/>
        </w:trPr>
        <w:tc>
          <w:tcPr>
            <w:tcW w:w="37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1</w:t>
            </w:r>
          </w:p>
        </w:tc>
        <w:tc>
          <w:tcPr>
            <w:tcW w:w="3601" w:type="dxa"/>
            <w:gridSpan w:val="2"/>
            <w:tcBorders>
              <w:top w:val="single" w:sz="4" w:space="0" w:color="auto"/>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single" w:sz="4" w:space="0" w:color="auto"/>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single" w:sz="4" w:space="0" w:color="auto"/>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2</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3</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4</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5</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6</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7</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8</w:t>
            </w:r>
          </w:p>
        </w:tc>
        <w:tc>
          <w:tcPr>
            <w:tcW w:w="3601"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04"/>
        </w:trPr>
        <w:tc>
          <w:tcPr>
            <w:tcW w:w="374" w:type="dxa"/>
            <w:tcBorders>
              <w:top w:val="nil"/>
              <w:left w:val="single" w:sz="8" w:space="0" w:color="auto"/>
              <w:bottom w:val="single" w:sz="8"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9</w:t>
            </w:r>
          </w:p>
        </w:tc>
        <w:tc>
          <w:tcPr>
            <w:tcW w:w="3601" w:type="dxa"/>
            <w:gridSpan w:val="2"/>
            <w:tcBorders>
              <w:top w:val="nil"/>
              <w:left w:val="nil"/>
              <w:bottom w:val="single" w:sz="8"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3510" w:type="dxa"/>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610" w:type="dxa"/>
            <w:gridSpan w:val="2"/>
            <w:tcBorders>
              <w:top w:val="nil"/>
              <w:left w:val="nil"/>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c>
          <w:tcPr>
            <w:tcW w:w="2070" w:type="dxa"/>
            <w:gridSpan w:val="2"/>
            <w:tcBorders>
              <w:top w:val="nil"/>
              <w:left w:val="single" w:sz="4" w:space="0" w:color="auto"/>
              <w:bottom w:val="single" w:sz="4" w:space="0" w:color="auto"/>
              <w:right w:val="single" w:sz="4" w:space="0" w:color="auto"/>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w:t>
            </w:r>
          </w:p>
        </w:tc>
        <w:tc>
          <w:tcPr>
            <w:tcW w:w="2187" w:type="dxa"/>
            <w:tcBorders>
              <w:top w:val="nil"/>
              <w:left w:val="nil"/>
              <w:bottom w:val="single" w:sz="4" w:space="0" w:color="auto"/>
              <w:right w:val="single" w:sz="8" w:space="0" w:color="auto"/>
            </w:tcBorders>
            <w:shd w:val="clear" w:color="auto" w:fill="auto"/>
            <w:noWrap/>
            <w:vAlign w:val="bottom"/>
            <w:hideMark/>
          </w:tcPr>
          <w:p w:rsidR="001B4E5A" w:rsidRPr="002779E9" w:rsidRDefault="001B4E5A" w:rsidP="009B7EB7">
            <w:pPr>
              <w:jc w:val="cente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 </w:t>
            </w:r>
          </w:p>
        </w:tc>
      </w:tr>
      <w:tr w:rsidR="004F4F97" w:rsidRPr="002779E9" w:rsidTr="000272CF">
        <w:trPr>
          <w:trHeight w:val="315"/>
        </w:trPr>
        <w:tc>
          <w:tcPr>
            <w:tcW w:w="10095"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Support Level Funding Total of all Individuals</w:t>
            </w:r>
          </w:p>
        </w:tc>
        <w:tc>
          <w:tcPr>
            <w:tcW w:w="4257" w:type="dxa"/>
            <w:gridSpan w:val="3"/>
            <w:tcBorders>
              <w:top w:val="single" w:sz="8" w:space="0" w:color="auto"/>
              <w:left w:val="nil"/>
              <w:bottom w:val="single" w:sz="8" w:space="0" w:color="auto"/>
              <w:right w:val="single" w:sz="8" w:space="0" w:color="000000"/>
            </w:tcBorders>
            <w:shd w:val="clear" w:color="auto" w:fill="auto"/>
            <w:noWrap/>
            <w:vAlign w:val="center"/>
          </w:tcPr>
          <w:p w:rsidR="001B4E5A" w:rsidRPr="002779E9" w:rsidRDefault="001B4E5A" w:rsidP="009B7EB7">
            <w:pPr>
              <w:rPr>
                <w:rFonts w:ascii="Times New Roman" w:eastAsia="Times New Roman" w:hAnsi="Times New Roman" w:cs="Times New Roman"/>
                <w:b/>
                <w:color w:val="000000"/>
                <w:sz w:val="22"/>
                <w:szCs w:val="22"/>
              </w:rPr>
            </w:pPr>
            <w:r w:rsidRPr="002779E9">
              <w:rPr>
                <w:rFonts w:ascii="Times New Roman" w:eastAsia="Times New Roman" w:hAnsi="Times New Roman" w:cs="Times New Roman"/>
                <w:b/>
                <w:color w:val="000000"/>
                <w:sz w:val="22"/>
                <w:szCs w:val="22"/>
              </w:rPr>
              <w:t>$</w:t>
            </w:r>
          </w:p>
        </w:tc>
      </w:tr>
      <w:tr w:rsidR="004F4F97" w:rsidRPr="002779E9" w:rsidTr="000272CF">
        <w:trPr>
          <w:trHeight w:val="315"/>
        </w:trPr>
        <w:tc>
          <w:tcPr>
            <w:tcW w:w="10095"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B4E5A" w:rsidRPr="002779E9" w:rsidRDefault="001B4E5A" w:rsidP="004E7A0F">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Service Delivery Expenditures Total </w:t>
            </w:r>
          </w:p>
        </w:tc>
        <w:tc>
          <w:tcPr>
            <w:tcW w:w="4257" w:type="dxa"/>
            <w:gridSpan w:val="3"/>
            <w:tcBorders>
              <w:top w:val="single" w:sz="8" w:space="0" w:color="auto"/>
              <w:left w:val="nil"/>
              <w:bottom w:val="single" w:sz="8" w:space="0" w:color="auto"/>
              <w:right w:val="single" w:sz="8" w:space="0" w:color="000000"/>
            </w:tcBorders>
            <w:shd w:val="clear" w:color="auto" w:fill="auto"/>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color w:val="000000"/>
                <w:sz w:val="22"/>
                <w:szCs w:val="22"/>
              </w:rPr>
              <w:t>$</w:t>
            </w:r>
          </w:p>
        </w:tc>
      </w:tr>
      <w:tr w:rsidR="004F4F97" w:rsidRPr="002779E9" w:rsidTr="000272CF">
        <w:trPr>
          <w:trHeight w:val="315"/>
        </w:trPr>
        <w:tc>
          <w:tcPr>
            <w:tcW w:w="10095"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B4E5A" w:rsidRPr="002779E9" w:rsidRDefault="001B4E5A" w:rsidP="004E7A0F">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color w:val="000000"/>
                <w:sz w:val="22"/>
                <w:szCs w:val="22"/>
              </w:rPr>
              <w:t>Administration Expenditures Total </w:t>
            </w:r>
          </w:p>
        </w:tc>
        <w:tc>
          <w:tcPr>
            <w:tcW w:w="4257" w:type="dxa"/>
            <w:gridSpan w:val="3"/>
            <w:tcBorders>
              <w:top w:val="nil"/>
              <w:left w:val="nil"/>
              <w:bottom w:val="single" w:sz="8" w:space="0" w:color="auto"/>
              <w:right w:val="single" w:sz="8" w:space="0" w:color="000000"/>
            </w:tcBorders>
            <w:shd w:val="clear" w:color="auto" w:fill="auto"/>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w:t>
            </w:r>
          </w:p>
        </w:tc>
      </w:tr>
      <w:tr w:rsidR="004F4F97" w:rsidRPr="002779E9" w:rsidTr="000272CF">
        <w:trPr>
          <w:trHeight w:val="375"/>
        </w:trPr>
        <w:tc>
          <w:tcPr>
            <w:tcW w:w="10095" w:type="dxa"/>
            <w:gridSpan w:val="6"/>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GRAND TOTAL OF INVOICE </w:t>
            </w:r>
          </w:p>
        </w:tc>
        <w:tc>
          <w:tcPr>
            <w:tcW w:w="4257" w:type="dxa"/>
            <w:gridSpan w:val="3"/>
            <w:tcBorders>
              <w:top w:val="nil"/>
              <w:left w:val="single" w:sz="4" w:space="0" w:color="auto"/>
              <w:bottom w:val="single" w:sz="8" w:space="0" w:color="auto"/>
              <w:right w:val="single" w:sz="8" w:space="0" w:color="000000"/>
            </w:tcBorders>
            <w:shd w:val="clear" w:color="auto" w:fill="auto"/>
            <w:noWrap/>
            <w:vAlign w:val="center"/>
            <w:hideMark/>
          </w:tcPr>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w:t>
            </w:r>
          </w:p>
        </w:tc>
      </w:tr>
      <w:tr w:rsidR="004F4F97" w:rsidRPr="002779E9" w:rsidTr="000272CF">
        <w:trPr>
          <w:trHeight w:val="300"/>
        </w:trPr>
        <w:tc>
          <w:tcPr>
            <w:tcW w:w="14352" w:type="dxa"/>
            <w:gridSpan w:val="9"/>
            <w:tcBorders>
              <w:top w:val="nil"/>
              <w:left w:val="nil"/>
              <w:bottom w:val="nil"/>
              <w:right w:val="nil"/>
            </w:tcBorders>
            <w:shd w:val="clear" w:color="auto" w:fill="auto"/>
            <w:noWrap/>
            <w:vAlign w:val="bottom"/>
            <w:hideMark/>
          </w:tcPr>
          <w:p w:rsidR="001B4E5A" w:rsidRPr="002779E9" w:rsidRDefault="001B4E5A" w:rsidP="009B7EB7">
            <w:pPr>
              <w:rPr>
                <w:rFonts w:ascii="Times New Roman" w:eastAsia="Times New Roman" w:hAnsi="Times New Roman" w:cs="Times New Roman"/>
                <w:b/>
                <w:bCs/>
                <w:color w:val="000000"/>
                <w:sz w:val="22"/>
                <w:szCs w:val="22"/>
              </w:rPr>
            </w:pPr>
          </w:p>
          <w:p w:rsidR="001B4E5A" w:rsidRPr="002779E9" w:rsidRDefault="001B4E5A" w:rsidP="009B7EB7">
            <w:pPr>
              <w:rPr>
                <w:rFonts w:ascii="Times New Roman" w:eastAsia="Times New Roman" w:hAnsi="Times New Roman" w:cs="Times New Roman"/>
                <w:b/>
                <w:bCs/>
                <w:color w:val="000000"/>
                <w:sz w:val="22"/>
                <w:szCs w:val="22"/>
              </w:rPr>
            </w:pPr>
            <w:r w:rsidRPr="002779E9">
              <w:rPr>
                <w:rFonts w:ascii="Times New Roman" w:eastAsia="Times New Roman" w:hAnsi="Times New Roman" w:cs="Times New Roman"/>
                <w:b/>
                <w:bCs/>
                <w:color w:val="000000"/>
                <w:sz w:val="22"/>
                <w:szCs w:val="22"/>
              </w:rPr>
              <w:t xml:space="preserve">I certify that this information is correct  ________________________________________________________ </w:t>
            </w:r>
          </w:p>
          <w:p w:rsidR="001B4E5A" w:rsidRPr="002779E9" w:rsidRDefault="001B4E5A" w:rsidP="009B7EB7">
            <w:pPr>
              <w:rPr>
                <w:rFonts w:ascii="Times New Roman" w:eastAsia="Times New Roman" w:hAnsi="Times New Roman" w:cs="Times New Roman"/>
                <w:color w:val="000000"/>
                <w:sz w:val="22"/>
                <w:szCs w:val="22"/>
              </w:rPr>
            </w:pPr>
            <w:r w:rsidRPr="002779E9">
              <w:rPr>
                <w:rFonts w:ascii="Times New Roman" w:eastAsia="Times New Roman" w:hAnsi="Times New Roman" w:cs="Times New Roman"/>
                <w:b/>
                <w:bCs/>
                <w:color w:val="000000"/>
                <w:sz w:val="22"/>
                <w:szCs w:val="22"/>
              </w:rPr>
              <w:t xml:space="preserve">                                                                                         Service Pr</w:t>
            </w:r>
            <w:r w:rsidR="00D77155" w:rsidRPr="002779E9">
              <w:rPr>
                <w:rFonts w:ascii="Times New Roman" w:eastAsia="Times New Roman" w:hAnsi="Times New Roman" w:cs="Times New Roman"/>
                <w:b/>
                <w:bCs/>
                <w:color w:val="000000"/>
                <w:sz w:val="22"/>
                <w:szCs w:val="22"/>
              </w:rPr>
              <w:t>ovider Representative Signature</w:t>
            </w:r>
            <w:r w:rsidRPr="002779E9">
              <w:rPr>
                <w:rFonts w:ascii="Times New Roman" w:eastAsia="Times New Roman" w:hAnsi="Times New Roman" w:cs="Times New Roman"/>
                <w:b/>
                <w:bCs/>
                <w:color w:val="000000"/>
                <w:sz w:val="22"/>
                <w:szCs w:val="22"/>
              </w:rPr>
              <w:t xml:space="preserve"> </w:t>
            </w:r>
          </w:p>
        </w:tc>
      </w:tr>
    </w:tbl>
    <w:p w:rsidR="007448E2" w:rsidRPr="002779E9" w:rsidRDefault="007448E2" w:rsidP="00D03D2C">
      <w:pPr>
        <w:pStyle w:val="Title"/>
        <w:tabs>
          <w:tab w:val="clear" w:pos="851"/>
        </w:tabs>
        <w:ind w:left="0" w:right="-180"/>
        <w:jc w:val="left"/>
        <w:rPr>
          <w:rFonts w:ascii="Times New Roman" w:hAnsi="Times New Roman" w:cs="Times New Roman"/>
          <w:sz w:val="22"/>
          <w:szCs w:val="22"/>
        </w:rPr>
        <w:sectPr w:rsidR="007448E2" w:rsidRPr="002779E9" w:rsidSect="00CC4CC4">
          <w:headerReference w:type="even" r:id="rId21"/>
          <w:headerReference w:type="default" r:id="rId22"/>
          <w:headerReference w:type="first" r:id="rId23"/>
          <w:pgSz w:w="15840" w:h="12240" w:orient="landscape"/>
          <w:pgMar w:top="720" w:right="720" w:bottom="720" w:left="720" w:header="720" w:footer="720" w:gutter="0"/>
          <w:cols w:space="708"/>
          <w:titlePg/>
          <w:docGrid w:linePitch="360"/>
        </w:sectPr>
      </w:pPr>
    </w:p>
    <w:p w:rsidR="002942ED" w:rsidRPr="002779E9" w:rsidRDefault="002942ED" w:rsidP="00D03D2C">
      <w:pPr>
        <w:pStyle w:val="BodyTextIndent2"/>
        <w:tabs>
          <w:tab w:val="left" w:pos="2310"/>
        </w:tabs>
        <w:ind w:left="0" w:firstLine="0"/>
        <w:rPr>
          <w:rFonts w:ascii="Times New Roman" w:hAnsi="Times New Roman" w:cs="Times New Roman"/>
          <w:sz w:val="22"/>
          <w:szCs w:val="22"/>
          <w:lang w:val="en-GB"/>
        </w:rPr>
      </w:pPr>
      <w:bookmarkStart w:id="12" w:name="RANGE!A1:G23"/>
      <w:bookmarkEnd w:id="12"/>
    </w:p>
    <w:p w:rsidR="002942ED" w:rsidRPr="002779E9" w:rsidRDefault="002942ED">
      <w:pPr>
        <w:tabs>
          <w:tab w:val="left" w:pos="-720"/>
          <w:tab w:val="left" w:pos="396"/>
          <w:tab w:val="left" w:pos="792"/>
          <w:tab w:val="left" w:pos="1188"/>
          <w:tab w:val="left" w:pos="1584"/>
          <w:tab w:val="left" w:pos="1980"/>
          <w:tab w:val="left" w:pos="2376"/>
          <w:tab w:val="left" w:pos="2772"/>
          <w:tab w:val="left" w:pos="3168"/>
          <w:tab w:val="left" w:pos="3564"/>
          <w:tab w:val="left" w:pos="3960"/>
          <w:tab w:val="left" w:pos="4356"/>
          <w:tab w:val="left" w:pos="4752"/>
        </w:tabs>
        <w:spacing w:line="207" w:lineRule="exact"/>
        <w:jc w:val="center"/>
        <w:rPr>
          <w:rFonts w:ascii="Times New Roman" w:hAnsi="Times New Roman" w:cs="Times New Roman"/>
          <w:sz w:val="22"/>
          <w:szCs w:val="22"/>
        </w:rPr>
      </w:pPr>
    </w:p>
    <w:p w:rsidR="00A6714A" w:rsidRPr="002779E9" w:rsidRDefault="002942ED" w:rsidP="00FC030A">
      <w:pPr>
        <w:pStyle w:val="Title"/>
        <w:tabs>
          <w:tab w:val="clear" w:pos="851"/>
        </w:tabs>
        <w:ind w:left="0" w:right="-180"/>
        <w:rPr>
          <w:rFonts w:ascii="Times New Roman" w:hAnsi="Times New Roman" w:cs="Times New Roman"/>
          <w:sz w:val="22"/>
          <w:szCs w:val="22"/>
          <w:u w:val="single"/>
        </w:rPr>
      </w:pPr>
      <w:r w:rsidRPr="002779E9">
        <w:rPr>
          <w:rFonts w:ascii="Times New Roman" w:hAnsi="Times New Roman" w:cs="Times New Roman"/>
          <w:sz w:val="22"/>
          <w:szCs w:val="22"/>
          <w:u w:val="single"/>
        </w:rPr>
        <w:t>S</w:t>
      </w:r>
      <w:r w:rsidR="00A6714A" w:rsidRPr="002779E9">
        <w:rPr>
          <w:rFonts w:ascii="Times New Roman" w:hAnsi="Times New Roman" w:cs="Times New Roman"/>
          <w:sz w:val="22"/>
          <w:szCs w:val="22"/>
          <w:u w:val="single"/>
        </w:rPr>
        <w:t xml:space="preserve">CHEDULE C </w:t>
      </w:r>
      <w:r w:rsidRPr="002779E9">
        <w:rPr>
          <w:rFonts w:ascii="Times New Roman" w:hAnsi="Times New Roman" w:cs="Times New Roman"/>
          <w:sz w:val="22"/>
          <w:szCs w:val="22"/>
          <w:u w:val="single"/>
        </w:rPr>
        <w:t xml:space="preserve"> </w:t>
      </w:r>
    </w:p>
    <w:p w:rsidR="00A6714A" w:rsidRPr="002779E9" w:rsidRDefault="00A6714A" w:rsidP="00FC030A">
      <w:pPr>
        <w:pStyle w:val="Title"/>
        <w:tabs>
          <w:tab w:val="clear" w:pos="851"/>
        </w:tabs>
        <w:ind w:left="0" w:right="-180"/>
        <w:rPr>
          <w:rFonts w:ascii="Times New Roman" w:hAnsi="Times New Roman" w:cs="Times New Roman"/>
          <w:sz w:val="22"/>
          <w:szCs w:val="22"/>
        </w:rPr>
      </w:pPr>
    </w:p>
    <w:p w:rsidR="00BB080E" w:rsidRPr="002779E9" w:rsidRDefault="002942ED" w:rsidP="00FC030A">
      <w:pPr>
        <w:pStyle w:val="Title"/>
        <w:tabs>
          <w:tab w:val="clear" w:pos="851"/>
        </w:tabs>
        <w:ind w:left="0" w:right="-180"/>
        <w:rPr>
          <w:rFonts w:ascii="Times New Roman" w:hAnsi="Times New Roman" w:cs="Times New Roman"/>
          <w:sz w:val="22"/>
          <w:szCs w:val="22"/>
        </w:rPr>
      </w:pPr>
      <w:r w:rsidRPr="002779E9">
        <w:rPr>
          <w:rFonts w:ascii="Times New Roman" w:hAnsi="Times New Roman" w:cs="Times New Roman"/>
          <w:sz w:val="22"/>
          <w:szCs w:val="22"/>
        </w:rPr>
        <w:t>R</w:t>
      </w:r>
      <w:r w:rsidR="00BB080E" w:rsidRPr="002779E9">
        <w:rPr>
          <w:rFonts w:ascii="Times New Roman" w:hAnsi="Times New Roman" w:cs="Times New Roman"/>
          <w:sz w:val="22"/>
          <w:szCs w:val="22"/>
        </w:rPr>
        <w:t>EPORTING AND RECORD KEEPING REQUIREMENTS</w:t>
      </w:r>
    </w:p>
    <w:p w:rsidR="002942ED" w:rsidRPr="002779E9" w:rsidRDefault="002942ED" w:rsidP="00FC030A">
      <w:pPr>
        <w:pStyle w:val="Title"/>
        <w:tabs>
          <w:tab w:val="clear" w:pos="851"/>
        </w:tabs>
        <w:ind w:left="0" w:right="-180"/>
        <w:rPr>
          <w:rFonts w:ascii="Times New Roman" w:hAnsi="Times New Roman" w:cs="Times New Roman"/>
          <w:sz w:val="22"/>
          <w:szCs w:val="22"/>
        </w:rPr>
      </w:pPr>
    </w:p>
    <w:p w:rsidR="002942ED" w:rsidRPr="002779E9" w:rsidRDefault="002942ED" w:rsidP="00FC030A">
      <w:pPr>
        <w:pStyle w:val="Title"/>
        <w:tabs>
          <w:tab w:val="clear" w:pos="851"/>
        </w:tabs>
        <w:ind w:left="0" w:right="-180"/>
        <w:rPr>
          <w:rFonts w:ascii="Times New Roman" w:hAnsi="Times New Roman" w:cs="Times New Roman"/>
          <w:sz w:val="22"/>
          <w:szCs w:val="22"/>
        </w:rPr>
      </w:pPr>
    </w:p>
    <w:tbl>
      <w:tblPr>
        <w:tblW w:w="9828" w:type="dxa"/>
        <w:tblLayout w:type="fixed"/>
        <w:tblLook w:val="0000" w:firstRow="0" w:lastRow="0" w:firstColumn="0" w:lastColumn="0" w:noHBand="0" w:noVBand="0"/>
      </w:tblPr>
      <w:tblGrid>
        <w:gridCol w:w="4464"/>
        <w:gridCol w:w="2684"/>
        <w:gridCol w:w="2680"/>
      </w:tblGrid>
      <w:tr w:rsidR="002942ED" w:rsidRPr="002779E9" w:rsidTr="007E2B07">
        <w:trPr>
          <w:trHeight w:val="404"/>
        </w:trPr>
        <w:tc>
          <w:tcPr>
            <w:tcW w:w="9828" w:type="dxa"/>
            <w:gridSpan w:val="3"/>
          </w:tcPr>
          <w:p w:rsidR="002942ED" w:rsidRPr="002779E9" w:rsidRDefault="002942ED" w:rsidP="00E834EB">
            <w:pPr>
              <w:rPr>
                <w:rFonts w:ascii="Times New Roman" w:hAnsi="Times New Roman" w:cs="Times New Roman"/>
                <w:b/>
                <w:bCs/>
              </w:rPr>
            </w:pPr>
            <w:r w:rsidRPr="002779E9">
              <w:rPr>
                <w:rFonts w:ascii="Times New Roman" w:hAnsi="Times New Roman" w:cs="Times New Roman"/>
                <w:b/>
                <w:bCs/>
              </w:rPr>
              <w:t>Section A - Records to</w:t>
            </w:r>
            <w:r w:rsidR="008B550D" w:rsidRPr="002779E9">
              <w:rPr>
                <w:rFonts w:ascii="Times New Roman" w:hAnsi="Times New Roman" w:cs="Times New Roman"/>
                <w:b/>
                <w:bCs/>
              </w:rPr>
              <w:t xml:space="preserve"> be s</w:t>
            </w:r>
            <w:r w:rsidRPr="002779E9">
              <w:rPr>
                <w:rFonts w:ascii="Times New Roman" w:hAnsi="Times New Roman" w:cs="Times New Roman"/>
                <w:b/>
                <w:bCs/>
              </w:rPr>
              <w:t xml:space="preserve">ubmitted to the </w:t>
            </w:r>
            <w:r w:rsidR="00C75CD8">
              <w:rPr>
                <w:rFonts w:ascii="Times New Roman" w:hAnsi="Times New Roman" w:cs="Times New Roman"/>
                <w:b/>
                <w:bCs/>
              </w:rPr>
              <w:t xml:space="preserve">Minister </w:t>
            </w:r>
            <w:r w:rsidRPr="002779E9">
              <w:rPr>
                <w:rFonts w:ascii="Times New Roman" w:hAnsi="Times New Roman" w:cs="Times New Roman"/>
                <w:b/>
                <w:bCs/>
              </w:rPr>
              <w:t xml:space="preserve"> by the Service Provider</w:t>
            </w:r>
          </w:p>
          <w:p w:rsidR="002942ED" w:rsidRPr="002779E9" w:rsidRDefault="002942ED" w:rsidP="00E834EB">
            <w:pPr>
              <w:rPr>
                <w:rFonts w:ascii="Times New Roman" w:hAnsi="Times New Roman" w:cs="Times New Roman"/>
                <w:b/>
                <w:bCs/>
                <w:sz w:val="22"/>
                <w:szCs w:val="22"/>
              </w:rPr>
            </w:pPr>
            <w:r w:rsidRPr="002779E9">
              <w:rPr>
                <w:rFonts w:ascii="Times New Roman" w:hAnsi="Times New Roman" w:cs="Times New Roman"/>
                <w:b/>
                <w:bCs/>
                <w:sz w:val="22"/>
                <w:szCs w:val="22"/>
              </w:rPr>
              <w:t>*This is a non-exhaustive list of records that the Service Provider is required to submit under this Agreement.</w:t>
            </w:r>
          </w:p>
        </w:tc>
      </w:tr>
      <w:tr w:rsidR="002942ED" w:rsidRPr="002779E9" w:rsidTr="00FC030A">
        <w:trPr>
          <w:trHeight w:val="612"/>
        </w:trPr>
        <w:tc>
          <w:tcPr>
            <w:tcW w:w="4464" w:type="dxa"/>
          </w:tcPr>
          <w:p w:rsidR="002942ED" w:rsidRPr="002779E9" w:rsidRDefault="002942ED" w:rsidP="00FC030A">
            <w:pPr>
              <w:pStyle w:val="Heading4"/>
              <w:jc w:val="left"/>
              <w:rPr>
                <w:rFonts w:ascii="Times New Roman" w:hAnsi="Times New Roman" w:cs="Times New Roman"/>
                <w:sz w:val="22"/>
                <w:szCs w:val="22"/>
              </w:rPr>
            </w:pPr>
          </w:p>
          <w:p w:rsidR="002942ED" w:rsidRPr="002779E9" w:rsidRDefault="002942ED" w:rsidP="00B23655">
            <w:pPr>
              <w:pStyle w:val="Heading4"/>
              <w:jc w:val="left"/>
              <w:rPr>
                <w:rFonts w:ascii="Times New Roman" w:hAnsi="Times New Roman" w:cs="Times New Roman"/>
                <w:sz w:val="22"/>
                <w:szCs w:val="22"/>
              </w:rPr>
            </w:pPr>
            <w:r w:rsidRPr="002779E9">
              <w:rPr>
                <w:rFonts w:ascii="Times New Roman" w:hAnsi="Times New Roman" w:cs="Times New Roman"/>
                <w:sz w:val="22"/>
                <w:szCs w:val="22"/>
              </w:rPr>
              <w:t>Records Series Description</w:t>
            </w:r>
          </w:p>
          <w:p w:rsidR="002942ED" w:rsidRPr="002779E9" w:rsidRDefault="002942ED" w:rsidP="00FC030A"/>
        </w:tc>
        <w:tc>
          <w:tcPr>
            <w:tcW w:w="2684" w:type="dxa"/>
          </w:tcPr>
          <w:p w:rsidR="002942ED" w:rsidRPr="002779E9" w:rsidRDefault="002942ED" w:rsidP="00FC030A">
            <w:pPr>
              <w:pStyle w:val="Heading4"/>
              <w:jc w:val="left"/>
              <w:rPr>
                <w:rFonts w:ascii="Times New Roman" w:hAnsi="Times New Roman" w:cs="Times New Roman"/>
                <w:sz w:val="22"/>
                <w:szCs w:val="22"/>
              </w:rPr>
            </w:pPr>
          </w:p>
          <w:p w:rsidR="002942ED" w:rsidRPr="002779E9" w:rsidRDefault="002942ED" w:rsidP="00FC030A">
            <w:pPr>
              <w:pStyle w:val="Heading4"/>
              <w:jc w:val="left"/>
              <w:rPr>
                <w:rFonts w:ascii="Times New Roman" w:hAnsi="Times New Roman" w:cs="Times New Roman"/>
                <w:sz w:val="22"/>
                <w:szCs w:val="22"/>
              </w:rPr>
            </w:pPr>
            <w:r w:rsidRPr="002779E9">
              <w:rPr>
                <w:rFonts w:ascii="Times New Roman" w:hAnsi="Times New Roman" w:cs="Times New Roman"/>
                <w:sz w:val="22"/>
                <w:szCs w:val="22"/>
              </w:rPr>
              <w:t>Frequency of Submission</w:t>
            </w:r>
          </w:p>
          <w:p w:rsidR="002942ED" w:rsidRPr="002779E9" w:rsidRDefault="002942ED" w:rsidP="00FC030A"/>
        </w:tc>
        <w:tc>
          <w:tcPr>
            <w:tcW w:w="2680" w:type="dxa"/>
          </w:tcPr>
          <w:p w:rsidR="002942ED" w:rsidRPr="002779E9" w:rsidRDefault="002942ED" w:rsidP="00E834EB">
            <w:pPr>
              <w:jc w:val="center"/>
              <w:rPr>
                <w:rFonts w:ascii="Times New Roman" w:hAnsi="Times New Roman" w:cs="Times New Roman"/>
                <w:b/>
                <w:bCs/>
                <w:sz w:val="22"/>
                <w:szCs w:val="22"/>
              </w:rPr>
            </w:pPr>
          </w:p>
        </w:tc>
      </w:tr>
      <w:tr w:rsidR="002942ED" w:rsidRPr="002779E9" w:rsidTr="00CC4CC4">
        <w:trPr>
          <w:trHeight w:val="3258"/>
        </w:trPr>
        <w:tc>
          <w:tcPr>
            <w:tcW w:w="4464" w:type="dxa"/>
            <w:shd w:val="clear" w:color="auto" w:fill="auto"/>
          </w:tcPr>
          <w:p w:rsidR="002942ED" w:rsidRDefault="002942ED" w:rsidP="00187FBC">
            <w:pPr>
              <w:spacing w:line="360" w:lineRule="auto"/>
              <w:rPr>
                <w:rFonts w:ascii="Times New Roman" w:hAnsi="Times New Roman" w:cs="Times New Roman"/>
                <w:sz w:val="22"/>
                <w:szCs w:val="22"/>
              </w:rPr>
            </w:pPr>
            <w:r w:rsidRPr="002779E9">
              <w:rPr>
                <w:rFonts w:ascii="Times New Roman" w:hAnsi="Times New Roman" w:cs="Times New Roman"/>
                <w:sz w:val="22"/>
                <w:szCs w:val="22"/>
              </w:rPr>
              <w:t>IS</w:t>
            </w:r>
            <w:r w:rsidR="00017813" w:rsidRPr="002779E9">
              <w:rPr>
                <w:rFonts w:ascii="Times New Roman" w:hAnsi="Times New Roman" w:cs="Times New Roman"/>
                <w:sz w:val="22"/>
                <w:szCs w:val="22"/>
              </w:rPr>
              <w:t>P</w:t>
            </w:r>
            <w:r w:rsidRPr="002779E9">
              <w:rPr>
                <w:rFonts w:ascii="Times New Roman" w:hAnsi="Times New Roman" w:cs="Times New Roman"/>
                <w:sz w:val="22"/>
                <w:szCs w:val="22"/>
              </w:rPr>
              <w:t>’s for Individuals</w:t>
            </w:r>
          </w:p>
          <w:p w:rsidR="00187FBC" w:rsidRDefault="00187FBC" w:rsidP="00187FBC">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Abuse Prevention and Response Reports</w:t>
            </w:r>
          </w:p>
          <w:p w:rsidR="00A7648D" w:rsidRPr="002779E9" w:rsidRDefault="00A7648D" w:rsidP="00A7648D">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iCs/>
                <w:sz w:val="22"/>
                <w:szCs w:val="22"/>
              </w:rPr>
              <w:t>Protection for Persons in Care</w:t>
            </w:r>
            <w:r w:rsidRPr="002779E9">
              <w:rPr>
                <w:rFonts w:ascii="Times New Roman" w:hAnsi="Times New Roman" w:cs="Times New Roman"/>
                <w:sz w:val="22"/>
                <w:szCs w:val="22"/>
              </w:rPr>
              <w:t xml:space="preserve"> Reports</w:t>
            </w:r>
          </w:p>
          <w:p w:rsidR="00A7648D" w:rsidRPr="002779E9" w:rsidRDefault="00A7648D" w:rsidP="00A7648D">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Certificate of Insurance</w:t>
            </w:r>
          </w:p>
          <w:p w:rsidR="00A7648D" w:rsidRPr="002779E9" w:rsidRDefault="00A7648D" w:rsidP="00A7648D">
            <w:pPr>
              <w:rPr>
                <w:rFonts w:ascii="Times New Roman" w:hAnsi="Times New Roman" w:cs="Times New Roman"/>
                <w:sz w:val="22"/>
                <w:szCs w:val="22"/>
              </w:rPr>
            </w:pPr>
          </w:p>
          <w:p w:rsidR="002942ED" w:rsidRDefault="002942ED" w:rsidP="00A7648D">
            <w:pPr>
              <w:rPr>
                <w:rFonts w:ascii="Times New Roman" w:hAnsi="Times New Roman" w:cs="Times New Roman"/>
                <w:sz w:val="22"/>
                <w:szCs w:val="22"/>
              </w:rPr>
            </w:pPr>
            <w:r w:rsidRPr="002779E9">
              <w:rPr>
                <w:rFonts w:ascii="Times New Roman" w:hAnsi="Times New Roman" w:cs="Times New Roman"/>
                <w:sz w:val="22"/>
                <w:szCs w:val="22"/>
              </w:rPr>
              <w:t xml:space="preserve">Financial </w:t>
            </w:r>
            <w:r w:rsidR="00E91E32" w:rsidRPr="002779E9">
              <w:rPr>
                <w:rFonts w:ascii="Times New Roman" w:hAnsi="Times New Roman" w:cs="Times New Roman"/>
                <w:sz w:val="22"/>
                <w:szCs w:val="22"/>
              </w:rPr>
              <w:t>s</w:t>
            </w:r>
            <w:r w:rsidRPr="002779E9">
              <w:rPr>
                <w:rFonts w:ascii="Times New Roman" w:hAnsi="Times New Roman" w:cs="Times New Roman"/>
                <w:sz w:val="22"/>
                <w:szCs w:val="22"/>
              </w:rPr>
              <w:t xml:space="preserve">tatements </w:t>
            </w:r>
          </w:p>
          <w:p w:rsidR="00A7648D" w:rsidRPr="002779E9" w:rsidRDefault="00A7648D" w:rsidP="00A7648D">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 xml:space="preserve">Evidence of accreditation </w:t>
            </w:r>
          </w:p>
          <w:p w:rsidR="00A7648D" w:rsidRPr="002779E9" w:rsidRDefault="00A7648D" w:rsidP="00A7648D">
            <w:pPr>
              <w:rPr>
                <w:rFonts w:ascii="Times New Roman" w:hAnsi="Times New Roman" w:cs="Times New Roman"/>
                <w:sz w:val="22"/>
                <w:szCs w:val="22"/>
              </w:rPr>
            </w:pPr>
          </w:p>
          <w:p w:rsidR="002942ED" w:rsidRPr="002779E9"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Invoice</w:t>
            </w:r>
          </w:p>
        </w:tc>
        <w:tc>
          <w:tcPr>
            <w:tcW w:w="2684" w:type="dxa"/>
          </w:tcPr>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Annually</w:t>
            </w:r>
          </w:p>
          <w:p w:rsidR="00A7648D" w:rsidRPr="002779E9" w:rsidRDefault="00A7648D" w:rsidP="00A7648D">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As required</w:t>
            </w:r>
          </w:p>
          <w:p w:rsidR="00A7648D" w:rsidRPr="002779E9" w:rsidRDefault="00A7648D" w:rsidP="00A7648D">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As required</w:t>
            </w:r>
          </w:p>
          <w:p w:rsidR="00187FBC" w:rsidRDefault="00187FBC" w:rsidP="00E834EB">
            <w:pPr>
              <w:spacing w:line="360" w:lineRule="auto"/>
              <w:rPr>
                <w:rFonts w:ascii="Times New Roman" w:hAnsi="Times New Roman" w:cs="Times New Roman"/>
                <w:sz w:val="22"/>
                <w:szCs w:val="22"/>
              </w:rPr>
            </w:pPr>
          </w:p>
          <w:p w:rsidR="002942ED" w:rsidRPr="002779E9" w:rsidRDefault="002942ED" w:rsidP="00E834EB">
            <w:pPr>
              <w:spacing w:line="360" w:lineRule="auto"/>
              <w:rPr>
                <w:rFonts w:ascii="Times New Roman" w:hAnsi="Times New Roman" w:cs="Times New Roman"/>
                <w:sz w:val="22"/>
                <w:szCs w:val="22"/>
              </w:rPr>
            </w:pPr>
            <w:r w:rsidRPr="002779E9">
              <w:rPr>
                <w:rFonts w:ascii="Times New Roman" w:hAnsi="Times New Roman" w:cs="Times New Roman"/>
                <w:sz w:val="22"/>
                <w:szCs w:val="22"/>
              </w:rPr>
              <w:t>A</w:t>
            </w:r>
            <w:r w:rsidR="005458CE">
              <w:rPr>
                <w:rFonts w:ascii="Times New Roman" w:hAnsi="Times New Roman" w:cs="Times New Roman"/>
                <w:sz w:val="22"/>
                <w:szCs w:val="22"/>
              </w:rPr>
              <w:t>s required</w:t>
            </w: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Annually</w:t>
            </w:r>
          </w:p>
          <w:p w:rsidR="00A7648D" w:rsidRPr="002779E9" w:rsidRDefault="00A7648D" w:rsidP="007171A4">
            <w:pPr>
              <w:rPr>
                <w:rFonts w:ascii="Times New Roman" w:hAnsi="Times New Roman" w:cs="Times New Roman"/>
                <w:sz w:val="22"/>
                <w:szCs w:val="22"/>
              </w:rPr>
            </w:pPr>
          </w:p>
          <w:p w:rsidR="002942ED"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Upon request</w:t>
            </w:r>
          </w:p>
          <w:p w:rsidR="00A7648D" w:rsidRPr="002779E9" w:rsidRDefault="00A7648D" w:rsidP="00A7648D">
            <w:pPr>
              <w:rPr>
                <w:rFonts w:ascii="Times New Roman" w:hAnsi="Times New Roman" w:cs="Times New Roman"/>
                <w:sz w:val="22"/>
                <w:szCs w:val="22"/>
              </w:rPr>
            </w:pPr>
          </w:p>
          <w:p w:rsidR="002942ED" w:rsidRPr="002779E9" w:rsidRDefault="002942ED" w:rsidP="007171A4">
            <w:pPr>
              <w:rPr>
                <w:rFonts w:ascii="Times New Roman" w:hAnsi="Times New Roman" w:cs="Times New Roman"/>
                <w:sz w:val="22"/>
                <w:szCs w:val="22"/>
              </w:rPr>
            </w:pPr>
            <w:r w:rsidRPr="002779E9">
              <w:rPr>
                <w:rFonts w:ascii="Times New Roman" w:hAnsi="Times New Roman" w:cs="Times New Roman"/>
                <w:sz w:val="22"/>
                <w:szCs w:val="22"/>
              </w:rPr>
              <w:t>Monthly</w:t>
            </w:r>
          </w:p>
        </w:tc>
        <w:tc>
          <w:tcPr>
            <w:tcW w:w="2680" w:type="dxa"/>
          </w:tcPr>
          <w:p w:rsidR="002942ED" w:rsidRPr="002779E9" w:rsidRDefault="002942ED" w:rsidP="00E834EB">
            <w:pPr>
              <w:pStyle w:val="Header"/>
              <w:tabs>
                <w:tab w:val="clear" w:pos="4320"/>
                <w:tab w:val="clear" w:pos="8640"/>
              </w:tabs>
              <w:rPr>
                <w:rFonts w:ascii="Times New Roman" w:hAnsi="Times New Roman" w:cs="Times New Roman"/>
                <w:sz w:val="22"/>
                <w:szCs w:val="22"/>
              </w:rPr>
            </w:pPr>
          </w:p>
        </w:tc>
      </w:tr>
      <w:tr w:rsidR="002942ED" w:rsidRPr="002779E9" w:rsidTr="007E2B07">
        <w:trPr>
          <w:trHeight w:val="494"/>
        </w:trPr>
        <w:tc>
          <w:tcPr>
            <w:tcW w:w="9828" w:type="dxa"/>
            <w:gridSpan w:val="3"/>
          </w:tcPr>
          <w:p w:rsidR="002942ED" w:rsidRPr="002779E9" w:rsidRDefault="002942ED" w:rsidP="00FC030A">
            <w:pPr>
              <w:rPr>
                <w:rFonts w:ascii="Times New Roman" w:hAnsi="Times New Roman" w:cs="Times New Roman"/>
                <w:b/>
                <w:bCs/>
              </w:rPr>
            </w:pPr>
          </w:p>
          <w:p w:rsidR="002942ED" w:rsidRPr="002779E9" w:rsidRDefault="002942ED" w:rsidP="005403C5">
            <w:pPr>
              <w:rPr>
                <w:rFonts w:ascii="Times New Roman" w:hAnsi="Times New Roman" w:cs="Times New Roman"/>
                <w:b/>
                <w:bCs/>
              </w:rPr>
            </w:pPr>
            <w:r w:rsidRPr="002779E9">
              <w:rPr>
                <w:rFonts w:ascii="Times New Roman" w:hAnsi="Times New Roman" w:cs="Times New Roman"/>
                <w:b/>
                <w:bCs/>
              </w:rPr>
              <w:t>Section B - Records to be created and maintained as a result of the</w:t>
            </w:r>
            <w:r w:rsidR="00147AAC" w:rsidRPr="002779E9">
              <w:rPr>
                <w:rFonts w:ascii="Times New Roman" w:hAnsi="Times New Roman" w:cs="Times New Roman"/>
                <w:b/>
                <w:bCs/>
              </w:rPr>
              <w:t xml:space="preserve"> Agreement</w:t>
            </w:r>
            <w:r w:rsidRPr="002779E9">
              <w:rPr>
                <w:rFonts w:ascii="Times New Roman" w:hAnsi="Times New Roman" w:cs="Times New Roman"/>
                <w:b/>
                <w:bCs/>
              </w:rPr>
              <w:t xml:space="preserve"> </w:t>
            </w:r>
          </w:p>
          <w:p w:rsidR="005403C5" w:rsidRPr="002779E9" w:rsidRDefault="005403C5" w:rsidP="005403C5"/>
        </w:tc>
      </w:tr>
      <w:tr w:rsidR="002942ED" w:rsidRPr="002779E9" w:rsidTr="007E2B07">
        <w:tc>
          <w:tcPr>
            <w:tcW w:w="9828" w:type="dxa"/>
            <w:gridSpan w:val="3"/>
          </w:tcPr>
          <w:p w:rsidR="002942ED" w:rsidRPr="004E7A0F" w:rsidRDefault="002942ED" w:rsidP="009A576A">
            <w:pPr>
              <w:numPr>
                <w:ilvl w:val="0"/>
                <w:numId w:val="3"/>
              </w:numPr>
              <w:tabs>
                <w:tab w:val="clear" w:pos="432"/>
              </w:tabs>
              <w:spacing w:line="240" w:lineRule="exact"/>
              <w:jc w:val="both"/>
              <w:rPr>
                <w:rFonts w:ascii="Times New Roman" w:hAnsi="Times New Roman" w:cs="Times New Roman"/>
                <w:sz w:val="22"/>
                <w:szCs w:val="22"/>
              </w:rPr>
            </w:pPr>
            <w:r w:rsidRPr="002779E9">
              <w:rPr>
                <w:rFonts w:ascii="Times New Roman" w:hAnsi="Times New Roman" w:cs="Times New Roman"/>
                <w:sz w:val="22"/>
                <w:szCs w:val="22"/>
              </w:rPr>
              <w:t xml:space="preserve">All Records </w:t>
            </w:r>
            <w:r w:rsidRPr="004E7A0F">
              <w:rPr>
                <w:rFonts w:ascii="Times New Roman" w:hAnsi="Times New Roman" w:cs="Times New Roman"/>
                <w:sz w:val="22"/>
                <w:szCs w:val="22"/>
              </w:rPr>
              <w:t xml:space="preserve">transferred </w:t>
            </w:r>
            <w:r w:rsidR="00DF0D4B" w:rsidRPr="004E7A0F">
              <w:rPr>
                <w:rFonts w:ascii="Times New Roman" w:hAnsi="Times New Roman" w:cs="Times New Roman"/>
                <w:sz w:val="22"/>
                <w:szCs w:val="22"/>
              </w:rPr>
              <w:t xml:space="preserve">from the </w:t>
            </w:r>
            <w:r w:rsidR="00C75CD8" w:rsidRPr="004E7A0F">
              <w:rPr>
                <w:rFonts w:ascii="Times New Roman" w:hAnsi="Times New Roman" w:cs="Times New Roman"/>
                <w:sz w:val="22"/>
                <w:szCs w:val="22"/>
              </w:rPr>
              <w:t>Minister</w:t>
            </w:r>
            <w:r w:rsidR="007A6123"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to or created by the Service Provider </w:t>
            </w:r>
            <w:r w:rsidR="00DF0D4B" w:rsidRPr="004E7A0F">
              <w:rPr>
                <w:rFonts w:ascii="Times New Roman" w:hAnsi="Times New Roman" w:cs="Times New Roman"/>
                <w:sz w:val="22"/>
                <w:szCs w:val="22"/>
              </w:rPr>
              <w:t>directly relating to</w:t>
            </w:r>
            <w:r w:rsidRPr="004E7A0F">
              <w:rPr>
                <w:rFonts w:ascii="Times New Roman" w:hAnsi="Times New Roman" w:cs="Times New Roman"/>
                <w:sz w:val="22"/>
                <w:szCs w:val="22"/>
              </w:rPr>
              <w:t xml:space="preserve"> the Services </w:t>
            </w:r>
            <w:r w:rsidR="00DF0D4B" w:rsidRPr="004E7A0F">
              <w:rPr>
                <w:rFonts w:ascii="Times New Roman" w:hAnsi="Times New Roman" w:cs="Times New Roman"/>
                <w:sz w:val="22"/>
                <w:szCs w:val="22"/>
              </w:rPr>
              <w:t xml:space="preserve">provided to Individuals under </w:t>
            </w:r>
            <w:r w:rsidRPr="004E7A0F">
              <w:rPr>
                <w:rFonts w:ascii="Times New Roman" w:hAnsi="Times New Roman" w:cs="Times New Roman"/>
                <w:sz w:val="22"/>
                <w:szCs w:val="22"/>
              </w:rPr>
              <w:t xml:space="preserve">this </w:t>
            </w:r>
            <w:r w:rsidR="00DF0D4B" w:rsidRPr="004E7A0F">
              <w:rPr>
                <w:rFonts w:ascii="Times New Roman" w:hAnsi="Times New Roman" w:cs="Times New Roman"/>
                <w:sz w:val="22"/>
                <w:szCs w:val="22"/>
              </w:rPr>
              <w:t>Agreement</w:t>
            </w:r>
            <w:r w:rsidR="0042570C"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are the property of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w:t>
            </w:r>
          </w:p>
          <w:p w:rsidR="002942ED" w:rsidRPr="004E7A0F" w:rsidRDefault="002942ED" w:rsidP="00FC030A">
            <w:pPr>
              <w:spacing w:line="240" w:lineRule="exact"/>
              <w:jc w:val="both"/>
              <w:rPr>
                <w:rFonts w:ascii="Times New Roman" w:hAnsi="Times New Roman" w:cs="Times New Roman"/>
                <w:sz w:val="22"/>
                <w:szCs w:val="22"/>
              </w:rPr>
            </w:pPr>
          </w:p>
          <w:p w:rsidR="00A7648D" w:rsidRDefault="002942ED" w:rsidP="004E7A0F">
            <w:pPr>
              <w:numPr>
                <w:ilvl w:val="0"/>
                <w:numId w:val="3"/>
              </w:numPr>
              <w:spacing w:line="240" w:lineRule="exact"/>
              <w:jc w:val="both"/>
              <w:rPr>
                <w:rFonts w:ascii="Times New Roman" w:hAnsi="Times New Roman" w:cs="Times New Roman"/>
                <w:sz w:val="22"/>
                <w:szCs w:val="22"/>
              </w:rPr>
            </w:pPr>
            <w:r w:rsidRPr="004E7A0F">
              <w:rPr>
                <w:rFonts w:ascii="Times New Roman" w:hAnsi="Times New Roman" w:cs="Times New Roman"/>
                <w:sz w:val="22"/>
                <w:szCs w:val="22"/>
              </w:rPr>
              <w:t xml:space="preserve">Records transferred by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 xml:space="preserve"> to the Service Provider </w:t>
            </w:r>
            <w:r w:rsidR="00DF0D4B" w:rsidRPr="004E7A0F">
              <w:rPr>
                <w:rFonts w:ascii="Times New Roman" w:hAnsi="Times New Roman" w:cs="Times New Roman"/>
                <w:sz w:val="22"/>
                <w:szCs w:val="22"/>
              </w:rPr>
              <w:t xml:space="preserve">under this Agreement </w:t>
            </w:r>
            <w:r w:rsidRPr="004E7A0F">
              <w:rPr>
                <w:rFonts w:ascii="Times New Roman" w:hAnsi="Times New Roman" w:cs="Times New Roman"/>
                <w:sz w:val="22"/>
                <w:szCs w:val="22"/>
              </w:rPr>
              <w:t>will be documented in a list that forms part of Schedule C.</w:t>
            </w:r>
          </w:p>
          <w:p w:rsidR="00A7648D" w:rsidRDefault="00A7648D" w:rsidP="00187FBC">
            <w:pPr>
              <w:spacing w:line="240" w:lineRule="exact"/>
              <w:jc w:val="both"/>
              <w:rPr>
                <w:rFonts w:ascii="Times New Roman" w:hAnsi="Times New Roman" w:cs="Times New Roman"/>
                <w:sz w:val="22"/>
                <w:szCs w:val="22"/>
              </w:rPr>
            </w:pPr>
          </w:p>
          <w:p w:rsidR="002942ED" w:rsidRPr="00E87DC4" w:rsidRDefault="002942ED" w:rsidP="00E87DC4">
            <w:pPr>
              <w:pStyle w:val="ListParagraph"/>
              <w:numPr>
                <w:ilvl w:val="0"/>
                <w:numId w:val="3"/>
              </w:numPr>
              <w:spacing w:line="240" w:lineRule="exact"/>
              <w:jc w:val="both"/>
              <w:rPr>
                <w:rFonts w:ascii="Times New Roman" w:hAnsi="Times New Roman" w:cs="Times New Roman"/>
                <w:sz w:val="22"/>
                <w:szCs w:val="22"/>
              </w:rPr>
            </w:pPr>
            <w:r w:rsidRPr="00E87DC4">
              <w:rPr>
                <w:rFonts w:ascii="Times New Roman" w:hAnsi="Times New Roman" w:cs="Times New Roman"/>
                <w:sz w:val="22"/>
                <w:szCs w:val="22"/>
              </w:rPr>
              <w:t>The Service Provider is required to create and maintain Records that document the provision of Services to an Individual, including, but not limited to:</w:t>
            </w:r>
            <w:r w:rsidR="00A7648D" w:rsidRPr="00E87DC4">
              <w:rPr>
                <w:rFonts w:ascii="Times New Roman" w:hAnsi="Times New Roman" w:cs="Times New Roman"/>
                <w:sz w:val="22"/>
                <w:szCs w:val="22"/>
              </w:rPr>
              <w:t xml:space="preserve"> </w:t>
            </w:r>
            <w:r w:rsidR="0042570C" w:rsidRPr="00E87DC4">
              <w:rPr>
                <w:rFonts w:ascii="Times New Roman" w:hAnsi="Times New Roman" w:cs="Times New Roman"/>
                <w:sz w:val="22"/>
                <w:szCs w:val="22"/>
              </w:rPr>
              <w:t>r</w:t>
            </w:r>
            <w:r w:rsidRPr="00E87DC4">
              <w:rPr>
                <w:rFonts w:ascii="Times New Roman" w:hAnsi="Times New Roman" w:cs="Times New Roman"/>
                <w:sz w:val="22"/>
                <w:szCs w:val="22"/>
              </w:rPr>
              <w:t>eports, files, logs or case notes, medical reports, incident reports or agreements created as a result of Services of this Agreement.</w:t>
            </w:r>
          </w:p>
          <w:p w:rsidR="002942ED" w:rsidRPr="004E7A0F" w:rsidRDefault="002942ED" w:rsidP="00FC030A">
            <w:pPr>
              <w:jc w:val="both"/>
              <w:rPr>
                <w:rFonts w:ascii="Times New Roman" w:hAnsi="Times New Roman" w:cs="Times New Roman"/>
                <w:sz w:val="22"/>
                <w:szCs w:val="22"/>
              </w:rPr>
            </w:pPr>
          </w:p>
          <w:p w:rsidR="002942ED" w:rsidRPr="004E7A0F" w:rsidRDefault="002942ED" w:rsidP="009A576A">
            <w:pPr>
              <w:numPr>
                <w:ilvl w:val="0"/>
                <w:numId w:val="3"/>
              </w:numPr>
              <w:spacing w:line="240" w:lineRule="exact"/>
              <w:jc w:val="both"/>
              <w:rPr>
                <w:rFonts w:ascii="Times New Roman" w:hAnsi="Times New Roman" w:cs="Times New Roman"/>
                <w:sz w:val="22"/>
                <w:szCs w:val="22"/>
              </w:rPr>
            </w:pPr>
            <w:r w:rsidRPr="004E7A0F">
              <w:rPr>
                <w:rFonts w:ascii="Times New Roman" w:hAnsi="Times New Roman" w:cs="Times New Roman"/>
                <w:sz w:val="22"/>
                <w:szCs w:val="22"/>
              </w:rPr>
              <w:t xml:space="preserve">On ceasing to provide Services to an Individual </w:t>
            </w:r>
            <w:r w:rsidR="00DF0D4B" w:rsidRPr="004E7A0F">
              <w:rPr>
                <w:rFonts w:ascii="Times New Roman" w:hAnsi="Times New Roman" w:cs="Times New Roman"/>
                <w:sz w:val="22"/>
                <w:szCs w:val="22"/>
              </w:rPr>
              <w:t>under</w:t>
            </w:r>
            <w:r w:rsidRPr="004E7A0F">
              <w:rPr>
                <w:rFonts w:ascii="Times New Roman" w:hAnsi="Times New Roman" w:cs="Times New Roman"/>
                <w:sz w:val="22"/>
                <w:szCs w:val="22"/>
              </w:rPr>
              <w:t xml:space="preserve"> of this </w:t>
            </w:r>
            <w:r w:rsidR="00DF0D4B" w:rsidRPr="004E7A0F">
              <w:rPr>
                <w:rFonts w:ascii="Times New Roman" w:hAnsi="Times New Roman" w:cs="Times New Roman"/>
                <w:sz w:val="22"/>
                <w:szCs w:val="22"/>
              </w:rPr>
              <w:t>Agreement</w:t>
            </w:r>
            <w:r w:rsidRPr="004E7A0F">
              <w:rPr>
                <w:rFonts w:ascii="Times New Roman" w:hAnsi="Times New Roman" w:cs="Times New Roman"/>
                <w:sz w:val="22"/>
                <w:szCs w:val="22"/>
              </w:rPr>
              <w:t xml:space="preserve">, all Records </w:t>
            </w:r>
            <w:r w:rsidR="00DF0D4B" w:rsidRPr="004E7A0F">
              <w:rPr>
                <w:rFonts w:ascii="Times New Roman" w:hAnsi="Times New Roman" w:cs="Times New Roman"/>
                <w:sz w:val="22"/>
                <w:szCs w:val="22"/>
              </w:rPr>
              <w:t xml:space="preserve">directly </w:t>
            </w:r>
            <w:r w:rsidRPr="004E7A0F">
              <w:rPr>
                <w:rFonts w:ascii="Times New Roman" w:hAnsi="Times New Roman" w:cs="Times New Roman"/>
                <w:sz w:val="22"/>
                <w:szCs w:val="22"/>
              </w:rPr>
              <w:t xml:space="preserve">relating to the Individual will be returned immediately to the </w:t>
            </w:r>
            <w:r w:rsidR="00C75CD8" w:rsidRPr="004E7A0F">
              <w:rPr>
                <w:rFonts w:ascii="Times New Roman" w:hAnsi="Times New Roman" w:cs="Times New Roman"/>
                <w:sz w:val="22"/>
                <w:szCs w:val="22"/>
              </w:rPr>
              <w:t>Minister</w:t>
            </w:r>
            <w:r w:rsidRPr="004E7A0F">
              <w:rPr>
                <w:rFonts w:ascii="Times New Roman" w:hAnsi="Times New Roman" w:cs="Times New Roman"/>
                <w:sz w:val="22"/>
                <w:szCs w:val="22"/>
              </w:rPr>
              <w:t>.</w:t>
            </w:r>
          </w:p>
          <w:p w:rsidR="002942ED" w:rsidRPr="004E7A0F" w:rsidRDefault="002942ED" w:rsidP="00FC030A">
            <w:pPr>
              <w:spacing w:line="240" w:lineRule="exact"/>
              <w:jc w:val="both"/>
              <w:rPr>
                <w:rFonts w:ascii="Times New Roman" w:hAnsi="Times New Roman" w:cs="Times New Roman"/>
                <w:sz w:val="22"/>
                <w:szCs w:val="22"/>
              </w:rPr>
            </w:pPr>
          </w:p>
          <w:p w:rsidR="002942ED" w:rsidRPr="002779E9" w:rsidRDefault="002942ED" w:rsidP="007A6123">
            <w:pPr>
              <w:numPr>
                <w:ilvl w:val="0"/>
                <w:numId w:val="3"/>
              </w:numPr>
              <w:spacing w:line="240" w:lineRule="exact"/>
              <w:jc w:val="both"/>
              <w:rPr>
                <w:rFonts w:ascii="Times New Roman" w:hAnsi="Times New Roman" w:cs="Times New Roman"/>
                <w:sz w:val="22"/>
                <w:szCs w:val="22"/>
              </w:rPr>
            </w:pPr>
            <w:r w:rsidRPr="004E7A0F">
              <w:rPr>
                <w:rFonts w:ascii="Times New Roman" w:hAnsi="Times New Roman" w:cs="Times New Roman"/>
                <w:sz w:val="22"/>
                <w:szCs w:val="22"/>
              </w:rPr>
              <w:t>Records will be maintained by the Service</w:t>
            </w:r>
            <w:r w:rsidRPr="002779E9">
              <w:rPr>
                <w:rFonts w:ascii="Times New Roman" w:hAnsi="Times New Roman" w:cs="Times New Roman"/>
                <w:sz w:val="22"/>
                <w:szCs w:val="22"/>
              </w:rPr>
              <w:t xml:space="preserve"> Provider as per file standards provided by the </w:t>
            </w:r>
            <w:r w:rsidR="00C75CD8">
              <w:rPr>
                <w:rFonts w:ascii="Times New Roman" w:hAnsi="Times New Roman" w:cs="Times New Roman"/>
                <w:sz w:val="22"/>
                <w:szCs w:val="22"/>
              </w:rPr>
              <w:t>Minister</w:t>
            </w:r>
            <w:r w:rsidRPr="002779E9">
              <w:rPr>
                <w:rFonts w:ascii="Times New Roman" w:hAnsi="Times New Roman" w:cs="Times New Roman"/>
                <w:sz w:val="22"/>
                <w:szCs w:val="22"/>
              </w:rPr>
              <w:t xml:space="preserve">. </w:t>
            </w:r>
          </w:p>
        </w:tc>
      </w:tr>
    </w:tbl>
    <w:p w:rsidR="00A6714A" w:rsidRPr="002779E9" w:rsidRDefault="002942ED">
      <w:pPr>
        <w:pStyle w:val="BodyText2"/>
        <w:spacing w:line="240" w:lineRule="auto"/>
        <w:ind w:left="4032"/>
        <w:rPr>
          <w:b/>
          <w:bCs/>
          <w:u w:val="single"/>
        </w:rPr>
      </w:pPr>
      <w:r w:rsidRPr="002779E9">
        <w:rPr>
          <w:sz w:val="24"/>
          <w:szCs w:val="24"/>
        </w:rPr>
        <w:br w:type="page"/>
      </w:r>
      <w:r w:rsidRPr="002779E9">
        <w:rPr>
          <w:b/>
          <w:bCs/>
          <w:u w:val="single"/>
        </w:rPr>
        <w:lastRenderedPageBreak/>
        <w:t>S</w:t>
      </w:r>
      <w:r w:rsidR="00A6714A" w:rsidRPr="002779E9">
        <w:rPr>
          <w:b/>
          <w:bCs/>
          <w:u w:val="single"/>
        </w:rPr>
        <w:t>CHEDULE D</w:t>
      </w:r>
    </w:p>
    <w:p w:rsidR="00BB080E" w:rsidRPr="002779E9" w:rsidRDefault="00BB080E">
      <w:pPr>
        <w:pStyle w:val="BodyText2"/>
        <w:spacing w:line="240" w:lineRule="auto"/>
        <w:ind w:left="4032"/>
        <w:rPr>
          <w:b/>
          <w:bCs/>
        </w:rPr>
      </w:pPr>
    </w:p>
    <w:p w:rsidR="00BB080E" w:rsidRPr="002779E9" w:rsidRDefault="00BB080E">
      <w:pPr>
        <w:pStyle w:val="BodyText2"/>
        <w:spacing w:line="240" w:lineRule="auto"/>
        <w:ind w:left="4032"/>
        <w:rPr>
          <w:b/>
          <w:bCs/>
        </w:rPr>
      </w:pPr>
      <w:r w:rsidRPr="002779E9">
        <w:rPr>
          <w:b/>
          <w:bCs/>
        </w:rPr>
        <w:t>DEFINITIONS</w:t>
      </w:r>
    </w:p>
    <w:p w:rsidR="00A6714A" w:rsidRPr="002779E9" w:rsidRDefault="00A6714A">
      <w:pPr>
        <w:pStyle w:val="BodyText2"/>
        <w:spacing w:line="240" w:lineRule="auto"/>
        <w:ind w:left="4032"/>
        <w:rPr>
          <w:b/>
          <w:bCs/>
        </w:rPr>
      </w:pPr>
    </w:p>
    <w:p w:rsidR="002942ED" w:rsidRPr="002779E9" w:rsidRDefault="002942ED" w:rsidP="00FC030A">
      <w:pPr>
        <w:tabs>
          <w:tab w:val="left" w:pos="432"/>
        </w:tabs>
        <w:spacing w:line="240" w:lineRule="exact"/>
        <w:ind w:left="432" w:hanging="432"/>
        <w:jc w:val="both"/>
        <w:rPr>
          <w:rFonts w:ascii="Times New Roman" w:hAnsi="Times New Roman" w:cs="Times New Roman"/>
          <w:sz w:val="22"/>
          <w:szCs w:val="22"/>
        </w:rPr>
      </w:pPr>
    </w:p>
    <w:p w:rsidR="002942ED" w:rsidRPr="002779E9" w:rsidRDefault="0033716D" w:rsidP="0033716D">
      <w:pPr>
        <w:spacing w:line="240" w:lineRule="exact"/>
        <w:ind w:left="360"/>
        <w:jc w:val="both"/>
        <w:rPr>
          <w:rFonts w:ascii="Times New Roman" w:hAnsi="Times New Roman" w:cs="Times New Roman"/>
          <w:sz w:val="22"/>
          <w:szCs w:val="22"/>
        </w:rPr>
      </w:pPr>
      <w:r w:rsidRPr="002779E9">
        <w:rPr>
          <w:rFonts w:ascii="Times New Roman" w:hAnsi="Times New Roman" w:cs="Times New Roman"/>
          <w:sz w:val="22"/>
          <w:szCs w:val="22"/>
        </w:rPr>
        <w:t>T</w:t>
      </w:r>
      <w:r w:rsidR="002942ED" w:rsidRPr="002779E9">
        <w:rPr>
          <w:rFonts w:ascii="Times New Roman" w:hAnsi="Times New Roman" w:cs="Times New Roman"/>
          <w:sz w:val="22"/>
          <w:szCs w:val="22"/>
        </w:rPr>
        <w:t>erms are defined as follows:</w:t>
      </w:r>
    </w:p>
    <w:p w:rsidR="006610C8" w:rsidRPr="002779E9" w:rsidRDefault="006610C8" w:rsidP="006610C8">
      <w:pPr>
        <w:tabs>
          <w:tab w:val="left" w:pos="432"/>
        </w:tabs>
        <w:spacing w:line="240" w:lineRule="exact"/>
        <w:jc w:val="both"/>
        <w:rPr>
          <w:rFonts w:ascii="Times New Roman" w:hAnsi="Times New Roman" w:cs="Times New Roman"/>
          <w:sz w:val="22"/>
          <w:szCs w:val="22"/>
        </w:rPr>
      </w:pPr>
    </w:p>
    <w:p w:rsidR="006610C8" w:rsidRPr="002779E9" w:rsidRDefault="006610C8" w:rsidP="00A7648D">
      <w:pPr>
        <w:tabs>
          <w:tab w:val="left" w:pos="432"/>
        </w:tabs>
        <w:spacing w:line="240" w:lineRule="exact"/>
        <w:ind w:left="450"/>
        <w:jc w:val="both"/>
        <w:rPr>
          <w:rFonts w:ascii="Times New Roman" w:hAnsi="Times New Roman" w:cs="Times New Roman"/>
          <w:sz w:val="22"/>
          <w:szCs w:val="22"/>
        </w:rPr>
      </w:pPr>
      <w:r w:rsidRPr="002779E9">
        <w:rPr>
          <w:rFonts w:ascii="Times New Roman" w:hAnsi="Times New Roman" w:cs="Times New Roman"/>
          <w:sz w:val="22"/>
          <w:szCs w:val="22"/>
        </w:rPr>
        <w:t xml:space="preserve"> “Administration Expenditures” means</w:t>
      </w:r>
      <w:r w:rsidR="00B67CC5" w:rsidRPr="002779E9">
        <w:rPr>
          <w:rFonts w:ascii="Times New Roman" w:hAnsi="Times New Roman" w:cs="Times New Roman"/>
          <w:sz w:val="22"/>
          <w:szCs w:val="22"/>
        </w:rPr>
        <w:t xml:space="preserve"> the Service Provider’s administrative</w:t>
      </w:r>
      <w:r w:rsidR="008C53DD">
        <w:rPr>
          <w:rFonts w:ascii="Times New Roman" w:hAnsi="Times New Roman" w:cs="Times New Roman"/>
          <w:sz w:val="22"/>
          <w:szCs w:val="22"/>
        </w:rPr>
        <w:t xml:space="preserve"> </w:t>
      </w:r>
      <w:r w:rsidR="00B67CC5" w:rsidRPr="002779E9">
        <w:rPr>
          <w:rFonts w:ascii="Times New Roman" w:hAnsi="Times New Roman" w:cs="Times New Roman"/>
          <w:sz w:val="22"/>
          <w:szCs w:val="22"/>
        </w:rPr>
        <w:t>expenditures which include but are not limited to</w:t>
      </w:r>
      <w:r w:rsidRPr="002779E9">
        <w:rPr>
          <w:rFonts w:ascii="Times New Roman" w:hAnsi="Times New Roman" w:cs="Times New Roman"/>
          <w:sz w:val="22"/>
          <w:szCs w:val="22"/>
        </w:rPr>
        <w:t>:</w:t>
      </w:r>
    </w:p>
    <w:p w:rsidR="006610C8" w:rsidRPr="002779E9" w:rsidRDefault="006610C8" w:rsidP="00A7648D">
      <w:pPr>
        <w:tabs>
          <w:tab w:val="left" w:pos="432"/>
        </w:tabs>
        <w:spacing w:line="240" w:lineRule="exact"/>
        <w:ind w:left="432" w:hanging="432"/>
        <w:jc w:val="both"/>
        <w:rPr>
          <w:rFonts w:ascii="Times New Roman" w:hAnsi="Times New Roman" w:cs="Times New Roman"/>
          <w:sz w:val="22"/>
          <w:szCs w:val="22"/>
        </w:rPr>
      </w:pPr>
    </w:p>
    <w:p w:rsidR="006610C8" w:rsidRPr="002779E9" w:rsidRDefault="006610C8" w:rsidP="00A7648D">
      <w:pPr>
        <w:numPr>
          <w:ilvl w:val="0"/>
          <w:numId w:val="4"/>
        </w:numPr>
        <w:jc w:val="both"/>
        <w:rPr>
          <w:rFonts w:ascii="Times New Roman" w:hAnsi="Times New Roman" w:cs="Times New Roman"/>
          <w:sz w:val="22"/>
          <w:szCs w:val="22"/>
        </w:rPr>
      </w:pPr>
      <w:r w:rsidRPr="002779E9">
        <w:rPr>
          <w:rFonts w:ascii="Times New Roman" w:hAnsi="Times New Roman" w:cs="Times New Roman"/>
          <w:sz w:val="22"/>
          <w:szCs w:val="22"/>
        </w:rPr>
        <w:t>Staffing costs relating to management and administrative support staff, including staff training and development cost for these individuals;</w:t>
      </w:r>
    </w:p>
    <w:p w:rsidR="006610C8" w:rsidRPr="008C53DD" w:rsidRDefault="006610C8" w:rsidP="00A7648D">
      <w:pPr>
        <w:numPr>
          <w:ilvl w:val="0"/>
          <w:numId w:val="4"/>
        </w:numPr>
        <w:jc w:val="both"/>
        <w:rPr>
          <w:rFonts w:ascii="Times New Roman" w:hAnsi="Times New Roman" w:cs="Times New Roman"/>
          <w:sz w:val="22"/>
          <w:szCs w:val="22"/>
        </w:rPr>
      </w:pPr>
      <w:r w:rsidRPr="002779E9">
        <w:rPr>
          <w:rFonts w:ascii="Times New Roman" w:hAnsi="Times New Roman" w:cs="Times New Roman"/>
          <w:sz w:val="22"/>
          <w:szCs w:val="22"/>
        </w:rPr>
        <w:t xml:space="preserve">Administrative office costs (office supplies and services, property, automobile and professional insurances, bank charges, postage, printing, advertising, accounting and audit fees, library resources, </w:t>
      </w:r>
      <w:r w:rsidR="008C53DD" w:rsidRPr="008C53DD">
        <w:rPr>
          <w:rFonts w:ascii="Times New Roman" w:hAnsi="Times New Roman" w:cs="Times New Roman"/>
          <w:sz w:val="22"/>
          <w:szCs w:val="22"/>
        </w:rPr>
        <w:t xml:space="preserve">Service Provider </w:t>
      </w:r>
      <w:r w:rsidR="00C75CD8" w:rsidRPr="008C53DD">
        <w:rPr>
          <w:rFonts w:ascii="Times New Roman" w:hAnsi="Times New Roman" w:cs="Times New Roman"/>
          <w:sz w:val="22"/>
          <w:szCs w:val="22"/>
        </w:rPr>
        <w:t xml:space="preserve"> </w:t>
      </w:r>
      <w:r w:rsidRPr="008C53DD">
        <w:rPr>
          <w:rFonts w:ascii="Times New Roman" w:hAnsi="Times New Roman" w:cs="Times New Roman"/>
          <w:sz w:val="22"/>
          <w:szCs w:val="22"/>
        </w:rPr>
        <w:t xml:space="preserve"> expenses); and</w:t>
      </w:r>
    </w:p>
    <w:p w:rsidR="002942ED" w:rsidRDefault="006610C8" w:rsidP="00A7648D">
      <w:pPr>
        <w:numPr>
          <w:ilvl w:val="0"/>
          <w:numId w:val="4"/>
        </w:numPr>
        <w:jc w:val="both"/>
        <w:rPr>
          <w:rFonts w:ascii="Times New Roman" w:hAnsi="Times New Roman" w:cs="Times New Roman"/>
          <w:sz w:val="22"/>
          <w:szCs w:val="22"/>
        </w:rPr>
      </w:pPr>
      <w:r w:rsidRPr="002779E9">
        <w:rPr>
          <w:rFonts w:ascii="Times New Roman" w:hAnsi="Times New Roman" w:cs="Times New Roman"/>
          <w:sz w:val="22"/>
          <w:szCs w:val="22"/>
        </w:rPr>
        <w:t>Operating costs (office rent or mortgage interest on administration office, office utilities, office equipment leases, business mileage for administrative staff only, business taxes (related to office only), membership and accreditation fees, licensing)</w:t>
      </w:r>
      <w:r w:rsidR="008356F8" w:rsidRPr="002779E9">
        <w:rPr>
          <w:rFonts w:ascii="Times New Roman" w:hAnsi="Times New Roman" w:cs="Times New Roman"/>
          <w:sz w:val="22"/>
          <w:szCs w:val="22"/>
        </w:rPr>
        <w:t>,</w:t>
      </w:r>
      <w:r w:rsidR="0075006E" w:rsidRPr="002779E9">
        <w:rPr>
          <w:rFonts w:ascii="Times New Roman" w:hAnsi="Times New Roman" w:cs="Times New Roman"/>
          <w:sz w:val="22"/>
          <w:szCs w:val="22"/>
        </w:rPr>
        <w:t xml:space="preserve"> and</w:t>
      </w:r>
    </w:p>
    <w:p w:rsidR="00A7648D" w:rsidRPr="00A7648D" w:rsidRDefault="00A7648D" w:rsidP="007171A4">
      <w:pPr>
        <w:ind w:left="864"/>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“Business Day” means 8:15 a.m. to 4:30 p.m. Mountain Standard or Daylight Savings Time, as the case may be, from Monday through Friday excluding holidays observed by Her Majesty the Queen in Right of Alberta.</w:t>
      </w:r>
    </w:p>
    <w:p w:rsidR="002942ED" w:rsidRPr="002779E9" w:rsidRDefault="002942ED" w:rsidP="00A7648D">
      <w:pPr>
        <w:tabs>
          <w:tab w:val="left" w:pos="540"/>
        </w:tabs>
        <w:spacing w:line="240" w:lineRule="exact"/>
        <w:ind w:left="450"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“Business Records” means all records created by the Service Provider that are related exclusively to the business operations of the Service Provider including but not limited to employee and payroll information.</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w:t>
      </w:r>
      <w:r w:rsidR="00441F26" w:rsidRPr="002779E9">
        <w:rPr>
          <w:rFonts w:ascii="Times New Roman" w:hAnsi="Times New Roman" w:cs="Times New Roman"/>
          <w:sz w:val="22"/>
          <w:szCs w:val="22"/>
        </w:rPr>
        <w:t xml:space="preserve">Consolidated </w:t>
      </w:r>
      <w:r w:rsidRPr="002779E9">
        <w:rPr>
          <w:rFonts w:ascii="Times New Roman" w:hAnsi="Times New Roman" w:cs="Times New Roman"/>
          <w:sz w:val="22"/>
          <w:szCs w:val="22"/>
        </w:rPr>
        <w:t xml:space="preserve">Financial Statements” means the fiscal year-end financial statements prepared for a </w:t>
      </w:r>
      <w:r w:rsidR="00F513AE" w:rsidRPr="002779E9">
        <w:rPr>
          <w:rFonts w:ascii="Times New Roman" w:hAnsi="Times New Roman" w:cs="Times New Roman"/>
          <w:sz w:val="22"/>
          <w:szCs w:val="22"/>
        </w:rPr>
        <w:t xml:space="preserve">Service Provider </w:t>
      </w:r>
      <w:r w:rsidRPr="002779E9">
        <w:rPr>
          <w:rFonts w:ascii="Times New Roman" w:hAnsi="Times New Roman" w:cs="Times New Roman"/>
          <w:sz w:val="22"/>
          <w:szCs w:val="22"/>
        </w:rPr>
        <w:t xml:space="preserve">in accordance with Canadian generally accepted accounting principles in a form acceptable to the </w:t>
      </w:r>
      <w:r w:rsidR="00897AA6">
        <w:rPr>
          <w:rFonts w:ascii="Times New Roman" w:hAnsi="Times New Roman" w:cs="Times New Roman"/>
          <w:sz w:val="22"/>
          <w:szCs w:val="22"/>
        </w:rPr>
        <w:t>Minister</w:t>
      </w:r>
      <w:r w:rsidR="00F513AE" w:rsidRPr="002779E9">
        <w:rPr>
          <w:rFonts w:ascii="Times New Roman" w:hAnsi="Times New Roman" w:cs="Times New Roman"/>
          <w:sz w:val="22"/>
          <w:szCs w:val="22"/>
        </w:rPr>
        <w:t>, acting reasonably,</w:t>
      </w:r>
      <w:r w:rsidRPr="002779E9">
        <w:rPr>
          <w:rFonts w:ascii="Times New Roman" w:hAnsi="Times New Roman" w:cs="Times New Roman"/>
          <w:sz w:val="22"/>
          <w:szCs w:val="22"/>
        </w:rPr>
        <w:t xml:space="preserve"> and includes at least the following:</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897AA6" w:rsidRDefault="002942ED" w:rsidP="00897AA6">
      <w:pPr>
        <w:numPr>
          <w:ilvl w:val="0"/>
          <w:numId w:val="5"/>
        </w:numPr>
        <w:ind w:hanging="504"/>
        <w:jc w:val="both"/>
        <w:rPr>
          <w:rFonts w:ascii="Times New Roman" w:hAnsi="Times New Roman" w:cs="Times New Roman"/>
          <w:sz w:val="22"/>
          <w:szCs w:val="22"/>
        </w:rPr>
      </w:pPr>
      <w:r w:rsidRPr="002779E9">
        <w:rPr>
          <w:rFonts w:ascii="Times New Roman" w:hAnsi="Times New Roman" w:cs="Times New Roman"/>
          <w:sz w:val="22"/>
          <w:szCs w:val="22"/>
        </w:rPr>
        <w:t>A balance sheet, which shows assets and liabilities at year-end;</w:t>
      </w:r>
    </w:p>
    <w:p w:rsidR="00897AA6" w:rsidRDefault="002942ED" w:rsidP="007171A4">
      <w:pPr>
        <w:numPr>
          <w:ilvl w:val="0"/>
          <w:numId w:val="5"/>
        </w:numPr>
        <w:ind w:hanging="504"/>
        <w:jc w:val="both"/>
        <w:rPr>
          <w:rFonts w:ascii="Times New Roman" w:hAnsi="Times New Roman" w:cs="Times New Roman"/>
          <w:sz w:val="22"/>
          <w:szCs w:val="22"/>
        </w:rPr>
      </w:pPr>
      <w:r w:rsidRPr="00897AA6">
        <w:rPr>
          <w:rFonts w:ascii="Times New Roman" w:hAnsi="Times New Roman" w:cs="Times New Roman"/>
          <w:sz w:val="22"/>
          <w:szCs w:val="22"/>
        </w:rPr>
        <w:t>An income statement, which shows the results of operations for the year;</w:t>
      </w:r>
    </w:p>
    <w:p w:rsidR="00897AA6" w:rsidRDefault="002942ED" w:rsidP="007171A4">
      <w:pPr>
        <w:numPr>
          <w:ilvl w:val="0"/>
          <w:numId w:val="5"/>
        </w:numPr>
        <w:ind w:hanging="504"/>
        <w:jc w:val="both"/>
        <w:rPr>
          <w:rFonts w:ascii="Times New Roman" w:hAnsi="Times New Roman" w:cs="Times New Roman"/>
          <w:sz w:val="22"/>
          <w:szCs w:val="22"/>
        </w:rPr>
      </w:pPr>
      <w:r w:rsidRPr="00897AA6">
        <w:rPr>
          <w:rFonts w:ascii="Times New Roman" w:hAnsi="Times New Roman" w:cs="Times New Roman"/>
          <w:sz w:val="22"/>
          <w:szCs w:val="22"/>
        </w:rPr>
        <w:t>A statement of retained earnings, which summarizes changes in equity during the year;</w:t>
      </w:r>
    </w:p>
    <w:p w:rsidR="00897AA6" w:rsidRDefault="002942ED" w:rsidP="007171A4">
      <w:pPr>
        <w:numPr>
          <w:ilvl w:val="0"/>
          <w:numId w:val="5"/>
        </w:numPr>
        <w:ind w:hanging="504"/>
        <w:jc w:val="both"/>
        <w:rPr>
          <w:rFonts w:ascii="Times New Roman" w:hAnsi="Times New Roman" w:cs="Times New Roman"/>
          <w:sz w:val="22"/>
          <w:szCs w:val="22"/>
        </w:rPr>
      </w:pPr>
      <w:r w:rsidRPr="00897AA6">
        <w:rPr>
          <w:rFonts w:ascii="Times New Roman" w:hAnsi="Times New Roman" w:cs="Times New Roman"/>
          <w:sz w:val="22"/>
          <w:szCs w:val="22"/>
        </w:rPr>
        <w:t>A statement of cash flows, which shows operating, investing, and financing activities, and how these activities affect the cash position; and</w:t>
      </w:r>
    </w:p>
    <w:p w:rsidR="002942ED" w:rsidRPr="00897AA6" w:rsidRDefault="002942ED" w:rsidP="007171A4">
      <w:pPr>
        <w:numPr>
          <w:ilvl w:val="0"/>
          <w:numId w:val="5"/>
        </w:numPr>
        <w:ind w:hanging="504"/>
        <w:jc w:val="both"/>
        <w:rPr>
          <w:rFonts w:ascii="Times New Roman" w:hAnsi="Times New Roman" w:cs="Times New Roman"/>
          <w:sz w:val="22"/>
          <w:szCs w:val="22"/>
        </w:rPr>
      </w:pPr>
      <w:r w:rsidRPr="00897AA6">
        <w:rPr>
          <w:rFonts w:ascii="Times New Roman" w:hAnsi="Times New Roman" w:cs="Times New Roman"/>
          <w:sz w:val="22"/>
          <w:szCs w:val="22"/>
        </w:rPr>
        <w:t>Notes to financial statements, which are an integral part of financial statements and which provide additional explanations and details concerning financial statement items.</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9656DD" w:rsidRPr="002779E9" w:rsidRDefault="002942ED" w:rsidP="00A7648D">
      <w:pPr>
        <w:tabs>
          <w:tab w:val="left" w:pos="432"/>
        </w:tabs>
        <w:spacing w:line="240" w:lineRule="exact"/>
        <w:ind w:left="432" w:hanging="432"/>
        <w:jc w:val="both"/>
        <w:rPr>
          <w:rFonts w:ascii="Times New Roman" w:hAnsi="Times New Roman" w:cs="Times New Roman"/>
          <w:strike/>
          <w:sz w:val="22"/>
          <w:szCs w:val="22"/>
        </w:rPr>
      </w:pPr>
      <w:r w:rsidRPr="002779E9">
        <w:rPr>
          <w:rFonts w:ascii="Times New Roman" w:hAnsi="Times New Roman" w:cs="Times New Roman"/>
          <w:sz w:val="22"/>
          <w:szCs w:val="22"/>
        </w:rPr>
        <w:tab/>
      </w:r>
      <w:r w:rsidR="009656DD" w:rsidRPr="002779E9">
        <w:rPr>
          <w:rFonts w:ascii="Times New Roman" w:hAnsi="Times New Roman" w:cs="Times New Roman"/>
          <w:sz w:val="22"/>
          <w:szCs w:val="22"/>
        </w:rPr>
        <w:t>“Direct Service Costs”, formerly Services Expenditures,</w:t>
      </w:r>
      <w:r w:rsidR="00A7648D">
        <w:rPr>
          <w:rFonts w:ascii="Times New Roman" w:hAnsi="Times New Roman" w:cs="Times New Roman"/>
          <w:sz w:val="22"/>
          <w:szCs w:val="22"/>
        </w:rPr>
        <w:t xml:space="preserve"> </w:t>
      </w:r>
      <w:r w:rsidR="009656DD" w:rsidRPr="002779E9">
        <w:rPr>
          <w:rFonts w:ascii="Times New Roman" w:hAnsi="Times New Roman" w:cs="Times New Roman"/>
          <w:sz w:val="22"/>
          <w:szCs w:val="22"/>
        </w:rPr>
        <w:t xml:space="preserve">means </w:t>
      </w:r>
      <w:r w:rsidR="00F513AE" w:rsidRPr="002779E9">
        <w:rPr>
          <w:rFonts w:ascii="Times New Roman" w:hAnsi="Times New Roman" w:cs="Times New Roman"/>
          <w:sz w:val="22"/>
          <w:szCs w:val="22"/>
        </w:rPr>
        <w:t>the Service Provider’s direct Service</w:t>
      </w:r>
      <w:r w:rsidR="008C53DD">
        <w:rPr>
          <w:rFonts w:ascii="Times New Roman" w:hAnsi="Times New Roman" w:cs="Times New Roman"/>
          <w:sz w:val="22"/>
          <w:szCs w:val="22"/>
        </w:rPr>
        <w:t xml:space="preserve"> costs </w:t>
      </w:r>
      <w:r w:rsidR="00F513AE" w:rsidRPr="002779E9">
        <w:rPr>
          <w:rFonts w:ascii="Times New Roman" w:hAnsi="Times New Roman" w:cs="Times New Roman"/>
          <w:sz w:val="22"/>
          <w:szCs w:val="22"/>
        </w:rPr>
        <w:t xml:space="preserve">which include but are not limited to </w:t>
      </w:r>
      <w:r w:rsidR="009656DD" w:rsidRPr="002779E9">
        <w:rPr>
          <w:rFonts w:ascii="Times New Roman" w:hAnsi="Times New Roman" w:cs="Times New Roman"/>
          <w:sz w:val="22"/>
          <w:szCs w:val="22"/>
        </w:rPr>
        <w:t>staffing costs relating to front-line staff</w:t>
      </w:r>
      <w:r w:rsidR="00F513AE" w:rsidRPr="002779E9">
        <w:rPr>
          <w:rFonts w:ascii="Times New Roman" w:hAnsi="Times New Roman" w:cs="Times New Roman"/>
          <w:sz w:val="22"/>
          <w:szCs w:val="22"/>
        </w:rPr>
        <w:t>, including staff training and development costs,</w:t>
      </w:r>
      <w:r w:rsidR="009656DD" w:rsidRPr="002779E9">
        <w:rPr>
          <w:rFonts w:ascii="Times New Roman" w:hAnsi="Times New Roman" w:cs="Times New Roman"/>
          <w:sz w:val="22"/>
          <w:szCs w:val="22"/>
        </w:rPr>
        <w:t xml:space="preserve"> </w:t>
      </w:r>
      <w:proofErr w:type="gramStart"/>
      <w:r w:rsidR="009656DD" w:rsidRPr="002779E9">
        <w:rPr>
          <w:rFonts w:ascii="Times New Roman" w:hAnsi="Times New Roman" w:cs="Times New Roman"/>
          <w:sz w:val="22"/>
          <w:szCs w:val="22"/>
        </w:rPr>
        <w:t>who</w:t>
      </w:r>
      <w:proofErr w:type="gramEnd"/>
      <w:r w:rsidR="009656DD" w:rsidRPr="002779E9">
        <w:rPr>
          <w:rFonts w:ascii="Times New Roman" w:hAnsi="Times New Roman" w:cs="Times New Roman"/>
          <w:sz w:val="22"/>
          <w:szCs w:val="22"/>
        </w:rPr>
        <w:t xml:space="preserve"> provide </w:t>
      </w:r>
      <w:r w:rsidR="00F513AE" w:rsidRPr="002779E9">
        <w:rPr>
          <w:rFonts w:ascii="Times New Roman" w:hAnsi="Times New Roman" w:cs="Times New Roman"/>
          <w:sz w:val="22"/>
          <w:szCs w:val="22"/>
        </w:rPr>
        <w:t>the</w:t>
      </w:r>
      <w:r w:rsidR="00F63518" w:rsidRPr="002779E9">
        <w:rPr>
          <w:rFonts w:ascii="Times New Roman" w:hAnsi="Times New Roman" w:cs="Times New Roman"/>
          <w:sz w:val="22"/>
          <w:szCs w:val="22"/>
        </w:rPr>
        <w:t xml:space="preserve"> </w:t>
      </w:r>
      <w:r w:rsidR="00F513AE" w:rsidRPr="002779E9">
        <w:rPr>
          <w:rFonts w:ascii="Times New Roman" w:hAnsi="Times New Roman" w:cs="Times New Roman"/>
          <w:sz w:val="22"/>
          <w:szCs w:val="22"/>
        </w:rPr>
        <w:t>Services</w:t>
      </w:r>
      <w:r w:rsidR="00D963E1" w:rsidRPr="002779E9">
        <w:rPr>
          <w:rFonts w:ascii="Times New Roman" w:hAnsi="Times New Roman" w:cs="Times New Roman"/>
          <w:sz w:val="22"/>
          <w:szCs w:val="22"/>
        </w:rPr>
        <w:t>.</w:t>
      </w:r>
    </w:p>
    <w:p w:rsidR="009656DD" w:rsidRPr="002779E9" w:rsidRDefault="009656D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9656D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r>
      <w:r w:rsidR="002942ED" w:rsidRPr="002779E9">
        <w:rPr>
          <w:rFonts w:ascii="Times New Roman" w:hAnsi="Times New Roman" w:cs="Times New Roman"/>
          <w:sz w:val="22"/>
          <w:szCs w:val="22"/>
        </w:rPr>
        <w:t xml:space="preserve">“Individual” means an adult with a developmental disability who has been determined by the </w:t>
      </w:r>
      <w:r w:rsidR="0002352F">
        <w:rPr>
          <w:rFonts w:ascii="Times New Roman" w:hAnsi="Times New Roman" w:cs="Times New Roman"/>
          <w:sz w:val="22"/>
          <w:szCs w:val="22"/>
        </w:rPr>
        <w:t>Minister</w:t>
      </w:r>
      <w:r w:rsidR="002942ED" w:rsidRPr="002779E9">
        <w:rPr>
          <w:rFonts w:ascii="Times New Roman" w:hAnsi="Times New Roman" w:cs="Times New Roman"/>
          <w:sz w:val="22"/>
          <w:szCs w:val="22"/>
        </w:rPr>
        <w:t xml:space="preserve"> </w:t>
      </w:r>
      <w:r w:rsidR="0002352F" w:rsidRPr="002779E9">
        <w:rPr>
          <w:rFonts w:ascii="Times New Roman" w:hAnsi="Times New Roman" w:cs="Times New Roman"/>
          <w:sz w:val="22"/>
          <w:szCs w:val="22"/>
        </w:rPr>
        <w:t>to</w:t>
      </w:r>
      <w:r w:rsidR="002942ED" w:rsidRPr="002779E9">
        <w:rPr>
          <w:rFonts w:ascii="Times New Roman" w:hAnsi="Times New Roman" w:cs="Times New Roman"/>
          <w:sz w:val="22"/>
          <w:szCs w:val="22"/>
        </w:rPr>
        <w:t xml:space="preserve"> be eligible for PDD funding as per the </w:t>
      </w:r>
      <w:r w:rsidR="002942ED" w:rsidRPr="002779E9">
        <w:rPr>
          <w:rFonts w:ascii="Times New Roman" w:hAnsi="Times New Roman" w:cs="Times New Roman"/>
          <w:i/>
          <w:sz w:val="22"/>
          <w:szCs w:val="22"/>
        </w:rPr>
        <w:t>Developmental Disabilities Regulation 183/2009</w:t>
      </w:r>
      <w:r w:rsidR="002942ED" w:rsidRPr="002779E9">
        <w:rPr>
          <w:rFonts w:ascii="Times New Roman" w:hAnsi="Times New Roman" w:cs="Times New Roman"/>
          <w:sz w:val="22"/>
          <w:szCs w:val="22"/>
        </w:rPr>
        <w:t>.</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7A248A" w:rsidP="00336D36">
      <w:pPr>
        <w:ind w:left="432" w:hanging="342"/>
        <w:rPr>
          <w:rFonts w:ascii="Times New Roman" w:hAnsi="Times New Roman" w:cs="Times New Roman"/>
          <w:sz w:val="22"/>
          <w:szCs w:val="22"/>
        </w:rPr>
      </w:pPr>
      <w:r w:rsidRPr="002779E9" w:rsidDel="007A248A">
        <w:rPr>
          <w:rFonts w:ascii="Times New Roman" w:hAnsi="Times New Roman" w:cs="Times New Roman"/>
          <w:sz w:val="22"/>
          <w:szCs w:val="22"/>
        </w:rPr>
        <w:t xml:space="preserve"> </w:t>
      </w:r>
      <w:r w:rsidR="000272CF" w:rsidRPr="002779E9">
        <w:rPr>
          <w:rFonts w:ascii="Times New Roman" w:hAnsi="Times New Roman" w:cs="Times New Roman"/>
          <w:sz w:val="22"/>
          <w:szCs w:val="22"/>
        </w:rPr>
        <w:tab/>
      </w:r>
      <w:r w:rsidR="00ED14A1" w:rsidRPr="002779E9">
        <w:rPr>
          <w:rFonts w:ascii="Times New Roman" w:hAnsi="Times New Roman" w:cs="Times New Roman"/>
          <w:sz w:val="22"/>
          <w:szCs w:val="22"/>
        </w:rPr>
        <w:t xml:space="preserve">“Individual Support </w:t>
      </w:r>
      <w:r w:rsidR="00686CC5" w:rsidRPr="002779E9">
        <w:rPr>
          <w:rFonts w:ascii="Times New Roman" w:hAnsi="Times New Roman" w:cs="Times New Roman"/>
          <w:sz w:val="22"/>
          <w:szCs w:val="22"/>
        </w:rPr>
        <w:t>Plan</w:t>
      </w:r>
      <w:r w:rsidR="002942ED" w:rsidRPr="002779E9">
        <w:rPr>
          <w:rFonts w:ascii="Times New Roman" w:hAnsi="Times New Roman" w:cs="Times New Roman"/>
          <w:sz w:val="22"/>
          <w:szCs w:val="22"/>
        </w:rPr>
        <w:t>” or “IS</w:t>
      </w:r>
      <w:r w:rsidR="00686CC5" w:rsidRPr="002779E9">
        <w:rPr>
          <w:rFonts w:ascii="Times New Roman" w:hAnsi="Times New Roman" w:cs="Times New Roman"/>
          <w:sz w:val="22"/>
          <w:szCs w:val="22"/>
        </w:rPr>
        <w:t>P</w:t>
      </w:r>
      <w:r w:rsidR="002942ED" w:rsidRPr="002779E9">
        <w:rPr>
          <w:rFonts w:ascii="Times New Roman" w:hAnsi="Times New Roman" w:cs="Times New Roman"/>
          <w:sz w:val="22"/>
          <w:szCs w:val="22"/>
        </w:rPr>
        <w:t>” means</w:t>
      </w:r>
      <w:r w:rsidRPr="002779E9">
        <w:rPr>
          <w:rFonts w:ascii="Times New Roman" w:hAnsi="Times New Roman" w:cs="Times New Roman"/>
          <w:bCs/>
          <w:sz w:val="22"/>
          <w:szCs w:val="22"/>
        </w:rPr>
        <w:t xml:space="preserve"> the strategies that the Individual’s support team provides to promote the development, education, interests, and personal well-being of the Individual, enhancing their independence, so the individual can reach their desired personal outcomes.</w:t>
      </w:r>
      <w:r w:rsidR="002942ED" w:rsidRPr="002779E9">
        <w:rPr>
          <w:rFonts w:ascii="Times New Roman" w:hAnsi="Times New Roman" w:cs="Times New Roman"/>
          <w:sz w:val="22"/>
          <w:szCs w:val="22"/>
        </w:rPr>
        <w:tab/>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A6260E"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“Invoice” or “</w:t>
      </w:r>
      <w:r w:rsidRPr="00A6260E">
        <w:rPr>
          <w:rFonts w:ascii="Times New Roman" w:hAnsi="Times New Roman" w:cs="Times New Roman"/>
          <w:sz w:val="22"/>
          <w:szCs w:val="22"/>
        </w:rPr>
        <w:t>Invoices” means a monthly record of Services delivered</w:t>
      </w:r>
      <w:r w:rsidR="00F513AE" w:rsidRPr="00A6260E">
        <w:rPr>
          <w:rFonts w:ascii="Times New Roman" w:hAnsi="Times New Roman" w:cs="Times New Roman"/>
          <w:sz w:val="22"/>
          <w:szCs w:val="22"/>
        </w:rPr>
        <w:t>, in the form</w:t>
      </w:r>
      <w:r w:rsidRPr="00A6260E">
        <w:rPr>
          <w:rFonts w:ascii="Times New Roman" w:hAnsi="Times New Roman" w:cs="Times New Roman"/>
          <w:sz w:val="22"/>
          <w:szCs w:val="22"/>
        </w:rPr>
        <w:t xml:space="preserve"> specified in Schedule B.</w:t>
      </w:r>
    </w:p>
    <w:p w:rsidR="002942ED" w:rsidRPr="00A6260E" w:rsidRDefault="002942ED" w:rsidP="00A7648D">
      <w:pPr>
        <w:tabs>
          <w:tab w:val="left" w:pos="432"/>
        </w:tabs>
        <w:spacing w:line="240" w:lineRule="exact"/>
        <w:ind w:left="432" w:hanging="432"/>
        <w:jc w:val="both"/>
        <w:rPr>
          <w:rFonts w:ascii="Times New Roman" w:hAnsi="Times New Roman" w:cs="Times New Roman"/>
          <w:sz w:val="22"/>
          <w:szCs w:val="22"/>
        </w:rPr>
      </w:pPr>
      <w:r w:rsidRPr="00A6260E">
        <w:rPr>
          <w:rFonts w:ascii="Times New Roman" w:hAnsi="Times New Roman" w:cs="Times New Roman"/>
          <w:sz w:val="22"/>
          <w:szCs w:val="22"/>
        </w:rPr>
        <w:tab/>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A6260E">
        <w:rPr>
          <w:rFonts w:ascii="Times New Roman" w:hAnsi="Times New Roman" w:cs="Times New Roman"/>
          <w:sz w:val="22"/>
          <w:szCs w:val="22"/>
        </w:rPr>
        <w:tab/>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 xml:space="preserve">“Personal Information” means recorded information about an identifiable individual as defined in the </w:t>
      </w:r>
      <w:r w:rsidRPr="002779E9">
        <w:rPr>
          <w:rFonts w:ascii="Times New Roman" w:hAnsi="Times New Roman" w:cs="Times New Roman"/>
          <w:i/>
          <w:sz w:val="22"/>
          <w:szCs w:val="22"/>
        </w:rPr>
        <w:t>Freedom of Information and Protection of Privacy Act</w:t>
      </w:r>
      <w:r w:rsidRPr="002779E9">
        <w:rPr>
          <w:rFonts w:ascii="Times New Roman" w:hAnsi="Times New Roman" w:cs="Times New Roman"/>
          <w:sz w:val="22"/>
          <w:szCs w:val="22"/>
        </w:rPr>
        <w:t xml:space="preserve"> (Alberta) (“FOIP”).</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lastRenderedPageBreak/>
        <w:tab/>
        <w:t xml:space="preserve">“Professional Services” includes, but is not limited to, services provided by individuals who are subject to the </w:t>
      </w:r>
      <w:r w:rsidRPr="002779E9">
        <w:rPr>
          <w:rFonts w:ascii="Times New Roman" w:hAnsi="Times New Roman" w:cs="Times New Roman"/>
          <w:i/>
          <w:sz w:val="22"/>
          <w:szCs w:val="22"/>
        </w:rPr>
        <w:t>Chiropractic Profession Act</w:t>
      </w:r>
      <w:r w:rsidRPr="002779E9">
        <w:rPr>
          <w:rFonts w:ascii="Times New Roman" w:hAnsi="Times New Roman" w:cs="Times New Roman"/>
          <w:sz w:val="22"/>
          <w:szCs w:val="22"/>
        </w:rPr>
        <w:t xml:space="preserve"> (Alberta), </w:t>
      </w:r>
      <w:r w:rsidRPr="002779E9">
        <w:rPr>
          <w:rFonts w:ascii="Times New Roman" w:hAnsi="Times New Roman" w:cs="Times New Roman"/>
          <w:i/>
          <w:sz w:val="22"/>
          <w:szCs w:val="22"/>
        </w:rPr>
        <w:t>Health Professions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Nursing Profession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Pharmaceutical Profession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Opticians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Physical Therapy Profession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Podiatry Act</w:t>
      </w:r>
      <w:r w:rsidRPr="002779E9">
        <w:rPr>
          <w:rFonts w:ascii="Times New Roman" w:hAnsi="Times New Roman" w:cs="Times New Roman"/>
          <w:sz w:val="22"/>
          <w:szCs w:val="22"/>
        </w:rPr>
        <w:t xml:space="preserve"> (Alberta), the </w:t>
      </w:r>
      <w:r w:rsidRPr="002779E9">
        <w:rPr>
          <w:rFonts w:ascii="Times New Roman" w:hAnsi="Times New Roman" w:cs="Times New Roman"/>
          <w:i/>
          <w:sz w:val="22"/>
          <w:szCs w:val="22"/>
        </w:rPr>
        <w:t>Psychology Profession Act</w:t>
      </w:r>
      <w:r w:rsidRPr="002779E9">
        <w:rPr>
          <w:rFonts w:ascii="Times New Roman" w:hAnsi="Times New Roman" w:cs="Times New Roman"/>
          <w:sz w:val="22"/>
          <w:szCs w:val="22"/>
        </w:rPr>
        <w:t xml:space="preserve"> (Alberta), and the </w:t>
      </w:r>
      <w:r w:rsidRPr="002779E9">
        <w:rPr>
          <w:rFonts w:ascii="Times New Roman" w:hAnsi="Times New Roman" w:cs="Times New Roman"/>
          <w:i/>
          <w:sz w:val="22"/>
          <w:szCs w:val="22"/>
        </w:rPr>
        <w:t>Teaching Profession Act</w:t>
      </w:r>
      <w:r w:rsidRPr="002779E9">
        <w:rPr>
          <w:rFonts w:ascii="Times New Roman" w:hAnsi="Times New Roman" w:cs="Times New Roman"/>
          <w:sz w:val="22"/>
          <w:szCs w:val="22"/>
        </w:rPr>
        <w:t xml:space="preserve"> (Alberta).</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 xml:space="preserve">“Protocol” means the </w:t>
      </w:r>
      <w:r w:rsidRPr="002779E9">
        <w:rPr>
          <w:rFonts w:ascii="Times New Roman" w:hAnsi="Times New Roman" w:cs="Times New Roman"/>
          <w:i/>
          <w:sz w:val="22"/>
          <w:szCs w:val="22"/>
        </w:rPr>
        <w:t>Abuse Prevention and Response Protocol</w:t>
      </w:r>
      <w:r w:rsidRPr="002779E9">
        <w:rPr>
          <w:rFonts w:ascii="Times New Roman" w:hAnsi="Times New Roman" w:cs="Times New Roman"/>
          <w:sz w:val="22"/>
          <w:szCs w:val="22"/>
        </w:rPr>
        <w:t>, as amended from time to time.</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4E7A0F" w:rsidRDefault="002942ED" w:rsidP="00A7648D">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t>“Quality Assurance Standards” means service standards as issued or approved by the Minister of</w:t>
      </w:r>
      <w:r w:rsidR="00A87E0C" w:rsidRPr="002779E9">
        <w:rPr>
          <w:rFonts w:ascii="Times New Roman" w:hAnsi="Times New Roman" w:cs="Times New Roman"/>
          <w:sz w:val="22"/>
          <w:szCs w:val="22"/>
        </w:rPr>
        <w:t xml:space="preserve"> Human Services</w:t>
      </w:r>
      <w:r w:rsidRPr="002779E9">
        <w:rPr>
          <w:rFonts w:ascii="Times New Roman" w:hAnsi="Times New Roman" w:cs="Times New Roman"/>
          <w:sz w:val="22"/>
          <w:szCs w:val="22"/>
        </w:rPr>
        <w:t xml:space="preserve">, as amended from </w:t>
      </w:r>
      <w:r w:rsidRPr="004E7A0F">
        <w:rPr>
          <w:rFonts w:ascii="Times New Roman" w:hAnsi="Times New Roman" w:cs="Times New Roman"/>
          <w:sz w:val="22"/>
          <w:szCs w:val="22"/>
        </w:rPr>
        <w:t>time to time.</w:t>
      </w:r>
    </w:p>
    <w:p w:rsidR="002942ED" w:rsidRPr="004E7A0F" w:rsidRDefault="002942ED" w:rsidP="00A7648D">
      <w:pPr>
        <w:tabs>
          <w:tab w:val="left" w:pos="432"/>
        </w:tabs>
        <w:spacing w:line="240" w:lineRule="exact"/>
        <w:ind w:left="432" w:hanging="432"/>
        <w:jc w:val="both"/>
        <w:rPr>
          <w:rFonts w:ascii="Times New Roman" w:hAnsi="Times New Roman" w:cs="Times New Roman"/>
          <w:sz w:val="22"/>
          <w:szCs w:val="22"/>
        </w:rPr>
      </w:pPr>
    </w:p>
    <w:p w:rsidR="007D1FCC" w:rsidRPr="004E7A0F" w:rsidRDefault="002942ED" w:rsidP="00A7648D">
      <w:pPr>
        <w:tabs>
          <w:tab w:val="left" w:pos="432"/>
        </w:tabs>
        <w:spacing w:line="240" w:lineRule="exact"/>
        <w:ind w:left="432" w:hanging="432"/>
        <w:jc w:val="both"/>
        <w:rPr>
          <w:rFonts w:ascii="Times New Roman" w:hAnsi="Times New Roman" w:cs="Times New Roman"/>
          <w:sz w:val="22"/>
          <w:szCs w:val="22"/>
        </w:rPr>
      </w:pPr>
      <w:r w:rsidRPr="004E7A0F">
        <w:rPr>
          <w:rFonts w:ascii="Times New Roman" w:hAnsi="Times New Roman" w:cs="Times New Roman"/>
          <w:sz w:val="22"/>
          <w:szCs w:val="22"/>
        </w:rPr>
        <w:tab/>
        <w:t>“Record” or “Records” includes the records as specified in item 3 Schedule “C” and as defined in FOIP and includes information in any form</w:t>
      </w:r>
      <w:r w:rsidRPr="002779E9">
        <w:rPr>
          <w:rFonts w:ascii="Times New Roman" w:hAnsi="Times New Roman" w:cs="Times New Roman"/>
          <w:sz w:val="22"/>
          <w:szCs w:val="22"/>
        </w:rPr>
        <w:t xml:space="preserve">, </w:t>
      </w:r>
      <w:r w:rsidRPr="004E7A0F">
        <w:rPr>
          <w:rFonts w:ascii="Times New Roman" w:hAnsi="Times New Roman" w:cs="Times New Roman"/>
          <w:sz w:val="22"/>
          <w:szCs w:val="22"/>
        </w:rPr>
        <w:t>including notes, images, audiovisual recordings, x-rays, books, documents, maps, drawings, photographs, letters, vouchers and papers and any other information that is written, photographed, recorded or stored in any manner</w:t>
      </w:r>
      <w:r w:rsidRPr="002779E9">
        <w:rPr>
          <w:rFonts w:ascii="Times New Roman" w:hAnsi="Times New Roman" w:cs="Times New Roman"/>
          <w:sz w:val="22"/>
          <w:szCs w:val="22"/>
        </w:rPr>
        <w:t>,</w:t>
      </w:r>
      <w:r w:rsidRPr="004E7A0F">
        <w:rPr>
          <w:rFonts w:ascii="Times New Roman" w:hAnsi="Times New Roman" w:cs="Times New Roman"/>
          <w:sz w:val="22"/>
          <w:szCs w:val="22"/>
        </w:rPr>
        <w:t xml:space="preserve"> but does not include</w:t>
      </w:r>
      <w:r w:rsidR="007D1FCC" w:rsidRPr="004E7A0F">
        <w:rPr>
          <w:rFonts w:ascii="Times New Roman" w:hAnsi="Times New Roman" w:cs="Times New Roman"/>
          <w:sz w:val="22"/>
          <w:szCs w:val="22"/>
        </w:rPr>
        <w:t>:</w:t>
      </w:r>
    </w:p>
    <w:p w:rsidR="007D1FCC" w:rsidRPr="004E7A0F" w:rsidRDefault="007D1FCC" w:rsidP="00A7648D">
      <w:pPr>
        <w:tabs>
          <w:tab w:val="left" w:pos="432"/>
        </w:tabs>
        <w:spacing w:line="240" w:lineRule="exact"/>
        <w:ind w:left="432" w:hanging="432"/>
        <w:jc w:val="both"/>
        <w:rPr>
          <w:rFonts w:ascii="Times New Roman" w:hAnsi="Times New Roman" w:cs="Times New Roman"/>
          <w:sz w:val="22"/>
          <w:szCs w:val="22"/>
        </w:rPr>
      </w:pPr>
    </w:p>
    <w:p w:rsidR="00C033D6" w:rsidRPr="00F12418" w:rsidRDefault="002942ED" w:rsidP="00C033D6">
      <w:pPr>
        <w:pStyle w:val="ListParagraph"/>
        <w:numPr>
          <w:ilvl w:val="3"/>
          <w:numId w:val="24"/>
        </w:numPr>
        <w:tabs>
          <w:tab w:val="left" w:pos="450"/>
        </w:tabs>
        <w:spacing w:line="240" w:lineRule="exact"/>
        <w:ind w:left="450" w:firstLine="0"/>
        <w:jc w:val="both"/>
        <w:rPr>
          <w:rFonts w:ascii="Times New Roman" w:hAnsi="Times New Roman" w:cs="Times New Roman"/>
          <w:sz w:val="22"/>
          <w:szCs w:val="22"/>
        </w:rPr>
      </w:pPr>
      <w:r w:rsidRPr="00F12418">
        <w:rPr>
          <w:rFonts w:ascii="Times New Roman" w:hAnsi="Times New Roman" w:cs="Times New Roman"/>
          <w:sz w:val="22"/>
          <w:szCs w:val="22"/>
        </w:rPr>
        <w:t>software or any mechanism that produces records and</w:t>
      </w:r>
    </w:p>
    <w:p w:rsidR="00897AA6" w:rsidRPr="00F12418" w:rsidRDefault="002942ED" w:rsidP="00C033D6">
      <w:pPr>
        <w:pStyle w:val="ListParagraph"/>
        <w:numPr>
          <w:ilvl w:val="3"/>
          <w:numId w:val="24"/>
        </w:numPr>
        <w:tabs>
          <w:tab w:val="left" w:pos="450"/>
        </w:tabs>
        <w:spacing w:line="240" w:lineRule="exact"/>
        <w:ind w:left="450" w:firstLine="0"/>
        <w:jc w:val="both"/>
        <w:rPr>
          <w:rFonts w:ascii="Times New Roman" w:hAnsi="Times New Roman" w:cs="Times New Roman"/>
          <w:sz w:val="22"/>
          <w:szCs w:val="22"/>
        </w:rPr>
      </w:pPr>
      <w:r w:rsidRPr="00F12418">
        <w:rPr>
          <w:rFonts w:ascii="Times New Roman" w:hAnsi="Times New Roman" w:cs="Times New Roman"/>
          <w:sz w:val="22"/>
          <w:szCs w:val="22"/>
        </w:rPr>
        <w:t>do</w:t>
      </w:r>
      <w:r w:rsidR="00897AA6" w:rsidRPr="00F12418">
        <w:rPr>
          <w:rFonts w:ascii="Times New Roman" w:hAnsi="Times New Roman" w:cs="Times New Roman"/>
          <w:sz w:val="22"/>
          <w:szCs w:val="22"/>
        </w:rPr>
        <w:t xml:space="preserve">es not include Business </w:t>
      </w:r>
      <w:r w:rsidR="007D1FCC" w:rsidRPr="00F12418">
        <w:rPr>
          <w:rFonts w:ascii="Times New Roman" w:hAnsi="Times New Roman" w:cs="Times New Roman"/>
          <w:sz w:val="22"/>
          <w:szCs w:val="22"/>
        </w:rPr>
        <w:t>Records, and</w:t>
      </w:r>
    </w:p>
    <w:p w:rsidR="007D1FCC" w:rsidRPr="00F12418" w:rsidRDefault="007D1FCC" w:rsidP="00C033D6">
      <w:pPr>
        <w:pStyle w:val="ListParagraph"/>
        <w:numPr>
          <w:ilvl w:val="3"/>
          <w:numId w:val="24"/>
        </w:numPr>
        <w:tabs>
          <w:tab w:val="left" w:pos="450"/>
        </w:tabs>
        <w:spacing w:line="240" w:lineRule="exact"/>
        <w:ind w:left="450" w:firstLine="0"/>
        <w:jc w:val="both"/>
        <w:rPr>
          <w:rFonts w:ascii="Times New Roman" w:hAnsi="Times New Roman" w:cs="Times New Roman"/>
          <w:sz w:val="22"/>
          <w:szCs w:val="22"/>
        </w:rPr>
      </w:pPr>
      <w:proofErr w:type="gramStart"/>
      <w:r w:rsidRPr="00F12418">
        <w:rPr>
          <w:rFonts w:ascii="Times New Roman" w:hAnsi="Times New Roman" w:cs="Times New Roman"/>
          <w:sz w:val="22"/>
          <w:szCs w:val="22"/>
        </w:rPr>
        <w:t>which</w:t>
      </w:r>
      <w:proofErr w:type="gramEnd"/>
      <w:r w:rsidRPr="00F12418">
        <w:rPr>
          <w:rFonts w:ascii="Times New Roman" w:hAnsi="Times New Roman" w:cs="Times New Roman"/>
          <w:sz w:val="22"/>
          <w:szCs w:val="22"/>
        </w:rPr>
        <w:t xml:space="preserve"> are not </w:t>
      </w:r>
      <w:r w:rsidRPr="00F12418">
        <w:rPr>
          <w:rFonts w:ascii="Times New Roman" w:hAnsi="Times New Roman"/>
          <w:sz w:val="22"/>
        </w:rPr>
        <w:t>the Service Provider’s</w:t>
      </w:r>
      <w:r w:rsidRPr="00F12418">
        <w:rPr>
          <w:rFonts w:ascii="Times New Roman" w:hAnsi="Times New Roman" w:cs="Times New Roman"/>
          <w:sz w:val="22"/>
          <w:szCs w:val="22"/>
        </w:rPr>
        <w:t>, the</w:t>
      </w:r>
      <w:r w:rsidRPr="00F12418">
        <w:rPr>
          <w:rFonts w:ascii="Times New Roman" w:hAnsi="Times New Roman"/>
          <w:sz w:val="22"/>
        </w:rPr>
        <w:t xml:space="preserve"> Individual’s </w:t>
      </w:r>
      <w:r w:rsidRPr="00F12418">
        <w:rPr>
          <w:rFonts w:ascii="Times New Roman" w:hAnsi="Times New Roman" w:cs="Times New Roman"/>
          <w:sz w:val="22"/>
          <w:szCs w:val="22"/>
        </w:rPr>
        <w:t xml:space="preserve">or a </w:t>
      </w:r>
      <w:r w:rsidRPr="00F12418">
        <w:rPr>
          <w:rFonts w:ascii="Times New Roman" w:hAnsi="Times New Roman"/>
          <w:sz w:val="22"/>
        </w:rPr>
        <w:t xml:space="preserve">third </w:t>
      </w:r>
      <w:r w:rsidRPr="00F12418">
        <w:rPr>
          <w:rFonts w:ascii="Times New Roman" w:hAnsi="Times New Roman" w:cs="Times New Roman"/>
          <w:sz w:val="22"/>
          <w:szCs w:val="22"/>
        </w:rPr>
        <w:t>party’s property.</w:t>
      </w:r>
    </w:p>
    <w:p w:rsidR="002942ED" w:rsidRPr="004E7A0F"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4E7A0F" w:rsidRDefault="002942ED" w:rsidP="00A7648D">
      <w:pPr>
        <w:tabs>
          <w:tab w:val="left" w:pos="432"/>
        </w:tabs>
        <w:spacing w:line="240" w:lineRule="exact"/>
        <w:ind w:left="432" w:hanging="432"/>
        <w:jc w:val="both"/>
        <w:rPr>
          <w:rFonts w:ascii="Times New Roman" w:hAnsi="Times New Roman" w:cs="Times New Roman"/>
          <w:sz w:val="22"/>
          <w:szCs w:val="22"/>
        </w:rPr>
      </w:pPr>
      <w:r w:rsidRPr="004E7A0F">
        <w:rPr>
          <w:rFonts w:ascii="Times New Roman" w:hAnsi="Times New Roman" w:cs="Times New Roman"/>
          <w:sz w:val="22"/>
          <w:szCs w:val="22"/>
        </w:rPr>
        <w:tab/>
        <w:t xml:space="preserve">“Services” means </w:t>
      </w:r>
      <w:r w:rsidR="00F513AE" w:rsidRPr="004E7A0F">
        <w:rPr>
          <w:rFonts w:ascii="Times New Roman" w:hAnsi="Times New Roman" w:cs="Times New Roman"/>
          <w:sz w:val="22"/>
          <w:szCs w:val="22"/>
        </w:rPr>
        <w:t xml:space="preserve">collectively, </w:t>
      </w:r>
      <w:r w:rsidRPr="004E7A0F">
        <w:rPr>
          <w:rFonts w:ascii="Times New Roman" w:hAnsi="Times New Roman" w:cs="Times New Roman"/>
          <w:sz w:val="22"/>
          <w:szCs w:val="22"/>
        </w:rPr>
        <w:t xml:space="preserve">the </w:t>
      </w:r>
      <w:r w:rsidR="00F513AE" w:rsidRPr="004E7A0F">
        <w:rPr>
          <w:rFonts w:ascii="Times New Roman" w:hAnsi="Times New Roman" w:cs="Times New Roman"/>
          <w:sz w:val="22"/>
          <w:szCs w:val="22"/>
        </w:rPr>
        <w:t xml:space="preserve">following </w:t>
      </w:r>
      <w:r w:rsidRPr="004E7A0F">
        <w:rPr>
          <w:rFonts w:ascii="Times New Roman" w:hAnsi="Times New Roman" w:cs="Times New Roman"/>
          <w:sz w:val="22"/>
          <w:szCs w:val="22"/>
        </w:rPr>
        <w:t>service categories</w:t>
      </w:r>
      <w:r w:rsidR="00F513AE" w:rsidRPr="004E7A0F">
        <w:rPr>
          <w:rFonts w:ascii="Times New Roman" w:hAnsi="Times New Roman" w:cs="Times New Roman"/>
          <w:sz w:val="22"/>
          <w:szCs w:val="22"/>
        </w:rPr>
        <w:t xml:space="preserve">: </w:t>
      </w:r>
      <w:r w:rsidRPr="004E7A0F">
        <w:rPr>
          <w:rFonts w:ascii="Times New Roman" w:hAnsi="Times New Roman" w:cs="Times New Roman"/>
          <w:sz w:val="22"/>
          <w:szCs w:val="22"/>
        </w:rPr>
        <w:t xml:space="preserve">Community Access Support, Home Living Support, Employment Support and Respite Support, each </w:t>
      </w:r>
      <w:r w:rsidR="00F513AE" w:rsidRPr="004E7A0F">
        <w:rPr>
          <w:rFonts w:ascii="Times New Roman" w:hAnsi="Times New Roman" w:cs="Times New Roman"/>
          <w:sz w:val="22"/>
          <w:szCs w:val="22"/>
        </w:rPr>
        <w:t xml:space="preserve">as </w:t>
      </w:r>
      <w:r w:rsidRPr="004E7A0F">
        <w:rPr>
          <w:rFonts w:ascii="Times New Roman" w:hAnsi="Times New Roman" w:cs="Times New Roman"/>
          <w:sz w:val="22"/>
          <w:szCs w:val="22"/>
        </w:rPr>
        <w:t xml:space="preserve">defined as </w:t>
      </w:r>
      <w:r w:rsidR="00F513AE" w:rsidRPr="004E7A0F">
        <w:rPr>
          <w:rFonts w:ascii="Times New Roman" w:hAnsi="Times New Roman" w:cs="Times New Roman"/>
          <w:sz w:val="22"/>
          <w:szCs w:val="22"/>
        </w:rPr>
        <w:t>in Schedule A.</w:t>
      </w:r>
      <w:r w:rsidRPr="004E7A0F">
        <w:rPr>
          <w:rFonts w:ascii="Times New Roman" w:hAnsi="Times New Roman" w:cs="Times New Roman"/>
          <w:sz w:val="22"/>
          <w:szCs w:val="22"/>
        </w:rPr>
        <w:t xml:space="preserve"> </w:t>
      </w:r>
    </w:p>
    <w:p w:rsidR="002942ED" w:rsidRPr="004E7A0F"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r w:rsidRPr="004E7A0F">
        <w:rPr>
          <w:rFonts w:ascii="Times New Roman" w:hAnsi="Times New Roman" w:cs="Times New Roman"/>
          <w:sz w:val="22"/>
          <w:szCs w:val="22"/>
        </w:rPr>
        <w:tab/>
        <w:t xml:space="preserve">“Service Delivery </w:t>
      </w:r>
      <w:r w:rsidRPr="002779E9">
        <w:rPr>
          <w:rFonts w:ascii="Times New Roman" w:hAnsi="Times New Roman" w:cs="Times New Roman"/>
          <w:sz w:val="22"/>
          <w:szCs w:val="22"/>
        </w:rPr>
        <w:t>Expenditures</w:t>
      </w:r>
      <w:r w:rsidRPr="004E7A0F">
        <w:rPr>
          <w:rFonts w:ascii="Times New Roman" w:hAnsi="Times New Roman" w:cs="Times New Roman"/>
          <w:sz w:val="22"/>
          <w:szCs w:val="22"/>
        </w:rPr>
        <w:t>” means</w:t>
      </w:r>
      <w:r w:rsidR="00F513AE" w:rsidRPr="004E7A0F">
        <w:rPr>
          <w:rFonts w:ascii="Times New Roman" w:hAnsi="Times New Roman" w:cs="Times New Roman"/>
          <w:sz w:val="22"/>
          <w:szCs w:val="22"/>
        </w:rPr>
        <w:t xml:space="preserve"> the Service Provider’s </w:t>
      </w:r>
      <w:r w:rsidR="00F513AE" w:rsidRPr="002779E9">
        <w:rPr>
          <w:rFonts w:ascii="Times New Roman" w:hAnsi="Times New Roman" w:cs="Times New Roman"/>
          <w:sz w:val="22"/>
          <w:szCs w:val="22"/>
        </w:rPr>
        <w:t>Service delivery expenditures</w:t>
      </w:r>
      <w:r w:rsidR="00DE5B58" w:rsidRPr="004E7A0F">
        <w:rPr>
          <w:rFonts w:ascii="Times New Roman" w:hAnsi="Times New Roman" w:cs="Times New Roman"/>
          <w:sz w:val="22"/>
          <w:szCs w:val="22"/>
        </w:rPr>
        <w:t xml:space="preserve"> </w:t>
      </w:r>
      <w:r w:rsidR="00F513AE" w:rsidRPr="004E7A0F">
        <w:rPr>
          <w:rFonts w:ascii="Times New Roman" w:hAnsi="Times New Roman" w:cs="Times New Roman"/>
          <w:sz w:val="22"/>
          <w:szCs w:val="22"/>
        </w:rPr>
        <w:t>which include but are not limited to</w:t>
      </w:r>
      <w:r w:rsidRPr="004E7A0F">
        <w:rPr>
          <w:rFonts w:ascii="Times New Roman" w:hAnsi="Times New Roman" w:cs="Times New Roman"/>
          <w:sz w:val="22"/>
          <w:szCs w:val="22"/>
        </w:rPr>
        <w:t>:</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030F9F" w:rsidRDefault="002942ED" w:rsidP="00A207EE">
      <w:pPr>
        <w:numPr>
          <w:ilvl w:val="0"/>
          <w:numId w:val="11"/>
        </w:numPr>
        <w:ind w:left="851" w:hanging="425"/>
        <w:jc w:val="both"/>
        <w:rPr>
          <w:rFonts w:ascii="Times New Roman" w:hAnsi="Times New Roman" w:cs="Times New Roman"/>
          <w:sz w:val="22"/>
          <w:szCs w:val="22"/>
        </w:rPr>
      </w:pPr>
      <w:r w:rsidRPr="002779E9">
        <w:rPr>
          <w:rFonts w:ascii="Times New Roman" w:hAnsi="Times New Roman" w:cs="Times New Roman"/>
          <w:sz w:val="22"/>
          <w:szCs w:val="22"/>
        </w:rPr>
        <w:t>Staffing costs relating to the supervision of Services staff (but not administrative staff);</w:t>
      </w:r>
    </w:p>
    <w:p w:rsidR="00030F9F" w:rsidRDefault="002942ED" w:rsidP="00A207EE">
      <w:pPr>
        <w:numPr>
          <w:ilvl w:val="0"/>
          <w:numId w:val="11"/>
        </w:numPr>
        <w:ind w:left="851" w:hanging="425"/>
        <w:jc w:val="both"/>
        <w:rPr>
          <w:rFonts w:ascii="Times New Roman" w:hAnsi="Times New Roman" w:cs="Times New Roman"/>
          <w:sz w:val="22"/>
          <w:szCs w:val="22"/>
        </w:rPr>
      </w:pPr>
      <w:r w:rsidRPr="00030F9F">
        <w:rPr>
          <w:rFonts w:ascii="Times New Roman" w:hAnsi="Times New Roman" w:cs="Times New Roman"/>
          <w:sz w:val="22"/>
          <w:szCs w:val="22"/>
        </w:rPr>
        <w:t>Program expenses (such as staff admission for events with the Individual and supplies for Individual training materials); and</w:t>
      </w:r>
    </w:p>
    <w:p w:rsidR="002942ED" w:rsidRPr="00030F9F" w:rsidRDefault="002942ED" w:rsidP="00A207EE">
      <w:pPr>
        <w:numPr>
          <w:ilvl w:val="0"/>
          <w:numId w:val="11"/>
        </w:numPr>
        <w:ind w:left="851" w:hanging="425"/>
        <w:jc w:val="both"/>
        <w:rPr>
          <w:rFonts w:ascii="Times New Roman" w:hAnsi="Times New Roman" w:cs="Times New Roman"/>
          <w:sz w:val="22"/>
          <w:szCs w:val="22"/>
        </w:rPr>
      </w:pPr>
      <w:r w:rsidRPr="00030F9F">
        <w:rPr>
          <w:rFonts w:ascii="Times New Roman" w:hAnsi="Times New Roman" w:cs="Times New Roman"/>
          <w:sz w:val="22"/>
          <w:szCs w:val="22"/>
        </w:rPr>
        <w:t>Staff travel costs in provision of the Services.</w:t>
      </w:r>
    </w:p>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2942ED" w:rsidRPr="002779E9" w:rsidRDefault="002942ED" w:rsidP="00A7648D">
      <w:pPr>
        <w:tabs>
          <w:tab w:val="left" w:pos="432"/>
        </w:tabs>
        <w:spacing w:line="240" w:lineRule="exact"/>
        <w:ind w:left="432" w:hanging="432"/>
        <w:jc w:val="both"/>
        <w:rPr>
          <w:rFonts w:ascii="Times New Roman" w:hAnsi="Times New Roman" w:cs="Times New Roman"/>
          <w:strike/>
          <w:sz w:val="22"/>
          <w:szCs w:val="22"/>
        </w:rPr>
      </w:pPr>
      <w:bookmarkStart w:id="13" w:name="OLE_LINK5"/>
      <w:bookmarkStart w:id="14" w:name="OLE_LINK6"/>
      <w:r w:rsidRPr="002779E9">
        <w:rPr>
          <w:rFonts w:ascii="Times New Roman" w:hAnsi="Times New Roman" w:cs="Times New Roman"/>
          <w:sz w:val="22"/>
          <w:szCs w:val="22"/>
        </w:rPr>
        <w:tab/>
        <w:t>“Unaudited Financial Statement” means an unaudited statement of revenue and expenditures, signed by the manager of the Service Provider and its accountant</w:t>
      </w:r>
      <w:r w:rsidR="00E70945" w:rsidRPr="002779E9">
        <w:rPr>
          <w:rFonts w:ascii="Times New Roman" w:hAnsi="Times New Roman" w:cs="Times New Roman"/>
          <w:sz w:val="22"/>
          <w:szCs w:val="22"/>
        </w:rPr>
        <w:t>.</w:t>
      </w:r>
    </w:p>
    <w:bookmarkEnd w:id="13"/>
    <w:bookmarkEnd w:id="14"/>
    <w:p w:rsidR="002942ED" w:rsidRPr="002779E9" w:rsidRDefault="002942ED" w:rsidP="00A7648D">
      <w:pPr>
        <w:tabs>
          <w:tab w:val="left" w:pos="432"/>
        </w:tabs>
        <w:spacing w:line="240" w:lineRule="exact"/>
        <w:ind w:left="432" w:hanging="432"/>
        <w:jc w:val="both"/>
        <w:rPr>
          <w:rFonts w:ascii="Times New Roman" w:hAnsi="Times New Roman" w:cs="Times New Roman"/>
          <w:sz w:val="22"/>
          <w:szCs w:val="22"/>
        </w:rPr>
      </w:pPr>
    </w:p>
    <w:p w:rsidR="00A6714A" w:rsidRPr="002779E9" w:rsidRDefault="002942ED" w:rsidP="00003C56">
      <w:pPr>
        <w:tabs>
          <w:tab w:val="left" w:pos="432"/>
        </w:tabs>
        <w:spacing w:line="240" w:lineRule="exact"/>
        <w:ind w:left="432" w:hanging="432"/>
        <w:jc w:val="both"/>
        <w:rPr>
          <w:rFonts w:ascii="Times New Roman" w:hAnsi="Times New Roman" w:cs="Times New Roman"/>
          <w:sz w:val="22"/>
          <w:szCs w:val="22"/>
        </w:rPr>
      </w:pPr>
      <w:r w:rsidRPr="002779E9">
        <w:rPr>
          <w:rFonts w:ascii="Times New Roman" w:hAnsi="Times New Roman" w:cs="Times New Roman"/>
          <w:sz w:val="22"/>
          <w:szCs w:val="22"/>
        </w:rPr>
        <w:tab/>
      </w:r>
    </w:p>
    <w:p w:rsidR="005629D3" w:rsidRPr="002779E9" w:rsidRDefault="005629D3">
      <w:pPr>
        <w:rPr>
          <w:rFonts w:ascii="Times New Roman" w:hAnsi="Times New Roman" w:cs="Times New Roman"/>
          <w:sz w:val="22"/>
          <w:szCs w:val="22"/>
        </w:rPr>
      </w:pPr>
      <w:r w:rsidRPr="002779E9">
        <w:rPr>
          <w:rFonts w:ascii="Times New Roman" w:hAnsi="Times New Roman" w:cs="Times New Roman"/>
          <w:sz w:val="22"/>
          <w:szCs w:val="22"/>
        </w:rPr>
        <w:br w:type="page"/>
      </w:r>
    </w:p>
    <w:p w:rsidR="004A7544" w:rsidRPr="002779E9" w:rsidRDefault="004A7544" w:rsidP="004A7544">
      <w:pPr>
        <w:jc w:val="center"/>
        <w:rPr>
          <w:rFonts w:ascii="Times New Roman" w:eastAsia="Cambria" w:hAnsi="Times New Roman" w:cs="Times New Roman"/>
          <w:b/>
          <w:sz w:val="22"/>
          <w:szCs w:val="22"/>
          <w:u w:val="single"/>
        </w:rPr>
      </w:pPr>
      <w:r w:rsidRPr="002779E9">
        <w:rPr>
          <w:rFonts w:ascii="Times New Roman" w:eastAsia="Cambria" w:hAnsi="Times New Roman" w:cs="Times New Roman"/>
          <w:b/>
          <w:sz w:val="22"/>
          <w:szCs w:val="22"/>
          <w:u w:val="single"/>
        </w:rPr>
        <w:lastRenderedPageBreak/>
        <w:t>SCHEDULE E</w:t>
      </w:r>
    </w:p>
    <w:p w:rsidR="004A7544" w:rsidRPr="002779E9" w:rsidRDefault="004A7544" w:rsidP="004A7544">
      <w:pPr>
        <w:jc w:val="center"/>
        <w:rPr>
          <w:rFonts w:eastAsia="Cambria"/>
          <w:sz w:val="22"/>
          <w:szCs w:val="22"/>
        </w:rPr>
      </w:pPr>
    </w:p>
    <w:p w:rsidR="004A7544" w:rsidRPr="002779E9" w:rsidRDefault="004A7544" w:rsidP="004A7544">
      <w:pPr>
        <w:jc w:val="center"/>
        <w:rPr>
          <w:rFonts w:ascii="Times New Roman" w:eastAsia="Cambria" w:hAnsi="Times New Roman" w:cs="Times New Roman"/>
          <w:b/>
          <w:sz w:val="22"/>
          <w:szCs w:val="22"/>
        </w:rPr>
      </w:pPr>
      <w:r w:rsidRPr="002779E9">
        <w:rPr>
          <w:rFonts w:ascii="Times New Roman" w:eastAsia="Cambria" w:hAnsi="Times New Roman" w:cs="Times New Roman"/>
          <w:b/>
          <w:sz w:val="22"/>
          <w:szCs w:val="22"/>
        </w:rPr>
        <w:t>OUTCOMES REPORTING</w:t>
      </w:r>
    </w:p>
    <w:p w:rsidR="004A7544" w:rsidRPr="002779E9" w:rsidRDefault="004A7544" w:rsidP="004A7544">
      <w:pPr>
        <w:rPr>
          <w:rFonts w:ascii="Times New Roman" w:eastAsia="Cambria" w:hAnsi="Times New Roman" w:cs="Times New Roman"/>
          <w:b/>
          <w:sz w:val="22"/>
          <w:szCs w:val="22"/>
          <w:u w:val="single"/>
        </w:rPr>
      </w:pPr>
    </w:p>
    <w:p w:rsidR="000A3CD0" w:rsidRPr="002779E9" w:rsidRDefault="000A3CD0" w:rsidP="004A7544">
      <w:pPr>
        <w:spacing w:after="120"/>
        <w:rPr>
          <w:rFonts w:ascii="Times New Roman" w:eastAsia="Cambria" w:hAnsi="Times New Roman" w:cs="Times New Roman"/>
          <w:b/>
          <w:sz w:val="22"/>
          <w:szCs w:val="22"/>
          <w:u w:val="single"/>
        </w:rPr>
      </w:pPr>
    </w:p>
    <w:p w:rsidR="004A7544" w:rsidRPr="002779E9" w:rsidRDefault="004A7544" w:rsidP="004A7544">
      <w:pPr>
        <w:spacing w:after="120"/>
        <w:rPr>
          <w:rFonts w:ascii="Times New Roman" w:eastAsia="Cambria" w:hAnsi="Times New Roman" w:cs="Times New Roman"/>
          <w:b/>
          <w:sz w:val="22"/>
          <w:szCs w:val="22"/>
          <w:u w:val="single"/>
        </w:rPr>
      </w:pPr>
      <w:r w:rsidRPr="002779E9">
        <w:rPr>
          <w:rFonts w:ascii="Times New Roman" w:eastAsia="Cambria" w:hAnsi="Times New Roman" w:cs="Times New Roman"/>
          <w:b/>
          <w:sz w:val="22"/>
          <w:szCs w:val="22"/>
          <w:u w:val="single"/>
        </w:rPr>
        <w:t>Performance Management Framework</w:t>
      </w: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The Performance Management Framework (PMF) chart in Schedule E identifies four outcome Pillars: Well-being, Independence, Community Connectedness, and Quality Services.  These Pillars are in alignment with both the Outcome Measurement Framework for the Ministry of Human Services and Alberta’s Social Policy Framework.</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sz w:val="22"/>
          <w:szCs w:val="22"/>
          <w:u w:val="single"/>
        </w:rPr>
      </w:pPr>
      <w:r w:rsidRPr="002779E9">
        <w:rPr>
          <w:rFonts w:ascii="Times New Roman" w:eastAsia="Cambria" w:hAnsi="Times New Roman" w:cs="Times New Roman"/>
          <w:sz w:val="22"/>
          <w:szCs w:val="22"/>
        </w:rPr>
        <w:t xml:space="preserve">Each outcome Pillar has two or more outcome Domains.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Each Domain has one or more performance measures. The PMF chart identifies which performance measures the PDD program and service providers are responsible for reporting on.  Please note that while PDD is responsible for reporting on the Personal Outcomes Index (POI) measures, service providers will continue to participate in the POI data collection through the </w:t>
      </w:r>
      <w:r w:rsidRPr="002779E9">
        <w:rPr>
          <w:rFonts w:ascii="Times New Roman" w:eastAsia="Cambria" w:hAnsi="Times New Roman" w:cs="Times New Roman"/>
          <w:i/>
          <w:sz w:val="22"/>
          <w:szCs w:val="22"/>
        </w:rPr>
        <w:t>MyLife</w:t>
      </w:r>
      <w:r w:rsidRPr="002779E9">
        <w:rPr>
          <w:rFonts w:ascii="Times New Roman" w:eastAsia="Cambria" w:hAnsi="Times New Roman" w:cs="Times New Roman"/>
          <w:sz w:val="22"/>
          <w:szCs w:val="22"/>
        </w:rPr>
        <w:t xml:space="preserve"> surveys.</w:t>
      </w:r>
    </w:p>
    <w:p w:rsidR="004A7544" w:rsidRPr="002779E9" w:rsidRDefault="004A7544" w:rsidP="007171A4">
      <w:pPr>
        <w:jc w:val="both"/>
        <w:rPr>
          <w:rFonts w:ascii="Times New Roman" w:eastAsia="Cambria" w:hAnsi="Times New Roman" w:cs="Times New Roman"/>
          <w:sz w:val="22"/>
          <w:szCs w:val="22"/>
        </w:rPr>
      </w:pPr>
    </w:p>
    <w:p w:rsidR="004A7544" w:rsidRPr="004E7A0F"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The performance measures in the PMF chart are intended to form part of the service provider’s regular evaluation and continuous improvement processes as identified in the Creating Excellence Together (CET) standards.  In addition, monitoring of </w:t>
      </w:r>
      <w:r w:rsidRPr="004E7A0F">
        <w:rPr>
          <w:rFonts w:ascii="Times New Roman" w:eastAsia="Cambria" w:hAnsi="Times New Roman" w:cs="Times New Roman"/>
          <w:sz w:val="22"/>
          <w:szCs w:val="22"/>
        </w:rPr>
        <w:t>individual outcomes will occur through the Individual Support Planning process.</w:t>
      </w:r>
    </w:p>
    <w:p w:rsidR="004A7544" w:rsidRPr="004E7A0F" w:rsidRDefault="004A7544" w:rsidP="007171A4">
      <w:pPr>
        <w:jc w:val="both"/>
        <w:rPr>
          <w:rFonts w:ascii="Times New Roman" w:eastAsia="Cambria" w:hAnsi="Times New Roman" w:cs="Times New Roman"/>
          <w:sz w:val="22"/>
          <w:szCs w:val="22"/>
        </w:rPr>
      </w:pPr>
    </w:p>
    <w:p w:rsidR="004A7544" w:rsidRPr="002779E9" w:rsidRDefault="004A7544" w:rsidP="007171A4">
      <w:pPr>
        <w:spacing w:after="120"/>
        <w:jc w:val="both"/>
        <w:rPr>
          <w:rFonts w:ascii="Times New Roman" w:eastAsia="Cambria" w:hAnsi="Times New Roman" w:cs="Times New Roman"/>
          <w:sz w:val="22"/>
          <w:szCs w:val="22"/>
        </w:rPr>
      </w:pPr>
      <w:r w:rsidRPr="004E7A0F">
        <w:rPr>
          <w:rFonts w:ascii="Times New Roman" w:eastAsia="Cambria" w:hAnsi="Times New Roman" w:cs="Times New Roman"/>
          <w:sz w:val="22"/>
          <w:szCs w:val="22"/>
        </w:rPr>
        <w:t xml:space="preserve">The PDD program has envisioned the </w:t>
      </w:r>
      <w:r w:rsidRPr="007171A4">
        <w:rPr>
          <w:rFonts w:ascii="Times New Roman" w:hAnsi="Times New Roman"/>
          <w:sz w:val="22"/>
        </w:rPr>
        <w:t>201</w:t>
      </w:r>
      <w:r w:rsidR="00A6260E" w:rsidRPr="007171A4">
        <w:rPr>
          <w:rFonts w:ascii="Times New Roman" w:hAnsi="Times New Roman"/>
          <w:sz w:val="22"/>
        </w:rPr>
        <w:t>4</w:t>
      </w:r>
      <w:r w:rsidRPr="007171A4">
        <w:rPr>
          <w:rFonts w:ascii="Times New Roman" w:hAnsi="Times New Roman"/>
          <w:sz w:val="22"/>
        </w:rPr>
        <w:t>-201</w:t>
      </w:r>
      <w:r w:rsidR="00A6260E" w:rsidRPr="007171A4">
        <w:rPr>
          <w:rFonts w:ascii="Times New Roman" w:hAnsi="Times New Roman"/>
          <w:sz w:val="22"/>
        </w:rPr>
        <w:t>5</w:t>
      </w:r>
      <w:r w:rsidRPr="004E7A0F">
        <w:rPr>
          <w:rFonts w:ascii="Times New Roman" w:eastAsia="Cambria" w:hAnsi="Times New Roman" w:cs="Times New Roman"/>
          <w:sz w:val="22"/>
          <w:szCs w:val="22"/>
        </w:rPr>
        <w:t xml:space="preserve"> contract year as a formative year for the reporting of contract outcomes. The intent for </w:t>
      </w:r>
      <w:r w:rsidRPr="007171A4">
        <w:rPr>
          <w:rFonts w:ascii="Times New Roman" w:hAnsi="Times New Roman"/>
          <w:sz w:val="22"/>
        </w:rPr>
        <w:t>201</w:t>
      </w:r>
      <w:r w:rsidR="00A6260E" w:rsidRPr="007171A4">
        <w:rPr>
          <w:rFonts w:ascii="Times New Roman" w:hAnsi="Times New Roman"/>
          <w:sz w:val="22"/>
        </w:rPr>
        <w:t>4</w:t>
      </w:r>
      <w:r w:rsidRPr="007171A4">
        <w:rPr>
          <w:rFonts w:ascii="Times New Roman" w:hAnsi="Times New Roman"/>
          <w:sz w:val="22"/>
        </w:rPr>
        <w:t>-201</w:t>
      </w:r>
      <w:r w:rsidR="00A6260E" w:rsidRPr="007171A4">
        <w:rPr>
          <w:rFonts w:ascii="Times New Roman" w:hAnsi="Times New Roman"/>
          <w:sz w:val="22"/>
        </w:rPr>
        <w:t>5</w:t>
      </w:r>
      <w:r w:rsidRPr="004E7A0F">
        <w:rPr>
          <w:rFonts w:ascii="Times New Roman" w:eastAsia="Cambria" w:hAnsi="Times New Roman" w:cs="Times New Roman"/>
          <w:sz w:val="22"/>
          <w:szCs w:val="22"/>
        </w:rPr>
        <w:t xml:space="preserve"> is to gather and analyze all outcome data reported for the year and to use this to initiate discussions regarding: identification of trends and patterns; development of service provider profiles as well as regional and provincial profiles; identification of best practices; and continuous quality improvement. As such, service providers will have some flexibility to select Domains, performance measures and data sources within the Performance Management Framework.</w:t>
      </w:r>
      <w:r w:rsidRPr="002779E9">
        <w:rPr>
          <w:rFonts w:ascii="Times New Roman" w:eastAsia="Cambria" w:hAnsi="Times New Roman" w:cs="Times New Roman"/>
          <w:sz w:val="22"/>
          <w:szCs w:val="22"/>
        </w:rPr>
        <w:t xml:space="preserve">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spacing w:after="120"/>
        <w:jc w:val="both"/>
        <w:rPr>
          <w:rFonts w:ascii="Times New Roman" w:eastAsia="Cambria" w:hAnsi="Times New Roman" w:cs="Times New Roman"/>
          <w:b/>
          <w:sz w:val="22"/>
          <w:szCs w:val="22"/>
          <w:u w:val="single"/>
        </w:rPr>
      </w:pPr>
      <w:r w:rsidRPr="002779E9">
        <w:rPr>
          <w:rFonts w:ascii="Times New Roman" w:eastAsia="Cambria" w:hAnsi="Times New Roman" w:cs="Times New Roman"/>
          <w:b/>
          <w:sz w:val="22"/>
          <w:szCs w:val="22"/>
          <w:u w:val="single"/>
        </w:rPr>
        <w:t>Service Provider Reporting Requirements</w:t>
      </w: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Service providers must report on performance for at least one Domain within each outcome Pillar. This includes (a) mandatory performance measures, and (b) service provider selected Domains and performance measures, as follows:</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pStyle w:val="ListParagraph"/>
        <w:numPr>
          <w:ilvl w:val="0"/>
          <w:numId w:val="36"/>
        </w:numPr>
        <w:spacing w:after="60"/>
        <w:contextualSpacing/>
        <w:jc w:val="both"/>
        <w:rPr>
          <w:rFonts w:ascii="Times New Roman" w:eastAsia="Cambria" w:hAnsi="Times New Roman" w:cs="Times New Roman"/>
          <w:i/>
          <w:sz w:val="22"/>
          <w:szCs w:val="22"/>
        </w:rPr>
      </w:pPr>
      <w:r w:rsidRPr="002779E9">
        <w:rPr>
          <w:rFonts w:ascii="Times New Roman" w:eastAsia="Cambria" w:hAnsi="Times New Roman" w:cs="Times New Roman"/>
          <w:i/>
          <w:sz w:val="22"/>
          <w:szCs w:val="22"/>
        </w:rPr>
        <w:t>Mandatory Performance Measures</w:t>
      </w:r>
    </w:p>
    <w:p w:rsidR="004A7544" w:rsidRPr="002779E9" w:rsidRDefault="004A7544" w:rsidP="007171A4">
      <w:pPr>
        <w:contextualSpacing/>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Service providers must report on </w:t>
      </w:r>
      <w:r w:rsidRPr="002779E9">
        <w:rPr>
          <w:rFonts w:ascii="Times New Roman" w:eastAsia="Cambria" w:hAnsi="Times New Roman" w:cs="Times New Roman"/>
          <w:sz w:val="22"/>
          <w:szCs w:val="22"/>
          <w:u w:val="single"/>
        </w:rPr>
        <w:t>five</w:t>
      </w:r>
      <w:r w:rsidRPr="002779E9">
        <w:rPr>
          <w:rFonts w:ascii="Times New Roman" w:eastAsia="Cambria" w:hAnsi="Times New Roman" w:cs="Times New Roman"/>
          <w:sz w:val="22"/>
          <w:szCs w:val="22"/>
        </w:rPr>
        <w:t xml:space="preserve"> mandatory performance measures as shown below: </w:t>
      </w:r>
    </w:p>
    <w:p w:rsidR="004A7544" w:rsidRPr="002779E9" w:rsidRDefault="004A7544" w:rsidP="004A7544">
      <w:pPr>
        <w:ind w:left="720"/>
        <w:contextualSpacing/>
        <w:rPr>
          <w:rFonts w:ascii="Times New Roman" w:eastAsia="Cambria" w:hAnsi="Times New Roman" w:cs="Times New Roman"/>
        </w:rPr>
      </w:pPr>
    </w:p>
    <w:tbl>
      <w:tblPr>
        <w:tblStyle w:val="TableGrid"/>
        <w:tblW w:w="0" w:type="auto"/>
        <w:tblInd w:w="198" w:type="dxa"/>
        <w:tblLook w:val="04A0" w:firstRow="1" w:lastRow="0" w:firstColumn="1" w:lastColumn="0" w:noHBand="0" w:noVBand="1"/>
      </w:tblPr>
      <w:tblGrid>
        <w:gridCol w:w="1530"/>
        <w:gridCol w:w="1469"/>
        <w:gridCol w:w="6451"/>
      </w:tblGrid>
      <w:tr w:rsidR="004A7544" w:rsidRPr="002779E9" w:rsidTr="00DE66D4">
        <w:trPr>
          <w:trHeight w:val="458"/>
        </w:trPr>
        <w:tc>
          <w:tcPr>
            <w:tcW w:w="1530" w:type="dxa"/>
            <w:shd w:val="clear" w:color="auto" w:fill="F2F2F2" w:themeFill="background1" w:themeFillShade="F2"/>
            <w:vAlign w:val="center"/>
          </w:tcPr>
          <w:p w:rsidR="004A7544" w:rsidRPr="002779E9" w:rsidRDefault="004A7544" w:rsidP="00DE66D4">
            <w:pPr>
              <w:rPr>
                <w:rFonts w:eastAsia="Cambria"/>
                <w:b/>
                <w:sz w:val="20"/>
                <w:szCs w:val="20"/>
              </w:rPr>
            </w:pPr>
            <w:r w:rsidRPr="002779E9">
              <w:rPr>
                <w:rFonts w:eastAsia="Cambria"/>
                <w:b/>
                <w:sz w:val="20"/>
                <w:szCs w:val="20"/>
              </w:rPr>
              <w:t>Pillar</w:t>
            </w:r>
          </w:p>
        </w:tc>
        <w:tc>
          <w:tcPr>
            <w:tcW w:w="1469" w:type="dxa"/>
            <w:shd w:val="clear" w:color="auto" w:fill="F2F2F2" w:themeFill="background1" w:themeFillShade="F2"/>
            <w:vAlign w:val="center"/>
          </w:tcPr>
          <w:p w:rsidR="004A7544" w:rsidRPr="002779E9" w:rsidRDefault="004A7544" w:rsidP="00DE66D4">
            <w:pPr>
              <w:rPr>
                <w:rFonts w:eastAsia="Cambria"/>
                <w:b/>
                <w:sz w:val="20"/>
                <w:szCs w:val="20"/>
              </w:rPr>
            </w:pPr>
            <w:r w:rsidRPr="002779E9">
              <w:rPr>
                <w:rFonts w:eastAsia="Cambria"/>
                <w:b/>
                <w:sz w:val="20"/>
                <w:szCs w:val="20"/>
              </w:rPr>
              <w:t>Domain</w:t>
            </w:r>
          </w:p>
        </w:tc>
        <w:tc>
          <w:tcPr>
            <w:tcW w:w="6451" w:type="dxa"/>
            <w:shd w:val="clear" w:color="auto" w:fill="F2F2F2" w:themeFill="background1" w:themeFillShade="F2"/>
            <w:vAlign w:val="center"/>
          </w:tcPr>
          <w:p w:rsidR="00DE66D4" w:rsidRPr="002779E9" w:rsidRDefault="004A7544" w:rsidP="00DE66D4">
            <w:pPr>
              <w:rPr>
                <w:rFonts w:eastAsia="Cambria"/>
                <w:b/>
                <w:sz w:val="20"/>
                <w:szCs w:val="20"/>
              </w:rPr>
            </w:pPr>
            <w:r w:rsidRPr="002779E9">
              <w:rPr>
                <w:rFonts w:eastAsia="Cambria"/>
                <w:b/>
                <w:sz w:val="20"/>
                <w:szCs w:val="20"/>
              </w:rPr>
              <w:t>Mandatory Performance Measures</w:t>
            </w:r>
          </w:p>
        </w:tc>
      </w:tr>
      <w:tr w:rsidR="004A7544" w:rsidRPr="002779E9" w:rsidTr="00380E73">
        <w:tc>
          <w:tcPr>
            <w:tcW w:w="1530" w:type="dxa"/>
          </w:tcPr>
          <w:p w:rsidR="004A7544" w:rsidRPr="002779E9" w:rsidRDefault="004A7544" w:rsidP="00380E73">
            <w:pPr>
              <w:rPr>
                <w:rFonts w:eastAsia="Cambria"/>
                <w:sz w:val="20"/>
                <w:szCs w:val="20"/>
              </w:rPr>
            </w:pPr>
            <w:r w:rsidRPr="002779E9">
              <w:rPr>
                <w:rFonts w:eastAsia="Cambria"/>
                <w:sz w:val="20"/>
                <w:szCs w:val="20"/>
              </w:rPr>
              <w:t>Well-being</w:t>
            </w:r>
          </w:p>
        </w:tc>
        <w:tc>
          <w:tcPr>
            <w:tcW w:w="1469" w:type="dxa"/>
          </w:tcPr>
          <w:p w:rsidR="004A7544" w:rsidRPr="002779E9" w:rsidRDefault="004A7544" w:rsidP="00380E73">
            <w:pPr>
              <w:rPr>
                <w:rFonts w:eastAsia="Cambria"/>
                <w:sz w:val="20"/>
                <w:szCs w:val="20"/>
              </w:rPr>
            </w:pPr>
            <w:r w:rsidRPr="002779E9">
              <w:rPr>
                <w:rFonts w:eastAsia="Cambria"/>
                <w:sz w:val="20"/>
                <w:szCs w:val="20"/>
              </w:rPr>
              <w:t xml:space="preserve">Material </w:t>
            </w:r>
          </w:p>
        </w:tc>
        <w:tc>
          <w:tcPr>
            <w:tcW w:w="6451" w:type="dxa"/>
          </w:tcPr>
          <w:p w:rsidR="004A7544" w:rsidRPr="002779E9" w:rsidRDefault="00ED14A1" w:rsidP="00380E73">
            <w:pPr>
              <w:rPr>
                <w:rFonts w:eastAsia="Cambria"/>
                <w:sz w:val="20"/>
                <w:szCs w:val="20"/>
              </w:rPr>
            </w:pPr>
            <w:r w:rsidRPr="002779E9">
              <w:rPr>
                <w:rFonts w:eastAsia="Cambria"/>
                <w:sz w:val="20"/>
                <w:szCs w:val="20"/>
              </w:rPr>
              <w:t>% of I</w:t>
            </w:r>
            <w:r w:rsidR="004A7544" w:rsidRPr="002779E9">
              <w:rPr>
                <w:rFonts w:eastAsia="Cambria"/>
                <w:sz w:val="20"/>
                <w:szCs w:val="20"/>
              </w:rPr>
              <w:t xml:space="preserve">ndividuals who are independently employed </w:t>
            </w:r>
          </w:p>
        </w:tc>
      </w:tr>
      <w:tr w:rsidR="004A7544" w:rsidRPr="002779E9" w:rsidTr="00380E73">
        <w:tc>
          <w:tcPr>
            <w:tcW w:w="1530" w:type="dxa"/>
          </w:tcPr>
          <w:p w:rsidR="004A7544" w:rsidRPr="002779E9" w:rsidRDefault="004A7544" w:rsidP="00380E73">
            <w:pPr>
              <w:rPr>
                <w:rFonts w:eastAsia="Cambria"/>
                <w:sz w:val="20"/>
                <w:szCs w:val="20"/>
              </w:rPr>
            </w:pPr>
            <w:r w:rsidRPr="002779E9">
              <w:rPr>
                <w:rFonts w:eastAsia="Cambria"/>
                <w:sz w:val="20"/>
                <w:szCs w:val="20"/>
              </w:rPr>
              <w:t>Independence</w:t>
            </w:r>
          </w:p>
        </w:tc>
        <w:tc>
          <w:tcPr>
            <w:tcW w:w="1469" w:type="dxa"/>
          </w:tcPr>
          <w:p w:rsidR="004A7544" w:rsidRPr="002779E9" w:rsidRDefault="004A7544" w:rsidP="00380E73">
            <w:pPr>
              <w:rPr>
                <w:rFonts w:eastAsia="Cambria"/>
                <w:sz w:val="20"/>
                <w:szCs w:val="20"/>
              </w:rPr>
            </w:pPr>
            <w:r w:rsidRPr="002779E9">
              <w:rPr>
                <w:rFonts w:eastAsia="Cambria"/>
                <w:sz w:val="20"/>
                <w:szCs w:val="20"/>
              </w:rPr>
              <w:t>Self-Determination</w:t>
            </w:r>
          </w:p>
        </w:tc>
        <w:tc>
          <w:tcPr>
            <w:tcW w:w="6451" w:type="dxa"/>
          </w:tcPr>
          <w:p w:rsidR="004A7544" w:rsidRPr="002779E9" w:rsidRDefault="004A7544" w:rsidP="00380E73">
            <w:pPr>
              <w:rPr>
                <w:rFonts w:eastAsia="Cambria"/>
                <w:sz w:val="20"/>
                <w:szCs w:val="20"/>
              </w:rPr>
            </w:pPr>
            <w:r w:rsidRPr="002779E9">
              <w:rPr>
                <w:rFonts w:eastAsia="Cambria"/>
                <w:sz w:val="20"/>
                <w:szCs w:val="20"/>
              </w:rPr>
              <w:t>% of Individuals and/or their representatives who are involved in planning and decision making, as indicated by the Individual Support Plan</w:t>
            </w:r>
          </w:p>
        </w:tc>
      </w:tr>
      <w:tr w:rsidR="004A7544" w:rsidRPr="002779E9" w:rsidTr="00380E73">
        <w:tc>
          <w:tcPr>
            <w:tcW w:w="1530" w:type="dxa"/>
          </w:tcPr>
          <w:p w:rsidR="004A7544" w:rsidRPr="002779E9" w:rsidRDefault="004A7544" w:rsidP="00380E73">
            <w:pPr>
              <w:rPr>
                <w:rFonts w:eastAsia="Cambria"/>
                <w:sz w:val="20"/>
                <w:szCs w:val="20"/>
              </w:rPr>
            </w:pPr>
            <w:r w:rsidRPr="002779E9">
              <w:rPr>
                <w:rFonts w:eastAsia="Cambria"/>
                <w:sz w:val="20"/>
                <w:szCs w:val="20"/>
              </w:rPr>
              <w:t>Quality Services</w:t>
            </w:r>
          </w:p>
        </w:tc>
        <w:tc>
          <w:tcPr>
            <w:tcW w:w="1469" w:type="dxa"/>
          </w:tcPr>
          <w:p w:rsidR="004A7544" w:rsidRPr="002779E9" w:rsidRDefault="004A7544" w:rsidP="00380E73">
            <w:pPr>
              <w:rPr>
                <w:rFonts w:eastAsia="Cambria"/>
                <w:sz w:val="20"/>
                <w:szCs w:val="20"/>
              </w:rPr>
            </w:pPr>
            <w:r w:rsidRPr="002779E9">
              <w:rPr>
                <w:rFonts w:eastAsia="Cambria"/>
                <w:sz w:val="20"/>
                <w:szCs w:val="20"/>
              </w:rPr>
              <w:t>Safe Individuals</w:t>
            </w:r>
          </w:p>
        </w:tc>
        <w:tc>
          <w:tcPr>
            <w:tcW w:w="6451" w:type="dxa"/>
          </w:tcPr>
          <w:p w:rsidR="004A7544" w:rsidRPr="002779E9" w:rsidRDefault="00ED14A1" w:rsidP="00380E73">
            <w:pPr>
              <w:rPr>
                <w:rFonts w:eastAsia="Cambria"/>
                <w:sz w:val="20"/>
                <w:szCs w:val="20"/>
              </w:rPr>
            </w:pPr>
            <w:r w:rsidRPr="002779E9">
              <w:rPr>
                <w:rFonts w:eastAsia="Cambria"/>
                <w:sz w:val="20"/>
                <w:szCs w:val="20"/>
              </w:rPr>
              <w:t>% of I</w:t>
            </w:r>
            <w:r w:rsidR="004A7544" w:rsidRPr="002779E9">
              <w:rPr>
                <w:rFonts w:eastAsia="Cambria"/>
                <w:sz w:val="20"/>
                <w:szCs w:val="20"/>
              </w:rPr>
              <w:t>ndividuals with complex service needs who have staff with the required level of specialized training according to PDD policy</w:t>
            </w:r>
          </w:p>
        </w:tc>
      </w:tr>
      <w:tr w:rsidR="004A7544" w:rsidRPr="002779E9" w:rsidTr="00380E73">
        <w:tc>
          <w:tcPr>
            <w:tcW w:w="1530" w:type="dxa"/>
          </w:tcPr>
          <w:p w:rsidR="004A7544" w:rsidRPr="002779E9" w:rsidRDefault="004A7544" w:rsidP="00380E73">
            <w:pPr>
              <w:rPr>
                <w:rFonts w:eastAsia="Cambria"/>
                <w:sz w:val="20"/>
                <w:szCs w:val="20"/>
              </w:rPr>
            </w:pPr>
            <w:r w:rsidRPr="002779E9">
              <w:rPr>
                <w:rFonts w:eastAsia="Cambria"/>
                <w:sz w:val="20"/>
                <w:szCs w:val="20"/>
              </w:rPr>
              <w:t>Quality Services</w:t>
            </w:r>
          </w:p>
        </w:tc>
        <w:tc>
          <w:tcPr>
            <w:tcW w:w="1469" w:type="dxa"/>
          </w:tcPr>
          <w:p w:rsidR="004A7544" w:rsidRPr="002779E9" w:rsidRDefault="004A7544" w:rsidP="00380E73">
            <w:pPr>
              <w:rPr>
                <w:rFonts w:eastAsia="Cambria"/>
                <w:sz w:val="20"/>
                <w:szCs w:val="20"/>
              </w:rPr>
            </w:pPr>
            <w:r w:rsidRPr="002779E9">
              <w:rPr>
                <w:rFonts w:eastAsia="Cambria"/>
                <w:sz w:val="20"/>
                <w:szCs w:val="20"/>
              </w:rPr>
              <w:t>Safe Agencies</w:t>
            </w:r>
          </w:p>
        </w:tc>
        <w:tc>
          <w:tcPr>
            <w:tcW w:w="6451" w:type="dxa"/>
          </w:tcPr>
          <w:p w:rsidR="004A7544" w:rsidRPr="002779E9" w:rsidRDefault="004A7544" w:rsidP="00380E73">
            <w:pPr>
              <w:rPr>
                <w:rFonts w:eastAsia="Cambria"/>
                <w:sz w:val="20"/>
                <w:szCs w:val="20"/>
              </w:rPr>
            </w:pPr>
            <w:r w:rsidRPr="002779E9">
              <w:rPr>
                <w:rFonts w:eastAsia="Cambria"/>
                <w:sz w:val="20"/>
                <w:szCs w:val="20"/>
              </w:rPr>
              <w:t>% compliance with PDD Safety Standards</w:t>
            </w:r>
          </w:p>
        </w:tc>
      </w:tr>
      <w:tr w:rsidR="004A7544" w:rsidRPr="002779E9" w:rsidTr="00380E73">
        <w:tc>
          <w:tcPr>
            <w:tcW w:w="1530" w:type="dxa"/>
          </w:tcPr>
          <w:p w:rsidR="004A7544" w:rsidRPr="002779E9" w:rsidRDefault="004A7544" w:rsidP="00380E73">
            <w:pPr>
              <w:rPr>
                <w:rFonts w:eastAsia="Cambria"/>
                <w:sz w:val="20"/>
                <w:szCs w:val="20"/>
              </w:rPr>
            </w:pPr>
            <w:r w:rsidRPr="002779E9">
              <w:rPr>
                <w:rFonts w:eastAsia="Cambria"/>
                <w:sz w:val="20"/>
                <w:szCs w:val="20"/>
              </w:rPr>
              <w:t>Quality Services</w:t>
            </w:r>
          </w:p>
        </w:tc>
        <w:tc>
          <w:tcPr>
            <w:tcW w:w="1469" w:type="dxa"/>
          </w:tcPr>
          <w:p w:rsidR="004A7544" w:rsidRPr="002779E9" w:rsidRDefault="004A7544" w:rsidP="00380E73">
            <w:pPr>
              <w:rPr>
                <w:rFonts w:eastAsia="Cambria"/>
                <w:sz w:val="20"/>
                <w:szCs w:val="20"/>
              </w:rPr>
            </w:pPr>
            <w:r w:rsidRPr="002779E9">
              <w:rPr>
                <w:rFonts w:eastAsia="Cambria"/>
                <w:sz w:val="20"/>
                <w:szCs w:val="20"/>
              </w:rPr>
              <w:t>Effectiveness</w:t>
            </w:r>
          </w:p>
        </w:tc>
        <w:tc>
          <w:tcPr>
            <w:tcW w:w="6451" w:type="dxa"/>
          </w:tcPr>
          <w:p w:rsidR="004A7544" w:rsidRPr="002779E9" w:rsidRDefault="004A7544" w:rsidP="00380E73">
            <w:pPr>
              <w:rPr>
                <w:rFonts w:eastAsia="Cambria"/>
                <w:sz w:val="20"/>
                <w:szCs w:val="20"/>
              </w:rPr>
            </w:pPr>
            <w:r w:rsidRPr="002779E9">
              <w:rPr>
                <w:rFonts w:eastAsia="Cambria"/>
                <w:sz w:val="20"/>
                <w:szCs w:val="20"/>
              </w:rPr>
              <w:t>% adherence to established service standards</w:t>
            </w:r>
          </w:p>
        </w:tc>
      </w:tr>
    </w:tbl>
    <w:p w:rsidR="004A7544" w:rsidRPr="002779E9" w:rsidRDefault="004A7544" w:rsidP="004A7544">
      <w:pPr>
        <w:spacing w:after="60"/>
        <w:rPr>
          <w:rFonts w:ascii="Times New Roman" w:eastAsia="Cambria" w:hAnsi="Times New Roman" w:cs="Times New Roman"/>
        </w:rPr>
      </w:pPr>
    </w:p>
    <w:p w:rsidR="005403C5" w:rsidRPr="002779E9" w:rsidRDefault="005403C5" w:rsidP="004A7544">
      <w:pPr>
        <w:spacing w:after="60"/>
        <w:rPr>
          <w:rFonts w:ascii="Times New Roman" w:eastAsia="Cambria" w:hAnsi="Times New Roman" w:cs="Times New Roman"/>
        </w:rPr>
      </w:pPr>
    </w:p>
    <w:p w:rsidR="000A3CD0" w:rsidRPr="002779E9" w:rsidRDefault="000A3CD0" w:rsidP="004A7544">
      <w:pPr>
        <w:spacing w:after="60"/>
        <w:rPr>
          <w:rFonts w:ascii="Times New Roman" w:eastAsia="Cambria" w:hAnsi="Times New Roman" w:cs="Times New Roman"/>
        </w:rPr>
      </w:pPr>
    </w:p>
    <w:p w:rsidR="000A3CD0" w:rsidRPr="002779E9" w:rsidRDefault="000A3CD0" w:rsidP="004A7544">
      <w:pPr>
        <w:spacing w:after="60"/>
        <w:rPr>
          <w:rFonts w:ascii="Times New Roman" w:eastAsia="Cambria" w:hAnsi="Times New Roman" w:cs="Times New Roman"/>
        </w:rPr>
      </w:pPr>
    </w:p>
    <w:p w:rsidR="006A613A" w:rsidRPr="002779E9" w:rsidRDefault="006A613A">
      <w:pPr>
        <w:rPr>
          <w:rFonts w:ascii="Times New Roman" w:eastAsia="Cambria" w:hAnsi="Times New Roman" w:cs="Times New Roman"/>
          <w:i/>
          <w:sz w:val="22"/>
          <w:szCs w:val="22"/>
        </w:rPr>
      </w:pPr>
      <w:r w:rsidRPr="002779E9">
        <w:rPr>
          <w:rFonts w:ascii="Times New Roman" w:eastAsia="Cambria" w:hAnsi="Times New Roman" w:cs="Times New Roman"/>
          <w:i/>
          <w:sz w:val="22"/>
          <w:szCs w:val="22"/>
        </w:rPr>
        <w:br w:type="page"/>
      </w:r>
    </w:p>
    <w:p w:rsidR="004A7544" w:rsidRPr="002779E9" w:rsidRDefault="004A7544" w:rsidP="004A7544">
      <w:pPr>
        <w:pStyle w:val="ListParagraph"/>
        <w:numPr>
          <w:ilvl w:val="0"/>
          <w:numId w:val="36"/>
        </w:numPr>
        <w:spacing w:after="60"/>
        <w:contextualSpacing/>
        <w:rPr>
          <w:rFonts w:ascii="Times New Roman" w:eastAsia="Cambria" w:hAnsi="Times New Roman" w:cs="Times New Roman"/>
          <w:i/>
          <w:sz w:val="22"/>
          <w:szCs w:val="22"/>
        </w:rPr>
      </w:pPr>
      <w:r w:rsidRPr="002779E9">
        <w:rPr>
          <w:rFonts w:ascii="Times New Roman" w:eastAsia="Cambria" w:hAnsi="Times New Roman" w:cs="Times New Roman"/>
          <w:i/>
          <w:sz w:val="22"/>
          <w:szCs w:val="22"/>
        </w:rPr>
        <w:lastRenderedPageBreak/>
        <w:t>Service Provider Selected Domains and Performance Measures</w:t>
      </w: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At minimum, service providers must report on one Domain within each of the four outcome Pillars (i.e. Well-being, Independence, Quality Services, Community Connectedness).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The mandatory performance measures address the requirements for three of the four Pillars: Well-being, Independence, </w:t>
      </w:r>
      <w:r w:rsidR="008671D6" w:rsidRPr="002779E9">
        <w:rPr>
          <w:rFonts w:ascii="Times New Roman" w:eastAsia="Cambria" w:hAnsi="Times New Roman" w:cs="Times New Roman"/>
          <w:sz w:val="22"/>
          <w:szCs w:val="22"/>
        </w:rPr>
        <w:t>and Quality</w:t>
      </w:r>
      <w:r w:rsidRPr="002779E9">
        <w:rPr>
          <w:rFonts w:ascii="Times New Roman" w:eastAsia="Cambria" w:hAnsi="Times New Roman" w:cs="Times New Roman"/>
          <w:sz w:val="22"/>
          <w:szCs w:val="22"/>
        </w:rPr>
        <w:t xml:space="preserve"> Services.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To meet the minimum reporting requirements, service providers must also report on the Community Connectedness Pillar.  The Community Connectedness Pillar has three Domains: Interpersonal Relations, Social Inclusion and Rights.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To report on the Community Connectedness Pillar, service providers would proceed as follows:</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pStyle w:val="ListParagraph"/>
        <w:numPr>
          <w:ilvl w:val="0"/>
          <w:numId w:val="35"/>
        </w:numPr>
        <w:contextualSpacing/>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Choose </w:t>
      </w:r>
      <w:r w:rsidRPr="002779E9">
        <w:rPr>
          <w:rFonts w:ascii="Times New Roman" w:eastAsia="Cambria" w:hAnsi="Times New Roman" w:cs="Times New Roman"/>
          <w:sz w:val="22"/>
          <w:szCs w:val="22"/>
          <w:u w:val="single"/>
        </w:rPr>
        <w:t>one or more of the Domains</w:t>
      </w:r>
      <w:r w:rsidRPr="002779E9">
        <w:rPr>
          <w:rFonts w:ascii="Times New Roman" w:eastAsia="Cambria" w:hAnsi="Times New Roman" w:cs="Times New Roman"/>
          <w:sz w:val="22"/>
          <w:szCs w:val="22"/>
        </w:rPr>
        <w:t xml:space="preserve"> to report on. </w:t>
      </w:r>
    </w:p>
    <w:p w:rsidR="004A7544" w:rsidRPr="002779E9" w:rsidRDefault="004A7544" w:rsidP="007171A4">
      <w:pPr>
        <w:pStyle w:val="ListParagraph"/>
        <w:jc w:val="both"/>
        <w:rPr>
          <w:rFonts w:ascii="Times New Roman" w:eastAsia="Cambria" w:hAnsi="Times New Roman" w:cs="Times New Roman"/>
          <w:sz w:val="22"/>
          <w:szCs w:val="22"/>
        </w:rPr>
      </w:pPr>
    </w:p>
    <w:p w:rsidR="004A7544" w:rsidRPr="002779E9" w:rsidRDefault="004A7544" w:rsidP="007171A4">
      <w:pPr>
        <w:pStyle w:val="ListParagraph"/>
        <w:numPr>
          <w:ilvl w:val="0"/>
          <w:numId w:val="35"/>
        </w:numPr>
        <w:contextualSpacing/>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For each Domain selected, report on </w:t>
      </w:r>
      <w:r w:rsidRPr="002779E9">
        <w:rPr>
          <w:rFonts w:ascii="Times New Roman" w:eastAsia="Cambria" w:hAnsi="Times New Roman" w:cs="Times New Roman"/>
          <w:sz w:val="22"/>
          <w:szCs w:val="22"/>
          <w:u w:val="single"/>
        </w:rPr>
        <w:t>one or more performance measures</w:t>
      </w:r>
      <w:r w:rsidRPr="002779E9">
        <w:rPr>
          <w:rFonts w:ascii="Times New Roman" w:eastAsia="Cambria" w:hAnsi="Times New Roman" w:cs="Times New Roman"/>
          <w:sz w:val="22"/>
          <w:szCs w:val="22"/>
        </w:rPr>
        <w:t xml:space="preserve">.                                    </w:t>
      </w:r>
    </w:p>
    <w:p w:rsidR="004A7544" w:rsidRPr="002779E9" w:rsidRDefault="004A7544" w:rsidP="007171A4">
      <w:pPr>
        <w:pStyle w:val="ListParagraph"/>
        <w:jc w:val="both"/>
        <w:rPr>
          <w:rFonts w:ascii="Times New Roman" w:eastAsia="Cambria" w:hAnsi="Times New Roman" w:cs="Times New Roman"/>
          <w:sz w:val="22"/>
          <w:szCs w:val="22"/>
        </w:rPr>
      </w:pPr>
    </w:p>
    <w:p w:rsidR="004A7544" w:rsidRPr="002779E9" w:rsidRDefault="004A7544" w:rsidP="007171A4">
      <w:pPr>
        <w:pStyle w:val="ListParagraph"/>
        <w:numPr>
          <w:ilvl w:val="0"/>
          <w:numId w:val="35"/>
        </w:numPr>
        <w:contextualSpacing/>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The PMF chart does not identify specific agency performance measures for Domains within the Community Connectedness Pillar, so service providers have the flexibility to choose one or more “agency identified” performance measures they wish to report on.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jc w:val="both"/>
        <w:rPr>
          <w:rFonts w:ascii="Times New Roman" w:eastAsia="Cambria" w:hAnsi="Times New Roman" w:cs="Times New Roman"/>
          <w:b/>
          <w:sz w:val="22"/>
          <w:szCs w:val="22"/>
          <w:u w:val="single"/>
        </w:rPr>
      </w:pPr>
    </w:p>
    <w:p w:rsidR="004A7544" w:rsidRPr="002779E9" w:rsidRDefault="004A7544" w:rsidP="007171A4">
      <w:pPr>
        <w:spacing w:after="120"/>
        <w:jc w:val="both"/>
        <w:rPr>
          <w:rFonts w:ascii="Times New Roman" w:eastAsia="Cambria" w:hAnsi="Times New Roman" w:cs="Times New Roman"/>
          <w:b/>
          <w:sz w:val="22"/>
          <w:szCs w:val="22"/>
          <w:u w:val="single"/>
        </w:rPr>
      </w:pPr>
      <w:r w:rsidRPr="002779E9">
        <w:rPr>
          <w:rFonts w:ascii="Times New Roman" w:eastAsia="Cambria" w:hAnsi="Times New Roman" w:cs="Times New Roman"/>
          <w:b/>
          <w:sz w:val="22"/>
          <w:szCs w:val="22"/>
          <w:u w:val="single"/>
        </w:rPr>
        <w:t>Supplementary Performance Measures</w:t>
      </w: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The PDD program acknowledges that the performance measures set out in Schedule E are not exhaustive, and that service provision may include unique elements that may not align seamlessly with the measures identified.  As such, service providers have the flexibility to supplement the minimum reporting requirements with one or more performance measures of their choice.   </w:t>
      </w:r>
    </w:p>
    <w:p w:rsidR="004A7544" w:rsidRPr="002779E9" w:rsidRDefault="004A7544" w:rsidP="007171A4">
      <w:pPr>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 </w:t>
      </w:r>
    </w:p>
    <w:p w:rsidR="004A7544" w:rsidRPr="002779E9" w:rsidRDefault="004A7544" w:rsidP="007171A4">
      <w:pPr>
        <w:jc w:val="both"/>
        <w:rPr>
          <w:rFonts w:ascii="Times New Roman" w:eastAsia="Cambria" w:hAnsi="Times New Roman" w:cs="Times New Roman"/>
          <w:sz w:val="22"/>
          <w:szCs w:val="22"/>
        </w:rPr>
      </w:pPr>
    </w:p>
    <w:p w:rsidR="004A7544" w:rsidRPr="002779E9" w:rsidRDefault="004A7544" w:rsidP="007171A4">
      <w:pPr>
        <w:spacing w:after="120"/>
        <w:jc w:val="both"/>
        <w:rPr>
          <w:rFonts w:ascii="Times New Roman" w:eastAsia="Cambria" w:hAnsi="Times New Roman" w:cs="Times New Roman"/>
          <w:b/>
          <w:sz w:val="22"/>
          <w:szCs w:val="22"/>
          <w:u w:val="single"/>
        </w:rPr>
      </w:pPr>
      <w:r w:rsidRPr="002779E9">
        <w:rPr>
          <w:rFonts w:ascii="Times New Roman" w:eastAsia="Cambria" w:hAnsi="Times New Roman" w:cs="Times New Roman"/>
          <w:b/>
          <w:sz w:val="22"/>
          <w:szCs w:val="22"/>
          <w:u w:val="single"/>
        </w:rPr>
        <w:t>Reporting Template</w:t>
      </w:r>
    </w:p>
    <w:p w:rsidR="004A7544" w:rsidRPr="002779E9" w:rsidRDefault="004A7544" w:rsidP="007171A4">
      <w:pPr>
        <w:spacing w:after="120"/>
        <w:jc w:val="both"/>
        <w:rPr>
          <w:rFonts w:ascii="Times New Roman" w:eastAsia="Cambria" w:hAnsi="Times New Roman" w:cs="Times New Roman"/>
          <w:sz w:val="22"/>
          <w:szCs w:val="22"/>
        </w:rPr>
      </w:pPr>
      <w:r w:rsidRPr="002779E9">
        <w:rPr>
          <w:rFonts w:ascii="Times New Roman" w:eastAsia="Cambria" w:hAnsi="Times New Roman" w:cs="Times New Roman"/>
          <w:sz w:val="22"/>
          <w:szCs w:val="22"/>
        </w:rPr>
        <w:t xml:space="preserve">The PDD program will provide a standardized reporting template for service providers to record their performance measure results.  The template will be submitted to the </w:t>
      </w:r>
      <w:r w:rsidR="00C75CD8">
        <w:rPr>
          <w:rFonts w:ascii="Times New Roman" w:eastAsia="Cambria" w:hAnsi="Times New Roman" w:cs="Times New Roman"/>
          <w:sz w:val="22"/>
          <w:szCs w:val="22"/>
        </w:rPr>
        <w:t xml:space="preserve">Minister </w:t>
      </w:r>
      <w:r w:rsidRPr="002779E9">
        <w:rPr>
          <w:rFonts w:ascii="Times New Roman" w:eastAsia="Cambria" w:hAnsi="Times New Roman" w:cs="Times New Roman"/>
          <w:sz w:val="22"/>
          <w:szCs w:val="22"/>
        </w:rPr>
        <w:t xml:space="preserve">on a quarterly basis.  Alternate formats may be used with the prior approval of the </w:t>
      </w:r>
      <w:r w:rsidR="00A7648D">
        <w:rPr>
          <w:rFonts w:ascii="Times New Roman" w:eastAsia="Cambria" w:hAnsi="Times New Roman" w:cs="Times New Roman"/>
          <w:sz w:val="22"/>
          <w:szCs w:val="22"/>
        </w:rPr>
        <w:t>Minister</w:t>
      </w:r>
      <w:r w:rsidRPr="002779E9">
        <w:rPr>
          <w:rFonts w:ascii="Times New Roman" w:eastAsia="Cambria" w:hAnsi="Times New Roman" w:cs="Times New Roman"/>
          <w:sz w:val="22"/>
          <w:szCs w:val="22"/>
        </w:rPr>
        <w:t>.</w:t>
      </w:r>
    </w:p>
    <w:p w:rsidR="004A7544" w:rsidRPr="002779E9" w:rsidRDefault="004A7544" w:rsidP="004A7544">
      <w:pPr>
        <w:rPr>
          <w:sz w:val="22"/>
          <w:szCs w:val="22"/>
        </w:rPr>
      </w:pPr>
    </w:p>
    <w:p w:rsidR="004A7544" w:rsidRPr="002779E9" w:rsidRDefault="004A7544" w:rsidP="004A7544">
      <w:pPr>
        <w:rPr>
          <w:sz w:val="22"/>
          <w:szCs w:val="22"/>
        </w:rPr>
      </w:pPr>
    </w:p>
    <w:p w:rsidR="004A7544" w:rsidRPr="002779E9" w:rsidRDefault="004A7544" w:rsidP="004A7544">
      <w:pPr>
        <w:rPr>
          <w:sz w:val="22"/>
          <w:szCs w:val="22"/>
        </w:rPr>
      </w:pPr>
    </w:p>
    <w:p w:rsidR="004A7544" w:rsidRPr="002779E9" w:rsidRDefault="004A7544" w:rsidP="004A7544">
      <w:pPr>
        <w:rPr>
          <w:sz w:val="22"/>
          <w:szCs w:val="22"/>
        </w:rPr>
      </w:pPr>
    </w:p>
    <w:p w:rsidR="004A7544" w:rsidRPr="002779E9" w:rsidRDefault="004A7544" w:rsidP="004A7544">
      <w:pPr>
        <w:rPr>
          <w:sz w:val="22"/>
          <w:szCs w:val="22"/>
        </w:rPr>
      </w:pPr>
      <w:r w:rsidRPr="002779E9">
        <w:rPr>
          <w:sz w:val="22"/>
          <w:szCs w:val="22"/>
        </w:rPr>
        <w:br w:type="page"/>
      </w:r>
    </w:p>
    <w:tbl>
      <w:tblPr>
        <w:tblpPr w:leftFromText="180" w:rightFromText="180" w:vertAnchor="text" w:tblpX="-13" w:tblpY="1"/>
        <w:tblOverlap w:val="never"/>
        <w:tblW w:w="10098" w:type="dxa"/>
        <w:tblLayout w:type="fixed"/>
        <w:tblCellMar>
          <w:left w:w="0" w:type="dxa"/>
          <w:right w:w="0" w:type="dxa"/>
        </w:tblCellMar>
        <w:tblLook w:val="04A0" w:firstRow="1" w:lastRow="0" w:firstColumn="1" w:lastColumn="0" w:noHBand="0" w:noVBand="1"/>
      </w:tblPr>
      <w:tblGrid>
        <w:gridCol w:w="468"/>
        <w:gridCol w:w="720"/>
        <w:gridCol w:w="2700"/>
        <w:gridCol w:w="2520"/>
        <w:gridCol w:w="1260"/>
        <w:gridCol w:w="1440"/>
        <w:gridCol w:w="990"/>
      </w:tblGrid>
      <w:tr w:rsidR="004A7544" w:rsidRPr="002779E9" w:rsidTr="00380E73">
        <w:trPr>
          <w:trHeight w:val="530"/>
        </w:trPr>
        <w:tc>
          <w:tcPr>
            <w:tcW w:w="10098" w:type="dxa"/>
            <w:gridSpan w:val="7"/>
            <w:tcBorders>
              <w:top w:val="single" w:sz="4" w:space="0" w:color="auto"/>
              <w:left w:val="single" w:sz="4" w:space="0" w:color="auto"/>
              <w:right w:val="single" w:sz="4" w:space="0" w:color="auto"/>
            </w:tcBorders>
            <w:shd w:val="clear" w:color="auto" w:fill="B8CCE4"/>
            <w:vAlign w:val="center"/>
          </w:tcPr>
          <w:p w:rsidR="004A7544" w:rsidRPr="002779E9" w:rsidRDefault="004A7544" w:rsidP="00380E73">
            <w:pPr>
              <w:jc w:val="center"/>
              <w:rPr>
                <w:rFonts w:ascii="Arial Narrow" w:hAnsi="Arial Narrow" w:cs="Times New Roman"/>
                <w:b/>
                <w:color w:val="1F497D"/>
              </w:rPr>
            </w:pPr>
            <w:r w:rsidRPr="002779E9">
              <w:rPr>
                <w:rFonts w:ascii="Arial Narrow" w:hAnsi="Arial Narrow" w:cs="Times New Roman"/>
                <w:b/>
                <w:color w:val="1F497D"/>
              </w:rPr>
              <w:lastRenderedPageBreak/>
              <w:t>PERFORMANCE MANAGEMENT FRAMEWORK</w:t>
            </w:r>
          </w:p>
        </w:tc>
      </w:tr>
      <w:tr w:rsidR="004A7544" w:rsidRPr="002779E9" w:rsidTr="00380E73">
        <w:trPr>
          <w:trHeight w:val="530"/>
        </w:trPr>
        <w:tc>
          <w:tcPr>
            <w:tcW w:w="468" w:type="dxa"/>
            <w:tcBorders>
              <w:top w:val="single" w:sz="4" w:space="0" w:color="auto"/>
              <w:left w:val="single" w:sz="4" w:space="0" w:color="auto"/>
              <w:right w:val="single" w:sz="4" w:space="0" w:color="auto"/>
            </w:tcBorders>
            <w:shd w:val="clear" w:color="auto" w:fill="B8CCE4"/>
            <w:tcMar>
              <w:top w:w="0" w:type="dxa"/>
              <w:left w:w="108" w:type="dxa"/>
              <w:bottom w:w="0" w:type="dxa"/>
              <w:right w:w="108" w:type="dxa"/>
            </w:tcMar>
            <w:vAlign w:val="center"/>
            <w:hideMark/>
          </w:tcPr>
          <w:p w:rsidR="004A7544" w:rsidRPr="002779E9" w:rsidRDefault="004A7544" w:rsidP="00380E73">
            <w:pPr>
              <w:ind w:left="-90" w:right="-108"/>
              <w:jc w:val="center"/>
              <w:rPr>
                <w:rFonts w:ascii="Arial Narrow" w:hAnsi="Arial Narrow" w:cs="Times New Roman"/>
                <w:b/>
                <w:bCs/>
                <w:color w:val="1F497D"/>
                <w:sz w:val="20"/>
                <w:szCs w:val="20"/>
              </w:rPr>
            </w:pPr>
            <w:r w:rsidRPr="002779E9">
              <w:rPr>
                <w:rFonts w:ascii="Arial Narrow" w:hAnsi="Arial Narrow" w:cs="Times New Roman"/>
                <w:b/>
                <w:bCs/>
                <w:color w:val="1F497D"/>
                <w:sz w:val="20"/>
                <w:szCs w:val="20"/>
              </w:rPr>
              <w:t>Pillar</w:t>
            </w:r>
          </w:p>
        </w:tc>
        <w:tc>
          <w:tcPr>
            <w:tcW w:w="720" w:type="dxa"/>
            <w:tcBorders>
              <w:top w:val="single" w:sz="4" w:space="0" w:color="auto"/>
              <w:left w:val="single" w:sz="4" w:space="0" w:color="auto"/>
              <w:right w:val="single" w:sz="4" w:space="0" w:color="auto"/>
            </w:tcBorders>
            <w:shd w:val="clear" w:color="auto" w:fill="B8CCE4"/>
            <w:tcMar>
              <w:top w:w="0" w:type="dxa"/>
              <w:left w:w="108" w:type="dxa"/>
              <w:bottom w:w="0" w:type="dxa"/>
              <w:right w:w="108" w:type="dxa"/>
            </w:tcMar>
            <w:vAlign w:val="center"/>
            <w:hideMark/>
          </w:tcPr>
          <w:p w:rsidR="004A7544" w:rsidRPr="002779E9" w:rsidRDefault="004A7544" w:rsidP="00380E73">
            <w:pPr>
              <w:ind w:left="-108"/>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Domain</w:t>
            </w:r>
          </w:p>
        </w:tc>
        <w:tc>
          <w:tcPr>
            <w:tcW w:w="2700" w:type="dxa"/>
            <w:tcBorders>
              <w:top w:val="single" w:sz="4" w:space="0" w:color="auto"/>
              <w:left w:val="single" w:sz="4" w:space="0" w:color="auto"/>
              <w:bottom w:val="single" w:sz="4" w:space="0" w:color="auto"/>
              <w:right w:val="single" w:sz="4" w:space="0" w:color="auto"/>
            </w:tcBorders>
            <w:shd w:val="clear" w:color="auto" w:fill="B8CCE4"/>
            <w:tcMar>
              <w:top w:w="0" w:type="dxa"/>
              <w:left w:w="108" w:type="dxa"/>
              <w:bottom w:w="0" w:type="dxa"/>
              <w:right w:w="108" w:type="dxa"/>
            </w:tcMar>
            <w:vAlign w:val="center"/>
            <w:hideMark/>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Performance Measure</w:t>
            </w:r>
          </w:p>
        </w:tc>
        <w:tc>
          <w:tcPr>
            <w:tcW w:w="2520" w:type="dxa"/>
            <w:tcBorders>
              <w:top w:val="single" w:sz="4" w:space="0" w:color="auto"/>
              <w:left w:val="single" w:sz="4" w:space="0" w:color="auto"/>
              <w:bottom w:val="single" w:sz="4" w:space="0" w:color="auto"/>
              <w:right w:val="single" w:sz="4" w:space="0" w:color="auto"/>
            </w:tcBorders>
            <w:shd w:val="clear" w:color="auto" w:fill="B8CCE4"/>
          </w:tcPr>
          <w:p w:rsidR="004A7544" w:rsidRPr="002779E9" w:rsidRDefault="004A7544" w:rsidP="00380E73">
            <w:pPr>
              <w:jc w:val="center"/>
              <w:rPr>
                <w:rFonts w:ascii="Arial Narrow" w:hAnsi="Arial Narrow" w:cs="Times New Roman"/>
                <w:b/>
                <w:color w:val="1F497D"/>
                <w:sz w:val="20"/>
                <w:szCs w:val="20"/>
              </w:rPr>
            </w:pPr>
          </w:p>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Target</w:t>
            </w:r>
          </w:p>
        </w:tc>
        <w:tc>
          <w:tcPr>
            <w:tcW w:w="1260" w:type="dxa"/>
            <w:tcBorders>
              <w:top w:val="single" w:sz="4" w:space="0" w:color="auto"/>
              <w:left w:val="single" w:sz="4" w:space="0" w:color="auto"/>
              <w:bottom w:val="single" w:sz="4" w:space="0" w:color="auto"/>
              <w:right w:val="single" w:sz="4" w:space="0" w:color="auto"/>
            </w:tcBorders>
            <w:shd w:val="clear" w:color="auto" w:fill="B8CCE4"/>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Responsibility for Reporting</w:t>
            </w:r>
          </w:p>
        </w:tc>
        <w:tc>
          <w:tcPr>
            <w:tcW w:w="1440" w:type="dxa"/>
            <w:tcBorders>
              <w:top w:val="single" w:sz="4" w:space="0" w:color="auto"/>
              <w:left w:val="single" w:sz="4" w:space="0" w:color="auto"/>
              <w:bottom w:val="single" w:sz="4" w:space="0" w:color="auto"/>
              <w:right w:val="single" w:sz="4" w:space="0" w:color="auto"/>
            </w:tcBorders>
            <w:shd w:val="clear" w:color="auto" w:fill="B8CCE4"/>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Data Source</w:t>
            </w:r>
          </w:p>
        </w:tc>
        <w:tc>
          <w:tcPr>
            <w:tcW w:w="990" w:type="dxa"/>
            <w:tcBorders>
              <w:top w:val="single" w:sz="4" w:space="0" w:color="auto"/>
              <w:left w:val="single" w:sz="4" w:space="0" w:color="auto"/>
              <w:bottom w:val="single" w:sz="4" w:space="0" w:color="auto"/>
              <w:right w:val="single" w:sz="4" w:space="0" w:color="auto"/>
            </w:tcBorders>
            <w:shd w:val="clear" w:color="auto" w:fill="B8CCE4"/>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Reporting Timelines</w:t>
            </w:r>
          </w:p>
        </w:tc>
      </w:tr>
      <w:tr w:rsidR="004A7544" w:rsidRPr="002779E9" w:rsidTr="00380E73">
        <w:trPr>
          <w:cantSplit/>
          <w:trHeight w:val="925"/>
        </w:trPr>
        <w:tc>
          <w:tcPr>
            <w:tcW w:w="468" w:type="dxa"/>
            <w:vMerge w:val="restart"/>
            <w:tcBorders>
              <w:top w:val="single" w:sz="8" w:space="0" w:color="auto"/>
              <w:left w:val="single" w:sz="8" w:space="0" w:color="auto"/>
              <w:right w:val="single" w:sz="8" w:space="0" w:color="auto"/>
            </w:tcBorders>
            <w:shd w:val="clear" w:color="auto" w:fill="FFFFFF"/>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bCs/>
                <w:color w:val="1F497D"/>
              </w:rPr>
            </w:pPr>
            <w:r w:rsidRPr="002779E9">
              <w:rPr>
                <w:rFonts w:ascii="Arial Narrow" w:hAnsi="Arial Narrow" w:cs="Times New Roman"/>
                <w:b/>
                <w:bCs/>
                <w:color w:val="1F497D"/>
              </w:rPr>
              <w:t>Well-Being</w:t>
            </w:r>
          </w:p>
        </w:tc>
        <w:tc>
          <w:tcPr>
            <w:tcW w:w="720" w:type="dxa"/>
            <w:vMerge w:val="restart"/>
            <w:tcBorders>
              <w:top w:val="single" w:sz="4" w:space="0" w:color="auto"/>
              <w:left w:val="single" w:sz="8" w:space="0" w:color="auto"/>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8"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Physical</w:t>
            </w:r>
          </w:p>
        </w:tc>
        <w:tc>
          <w:tcPr>
            <w:tcW w:w="2700" w:type="dxa"/>
            <w:tcBorders>
              <w:top w:val="single" w:sz="4" w:space="0" w:color="auto"/>
              <w:left w:val="nil"/>
              <w:bottom w:val="single" w:sz="4" w:space="0" w:color="548DD4"/>
              <w:right w:val="single" w:sz="4" w:space="0" w:color="auto"/>
            </w:tcBorders>
            <w:shd w:val="clear" w:color="auto" w:fill="DAEEF3" w:themeFill="accent5" w:themeFillTint="33"/>
            <w:tcMar>
              <w:top w:w="0" w:type="dxa"/>
              <w:left w:w="108" w:type="dxa"/>
              <w:bottom w:w="0" w:type="dxa"/>
              <w:right w:w="108" w:type="dxa"/>
            </w:tcMar>
            <w:hideMark/>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physical well-being </w:t>
            </w:r>
          </w:p>
        </w:tc>
        <w:tc>
          <w:tcPr>
            <w:tcW w:w="252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physical well-being  which is similar to that of all Albertans</w:t>
            </w:r>
          </w:p>
        </w:tc>
        <w:tc>
          <w:tcPr>
            <w:tcW w:w="126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 xml:space="preserve">PDD </w:t>
            </w:r>
          </w:p>
        </w:tc>
        <w:tc>
          <w:tcPr>
            <w:tcW w:w="144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ind w:left="108"/>
              <w:rPr>
                <w:rFonts w:ascii="Arial Narrow" w:hAnsi="Arial Narrow" w:cs="Times New Roman"/>
                <w:color w:val="1F497D"/>
                <w:sz w:val="20"/>
                <w:szCs w:val="20"/>
              </w:rPr>
            </w:pPr>
          </w:p>
        </w:tc>
        <w:tc>
          <w:tcPr>
            <w:tcW w:w="990" w:type="dxa"/>
            <w:tcBorders>
              <w:top w:val="single" w:sz="4" w:space="0" w:color="auto"/>
              <w:left w:val="nil"/>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xml:space="preserve">  </w:t>
            </w:r>
          </w:p>
        </w:tc>
      </w:tr>
      <w:tr w:rsidR="004A7544" w:rsidRPr="002779E9" w:rsidTr="00380E73">
        <w:trPr>
          <w:cantSplit/>
          <w:trHeight w:val="557"/>
        </w:trPr>
        <w:tc>
          <w:tcPr>
            <w:tcW w:w="468" w:type="dxa"/>
            <w:vMerge/>
            <w:tcBorders>
              <w:left w:val="single" w:sz="8" w:space="0" w:color="auto"/>
              <w:right w:val="single" w:sz="8" w:space="0" w:color="auto"/>
            </w:tcBorders>
            <w:shd w:val="clear" w:color="auto" w:fill="FFFFFF"/>
            <w:tcMar>
              <w:top w:w="0" w:type="dxa"/>
              <w:left w:w="108" w:type="dxa"/>
              <w:bottom w:w="0" w:type="dxa"/>
              <w:right w:w="108" w:type="dxa"/>
            </w:tcMar>
            <w:textDirection w:val="btLr"/>
            <w:vAlign w:val="center"/>
          </w:tcPr>
          <w:p w:rsidR="004A7544" w:rsidRPr="002779E9" w:rsidRDefault="004A7544" w:rsidP="00380E73">
            <w:pPr>
              <w:ind w:left="113" w:right="113"/>
              <w:jc w:val="center"/>
              <w:rPr>
                <w:rFonts w:ascii="Arial Narrow" w:hAnsi="Arial Narrow" w:cs="Times New Roman"/>
                <w:b/>
                <w:bCs/>
                <w:color w:val="1F497D"/>
              </w:rPr>
            </w:pPr>
          </w:p>
        </w:tc>
        <w:tc>
          <w:tcPr>
            <w:tcW w:w="720" w:type="dxa"/>
            <w:vMerge/>
            <w:tcBorders>
              <w:left w:val="single" w:sz="8" w:space="0" w:color="auto"/>
              <w:right w:val="single" w:sz="8" w:space="0" w:color="4BACC6"/>
            </w:tcBorders>
            <w:shd w:val="clear" w:color="auto" w:fill="D2EAF1"/>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Arial Narrow" w:hAnsi="Arial Narrow" w:cs="Times New Roman"/>
                <w:b/>
                <w:color w:val="1F497D"/>
                <w:sz w:val="20"/>
                <w:szCs w:val="20"/>
              </w:rPr>
            </w:pPr>
          </w:p>
        </w:tc>
        <w:tc>
          <w:tcPr>
            <w:tcW w:w="2700" w:type="dxa"/>
            <w:tcBorders>
              <w:top w:val="single" w:sz="4" w:space="0" w:color="548DD4"/>
              <w:left w:val="nil"/>
              <w:right w:val="single" w:sz="4" w:space="0" w:color="auto"/>
            </w:tcBorders>
            <w:shd w:val="clear" w:color="auto" w:fill="D2EAF1"/>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Agency identified</w:t>
            </w:r>
          </w:p>
        </w:tc>
        <w:tc>
          <w:tcPr>
            <w:tcW w:w="2520" w:type="dxa"/>
            <w:tcBorders>
              <w:top w:val="single" w:sz="4" w:space="0" w:color="548DD4"/>
              <w:left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4" w:space="0" w:color="548DD4"/>
              <w:left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4" w:space="0" w:color="548DD4"/>
              <w:left w:val="single" w:sz="4" w:space="0" w:color="auto"/>
              <w:right w:val="single" w:sz="4" w:space="0" w:color="auto"/>
            </w:tcBorders>
            <w:shd w:val="clear" w:color="auto" w:fill="D2EAF1"/>
          </w:tcPr>
          <w:p w:rsidR="004A7544" w:rsidRPr="002779E9" w:rsidRDefault="004A7544" w:rsidP="00380E73">
            <w:pPr>
              <w:ind w:left="90" w:firstLine="1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990" w:type="dxa"/>
            <w:tcBorders>
              <w:top w:val="single" w:sz="4" w:space="0" w:color="548DD4"/>
              <w:left w:val="nil"/>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Minimum annual</w:t>
            </w:r>
          </w:p>
        </w:tc>
      </w:tr>
      <w:tr w:rsidR="004A7544" w:rsidRPr="002779E9" w:rsidTr="00380E73">
        <w:trPr>
          <w:cantSplit/>
          <w:trHeight w:val="970"/>
        </w:trPr>
        <w:tc>
          <w:tcPr>
            <w:tcW w:w="468" w:type="dxa"/>
            <w:vMerge/>
            <w:tcBorders>
              <w:left w:val="single" w:sz="8" w:space="0" w:color="auto"/>
              <w:right w:val="single" w:sz="8" w:space="0" w:color="auto"/>
            </w:tcBorders>
            <w:vAlign w:val="center"/>
            <w:hideMark/>
          </w:tcPr>
          <w:p w:rsidR="004A7544" w:rsidRPr="002779E9" w:rsidRDefault="004A7544" w:rsidP="00380E73">
            <w:pPr>
              <w:rPr>
                <w:rFonts w:ascii="Arial Narrow" w:hAnsi="Arial Narrow" w:cs="Times New Roman"/>
                <w:b/>
                <w:bCs/>
                <w:color w:val="1F497D"/>
              </w:rPr>
            </w:pPr>
          </w:p>
        </w:tc>
        <w:tc>
          <w:tcPr>
            <w:tcW w:w="720" w:type="dxa"/>
            <w:vMerge w:val="restart"/>
            <w:tcBorders>
              <w:top w:val="single" w:sz="4" w:space="0" w:color="000000"/>
              <w:left w:val="single" w:sz="8" w:space="0" w:color="auto"/>
              <w:right w:val="single" w:sz="8" w:space="0" w:color="4BACC6"/>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8"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Material</w:t>
            </w:r>
          </w:p>
        </w:tc>
        <w:tc>
          <w:tcPr>
            <w:tcW w:w="2700" w:type="dxa"/>
            <w:tcBorders>
              <w:top w:val="single" w:sz="4" w:space="0" w:color="auto"/>
              <w:left w:val="nil"/>
              <w:bottom w:val="single" w:sz="4" w:space="0" w:color="548DD4"/>
              <w:right w:val="single" w:sz="4" w:space="0" w:color="auto"/>
            </w:tcBorders>
            <w:shd w:val="clear" w:color="auto" w:fill="B6DDE8" w:themeFill="accent5" w:themeFillTint="66"/>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material well-being </w:t>
            </w:r>
          </w:p>
        </w:tc>
        <w:tc>
          <w:tcPr>
            <w:tcW w:w="2520" w:type="dxa"/>
            <w:tcBorders>
              <w:top w:val="single" w:sz="4" w:space="0" w:color="000000"/>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material well-being  which is similar to that of all Albertans</w:t>
            </w:r>
          </w:p>
        </w:tc>
        <w:tc>
          <w:tcPr>
            <w:tcW w:w="1260" w:type="dxa"/>
            <w:tcBorders>
              <w:top w:val="single" w:sz="4" w:space="0" w:color="000000"/>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 xml:space="preserve">PDD </w:t>
            </w:r>
          </w:p>
        </w:tc>
        <w:tc>
          <w:tcPr>
            <w:tcW w:w="1440" w:type="dxa"/>
            <w:tcBorders>
              <w:top w:val="single" w:sz="4" w:space="0" w:color="000000"/>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ind w:left="108"/>
              <w:rPr>
                <w:rFonts w:ascii="Arial Narrow" w:hAnsi="Arial Narrow" w:cs="Times New Roman"/>
                <w:color w:val="1F497D"/>
                <w:sz w:val="20"/>
                <w:szCs w:val="20"/>
              </w:rPr>
            </w:pPr>
          </w:p>
        </w:tc>
        <w:tc>
          <w:tcPr>
            <w:tcW w:w="990" w:type="dxa"/>
            <w:tcBorders>
              <w:top w:val="single" w:sz="4" w:space="0" w:color="000000"/>
              <w:left w:val="nil"/>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520"/>
        </w:trPr>
        <w:tc>
          <w:tcPr>
            <w:tcW w:w="468" w:type="dxa"/>
            <w:vMerge/>
            <w:tcBorders>
              <w:left w:val="single" w:sz="8" w:space="0" w:color="auto"/>
              <w:right w:val="single" w:sz="8" w:space="0" w:color="auto"/>
            </w:tcBorders>
            <w:vAlign w:val="center"/>
          </w:tcPr>
          <w:p w:rsidR="004A7544" w:rsidRPr="002779E9" w:rsidRDefault="004A7544" w:rsidP="00380E73">
            <w:pPr>
              <w:rPr>
                <w:rFonts w:ascii="Arial Narrow" w:hAnsi="Arial Narrow" w:cs="Times New Roman"/>
                <w:b/>
                <w:bCs/>
                <w:color w:val="1F497D"/>
              </w:rPr>
            </w:pPr>
          </w:p>
        </w:tc>
        <w:tc>
          <w:tcPr>
            <w:tcW w:w="720" w:type="dxa"/>
            <w:vMerge/>
            <w:tcBorders>
              <w:left w:val="single" w:sz="8" w:space="0" w:color="auto"/>
              <w:right w:val="single" w:sz="8" w:space="0" w:color="4BACC6"/>
            </w:tcBorders>
            <w:shd w:val="clear" w:color="auto" w:fill="A5D5E2"/>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Arial Narrow" w:hAnsi="Arial Narrow" w:cs="Times New Roman"/>
                <w:b/>
                <w:color w:val="1F497D"/>
                <w:sz w:val="20"/>
                <w:szCs w:val="20"/>
              </w:rPr>
            </w:pPr>
          </w:p>
        </w:tc>
        <w:tc>
          <w:tcPr>
            <w:tcW w:w="2700" w:type="dxa"/>
            <w:tcBorders>
              <w:top w:val="single" w:sz="4" w:space="0" w:color="548DD4"/>
              <w:left w:val="nil"/>
              <w:bottom w:val="single" w:sz="4" w:space="0" w:color="548DD4"/>
              <w:right w:val="single" w:sz="4" w:space="0" w:color="auto"/>
            </w:tcBorders>
            <w:shd w:val="clear" w:color="auto" w:fill="A5D5E2"/>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are independently employed </w:t>
            </w:r>
          </w:p>
        </w:tc>
        <w:tc>
          <w:tcPr>
            <w:tcW w:w="2520" w:type="dxa"/>
            <w:tcBorders>
              <w:top w:val="single" w:sz="4" w:space="0" w:color="548DD4"/>
              <w:left w:val="single" w:sz="4" w:space="0" w:color="auto"/>
              <w:bottom w:val="single" w:sz="4" w:space="0" w:color="548DD4"/>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4" w:space="0" w:color="548DD4"/>
              <w:left w:val="single" w:sz="4" w:space="0" w:color="auto"/>
              <w:bottom w:val="single" w:sz="4" w:space="0" w:color="548DD4"/>
              <w:right w:val="single" w:sz="4" w:space="0" w:color="auto"/>
            </w:tcBorders>
            <w:shd w:val="clear" w:color="auto" w:fill="A5D5E2"/>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p w:rsidR="007F3B48" w:rsidRPr="002779E9" w:rsidRDefault="007F3B48" w:rsidP="00380E73">
            <w:pPr>
              <w:ind w:left="108"/>
              <w:rPr>
                <w:rFonts w:ascii="Arial Narrow" w:hAnsi="Arial Narrow" w:cs="Times New Roman"/>
                <w:b/>
                <w:color w:val="1F497D"/>
                <w:sz w:val="20"/>
                <w:szCs w:val="20"/>
              </w:rPr>
            </w:pPr>
            <w:r w:rsidRPr="002779E9">
              <w:rPr>
                <w:rFonts w:ascii="Arial Narrow" w:hAnsi="Arial Narrow" w:cs="Times New Roman"/>
                <w:color w:val="FF0000"/>
                <w:sz w:val="20"/>
                <w:szCs w:val="20"/>
              </w:rPr>
              <w:t>(mandatory)</w:t>
            </w:r>
          </w:p>
        </w:tc>
        <w:tc>
          <w:tcPr>
            <w:tcW w:w="1440" w:type="dxa"/>
            <w:tcBorders>
              <w:top w:val="single" w:sz="4" w:space="0" w:color="548DD4"/>
              <w:left w:val="single" w:sz="4" w:space="0" w:color="auto"/>
              <w:bottom w:val="single" w:sz="4" w:space="0" w:color="548DD4"/>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990" w:type="dxa"/>
            <w:tcBorders>
              <w:top w:val="single" w:sz="4" w:space="0" w:color="548DD4"/>
              <w:left w:val="nil"/>
              <w:bottom w:val="single" w:sz="4" w:space="0" w:color="548DD4"/>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Minimum bi-annual </w:t>
            </w:r>
          </w:p>
        </w:tc>
      </w:tr>
      <w:tr w:rsidR="004A7544" w:rsidRPr="002779E9" w:rsidTr="00380E73">
        <w:trPr>
          <w:cantSplit/>
          <w:trHeight w:val="610"/>
        </w:trPr>
        <w:tc>
          <w:tcPr>
            <w:tcW w:w="468" w:type="dxa"/>
            <w:vMerge/>
            <w:tcBorders>
              <w:left w:val="single" w:sz="8" w:space="0" w:color="auto"/>
              <w:right w:val="single" w:sz="8" w:space="0" w:color="auto"/>
            </w:tcBorders>
            <w:vAlign w:val="center"/>
          </w:tcPr>
          <w:p w:rsidR="004A7544" w:rsidRPr="002779E9" w:rsidRDefault="004A7544" w:rsidP="00380E73">
            <w:pPr>
              <w:rPr>
                <w:rFonts w:ascii="Arial Narrow" w:hAnsi="Arial Narrow" w:cs="Times New Roman"/>
                <w:b/>
                <w:bCs/>
                <w:color w:val="1F497D"/>
              </w:rPr>
            </w:pPr>
          </w:p>
        </w:tc>
        <w:tc>
          <w:tcPr>
            <w:tcW w:w="720" w:type="dxa"/>
            <w:vMerge/>
            <w:tcBorders>
              <w:left w:val="single" w:sz="8" w:space="0" w:color="auto"/>
              <w:bottom w:val="single" w:sz="4" w:space="0" w:color="000000"/>
              <w:right w:val="single" w:sz="8" w:space="0" w:color="4BACC6"/>
            </w:tcBorders>
            <w:shd w:val="clear" w:color="auto" w:fill="A5D5E2"/>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Arial Narrow" w:hAnsi="Arial Narrow" w:cs="Times New Roman"/>
                <w:b/>
                <w:color w:val="1F497D"/>
                <w:sz w:val="20"/>
                <w:szCs w:val="20"/>
              </w:rPr>
            </w:pPr>
          </w:p>
        </w:tc>
        <w:tc>
          <w:tcPr>
            <w:tcW w:w="2700" w:type="dxa"/>
            <w:tcBorders>
              <w:top w:val="single" w:sz="4" w:space="0" w:color="548DD4"/>
              <w:left w:val="nil"/>
              <w:bottom w:val="single" w:sz="4" w:space="0" w:color="000000"/>
              <w:right w:val="single" w:sz="4" w:space="0" w:color="auto"/>
            </w:tcBorders>
            <w:shd w:val="clear" w:color="auto" w:fill="A5D5E2"/>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ndividuals who are employed and receiving PDD funded supports for employment placement</w:t>
            </w:r>
            <w:r w:rsidR="004A7544" w:rsidRPr="002779E9">
              <w:rPr>
                <w:rFonts w:ascii="Arial Narrow" w:hAnsi="Arial Narrow" w:cs="Times New Roman"/>
                <w:b/>
                <w:color w:val="1F497D"/>
                <w:sz w:val="20"/>
                <w:szCs w:val="20"/>
              </w:rPr>
              <w:t>*</w:t>
            </w:r>
          </w:p>
        </w:tc>
        <w:tc>
          <w:tcPr>
            <w:tcW w:w="2520" w:type="dxa"/>
            <w:tcBorders>
              <w:top w:val="single" w:sz="4" w:space="0" w:color="548DD4"/>
              <w:left w:val="single" w:sz="4" w:space="0" w:color="auto"/>
              <w:bottom w:val="single" w:sz="4" w:space="0" w:color="000000"/>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4" w:space="0" w:color="548DD4"/>
              <w:left w:val="single" w:sz="4" w:space="0" w:color="auto"/>
              <w:bottom w:val="single" w:sz="4" w:space="0" w:color="000000"/>
              <w:right w:val="single" w:sz="4" w:space="0" w:color="auto"/>
            </w:tcBorders>
            <w:shd w:val="clear" w:color="auto" w:fill="A5D5E2"/>
          </w:tcPr>
          <w:p w:rsidR="004A7544" w:rsidRPr="002779E9" w:rsidRDefault="004A7544" w:rsidP="00380E73">
            <w:pPr>
              <w:ind w:left="108"/>
              <w:rPr>
                <w:rFonts w:ascii="Arial Narrow" w:hAnsi="Arial Narrow" w:cs="Times New Roman"/>
                <w:b/>
                <w:color w:val="FF0000"/>
                <w:sz w:val="20"/>
                <w:szCs w:val="20"/>
              </w:rPr>
            </w:pPr>
            <w:r w:rsidRPr="002779E9">
              <w:rPr>
                <w:rFonts w:ascii="Arial Narrow" w:hAnsi="Arial Narrow" w:cs="Times New Roman"/>
                <w:b/>
                <w:color w:val="1F497D"/>
                <w:sz w:val="20"/>
                <w:szCs w:val="20"/>
              </w:rPr>
              <w:t xml:space="preserve">Agency </w:t>
            </w:r>
          </w:p>
          <w:p w:rsidR="004A7544" w:rsidRPr="002779E9" w:rsidRDefault="004A7544" w:rsidP="00380E73">
            <w:pPr>
              <w:ind w:left="108"/>
              <w:rPr>
                <w:rFonts w:ascii="Arial Narrow" w:hAnsi="Arial Narrow" w:cs="Times New Roman"/>
                <w:color w:val="1F497D"/>
                <w:sz w:val="20"/>
                <w:szCs w:val="20"/>
              </w:rPr>
            </w:pPr>
          </w:p>
        </w:tc>
        <w:tc>
          <w:tcPr>
            <w:tcW w:w="1440" w:type="dxa"/>
            <w:tcBorders>
              <w:top w:val="single" w:sz="4" w:space="0" w:color="548DD4"/>
              <w:left w:val="single" w:sz="4" w:space="0" w:color="auto"/>
              <w:bottom w:val="single" w:sz="4" w:space="0" w:color="000000"/>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990" w:type="dxa"/>
            <w:tcBorders>
              <w:top w:val="single" w:sz="4" w:space="0" w:color="548DD4"/>
              <w:left w:val="nil"/>
              <w:bottom w:val="single" w:sz="4" w:space="0" w:color="000000"/>
              <w:right w:val="single" w:sz="4" w:space="0" w:color="auto"/>
            </w:tcBorders>
            <w:shd w:val="clear" w:color="auto" w:fill="A5D5E2"/>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Minimum bi-annual</w:t>
            </w:r>
          </w:p>
        </w:tc>
      </w:tr>
      <w:tr w:rsidR="004A7544" w:rsidRPr="002779E9" w:rsidTr="00380E73">
        <w:trPr>
          <w:cantSplit/>
          <w:trHeight w:val="790"/>
        </w:trPr>
        <w:tc>
          <w:tcPr>
            <w:tcW w:w="468" w:type="dxa"/>
            <w:vMerge/>
            <w:tcBorders>
              <w:left w:val="single" w:sz="8" w:space="0" w:color="auto"/>
              <w:right w:val="single" w:sz="8" w:space="0" w:color="auto"/>
            </w:tcBorders>
            <w:vAlign w:val="center"/>
            <w:hideMark/>
          </w:tcPr>
          <w:p w:rsidR="004A7544" w:rsidRPr="002779E9" w:rsidRDefault="004A7544" w:rsidP="00380E73">
            <w:pPr>
              <w:rPr>
                <w:rFonts w:ascii="Arial Narrow" w:hAnsi="Arial Narrow" w:cs="Times New Roman"/>
                <w:b/>
                <w:bCs/>
                <w:color w:val="1F497D"/>
              </w:rPr>
            </w:pPr>
          </w:p>
        </w:tc>
        <w:tc>
          <w:tcPr>
            <w:tcW w:w="720" w:type="dxa"/>
            <w:vMerge w:val="restart"/>
            <w:tcBorders>
              <w:top w:val="single" w:sz="4" w:space="0" w:color="000000"/>
              <w:left w:val="single" w:sz="8" w:space="0" w:color="auto"/>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8"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Emotional</w:t>
            </w:r>
          </w:p>
        </w:tc>
        <w:tc>
          <w:tcPr>
            <w:tcW w:w="2700" w:type="dxa"/>
            <w:tcBorders>
              <w:top w:val="single" w:sz="4" w:space="0" w:color="000000"/>
              <w:left w:val="nil"/>
              <w:bottom w:val="single" w:sz="4" w:space="0" w:color="548DD4"/>
              <w:right w:val="single" w:sz="4" w:space="0" w:color="auto"/>
            </w:tcBorders>
            <w:shd w:val="clear" w:color="auto" w:fill="DAEEF3" w:themeFill="accent5" w:themeFillTint="33"/>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emotional well-being </w:t>
            </w:r>
          </w:p>
        </w:tc>
        <w:tc>
          <w:tcPr>
            <w:tcW w:w="2520" w:type="dxa"/>
            <w:tcBorders>
              <w:top w:val="single" w:sz="4" w:space="0" w:color="000000"/>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emotional well-being  which is similar to that of all Albertans</w:t>
            </w:r>
          </w:p>
        </w:tc>
        <w:tc>
          <w:tcPr>
            <w:tcW w:w="1260" w:type="dxa"/>
            <w:tcBorders>
              <w:top w:val="single" w:sz="4" w:space="0" w:color="000000"/>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4" w:space="0" w:color="000000"/>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ind w:left="108"/>
              <w:rPr>
                <w:rFonts w:ascii="Arial Narrow" w:hAnsi="Arial Narrow" w:cs="Times New Roman"/>
                <w:color w:val="1F497D"/>
                <w:sz w:val="20"/>
                <w:szCs w:val="20"/>
              </w:rPr>
            </w:pPr>
          </w:p>
        </w:tc>
        <w:tc>
          <w:tcPr>
            <w:tcW w:w="990" w:type="dxa"/>
            <w:tcBorders>
              <w:top w:val="single" w:sz="4" w:space="0" w:color="000000"/>
              <w:left w:val="nil"/>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610"/>
        </w:trPr>
        <w:tc>
          <w:tcPr>
            <w:tcW w:w="468" w:type="dxa"/>
            <w:vMerge/>
            <w:tcBorders>
              <w:left w:val="single" w:sz="8" w:space="0" w:color="auto"/>
              <w:right w:val="single" w:sz="8" w:space="0" w:color="auto"/>
            </w:tcBorders>
            <w:vAlign w:val="center"/>
          </w:tcPr>
          <w:p w:rsidR="004A7544" w:rsidRPr="002779E9" w:rsidRDefault="004A7544" w:rsidP="00380E73">
            <w:pPr>
              <w:rPr>
                <w:rFonts w:ascii="Arial Narrow" w:hAnsi="Arial Narrow" w:cs="Times New Roman"/>
                <w:b/>
                <w:bCs/>
                <w:color w:val="1F497D"/>
              </w:rPr>
            </w:pPr>
          </w:p>
        </w:tc>
        <w:tc>
          <w:tcPr>
            <w:tcW w:w="720" w:type="dxa"/>
            <w:vMerge/>
            <w:tcBorders>
              <w:left w:val="single" w:sz="8" w:space="0" w:color="auto"/>
              <w:right w:val="single" w:sz="8" w:space="0" w:color="4BACC6"/>
            </w:tcBorders>
            <w:shd w:val="clear" w:color="auto" w:fill="D2EAF1"/>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Arial Narrow" w:hAnsi="Arial Narrow" w:cs="Times New Roman"/>
                <w:b/>
                <w:color w:val="1F497D"/>
                <w:sz w:val="20"/>
                <w:szCs w:val="20"/>
              </w:rPr>
            </w:pPr>
          </w:p>
        </w:tc>
        <w:tc>
          <w:tcPr>
            <w:tcW w:w="2700" w:type="dxa"/>
            <w:tcBorders>
              <w:top w:val="single" w:sz="4" w:space="0" w:color="548DD4"/>
              <w:left w:val="nil"/>
              <w:bottom w:val="single" w:sz="4" w:space="0" w:color="548DD4"/>
              <w:right w:val="single" w:sz="4" w:space="0" w:color="auto"/>
            </w:tcBorders>
            <w:shd w:val="clear" w:color="auto" w:fill="D2EAF1"/>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participating in regular </w:t>
            </w:r>
            <w:r w:rsidR="004A7544" w:rsidRPr="002779E9">
              <w:rPr>
                <w:rFonts w:ascii="Arial Narrow" w:hAnsi="Arial Narrow" w:cs="Times New Roman"/>
                <w:color w:val="FF0000"/>
                <w:sz w:val="20"/>
                <w:szCs w:val="20"/>
              </w:rPr>
              <w:t xml:space="preserve"> </w:t>
            </w:r>
            <w:r w:rsidR="004A7544" w:rsidRPr="002779E9">
              <w:rPr>
                <w:rFonts w:ascii="Arial Narrow" w:hAnsi="Arial Narrow" w:cs="Times New Roman"/>
                <w:color w:val="1F497D"/>
                <w:sz w:val="20"/>
                <w:szCs w:val="20"/>
              </w:rPr>
              <w:t xml:space="preserve">inclusive community activities </w:t>
            </w:r>
          </w:p>
        </w:tc>
        <w:tc>
          <w:tcPr>
            <w:tcW w:w="2520" w:type="dxa"/>
            <w:tcBorders>
              <w:top w:val="single" w:sz="4" w:space="0" w:color="548DD4"/>
              <w:left w:val="single" w:sz="4" w:space="0" w:color="auto"/>
              <w:bottom w:val="single" w:sz="4" w:space="0" w:color="548DD4"/>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4" w:space="0" w:color="548DD4"/>
              <w:left w:val="single" w:sz="4" w:space="0" w:color="auto"/>
              <w:bottom w:val="single" w:sz="4" w:space="0" w:color="548DD4"/>
              <w:right w:val="single" w:sz="4" w:space="0" w:color="auto"/>
            </w:tcBorders>
            <w:shd w:val="clear" w:color="auto" w:fill="D2EAF1"/>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4" w:space="0" w:color="548DD4"/>
              <w:left w:val="single" w:sz="4" w:space="0" w:color="auto"/>
              <w:bottom w:val="single" w:sz="4" w:space="0" w:color="548DD4"/>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990" w:type="dxa"/>
            <w:tcBorders>
              <w:top w:val="single" w:sz="4" w:space="0" w:color="548DD4"/>
              <w:left w:val="nil"/>
              <w:bottom w:val="single" w:sz="4" w:space="0" w:color="548DD4"/>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Annual</w:t>
            </w:r>
          </w:p>
        </w:tc>
      </w:tr>
      <w:tr w:rsidR="004A7544" w:rsidRPr="002779E9" w:rsidTr="00380E73">
        <w:trPr>
          <w:cantSplit/>
          <w:trHeight w:val="592"/>
        </w:trPr>
        <w:tc>
          <w:tcPr>
            <w:tcW w:w="468" w:type="dxa"/>
            <w:vMerge/>
            <w:tcBorders>
              <w:left w:val="single" w:sz="8" w:space="0" w:color="auto"/>
              <w:bottom w:val="single" w:sz="8" w:space="0" w:color="auto"/>
              <w:right w:val="single" w:sz="8" w:space="0" w:color="auto"/>
            </w:tcBorders>
            <w:vAlign w:val="center"/>
          </w:tcPr>
          <w:p w:rsidR="004A7544" w:rsidRPr="002779E9" w:rsidRDefault="004A7544" w:rsidP="00380E73">
            <w:pPr>
              <w:rPr>
                <w:rFonts w:ascii="Arial Narrow" w:hAnsi="Arial Narrow" w:cs="Times New Roman"/>
                <w:b/>
                <w:bCs/>
                <w:color w:val="1F497D"/>
              </w:rPr>
            </w:pPr>
          </w:p>
        </w:tc>
        <w:tc>
          <w:tcPr>
            <w:tcW w:w="720" w:type="dxa"/>
            <w:vMerge/>
            <w:tcBorders>
              <w:left w:val="single" w:sz="8" w:space="0" w:color="auto"/>
              <w:bottom w:val="single" w:sz="4" w:space="0" w:color="auto"/>
              <w:right w:val="single" w:sz="8" w:space="0" w:color="4BACC6"/>
            </w:tcBorders>
            <w:shd w:val="clear" w:color="auto" w:fill="D2EAF1"/>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Arial Narrow" w:hAnsi="Arial Narrow" w:cs="Times New Roman"/>
                <w:b/>
                <w:color w:val="1F497D"/>
                <w:sz w:val="20"/>
                <w:szCs w:val="20"/>
              </w:rPr>
            </w:pPr>
          </w:p>
        </w:tc>
        <w:tc>
          <w:tcPr>
            <w:tcW w:w="2700" w:type="dxa"/>
            <w:tcBorders>
              <w:top w:val="single" w:sz="4" w:space="0" w:color="548DD4"/>
              <w:left w:val="nil"/>
              <w:bottom w:val="single" w:sz="4" w:space="0" w:color="auto"/>
              <w:right w:val="single" w:sz="4" w:space="0" w:color="auto"/>
            </w:tcBorders>
            <w:shd w:val="clear" w:color="auto" w:fill="D2EAF1"/>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xml:space="preserve">Number of founded abuse allegations </w:t>
            </w:r>
          </w:p>
        </w:tc>
        <w:tc>
          <w:tcPr>
            <w:tcW w:w="252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Year over year decrease</w:t>
            </w:r>
          </w:p>
        </w:tc>
        <w:tc>
          <w:tcPr>
            <w:tcW w:w="126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CSS (if regions input information)</w:t>
            </w:r>
          </w:p>
        </w:tc>
        <w:tc>
          <w:tcPr>
            <w:tcW w:w="990" w:type="dxa"/>
            <w:tcBorders>
              <w:top w:val="single" w:sz="4" w:space="0" w:color="548DD4"/>
              <w:left w:val="nil"/>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Annual</w:t>
            </w:r>
          </w:p>
        </w:tc>
      </w:tr>
      <w:tr w:rsidR="004A7544" w:rsidRPr="002779E9" w:rsidTr="00380E73">
        <w:trPr>
          <w:cantSplit/>
          <w:trHeight w:val="907"/>
        </w:trPr>
        <w:tc>
          <w:tcPr>
            <w:tcW w:w="468" w:type="dxa"/>
            <w:vMerge w:val="restart"/>
            <w:tcBorders>
              <w:top w:val="single" w:sz="8" w:space="0" w:color="4BACC6"/>
              <w:left w:val="single" w:sz="8" w:space="0" w:color="auto"/>
              <w:right w:val="single" w:sz="8" w:space="0" w:color="auto"/>
            </w:tcBorders>
            <w:shd w:val="clear" w:color="auto" w:fill="FFFFFF"/>
            <w:tcMar>
              <w:top w:w="0" w:type="dxa"/>
              <w:left w:w="108" w:type="dxa"/>
              <w:bottom w:w="0" w:type="dxa"/>
              <w:right w:w="108" w:type="dxa"/>
            </w:tcMar>
            <w:textDirection w:val="btLr"/>
            <w:hideMark/>
          </w:tcPr>
          <w:p w:rsidR="004A7544" w:rsidRPr="002779E9" w:rsidRDefault="004A7544" w:rsidP="00380E73">
            <w:pPr>
              <w:ind w:left="113" w:right="113"/>
              <w:jc w:val="center"/>
              <w:rPr>
                <w:rFonts w:ascii="Arial Narrow" w:hAnsi="Arial Narrow" w:cs="Times New Roman"/>
                <w:b/>
                <w:bCs/>
                <w:color w:val="1F497D"/>
              </w:rPr>
            </w:pPr>
            <w:r w:rsidRPr="002779E9">
              <w:rPr>
                <w:rFonts w:ascii="Arial Narrow" w:hAnsi="Arial Narrow" w:cs="Times New Roman"/>
                <w:b/>
                <w:bCs/>
                <w:color w:val="1F497D"/>
              </w:rPr>
              <w:t>Independence</w:t>
            </w:r>
          </w:p>
        </w:tc>
        <w:tc>
          <w:tcPr>
            <w:tcW w:w="720" w:type="dxa"/>
            <w:vMerge w:val="restart"/>
            <w:tcBorders>
              <w:top w:val="single" w:sz="4" w:space="0" w:color="auto"/>
              <w:left w:val="single" w:sz="8" w:space="0" w:color="auto"/>
              <w:right w:val="single" w:sz="8" w:space="0" w:color="4BACC6"/>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8"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Self-Determination</w:t>
            </w:r>
          </w:p>
        </w:tc>
        <w:tc>
          <w:tcPr>
            <w:tcW w:w="2700" w:type="dxa"/>
            <w:tcBorders>
              <w:top w:val="single" w:sz="4" w:space="0" w:color="auto"/>
              <w:left w:val="nil"/>
              <w:bottom w:val="single" w:sz="4" w:space="0" w:color="548DD4"/>
              <w:right w:val="single" w:sz="4" w:space="0" w:color="auto"/>
            </w:tcBorders>
            <w:shd w:val="clear" w:color="auto" w:fill="B6DDE8" w:themeFill="accent5" w:themeFillTint="66"/>
            <w:tcMar>
              <w:top w:w="0" w:type="dxa"/>
              <w:left w:w="108" w:type="dxa"/>
              <w:bottom w:w="0" w:type="dxa"/>
              <w:right w:w="108" w:type="dxa"/>
            </w:tcMar>
          </w:tcPr>
          <w:p w:rsidR="004A7544" w:rsidRPr="002779E9" w:rsidRDefault="00704D42" w:rsidP="00380E73">
            <w:pPr>
              <w:rPr>
                <w:rFonts w:ascii="Arial Narrow" w:hAnsi="Arial Narrow" w:cs="Times New Roman"/>
                <w:color w:val="FF0000"/>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self-determination </w:t>
            </w:r>
          </w:p>
        </w:tc>
        <w:tc>
          <w:tcPr>
            <w:tcW w:w="2520" w:type="dxa"/>
            <w:tcBorders>
              <w:top w:val="single" w:sz="4" w:space="0" w:color="auto"/>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self-determination  which is similar to that of all Albertans</w:t>
            </w:r>
          </w:p>
        </w:tc>
        <w:tc>
          <w:tcPr>
            <w:tcW w:w="1260" w:type="dxa"/>
            <w:tcBorders>
              <w:top w:val="single" w:sz="4" w:space="0" w:color="auto"/>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4" w:space="0" w:color="auto"/>
              <w:left w:val="single" w:sz="4" w:space="0" w:color="auto"/>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c>
          <w:tcPr>
            <w:tcW w:w="990" w:type="dxa"/>
            <w:tcBorders>
              <w:top w:val="single" w:sz="4" w:space="0" w:color="auto"/>
              <w:left w:val="nil"/>
              <w:bottom w:val="single" w:sz="4" w:space="0" w:color="548DD4"/>
              <w:right w:val="single" w:sz="4"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1208"/>
        </w:trPr>
        <w:tc>
          <w:tcPr>
            <w:tcW w:w="468" w:type="dxa"/>
            <w:vMerge/>
            <w:tcBorders>
              <w:left w:val="single" w:sz="8" w:space="0" w:color="auto"/>
              <w:right w:val="single" w:sz="8" w:space="0" w:color="auto"/>
            </w:tcBorders>
            <w:shd w:val="clear" w:color="auto" w:fill="FFFFFF"/>
            <w:tcMar>
              <w:top w:w="0" w:type="dxa"/>
              <w:left w:w="108" w:type="dxa"/>
              <w:bottom w:w="0" w:type="dxa"/>
              <w:right w:w="108" w:type="dxa"/>
            </w:tcMar>
            <w:textDirection w:val="btLr"/>
          </w:tcPr>
          <w:p w:rsidR="004A7544" w:rsidRPr="002779E9" w:rsidRDefault="004A7544" w:rsidP="00380E73">
            <w:pPr>
              <w:ind w:left="113" w:right="113"/>
              <w:rPr>
                <w:rFonts w:ascii="Times New Roman" w:hAnsi="Times New Roman"/>
                <w:b/>
                <w:bCs/>
                <w:color w:val="1F497D"/>
                <w:sz w:val="20"/>
                <w:szCs w:val="20"/>
              </w:rPr>
            </w:pPr>
          </w:p>
        </w:tc>
        <w:tc>
          <w:tcPr>
            <w:tcW w:w="720" w:type="dxa"/>
            <w:vMerge/>
            <w:tcBorders>
              <w:left w:val="single" w:sz="8" w:space="0" w:color="auto"/>
              <w:bottom w:val="single" w:sz="4" w:space="0" w:color="auto"/>
              <w:right w:val="single" w:sz="8" w:space="0" w:color="4BACC6"/>
            </w:tcBorders>
            <w:shd w:val="clear" w:color="auto" w:fill="A5D5E2"/>
            <w:tcMar>
              <w:top w:w="0" w:type="dxa"/>
              <w:left w:w="108" w:type="dxa"/>
              <w:bottom w:w="0" w:type="dxa"/>
              <w:right w:w="108" w:type="dxa"/>
            </w:tcMar>
            <w:textDirection w:val="btLr"/>
            <w:vAlign w:val="center"/>
          </w:tcPr>
          <w:p w:rsidR="004A7544" w:rsidRPr="002779E9" w:rsidRDefault="004A7544" w:rsidP="00380E73">
            <w:pPr>
              <w:ind w:left="-18" w:right="113"/>
              <w:jc w:val="center"/>
              <w:rPr>
                <w:rFonts w:ascii="Times New Roman" w:hAnsi="Times New Roman"/>
                <w:b/>
                <w:color w:val="1F497D"/>
                <w:sz w:val="20"/>
                <w:szCs w:val="20"/>
              </w:rPr>
            </w:pPr>
          </w:p>
        </w:tc>
        <w:tc>
          <w:tcPr>
            <w:tcW w:w="2700" w:type="dxa"/>
            <w:tcBorders>
              <w:top w:val="single" w:sz="4" w:space="0" w:color="548DD4"/>
              <w:left w:val="nil"/>
              <w:bottom w:val="single" w:sz="4" w:space="0" w:color="auto"/>
              <w:right w:val="single" w:sz="4" w:space="0" w:color="auto"/>
            </w:tcBorders>
            <w:shd w:val="clear" w:color="auto" w:fill="A5D5E2"/>
            <w:tcMar>
              <w:top w:w="0" w:type="dxa"/>
              <w:left w:w="108" w:type="dxa"/>
              <w:bottom w:w="0" w:type="dxa"/>
              <w:right w:w="108" w:type="dxa"/>
            </w:tcMar>
          </w:tcPr>
          <w:p w:rsidR="004A7544" w:rsidRPr="002779E9" w:rsidRDefault="00704D42" w:rsidP="00380E73">
            <w:pPr>
              <w:rPr>
                <w:rFonts w:ascii="Arial Narrow" w:hAnsi="Arial Narrow"/>
                <w:color w:val="1F497D"/>
                <w:sz w:val="20"/>
                <w:szCs w:val="20"/>
              </w:rPr>
            </w:pPr>
            <w:r w:rsidRPr="002779E9">
              <w:rPr>
                <w:rFonts w:ascii="Arial Narrow" w:hAnsi="Arial Narrow"/>
                <w:color w:val="1F497D"/>
                <w:sz w:val="20"/>
                <w:szCs w:val="20"/>
              </w:rPr>
              <w:t>% of I</w:t>
            </w:r>
            <w:r w:rsidR="004A7544" w:rsidRPr="002779E9">
              <w:rPr>
                <w:rFonts w:ascii="Arial Narrow" w:hAnsi="Arial Narrow"/>
                <w:color w:val="1F497D"/>
                <w:sz w:val="20"/>
                <w:szCs w:val="20"/>
              </w:rPr>
              <w:t>ndividuals and/or their representatives who are involved</w:t>
            </w:r>
            <w:r w:rsidR="004A7544" w:rsidRPr="002779E9">
              <w:rPr>
                <w:rFonts w:ascii="Arial Narrow" w:hAnsi="Arial Narrow"/>
                <w:color w:val="FF0000"/>
                <w:sz w:val="20"/>
                <w:szCs w:val="20"/>
              </w:rPr>
              <w:t xml:space="preserve"> </w:t>
            </w:r>
            <w:r w:rsidR="004A7544" w:rsidRPr="002779E9">
              <w:rPr>
                <w:rFonts w:ascii="Arial Narrow" w:hAnsi="Arial Narrow"/>
                <w:color w:val="1F497D"/>
                <w:sz w:val="20"/>
                <w:szCs w:val="20"/>
              </w:rPr>
              <w:t>in planning and decision making as indicated in the Individual Support Plan</w:t>
            </w:r>
          </w:p>
        </w:tc>
        <w:tc>
          <w:tcPr>
            <w:tcW w:w="2520" w:type="dxa"/>
            <w:tcBorders>
              <w:top w:val="single" w:sz="4" w:space="0" w:color="548DD4"/>
              <w:left w:val="single" w:sz="4" w:space="0" w:color="auto"/>
              <w:bottom w:val="single" w:sz="4" w:space="0" w:color="auto"/>
              <w:right w:val="single" w:sz="4" w:space="0" w:color="auto"/>
            </w:tcBorders>
            <w:shd w:val="clear" w:color="auto" w:fill="A5D5E2"/>
          </w:tcPr>
          <w:p w:rsidR="004A7544" w:rsidRPr="002779E9" w:rsidRDefault="004A7544" w:rsidP="00380E73">
            <w:pPr>
              <w:ind w:left="108"/>
              <w:rPr>
                <w:rFonts w:ascii="Arial Narrow" w:hAnsi="Arial Narrow"/>
                <w:color w:val="1F497D"/>
                <w:sz w:val="20"/>
                <w:szCs w:val="20"/>
              </w:rPr>
            </w:pPr>
          </w:p>
          <w:p w:rsidR="004A7544" w:rsidRPr="002779E9" w:rsidRDefault="004A7544" w:rsidP="00380E73">
            <w:pPr>
              <w:ind w:left="108"/>
              <w:rPr>
                <w:rFonts w:ascii="Arial Narrow" w:hAnsi="Arial Narrow"/>
                <w:color w:val="1F497D"/>
                <w:sz w:val="20"/>
                <w:szCs w:val="20"/>
              </w:rPr>
            </w:pPr>
            <w:r w:rsidRPr="002779E9">
              <w:rPr>
                <w:rFonts w:ascii="Arial Narrow" w:hAnsi="Arial Narrow"/>
                <w:color w:val="1F497D"/>
                <w:sz w:val="20"/>
                <w:szCs w:val="20"/>
              </w:rPr>
              <w:t>100%</w:t>
            </w:r>
          </w:p>
        </w:tc>
        <w:tc>
          <w:tcPr>
            <w:tcW w:w="1260" w:type="dxa"/>
            <w:tcBorders>
              <w:top w:val="single" w:sz="4" w:space="0" w:color="548DD4"/>
              <w:left w:val="single" w:sz="4" w:space="0" w:color="auto"/>
              <w:bottom w:val="single" w:sz="4" w:space="0" w:color="auto"/>
              <w:right w:val="single" w:sz="4" w:space="0" w:color="auto"/>
            </w:tcBorders>
            <w:shd w:val="clear" w:color="auto" w:fill="A5D5E2"/>
          </w:tcPr>
          <w:p w:rsidR="004A7544" w:rsidRPr="002779E9" w:rsidRDefault="004A7544" w:rsidP="00380E73">
            <w:pPr>
              <w:ind w:left="108"/>
              <w:rPr>
                <w:rFonts w:ascii="Arial Narrow" w:hAnsi="Arial Narrow"/>
                <w:b/>
                <w:color w:val="1F497D"/>
                <w:sz w:val="20"/>
                <w:szCs w:val="20"/>
              </w:rPr>
            </w:pPr>
            <w:r w:rsidRPr="002779E9">
              <w:rPr>
                <w:rFonts w:ascii="Arial Narrow" w:hAnsi="Arial Narrow"/>
                <w:b/>
                <w:color w:val="1F497D"/>
                <w:sz w:val="20"/>
                <w:szCs w:val="20"/>
              </w:rPr>
              <w:t xml:space="preserve">Agency </w:t>
            </w:r>
            <w:r w:rsidRPr="002779E9">
              <w:rPr>
                <w:rFonts w:ascii="Arial Narrow" w:hAnsi="Arial Narrow"/>
                <w:b/>
                <w:color w:val="FF0000"/>
                <w:sz w:val="20"/>
                <w:szCs w:val="20"/>
              </w:rPr>
              <w:t xml:space="preserve">      </w:t>
            </w:r>
            <w:r w:rsidRPr="002779E9">
              <w:rPr>
                <w:rFonts w:ascii="Arial Narrow" w:hAnsi="Arial Narrow"/>
                <w:color w:val="FF0000"/>
                <w:sz w:val="20"/>
                <w:szCs w:val="20"/>
              </w:rPr>
              <w:t>(mandatory)</w:t>
            </w:r>
          </w:p>
        </w:tc>
        <w:tc>
          <w:tcPr>
            <w:tcW w:w="1440" w:type="dxa"/>
            <w:tcBorders>
              <w:top w:val="single" w:sz="4" w:space="0" w:color="548DD4"/>
              <w:left w:val="single" w:sz="4" w:space="0" w:color="auto"/>
              <w:bottom w:val="single" w:sz="4" w:space="0" w:color="auto"/>
              <w:right w:val="single" w:sz="4" w:space="0" w:color="auto"/>
            </w:tcBorders>
            <w:shd w:val="clear" w:color="auto" w:fill="A5D5E2"/>
          </w:tcPr>
          <w:p w:rsidR="004A7544" w:rsidRPr="002779E9" w:rsidRDefault="004A7544" w:rsidP="00380E73">
            <w:pPr>
              <w:ind w:left="108"/>
              <w:rPr>
                <w:rFonts w:ascii="Arial Narrow" w:hAnsi="Arial Narrow"/>
                <w:color w:val="1F497D"/>
                <w:sz w:val="20"/>
                <w:szCs w:val="20"/>
              </w:rPr>
            </w:pPr>
            <w:r w:rsidRPr="002779E9">
              <w:rPr>
                <w:rFonts w:ascii="Arial Narrow" w:hAnsi="Arial Narrow"/>
                <w:color w:val="1F497D"/>
                <w:sz w:val="20"/>
                <w:szCs w:val="20"/>
              </w:rPr>
              <w:t xml:space="preserve">Agency identified data source  </w:t>
            </w:r>
          </w:p>
        </w:tc>
        <w:tc>
          <w:tcPr>
            <w:tcW w:w="990" w:type="dxa"/>
            <w:tcBorders>
              <w:top w:val="single" w:sz="4" w:space="0" w:color="548DD4"/>
              <w:left w:val="nil"/>
              <w:bottom w:val="single" w:sz="4" w:space="0" w:color="auto"/>
              <w:right w:val="single" w:sz="4" w:space="0" w:color="auto"/>
            </w:tcBorders>
            <w:shd w:val="clear" w:color="auto" w:fill="A5D5E2"/>
          </w:tcPr>
          <w:p w:rsidR="004A7544" w:rsidRPr="002779E9" w:rsidRDefault="004A7544" w:rsidP="00380E73">
            <w:pPr>
              <w:ind w:left="108"/>
              <w:rPr>
                <w:rFonts w:ascii="Arial Narrow" w:hAnsi="Arial Narrow"/>
                <w:color w:val="1F497D"/>
                <w:sz w:val="20"/>
                <w:szCs w:val="20"/>
              </w:rPr>
            </w:pPr>
            <w:r w:rsidRPr="002779E9">
              <w:rPr>
                <w:rFonts w:ascii="Arial Narrow" w:hAnsi="Arial Narrow"/>
                <w:color w:val="1F497D"/>
                <w:sz w:val="20"/>
                <w:szCs w:val="20"/>
              </w:rPr>
              <w:t>Quarterly, Annual</w:t>
            </w:r>
          </w:p>
        </w:tc>
      </w:tr>
      <w:tr w:rsidR="004A7544" w:rsidRPr="002779E9" w:rsidTr="00380E73">
        <w:trPr>
          <w:cantSplit/>
          <w:trHeight w:val="998"/>
        </w:trPr>
        <w:tc>
          <w:tcPr>
            <w:tcW w:w="468" w:type="dxa"/>
            <w:vMerge/>
            <w:tcBorders>
              <w:left w:val="single" w:sz="8" w:space="0" w:color="auto"/>
              <w:right w:val="single" w:sz="8" w:space="0" w:color="auto"/>
            </w:tcBorders>
            <w:vAlign w:val="center"/>
            <w:hideMark/>
          </w:tcPr>
          <w:p w:rsidR="004A7544" w:rsidRPr="002779E9" w:rsidRDefault="004A7544" w:rsidP="00380E73">
            <w:pPr>
              <w:rPr>
                <w:rFonts w:ascii="Times New Roman" w:hAnsi="Times New Roman" w:cs="Times New Roman"/>
                <w:b/>
                <w:bCs/>
                <w:color w:val="1F497D"/>
              </w:rPr>
            </w:pPr>
          </w:p>
        </w:tc>
        <w:tc>
          <w:tcPr>
            <w:tcW w:w="720" w:type="dxa"/>
            <w:vMerge w:val="restart"/>
            <w:tcBorders>
              <w:top w:val="single" w:sz="4" w:space="0" w:color="auto"/>
              <w:left w:val="single" w:sz="8" w:space="0" w:color="auto"/>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8" w:right="113"/>
              <w:jc w:val="center"/>
              <w:rPr>
                <w:rFonts w:ascii="Times New Roman" w:hAnsi="Times New Roman" w:cs="Times New Roman"/>
                <w:b/>
                <w:color w:val="1F497D"/>
              </w:rPr>
            </w:pPr>
            <w:r w:rsidRPr="002779E9">
              <w:rPr>
                <w:rFonts w:ascii="Arial Narrow" w:hAnsi="Arial Narrow" w:cs="Times New Roman"/>
                <w:b/>
                <w:color w:val="1F497D"/>
                <w:sz w:val="20"/>
                <w:szCs w:val="20"/>
              </w:rPr>
              <w:t>Personal Development</w:t>
            </w:r>
          </w:p>
        </w:tc>
        <w:tc>
          <w:tcPr>
            <w:tcW w:w="2700" w:type="dxa"/>
            <w:tcBorders>
              <w:top w:val="single" w:sz="4" w:space="0" w:color="auto"/>
              <w:left w:val="nil"/>
              <w:bottom w:val="single" w:sz="4" w:space="0" w:color="548DD4"/>
              <w:right w:val="single" w:sz="4" w:space="0" w:color="auto"/>
            </w:tcBorders>
            <w:shd w:val="clear" w:color="auto" w:fill="DAEEF3" w:themeFill="accent5" w:themeFillTint="33"/>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having access to personal development activities </w:t>
            </w:r>
          </w:p>
          <w:p w:rsidR="004A7544" w:rsidRPr="002779E9" w:rsidRDefault="004A7544" w:rsidP="00380E73">
            <w:pPr>
              <w:rPr>
                <w:rFonts w:ascii="Arial Narrow" w:hAnsi="Arial Narrow" w:cs="Times New Roman"/>
                <w:color w:val="1F497D"/>
                <w:sz w:val="20"/>
                <w:szCs w:val="20"/>
              </w:rPr>
            </w:pPr>
          </w:p>
        </w:tc>
        <w:tc>
          <w:tcPr>
            <w:tcW w:w="252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personal development which is similar to that of all Albertans</w:t>
            </w:r>
          </w:p>
        </w:tc>
        <w:tc>
          <w:tcPr>
            <w:tcW w:w="126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4" w:space="0" w:color="auto"/>
              <w:left w:val="single" w:sz="4" w:space="0" w:color="auto"/>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ind w:left="108"/>
              <w:rPr>
                <w:rFonts w:ascii="Arial Narrow" w:hAnsi="Arial Narrow" w:cs="Times New Roman"/>
                <w:color w:val="1F497D"/>
                <w:sz w:val="20"/>
                <w:szCs w:val="20"/>
              </w:rPr>
            </w:pPr>
          </w:p>
        </w:tc>
        <w:tc>
          <w:tcPr>
            <w:tcW w:w="990" w:type="dxa"/>
            <w:tcBorders>
              <w:top w:val="single" w:sz="4" w:space="0" w:color="auto"/>
              <w:left w:val="nil"/>
              <w:bottom w:val="single" w:sz="4" w:space="0" w:color="548DD4"/>
              <w:right w:val="single" w:sz="4"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108"/>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700"/>
        </w:trPr>
        <w:tc>
          <w:tcPr>
            <w:tcW w:w="468" w:type="dxa"/>
            <w:vMerge/>
            <w:tcBorders>
              <w:left w:val="single" w:sz="8" w:space="0" w:color="auto"/>
              <w:bottom w:val="single" w:sz="4" w:space="0" w:color="auto"/>
              <w:right w:val="single" w:sz="8" w:space="0" w:color="auto"/>
            </w:tcBorders>
            <w:vAlign w:val="center"/>
          </w:tcPr>
          <w:p w:rsidR="004A7544" w:rsidRPr="002779E9" w:rsidRDefault="004A7544" w:rsidP="00380E73">
            <w:pPr>
              <w:rPr>
                <w:rFonts w:ascii="Times New Roman" w:hAnsi="Times New Roman" w:cs="Times New Roman"/>
                <w:b/>
                <w:bCs/>
                <w:color w:val="1F497D"/>
              </w:rPr>
            </w:pPr>
          </w:p>
        </w:tc>
        <w:tc>
          <w:tcPr>
            <w:tcW w:w="720" w:type="dxa"/>
            <w:vMerge/>
            <w:tcBorders>
              <w:left w:val="single" w:sz="8" w:space="0" w:color="auto"/>
              <w:bottom w:val="single" w:sz="4" w:space="0" w:color="auto"/>
              <w:right w:val="single" w:sz="8" w:space="0" w:color="4BACC6"/>
            </w:tcBorders>
            <w:shd w:val="clear" w:color="auto" w:fill="D2EAF1"/>
            <w:tcMar>
              <w:top w:w="0" w:type="dxa"/>
              <w:left w:w="108" w:type="dxa"/>
              <w:bottom w:w="0" w:type="dxa"/>
              <w:right w:w="108" w:type="dxa"/>
            </w:tcMar>
            <w:textDirection w:val="btLr"/>
            <w:vAlign w:val="center"/>
          </w:tcPr>
          <w:p w:rsidR="004A7544" w:rsidRPr="002779E9" w:rsidRDefault="004A7544" w:rsidP="00380E73">
            <w:pPr>
              <w:ind w:left="113" w:right="113"/>
              <w:jc w:val="center"/>
              <w:rPr>
                <w:rFonts w:ascii="Times New Roman" w:hAnsi="Times New Roman" w:cs="Times New Roman"/>
                <w:b/>
                <w:color w:val="1F497D"/>
              </w:rPr>
            </w:pPr>
          </w:p>
        </w:tc>
        <w:tc>
          <w:tcPr>
            <w:tcW w:w="2700" w:type="dxa"/>
            <w:tcBorders>
              <w:top w:val="single" w:sz="4" w:space="0" w:color="548DD4"/>
              <w:left w:val="nil"/>
              <w:bottom w:val="single" w:sz="4" w:space="0" w:color="auto"/>
              <w:right w:val="single" w:sz="4" w:space="0" w:color="auto"/>
            </w:tcBorders>
            <w:shd w:val="clear" w:color="auto" w:fill="D2EAF1"/>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in semi-independent living and supportive living </w:t>
            </w:r>
          </w:p>
          <w:p w:rsidR="004A7544" w:rsidRPr="002779E9" w:rsidRDefault="004A7544" w:rsidP="00380E73">
            <w:pPr>
              <w:rPr>
                <w:rFonts w:ascii="Arial Narrow" w:hAnsi="Arial Narrow" w:cs="Times New Roman"/>
                <w:color w:val="1F497D"/>
                <w:sz w:val="20"/>
                <w:szCs w:val="20"/>
              </w:rPr>
            </w:pPr>
          </w:p>
        </w:tc>
        <w:tc>
          <w:tcPr>
            <w:tcW w:w="252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4" w:space="0" w:color="548DD4"/>
              <w:left w:val="single" w:sz="4" w:space="0" w:color="auto"/>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 xml:space="preserve">Agency identified data source  </w:t>
            </w:r>
          </w:p>
        </w:tc>
        <w:tc>
          <w:tcPr>
            <w:tcW w:w="990" w:type="dxa"/>
            <w:tcBorders>
              <w:top w:val="single" w:sz="4" w:space="0" w:color="548DD4"/>
              <w:left w:val="nil"/>
              <w:bottom w:val="single" w:sz="4" w:space="0" w:color="auto"/>
              <w:right w:val="single" w:sz="4" w:space="0" w:color="auto"/>
            </w:tcBorders>
            <w:shd w:val="clear" w:color="auto" w:fill="D2EAF1"/>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Monthly</w:t>
            </w:r>
          </w:p>
        </w:tc>
      </w:tr>
    </w:tbl>
    <w:p w:rsidR="004A7544" w:rsidRPr="002779E9" w:rsidRDefault="004A7544" w:rsidP="004A7544">
      <w:r w:rsidRPr="002779E9">
        <w:br w:type="page"/>
      </w:r>
    </w:p>
    <w:tbl>
      <w:tblPr>
        <w:tblW w:w="10080" w:type="dxa"/>
        <w:tblInd w:w="10" w:type="dxa"/>
        <w:tblLayout w:type="fixed"/>
        <w:tblCellMar>
          <w:left w:w="0" w:type="dxa"/>
          <w:right w:w="0" w:type="dxa"/>
        </w:tblCellMar>
        <w:tblLook w:val="04A0" w:firstRow="1" w:lastRow="0" w:firstColumn="1" w:lastColumn="0" w:noHBand="0" w:noVBand="1"/>
      </w:tblPr>
      <w:tblGrid>
        <w:gridCol w:w="450"/>
        <w:gridCol w:w="720"/>
        <w:gridCol w:w="2700"/>
        <w:gridCol w:w="2340"/>
        <w:gridCol w:w="1260"/>
        <w:gridCol w:w="1440"/>
        <w:gridCol w:w="1170"/>
      </w:tblGrid>
      <w:tr w:rsidR="004A7544" w:rsidRPr="002779E9" w:rsidTr="00380E73">
        <w:trPr>
          <w:cantSplit/>
          <w:trHeight w:val="440"/>
        </w:trPr>
        <w:tc>
          <w:tcPr>
            <w:tcW w:w="10080" w:type="dxa"/>
            <w:gridSpan w:val="7"/>
            <w:tcBorders>
              <w:top w:val="single" w:sz="4" w:space="0" w:color="auto"/>
              <w:left w:val="single" w:sz="8" w:space="0" w:color="auto"/>
              <w:right w:val="single" w:sz="8" w:space="0" w:color="auto"/>
            </w:tcBorders>
            <w:shd w:val="clear" w:color="auto" w:fill="B8CCE4" w:themeFill="accent1" w:themeFillTint="66"/>
            <w:vAlign w:val="center"/>
          </w:tcPr>
          <w:p w:rsidR="004A7544" w:rsidRPr="002779E9" w:rsidRDefault="004A7544" w:rsidP="00380E73">
            <w:pPr>
              <w:jc w:val="center"/>
              <w:rPr>
                <w:rFonts w:ascii="Arial Narrow" w:hAnsi="Arial Narrow" w:cs="Times New Roman"/>
                <w:b/>
                <w:color w:val="1F497D"/>
              </w:rPr>
            </w:pPr>
            <w:r w:rsidRPr="002779E9">
              <w:lastRenderedPageBreak/>
              <w:br w:type="page"/>
            </w:r>
            <w:r w:rsidRPr="002779E9">
              <w:rPr>
                <w:rFonts w:ascii="Arial Narrow" w:hAnsi="Arial Narrow" w:cs="Times New Roman"/>
                <w:b/>
                <w:color w:val="1F497D"/>
              </w:rPr>
              <w:t>PERFORMANCE MANAGEMENT FRAMEWORK – p2</w:t>
            </w:r>
          </w:p>
        </w:tc>
      </w:tr>
      <w:tr w:rsidR="004A7544" w:rsidRPr="002779E9" w:rsidTr="00380E73">
        <w:trPr>
          <w:cantSplit/>
          <w:trHeight w:val="530"/>
        </w:trPr>
        <w:tc>
          <w:tcPr>
            <w:tcW w:w="450" w:type="dxa"/>
            <w:tcBorders>
              <w:top w:val="single" w:sz="4" w:space="0" w:color="auto"/>
              <w:left w:val="single" w:sz="8" w:space="0" w:color="auto"/>
              <w:right w:val="single" w:sz="8" w:space="0" w:color="auto"/>
            </w:tcBorders>
            <w:shd w:val="clear" w:color="auto" w:fill="B8CCE4" w:themeFill="accent1" w:themeFillTint="66"/>
            <w:tcMar>
              <w:top w:w="0" w:type="dxa"/>
              <w:left w:w="108" w:type="dxa"/>
              <w:bottom w:w="0" w:type="dxa"/>
              <w:right w:w="108" w:type="dxa"/>
            </w:tcMar>
            <w:vAlign w:val="center"/>
          </w:tcPr>
          <w:p w:rsidR="004A7544" w:rsidRPr="002779E9" w:rsidRDefault="004A7544" w:rsidP="00380E73">
            <w:pPr>
              <w:ind w:left="-108" w:right="-108"/>
              <w:jc w:val="center"/>
              <w:rPr>
                <w:rFonts w:ascii="Arial Narrow" w:hAnsi="Arial Narrow" w:cs="Times New Roman"/>
                <w:b/>
                <w:bCs/>
                <w:color w:val="1F497D"/>
                <w:sz w:val="20"/>
                <w:szCs w:val="20"/>
              </w:rPr>
            </w:pPr>
            <w:r w:rsidRPr="002779E9">
              <w:rPr>
                <w:rFonts w:ascii="Arial Narrow" w:hAnsi="Arial Narrow" w:cs="Times New Roman"/>
                <w:b/>
                <w:bCs/>
                <w:color w:val="1F497D"/>
                <w:sz w:val="20"/>
                <w:szCs w:val="20"/>
              </w:rPr>
              <w:t>Pillar</w:t>
            </w:r>
          </w:p>
        </w:tc>
        <w:tc>
          <w:tcPr>
            <w:tcW w:w="720" w:type="dxa"/>
            <w:tcBorders>
              <w:top w:val="single" w:sz="4" w:space="0" w:color="auto"/>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A7544" w:rsidRPr="002779E9" w:rsidRDefault="004A7544" w:rsidP="00380E73">
            <w:pPr>
              <w:ind w:left="-108"/>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Domain</w:t>
            </w:r>
          </w:p>
        </w:tc>
        <w:tc>
          <w:tcPr>
            <w:tcW w:w="2700" w:type="dxa"/>
            <w:tcBorders>
              <w:top w:val="single" w:sz="4" w:space="0" w:color="auto"/>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Performance Measure</w:t>
            </w:r>
          </w:p>
        </w:tc>
        <w:tc>
          <w:tcPr>
            <w:tcW w:w="2340" w:type="dxa"/>
            <w:tcBorders>
              <w:top w:val="single" w:sz="4" w:space="0" w:color="auto"/>
              <w:left w:val="single" w:sz="8" w:space="0" w:color="auto"/>
              <w:bottom w:val="single" w:sz="4" w:space="0" w:color="auto"/>
              <w:right w:val="single" w:sz="8" w:space="0" w:color="auto"/>
            </w:tcBorders>
            <w:shd w:val="clear" w:color="auto" w:fill="B8CCE4" w:themeFill="accent1" w:themeFillTint="66"/>
          </w:tcPr>
          <w:p w:rsidR="004A7544" w:rsidRPr="002779E9" w:rsidRDefault="004A7544" w:rsidP="00380E73">
            <w:pPr>
              <w:jc w:val="center"/>
              <w:rPr>
                <w:rFonts w:ascii="Arial Narrow" w:hAnsi="Arial Narrow" w:cs="Times New Roman"/>
                <w:b/>
                <w:color w:val="1F497D"/>
                <w:sz w:val="20"/>
                <w:szCs w:val="20"/>
              </w:rPr>
            </w:pPr>
          </w:p>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Target</w:t>
            </w:r>
          </w:p>
        </w:tc>
        <w:tc>
          <w:tcPr>
            <w:tcW w:w="1260" w:type="dxa"/>
            <w:tcBorders>
              <w:top w:val="single" w:sz="4" w:space="0" w:color="auto"/>
              <w:left w:val="single" w:sz="8" w:space="0" w:color="auto"/>
              <w:bottom w:val="single" w:sz="4" w:space="0" w:color="auto"/>
              <w:right w:val="single" w:sz="8" w:space="0" w:color="auto"/>
            </w:tcBorders>
            <w:shd w:val="clear" w:color="auto" w:fill="B8CCE4" w:themeFill="accent1" w:themeFillTint="66"/>
            <w:vAlign w:val="center"/>
          </w:tcPr>
          <w:p w:rsidR="004A7544" w:rsidRPr="002779E9" w:rsidRDefault="004A7544" w:rsidP="00380E73">
            <w:pPr>
              <w:rPr>
                <w:rFonts w:ascii="Arial Narrow" w:hAnsi="Arial Narrow" w:cs="Times New Roman"/>
                <w:b/>
                <w:color w:val="1F497D"/>
                <w:sz w:val="20"/>
                <w:szCs w:val="20"/>
              </w:rPr>
            </w:pPr>
            <w:r w:rsidRPr="002779E9">
              <w:rPr>
                <w:rFonts w:ascii="Arial Narrow" w:hAnsi="Arial Narrow" w:cs="Times New Roman"/>
                <w:b/>
                <w:color w:val="1F497D"/>
                <w:sz w:val="20"/>
                <w:szCs w:val="20"/>
              </w:rPr>
              <w:t>Responsibility for Reporting</w:t>
            </w:r>
          </w:p>
        </w:tc>
        <w:tc>
          <w:tcPr>
            <w:tcW w:w="1440" w:type="dxa"/>
            <w:tcBorders>
              <w:top w:val="single" w:sz="4" w:space="0" w:color="auto"/>
              <w:left w:val="single" w:sz="8" w:space="0" w:color="auto"/>
              <w:bottom w:val="single" w:sz="4" w:space="0" w:color="auto"/>
              <w:right w:val="single" w:sz="8" w:space="0" w:color="auto"/>
            </w:tcBorders>
            <w:shd w:val="clear" w:color="auto" w:fill="B8CCE4" w:themeFill="accent1" w:themeFillTint="66"/>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Data Source</w:t>
            </w:r>
          </w:p>
        </w:tc>
        <w:tc>
          <w:tcPr>
            <w:tcW w:w="1170" w:type="dxa"/>
            <w:tcBorders>
              <w:top w:val="single" w:sz="4" w:space="0" w:color="auto"/>
              <w:left w:val="single" w:sz="8" w:space="0" w:color="auto"/>
              <w:bottom w:val="single" w:sz="4" w:space="0" w:color="auto"/>
              <w:right w:val="single" w:sz="8" w:space="0" w:color="auto"/>
            </w:tcBorders>
            <w:shd w:val="clear" w:color="auto" w:fill="B8CCE4" w:themeFill="accent1" w:themeFillTint="66"/>
            <w:vAlign w:val="center"/>
          </w:tcPr>
          <w:p w:rsidR="004A7544" w:rsidRPr="002779E9" w:rsidRDefault="004A7544" w:rsidP="00380E73">
            <w:pPr>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Reporting Timelines</w:t>
            </w:r>
          </w:p>
        </w:tc>
      </w:tr>
      <w:tr w:rsidR="004A7544" w:rsidRPr="002779E9" w:rsidTr="00380E73">
        <w:trPr>
          <w:cantSplit/>
          <w:trHeight w:val="917"/>
        </w:trPr>
        <w:tc>
          <w:tcPr>
            <w:tcW w:w="450" w:type="dxa"/>
            <w:vMerge w:val="restart"/>
            <w:tcBorders>
              <w:top w:val="single" w:sz="4" w:space="0" w:color="auto"/>
              <w:left w:val="single" w:sz="8" w:space="0" w:color="auto"/>
              <w:right w:val="single" w:sz="8" w:space="0" w:color="auto"/>
            </w:tcBorders>
            <w:shd w:val="clear" w:color="auto" w:fill="FFFFFF"/>
            <w:tcMar>
              <w:top w:w="0" w:type="dxa"/>
              <w:left w:w="108" w:type="dxa"/>
              <w:bottom w:w="0" w:type="dxa"/>
              <w:right w:w="108" w:type="dxa"/>
            </w:tcMar>
            <w:textDirection w:val="btLr"/>
            <w:hideMark/>
          </w:tcPr>
          <w:p w:rsidR="004A7544" w:rsidRPr="002779E9" w:rsidRDefault="004A7544" w:rsidP="00380E73">
            <w:pPr>
              <w:ind w:left="113" w:right="113"/>
              <w:jc w:val="center"/>
              <w:rPr>
                <w:rFonts w:ascii="Arial Narrow" w:hAnsi="Arial Narrow" w:cs="Times New Roman"/>
                <w:b/>
                <w:bCs/>
                <w:color w:val="1F497D"/>
              </w:rPr>
            </w:pPr>
            <w:r w:rsidRPr="002779E9">
              <w:rPr>
                <w:rFonts w:ascii="Arial Narrow" w:hAnsi="Arial Narrow" w:cs="Times New Roman"/>
                <w:b/>
                <w:bCs/>
                <w:color w:val="1F497D"/>
              </w:rPr>
              <w:br w:type="page"/>
              <w:t>Community Connectedness</w:t>
            </w:r>
          </w:p>
        </w:tc>
        <w:tc>
          <w:tcPr>
            <w:tcW w:w="720" w:type="dxa"/>
            <w:vMerge w:val="restart"/>
            <w:tcBorders>
              <w:top w:val="single" w:sz="4" w:space="0" w:color="auto"/>
              <w:left w:val="single" w:sz="8" w:space="0" w:color="auto"/>
              <w:right w:val="single" w:sz="8" w:space="0" w:color="00B0F0"/>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Interpersonal Relations</w:t>
            </w:r>
          </w:p>
        </w:tc>
        <w:tc>
          <w:tcPr>
            <w:tcW w:w="2700" w:type="dxa"/>
            <w:tcBorders>
              <w:top w:val="single" w:sz="4" w:space="0" w:color="auto"/>
              <w:left w:val="single" w:sz="8" w:space="0" w:color="00B0F0"/>
              <w:bottom w:val="single" w:sz="8" w:space="0" w:color="00B0F0"/>
              <w:right w:val="single" w:sz="8" w:space="0" w:color="auto"/>
            </w:tcBorders>
            <w:shd w:val="clear" w:color="auto" w:fill="B6DDE8" w:themeFill="accent5" w:themeFillTint="66"/>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having interpersonal relationships </w:t>
            </w:r>
          </w:p>
        </w:tc>
        <w:tc>
          <w:tcPr>
            <w:tcW w:w="2340" w:type="dxa"/>
            <w:tcBorders>
              <w:top w:val="single" w:sz="4" w:space="0" w:color="auto"/>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interpersonal relationships  which is similar to that of all Albertans</w:t>
            </w:r>
          </w:p>
        </w:tc>
        <w:tc>
          <w:tcPr>
            <w:tcW w:w="1260" w:type="dxa"/>
            <w:tcBorders>
              <w:top w:val="single" w:sz="4" w:space="0" w:color="auto"/>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4" w:space="0" w:color="auto"/>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c>
          <w:tcPr>
            <w:tcW w:w="1170" w:type="dxa"/>
            <w:tcBorders>
              <w:top w:val="single" w:sz="4" w:space="0" w:color="auto"/>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430"/>
        </w:trPr>
        <w:tc>
          <w:tcPr>
            <w:tcW w:w="450" w:type="dxa"/>
            <w:vMerge/>
            <w:tcBorders>
              <w:left w:val="single" w:sz="8" w:space="0" w:color="auto"/>
              <w:right w:val="single" w:sz="8" w:space="0" w:color="auto"/>
            </w:tcBorders>
            <w:shd w:val="clear" w:color="auto" w:fill="FFFFFF"/>
            <w:tcMar>
              <w:top w:w="0" w:type="dxa"/>
              <w:left w:w="108" w:type="dxa"/>
              <w:bottom w:w="0" w:type="dxa"/>
              <w:right w:w="108" w:type="dxa"/>
            </w:tcMar>
            <w:textDirection w:val="btLr"/>
          </w:tcPr>
          <w:p w:rsidR="004A7544" w:rsidRPr="002779E9" w:rsidRDefault="004A7544" w:rsidP="00380E73">
            <w:pPr>
              <w:ind w:left="113" w:right="113"/>
              <w:jc w:val="center"/>
              <w:rPr>
                <w:rFonts w:ascii="Arial Narrow" w:hAnsi="Arial Narrow" w:cs="Times New Roman"/>
                <w:b/>
                <w:bCs/>
                <w:color w:val="1F497D"/>
              </w:rPr>
            </w:pPr>
          </w:p>
        </w:tc>
        <w:tc>
          <w:tcPr>
            <w:tcW w:w="720" w:type="dxa"/>
            <w:vMerge/>
            <w:tcBorders>
              <w:left w:val="single" w:sz="8" w:space="0" w:color="auto"/>
              <w:bottom w:val="single" w:sz="8" w:space="0" w:color="00B0F0"/>
              <w:right w:val="single" w:sz="8" w:space="0" w:color="00B0F0"/>
            </w:tcBorders>
            <w:shd w:val="clear" w:color="auto" w:fill="A5D5E2"/>
            <w:tcMar>
              <w:top w:w="0" w:type="dxa"/>
              <w:left w:w="108" w:type="dxa"/>
              <w:bottom w:w="0" w:type="dxa"/>
              <w:right w:w="108" w:type="dxa"/>
            </w:tcMar>
            <w:textDirection w:val="btLr"/>
            <w:vAlign w:val="center"/>
          </w:tcPr>
          <w:p w:rsidR="004A7544" w:rsidRPr="002779E9" w:rsidRDefault="004A7544" w:rsidP="00380E73">
            <w:pPr>
              <w:ind w:left="113" w:right="113"/>
              <w:jc w:val="center"/>
              <w:rPr>
                <w:rFonts w:ascii="Arial Narrow" w:hAnsi="Arial Narrow" w:cs="Times New Roman"/>
                <w:b/>
                <w:color w:val="1F497D"/>
                <w:sz w:val="20"/>
                <w:szCs w:val="20"/>
              </w:rPr>
            </w:pPr>
          </w:p>
        </w:tc>
        <w:tc>
          <w:tcPr>
            <w:tcW w:w="2700" w:type="dxa"/>
            <w:tcBorders>
              <w:top w:val="single" w:sz="8" w:space="0" w:color="00B0F0"/>
              <w:left w:val="single" w:sz="8" w:space="0" w:color="00B0F0"/>
              <w:bottom w:val="single" w:sz="8" w:space="0" w:color="00B0F0"/>
              <w:right w:val="single" w:sz="8" w:space="0" w:color="auto"/>
            </w:tcBorders>
            <w:shd w:val="clear" w:color="auto" w:fill="B6DDE8" w:themeFill="accent5" w:themeFillTint="66"/>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Agency identified</w:t>
            </w:r>
          </w:p>
        </w:tc>
        <w:tc>
          <w:tcPr>
            <w:tcW w:w="234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117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Minimum annual</w:t>
            </w:r>
          </w:p>
        </w:tc>
      </w:tr>
      <w:tr w:rsidR="004A7544" w:rsidRPr="002779E9" w:rsidTr="00380E73">
        <w:trPr>
          <w:cantSplit/>
          <w:trHeight w:val="988"/>
        </w:trPr>
        <w:tc>
          <w:tcPr>
            <w:tcW w:w="450" w:type="dxa"/>
            <w:vMerge/>
            <w:tcBorders>
              <w:left w:val="single" w:sz="8" w:space="0" w:color="auto"/>
              <w:right w:val="single" w:sz="8" w:space="0" w:color="auto"/>
            </w:tcBorders>
            <w:vAlign w:val="center"/>
            <w:hideMark/>
          </w:tcPr>
          <w:p w:rsidR="004A7544" w:rsidRPr="002779E9" w:rsidRDefault="004A7544" w:rsidP="00380E73">
            <w:pPr>
              <w:ind w:left="113" w:right="113"/>
              <w:jc w:val="center"/>
              <w:rPr>
                <w:rFonts w:ascii="Arial Narrow" w:hAnsi="Arial Narrow" w:cs="Times New Roman"/>
                <w:b/>
                <w:bCs/>
                <w:color w:val="1F497D"/>
              </w:rPr>
            </w:pPr>
          </w:p>
        </w:tc>
        <w:tc>
          <w:tcPr>
            <w:tcW w:w="720" w:type="dxa"/>
            <w:vMerge w:val="restart"/>
            <w:tcBorders>
              <w:top w:val="single" w:sz="8" w:space="0" w:color="00B0F0"/>
              <w:left w:val="single" w:sz="8" w:space="0" w:color="auto"/>
              <w:right w:val="single" w:sz="8" w:space="0" w:color="00B0F0"/>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Social Inclusion</w:t>
            </w:r>
          </w:p>
        </w:tc>
        <w:tc>
          <w:tcPr>
            <w:tcW w:w="2700" w:type="dxa"/>
            <w:tcBorders>
              <w:top w:val="single" w:sz="8" w:space="0" w:color="00B0F0"/>
              <w:left w:val="single" w:sz="8" w:space="0" w:color="00B0F0"/>
              <w:bottom w:val="single" w:sz="8" w:space="0" w:color="00B0F0"/>
              <w:right w:val="single" w:sz="4" w:space="0" w:color="auto"/>
            </w:tcBorders>
            <w:shd w:val="clear" w:color="auto" w:fill="DAEEF3" w:themeFill="accent5" w:themeFillTint="33"/>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inclusion </w:t>
            </w:r>
          </w:p>
        </w:tc>
        <w:tc>
          <w:tcPr>
            <w:tcW w:w="2340" w:type="dxa"/>
            <w:tcBorders>
              <w:top w:val="single" w:sz="8" w:space="0" w:color="00B0F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inclusion which is similar to that of all Albertans</w:t>
            </w:r>
          </w:p>
        </w:tc>
        <w:tc>
          <w:tcPr>
            <w:tcW w:w="1260" w:type="dxa"/>
            <w:tcBorders>
              <w:top w:val="single" w:sz="8" w:space="0" w:color="00B0F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8" w:space="0" w:color="00B0F0"/>
              <w:left w:val="single" w:sz="4" w:space="0" w:color="000000"/>
              <w:bottom w:val="single" w:sz="8" w:space="0" w:color="00B0F0"/>
              <w:right w:val="single" w:sz="8" w:space="0" w:color="auto"/>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ind w:left="90"/>
              <w:rPr>
                <w:rFonts w:ascii="Arial Narrow" w:hAnsi="Arial Narrow" w:cs="Times New Roman"/>
                <w:color w:val="1F497D"/>
                <w:sz w:val="20"/>
                <w:szCs w:val="20"/>
              </w:rPr>
            </w:pPr>
          </w:p>
        </w:tc>
        <w:tc>
          <w:tcPr>
            <w:tcW w:w="1170" w:type="dxa"/>
            <w:tcBorders>
              <w:top w:val="single" w:sz="8" w:space="0" w:color="00B0F0"/>
              <w:left w:val="single" w:sz="8" w:space="0" w:color="auto"/>
              <w:bottom w:val="single" w:sz="8" w:space="0" w:color="00B0F0"/>
              <w:right w:val="single" w:sz="8" w:space="0" w:color="auto"/>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520"/>
        </w:trPr>
        <w:tc>
          <w:tcPr>
            <w:tcW w:w="450" w:type="dxa"/>
            <w:vMerge/>
            <w:tcBorders>
              <w:left w:val="single" w:sz="8" w:space="0" w:color="auto"/>
              <w:right w:val="single" w:sz="8" w:space="0" w:color="auto"/>
            </w:tcBorders>
            <w:vAlign w:val="center"/>
          </w:tcPr>
          <w:p w:rsidR="004A7544" w:rsidRPr="002779E9" w:rsidRDefault="004A7544" w:rsidP="00380E73">
            <w:pPr>
              <w:ind w:left="113" w:right="113"/>
              <w:jc w:val="center"/>
              <w:rPr>
                <w:rFonts w:ascii="Arial Narrow" w:hAnsi="Arial Narrow" w:cs="Times New Roman"/>
                <w:b/>
                <w:bCs/>
                <w:color w:val="1F497D"/>
              </w:rPr>
            </w:pPr>
          </w:p>
        </w:tc>
        <w:tc>
          <w:tcPr>
            <w:tcW w:w="720" w:type="dxa"/>
            <w:vMerge/>
            <w:tcBorders>
              <w:left w:val="single" w:sz="8" w:space="0" w:color="auto"/>
              <w:bottom w:val="single" w:sz="8" w:space="0" w:color="00B0F0"/>
              <w:right w:val="single" w:sz="8" w:space="0" w:color="00B0F0"/>
            </w:tcBorders>
            <w:shd w:val="clear" w:color="auto" w:fill="D2EAF1"/>
            <w:tcMar>
              <w:top w:w="0" w:type="dxa"/>
              <w:left w:w="108" w:type="dxa"/>
              <w:bottom w:w="0" w:type="dxa"/>
              <w:right w:w="108" w:type="dxa"/>
            </w:tcMar>
            <w:textDirection w:val="btLr"/>
            <w:vAlign w:val="center"/>
          </w:tcPr>
          <w:p w:rsidR="004A7544" w:rsidRPr="002779E9" w:rsidRDefault="004A7544" w:rsidP="00380E73">
            <w:pPr>
              <w:ind w:left="113" w:right="113"/>
              <w:jc w:val="center"/>
              <w:rPr>
                <w:rFonts w:ascii="Arial Narrow" w:hAnsi="Arial Narrow" w:cs="Times New Roman"/>
                <w:b/>
                <w:color w:val="1F497D"/>
                <w:sz w:val="20"/>
                <w:szCs w:val="20"/>
              </w:rPr>
            </w:pPr>
          </w:p>
        </w:tc>
        <w:tc>
          <w:tcPr>
            <w:tcW w:w="2700" w:type="dxa"/>
            <w:tcBorders>
              <w:top w:val="single" w:sz="8" w:space="0" w:color="00B0F0"/>
              <w:left w:val="single" w:sz="8" w:space="0" w:color="00B0F0"/>
              <w:bottom w:val="single" w:sz="8" w:space="0" w:color="00B0F0"/>
              <w:right w:val="single" w:sz="4" w:space="0" w:color="auto"/>
            </w:tcBorders>
            <w:shd w:val="clear" w:color="auto" w:fill="DAEEF3" w:themeFill="accent5" w:themeFillTint="33"/>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Agency identified</w:t>
            </w:r>
          </w:p>
        </w:tc>
        <w:tc>
          <w:tcPr>
            <w:tcW w:w="2340" w:type="dxa"/>
            <w:tcBorders>
              <w:top w:val="single" w:sz="8" w:space="0" w:color="00B0F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8" w:space="0" w:color="00B0F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8" w:space="0" w:color="00B0F0"/>
              <w:left w:val="single" w:sz="4" w:space="0" w:color="000000"/>
              <w:bottom w:val="single" w:sz="8" w:space="0" w:color="00B0F0"/>
              <w:right w:val="single" w:sz="8"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1170" w:type="dxa"/>
            <w:tcBorders>
              <w:top w:val="single" w:sz="8" w:space="0" w:color="00B0F0"/>
              <w:left w:val="single" w:sz="8" w:space="0" w:color="auto"/>
              <w:bottom w:val="single" w:sz="8" w:space="0" w:color="00B0F0"/>
              <w:right w:val="single" w:sz="8" w:space="0" w:color="auto"/>
            </w:tcBorders>
            <w:shd w:val="clear" w:color="auto" w:fill="DAEEF3" w:themeFill="accent5" w:themeFillTint="33"/>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Minimum annual</w:t>
            </w:r>
          </w:p>
        </w:tc>
      </w:tr>
      <w:tr w:rsidR="004A7544" w:rsidRPr="002779E9" w:rsidTr="00380E73">
        <w:trPr>
          <w:cantSplit/>
          <w:trHeight w:val="970"/>
        </w:trPr>
        <w:tc>
          <w:tcPr>
            <w:tcW w:w="450" w:type="dxa"/>
            <w:vMerge/>
            <w:tcBorders>
              <w:left w:val="single" w:sz="8" w:space="0" w:color="auto"/>
              <w:right w:val="single" w:sz="8" w:space="0" w:color="auto"/>
            </w:tcBorders>
            <w:vAlign w:val="center"/>
            <w:hideMark/>
          </w:tcPr>
          <w:p w:rsidR="004A7544" w:rsidRPr="002779E9" w:rsidRDefault="004A7544" w:rsidP="00380E73">
            <w:pPr>
              <w:ind w:left="113" w:right="113"/>
              <w:jc w:val="center"/>
              <w:rPr>
                <w:rFonts w:ascii="Arial Narrow" w:hAnsi="Arial Narrow" w:cs="Times New Roman"/>
                <w:b/>
                <w:bCs/>
                <w:color w:val="1F497D"/>
              </w:rPr>
            </w:pPr>
          </w:p>
        </w:tc>
        <w:tc>
          <w:tcPr>
            <w:tcW w:w="720" w:type="dxa"/>
            <w:vMerge w:val="restart"/>
            <w:tcBorders>
              <w:top w:val="single" w:sz="8" w:space="0" w:color="00B0F0"/>
              <w:left w:val="single" w:sz="8" w:space="0" w:color="auto"/>
              <w:right w:val="single" w:sz="8" w:space="0" w:color="00B0F0"/>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Rights</w:t>
            </w:r>
          </w:p>
        </w:tc>
        <w:tc>
          <w:tcPr>
            <w:tcW w:w="2700" w:type="dxa"/>
            <w:tcBorders>
              <w:top w:val="single" w:sz="8" w:space="0" w:color="00B0F0"/>
              <w:left w:val="single" w:sz="8" w:space="0" w:color="00B0F0"/>
              <w:bottom w:val="single" w:sz="8" w:space="0" w:color="00B0F0"/>
              <w:right w:val="single" w:sz="8" w:space="0" w:color="auto"/>
            </w:tcBorders>
            <w:shd w:val="clear" w:color="auto" w:fill="B6DDE8" w:themeFill="accent5" w:themeFillTint="66"/>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who report they are aware of their rights and those rights are respected </w:t>
            </w:r>
          </w:p>
        </w:tc>
        <w:tc>
          <w:tcPr>
            <w:tcW w:w="234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Individuals with developmental disabilities report a  level of awareness of their rights  which is similar to that of all Albertans</w:t>
            </w:r>
          </w:p>
        </w:tc>
        <w:tc>
          <w:tcPr>
            <w:tcW w:w="1260" w:type="dxa"/>
            <w:tcBorders>
              <w:top w:val="single" w:sz="8" w:space="0" w:color="00B0F0"/>
              <w:left w:val="single" w:sz="8" w:space="0" w:color="auto"/>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PDD</w:t>
            </w:r>
          </w:p>
        </w:tc>
        <w:tc>
          <w:tcPr>
            <w:tcW w:w="1440" w:type="dxa"/>
            <w:tcBorders>
              <w:top w:val="single" w:sz="8" w:space="0" w:color="00B0F0"/>
              <w:left w:val="single" w:sz="8" w:space="0" w:color="auto"/>
              <w:bottom w:val="single" w:sz="8" w:space="0" w:color="00B0F0"/>
              <w:right w:val="single" w:sz="4" w:space="0" w:color="000000"/>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 xml:space="preserve">POI/ gen. pop  comparison </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ind w:left="90"/>
              <w:rPr>
                <w:rFonts w:ascii="Arial Narrow" w:hAnsi="Arial Narrow" w:cs="Times New Roman"/>
                <w:color w:val="1F497D"/>
                <w:sz w:val="20"/>
                <w:szCs w:val="20"/>
              </w:rPr>
            </w:pPr>
          </w:p>
        </w:tc>
        <w:tc>
          <w:tcPr>
            <w:tcW w:w="1170" w:type="dxa"/>
            <w:tcBorders>
              <w:top w:val="single" w:sz="8" w:space="0" w:color="00B0F0"/>
              <w:left w:val="single" w:sz="4" w:space="0" w:color="000000"/>
              <w:bottom w:val="single" w:sz="8" w:space="0" w:color="00B0F0"/>
              <w:right w:val="single" w:sz="8" w:space="0" w:color="auto"/>
            </w:tcBorders>
            <w:shd w:val="clear" w:color="auto" w:fill="B6DDE8" w:themeFill="accent5" w:themeFillTint="66"/>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Every 3 years</w:t>
            </w:r>
          </w:p>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rPr>
                <w:rFonts w:ascii="Arial Narrow" w:hAnsi="Arial Narrow" w:cs="Times New Roman"/>
                <w:color w:val="1F497D"/>
                <w:sz w:val="20"/>
                <w:szCs w:val="20"/>
              </w:rPr>
            </w:pPr>
          </w:p>
        </w:tc>
      </w:tr>
      <w:tr w:rsidR="004A7544" w:rsidRPr="002779E9" w:rsidTr="00380E73">
        <w:trPr>
          <w:cantSplit/>
          <w:trHeight w:val="493"/>
        </w:trPr>
        <w:tc>
          <w:tcPr>
            <w:tcW w:w="450" w:type="dxa"/>
            <w:vMerge/>
            <w:tcBorders>
              <w:left w:val="single" w:sz="8" w:space="0" w:color="auto"/>
              <w:right w:val="single" w:sz="8" w:space="0" w:color="auto"/>
            </w:tcBorders>
            <w:vAlign w:val="center"/>
          </w:tcPr>
          <w:p w:rsidR="004A7544" w:rsidRPr="002779E9" w:rsidRDefault="004A7544" w:rsidP="00380E73">
            <w:pPr>
              <w:ind w:left="113" w:right="113"/>
              <w:jc w:val="center"/>
              <w:rPr>
                <w:rFonts w:ascii="Arial Narrow" w:hAnsi="Arial Narrow" w:cs="Times New Roman"/>
                <w:b/>
                <w:bCs/>
                <w:color w:val="1F497D"/>
              </w:rPr>
            </w:pPr>
          </w:p>
        </w:tc>
        <w:tc>
          <w:tcPr>
            <w:tcW w:w="720" w:type="dxa"/>
            <w:vMerge/>
            <w:tcBorders>
              <w:left w:val="single" w:sz="8" w:space="0" w:color="auto"/>
              <w:right w:val="single" w:sz="8" w:space="0" w:color="00B0F0"/>
            </w:tcBorders>
            <w:shd w:val="clear" w:color="auto" w:fill="A5D5E2"/>
            <w:tcMar>
              <w:top w:w="0" w:type="dxa"/>
              <w:left w:w="108" w:type="dxa"/>
              <w:bottom w:w="0" w:type="dxa"/>
              <w:right w:w="108" w:type="dxa"/>
            </w:tcMar>
            <w:textDirection w:val="btLr"/>
            <w:vAlign w:val="center"/>
          </w:tcPr>
          <w:p w:rsidR="004A7544" w:rsidRPr="002779E9" w:rsidRDefault="004A7544" w:rsidP="00380E73">
            <w:pPr>
              <w:ind w:left="113" w:right="113"/>
              <w:jc w:val="center"/>
              <w:rPr>
                <w:rFonts w:ascii="Arial Narrow" w:hAnsi="Arial Narrow" w:cs="Times New Roman"/>
                <w:b/>
                <w:color w:val="1F497D"/>
                <w:sz w:val="20"/>
                <w:szCs w:val="20"/>
              </w:rPr>
            </w:pPr>
          </w:p>
        </w:tc>
        <w:tc>
          <w:tcPr>
            <w:tcW w:w="2700" w:type="dxa"/>
            <w:tcBorders>
              <w:top w:val="single" w:sz="8" w:space="0" w:color="00B0F0"/>
              <w:left w:val="single" w:sz="8" w:space="0" w:color="00B0F0"/>
              <w:bottom w:val="single" w:sz="4" w:space="0" w:color="000000"/>
              <w:right w:val="single" w:sz="8" w:space="0" w:color="auto"/>
            </w:tcBorders>
            <w:shd w:val="clear" w:color="auto" w:fill="B6DDE8" w:themeFill="accent5" w:themeFillTint="66"/>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Agency identified</w:t>
            </w:r>
          </w:p>
        </w:tc>
        <w:tc>
          <w:tcPr>
            <w:tcW w:w="2340" w:type="dxa"/>
            <w:tcBorders>
              <w:top w:val="single" w:sz="8" w:space="0" w:color="00B0F0"/>
              <w:left w:val="single" w:sz="8" w:space="0" w:color="auto"/>
              <w:bottom w:val="single" w:sz="4" w:space="0" w:color="00000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Baseline to be established</w:t>
            </w:r>
          </w:p>
        </w:tc>
        <w:tc>
          <w:tcPr>
            <w:tcW w:w="1260" w:type="dxa"/>
            <w:tcBorders>
              <w:top w:val="single" w:sz="8" w:space="0" w:color="00B0F0"/>
              <w:left w:val="single" w:sz="8" w:space="0" w:color="auto"/>
              <w:bottom w:val="single" w:sz="4" w:space="0" w:color="00000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8" w:space="0" w:color="00B0F0"/>
              <w:left w:val="single" w:sz="8" w:space="0" w:color="auto"/>
              <w:bottom w:val="single" w:sz="4" w:space="0" w:color="000000"/>
              <w:right w:val="single" w:sz="4" w:space="0" w:color="000000"/>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1170" w:type="dxa"/>
            <w:tcBorders>
              <w:top w:val="single" w:sz="8" w:space="0" w:color="00B0F0"/>
              <w:left w:val="single" w:sz="4" w:space="0" w:color="000000"/>
              <w:bottom w:val="single" w:sz="4" w:space="0" w:color="000000"/>
              <w:right w:val="single" w:sz="8" w:space="0" w:color="auto"/>
            </w:tcBorders>
            <w:shd w:val="clear" w:color="auto" w:fill="B6DDE8" w:themeFill="accent5" w:themeFillTint="66"/>
          </w:tcPr>
          <w:p w:rsidR="004A7544" w:rsidRPr="002779E9" w:rsidRDefault="004A7544" w:rsidP="00380E73">
            <w:pPr>
              <w:ind w:left="108"/>
              <w:rPr>
                <w:rFonts w:ascii="Arial Narrow" w:hAnsi="Arial Narrow" w:cs="Times New Roman"/>
                <w:color w:val="1F497D"/>
                <w:sz w:val="20"/>
                <w:szCs w:val="20"/>
              </w:rPr>
            </w:pPr>
            <w:r w:rsidRPr="002779E9">
              <w:rPr>
                <w:rFonts w:ascii="Arial Narrow" w:hAnsi="Arial Narrow" w:cs="Times New Roman"/>
                <w:color w:val="1F497D"/>
                <w:sz w:val="20"/>
                <w:szCs w:val="20"/>
              </w:rPr>
              <w:t>Minimum annual</w:t>
            </w:r>
          </w:p>
        </w:tc>
      </w:tr>
      <w:tr w:rsidR="004A7544" w:rsidRPr="002779E9" w:rsidTr="00380E73">
        <w:trPr>
          <w:cantSplit/>
          <w:trHeight w:val="1240"/>
        </w:trPr>
        <w:tc>
          <w:tcPr>
            <w:tcW w:w="450" w:type="dxa"/>
            <w:vMerge w:val="restart"/>
            <w:tcBorders>
              <w:top w:val="single" w:sz="8" w:space="0" w:color="4BACC6"/>
              <w:left w:val="single" w:sz="8" w:space="0" w:color="auto"/>
              <w:right w:val="single" w:sz="8" w:space="0" w:color="auto"/>
            </w:tcBorders>
            <w:shd w:val="clear" w:color="auto" w:fill="FFFFFF"/>
            <w:tcMar>
              <w:top w:w="0" w:type="dxa"/>
              <w:left w:w="108" w:type="dxa"/>
              <w:bottom w:w="0" w:type="dxa"/>
              <w:right w:w="108" w:type="dxa"/>
            </w:tcMar>
            <w:textDirection w:val="btLr"/>
            <w:hideMark/>
          </w:tcPr>
          <w:p w:rsidR="004A7544" w:rsidRPr="002779E9" w:rsidRDefault="004A7544" w:rsidP="00380E73">
            <w:pPr>
              <w:ind w:left="113" w:right="113"/>
              <w:jc w:val="center"/>
              <w:rPr>
                <w:rFonts w:ascii="Arial Narrow" w:hAnsi="Arial Narrow" w:cs="Times New Roman"/>
                <w:b/>
                <w:bCs/>
                <w:color w:val="1F497D"/>
              </w:rPr>
            </w:pPr>
            <w:r w:rsidRPr="002779E9">
              <w:rPr>
                <w:rFonts w:ascii="Arial Narrow" w:hAnsi="Arial Narrow" w:cs="Times New Roman"/>
                <w:b/>
                <w:bCs/>
                <w:color w:val="1F497D"/>
              </w:rPr>
              <w:t>Quality Services</w:t>
            </w:r>
          </w:p>
        </w:tc>
        <w:tc>
          <w:tcPr>
            <w:tcW w:w="720" w:type="dxa"/>
            <w:tcBorders>
              <w:top w:val="single" w:sz="4" w:space="0" w:color="000000"/>
              <w:left w:val="single" w:sz="8" w:space="0" w:color="auto"/>
              <w:bottom w:val="single" w:sz="8" w:space="0" w:color="00B0F0"/>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Safe Individuals</w:t>
            </w:r>
          </w:p>
        </w:tc>
        <w:tc>
          <w:tcPr>
            <w:tcW w:w="2700" w:type="dxa"/>
            <w:tcBorders>
              <w:top w:val="single" w:sz="4" w:space="0" w:color="000000"/>
              <w:left w:val="nil"/>
              <w:bottom w:val="single" w:sz="8" w:space="0" w:color="00B0F0"/>
              <w:right w:val="single" w:sz="4" w:space="0" w:color="auto"/>
            </w:tcBorders>
            <w:shd w:val="clear" w:color="auto" w:fill="DAEEF3" w:themeFill="accent5" w:themeFillTint="33"/>
            <w:tcMar>
              <w:top w:w="0" w:type="dxa"/>
              <w:left w:w="108" w:type="dxa"/>
              <w:bottom w:w="0" w:type="dxa"/>
              <w:right w:w="108" w:type="dxa"/>
            </w:tcMar>
          </w:tcPr>
          <w:p w:rsidR="004A7544" w:rsidRPr="002779E9" w:rsidRDefault="00704D42"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of I</w:t>
            </w:r>
            <w:r w:rsidR="004A7544" w:rsidRPr="002779E9">
              <w:rPr>
                <w:rFonts w:ascii="Arial Narrow" w:hAnsi="Arial Narrow" w:cs="Times New Roman"/>
                <w:color w:val="1F497D"/>
                <w:sz w:val="20"/>
                <w:szCs w:val="20"/>
              </w:rPr>
              <w:t xml:space="preserve">ndividuals with complex service needs who have staff with the required level of specialized training according to PDD policy* </w:t>
            </w:r>
          </w:p>
        </w:tc>
        <w:tc>
          <w:tcPr>
            <w:tcW w:w="2340" w:type="dxa"/>
            <w:tcBorders>
              <w:top w:val="single" w:sz="4" w:space="0" w:color="00000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100%</w:t>
            </w:r>
          </w:p>
        </w:tc>
        <w:tc>
          <w:tcPr>
            <w:tcW w:w="1260" w:type="dxa"/>
            <w:tcBorders>
              <w:top w:val="single" w:sz="4" w:space="0" w:color="00000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 xml:space="preserve">Agency </w:t>
            </w:r>
            <w:r w:rsidRPr="002779E9">
              <w:rPr>
                <w:rFonts w:ascii="Arial Narrow" w:hAnsi="Arial Narrow" w:cs="Times New Roman"/>
                <w:color w:val="FF0000"/>
                <w:sz w:val="20"/>
                <w:szCs w:val="20"/>
              </w:rPr>
              <w:t>(mandatory)</w:t>
            </w:r>
          </w:p>
        </w:tc>
        <w:tc>
          <w:tcPr>
            <w:tcW w:w="1440" w:type="dxa"/>
            <w:tcBorders>
              <w:top w:val="single" w:sz="4" w:space="0" w:color="000000"/>
              <w:left w:val="single" w:sz="4" w:space="0" w:color="000000"/>
              <w:bottom w:val="single" w:sz="8" w:space="0" w:color="00B0F0"/>
              <w:right w:val="single" w:sz="4" w:space="0" w:color="000000"/>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Agency identified data source</w:t>
            </w:r>
          </w:p>
        </w:tc>
        <w:tc>
          <w:tcPr>
            <w:tcW w:w="1170" w:type="dxa"/>
            <w:tcBorders>
              <w:top w:val="single" w:sz="4" w:space="0" w:color="000000"/>
              <w:left w:val="single" w:sz="4" w:space="0" w:color="000000"/>
              <w:bottom w:val="single" w:sz="8" w:space="0" w:color="00B0F0"/>
              <w:right w:val="single" w:sz="8" w:space="0" w:color="auto"/>
            </w:tcBorders>
            <w:shd w:val="clear" w:color="auto" w:fill="DAEEF3" w:themeFill="accent5" w:themeFillTint="33"/>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Annual</w:t>
            </w:r>
          </w:p>
        </w:tc>
      </w:tr>
      <w:tr w:rsidR="004A7544" w:rsidRPr="002779E9" w:rsidTr="00380E73">
        <w:trPr>
          <w:cantSplit/>
          <w:trHeight w:val="1007"/>
        </w:trPr>
        <w:tc>
          <w:tcPr>
            <w:tcW w:w="450" w:type="dxa"/>
            <w:vMerge/>
            <w:tcBorders>
              <w:left w:val="single" w:sz="8" w:space="0" w:color="auto"/>
              <w:right w:val="single" w:sz="8" w:space="0" w:color="auto"/>
            </w:tcBorders>
            <w:vAlign w:val="center"/>
            <w:hideMark/>
          </w:tcPr>
          <w:p w:rsidR="004A7544" w:rsidRPr="002779E9" w:rsidRDefault="004A7544" w:rsidP="00380E73">
            <w:pPr>
              <w:rPr>
                <w:rFonts w:ascii="Times New Roman" w:hAnsi="Times New Roman" w:cs="Times New Roman"/>
                <w:b/>
                <w:bCs/>
                <w:color w:val="1F497D"/>
              </w:rPr>
            </w:pPr>
          </w:p>
        </w:tc>
        <w:tc>
          <w:tcPr>
            <w:tcW w:w="720" w:type="dxa"/>
            <w:tcBorders>
              <w:top w:val="single" w:sz="8" w:space="0" w:color="00B0F0"/>
              <w:left w:val="single" w:sz="8" w:space="0" w:color="auto"/>
              <w:bottom w:val="single" w:sz="8" w:space="0" w:color="4BACC6"/>
              <w:right w:val="single" w:sz="8" w:space="0" w:color="4BACC6"/>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Safe Agencies</w:t>
            </w:r>
          </w:p>
        </w:tc>
        <w:tc>
          <w:tcPr>
            <w:tcW w:w="2700" w:type="dxa"/>
            <w:tcBorders>
              <w:top w:val="single" w:sz="8" w:space="0" w:color="00B0F0"/>
              <w:left w:val="nil"/>
              <w:bottom w:val="single" w:sz="8" w:space="0" w:color="4BACC6"/>
              <w:right w:val="single" w:sz="4" w:space="0" w:color="auto"/>
            </w:tcBorders>
            <w:shd w:val="clear" w:color="auto" w:fill="A5D5E2"/>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xml:space="preserve">Compliance with PDD Safety Standards </w:t>
            </w:r>
          </w:p>
        </w:tc>
        <w:tc>
          <w:tcPr>
            <w:tcW w:w="2340" w:type="dxa"/>
            <w:tcBorders>
              <w:top w:val="single" w:sz="8" w:space="0" w:color="00B0F0"/>
              <w:left w:val="single" w:sz="4" w:space="0" w:color="000000"/>
              <w:bottom w:val="single" w:sz="8" w:space="0" w:color="4BACC6"/>
              <w:right w:val="single" w:sz="4" w:space="0" w:color="000000"/>
            </w:tcBorders>
            <w:shd w:val="clear" w:color="auto" w:fill="A5D5E2"/>
          </w:tcPr>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100%</w:t>
            </w:r>
          </w:p>
        </w:tc>
        <w:tc>
          <w:tcPr>
            <w:tcW w:w="1260" w:type="dxa"/>
            <w:tcBorders>
              <w:top w:val="single" w:sz="8" w:space="0" w:color="00B0F0"/>
              <w:left w:val="single" w:sz="4" w:space="0" w:color="000000"/>
              <w:bottom w:val="single" w:sz="8" w:space="0" w:color="4BACC6"/>
              <w:right w:val="single" w:sz="4" w:space="0" w:color="000000"/>
            </w:tcBorders>
            <w:shd w:val="clear" w:color="auto" w:fill="A5D5E2"/>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 xml:space="preserve">Agency </w:t>
            </w:r>
            <w:r w:rsidRPr="002779E9">
              <w:rPr>
                <w:rFonts w:ascii="Arial Narrow" w:hAnsi="Arial Narrow" w:cs="Times New Roman"/>
                <w:color w:val="FF0000"/>
                <w:sz w:val="20"/>
                <w:szCs w:val="20"/>
              </w:rPr>
              <w:t>(mandatory)</w:t>
            </w:r>
          </w:p>
        </w:tc>
        <w:tc>
          <w:tcPr>
            <w:tcW w:w="1440" w:type="dxa"/>
            <w:tcBorders>
              <w:top w:val="single" w:sz="8" w:space="0" w:color="00B0F0"/>
              <w:left w:val="single" w:sz="4" w:space="0" w:color="000000"/>
              <w:bottom w:val="single" w:sz="8" w:space="0" w:color="4BACC6"/>
              <w:right w:val="single" w:sz="4" w:space="0" w:color="000000"/>
            </w:tcBorders>
            <w:shd w:val="clear" w:color="auto" w:fill="A5D5E2"/>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 xml:space="preserve">Contract monitoring </w:t>
            </w:r>
          </w:p>
        </w:tc>
        <w:tc>
          <w:tcPr>
            <w:tcW w:w="1170" w:type="dxa"/>
            <w:tcBorders>
              <w:top w:val="single" w:sz="8" w:space="0" w:color="00B0F0"/>
              <w:left w:val="single" w:sz="4" w:space="0" w:color="000000"/>
              <w:bottom w:val="single" w:sz="8" w:space="0" w:color="4BACC6"/>
              <w:right w:val="single" w:sz="8" w:space="0" w:color="auto"/>
            </w:tcBorders>
            <w:shd w:val="clear" w:color="auto" w:fill="A5D5E2"/>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Ongoing</w:t>
            </w:r>
          </w:p>
        </w:tc>
      </w:tr>
      <w:tr w:rsidR="004A7544" w:rsidRPr="002779E9" w:rsidTr="00380E73">
        <w:trPr>
          <w:cantSplit/>
          <w:trHeight w:val="1015"/>
        </w:trPr>
        <w:tc>
          <w:tcPr>
            <w:tcW w:w="450" w:type="dxa"/>
            <w:vMerge/>
            <w:tcBorders>
              <w:left w:val="single" w:sz="8" w:space="0" w:color="auto"/>
              <w:right w:val="single" w:sz="8" w:space="0" w:color="auto"/>
            </w:tcBorders>
            <w:vAlign w:val="center"/>
            <w:hideMark/>
          </w:tcPr>
          <w:p w:rsidR="004A7544" w:rsidRPr="002779E9" w:rsidRDefault="004A7544" w:rsidP="00380E73">
            <w:pPr>
              <w:rPr>
                <w:rFonts w:ascii="Times New Roman" w:hAnsi="Times New Roman" w:cs="Times New Roman"/>
                <w:b/>
                <w:bCs/>
                <w:color w:val="1F497D"/>
              </w:rPr>
            </w:pPr>
          </w:p>
        </w:tc>
        <w:tc>
          <w:tcPr>
            <w:tcW w:w="720" w:type="dxa"/>
            <w:tcBorders>
              <w:top w:val="nil"/>
              <w:left w:val="single" w:sz="8" w:space="0" w:color="auto"/>
              <w:bottom w:val="single" w:sz="4" w:space="0" w:color="00B0F0"/>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Efficiency</w:t>
            </w:r>
          </w:p>
        </w:tc>
        <w:tc>
          <w:tcPr>
            <w:tcW w:w="2700" w:type="dxa"/>
            <w:tcBorders>
              <w:top w:val="single" w:sz="8" w:space="0" w:color="4BACC6"/>
              <w:left w:val="nil"/>
              <w:bottom w:val="single" w:sz="4" w:space="0" w:color="00B0F0"/>
              <w:right w:val="single" w:sz="4" w:space="0" w:color="auto"/>
            </w:tcBorders>
            <w:shd w:val="clear" w:color="auto" w:fill="D2EAF1"/>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Identify service provider performance measure</w:t>
            </w:r>
          </w:p>
        </w:tc>
        <w:tc>
          <w:tcPr>
            <w:tcW w:w="2340" w:type="dxa"/>
            <w:tcBorders>
              <w:top w:val="single" w:sz="8" w:space="0" w:color="4BACC6"/>
              <w:left w:val="single" w:sz="4" w:space="0" w:color="000000"/>
              <w:bottom w:val="single" w:sz="4" w:space="0" w:color="00B0F0"/>
              <w:right w:val="single" w:sz="4" w:space="0" w:color="000000"/>
            </w:tcBorders>
            <w:shd w:val="clear" w:color="auto" w:fill="D2EAF1"/>
          </w:tcPr>
          <w:p w:rsidR="004A7544" w:rsidRPr="002779E9" w:rsidRDefault="004A7544" w:rsidP="00380E73">
            <w:pPr>
              <w:ind w:left="90"/>
              <w:rPr>
                <w:rFonts w:ascii="Arial Narrow" w:hAnsi="Arial Narrow" w:cs="Times New Roman"/>
                <w:color w:val="1F497D"/>
                <w:sz w:val="20"/>
                <w:szCs w:val="20"/>
              </w:rPr>
            </w:pPr>
          </w:p>
        </w:tc>
        <w:tc>
          <w:tcPr>
            <w:tcW w:w="1260" w:type="dxa"/>
            <w:tcBorders>
              <w:top w:val="single" w:sz="8" w:space="0" w:color="4BACC6"/>
              <w:left w:val="single" w:sz="4" w:space="0" w:color="000000"/>
              <w:bottom w:val="single" w:sz="4" w:space="0" w:color="00B0F0"/>
              <w:right w:val="single" w:sz="4" w:space="0" w:color="000000"/>
            </w:tcBorders>
            <w:shd w:val="clear" w:color="auto" w:fill="D2EAF1"/>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8" w:space="0" w:color="4BACC6"/>
              <w:left w:val="single" w:sz="4" w:space="0" w:color="000000"/>
              <w:bottom w:val="single" w:sz="4" w:space="0" w:color="00B0F0"/>
              <w:right w:val="single" w:sz="4" w:space="0" w:color="000000"/>
            </w:tcBorders>
            <w:shd w:val="clear" w:color="auto" w:fill="D2EAF1"/>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To be determined</w:t>
            </w:r>
          </w:p>
        </w:tc>
        <w:tc>
          <w:tcPr>
            <w:tcW w:w="1170" w:type="dxa"/>
            <w:tcBorders>
              <w:top w:val="single" w:sz="8" w:space="0" w:color="4BACC6"/>
              <w:left w:val="single" w:sz="4" w:space="0" w:color="000000"/>
              <w:bottom w:val="single" w:sz="4" w:space="0" w:color="00B0F0"/>
              <w:right w:val="single" w:sz="8" w:space="0" w:color="auto"/>
            </w:tcBorders>
            <w:shd w:val="clear" w:color="auto" w:fill="D2EAF1"/>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To be determined</w:t>
            </w:r>
          </w:p>
        </w:tc>
      </w:tr>
      <w:tr w:rsidR="004A7544" w:rsidRPr="002779E9" w:rsidTr="00380E73">
        <w:trPr>
          <w:cantSplit/>
          <w:trHeight w:val="1340"/>
        </w:trPr>
        <w:tc>
          <w:tcPr>
            <w:tcW w:w="450" w:type="dxa"/>
            <w:vMerge/>
            <w:tcBorders>
              <w:left w:val="single" w:sz="8" w:space="0" w:color="auto"/>
              <w:right w:val="single" w:sz="4" w:space="0" w:color="auto"/>
            </w:tcBorders>
            <w:vAlign w:val="center"/>
            <w:hideMark/>
          </w:tcPr>
          <w:p w:rsidR="004A7544" w:rsidRPr="002779E9" w:rsidRDefault="004A7544" w:rsidP="00380E73">
            <w:pPr>
              <w:rPr>
                <w:rFonts w:ascii="Times New Roman" w:hAnsi="Times New Roman" w:cs="Times New Roman"/>
                <w:b/>
                <w:bCs/>
                <w:color w:val="1F497D"/>
              </w:rPr>
            </w:pPr>
          </w:p>
        </w:tc>
        <w:tc>
          <w:tcPr>
            <w:tcW w:w="720" w:type="dxa"/>
            <w:tcBorders>
              <w:top w:val="single" w:sz="4" w:space="0" w:color="00B0F0"/>
              <w:left w:val="single" w:sz="4" w:space="0" w:color="auto"/>
              <w:bottom w:val="single" w:sz="4" w:space="0" w:color="00B0F0"/>
              <w:right w:val="single" w:sz="4" w:space="0" w:color="00B0F0"/>
            </w:tcBorders>
            <w:shd w:val="clear" w:color="auto" w:fill="A5D5E2"/>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Effectiveness</w:t>
            </w:r>
          </w:p>
        </w:tc>
        <w:tc>
          <w:tcPr>
            <w:tcW w:w="2700" w:type="dxa"/>
            <w:tcBorders>
              <w:top w:val="single" w:sz="4" w:space="0" w:color="00B0F0"/>
              <w:left w:val="single" w:sz="4" w:space="0" w:color="00B0F0"/>
              <w:bottom w:val="single" w:sz="4" w:space="0" w:color="00B0F0"/>
              <w:right w:val="single" w:sz="4" w:space="0" w:color="auto"/>
            </w:tcBorders>
            <w:shd w:val="clear" w:color="auto" w:fill="A5D5E2"/>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xml:space="preserve">Adherence to established service standards </w:t>
            </w:r>
          </w:p>
          <w:p w:rsidR="004A7544" w:rsidRPr="002779E9" w:rsidRDefault="004A7544" w:rsidP="00380E73">
            <w:pPr>
              <w:rPr>
                <w:rFonts w:ascii="Arial Narrow" w:hAnsi="Arial Narrow" w:cs="Times New Roman"/>
                <w:color w:val="1F497D"/>
                <w:sz w:val="20"/>
                <w:szCs w:val="20"/>
              </w:rPr>
            </w:pPr>
          </w:p>
        </w:tc>
        <w:tc>
          <w:tcPr>
            <w:tcW w:w="2340" w:type="dxa"/>
            <w:tcBorders>
              <w:top w:val="single" w:sz="4" w:space="0" w:color="00B0F0"/>
              <w:left w:val="single" w:sz="4" w:space="0" w:color="000000"/>
              <w:bottom w:val="single" w:sz="4" w:space="0" w:color="00B0F0"/>
              <w:right w:val="single" w:sz="4" w:space="0" w:color="000000"/>
            </w:tcBorders>
            <w:shd w:val="clear" w:color="auto" w:fill="A5D5E2"/>
          </w:tcPr>
          <w:p w:rsidR="004A7544" w:rsidRPr="002779E9" w:rsidRDefault="004A7544" w:rsidP="00380E73">
            <w:pPr>
              <w:ind w:left="90"/>
              <w:rPr>
                <w:rFonts w:ascii="Arial Narrow" w:hAnsi="Arial Narrow" w:cs="Times New Roman"/>
                <w:color w:val="1F497D"/>
                <w:sz w:val="20"/>
                <w:szCs w:val="20"/>
              </w:rPr>
            </w:pPr>
          </w:p>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100%</w:t>
            </w:r>
          </w:p>
        </w:tc>
        <w:tc>
          <w:tcPr>
            <w:tcW w:w="1260" w:type="dxa"/>
            <w:tcBorders>
              <w:top w:val="single" w:sz="4" w:space="0" w:color="00B0F0"/>
              <w:left w:val="single" w:sz="4" w:space="0" w:color="000000"/>
              <w:bottom w:val="single" w:sz="4" w:space="0" w:color="00B0F0"/>
              <w:right w:val="single" w:sz="4" w:space="0" w:color="000000"/>
            </w:tcBorders>
            <w:shd w:val="clear" w:color="auto" w:fill="A5D5E2"/>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FF0000"/>
                <w:sz w:val="20"/>
                <w:szCs w:val="20"/>
              </w:rPr>
              <w:t>(mandatory)</w:t>
            </w:r>
          </w:p>
        </w:tc>
        <w:tc>
          <w:tcPr>
            <w:tcW w:w="1440" w:type="dxa"/>
            <w:tcBorders>
              <w:top w:val="single" w:sz="4" w:space="0" w:color="00B0F0"/>
              <w:left w:val="single" w:sz="4" w:space="0" w:color="000000"/>
              <w:bottom w:val="single" w:sz="4" w:space="0" w:color="00B0F0"/>
              <w:right w:val="single" w:sz="4" w:space="0" w:color="000000"/>
            </w:tcBorders>
            <w:shd w:val="clear" w:color="auto" w:fill="A5D5E2"/>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Accreditation documentation as per Section 3 of the Agreement</w:t>
            </w:r>
          </w:p>
        </w:tc>
        <w:tc>
          <w:tcPr>
            <w:tcW w:w="1170" w:type="dxa"/>
            <w:tcBorders>
              <w:top w:val="single" w:sz="4" w:space="0" w:color="00B0F0"/>
              <w:left w:val="single" w:sz="4" w:space="0" w:color="000000"/>
              <w:bottom w:val="single" w:sz="4" w:space="0" w:color="00B0F0"/>
              <w:right w:val="single" w:sz="8" w:space="0" w:color="auto"/>
            </w:tcBorders>
            <w:shd w:val="clear" w:color="auto" w:fill="A5D5E2"/>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Every 3 years or as Accreditation body requires</w:t>
            </w:r>
          </w:p>
        </w:tc>
      </w:tr>
      <w:tr w:rsidR="004A7544" w:rsidRPr="002779E9" w:rsidTr="00380E73">
        <w:trPr>
          <w:cantSplit/>
          <w:trHeight w:val="1043"/>
        </w:trPr>
        <w:tc>
          <w:tcPr>
            <w:tcW w:w="450" w:type="dxa"/>
            <w:vMerge/>
            <w:tcBorders>
              <w:left w:val="single" w:sz="8" w:space="0" w:color="auto"/>
              <w:bottom w:val="single" w:sz="8" w:space="0" w:color="auto"/>
              <w:right w:val="single" w:sz="8" w:space="0" w:color="auto"/>
            </w:tcBorders>
            <w:vAlign w:val="center"/>
            <w:hideMark/>
          </w:tcPr>
          <w:p w:rsidR="004A7544" w:rsidRPr="002779E9" w:rsidRDefault="004A7544" w:rsidP="00380E73">
            <w:pPr>
              <w:rPr>
                <w:rFonts w:ascii="Times New Roman" w:hAnsi="Times New Roman" w:cs="Times New Roman"/>
                <w:b/>
                <w:bCs/>
                <w:color w:val="1F497D"/>
              </w:rPr>
            </w:pPr>
          </w:p>
        </w:tc>
        <w:tc>
          <w:tcPr>
            <w:tcW w:w="720" w:type="dxa"/>
            <w:tcBorders>
              <w:top w:val="single" w:sz="4" w:space="0" w:color="00B0F0"/>
              <w:left w:val="single" w:sz="8" w:space="0" w:color="auto"/>
              <w:bottom w:val="single" w:sz="4" w:space="0" w:color="auto"/>
              <w:right w:val="single" w:sz="8" w:space="0" w:color="4BACC6"/>
            </w:tcBorders>
            <w:shd w:val="clear" w:color="auto" w:fill="D2EAF1"/>
            <w:tcMar>
              <w:top w:w="0" w:type="dxa"/>
              <w:left w:w="108" w:type="dxa"/>
              <w:bottom w:w="0" w:type="dxa"/>
              <w:right w:w="108" w:type="dxa"/>
            </w:tcMar>
            <w:textDirection w:val="btLr"/>
            <w:vAlign w:val="center"/>
            <w:hideMark/>
          </w:tcPr>
          <w:p w:rsidR="004A7544" w:rsidRPr="002779E9" w:rsidRDefault="004A7544" w:rsidP="00380E73">
            <w:pPr>
              <w:ind w:left="113" w:right="113"/>
              <w:jc w:val="center"/>
              <w:rPr>
                <w:rFonts w:ascii="Arial Narrow" w:hAnsi="Arial Narrow" w:cs="Times New Roman"/>
                <w:b/>
                <w:color w:val="1F497D"/>
                <w:sz w:val="20"/>
                <w:szCs w:val="20"/>
              </w:rPr>
            </w:pPr>
            <w:r w:rsidRPr="002779E9">
              <w:rPr>
                <w:rFonts w:ascii="Arial Narrow" w:hAnsi="Arial Narrow" w:cs="Times New Roman"/>
                <w:b/>
                <w:color w:val="1F497D"/>
                <w:sz w:val="20"/>
                <w:szCs w:val="20"/>
              </w:rPr>
              <w:t>Relevancy</w:t>
            </w:r>
          </w:p>
        </w:tc>
        <w:tc>
          <w:tcPr>
            <w:tcW w:w="2700" w:type="dxa"/>
            <w:tcBorders>
              <w:top w:val="single" w:sz="4" w:space="0" w:color="00B0F0"/>
              <w:left w:val="nil"/>
              <w:bottom w:val="single" w:sz="4" w:space="0" w:color="auto"/>
              <w:right w:val="single" w:sz="4" w:space="0" w:color="auto"/>
            </w:tcBorders>
            <w:shd w:val="clear" w:color="auto" w:fill="D2EAF1"/>
            <w:tcMar>
              <w:top w:w="0" w:type="dxa"/>
              <w:left w:w="108" w:type="dxa"/>
              <w:bottom w:w="0" w:type="dxa"/>
              <w:right w:w="108" w:type="dxa"/>
            </w:tcMar>
          </w:tcPr>
          <w:p w:rsidR="004A7544" w:rsidRPr="002779E9" w:rsidRDefault="004A7544" w:rsidP="00380E73">
            <w:pPr>
              <w:rPr>
                <w:rFonts w:ascii="Arial Narrow" w:hAnsi="Arial Narrow" w:cs="Times New Roman"/>
                <w:color w:val="1F497D"/>
                <w:sz w:val="20"/>
                <w:szCs w:val="20"/>
              </w:rPr>
            </w:pPr>
            <w:r w:rsidRPr="002779E9">
              <w:rPr>
                <w:rFonts w:ascii="Arial Narrow" w:hAnsi="Arial Narrow" w:cs="Times New Roman"/>
                <w:color w:val="1F497D"/>
                <w:sz w:val="20"/>
                <w:szCs w:val="20"/>
              </w:rPr>
              <w:t xml:space="preserve">Evidence of the application of best or informed practice </w:t>
            </w:r>
          </w:p>
        </w:tc>
        <w:tc>
          <w:tcPr>
            <w:tcW w:w="2340" w:type="dxa"/>
            <w:tcBorders>
              <w:top w:val="single" w:sz="4" w:space="0" w:color="00B0F0"/>
              <w:left w:val="single" w:sz="4" w:space="0" w:color="000000"/>
              <w:bottom w:val="single" w:sz="4" w:space="0" w:color="auto"/>
              <w:right w:val="single" w:sz="4" w:space="0" w:color="000000"/>
            </w:tcBorders>
            <w:shd w:val="clear" w:color="auto" w:fill="D2EAF1"/>
          </w:tcPr>
          <w:p w:rsidR="004A7544" w:rsidRPr="002779E9" w:rsidRDefault="004A7544" w:rsidP="00380E73">
            <w:pPr>
              <w:ind w:left="90"/>
              <w:rPr>
                <w:rFonts w:ascii="Arial Narrow" w:hAnsi="Arial Narrow" w:cs="Times New Roman"/>
                <w:color w:val="1F497D"/>
                <w:sz w:val="20"/>
                <w:szCs w:val="20"/>
              </w:rPr>
            </w:pPr>
          </w:p>
        </w:tc>
        <w:tc>
          <w:tcPr>
            <w:tcW w:w="1260" w:type="dxa"/>
            <w:tcBorders>
              <w:top w:val="single" w:sz="4" w:space="0" w:color="00B0F0"/>
              <w:left w:val="single" w:sz="4" w:space="0" w:color="000000"/>
              <w:bottom w:val="single" w:sz="4" w:space="0" w:color="auto"/>
              <w:right w:val="single" w:sz="4" w:space="0" w:color="000000"/>
            </w:tcBorders>
            <w:shd w:val="clear" w:color="auto" w:fill="D2EAF1"/>
          </w:tcPr>
          <w:p w:rsidR="004A7544" w:rsidRPr="002779E9" w:rsidRDefault="004A7544" w:rsidP="00380E73">
            <w:pPr>
              <w:ind w:left="90"/>
              <w:rPr>
                <w:rFonts w:ascii="Arial Narrow" w:hAnsi="Arial Narrow" w:cs="Times New Roman"/>
                <w:b/>
                <w:color w:val="1F497D"/>
                <w:sz w:val="20"/>
                <w:szCs w:val="20"/>
              </w:rPr>
            </w:pPr>
            <w:r w:rsidRPr="002779E9">
              <w:rPr>
                <w:rFonts w:ascii="Arial Narrow" w:hAnsi="Arial Narrow" w:cs="Times New Roman"/>
                <w:b/>
                <w:color w:val="1F497D"/>
                <w:sz w:val="20"/>
                <w:szCs w:val="20"/>
              </w:rPr>
              <w:t>Agency</w:t>
            </w:r>
          </w:p>
        </w:tc>
        <w:tc>
          <w:tcPr>
            <w:tcW w:w="1440" w:type="dxa"/>
            <w:tcBorders>
              <w:top w:val="single" w:sz="4" w:space="0" w:color="00B0F0"/>
              <w:left w:val="single" w:sz="4" w:space="0" w:color="000000"/>
              <w:bottom w:val="single" w:sz="4" w:space="0" w:color="auto"/>
              <w:right w:val="single" w:sz="4" w:space="0" w:color="000000"/>
            </w:tcBorders>
            <w:shd w:val="clear" w:color="auto" w:fill="D2EAF1"/>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Contract monitoring – agency identified data source</w:t>
            </w:r>
          </w:p>
        </w:tc>
        <w:tc>
          <w:tcPr>
            <w:tcW w:w="1170" w:type="dxa"/>
            <w:tcBorders>
              <w:top w:val="single" w:sz="4" w:space="0" w:color="00B0F0"/>
              <w:left w:val="single" w:sz="4" w:space="0" w:color="000000"/>
              <w:bottom w:val="single" w:sz="4" w:space="0" w:color="auto"/>
              <w:right w:val="single" w:sz="8" w:space="0" w:color="auto"/>
            </w:tcBorders>
            <w:shd w:val="clear" w:color="auto" w:fill="D2EAF1"/>
          </w:tcPr>
          <w:p w:rsidR="004A7544" w:rsidRPr="002779E9" w:rsidRDefault="004A7544" w:rsidP="00380E73">
            <w:pPr>
              <w:ind w:left="90"/>
              <w:rPr>
                <w:rFonts w:ascii="Arial Narrow" w:hAnsi="Arial Narrow" w:cs="Times New Roman"/>
                <w:color w:val="1F497D"/>
                <w:sz w:val="20"/>
                <w:szCs w:val="20"/>
              </w:rPr>
            </w:pPr>
            <w:r w:rsidRPr="002779E9">
              <w:rPr>
                <w:rFonts w:ascii="Arial Narrow" w:hAnsi="Arial Narrow" w:cs="Times New Roman"/>
                <w:color w:val="1F497D"/>
                <w:sz w:val="20"/>
                <w:szCs w:val="20"/>
              </w:rPr>
              <w:t>Annual</w:t>
            </w:r>
          </w:p>
        </w:tc>
      </w:tr>
    </w:tbl>
    <w:p w:rsidR="005613BD" w:rsidRPr="002779E9" w:rsidRDefault="005613BD">
      <w:pPr>
        <w:rPr>
          <w:rFonts w:ascii="Times New Roman" w:hAnsi="Times New Roman" w:cs="Times New Roman"/>
          <w:sz w:val="22"/>
          <w:szCs w:val="22"/>
        </w:rPr>
      </w:pPr>
      <w:r w:rsidRPr="002779E9">
        <w:rPr>
          <w:rFonts w:ascii="Times New Roman" w:hAnsi="Times New Roman" w:cs="Times New Roman"/>
          <w:sz w:val="22"/>
          <w:szCs w:val="22"/>
        </w:rPr>
        <w:br w:type="page"/>
      </w:r>
    </w:p>
    <w:p w:rsidR="00A6714A" w:rsidRPr="002779E9" w:rsidRDefault="00A6714A" w:rsidP="00A6714A">
      <w:pPr>
        <w:jc w:val="center"/>
        <w:rPr>
          <w:rFonts w:ascii="Times New Roman" w:hAnsi="Times New Roman" w:cs="Times New Roman"/>
          <w:b/>
          <w:sz w:val="22"/>
          <w:szCs w:val="22"/>
          <w:u w:val="single"/>
        </w:rPr>
      </w:pPr>
      <w:r w:rsidRPr="002779E9">
        <w:rPr>
          <w:rFonts w:ascii="Times New Roman" w:hAnsi="Times New Roman" w:cs="Times New Roman"/>
          <w:b/>
          <w:sz w:val="22"/>
          <w:szCs w:val="22"/>
          <w:u w:val="single"/>
        </w:rPr>
        <w:lastRenderedPageBreak/>
        <w:t xml:space="preserve">SCHEDULE </w:t>
      </w:r>
      <w:r w:rsidR="00092216" w:rsidRPr="002779E9">
        <w:rPr>
          <w:rFonts w:ascii="Times New Roman" w:hAnsi="Times New Roman" w:cs="Times New Roman"/>
          <w:b/>
          <w:sz w:val="22"/>
          <w:szCs w:val="22"/>
          <w:u w:val="single"/>
        </w:rPr>
        <w:t>F</w:t>
      </w:r>
    </w:p>
    <w:p w:rsidR="00EF4D19" w:rsidRDefault="007D1FCC" w:rsidP="00A6714A">
      <w:pPr>
        <w:jc w:val="center"/>
        <w:rPr>
          <w:rFonts w:ascii="Times New Roman" w:hAnsi="Times New Roman" w:cs="Times New Roman"/>
          <w:b/>
          <w:sz w:val="22"/>
          <w:szCs w:val="22"/>
        </w:rPr>
      </w:pPr>
      <w:r w:rsidRPr="007171A4">
        <w:rPr>
          <w:rFonts w:ascii="Times New Roman" w:hAnsi="Times New Roman"/>
          <w:b/>
          <w:sz w:val="22"/>
        </w:rPr>
        <w:t xml:space="preserve">REFERRAL </w:t>
      </w:r>
      <w:r w:rsidR="00A6260E" w:rsidRPr="007171A4">
        <w:rPr>
          <w:rFonts w:ascii="Times New Roman" w:hAnsi="Times New Roman"/>
          <w:b/>
          <w:sz w:val="22"/>
        </w:rPr>
        <w:t>CONFIRMATION</w:t>
      </w:r>
    </w:p>
    <w:p w:rsidR="00EF4D19" w:rsidRDefault="00EF4D19" w:rsidP="00A6714A">
      <w:pPr>
        <w:jc w:val="center"/>
        <w:rPr>
          <w:rFonts w:ascii="Times New Roman" w:hAnsi="Times New Roman" w:cs="Times New Roman"/>
          <w:b/>
          <w:sz w:val="22"/>
          <w:szCs w:val="22"/>
        </w:rPr>
      </w:pPr>
    </w:p>
    <w:p w:rsidR="00EF4D19" w:rsidRDefault="00EF4D19" w:rsidP="00A6714A">
      <w:pPr>
        <w:jc w:val="center"/>
        <w:rPr>
          <w:rFonts w:ascii="Times New Roman" w:hAnsi="Times New Roman" w:cs="Times New Roman"/>
          <w:b/>
          <w:sz w:val="22"/>
          <w:szCs w:val="22"/>
        </w:rPr>
      </w:pPr>
      <w:r>
        <w:rPr>
          <w:rFonts w:ascii="Times New Roman" w:hAnsi="Times New Roman" w:cs="Times New Roman"/>
          <w:b/>
          <w:noProof/>
          <w:sz w:val="22"/>
          <w:szCs w:val="22"/>
          <w:lang w:val="en-US"/>
        </w:rPr>
        <w:drawing>
          <wp:inline distT="0" distB="0" distL="0" distR="0">
            <wp:extent cx="6858000" cy="70583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7058363"/>
                    </a:xfrm>
                    <a:prstGeom prst="rect">
                      <a:avLst/>
                    </a:prstGeom>
                    <a:noFill/>
                    <a:ln>
                      <a:noFill/>
                    </a:ln>
                  </pic:spPr>
                </pic:pic>
              </a:graphicData>
            </a:graphic>
          </wp:inline>
        </w:drawing>
      </w:r>
    </w:p>
    <w:p w:rsidR="00EF4D19" w:rsidRDefault="00EF4D19" w:rsidP="00A6714A">
      <w:pPr>
        <w:jc w:val="center"/>
        <w:rPr>
          <w:rFonts w:ascii="Times New Roman" w:hAnsi="Times New Roman" w:cs="Times New Roman"/>
          <w:b/>
          <w:noProof/>
          <w:sz w:val="22"/>
          <w:szCs w:val="22"/>
          <w:lang w:val="en-US"/>
        </w:rPr>
      </w:pPr>
    </w:p>
    <w:p w:rsidR="00EF4D19" w:rsidRDefault="00EF4D19" w:rsidP="00A6714A">
      <w:pPr>
        <w:jc w:val="center"/>
        <w:rPr>
          <w:rFonts w:ascii="Times New Roman" w:hAnsi="Times New Roman" w:cs="Times New Roman"/>
          <w:b/>
          <w:noProof/>
          <w:sz w:val="22"/>
          <w:szCs w:val="22"/>
          <w:lang w:val="en-US"/>
        </w:rPr>
      </w:pPr>
    </w:p>
    <w:p w:rsidR="00EF4D19" w:rsidRDefault="00EF4D19" w:rsidP="00A6714A">
      <w:pPr>
        <w:jc w:val="center"/>
        <w:rPr>
          <w:rFonts w:ascii="Times New Roman" w:hAnsi="Times New Roman" w:cs="Times New Roman"/>
          <w:b/>
          <w:noProof/>
          <w:sz w:val="22"/>
          <w:szCs w:val="22"/>
          <w:lang w:val="en-US"/>
        </w:rPr>
      </w:pPr>
    </w:p>
    <w:p w:rsidR="00EF4D19" w:rsidRDefault="00EF4D19" w:rsidP="00A6714A">
      <w:pPr>
        <w:jc w:val="center"/>
        <w:rPr>
          <w:rFonts w:ascii="Times New Roman" w:hAnsi="Times New Roman" w:cs="Times New Roman"/>
          <w:b/>
          <w:sz w:val="22"/>
          <w:szCs w:val="22"/>
        </w:rPr>
      </w:pPr>
      <w:r>
        <w:rPr>
          <w:rFonts w:ascii="Times New Roman" w:hAnsi="Times New Roman" w:cs="Times New Roman"/>
          <w:b/>
          <w:noProof/>
          <w:sz w:val="22"/>
          <w:szCs w:val="22"/>
          <w:lang w:val="en-US"/>
        </w:rPr>
        <w:drawing>
          <wp:inline distT="0" distB="0" distL="0" distR="0">
            <wp:extent cx="6858000" cy="218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218878"/>
                    </a:xfrm>
                    <a:prstGeom prst="rect">
                      <a:avLst/>
                    </a:prstGeom>
                    <a:noFill/>
                    <a:ln>
                      <a:noFill/>
                    </a:ln>
                  </pic:spPr>
                </pic:pic>
              </a:graphicData>
            </a:graphic>
          </wp:inline>
        </w:drawing>
      </w:r>
    </w:p>
    <w:p w:rsidR="00A6260E" w:rsidRDefault="00A6260E" w:rsidP="00A6714A">
      <w:pPr>
        <w:jc w:val="center"/>
        <w:rPr>
          <w:rFonts w:ascii="Times New Roman" w:hAnsi="Times New Roman" w:cs="Times New Roman"/>
          <w:b/>
          <w:sz w:val="22"/>
          <w:szCs w:val="22"/>
        </w:rPr>
      </w:pPr>
    </w:p>
    <w:p w:rsidR="00A6260E" w:rsidRDefault="00A6260E" w:rsidP="00A6714A">
      <w:pPr>
        <w:jc w:val="center"/>
        <w:rPr>
          <w:rFonts w:ascii="Times New Roman" w:hAnsi="Times New Roman" w:cs="Times New Roman"/>
          <w:b/>
          <w:sz w:val="22"/>
          <w:szCs w:val="22"/>
        </w:rPr>
      </w:pPr>
    </w:p>
    <w:p w:rsidR="00A6260E" w:rsidRDefault="00A6260E">
      <w:pPr>
        <w:rPr>
          <w:rFonts w:ascii="Times New Roman" w:hAnsi="Times New Roman" w:cs="Times New Roman"/>
          <w:b/>
          <w:sz w:val="22"/>
          <w:szCs w:val="22"/>
        </w:rPr>
      </w:pPr>
      <w:r>
        <w:rPr>
          <w:rFonts w:ascii="Times New Roman" w:hAnsi="Times New Roman" w:cs="Times New Roman"/>
          <w:b/>
          <w:sz w:val="22"/>
          <w:szCs w:val="22"/>
        </w:rPr>
        <w:br w:type="page"/>
      </w:r>
    </w:p>
    <w:p w:rsidR="00A6260E" w:rsidRPr="004E7A0F" w:rsidRDefault="00A6260E" w:rsidP="00A6260E">
      <w:pPr>
        <w:jc w:val="center"/>
        <w:rPr>
          <w:rFonts w:ascii="Times New Roman" w:hAnsi="Times New Roman" w:cs="Times New Roman"/>
          <w:b/>
          <w:sz w:val="22"/>
          <w:szCs w:val="22"/>
          <w:u w:val="single"/>
        </w:rPr>
      </w:pPr>
      <w:r w:rsidRPr="007171A4">
        <w:rPr>
          <w:rFonts w:ascii="Times New Roman" w:hAnsi="Times New Roman"/>
          <w:b/>
          <w:sz w:val="22"/>
          <w:u w:val="single"/>
        </w:rPr>
        <w:lastRenderedPageBreak/>
        <w:t>SCHEDULE G</w:t>
      </w:r>
    </w:p>
    <w:p w:rsidR="00A6260E" w:rsidRPr="004E7A0F" w:rsidRDefault="00A6260E" w:rsidP="00A6260E">
      <w:pPr>
        <w:rPr>
          <w:rFonts w:ascii="Times New Roman" w:hAnsi="Times New Roman" w:cs="Times New Roman"/>
          <w:b/>
          <w:sz w:val="22"/>
          <w:szCs w:val="22"/>
          <w:u w:val="single"/>
        </w:rPr>
      </w:pPr>
    </w:p>
    <w:p w:rsidR="00897AA6" w:rsidRPr="00A207EE" w:rsidRDefault="00897AA6" w:rsidP="007171A4">
      <w:pPr>
        <w:ind w:left="432"/>
        <w:jc w:val="both"/>
        <w:rPr>
          <w:rFonts w:ascii="Times New Roman" w:hAnsi="Times New Roman"/>
          <w:sz w:val="22"/>
        </w:rPr>
      </w:pPr>
      <w:r w:rsidRPr="007171A4">
        <w:rPr>
          <w:rFonts w:ascii="Times New Roman" w:hAnsi="Times New Roman"/>
          <w:sz w:val="22"/>
        </w:rPr>
        <w:t xml:space="preserve">The PDD </w:t>
      </w:r>
      <w:r w:rsidRPr="00897AA6">
        <w:rPr>
          <w:rFonts w:ascii="Times New Roman" w:hAnsi="Times New Roman" w:cs="Times New Roman"/>
          <w:sz w:val="22"/>
          <w:szCs w:val="22"/>
        </w:rPr>
        <w:t xml:space="preserve">Program </w:t>
      </w:r>
      <w:r>
        <w:rPr>
          <w:rFonts w:ascii="Times New Roman" w:hAnsi="Times New Roman" w:cs="Times New Roman"/>
          <w:sz w:val="22"/>
          <w:szCs w:val="22"/>
        </w:rPr>
        <w:t>Policies</w:t>
      </w:r>
      <w:r w:rsidR="00F21680">
        <w:rPr>
          <w:rFonts w:ascii="Times New Roman" w:hAnsi="Times New Roman" w:cs="Times New Roman"/>
          <w:sz w:val="22"/>
          <w:szCs w:val="22"/>
        </w:rPr>
        <w:t>, attached hereto,</w:t>
      </w:r>
      <w:r>
        <w:rPr>
          <w:rFonts w:ascii="Times New Roman" w:hAnsi="Times New Roman" w:cs="Times New Roman"/>
          <w:sz w:val="22"/>
          <w:szCs w:val="22"/>
        </w:rPr>
        <w:t xml:space="preserve"> </w:t>
      </w:r>
      <w:r w:rsidR="00F21680">
        <w:rPr>
          <w:rFonts w:ascii="Times New Roman" w:hAnsi="Times New Roman" w:cs="Times New Roman"/>
          <w:sz w:val="22"/>
          <w:szCs w:val="22"/>
        </w:rPr>
        <w:t>are the current versions of the PDD</w:t>
      </w:r>
      <w:r w:rsidR="00F21680" w:rsidRPr="00A207EE">
        <w:rPr>
          <w:rFonts w:ascii="Times New Roman" w:hAnsi="Times New Roman"/>
          <w:sz w:val="22"/>
        </w:rPr>
        <w:t xml:space="preserve"> policies </w:t>
      </w:r>
      <w:r w:rsidR="00F21680">
        <w:rPr>
          <w:rFonts w:ascii="Times New Roman" w:hAnsi="Times New Roman" w:cs="Times New Roman"/>
          <w:sz w:val="22"/>
          <w:szCs w:val="22"/>
        </w:rPr>
        <w:t xml:space="preserve">which </w:t>
      </w:r>
      <w:r w:rsidR="004E6604" w:rsidRPr="00A207EE">
        <w:rPr>
          <w:rFonts w:ascii="Times New Roman" w:hAnsi="Times New Roman"/>
          <w:sz w:val="22"/>
        </w:rPr>
        <w:t xml:space="preserve">apply to the </w:t>
      </w:r>
      <w:r w:rsidRPr="00A207EE">
        <w:rPr>
          <w:rFonts w:ascii="Times New Roman" w:hAnsi="Times New Roman"/>
          <w:sz w:val="22"/>
        </w:rPr>
        <w:t>provision of Services by the Service Provider under this Agreement</w:t>
      </w:r>
      <w:r w:rsidRPr="00897AA6">
        <w:rPr>
          <w:rFonts w:ascii="Times New Roman" w:hAnsi="Times New Roman" w:cs="Times New Roman"/>
          <w:sz w:val="22"/>
          <w:szCs w:val="22"/>
        </w:rPr>
        <w:t xml:space="preserve">:  </w:t>
      </w:r>
    </w:p>
    <w:p w:rsidR="00897AA6" w:rsidRPr="00A207EE" w:rsidRDefault="00897AA6" w:rsidP="00A207EE">
      <w:pPr>
        <w:ind w:left="432"/>
        <w:jc w:val="both"/>
        <w:rPr>
          <w:rFonts w:ascii="Times New Roman" w:hAnsi="Times New Roman"/>
          <w:sz w:val="22"/>
        </w:rPr>
      </w:pPr>
    </w:p>
    <w:p w:rsidR="00897AA6" w:rsidRPr="00A207EE" w:rsidRDefault="00897AA6" w:rsidP="00A207EE">
      <w:pPr>
        <w:ind w:left="432"/>
        <w:jc w:val="both"/>
        <w:rPr>
          <w:rFonts w:ascii="Times New Roman" w:hAnsi="Times New Roman"/>
          <w:sz w:val="22"/>
        </w:rPr>
      </w:pPr>
      <w:r w:rsidRPr="00897AA6">
        <w:rPr>
          <w:rFonts w:ascii="Times New Roman" w:hAnsi="Times New Roman" w:cs="Times New Roman"/>
          <w:sz w:val="22"/>
          <w:szCs w:val="22"/>
        </w:rPr>
        <w:t>(a)</w:t>
      </w:r>
      <w:r w:rsidRPr="00897AA6">
        <w:rPr>
          <w:rFonts w:ascii="Times New Roman" w:hAnsi="Times New Roman" w:cs="Times New Roman"/>
          <w:sz w:val="22"/>
          <w:szCs w:val="22"/>
        </w:rPr>
        <w:tab/>
      </w:r>
      <w:r w:rsidRPr="00A207EE">
        <w:rPr>
          <w:rFonts w:ascii="Times New Roman" w:hAnsi="Times New Roman"/>
          <w:sz w:val="22"/>
        </w:rPr>
        <w:t>Identification of Individual Support Needs</w:t>
      </w:r>
      <w:r w:rsidR="00F21680">
        <w:rPr>
          <w:rFonts w:ascii="Times New Roman" w:hAnsi="Times New Roman" w:cs="Times New Roman"/>
          <w:sz w:val="22"/>
          <w:szCs w:val="22"/>
        </w:rPr>
        <w:t>;</w:t>
      </w:r>
    </w:p>
    <w:p w:rsidR="00897AA6" w:rsidRPr="00A207EE" w:rsidRDefault="00897AA6" w:rsidP="00A207EE">
      <w:pPr>
        <w:ind w:left="432"/>
        <w:jc w:val="both"/>
        <w:rPr>
          <w:rFonts w:ascii="Times New Roman" w:hAnsi="Times New Roman"/>
          <w:sz w:val="22"/>
        </w:rPr>
      </w:pPr>
      <w:r w:rsidRPr="00897AA6">
        <w:rPr>
          <w:rFonts w:ascii="Times New Roman" w:hAnsi="Times New Roman" w:cs="Times New Roman"/>
          <w:sz w:val="22"/>
          <w:szCs w:val="22"/>
        </w:rPr>
        <w:t>(b)</w:t>
      </w:r>
      <w:r w:rsidRPr="00897AA6">
        <w:rPr>
          <w:rFonts w:ascii="Times New Roman" w:hAnsi="Times New Roman" w:cs="Times New Roman"/>
          <w:sz w:val="22"/>
          <w:szCs w:val="22"/>
        </w:rPr>
        <w:tab/>
      </w:r>
      <w:r w:rsidRPr="00A207EE">
        <w:rPr>
          <w:rFonts w:ascii="Times New Roman" w:hAnsi="Times New Roman"/>
          <w:sz w:val="22"/>
        </w:rPr>
        <w:t>Service Design and Planning</w:t>
      </w:r>
      <w:r w:rsidR="00F21680">
        <w:rPr>
          <w:rFonts w:ascii="Times New Roman" w:hAnsi="Times New Roman" w:cs="Times New Roman"/>
          <w:sz w:val="22"/>
          <w:szCs w:val="22"/>
        </w:rPr>
        <w:t>;</w:t>
      </w:r>
    </w:p>
    <w:p w:rsidR="00897AA6" w:rsidRPr="00A207EE" w:rsidRDefault="00897AA6" w:rsidP="00A207EE">
      <w:pPr>
        <w:ind w:left="432"/>
        <w:jc w:val="both"/>
        <w:rPr>
          <w:rFonts w:ascii="Times New Roman" w:hAnsi="Times New Roman"/>
          <w:sz w:val="22"/>
        </w:rPr>
      </w:pPr>
      <w:r w:rsidRPr="00897AA6">
        <w:rPr>
          <w:rFonts w:ascii="Times New Roman" w:hAnsi="Times New Roman" w:cs="Times New Roman"/>
          <w:sz w:val="22"/>
          <w:szCs w:val="22"/>
        </w:rPr>
        <w:t>(c)</w:t>
      </w:r>
      <w:r w:rsidRPr="00897AA6">
        <w:rPr>
          <w:rFonts w:ascii="Times New Roman" w:hAnsi="Times New Roman" w:cs="Times New Roman"/>
          <w:sz w:val="22"/>
          <w:szCs w:val="22"/>
        </w:rPr>
        <w:tab/>
      </w:r>
      <w:r w:rsidRPr="00A207EE">
        <w:rPr>
          <w:rFonts w:ascii="Times New Roman" w:hAnsi="Times New Roman"/>
          <w:sz w:val="22"/>
        </w:rPr>
        <w:t>Service Delivery – Community Service Provider</w:t>
      </w:r>
      <w:r w:rsidR="00F21680">
        <w:rPr>
          <w:rFonts w:ascii="Times New Roman" w:hAnsi="Times New Roman" w:cs="Times New Roman"/>
          <w:sz w:val="22"/>
          <w:szCs w:val="22"/>
        </w:rPr>
        <w:t>;</w:t>
      </w:r>
      <w:r w:rsidR="00F777AB">
        <w:rPr>
          <w:rFonts w:ascii="Times New Roman" w:hAnsi="Times New Roman" w:cs="Times New Roman"/>
          <w:sz w:val="22"/>
          <w:szCs w:val="22"/>
        </w:rPr>
        <w:t xml:space="preserve"> and</w:t>
      </w:r>
    </w:p>
    <w:p w:rsidR="00897AA6" w:rsidRPr="00A207EE" w:rsidRDefault="00897AA6" w:rsidP="00A207EE">
      <w:pPr>
        <w:ind w:left="432"/>
        <w:jc w:val="both"/>
        <w:rPr>
          <w:rFonts w:ascii="Times New Roman" w:hAnsi="Times New Roman"/>
          <w:sz w:val="22"/>
        </w:rPr>
      </w:pPr>
      <w:r w:rsidRPr="00897AA6">
        <w:rPr>
          <w:rFonts w:ascii="Times New Roman" w:hAnsi="Times New Roman" w:cs="Times New Roman"/>
          <w:sz w:val="22"/>
          <w:szCs w:val="22"/>
        </w:rPr>
        <w:t>(d)</w:t>
      </w:r>
      <w:r w:rsidRPr="00897AA6">
        <w:rPr>
          <w:rFonts w:ascii="Times New Roman" w:hAnsi="Times New Roman" w:cs="Times New Roman"/>
          <w:sz w:val="22"/>
          <w:szCs w:val="22"/>
        </w:rPr>
        <w:tab/>
      </w:r>
      <w:r w:rsidRPr="00A207EE">
        <w:rPr>
          <w:rFonts w:ascii="Times New Roman" w:hAnsi="Times New Roman"/>
          <w:sz w:val="22"/>
        </w:rPr>
        <w:t>Standards and Safeguards.</w:t>
      </w:r>
    </w:p>
    <w:p w:rsidR="00897AA6" w:rsidRPr="00A207EE" w:rsidRDefault="00897AA6" w:rsidP="00A207EE">
      <w:pPr>
        <w:ind w:left="432"/>
        <w:jc w:val="both"/>
        <w:rPr>
          <w:rFonts w:ascii="Times New Roman" w:hAnsi="Times New Roman"/>
          <w:sz w:val="22"/>
        </w:rPr>
      </w:pPr>
    </w:p>
    <w:p w:rsidR="00897AA6" w:rsidRPr="00897AA6" w:rsidRDefault="00086497" w:rsidP="004E6604">
      <w:pPr>
        <w:ind w:left="432"/>
        <w:jc w:val="both"/>
        <w:rPr>
          <w:rFonts w:ascii="Times New Roman" w:hAnsi="Times New Roman" w:cs="Times New Roman"/>
          <w:sz w:val="22"/>
          <w:szCs w:val="22"/>
        </w:rPr>
      </w:pPr>
      <w:r>
        <w:rPr>
          <w:rFonts w:ascii="Times New Roman" w:hAnsi="Times New Roman" w:cs="Times New Roman"/>
          <w:sz w:val="22"/>
          <w:szCs w:val="22"/>
        </w:rPr>
        <w:t xml:space="preserve">If the Minister </w:t>
      </w:r>
      <w:r w:rsidR="00136766">
        <w:rPr>
          <w:rFonts w:ascii="Times New Roman" w:hAnsi="Times New Roman" w:cs="Times New Roman"/>
          <w:sz w:val="22"/>
          <w:szCs w:val="22"/>
        </w:rPr>
        <w:t>amends the</w:t>
      </w:r>
      <w:r w:rsidRPr="00086497">
        <w:rPr>
          <w:rFonts w:ascii="Times New Roman" w:hAnsi="Times New Roman" w:cs="Times New Roman"/>
          <w:sz w:val="22"/>
          <w:szCs w:val="22"/>
        </w:rPr>
        <w:t xml:space="preserve"> PDD Program Policies </w:t>
      </w:r>
      <w:r>
        <w:rPr>
          <w:rFonts w:ascii="Times New Roman" w:hAnsi="Times New Roman" w:cs="Times New Roman"/>
          <w:sz w:val="22"/>
          <w:szCs w:val="22"/>
        </w:rPr>
        <w:t>in accordance with Section 2 of the Agreement, the amended PDD Program Policie</w:t>
      </w:r>
      <w:r w:rsidR="00136766">
        <w:rPr>
          <w:rFonts w:ascii="Times New Roman" w:hAnsi="Times New Roman" w:cs="Times New Roman"/>
          <w:sz w:val="22"/>
          <w:szCs w:val="22"/>
        </w:rPr>
        <w:t xml:space="preserve">s shall apply </w:t>
      </w:r>
      <w:r w:rsidR="0033209E">
        <w:rPr>
          <w:rFonts w:ascii="Times New Roman" w:hAnsi="Times New Roman" w:cs="Times New Roman"/>
          <w:sz w:val="22"/>
          <w:szCs w:val="22"/>
        </w:rPr>
        <w:t xml:space="preserve">to this Agreement </w:t>
      </w:r>
      <w:r w:rsidR="00136766">
        <w:rPr>
          <w:rFonts w:ascii="Times New Roman" w:hAnsi="Times New Roman" w:cs="Times New Roman"/>
          <w:sz w:val="22"/>
          <w:szCs w:val="22"/>
        </w:rPr>
        <w:t>as of the date of</w:t>
      </w:r>
      <w:r>
        <w:rPr>
          <w:rFonts w:ascii="Times New Roman" w:hAnsi="Times New Roman" w:cs="Times New Roman"/>
          <w:sz w:val="22"/>
          <w:szCs w:val="22"/>
        </w:rPr>
        <w:t xml:space="preserve"> notification </w:t>
      </w:r>
      <w:r w:rsidR="00136766">
        <w:rPr>
          <w:rFonts w:ascii="Times New Roman" w:hAnsi="Times New Roman" w:cs="Times New Roman"/>
          <w:sz w:val="22"/>
          <w:szCs w:val="22"/>
        </w:rPr>
        <w:t xml:space="preserve">to the Service Provider </w:t>
      </w:r>
      <w:r>
        <w:rPr>
          <w:rFonts w:ascii="Times New Roman" w:hAnsi="Times New Roman" w:cs="Times New Roman"/>
          <w:sz w:val="22"/>
          <w:szCs w:val="22"/>
        </w:rPr>
        <w:t xml:space="preserve">and the Minister will </w:t>
      </w:r>
      <w:r w:rsidR="0033209E">
        <w:rPr>
          <w:rFonts w:ascii="Times New Roman" w:hAnsi="Times New Roman" w:cs="Times New Roman"/>
          <w:sz w:val="22"/>
          <w:szCs w:val="22"/>
        </w:rPr>
        <w:t>have such</w:t>
      </w:r>
      <w:r>
        <w:rPr>
          <w:rFonts w:ascii="Times New Roman" w:hAnsi="Times New Roman" w:cs="Times New Roman"/>
          <w:sz w:val="22"/>
          <w:szCs w:val="22"/>
        </w:rPr>
        <w:t xml:space="preserve"> amended </w:t>
      </w:r>
      <w:r w:rsidR="0033209E" w:rsidRPr="0033209E">
        <w:rPr>
          <w:rFonts w:ascii="Times New Roman" w:hAnsi="Times New Roman" w:cs="Times New Roman"/>
          <w:sz w:val="22"/>
          <w:szCs w:val="22"/>
        </w:rPr>
        <w:t>PDD Program Policies</w:t>
      </w:r>
      <w:r w:rsidR="007071D2">
        <w:rPr>
          <w:rFonts w:ascii="Times New Roman" w:hAnsi="Times New Roman" w:cs="Times New Roman"/>
          <w:sz w:val="22"/>
          <w:szCs w:val="22"/>
        </w:rPr>
        <w:t xml:space="preserve"> </w:t>
      </w:r>
      <w:r>
        <w:rPr>
          <w:rFonts w:ascii="Times New Roman" w:hAnsi="Times New Roman" w:cs="Times New Roman"/>
          <w:sz w:val="22"/>
          <w:szCs w:val="22"/>
        </w:rPr>
        <w:t>posted at</w:t>
      </w:r>
      <w:r w:rsidR="00897AA6" w:rsidRPr="00897AA6">
        <w:rPr>
          <w:rFonts w:ascii="Times New Roman" w:hAnsi="Times New Roman" w:cs="Times New Roman"/>
          <w:sz w:val="22"/>
          <w:szCs w:val="22"/>
        </w:rPr>
        <w:t xml:space="preserve"> the following link:</w:t>
      </w:r>
    </w:p>
    <w:p w:rsidR="00897AA6" w:rsidRPr="00A207EE" w:rsidRDefault="00897AA6" w:rsidP="00A207EE">
      <w:pPr>
        <w:ind w:left="432"/>
        <w:rPr>
          <w:rFonts w:ascii="Times New Roman" w:hAnsi="Times New Roman"/>
          <w:sz w:val="22"/>
        </w:rPr>
      </w:pPr>
    </w:p>
    <w:p w:rsidR="00A6260E" w:rsidRPr="00897AA6" w:rsidRDefault="00897AA6" w:rsidP="00A207EE">
      <w:pPr>
        <w:ind w:left="432"/>
        <w:jc w:val="center"/>
        <w:rPr>
          <w:rFonts w:ascii="Times New Roman" w:hAnsi="Times New Roman" w:cs="Times New Roman"/>
          <w:b/>
          <w:sz w:val="22"/>
          <w:szCs w:val="22"/>
        </w:rPr>
      </w:pPr>
      <w:r w:rsidRPr="00A207EE">
        <w:rPr>
          <w:rFonts w:ascii="Times New Roman" w:hAnsi="Times New Roman"/>
          <w:b/>
          <w:sz w:val="22"/>
        </w:rPr>
        <w:t>http://www.humanservices.alberta.ca/PDD-online/</w:t>
      </w:r>
    </w:p>
    <w:sectPr w:rsidR="00A6260E" w:rsidRPr="00897AA6" w:rsidSect="000272CF">
      <w:pgSz w:w="12240" w:h="15840"/>
      <w:pgMar w:top="720" w:right="720" w:bottom="720" w:left="72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3E7" w:rsidRDefault="005A53E7">
      <w:pPr>
        <w:rPr>
          <w:rFonts w:ascii="Times New Roman" w:hAnsi="Times New Roman" w:cs="Times New Roman"/>
        </w:rPr>
      </w:pPr>
      <w:r>
        <w:rPr>
          <w:rFonts w:ascii="Times New Roman" w:hAnsi="Times New Roman" w:cs="Times New Roman"/>
        </w:rPr>
        <w:separator/>
      </w:r>
    </w:p>
  </w:endnote>
  <w:endnote w:type="continuationSeparator" w:id="0">
    <w:p w:rsidR="005A53E7" w:rsidRDefault="005A53E7">
      <w:pPr>
        <w:rPr>
          <w:rFonts w:ascii="Times New Roman" w:hAnsi="Times New Roman" w:cs="Times New Roman"/>
        </w:rPr>
      </w:pPr>
      <w:r>
        <w:rPr>
          <w:rFonts w:ascii="Times New Roman" w:hAnsi="Times New Roman" w:cs="Times New Roman"/>
        </w:rPr>
        <w:continuationSeparator/>
      </w:r>
    </w:p>
  </w:endnote>
  <w:endnote w:type="continuationNotice" w:id="1">
    <w:p w:rsidR="005A53E7" w:rsidRDefault="005A5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DF4505" w:rsidP="00A76D57">
    <w:pPr>
      <w:pStyle w:val="Footer"/>
      <w:framePr w:wrap="around" w:vAnchor="text" w:hAnchor="margin" w:xAlign="center" w:y="1"/>
      <w:rPr>
        <w:rStyle w:val="PageNumber"/>
        <w:rFonts w:cs="Times New Roman"/>
      </w:rPr>
    </w:pPr>
    <w:r>
      <w:rPr>
        <w:rStyle w:val="PageNumber"/>
        <w:rFonts w:cs="Times New Roman"/>
      </w:rPr>
      <w:fldChar w:fldCharType="begin"/>
    </w:r>
    <w:r w:rsidR="00F12418">
      <w:rPr>
        <w:rStyle w:val="PageNumber"/>
        <w:rFonts w:cs="Times New Roman"/>
      </w:rPr>
      <w:instrText xml:space="preserve">PAGE  </w:instrText>
    </w:r>
    <w:r>
      <w:rPr>
        <w:rStyle w:val="PageNumber"/>
        <w:rFonts w:cs="Times New Roman"/>
      </w:rPr>
      <w:fldChar w:fldCharType="end"/>
    </w:r>
  </w:p>
  <w:p w:rsidR="00F12418" w:rsidRDefault="00F12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DF4505" w:rsidP="00A76D57">
    <w:pPr>
      <w:pStyle w:val="Footer"/>
      <w:framePr w:wrap="around" w:vAnchor="text" w:hAnchor="margin" w:xAlign="center" w:y="1"/>
      <w:rPr>
        <w:rStyle w:val="PageNumber"/>
        <w:rFonts w:cs="Times New Roman"/>
      </w:rPr>
    </w:pPr>
    <w:r>
      <w:rPr>
        <w:rStyle w:val="PageNumber"/>
        <w:rFonts w:cs="Times New Roman"/>
      </w:rPr>
      <w:fldChar w:fldCharType="begin"/>
    </w:r>
    <w:r w:rsidR="00F12418">
      <w:rPr>
        <w:rStyle w:val="PageNumber"/>
        <w:rFonts w:cs="Times New Roman"/>
      </w:rPr>
      <w:instrText xml:space="preserve">PAGE  </w:instrText>
    </w:r>
    <w:r>
      <w:rPr>
        <w:rStyle w:val="PageNumber"/>
        <w:rFonts w:cs="Times New Roman"/>
      </w:rPr>
      <w:fldChar w:fldCharType="separate"/>
    </w:r>
    <w:r w:rsidR="001300E5">
      <w:rPr>
        <w:rStyle w:val="PageNumber"/>
        <w:rFonts w:cs="Times New Roman"/>
        <w:noProof/>
      </w:rPr>
      <w:t>25</w:t>
    </w:r>
    <w:r>
      <w:rPr>
        <w:rStyle w:val="PageNumber"/>
        <w:rFonts w:cs="Times New Roman"/>
      </w:rPr>
      <w:fldChar w:fldCharType="end"/>
    </w:r>
  </w:p>
  <w:p w:rsidR="00F12418" w:rsidRDefault="00F12418">
    <w:pPr>
      <w:pStyle w:val="Footer"/>
      <w:framePr w:wrap="auto" w:vAnchor="text" w:hAnchor="margin" w:xAlign="right" w:y="1"/>
      <w:rPr>
        <w:rStyle w:val="PageNumber"/>
        <w:rFonts w:cs="Times New Roman"/>
      </w:rPr>
    </w:pPr>
  </w:p>
  <w:p w:rsidR="00F12418" w:rsidRDefault="00F12418">
    <w:pPr>
      <w:pStyle w:val="Footer"/>
      <w:ind w:left="0" w:right="360"/>
      <w:jc w:val="left"/>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3E7" w:rsidRDefault="005A53E7">
      <w:pPr>
        <w:rPr>
          <w:rFonts w:ascii="Times New Roman" w:hAnsi="Times New Roman" w:cs="Times New Roman"/>
        </w:rPr>
      </w:pPr>
      <w:r>
        <w:rPr>
          <w:rFonts w:ascii="Times New Roman" w:hAnsi="Times New Roman" w:cs="Times New Roman"/>
        </w:rPr>
        <w:separator/>
      </w:r>
    </w:p>
  </w:footnote>
  <w:footnote w:type="continuationSeparator" w:id="0">
    <w:p w:rsidR="005A53E7" w:rsidRDefault="005A53E7">
      <w:pPr>
        <w:rPr>
          <w:rFonts w:ascii="Times New Roman" w:hAnsi="Times New Roman" w:cs="Times New Roman"/>
        </w:rPr>
      </w:pPr>
      <w:r>
        <w:rPr>
          <w:rFonts w:ascii="Times New Roman" w:hAnsi="Times New Roman" w:cs="Times New Roman"/>
        </w:rPr>
        <w:continuationSeparator/>
      </w:r>
    </w:p>
  </w:footnote>
  <w:footnote w:type="continuationNotice" w:id="1">
    <w:p w:rsidR="005A53E7" w:rsidRDefault="005A53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framePr w:wrap="auto" w:vAnchor="text" w:hAnchor="margin" w:xAlign="center" w:y="1"/>
      <w:rPr>
        <w:rStyle w:val="PageNumber"/>
        <w:rFonts w:cs="Times New Roman"/>
      </w:rPr>
    </w:pPr>
  </w:p>
  <w:p w:rsidR="00F12418" w:rsidRDefault="00F12418">
    <w:pPr>
      <w:pStyle w:val="Header"/>
      <w:framePr w:wrap="auto" w:vAnchor="text" w:hAnchor="margin" w:xAlign="center" w:y="1"/>
      <w:rPr>
        <w:rStyle w:val="PageNumber"/>
        <w:rFonts w:cs="Times New Roman"/>
      </w:rPr>
    </w:pPr>
  </w:p>
  <w:p w:rsidR="00F12418" w:rsidRDefault="00F12418">
    <w:pPr>
      <w:pStyle w:val="Header"/>
      <w:rPr>
        <w:rFonts w:ascii="Times New Roman" w:hAnsi="Times New Roman" w:cs="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jc w:val="center"/>
      <w:rPr>
        <w:rFonts w:ascii="Times New Roman" w:hAnsi="Times New Roman" w:cs="Times New Roma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rsidP="004A1A0E">
    <w:pPr>
      <w:pStyle w:val="Header"/>
      <w:tabs>
        <w:tab w:val="left" w:pos="7500"/>
        <w:tab w:val="right" w:pos="9360"/>
      </w:tabs>
      <w:ind w:left="0"/>
      <w:jc w:val="right"/>
      <w:rPr>
        <w:rFonts w:ascii="Times New Roman" w:hAnsi="Times New Roman" w:cs="Times New Roman"/>
        <w:sz w:val="20"/>
        <w:szCs w:val="20"/>
      </w:rPr>
    </w:pPr>
    <w:r>
      <w:rPr>
        <w:rFonts w:ascii="Times New Roman" w:hAnsi="Times New Roman" w:cs="Times New Roman"/>
        <w:b/>
        <w:sz w:val="20"/>
        <w:szCs w:val="20"/>
      </w:rPr>
      <w:t>Service Provider Agreement – April 1, 2014 FINAL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rsidP="00F12418">
    <w:pPr>
      <w:pStyle w:val="Header"/>
      <w:tabs>
        <w:tab w:val="left" w:pos="7500"/>
        <w:tab w:val="right" w:pos="9360"/>
      </w:tabs>
      <w:ind w:left="0"/>
      <w:jc w:val="right"/>
      <w:rPr>
        <w:rFonts w:ascii="Times New Roman" w:hAnsi="Times New Roman" w:cs="Times New Roman"/>
        <w:sz w:val="20"/>
        <w:szCs w:val="20"/>
      </w:rPr>
    </w:pPr>
    <w:r>
      <w:rPr>
        <w:rFonts w:ascii="Times New Roman" w:hAnsi="Times New Roman" w:cs="Times New Roman"/>
        <w:b/>
        <w:sz w:val="20"/>
        <w:szCs w:val="20"/>
      </w:rPr>
      <w:t>Service Provider Agreement – April 1, 2014 FINAL</w:t>
    </w:r>
  </w:p>
  <w:p w:rsidR="00F12418" w:rsidRPr="008A0AE9" w:rsidRDefault="00F12418" w:rsidP="00F95685">
    <w:pPr>
      <w:pStyle w:val="Header"/>
      <w:tabs>
        <w:tab w:val="left" w:pos="7500"/>
        <w:tab w:val="right" w:pos="9360"/>
      </w:tabs>
      <w:ind w:left="0"/>
      <w:jc w:val="right"/>
      <w:rPr>
        <w:rFonts w:ascii="Times New Roman" w:hAnsi="Times New Roman" w:cs="Times New Roman"/>
        <w:sz w:val="18"/>
        <w:szCs w:val="18"/>
      </w:rPr>
    </w:pPr>
  </w:p>
  <w:p w:rsidR="00F12418" w:rsidRPr="00A76D57" w:rsidRDefault="00F12418" w:rsidP="00A76D57">
    <w:pPr>
      <w:pStyle w:val="Header"/>
      <w:ind w:left="0"/>
      <w:jc w:val="right"/>
      <w:rPr>
        <w:rFonts w:ascii="Times New Roman" w:hAnsi="Times New Roman" w:cs="Times New Roman"/>
        <w:sz w:val="22"/>
        <w:szCs w:val="2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rPr>
        <w:rFonts w:ascii="Times New Roman" w:hAnsi="Times New Roman" w:cs="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jc w:val="center"/>
      <w:rPr>
        <w:rFonts w:ascii="Times New Roman" w:hAnsi="Times New Roman" w:cs="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rPr>
        <w:rFonts w:ascii="Times New Roman" w:hAnsi="Times New Roman" w:cs="Times New Roma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418" w:rsidRDefault="00F12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E9A"/>
    <w:multiLevelType w:val="hybridMultilevel"/>
    <w:tmpl w:val="B3D2FE84"/>
    <w:lvl w:ilvl="0" w:tplc="8AE4E0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8E2CFA"/>
    <w:multiLevelType w:val="hybridMultilevel"/>
    <w:tmpl w:val="03BA7886"/>
    <w:lvl w:ilvl="0" w:tplc="0409000F">
      <w:start w:val="7"/>
      <w:numFmt w:val="decimal"/>
      <w:lvlText w:val="%1."/>
      <w:lvlJc w:val="left"/>
      <w:pPr>
        <w:ind w:left="360" w:hanging="360"/>
      </w:pPr>
      <w:rPr>
        <w:rFonts w:hint="default"/>
        <w:b w:val="0"/>
        <w:u w:val="none"/>
      </w:rPr>
    </w:lvl>
    <w:lvl w:ilvl="1" w:tplc="680AE8DA">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73460"/>
    <w:multiLevelType w:val="hybridMultilevel"/>
    <w:tmpl w:val="6DDAE398"/>
    <w:lvl w:ilvl="0" w:tplc="680AE8DA">
      <w:start w:val="1"/>
      <w:numFmt w:val="lowerLetter"/>
      <w:lvlText w:val="(%1)"/>
      <w:lvlJc w:val="left"/>
      <w:pPr>
        <w:ind w:left="1440" w:hanging="360"/>
      </w:pPr>
      <w:rPr>
        <w:rFonts w:cs="Times New Roman" w:hint="default"/>
      </w:rPr>
    </w:lvl>
    <w:lvl w:ilvl="1" w:tplc="680AE8DA">
      <w:start w:val="1"/>
      <w:numFmt w:val="lowerLetter"/>
      <w:lvlText w:val="(%2)"/>
      <w:lvlJc w:val="left"/>
      <w:pPr>
        <w:ind w:left="1890" w:hanging="360"/>
      </w:pPr>
      <w:rPr>
        <w:rFonts w:cs="Times New Roman" w:hint="default"/>
      </w:rPr>
    </w:lvl>
    <w:lvl w:ilvl="2" w:tplc="E0F826BE">
      <w:start w:val="1"/>
      <w:numFmt w:val="lowerLetter"/>
      <w:lvlText w:val="%3)"/>
      <w:lvlJc w:val="left"/>
      <w:pPr>
        <w:ind w:left="3060" w:hanging="360"/>
      </w:pPr>
      <w:rPr>
        <w:rFonts w:hint="default"/>
      </w:rPr>
    </w:lvl>
    <w:lvl w:ilvl="3" w:tplc="C0FC0A12">
      <w:start w:val="1"/>
      <w:numFmt w:val="lowerLetter"/>
      <w:lvlText w:val="(%4)"/>
      <w:lvlJc w:val="left"/>
      <w:pPr>
        <w:ind w:left="1069" w:hanging="360"/>
      </w:pPr>
      <w:rPr>
        <w:rFonts w:ascii="Times New Roman" w:eastAsia="MS Mincho" w:hAnsi="Times New Roman" w:cs="Times New Roman"/>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855EDD"/>
    <w:multiLevelType w:val="hybridMultilevel"/>
    <w:tmpl w:val="832C9786"/>
    <w:lvl w:ilvl="0" w:tplc="680AE8DA">
      <w:start w:val="1"/>
      <w:numFmt w:val="lowerLetter"/>
      <w:lvlText w:val="(%1)"/>
      <w:lvlJc w:val="left"/>
      <w:pPr>
        <w:ind w:left="774" w:hanging="360"/>
      </w:pPr>
      <w:rPr>
        <w:rFonts w:cs="Times New Roman" w:hint="default"/>
      </w:rPr>
    </w:lvl>
    <w:lvl w:ilvl="1" w:tplc="10090019" w:tentative="1">
      <w:start w:val="1"/>
      <w:numFmt w:val="lowerLetter"/>
      <w:lvlText w:val="%2."/>
      <w:lvlJc w:val="left"/>
      <w:pPr>
        <w:ind w:left="1494" w:hanging="360"/>
      </w:pPr>
    </w:lvl>
    <w:lvl w:ilvl="2" w:tplc="1009001B" w:tentative="1">
      <w:start w:val="1"/>
      <w:numFmt w:val="lowerRoman"/>
      <w:lvlText w:val="%3."/>
      <w:lvlJc w:val="right"/>
      <w:pPr>
        <w:ind w:left="2214" w:hanging="180"/>
      </w:pPr>
    </w:lvl>
    <w:lvl w:ilvl="3" w:tplc="1009000F" w:tentative="1">
      <w:start w:val="1"/>
      <w:numFmt w:val="decimal"/>
      <w:lvlText w:val="%4."/>
      <w:lvlJc w:val="left"/>
      <w:pPr>
        <w:ind w:left="2934" w:hanging="360"/>
      </w:pPr>
    </w:lvl>
    <w:lvl w:ilvl="4" w:tplc="10090019" w:tentative="1">
      <w:start w:val="1"/>
      <w:numFmt w:val="lowerLetter"/>
      <w:lvlText w:val="%5."/>
      <w:lvlJc w:val="left"/>
      <w:pPr>
        <w:ind w:left="3654" w:hanging="360"/>
      </w:pPr>
    </w:lvl>
    <w:lvl w:ilvl="5" w:tplc="1009001B" w:tentative="1">
      <w:start w:val="1"/>
      <w:numFmt w:val="lowerRoman"/>
      <w:lvlText w:val="%6."/>
      <w:lvlJc w:val="right"/>
      <w:pPr>
        <w:ind w:left="4374" w:hanging="180"/>
      </w:pPr>
    </w:lvl>
    <w:lvl w:ilvl="6" w:tplc="1009000F" w:tentative="1">
      <w:start w:val="1"/>
      <w:numFmt w:val="decimal"/>
      <w:lvlText w:val="%7."/>
      <w:lvlJc w:val="left"/>
      <w:pPr>
        <w:ind w:left="5094" w:hanging="360"/>
      </w:pPr>
    </w:lvl>
    <w:lvl w:ilvl="7" w:tplc="10090019" w:tentative="1">
      <w:start w:val="1"/>
      <w:numFmt w:val="lowerLetter"/>
      <w:lvlText w:val="%8."/>
      <w:lvlJc w:val="left"/>
      <w:pPr>
        <w:ind w:left="5814" w:hanging="360"/>
      </w:pPr>
    </w:lvl>
    <w:lvl w:ilvl="8" w:tplc="1009001B" w:tentative="1">
      <w:start w:val="1"/>
      <w:numFmt w:val="lowerRoman"/>
      <w:lvlText w:val="%9."/>
      <w:lvlJc w:val="right"/>
      <w:pPr>
        <w:ind w:left="6534" w:hanging="180"/>
      </w:pPr>
    </w:lvl>
  </w:abstractNum>
  <w:abstractNum w:abstractNumId="4">
    <w:nsid w:val="0C3E5DFE"/>
    <w:multiLevelType w:val="hybridMultilevel"/>
    <w:tmpl w:val="5FD2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751AB"/>
    <w:multiLevelType w:val="hybridMultilevel"/>
    <w:tmpl w:val="8ACC2F6A"/>
    <w:lvl w:ilvl="0" w:tplc="680AE8DA">
      <w:start w:val="1"/>
      <w:numFmt w:val="lowerLetter"/>
      <w:lvlText w:val="(%1)"/>
      <w:lvlJc w:val="left"/>
      <w:pPr>
        <w:ind w:left="1224" w:hanging="360"/>
      </w:pPr>
      <w:rPr>
        <w:rFonts w:cs="Times New Roman" w:hint="default"/>
      </w:rPr>
    </w:lvl>
    <w:lvl w:ilvl="1" w:tplc="680AE8DA">
      <w:start w:val="1"/>
      <w:numFmt w:val="lowerLetter"/>
      <w:lvlText w:val="(%2)"/>
      <w:lvlJc w:val="left"/>
      <w:pPr>
        <w:ind w:left="900" w:hanging="360"/>
      </w:pPr>
      <w:rPr>
        <w:rFonts w:cs="Times New Roman" w:hint="default"/>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152D108D"/>
    <w:multiLevelType w:val="hybridMultilevel"/>
    <w:tmpl w:val="5DEA7214"/>
    <w:lvl w:ilvl="0" w:tplc="680AE8DA">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FC61AC3"/>
    <w:multiLevelType w:val="hybridMultilevel"/>
    <w:tmpl w:val="E7DC68DA"/>
    <w:lvl w:ilvl="0" w:tplc="680AE8DA">
      <w:start w:val="1"/>
      <w:numFmt w:val="lowerLetter"/>
      <w:lvlText w:val="(%1)"/>
      <w:lvlJc w:val="left"/>
      <w:pPr>
        <w:tabs>
          <w:tab w:val="num" w:pos="864"/>
        </w:tabs>
        <w:ind w:left="864"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0DA0A49"/>
    <w:multiLevelType w:val="hybridMultilevel"/>
    <w:tmpl w:val="5DEA7214"/>
    <w:lvl w:ilvl="0" w:tplc="680AE8DA">
      <w:start w:val="1"/>
      <w:numFmt w:val="lowerLetter"/>
      <w:lvlText w:val="(%1)"/>
      <w:lvlJc w:val="left"/>
      <w:pPr>
        <w:ind w:left="1260" w:hanging="360"/>
      </w:pPr>
      <w:rPr>
        <w:rFonts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214E58E3"/>
    <w:multiLevelType w:val="hybridMultilevel"/>
    <w:tmpl w:val="9F6EB9F8"/>
    <w:lvl w:ilvl="0" w:tplc="FC26F30A">
      <w:start w:val="1"/>
      <w:numFmt w:val="decimal"/>
      <w:lvlText w:val="%1."/>
      <w:lvlJc w:val="left"/>
      <w:pPr>
        <w:tabs>
          <w:tab w:val="num" w:pos="432"/>
        </w:tabs>
        <w:ind w:left="432" w:hanging="432"/>
      </w:pPr>
      <w:rPr>
        <w:rFonts w:cs="Times New Roman" w:hint="default"/>
      </w:rPr>
    </w:lvl>
    <w:lvl w:ilvl="1" w:tplc="680AE8DA">
      <w:start w:val="1"/>
      <w:numFmt w:val="lowerLetter"/>
      <w:lvlText w:val="(%2)"/>
      <w:lvlJc w:val="left"/>
      <w:pPr>
        <w:tabs>
          <w:tab w:val="num" w:pos="972"/>
        </w:tabs>
        <w:ind w:left="972" w:hanging="432"/>
      </w:pPr>
      <w:rPr>
        <w:rFonts w:cs="Times New Roman" w:hint="default"/>
      </w:rPr>
    </w:lvl>
    <w:lvl w:ilvl="2" w:tplc="591E2BEE">
      <w:start w:val="1"/>
      <w:numFmt w:val="lowerRoman"/>
      <w:lvlText w:val="(%3)"/>
      <w:lvlJc w:val="left"/>
      <w:pPr>
        <w:tabs>
          <w:tab w:val="num" w:pos="1296"/>
        </w:tabs>
        <w:ind w:left="1296" w:hanging="432"/>
      </w:pPr>
      <w:rPr>
        <w:rFonts w:ascii="Times New Roman" w:hAnsi="Times New Roman"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2426822"/>
    <w:multiLevelType w:val="hybridMultilevel"/>
    <w:tmpl w:val="80ACBAC2"/>
    <w:lvl w:ilvl="0" w:tplc="F2F681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5F5132"/>
    <w:multiLevelType w:val="hybridMultilevel"/>
    <w:tmpl w:val="81841942"/>
    <w:lvl w:ilvl="0" w:tplc="4894CF72">
      <w:start w:val="12"/>
      <w:numFmt w:val="decimal"/>
      <w:lvlText w:val="%1."/>
      <w:lvlJc w:val="left"/>
      <w:pPr>
        <w:ind w:left="792" w:hanging="360"/>
      </w:pPr>
      <w:rPr>
        <w:rFonts w:hint="default"/>
      </w:rPr>
    </w:lvl>
    <w:lvl w:ilvl="1" w:tplc="680AE8DA">
      <w:start w:val="1"/>
      <w:numFmt w:val="lowerLetter"/>
      <w:lvlText w:val="(%2)"/>
      <w:lvlJc w:val="left"/>
      <w:pPr>
        <w:ind w:left="630" w:hanging="360"/>
      </w:pPr>
      <w:rPr>
        <w:rFonts w:cs="Times New Roman" w:hint="default"/>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266E745E"/>
    <w:multiLevelType w:val="hybridMultilevel"/>
    <w:tmpl w:val="EB2A472A"/>
    <w:lvl w:ilvl="0" w:tplc="04090013">
      <w:start w:val="1"/>
      <w:numFmt w:val="upperRoman"/>
      <w:lvlText w:val="%1."/>
      <w:lvlJc w:val="right"/>
      <w:pPr>
        <w:ind w:left="720" w:hanging="360"/>
      </w:pPr>
    </w:lvl>
    <w:lvl w:ilvl="1" w:tplc="9E28DF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924E68D4">
      <w:start w:val="1"/>
      <w:numFmt w:val="lowerRoman"/>
      <w:lvlText w:val="%4"/>
      <w:lvlJc w:val="righ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4380B"/>
    <w:multiLevelType w:val="hybridMultilevel"/>
    <w:tmpl w:val="1540B120"/>
    <w:lvl w:ilvl="0" w:tplc="85EAD5BC">
      <w:start w:val="2"/>
      <w:numFmt w:val="bullet"/>
      <w:lvlText w:val="•"/>
      <w:lvlJc w:val="left"/>
      <w:pPr>
        <w:ind w:left="1080" w:hanging="720"/>
      </w:pPr>
      <w:rPr>
        <w:rFonts w:ascii="Tahoma" w:eastAsia="Times New Roman" w:hAnsi="Tahoma" w:cs="Tahoma"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03545"/>
    <w:multiLevelType w:val="hybridMultilevel"/>
    <w:tmpl w:val="B41C2BD0"/>
    <w:lvl w:ilvl="0" w:tplc="85EAD5BC">
      <w:start w:val="2"/>
      <w:numFmt w:val="bullet"/>
      <w:lvlText w:val="•"/>
      <w:lvlJc w:val="left"/>
      <w:pPr>
        <w:ind w:left="1080" w:hanging="720"/>
      </w:pPr>
      <w:rPr>
        <w:rFonts w:ascii="Tahoma" w:eastAsia="Times New Roman" w:hAnsi="Tahoma" w:cs="Tahom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5363F"/>
    <w:multiLevelType w:val="hybridMultilevel"/>
    <w:tmpl w:val="BECABFDC"/>
    <w:lvl w:ilvl="0" w:tplc="591E2BEE">
      <w:start w:val="1"/>
      <w:numFmt w:val="lowerRoman"/>
      <w:lvlText w:val="(%1)"/>
      <w:lvlJc w:val="left"/>
      <w:pPr>
        <w:tabs>
          <w:tab w:val="num" w:pos="1296"/>
        </w:tabs>
        <w:ind w:left="1296" w:hanging="432"/>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CF15EDD"/>
    <w:multiLevelType w:val="hybridMultilevel"/>
    <w:tmpl w:val="5DEA7214"/>
    <w:lvl w:ilvl="0" w:tplc="680AE8DA">
      <w:start w:val="1"/>
      <w:numFmt w:val="lowerLetter"/>
      <w:lvlText w:val="(%1)"/>
      <w:lvlJc w:val="left"/>
      <w:pPr>
        <w:ind w:left="1170" w:hanging="360"/>
      </w:pPr>
      <w:rPr>
        <w:rFonts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2E524393"/>
    <w:multiLevelType w:val="hybridMultilevel"/>
    <w:tmpl w:val="2A54567E"/>
    <w:lvl w:ilvl="0" w:tplc="680AE8DA">
      <w:start w:val="1"/>
      <w:numFmt w:val="lowerLetter"/>
      <w:lvlText w:val="(%1)"/>
      <w:lvlJc w:val="left"/>
      <w:pPr>
        <w:tabs>
          <w:tab w:val="num" w:pos="864"/>
        </w:tabs>
        <w:ind w:left="864"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2A1043C"/>
    <w:multiLevelType w:val="hybridMultilevel"/>
    <w:tmpl w:val="AC129DB6"/>
    <w:lvl w:ilvl="0" w:tplc="680AE8DA">
      <w:start w:val="1"/>
      <w:numFmt w:val="lowerLetter"/>
      <w:lvlText w:val="(%1)"/>
      <w:lvlJc w:val="left"/>
      <w:pPr>
        <w:ind w:left="1890" w:hanging="360"/>
      </w:pPr>
      <w:rPr>
        <w:rFonts w:cs="Times New Roman" w:hint="default"/>
      </w:rPr>
    </w:lvl>
    <w:lvl w:ilvl="1" w:tplc="680AE8DA">
      <w:start w:val="1"/>
      <w:numFmt w:val="lowerLetter"/>
      <w:lvlText w:val="(%2)"/>
      <w:lvlJc w:val="left"/>
      <w:pPr>
        <w:ind w:left="900" w:hanging="360"/>
      </w:pPr>
      <w:rPr>
        <w:rFonts w:cs="Times New Roman" w:hint="default"/>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nsid w:val="3B322D4C"/>
    <w:multiLevelType w:val="hybridMultilevel"/>
    <w:tmpl w:val="D6783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85384"/>
    <w:multiLevelType w:val="hybridMultilevel"/>
    <w:tmpl w:val="BF0816A0"/>
    <w:lvl w:ilvl="0" w:tplc="85EAD5BC">
      <w:start w:val="2"/>
      <w:numFmt w:val="bullet"/>
      <w:lvlText w:val="•"/>
      <w:lvlJc w:val="left"/>
      <w:pPr>
        <w:ind w:left="1080" w:hanging="720"/>
      </w:pPr>
      <w:rPr>
        <w:rFonts w:ascii="Tahoma" w:eastAsia="Times New Roman" w:hAnsi="Tahoma" w:cs="Tahoma"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396922"/>
    <w:multiLevelType w:val="hybridMultilevel"/>
    <w:tmpl w:val="F9028C50"/>
    <w:lvl w:ilvl="0" w:tplc="0DB663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AE5C9F"/>
    <w:multiLevelType w:val="hybridMultilevel"/>
    <w:tmpl w:val="79369490"/>
    <w:lvl w:ilvl="0" w:tplc="9BAA71BA">
      <w:start w:val="1"/>
      <w:numFmt w:val="lowerRoman"/>
      <w:lvlText w:val="(%1)"/>
      <w:lvlJc w:val="left"/>
      <w:pPr>
        <w:tabs>
          <w:tab w:val="num" w:pos="1296"/>
        </w:tabs>
        <w:ind w:left="1296" w:hanging="432"/>
      </w:pPr>
      <w:rPr>
        <w:rFonts w:ascii="Times New Roman" w:hAnsi="Times New Roman" w:cs="Times New Roman" w:hint="default"/>
      </w:rPr>
    </w:lvl>
    <w:lvl w:ilvl="1" w:tplc="680AE8DA">
      <w:start w:val="1"/>
      <w:numFmt w:val="lowerLetter"/>
      <w:lvlText w:val="(%2)"/>
      <w:lvlJc w:val="left"/>
      <w:pPr>
        <w:tabs>
          <w:tab w:val="num" w:pos="2034"/>
        </w:tabs>
        <w:ind w:left="2034" w:hanging="360"/>
      </w:pPr>
      <w:rPr>
        <w:rFonts w:cs="Times New Roman" w:hint="default"/>
      </w:rPr>
    </w:lvl>
    <w:lvl w:ilvl="2" w:tplc="9BAA71BA">
      <w:start w:val="1"/>
      <w:numFmt w:val="lowerRoman"/>
      <w:lvlText w:val="(%3)"/>
      <w:lvlJc w:val="left"/>
      <w:pPr>
        <w:tabs>
          <w:tab w:val="num" w:pos="2754"/>
        </w:tabs>
        <w:ind w:left="2754" w:hanging="180"/>
      </w:pPr>
      <w:rPr>
        <w:rFonts w:ascii="Times New Roman" w:hAnsi="Times New Roman" w:cs="Times New Roman" w:hint="default"/>
      </w:rPr>
    </w:lvl>
    <w:lvl w:ilvl="3" w:tplc="0409000F">
      <w:start w:val="1"/>
      <w:numFmt w:val="decimal"/>
      <w:lvlText w:val="%4."/>
      <w:lvlJc w:val="left"/>
      <w:pPr>
        <w:tabs>
          <w:tab w:val="num" w:pos="3474"/>
        </w:tabs>
        <w:ind w:left="3474" w:hanging="360"/>
      </w:pPr>
      <w:rPr>
        <w:rFonts w:ascii="Times New Roman" w:hAnsi="Times New Roman" w:cs="Times New Roman"/>
      </w:rPr>
    </w:lvl>
    <w:lvl w:ilvl="4" w:tplc="04090019">
      <w:start w:val="1"/>
      <w:numFmt w:val="lowerLetter"/>
      <w:lvlText w:val="%5."/>
      <w:lvlJc w:val="left"/>
      <w:pPr>
        <w:tabs>
          <w:tab w:val="num" w:pos="4194"/>
        </w:tabs>
        <w:ind w:left="4194" w:hanging="360"/>
      </w:pPr>
      <w:rPr>
        <w:rFonts w:ascii="Times New Roman" w:hAnsi="Times New Roman" w:cs="Times New Roman"/>
      </w:rPr>
    </w:lvl>
    <w:lvl w:ilvl="5" w:tplc="0409001B">
      <w:start w:val="1"/>
      <w:numFmt w:val="lowerRoman"/>
      <w:lvlText w:val="%6."/>
      <w:lvlJc w:val="right"/>
      <w:pPr>
        <w:tabs>
          <w:tab w:val="num" w:pos="4914"/>
        </w:tabs>
        <w:ind w:left="4914" w:hanging="180"/>
      </w:pPr>
      <w:rPr>
        <w:rFonts w:ascii="Times New Roman" w:hAnsi="Times New Roman" w:cs="Times New Roman"/>
      </w:rPr>
    </w:lvl>
    <w:lvl w:ilvl="6" w:tplc="0409000F">
      <w:start w:val="1"/>
      <w:numFmt w:val="decimal"/>
      <w:lvlText w:val="%7."/>
      <w:lvlJc w:val="left"/>
      <w:pPr>
        <w:tabs>
          <w:tab w:val="num" w:pos="5634"/>
        </w:tabs>
        <w:ind w:left="5634" w:hanging="360"/>
      </w:pPr>
      <w:rPr>
        <w:rFonts w:ascii="Times New Roman" w:hAnsi="Times New Roman" w:cs="Times New Roman"/>
      </w:rPr>
    </w:lvl>
    <w:lvl w:ilvl="7" w:tplc="04090019">
      <w:start w:val="1"/>
      <w:numFmt w:val="lowerLetter"/>
      <w:lvlText w:val="%8."/>
      <w:lvlJc w:val="left"/>
      <w:pPr>
        <w:tabs>
          <w:tab w:val="num" w:pos="6354"/>
        </w:tabs>
        <w:ind w:left="6354" w:hanging="360"/>
      </w:pPr>
      <w:rPr>
        <w:rFonts w:ascii="Times New Roman" w:hAnsi="Times New Roman" w:cs="Times New Roman"/>
      </w:rPr>
    </w:lvl>
    <w:lvl w:ilvl="8" w:tplc="0409001B">
      <w:start w:val="1"/>
      <w:numFmt w:val="lowerRoman"/>
      <w:lvlText w:val="%9."/>
      <w:lvlJc w:val="right"/>
      <w:pPr>
        <w:tabs>
          <w:tab w:val="num" w:pos="7074"/>
        </w:tabs>
        <w:ind w:left="7074" w:hanging="180"/>
      </w:pPr>
      <w:rPr>
        <w:rFonts w:ascii="Times New Roman" w:hAnsi="Times New Roman" w:cs="Times New Roman"/>
      </w:rPr>
    </w:lvl>
  </w:abstractNum>
  <w:abstractNum w:abstractNumId="23">
    <w:nsid w:val="4570238E"/>
    <w:multiLevelType w:val="hybridMultilevel"/>
    <w:tmpl w:val="48A8DB20"/>
    <w:lvl w:ilvl="0" w:tplc="591E2BEE">
      <w:start w:val="1"/>
      <w:numFmt w:val="lowerRoman"/>
      <w:lvlText w:val="(%1)"/>
      <w:lvlJc w:val="left"/>
      <w:pPr>
        <w:tabs>
          <w:tab w:val="num" w:pos="1296"/>
        </w:tabs>
        <w:ind w:left="1296" w:hanging="432"/>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7DA2ABC"/>
    <w:multiLevelType w:val="hybridMultilevel"/>
    <w:tmpl w:val="9EDE3E6A"/>
    <w:lvl w:ilvl="0" w:tplc="E8E6615E">
      <w:start w:val="1"/>
      <w:numFmt w:val="lowerLetter"/>
      <w:lvlText w:val="(%1)"/>
      <w:lvlJc w:val="left"/>
      <w:pPr>
        <w:ind w:left="54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4CBD32F9"/>
    <w:multiLevelType w:val="hybridMultilevel"/>
    <w:tmpl w:val="3BBE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E76F71"/>
    <w:multiLevelType w:val="hybridMultilevel"/>
    <w:tmpl w:val="0A5A70C4"/>
    <w:lvl w:ilvl="0" w:tplc="680AE8DA">
      <w:start w:val="1"/>
      <w:numFmt w:val="lowerLetter"/>
      <w:lvlText w:val="(%1)"/>
      <w:lvlJc w:val="left"/>
      <w:pPr>
        <w:tabs>
          <w:tab w:val="num" w:pos="864"/>
        </w:tabs>
        <w:ind w:left="864"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DEC29E8"/>
    <w:multiLevelType w:val="hybridMultilevel"/>
    <w:tmpl w:val="E132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44B1F"/>
    <w:multiLevelType w:val="hybridMultilevel"/>
    <w:tmpl w:val="4906DA3C"/>
    <w:lvl w:ilvl="0" w:tplc="680AE8DA">
      <w:start w:val="1"/>
      <w:numFmt w:val="lowerLetter"/>
      <w:lvlText w:val="(%1)"/>
      <w:lvlJc w:val="left"/>
      <w:pPr>
        <w:tabs>
          <w:tab w:val="num" w:pos="864"/>
        </w:tabs>
        <w:ind w:left="864"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3383A49"/>
    <w:multiLevelType w:val="hybridMultilevel"/>
    <w:tmpl w:val="7AFEE54E"/>
    <w:lvl w:ilvl="0" w:tplc="680AE8DA">
      <w:start w:val="1"/>
      <w:numFmt w:val="lowerLetter"/>
      <w:lvlText w:val="(%1)"/>
      <w:lvlJc w:val="left"/>
      <w:pPr>
        <w:tabs>
          <w:tab w:val="num" w:pos="882"/>
        </w:tabs>
        <w:ind w:left="882"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67B56295"/>
    <w:multiLevelType w:val="hybridMultilevel"/>
    <w:tmpl w:val="5DEA7214"/>
    <w:lvl w:ilvl="0" w:tplc="680AE8DA">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6C3C7A30"/>
    <w:multiLevelType w:val="hybridMultilevel"/>
    <w:tmpl w:val="AF18AF0C"/>
    <w:lvl w:ilvl="0" w:tplc="FC26F30A">
      <w:start w:val="1"/>
      <w:numFmt w:val="decimal"/>
      <w:lvlText w:val="%1."/>
      <w:lvlJc w:val="left"/>
      <w:pPr>
        <w:tabs>
          <w:tab w:val="num" w:pos="432"/>
        </w:tabs>
        <w:ind w:left="432" w:hanging="43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738D44EA"/>
    <w:multiLevelType w:val="hybridMultilevel"/>
    <w:tmpl w:val="F204224C"/>
    <w:lvl w:ilvl="0" w:tplc="591E2BEE">
      <w:start w:val="1"/>
      <w:numFmt w:val="lowerRoman"/>
      <w:lvlText w:val="(%1)"/>
      <w:lvlJc w:val="left"/>
      <w:pPr>
        <w:tabs>
          <w:tab w:val="num" w:pos="1296"/>
        </w:tabs>
        <w:ind w:left="1296" w:hanging="432"/>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7586575E"/>
    <w:multiLevelType w:val="hybridMultilevel"/>
    <w:tmpl w:val="ACEC701A"/>
    <w:lvl w:ilvl="0" w:tplc="680AE8DA">
      <w:start w:val="1"/>
      <w:numFmt w:val="lowerLetter"/>
      <w:lvlText w:val="(%1)"/>
      <w:lvlJc w:val="left"/>
      <w:pPr>
        <w:ind w:left="1440" w:hanging="360"/>
      </w:pPr>
      <w:rPr>
        <w:rFonts w:cs="Times New Roman" w:hint="default"/>
      </w:rPr>
    </w:lvl>
    <w:lvl w:ilvl="1" w:tplc="680AE8DA">
      <w:start w:val="1"/>
      <w:numFmt w:val="lowerLetter"/>
      <w:lvlText w:val="(%2)"/>
      <w:lvlJc w:val="left"/>
      <w:pPr>
        <w:ind w:left="2160" w:hanging="360"/>
      </w:pPr>
      <w:rPr>
        <w:rFonts w:cs="Times New Roman" w:hint="default"/>
      </w:rPr>
    </w:lvl>
    <w:lvl w:ilvl="2" w:tplc="EDF2F2E2">
      <w:start w:val="13"/>
      <w:numFmt w:val="decimal"/>
      <w:lvlText w:val="%3."/>
      <w:lvlJc w:val="left"/>
      <w:pPr>
        <w:ind w:left="3060" w:hanging="360"/>
      </w:pPr>
      <w:rPr>
        <w:rFonts w:hint="default"/>
        <w:u w:val="none"/>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7194A7E"/>
    <w:multiLevelType w:val="hybridMultilevel"/>
    <w:tmpl w:val="5DEA7214"/>
    <w:lvl w:ilvl="0" w:tplc="680AE8DA">
      <w:start w:val="1"/>
      <w:numFmt w:val="lowerLetter"/>
      <w:lvlText w:val="(%1)"/>
      <w:lvlJc w:val="left"/>
      <w:pPr>
        <w:ind w:left="1260" w:hanging="360"/>
      </w:pPr>
      <w:rPr>
        <w:rFonts w:cs="Times New Roman"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nsid w:val="7C047931"/>
    <w:multiLevelType w:val="hybridMultilevel"/>
    <w:tmpl w:val="76F4DF80"/>
    <w:lvl w:ilvl="0" w:tplc="680AE8DA">
      <w:start w:val="1"/>
      <w:numFmt w:val="lowerLetter"/>
      <w:lvlText w:val="(%1)"/>
      <w:lvlJc w:val="left"/>
      <w:pPr>
        <w:tabs>
          <w:tab w:val="num" w:pos="1296"/>
        </w:tabs>
        <w:ind w:left="1296" w:hanging="432"/>
      </w:pPr>
      <w:rPr>
        <w:rFonts w:cs="Times New Roman" w:hint="default"/>
      </w:rPr>
    </w:lvl>
    <w:lvl w:ilvl="1" w:tplc="04090019">
      <w:start w:val="1"/>
      <w:numFmt w:val="lowerLetter"/>
      <w:lvlText w:val="%2."/>
      <w:lvlJc w:val="left"/>
      <w:pPr>
        <w:tabs>
          <w:tab w:val="num" w:pos="2034"/>
        </w:tabs>
        <w:ind w:left="2034" w:hanging="360"/>
      </w:pPr>
      <w:rPr>
        <w:rFonts w:ascii="Times New Roman" w:hAnsi="Times New Roman" w:cs="Times New Roman"/>
      </w:rPr>
    </w:lvl>
    <w:lvl w:ilvl="2" w:tplc="0409001B">
      <w:start w:val="1"/>
      <w:numFmt w:val="lowerRoman"/>
      <w:lvlText w:val="%3."/>
      <w:lvlJc w:val="right"/>
      <w:pPr>
        <w:tabs>
          <w:tab w:val="num" w:pos="2754"/>
        </w:tabs>
        <w:ind w:left="2754" w:hanging="180"/>
      </w:pPr>
      <w:rPr>
        <w:rFonts w:ascii="Times New Roman" w:hAnsi="Times New Roman" w:cs="Times New Roman"/>
      </w:rPr>
    </w:lvl>
    <w:lvl w:ilvl="3" w:tplc="0409000F">
      <w:start w:val="1"/>
      <w:numFmt w:val="decimal"/>
      <w:lvlText w:val="%4."/>
      <w:lvlJc w:val="left"/>
      <w:pPr>
        <w:tabs>
          <w:tab w:val="num" w:pos="3474"/>
        </w:tabs>
        <w:ind w:left="3474" w:hanging="360"/>
      </w:pPr>
      <w:rPr>
        <w:rFonts w:ascii="Times New Roman" w:hAnsi="Times New Roman" w:cs="Times New Roman"/>
      </w:rPr>
    </w:lvl>
    <w:lvl w:ilvl="4" w:tplc="04090019">
      <w:start w:val="1"/>
      <w:numFmt w:val="lowerLetter"/>
      <w:lvlText w:val="%5."/>
      <w:lvlJc w:val="left"/>
      <w:pPr>
        <w:tabs>
          <w:tab w:val="num" w:pos="4194"/>
        </w:tabs>
        <w:ind w:left="4194" w:hanging="360"/>
      </w:pPr>
      <w:rPr>
        <w:rFonts w:ascii="Times New Roman" w:hAnsi="Times New Roman" w:cs="Times New Roman"/>
      </w:rPr>
    </w:lvl>
    <w:lvl w:ilvl="5" w:tplc="0409001B">
      <w:start w:val="1"/>
      <w:numFmt w:val="lowerRoman"/>
      <w:lvlText w:val="%6."/>
      <w:lvlJc w:val="right"/>
      <w:pPr>
        <w:tabs>
          <w:tab w:val="num" w:pos="4914"/>
        </w:tabs>
        <w:ind w:left="4914" w:hanging="180"/>
      </w:pPr>
      <w:rPr>
        <w:rFonts w:ascii="Times New Roman" w:hAnsi="Times New Roman" w:cs="Times New Roman"/>
      </w:rPr>
    </w:lvl>
    <w:lvl w:ilvl="6" w:tplc="0409000F">
      <w:start w:val="1"/>
      <w:numFmt w:val="decimal"/>
      <w:lvlText w:val="%7."/>
      <w:lvlJc w:val="left"/>
      <w:pPr>
        <w:tabs>
          <w:tab w:val="num" w:pos="5634"/>
        </w:tabs>
        <w:ind w:left="5634" w:hanging="360"/>
      </w:pPr>
      <w:rPr>
        <w:rFonts w:ascii="Times New Roman" w:hAnsi="Times New Roman" w:cs="Times New Roman"/>
      </w:rPr>
    </w:lvl>
    <w:lvl w:ilvl="7" w:tplc="04090019">
      <w:start w:val="1"/>
      <w:numFmt w:val="lowerLetter"/>
      <w:lvlText w:val="%8."/>
      <w:lvlJc w:val="left"/>
      <w:pPr>
        <w:tabs>
          <w:tab w:val="num" w:pos="6354"/>
        </w:tabs>
        <w:ind w:left="6354" w:hanging="360"/>
      </w:pPr>
      <w:rPr>
        <w:rFonts w:ascii="Times New Roman" w:hAnsi="Times New Roman" w:cs="Times New Roman"/>
      </w:rPr>
    </w:lvl>
    <w:lvl w:ilvl="8" w:tplc="0409001B">
      <w:start w:val="1"/>
      <w:numFmt w:val="lowerRoman"/>
      <w:lvlText w:val="%9."/>
      <w:lvlJc w:val="right"/>
      <w:pPr>
        <w:tabs>
          <w:tab w:val="num" w:pos="7074"/>
        </w:tabs>
        <w:ind w:left="7074" w:hanging="180"/>
      </w:pPr>
      <w:rPr>
        <w:rFonts w:ascii="Times New Roman" w:hAnsi="Times New Roman" w:cs="Times New Roman"/>
      </w:rPr>
    </w:lvl>
  </w:abstractNum>
  <w:num w:numId="1">
    <w:abstractNumId w:val="22"/>
  </w:num>
  <w:num w:numId="2">
    <w:abstractNumId w:val="9"/>
  </w:num>
  <w:num w:numId="3">
    <w:abstractNumId w:val="31"/>
  </w:num>
  <w:num w:numId="4">
    <w:abstractNumId w:val="26"/>
  </w:num>
  <w:num w:numId="5">
    <w:abstractNumId w:val="29"/>
  </w:num>
  <w:num w:numId="6">
    <w:abstractNumId w:val="17"/>
  </w:num>
  <w:num w:numId="7">
    <w:abstractNumId w:val="28"/>
  </w:num>
  <w:num w:numId="8">
    <w:abstractNumId w:val="15"/>
  </w:num>
  <w:num w:numId="9">
    <w:abstractNumId w:val="32"/>
  </w:num>
  <w:num w:numId="10">
    <w:abstractNumId w:val="23"/>
  </w:num>
  <w:num w:numId="11">
    <w:abstractNumId w:val="7"/>
  </w:num>
  <w:num w:numId="12">
    <w:abstractNumId w:val="0"/>
  </w:num>
  <w:num w:numId="13">
    <w:abstractNumId w:val="21"/>
  </w:num>
  <w:num w:numId="14">
    <w:abstractNumId w:val="4"/>
  </w:num>
  <w:num w:numId="15">
    <w:abstractNumId w:val="27"/>
  </w:num>
  <w:num w:numId="16">
    <w:abstractNumId w:val="13"/>
  </w:num>
  <w:num w:numId="17">
    <w:abstractNumId w:val="20"/>
  </w:num>
  <w:num w:numId="18">
    <w:abstractNumId w:val="14"/>
  </w:num>
  <w:num w:numId="19">
    <w:abstractNumId w:val="25"/>
  </w:num>
  <w:num w:numId="20">
    <w:abstractNumId w:val="24"/>
  </w:num>
  <w:num w:numId="21">
    <w:abstractNumId w:val="11"/>
  </w:num>
  <w:num w:numId="22">
    <w:abstractNumId w:val="1"/>
  </w:num>
  <w:num w:numId="23">
    <w:abstractNumId w:val="33"/>
  </w:num>
  <w:num w:numId="24">
    <w:abstractNumId w:val="2"/>
  </w:num>
  <w:num w:numId="25">
    <w:abstractNumId w:val="30"/>
  </w:num>
  <w:num w:numId="26">
    <w:abstractNumId w:val="6"/>
  </w:num>
  <w:num w:numId="27">
    <w:abstractNumId w:val="16"/>
  </w:num>
  <w:num w:numId="28">
    <w:abstractNumId w:val="34"/>
  </w:num>
  <w:num w:numId="29">
    <w:abstractNumId w:val="8"/>
  </w:num>
  <w:num w:numId="30">
    <w:abstractNumId w:val="35"/>
  </w:num>
  <w:num w:numId="31">
    <w:abstractNumId w:val="12"/>
  </w:num>
  <w:num w:numId="32">
    <w:abstractNumId w:val="5"/>
  </w:num>
  <w:num w:numId="33">
    <w:abstractNumId w:val="18"/>
  </w:num>
  <w:num w:numId="34">
    <w:abstractNumId w:val="3"/>
  </w:num>
  <w:num w:numId="35">
    <w:abstractNumId w:val="19"/>
  </w:num>
  <w:num w:numId="36">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10"/>
  <w:displayHorizontalDrawingGridEvery w:val="0"/>
  <w:displayVerticalDrawingGridEvery w:val="2"/>
  <w:characterSpacingControl w:val="doNotCompress"/>
  <w:doNotValidateAgainstSchema/>
  <w:doNotDemarcateInvalidXml/>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07"/>
    <w:rsid w:val="00003C56"/>
    <w:rsid w:val="00005DD1"/>
    <w:rsid w:val="00011255"/>
    <w:rsid w:val="0001179D"/>
    <w:rsid w:val="00012054"/>
    <w:rsid w:val="00014213"/>
    <w:rsid w:val="00014233"/>
    <w:rsid w:val="00015D9B"/>
    <w:rsid w:val="00017813"/>
    <w:rsid w:val="0002131E"/>
    <w:rsid w:val="00021A6C"/>
    <w:rsid w:val="000225A7"/>
    <w:rsid w:val="0002352F"/>
    <w:rsid w:val="000249E6"/>
    <w:rsid w:val="00025520"/>
    <w:rsid w:val="00025A7C"/>
    <w:rsid w:val="00025B83"/>
    <w:rsid w:val="00025F60"/>
    <w:rsid w:val="000272CF"/>
    <w:rsid w:val="00030F9F"/>
    <w:rsid w:val="00031B54"/>
    <w:rsid w:val="00034029"/>
    <w:rsid w:val="00036894"/>
    <w:rsid w:val="00042283"/>
    <w:rsid w:val="000429D5"/>
    <w:rsid w:val="00050314"/>
    <w:rsid w:val="000510A7"/>
    <w:rsid w:val="00052F41"/>
    <w:rsid w:val="00054C2E"/>
    <w:rsid w:val="00061405"/>
    <w:rsid w:val="000628E4"/>
    <w:rsid w:val="0006576C"/>
    <w:rsid w:val="00065D22"/>
    <w:rsid w:val="00072B2E"/>
    <w:rsid w:val="000821A3"/>
    <w:rsid w:val="000844D1"/>
    <w:rsid w:val="00085B8C"/>
    <w:rsid w:val="00086497"/>
    <w:rsid w:val="00092216"/>
    <w:rsid w:val="00092DC6"/>
    <w:rsid w:val="000936C7"/>
    <w:rsid w:val="00093F5F"/>
    <w:rsid w:val="000952B1"/>
    <w:rsid w:val="00095EE4"/>
    <w:rsid w:val="000A3CD0"/>
    <w:rsid w:val="000A55F1"/>
    <w:rsid w:val="000A5E2D"/>
    <w:rsid w:val="000B03F3"/>
    <w:rsid w:val="000C2246"/>
    <w:rsid w:val="000C3FCC"/>
    <w:rsid w:val="000D2E7E"/>
    <w:rsid w:val="000D350B"/>
    <w:rsid w:val="000D55D7"/>
    <w:rsid w:val="000D62BF"/>
    <w:rsid w:val="000E4B99"/>
    <w:rsid w:val="000F6D1D"/>
    <w:rsid w:val="000F796A"/>
    <w:rsid w:val="00101127"/>
    <w:rsid w:val="00106F01"/>
    <w:rsid w:val="001146F3"/>
    <w:rsid w:val="001163D2"/>
    <w:rsid w:val="00117209"/>
    <w:rsid w:val="00123955"/>
    <w:rsid w:val="00126806"/>
    <w:rsid w:val="001300E5"/>
    <w:rsid w:val="00130564"/>
    <w:rsid w:val="00131C05"/>
    <w:rsid w:val="0013432C"/>
    <w:rsid w:val="00136766"/>
    <w:rsid w:val="00136F90"/>
    <w:rsid w:val="0014289A"/>
    <w:rsid w:val="00144B5B"/>
    <w:rsid w:val="00147AAC"/>
    <w:rsid w:val="00165C3D"/>
    <w:rsid w:val="001674E6"/>
    <w:rsid w:val="00172ACF"/>
    <w:rsid w:val="00175709"/>
    <w:rsid w:val="001757A9"/>
    <w:rsid w:val="00181E2C"/>
    <w:rsid w:val="001835BC"/>
    <w:rsid w:val="00187FBC"/>
    <w:rsid w:val="001922DD"/>
    <w:rsid w:val="001925A8"/>
    <w:rsid w:val="00192EAC"/>
    <w:rsid w:val="00193062"/>
    <w:rsid w:val="001A01FD"/>
    <w:rsid w:val="001A0AAC"/>
    <w:rsid w:val="001A0DB2"/>
    <w:rsid w:val="001A2AF4"/>
    <w:rsid w:val="001A2E88"/>
    <w:rsid w:val="001A3608"/>
    <w:rsid w:val="001A7CE2"/>
    <w:rsid w:val="001B37E4"/>
    <w:rsid w:val="001B4E5A"/>
    <w:rsid w:val="001C051B"/>
    <w:rsid w:val="001C5EAE"/>
    <w:rsid w:val="001D1386"/>
    <w:rsid w:val="001D4A2E"/>
    <w:rsid w:val="001D5788"/>
    <w:rsid w:val="001D6D1E"/>
    <w:rsid w:val="001E26D3"/>
    <w:rsid w:val="001E492E"/>
    <w:rsid w:val="001F11D2"/>
    <w:rsid w:val="001F1B37"/>
    <w:rsid w:val="001F42CC"/>
    <w:rsid w:val="001F5ACB"/>
    <w:rsid w:val="00201205"/>
    <w:rsid w:val="00202174"/>
    <w:rsid w:val="002108A3"/>
    <w:rsid w:val="00222011"/>
    <w:rsid w:val="00225D10"/>
    <w:rsid w:val="002314EF"/>
    <w:rsid w:val="002323F7"/>
    <w:rsid w:val="00244FA7"/>
    <w:rsid w:val="00247C49"/>
    <w:rsid w:val="00250212"/>
    <w:rsid w:val="00253C5F"/>
    <w:rsid w:val="002542B1"/>
    <w:rsid w:val="00257DE5"/>
    <w:rsid w:val="00260F5D"/>
    <w:rsid w:val="00262926"/>
    <w:rsid w:val="0026398B"/>
    <w:rsid w:val="00264460"/>
    <w:rsid w:val="00267E7E"/>
    <w:rsid w:val="0027062D"/>
    <w:rsid w:val="00270C5D"/>
    <w:rsid w:val="00270F11"/>
    <w:rsid w:val="0027308A"/>
    <w:rsid w:val="00276239"/>
    <w:rsid w:val="002766A8"/>
    <w:rsid w:val="002779E9"/>
    <w:rsid w:val="00277B6D"/>
    <w:rsid w:val="00281634"/>
    <w:rsid w:val="00283700"/>
    <w:rsid w:val="0029213C"/>
    <w:rsid w:val="002942ED"/>
    <w:rsid w:val="00294A9E"/>
    <w:rsid w:val="002956DB"/>
    <w:rsid w:val="002974A0"/>
    <w:rsid w:val="002A18C4"/>
    <w:rsid w:val="002A3B2C"/>
    <w:rsid w:val="002A68F7"/>
    <w:rsid w:val="002B7A30"/>
    <w:rsid w:val="002C2AC1"/>
    <w:rsid w:val="002C37F4"/>
    <w:rsid w:val="002C4CE9"/>
    <w:rsid w:val="002C5355"/>
    <w:rsid w:val="002D0F61"/>
    <w:rsid w:val="002D21B9"/>
    <w:rsid w:val="002D45C2"/>
    <w:rsid w:val="002E0D99"/>
    <w:rsid w:val="002E303E"/>
    <w:rsid w:val="002F058B"/>
    <w:rsid w:val="0031331B"/>
    <w:rsid w:val="00314271"/>
    <w:rsid w:val="00314F6D"/>
    <w:rsid w:val="00323051"/>
    <w:rsid w:val="00323C36"/>
    <w:rsid w:val="0033209E"/>
    <w:rsid w:val="0033636B"/>
    <w:rsid w:val="00336D36"/>
    <w:rsid w:val="0033716D"/>
    <w:rsid w:val="00340015"/>
    <w:rsid w:val="003444E5"/>
    <w:rsid w:val="003445FF"/>
    <w:rsid w:val="003446A3"/>
    <w:rsid w:val="00346789"/>
    <w:rsid w:val="003474A2"/>
    <w:rsid w:val="003514F8"/>
    <w:rsid w:val="00365BC0"/>
    <w:rsid w:val="003671DD"/>
    <w:rsid w:val="0037595D"/>
    <w:rsid w:val="003773C4"/>
    <w:rsid w:val="00380E73"/>
    <w:rsid w:val="003908BA"/>
    <w:rsid w:val="00394579"/>
    <w:rsid w:val="00395011"/>
    <w:rsid w:val="0039528C"/>
    <w:rsid w:val="00396419"/>
    <w:rsid w:val="00397246"/>
    <w:rsid w:val="003A1857"/>
    <w:rsid w:val="003A720A"/>
    <w:rsid w:val="003B1C8D"/>
    <w:rsid w:val="003C3AD6"/>
    <w:rsid w:val="003D0C92"/>
    <w:rsid w:val="003D1FBD"/>
    <w:rsid w:val="003D2F85"/>
    <w:rsid w:val="003D3483"/>
    <w:rsid w:val="003D4577"/>
    <w:rsid w:val="003D5538"/>
    <w:rsid w:val="003E5D18"/>
    <w:rsid w:val="003E7A01"/>
    <w:rsid w:val="0040014F"/>
    <w:rsid w:val="00406B13"/>
    <w:rsid w:val="00410DE5"/>
    <w:rsid w:val="0041193C"/>
    <w:rsid w:val="00420F82"/>
    <w:rsid w:val="00422F4D"/>
    <w:rsid w:val="0042570C"/>
    <w:rsid w:val="004264CB"/>
    <w:rsid w:val="0042679A"/>
    <w:rsid w:val="0042760C"/>
    <w:rsid w:val="00432AE2"/>
    <w:rsid w:val="00441F26"/>
    <w:rsid w:val="00451094"/>
    <w:rsid w:val="004511C2"/>
    <w:rsid w:val="00461CC5"/>
    <w:rsid w:val="00463669"/>
    <w:rsid w:val="00463CAC"/>
    <w:rsid w:val="00472668"/>
    <w:rsid w:val="00472D63"/>
    <w:rsid w:val="00473977"/>
    <w:rsid w:val="00473A4A"/>
    <w:rsid w:val="00473D28"/>
    <w:rsid w:val="00475F98"/>
    <w:rsid w:val="00480E14"/>
    <w:rsid w:val="00486192"/>
    <w:rsid w:val="004917E4"/>
    <w:rsid w:val="00496DF5"/>
    <w:rsid w:val="004A0273"/>
    <w:rsid w:val="004A0948"/>
    <w:rsid w:val="004A0B1A"/>
    <w:rsid w:val="004A1A0E"/>
    <w:rsid w:val="004A5CB2"/>
    <w:rsid w:val="004A7544"/>
    <w:rsid w:val="004B6D1D"/>
    <w:rsid w:val="004B7CA7"/>
    <w:rsid w:val="004C139E"/>
    <w:rsid w:val="004C2F20"/>
    <w:rsid w:val="004D1076"/>
    <w:rsid w:val="004E2DF9"/>
    <w:rsid w:val="004E4798"/>
    <w:rsid w:val="004E5166"/>
    <w:rsid w:val="004E6604"/>
    <w:rsid w:val="004E7A0F"/>
    <w:rsid w:val="004F1386"/>
    <w:rsid w:val="004F218E"/>
    <w:rsid w:val="004F4F97"/>
    <w:rsid w:val="005000BC"/>
    <w:rsid w:val="00501394"/>
    <w:rsid w:val="00504379"/>
    <w:rsid w:val="00505F58"/>
    <w:rsid w:val="00506E19"/>
    <w:rsid w:val="00511FBD"/>
    <w:rsid w:val="00516A51"/>
    <w:rsid w:val="00520738"/>
    <w:rsid w:val="0052339D"/>
    <w:rsid w:val="00525C87"/>
    <w:rsid w:val="0052688C"/>
    <w:rsid w:val="005304BD"/>
    <w:rsid w:val="0053258D"/>
    <w:rsid w:val="00532A02"/>
    <w:rsid w:val="00534708"/>
    <w:rsid w:val="005358DD"/>
    <w:rsid w:val="005403C5"/>
    <w:rsid w:val="00543305"/>
    <w:rsid w:val="005458CE"/>
    <w:rsid w:val="005462FA"/>
    <w:rsid w:val="00550FA9"/>
    <w:rsid w:val="005613BD"/>
    <w:rsid w:val="005629D3"/>
    <w:rsid w:val="00564A58"/>
    <w:rsid w:val="00570395"/>
    <w:rsid w:val="00575149"/>
    <w:rsid w:val="00577453"/>
    <w:rsid w:val="00584012"/>
    <w:rsid w:val="0058487C"/>
    <w:rsid w:val="00585B9F"/>
    <w:rsid w:val="00590AAE"/>
    <w:rsid w:val="00597DB4"/>
    <w:rsid w:val="005A3815"/>
    <w:rsid w:val="005A53E7"/>
    <w:rsid w:val="005A5B3F"/>
    <w:rsid w:val="005A7361"/>
    <w:rsid w:val="005B00F0"/>
    <w:rsid w:val="005B76A5"/>
    <w:rsid w:val="005C0A8B"/>
    <w:rsid w:val="005C55CE"/>
    <w:rsid w:val="005D1BAF"/>
    <w:rsid w:val="005E0161"/>
    <w:rsid w:val="005E2BD8"/>
    <w:rsid w:val="005E389A"/>
    <w:rsid w:val="005E4209"/>
    <w:rsid w:val="005E4216"/>
    <w:rsid w:val="005F25D3"/>
    <w:rsid w:val="005F26E1"/>
    <w:rsid w:val="005F4239"/>
    <w:rsid w:val="005F7930"/>
    <w:rsid w:val="00600E36"/>
    <w:rsid w:val="00601124"/>
    <w:rsid w:val="006013CC"/>
    <w:rsid w:val="00604795"/>
    <w:rsid w:val="00612275"/>
    <w:rsid w:val="00614E07"/>
    <w:rsid w:val="006163E3"/>
    <w:rsid w:val="00616C38"/>
    <w:rsid w:val="0062250F"/>
    <w:rsid w:val="00632CF5"/>
    <w:rsid w:val="00633803"/>
    <w:rsid w:val="0064294A"/>
    <w:rsid w:val="00642F9E"/>
    <w:rsid w:val="00643D45"/>
    <w:rsid w:val="006519D5"/>
    <w:rsid w:val="00652C16"/>
    <w:rsid w:val="00655564"/>
    <w:rsid w:val="006572B9"/>
    <w:rsid w:val="006579B7"/>
    <w:rsid w:val="006610C8"/>
    <w:rsid w:val="006625E2"/>
    <w:rsid w:val="006744C0"/>
    <w:rsid w:val="00677A10"/>
    <w:rsid w:val="00680E40"/>
    <w:rsid w:val="00685ED4"/>
    <w:rsid w:val="00686CC5"/>
    <w:rsid w:val="00691C47"/>
    <w:rsid w:val="0069491E"/>
    <w:rsid w:val="006A19AB"/>
    <w:rsid w:val="006A2B1F"/>
    <w:rsid w:val="006A3FA5"/>
    <w:rsid w:val="006A613A"/>
    <w:rsid w:val="006B3ABE"/>
    <w:rsid w:val="006B7D67"/>
    <w:rsid w:val="006C4741"/>
    <w:rsid w:val="006C68EF"/>
    <w:rsid w:val="006C7546"/>
    <w:rsid w:val="006C7DCD"/>
    <w:rsid w:val="006D014D"/>
    <w:rsid w:val="006D258D"/>
    <w:rsid w:val="006D27E2"/>
    <w:rsid w:val="006D4B42"/>
    <w:rsid w:val="006D4BE9"/>
    <w:rsid w:val="006E0029"/>
    <w:rsid w:val="006E33EB"/>
    <w:rsid w:val="006F20B2"/>
    <w:rsid w:val="006F7DCC"/>
    <w:rsid w:val="006F7F24"/>
    <w:rsid w:val="007037B8"/>
    <w:rsid w:val="00704D42"/>
    <w:rsid w:val="007071D2"/>
    <w:rsid w:val="00707791"/>
    <w:rsid w:val="00707B67"/>
    <w:rsid w:val="00712C26"/>
    <w:rsid w:val="007171A4"/>
    <w:rsid w:val="007213B8"/>
    <w:rsid w:val="0072187D"/>
    <w:rsid w:val="00721A87"/>
    <w:rsid w:val="00722BEA"/>
    <w:rsid w:val="00723163"/>
    <w:rsid w:val="007263CD"/>
    <w:rsid w:val="00730B3A"/>
    <w:rsid w:val="00735DD5"/>
    <w:rsid w:val="0074366A"/>
    <w:rsid w:val="007448E2"/>
    <w:rsid w:val="00744DE8"/>
    <w:rsid w:val="00745C5D"/>
    <w:rsid w:val="0075006E"/>
    <w:rsid w:val="0075012E"/>
    <w:rsid w:val="00750479"/>
    <w:rsid w:val="00750C10"/>
    <w:rsid w:val="00761135"/>
    <w:rsid w:val="00761E2E"/>
    <w:rsid w:val="00764168"/>
    <w:rsid w:val="007726AC"/>
    <w:rsid w:val="00772E80"/>
    <w:rsid w:val="00775F58"/>
    <w:rsid w:val="00781BAE"/>
    <w:rsid w:val="00783060"/>
    <w:rsid w:val="00792001"/>
    <w:rsid w:val="007A2094"/>
    <w:rsid w:val="007A248A"/>
    <w:rsid w:val="007A3FD9"/>
    <w:rsid w:val="007A6123"/>
    <w:rsid w:val="007B0EA6"/>
    <w:rsid w:val="007B544D"/>
    <w:rsid w:val="007D1FCC"/>
    <w:rsid w:val="007D5203"/>
    <w:rsid w:val="007E2B07"/>
    <w:rsid w:val="007E4470"/>
    <w:rsid w:val="007E4761"/>
    <w:rsid w:val="007E4AF6"/>
    <w:rsid w:val="007E7F3C"/>
    <w:rsid w:val="007F3B48"/>
    <w:rsid w:val="007F5499"/>
    <w:rsid w:val="007F7401"/>
    <w:rsid w:val="00801503"/>
    <w:rsid w:val="008045EA"/>
    <w:rsid w:val="008111C8"/>
    <w:rsid w:val="00822067"/>
    <w:rsid w:val="00822B35"/>
    <w:rsid w:val="008250F4"/>
    <w:rsid w:val="00830616"/>
    <w:rsid w:val="00831082"/>
    <w:rsid w:val="00831FB7"/>
    <w:rsid w:val="008329BD"/>
    <w:rsid w:val="008356A2"/>
    <w:rsid w:val="008356F8"/>
    <w:rsid w:val="00840143"/>
    <w:rsid w:val="00843B86"/>
    <w:rsid w:val="00845583"/>
    <w:rsid w:val="00845B53"/>
    <w:rsid w:val="00847C00"/>
    <w:rsid w:val="0085492F"/>
    <w:rsid w:val="00855B16"/>
    <w:rsid w:val="00863A8B"/>
    <w:rsid w:val="008671D6"/>
    <w:rsid w:val="008701DB"/>
    <w:rsid w:val="00870E41"/>
    <w:rsid w:val="008740F7"/>
    <w:rsid w:val="00876F25"/>
    <w:rsid w:val="0088355D"/>
    <w:rsid w:val="00897AA6"/>
    <w:rsid w:val="008A007A"/>
    <w:rsid w:val="008A0AE9"/>
    <w:rsid w:val="008A381C"/>
    <w:rsid w:val="008B5110"/>
    <w:rsid w:val="008B550D"/>
    <w:rsid w:val="008C0ADC"/>
    <w:rsid w:val="008C362D"/>
    <w:rsid w:val="008C53DD"/>
    <w:rsid w:val="008C6592"/>
    <w:rsid w:val="008D26C8"/>
    <w:rsid w:val="008D5014"/>
    <w:rsid w:val="008D52C6"/>
    <w:rsid w:val="008D59DC"/>
    <w:rsid w:val="008E290A"/>
    <w:rsid w:val="008E42C5"/>
    <w:rsid w:val="008E5891"/>
    <w:rsid w:val="008F3515"/>
    <w:rsid w:val="008F4476"/>
    <w:rsid w:val="00905ABF"/>
    <w:rsid w:val="009077A9"/>
    <w:rsid w:val="00913169"/>
    <w:rsid w:val="00913FB5"/>
    <w:rsid w:val="00916CA6"/>
    <w:rsid w:val="00917E67"/>
    <w:rsid w:val="0092565C"/>
    <w:rsid w:val="00931200"/>
    <w:rsid w:val="009323DC"/>
    <w:rsid w:val="009351D2"/>
    <w:rsid w:val="009373E8"/>
    <w:rsid w:val="009410F8"/>
    <w:rsid w:val="00942E75"/>
    <w:rsid w:val="00951F9A"/>
    <w:rsid w:val="00953CFC"/>
    <w:rsid w:val="009608B9"/>
    <w:rsid w:val="009656DD"/>
    <w:rsid w:val="009714F4"/>
    <w:rsid w:val="009721AD"/>
    <w:rsid w:val="0097535C"/>
    <w:rsid w:val="00991E0B"/>
    <w:rsid w:val="00993E4F"/>
    <w:rsid w:val="009A1F1D"/>
    <w:rsid w:val="009A576A"/>
    <w:rsid w:val="009A5822"/>
    <w:rsid w:val="009B0674"/>
    <w:rsid w:val="009B07DF"/>
    <w:rsid w:val="009B30F5"/>
    <w:rsid w:val="009B35FF"/>
    <w:rsid w:val="009B59AB"/>
    <w:rsid w:val="009B759B"/>
    <w:rsid w:val="009B7EB7"/>
    <w:rsid w:val="009C3D2E"/>
    <w:rsid w:val="009D24EC"/>
    <w:rsid w:val="009F35D7"/>
    <w:rsid w:val="009F3B91"/>
    <w:rsid w:val="00A07AEF"/>
    <w:rsid w:val="00A07DC8"/>
    <w:rsid w:val="00A10523"/>
    <w:rsid w:val="00A112B1"/>
    <w:rsid w:val="00A13EC1"/>
    <w:rsid w:val="00A159AB"/>
    <w:rsid w:val="00A15DEB"/>
    <w:rsid w:val="00A207EE"/>
    <w:rsid w:val="00A2157A"/>
    <w:rsid w:val="00A2206A"/>
    <w:rsid w:val="00A24984"/>
    <w:rsid w:val="00A2698C"/>
    <w:rsid w:val="00A27B65"/>
    <w:rsid w:val="00A42014"/>
    <w:rsid w:val="00A47990"/>
    <w:rsid w:val="00A52A82"/>
    <w:rsid w:val="00A5335E"/>
    <w:rsid w:val="00A54251"/>
    <w:rsid w:val="00A560C3"/>
    <w:rsid w:val="00A60DB5"/>
    <w:rsid w:val="00A6260E"/>
    <w:rsid w:val="00A62D17"/>
    <w:rsid w:val="00A63131"/>
    <w:rsid w:val="00A650E1"/>
    <w:rsid w:val="00A66BE0"/>
    <w:rsid w:val="00A670BB"/>
    <w:rsid w:val="00A6714A"/>
    <w:rsid w:val="00A67DFB"/>
    <w:rsid w:val="00A72CC3"/>
    <w:rsid w:val="00A7648D"/>
    <w:rsid w:val="00A76D57"/>
    <w:rsid w:val="00A81A48"/>
    <w:rsid w:val="00A83E31"/>
    <w:rsid w:val="00A84301"/>
    <w:rsid w:val="00A87E0C"/>
    <w:rsid w:val="00A92531"/>
    <w:rsid w:val="00A96E4B"/>
    <w:rsid w:val="00A97595"/>
    <w:rsid w:val="00AA6AF1"/>
    <w:rsid w:val="00AB0779"/>
    <w:rsid w:val="00AB2201"/>
    <w:rsid w:val="00AB30F3"/>
    <w:rsid w:val="00AB5027"/>
    <w:rsid w:val="00AC147D"/>
    <w:rsid w:val="00AC328D"/>
    <w:rsid w:val="00AD04A9"/>
    <w:rsid w:val="00AD38D5"/>
    <w:rsid w:val="00AD4100"/>
    <w:rsid w:val="00AD6EA3"/>
    <w:rsid w:val="00AE0E3C"/>
    <w:rsid w:val="00AE187F"/>
    <w:rsid w:val="00AF05F9"/>
    <w:rsid w:val="00AF0839"/>
    <w:rsid w:val="00AF7315"/>
    <w:rsid w:val="00B0727B"/>
    <w:rsid w:val="00B129A7"/>
    <w:rsid w:val="00B12FBF"/>
    <w:rsid w:val="00B15DEC"/>
    <w:rsid w:val="00B17537"/>
    <w:rsid w:val="00B20F97"/>
    <w:rsid w:val="00B22E8F"/>
    <w:rsid w:val="00B23655"/>
    <w:rsid w:val="00B2552E"/>
    <w:rsid w:val="00B25E84"/>
    <w:rsid w:val="00B266D6"/>
    <w:rsid w:val="00B323E0"/>
    <w:rsid w:val="00B4142A"/>
    <w:rsid w:val="00B41BCA"/>
    <w:rsid w:val="00B41D49"/>
    <w:rsid w:val="00B41DC0"/>
    <w:rsid w:val="00B4389E"/>
    <w:rsid w:val="00B458B6"/>
    <w:rsid w:val="00B5008A"/>
    <w:rsid w:val="00B50256"/>
    <w:rsid w:val="00B54183"/>
    <w:rsid w:val="00B567EF"/>
    <w:rsid w:val="00B57BAB"/>
    <w:rsid w:val="00B60F3F"/>
    <w:rsid w:val="00B61441"/>
    <w:rsid w:val="00B641EA"/>
    <w:rsid w:val="00B66240"/>
    <w:rsid w:val="00B67CC5"/>
    <w:rsid w:val="00B702E7"/>
    <w:rsid w:val="00B710B0"/>
    <w:rsid w:val="00B7223B"/>
    <w:rsid w:val="00B75BE8"/>
    <w:rsid w:val="00B76A49"/>
    <w:rsid w:val="00B774F1"/>
    <w:rsid w:val="00B80478"/>
    <w:rsid w:val="00B81EF3"/>
    <w:rsid w:val="00B932A8"/>
    <w:rsid w:val="00B93777"/>
    <w:rsid w:val="00B9436F"/>
    <w:rsid w:val="00BA0CD3"/>
    <w:rsid w:val="00BA5034"/>
    <w:rsid w:val="00BA5952"/>
    <w:rsid w:val="00BB080E"/>
    <w:rsid w:val="00BB20C8"/>
    <w:rsid w:val="00BB7FA4"/>
    <w:rsid w:val="00BC3F41"/>
    <w:rsid w:val="00BC430A"/>
    <w:rsid w:val="00BC637C"/>
    <w:rsid w:val="00BD09CB"/>
    <w:rsid w:val="00BD1D96"/>
    <w:rsid w:val="00BF4B02"/>
    <w:rsid w:val="00BF4EEF"/>
    <w:rsid w:val="00BF57A2"/>
    <w:rsid w:val="00C033D6"/>
    <w:rsid w:val="00C040F7"/>
    <w:rsid w:val="00C07112"/>
    <w:rsid w:val="00C14BE7"/>
    <w:rsid w:val="00C16313"/>
    <w:rsid w:val="00C215A9"/>
    <w:rsid w:val="00C23D18"/>
    <w:rsid w:val="00C243CE"/>
    <w:rsid w:val="00C33DA8"/>
    <w:rsid w:val="00C3447D"/>
    <w:rsid w:val="00C41E45"/>
    <w:rsid w:val="00C421DF"/>
    <w:rsid w:val="00C42D9B"/>
    <w:rsid w:val="00C46A51"/>
    <w:rsid w:val="00C56A9B"/>
    <w:rsid w:val="00C57480"/>
    <w:rsid w:val="00C57C0F"/>
    <w:rsid w:val="00C64605"/>
    <w:rsid w:val="00C7141F"/>
    <w:rsid w:val="00C72249"/>
    <w:rsid w:val="00C75CD8"/>
    <w:rsid w:val="00C7793A"/>
    <w:rsid w:val="00C77A08"/>
    <w:rsid w:val="00C77D13"/>
    <w:rsid w:val="00C8251E"/>
    <w:rsid w:val="00C82F60"/>
    <w:rsid w:val="00C83215"/>
    <w:rsid w:val="00C86EF4"/>
    <w:rsid w:val="00C90337"/>
    <w:rsid w:val="00C91809"/>
    <w:rsid w:val="00C95071"/>
    <w:rsid w:val="00CA0D20"/>
    <w:rsid w:val="00CA1940"/>
    <w:rsid w:val="00CA264F"/>
    <w:rsid w:val="00CA4759"/>
    <w:rsid w:val="00CA6203"/>
    <w:rsid w:val="00CB1814"/>
    <w:rsid w:val="00CB4E6E"/>
    <w:rsid w:val="00CC38BA"/>
    <w:rsid w:val="00CC4CC4"/>
    <w:rsid w:val="00CC4EF8"/>
    <w:rsid w:val="00CC584B"/>
    <w:rsid w:val="00CC5871"/>
    <w:rsid w:val="00CD1B00"/>
    <w:rsid w:val="00CD1DC8"/>
    <w:rsid w:val="00CD26F2"/>
    <w:rsid w:val="00CD5BA1"/>
    <w:rsid w:val="00CD734C"/>
    <w:rsid w:val="00CE01DD"/>
    <w:rsid w:val="00CF263F"/>
    <w:rsid w:val="00CF4E2F"/>
    <w:rsid w:val="00CF6290"/>
    <w:rsid w:val="00CF6CA1"/>
    <w:rsid w:val="00CF725B"/>
    <w:rsid w:val="00CF788E"/>
    <w:rsid w:val="00D01BC8"/>
    <w:rsid w:val="00D03D2C"/>
    <w:rsid w:val="00D075E9"/>
    <w:rsid w:val="00D07AB2"/>
    <w:rsid w:val="00D10C57"/>
    <w:rsid w:val="00D158CE"/>
    <w:rsid w:val="00D1642F"/>
    <w:rsid w:val="00D16EE3"/>
    <w:rsid w:val="00D2291B"/>
    <w:rsid w:val="00D256E5"/>
    <w:rsid w:val="00D34F98"/>
    <w:rsid w:val="00D358FC"/>
    <w:rsid w:val="00D37A64"/>
    <w:rsid w:val="00D46641"/>
    <w:rsid w:val="00D501CE"/>
    <w:rsid w:val="00D54455"/>
    <w:rsid w:val="00D60E92"/>
    <w:rsid w:val="00D621A6"/>
    <w:rsid w:val="00D73E37"/>
    <w:rsid w:val="00D77155"/>
    <w:rsid w:val="00D77490"/>
    <w:rsid w:val="00D77F1F"/>
    <w:rsid w:val="00D86C90"/>
    <w:rsid w:val="00D87D78"/>
    <w:rsid w:val="00D943AF"/>
    <w:rsid w:val="00D963E1"/>
    <w:rsid w:val="00DA09EE"/>
    <w:rsid w:val="00DA3829"/>
    <w:rsid w:val="00DA4AD2"/>
    <w:rsid w:val="00DA5BC0"/>
    <w:rsid w:val="00DA6A56"/>
    <w:rsid w:val="00DB21DD"/>
    <w:rsid w:val="00DB425E"/>
    <w:rsid w:val="00DC3503"/>
    <w:rsid w:val="00DC6955"/>
    <w:rsid w:val="00DD0268"/>
    <w:rsid w:val="00DD05B4"/>
    <w:rsid w:val="00DD2654"/>
    <w:rsid w:val="00DD4170"/>
    <w:rsid w:val="00DD5581"/>
    <w:rsid w:val="00DD6D92"/>
    <w:rsid w:val="00DD704C"/>
    <w:rsid w:val="00DE36DB"/>
    <w:rsid w:val="00DE5B58"/>
    <w:rsid w:val="00DE66D4"/>
    <w:rsid w:val="00DE7DBE"/>
    <w:rsid w:val="00DF0BB6"/>
    <w:rsid w:val="00DF0D4B"/>
    <w:rsid w:val="00DF2F50"/>
    <w:rsid w:val="00DF3F5A"/>
    <w:rsid w:val="00DF4505"/>
    <w:rsid w:val="00DF5965"/>
    <w:rsid w:val="00DF642A"/>
    <w:rsid w:val="00DF6B6F"/>
    <w:rsid w:val="00E12E71"/>
    <w:rsid w:val="00E1309F"/>
    <w:rsid w:val="00E16C53"/>
    <w:rsid w:val="00E244D7"/>
    <w:rsid w:val="00E33262"/>
    <w:rsid w:val="00E33AA8"/>
    <w:rsid w:val="00E3530D"/>
    <w:rsid w:val="00E36259"/>
    <w:rsid w:val="00E371F9"/>
    <w:rsid w:val="00E436C9"/>
    <w:rsid w:val="00E44252"/>
    <w:rsid w:val="00E52143"/>
    <w:rsid w:val="00E53B6C"/>
    <w:rsid w:val="00E55689"/>
    <w:rsid w:val="00E5651F"/>
    <w:rsid w:val="00E56765"/>
    <w:rsid w:val="00E60B8B"/>
    <w:rsid w:val="00E60B97"/>
    <w:rsid w:val="00E624B2"/>
    <w:rsid w:val="00E70945"/>
    <w:rsid w:val="00E71157"/>
    <w:rsid w:val="00E834EB"/>
    <w:rsid w:val="00E837FF"/>
    <w:rsid w:val="00E87DC4"/>
    <w:rsid w:val="00E90951"/>
    <w:rsid w:val="00E919E0"/>
    <w:rsid w:val="00E91E32"/>
    <w:rsid w:val="00E9571E"/>
    <w:rsid w:val="00E96162"/>
    <w:rsid w:val="00EA2A22"/>
    <w:rsid w:val="00EA3D8C"/>
    <w:rsid w:val="00EA436E"/>
    <w:rsid w:val="00EA627E"/>
    <w:rsid w:val="00EB5753"/>
    <w:rsid w:val="00EB7533"/>
    <w:rsid w:val="00EC219E"/>
    <w:rsid w:val="00EC2685"/>
    <w:rsid w:val="00EC2E74"/>
    <w:rsid w:val="00ED1198"/>
    <w:rsid w:val="00ED14A1"/>
    <w:rsid w:val="00ED1681"/>
    <w:rsid w:val="00ED1B5B"/>
    <w:rsid w:val="00ED35E1"/>
    <w:rsid w:val="00ED387A"/>
    <w:rsid w:val="00ED550F"/>
    <w:rsid w:val="00ED5D38"/>
    <w:rsid w:val="00ED6BA0"/>
    <w:rsid w:val="00EE22F6"/>
    <w:rsid w:val="00EE5683"/>
    <w:rsid w:val="00EE616A"/>
    <w:rsid w:val="00EE7639"/>
    <w:rsid w:val="00EF2FDC"/>
    <w:rsid w:val="00EF4D19"/>
    <w:rsid w:val="00EF5F09"/>
    <w:rsid w:val="00EF71A7"/>
    <w:rsid w:val="00F0280A"/>
    <w:rsid w:val="00F0426D"/>
    <w:rsid w:val="00F07A6F"/>
    <w:rsid w:val="00F12418"/>
    <w:rsid w:val="00F20BF8"/>
    <w:rsid w:val="00F21680"/>
    <w:rsid w:val="00F22609"/>
    <w:rsid w:val="00F22E2E"/>
    <w:rsid w:val="00F2366E"/>
    <w:rsid w:val="00F24E3F"/>
    <w:rsid w:val="00F333D6"/>
    <w:rsid w:val="00F34C54"/>
    <w:rsid w:val="00F41EB9"/>
    <w:rsid w:val="00F42287"/>
    <w:rsid w:val="00F513AE"/>
    <w:rsid w:val="00F5160C"/>
    <w:rsid w:val="00F54F28"/>
    <w:rsid w:val="00F60A7F"/>
    <w:rsid w:val="00F63518"/>
    <w:rsid w:val="00F701C7"/>
    <w:rsid w:val="00F71F1E"/>
    <w:rsid w:val="00F777AB"/>
    <w:rsid w:val="00F77E9A"/>
    <w:rsid w:val="00F82E9D"/>
    <w:rsid w:val="00F870DB"/>
    <w:rsid w:val="00F8726D"/>
    <w:rsid w:val="00F90267"/>
    <w:rsid w:val="00F90493"/>
    <w:rsid w:val="00F92216"/>
    <w:rsid w:val="00F95295"/>
    <w:rsid w:val="00F955B1"/>
    <w:rsid w:val="00F95685"/>
    <w:rsid w:val="00F97CE6"/>
    <w:rsid w:val="00FA38F3"/>
    <w:rsid w:val="00FA741A"/>
    <w:rsid w:val="00FA7AA7"/>
    <w:rsid w:val="00FB315D"/>
    <w:rsid w:val="00FB742D"/>
    <w:rsid w:val="00FC030A"/>
    <w:rsid w:val="00FC19A0"/>
    <w:rsid w:val="00FC312E"/>
    <w:rsid w:val="00FD2630"/>
    <w:rsid w:val="00FD35D5"/>
    <w:rsid w:val="00FD3D7C"/>
    <w:rsid w:val="00FF0011"/>
    <w:rsid w:val="00FF0423"/>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List 2" w:uiPriority="99"/>
    <w:lsdException w:name="Title" w:uiPriority="10" w:qFormat="1"/>
    <w:lsdException w:name="Default Paragraph Font" w:uiPriority="1"/>
    <w:lsdException w:name="Body Text" w:uiPriority="99"/>
    <w:lsdException w:name="Subtitle" w:uiPriority="11"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MS Mincho" w:hAnsi="Arial" w:cs="Arial"/>
      <w:sz w:val="24"/>
      <w:szCs w:val="24"/>
      <w:lang w:val="en-CA"/>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link w:val="Heading2Char"/>
    <w:uiPriority w:val="9"/>
    <w:qFormat/>
    <w:pPr>
      <w:keepNext/>
      <w:tabs>
        <w:tab w:val="left" w:pos="879"/>
      </w:tabs>
      <w:spacing w:before="240" w:after="60"/>
      <w:jc w:val="both"/>
      <w:outlineLvl w:val="1"/>
    </w:pPr>
    <w:rPr>
      <w:b/>
      <w:bCs/>
    </w:rPr>
  </w:style>
  <w:style w:type="paragraph" w:styleId="Heading3">
    <w:name w:val="heading 3"/>
    <w:basedOn w:val="Normal"/>
    <w:next w:val="Normal"/>
    <w:link w:val="Heading3Char"/>
    <w:uiPriority w:val="9"/>
    <w:qFormat/>
    <w:pPr>
      <w:keepNext/>
      <w:outlineLvl w:val="2"/>
    </w:pPr>
    <w:rPr>
      <w:b/>
      <w:bCs/>
    </w:rPr>
  </w:style>
  <w:style w:type="paragraph" w:styleId="Heading4">
    <w:name w:val="heading 4"/>
    <w:basedOn w:val="Normal"/>
    <w:next w:val="Normal"/>
    <w:link w:val="Heading4Char"/>
    <w:uiPriority w:val="9"/>
    <w:qFormat/>
    <w:pPr>
      <w:keepNext/>
      <w:jc w:val="both"/>
      <w:outlineLvl w:val="3"/>
    </w:pPr>
    <w:rPr>
      <w:b/>
      <w:bCs/>
      <w:sz w:val="20"/>
      <w:szCs w:val="20"/>
      <w:u w:val="single"/>
    </w:rPr>
  </w:style>
  <w:style w:type="paragraph" w:styleId="Heading5">
    <w:name w:val="heading 5"/>
    <w:basedOn w:val="Normal"/>
    <w:next w:val="Normal"/>
    <w:link w:val="Heading5Char"/>
    <w:uiPriority w:val="9"/>
    <w:qFormat/>
    <w:pPr>
      <w:keepNext/>
      <w:jc w:val="both"/>
      <w:outlineLvl w:val="4"/>
    </w:pPr>
    <w:rPr>
      <w:rFonts w:ascii="Tahoma" w:hAnsi="Tahoma" w:cs="Tahoma"/>
      <w:b/>
      <w:bCs/>
      <w:lang w:val="en-US"/>
    </w:rPr>
  </w:style>
  <w:style w:type="paragraph" w:styleId="Heading6">
    <w:name w:val="heading 6"/>
    <w:basedOn w:val="Normal"/>
    <w:next w:val="Normal"/>
    <w:link w:val="Heading6Char"/>
    <w:uiPriority w:val="9"/>
    <w:qFormat/>
    <w:pPr>
      <w:keepNext/>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pPr>
      <w:keepNext/>
      <w:tabs>
        <w:tab w:val="left" w:pos="-1440"/>
      </w:tabs>
      <w:ind w:left="720" w:hanging="720"/>
      <w:jc w:val="both"/>
      <w:outlineLvl w:val="6"/>
    </w:pPr>
    <w:rPr>
      <w:b/>
      <w:bCs/>
      <w:sz w:val="20"/>
      <w:szCs w:val="20"/>
      <w:lang w:val="en-US"/>
    </w:rPr>
  </w:style>
  <w:style w:type="paragraph" w:styleId="Heading8">
    <w:name w:val="heading 8"/>
    <w:basedOn w:val="Normal"/>
    <w:next w:val="Normal"/>
    <w:link w:val="Heading8Char"/>
    <w:uiPriority w:val="9"/>
    <w:qFormat/>
    <w:pPr>
      <w:keepNext/>
      <w:tabs>
        <w:tab w:val="left" w:pos="0"/>
        <w:tab w:val="left" w:pos="2880"/>
      </w:tabs>
      <w:ind w:right="-180" w:firstLine="851"/>
      <w:jc w:val="center"/>
      <w:outlineLvl w:val="7"/>
    </w:pPr>
    <w:rPr>
      <w:b/>
      <w:bCs/>
    </w:rPr>
  </w:style>
  <w:style w:type="paragraph" w:styleId="Heading9">
    <w:name w:val="heading 9"/>
    <w:basedOn w:val="Normal"/>
    <w:next w:val="Normal"/>
    <w:link w:val="Heading9Char"/>
    <w:uiPriority w:val="9"/>
    <w:qFormat/>
    <w:pPr>
      <w:keepNext/>
      <w:ind w:left="360"/>
      <w:jc w:val="both"/>
      <w:outlineLvl w:val="8"/>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7471B"/>
    <w:rPr>
      <w:rFonts w:ascii="Cambria" w:eastAsia="Times New Roman" w:hAnsi="Cambria" w:cs="Times New Roman"/>
      <w:b/>
      <w:bCs/>
      <w:kern w:val="32"/>
      <w:sz w:val="32"/>
      <w:szCs w:val="32"/>
      <w:lang w:val="en-CA"/>
    </w:rPr>
  </w:style>
  <w:style w:type="character" w:customStyle="1" w:styleId="Heading2Char">
    <w:name w:val="Heading 2 Char"/>
    <w:link w:val="Heading2"/>
    <w:uiPriority w:val="9"/>
    <w:semiHidden/>
    <w:rsid w:val="00B7471B"/>
    <w:rPr>
      <w:rFonts w:ascii="Cambria" w:eastAsia="Times New Roman" w:hAnsi="Cambria" w:cs="Times New Roman"/>
      <w:b/>
      <w:bCs/>
      <w:i/>
      <w:iCs/>
      <w:sz w:val="28"/>
      <w:szCs w:val="28"/>
      <w:lang w:val="en-CA"/>
    </w:rPr>
  </w:style>
  <w:style w:type="character" w:customStyle="1" w:styleId="Heading3Char">
    <w:name w:val="Heading 3 Char"/>
    <w:link w:val="Heading3"/>
    <w:uiPriority w:val="9"/>
    <w:semiHidden/>
    <w:rsid w:val="00B7471B"/>
    <w:rPr>
      <w:rFonts w:ascii="Cambria" w:eastAsia="Times New Roman" w:hAnsi="Cambria" w:cs="Times New Roman"/>
      <w:b/>
      <w:bCs/>
      <w:sz w:val="26"/>
      <w:szCs w:val="26"/>
      <w:lang w:val="en-CA"/>
    </w:rPr>
  </w:style>
  <w:style w:type="character" w:customStyle="1" w:styleId="Heading4Char">
    <w:name w:val="Heading 4 Char"/>
    <w:link w:val="Heading4"/>
    <w:uiPriority w:val="9"/>
    <w:semiHidden/>
    <w:rsid w:val="00B7471B"/>
    <w:rPr>
      <w:rFonts w:ascii="Calibri" w:eastAsia="Times New Roman" w:hAnsi="Calibri" w:cs="Times New Roman"/>
      <w:b/>
      <w:bCs/>
      <w:sz w:val="28"/>
      <w:szCs w:val="28"/>
      <w:lang w:val="en-CA"/>
    </w:rPr>
  </w:style>
  <w:style w:type="character" w:customStyle="1" w:styleId="Heading5Char">
    <w:name w:val="Heading 5 Char"/>
    <w:link w:val="Heading5"/>
    <w:uiPriority w:val="9"/>
    <w:semiHidden/>
    <w:rsid w:val="00B7471B"/>
    <w:rPr>
      <w:rFonts w:ascii="Calibri" w:eastAsia="Times New Roman" w:hAnsi="Calibri" w:cs="Times New Roman"/>
      <w:b/>
      <w:bCs/>
      <w:i/>
      <w:iCs/>
      <w:sz w:val="26"/>
      <w:szCs w:val="26"/>
      <w:lang w:val="en-CA"/>
    </w:rPr>
  </w:style>
  <w:style w:type="character" w:customStyle="1" w:styleId="Heading6Char">
    <w:name w:val="Heading 6 Char"/>
    <w:link w:val="Heading6"/>
    <w:uiPriority w:val="9"/>
    <w:semiHidden/>
    <w:rsid w:val="00B7471B"/>
    <w:rPr>
      <w:rFonts w:ascii="Calibri" w:eastAsia="Times New Roman" w:hAnsi="Calibri" w:cs="Times New Roman"/>
      <w:b/>
      <w:bCs/>
      <w:sz w:val="22"/>
      <w:szCs w:val="22"/>
      <w:lang w:val="en-CA"/>
    </w:rPr>
  </w:style>
  <w:style w:type="character" w:customStyle="1" w:styleId="Heading7Char">
    <w:name w:val="Heading 7 Char"/>
    <w:link w:val="Heading7"/>
    <w:uiPriority w:val="9"/>
    <w:semiHidden/>
    <w:rsid w:val="00B7471B"/>
    <w:rPr>
      <w:rFonts w:ascii="Calibri" w:eastAsia="Times New Roman" w:hAnsi="Calibri" w:cs="Times New Roman"/>
      <w:sz w:val="24"/>
      <w:szCs w:val="24"/>
      <w:lang w:val="en-CA"/>
    </w:rPr>
  </w:style>
  <w:style w:type="character" w:customStyle="1" w:styleId="Heading8Char">
    <w:name w:val="Heading 8 Char"/>
    <w:link w:val="Heading8"/>
    <w:uiPriority w:val="9"/>
    <w:semiHidden/>
    <w:rsid w:val="00B7471B"/>
    <w:rPr>
      <w:rFonts w:ascii="Calibri" w:eastAsia="Times New Roman" w:hAnsi="Calibri" w:cs="Times New Roman"/>
      <w:i/>
      <w:iCs/>
      <w:sz w:val="24"/>
      <w:szCs w:val="24"/>
      <w:lang w:val="en-CA"/>
    </w:rPr>
  </w:style>
  <w:style w:type="character" w:customStyle="1" w:styleId="Heading9Char">
    <w:name w:val="Heading 9 Char"/>
    <w:link w:val="Heading9"/>
    <w:uiPriority w:val="9"/>
    <w:semiHidden/>
    <w:rsid w:val="00B7471B"/>
    <w:rPr>
      <w:rFonts w:ascii="Cambria" w:eastAsia="Times New Roman" w:hAnsi="Cambria" w:cs="Times New Roman"/>
      <w:sz w:val="22"/>
      <w:szCs w:val="22"/>
      <w:lang w:val="en-CA"/>
    </w:rPr>
  </w:style>
  <w:style w:type="paragraph" w:styleId="BodyText2">
    <w:name w:val="Body Text 2"/>
    <w:basedOn w:val="Normal"/>
    <w:link w:val="BodyText2Char"/>
    <w:uiPriority w:val="99"/>
    <w:pPr>
      <w:spacing w:line="240" w:lineRule="exact"/>
      <w:jc w:val="both"/>
    </w:pPr>
    <w:rPr>
      <w:rFonts w:ascii="Times New Roman" w:hAnsi="Times New Roman" w:cs="Times New Roman"/>
      <w:sz w:val="22"/>
      <w:szCs w:val="22"/>
    </w:rPr>
  </w:style>
  <w:style w:type="character" w:customStyle="1" w:styleId="BodyText2Char">
    <w:name w:val="Body Text 2 Char"/>
    <w:link w:val="BodyText2"/>
    <w:uiPriority w:val="99"/>
    <w:semiHidden/>
    <w:rsid w:val="00B7471B"/>
    <w:rPr>
      <w:rFonts w:ascii="Arial" w:eastAsia="MS Mincho" w:hAnsi="Arial" w:cs="Arial"/>
      <w:sz w:val="24"/>
      <w:szCs w:val="24"/>
      <w:lang w:val="en-CA"/>
    </w:rPr>
  </w:style>
  <w:style w:type="paragraph" w:styleId="BodyTextIndent2">
    <w:name w:val="Body Text Indent 2"/>
    <w:basedOn w:val="Normal"/>
    <w:link w:val="BodyTextIndent2Char"/>
    <w:uiPriority w:val="99"/>
    <w:pPr>
      <w:ind w:left="1430" w:hanging="550"/>
    </w:pPr>
  </w:style>
  <w:style w:type="character" w:customStyle="1" w:styleId="BodyTextIndent2Char">
    <w:name w:val="Body Text Indent 2 Char"/>
    <w:link w:val="BodyTextIndent2"/>
    <w:uiPriority w:val="99"/>
    <w:semiHidden/>
    <w:rsid w:val="00B7471B"/>
    <w:rPr>
      <w:rFonts w:ascii="Arial" w:eastAsia="MS Mincho" w:hAnsi="Arial" w:cs="Arial"/>
      <w:sz w:val="24"/>
      <w:szCs w:val="24"/>
      <w:lang w:val="en-CA"/>
    </w:rPr>
  </w:style>
  <w:style w:type="paragraph" w:styleId="BodyTextIndent3">
    <w:name w:val="Body Text Indent 3"/>
    <w:basedOn w:val="Normal"/>
    <w:link w:val="BodyTextIndent3Char"/>
    <w:uiPriority w:val="99"/>
    <w:pPr>
      <w:ind w:left="2200" w:hanging="770"/>
    </w:pPr>
  </w:style>
  <w:style w:type="character" w:customStyle="1" w:styleId="BodyTextIndent3Char">
    <w:name w:val="Body Text Indent 3 Char"/>
    <w:link w:val="BodyTextIndent3"/>
    <w:uiPriority w:val="99"/>
    <w:semiHidden/>
    <w:rsid w:val="00B7471B"/>
    <w:rPr>
      <w:rFonts w:ascii="Arial" w:eastAsia="MS Mincho" w:hAnsi="Arial" w:cs="Arial"/>
      <w:sz w:val="16"/>
      <w:szCs w:val="16"/>
      <w:lang w:val="en-CA"/>
    </w:rPr>
  </w:style>
  <w:style w:type="paragraph" w:styleId="Title">
    <w:name w:val="Title"/>
    <w:basedOn w:val="Normal"/>
    <w:link w:val="TitleChar"/>
    <w:uiPriority w:val="10"/>
    <w:qFormat/>
    <w:pPr>
      <w:tabs>
        <w:tab w:val="left" w:pos="851"/>
      </w:tabs>
      <w:ind w:left="851"/>
      <w:jc w:val="center"/>
    </w:pPr>
    <w:rPr>
      <w:b/>
      <w:bCs/>
    </w:rPr>
  </w:style>
  <w:style w:type="character" w:customStyle="1" w:styleId="TitleChar">
    <w:name w:val="Title Char"/>
    <w:link w:val="Title"/>
    <w:uiPriority w:val="10"/>
    <w:rsid w:val="00B7471B"/>
    <w:rPr>
      <w:rFonts w:ascii="Cambria" w:eastAsia="Times New Roman" w:hAnsi="Cambria" w:cs="Times New Roman"/>
      <w:b/>
      <w:bCs/>
      <w:kern w:val="28"/>
      <w:sz w:val="32"/>
      <w:szCs w:val="32"/>
      <w:lang w:val="en-CA"/>
    </w:rPr>
  </w:style>
  <w:style w:type="paragraph" w:styleId="TOC3">
    <w:name w:val="toc 3"/>
    <w:basedOn w:val="Normal"/>
    <w:next w:val="Normal"/>
    <w:autoRedefine/>
    <w:uiPriority w:val="39"/>
    <w:pPr>
      <w:ind w:left="480"/>
      <w:jc w:val="both"/>
    </w:pPr>
  </w:style>
  <w:style w:type="character" w:styleId="Hyperlink">
    <w:name w:val="Hyperlink"/>
    <w:uiPriority w:val="99"/>
    <w:rPr>
      <w:rFonts w:ascii="Times New Roman" w:hAnsi="Times New Roman"/>
      <w:color w:val="0000FF"/>
      <w:u w:val="single"/>
    </w:r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jc w:val="both"/>
    </w:pPr>
  </w:style>
  <w:style w:type="character" w:styleId="PageNumber">
    <w:name w:val="page number"/>
    <w:rPr>
      <w:rFonts w:ascii="Times New Roman" w:hAnsi="Times New Roman"/>
    </w:rPr>
  </w:style>
  <w:style w:type="paragraph" w:styleId="Header">
    <w:name w:val="header"/>
    <w:basedOn w:val="Normal"/>
    <w:link w:val="HeaderChar"/>
    <w:pPr>
      <w:tabs>
        <w:tab w:val="center" w:pos="4320"/>
        <w:tab w:val="right" w:pos="8640"/>
      </w:tabs>
      <w:ind w:left="851"/>
      <w:jc w:val="both"/>
    </w:pPr>
  </w:style>
  <w:style w:type="character" w:customStyle="1" w:styleId="HeaderChar">
    <w:name w:val="Header Char"/>
    <w:link w:val="Header"/>
    <w:rsid w:val="00B7471B"/>
    <w:rPr>
      <w:rFonts w:ascii="Arial" w:eastAsia="MS Mincho" w:hAnsi="Arial" w:cs="Arial"/>
      <w:sz w:val="24"/>
      <w:szCs w:val="24"/>
      <w:lang w:val="en-CA"/>
    </w:rPr>
  </w:style>
  <w:style w:type="paragraph" w:styleId="Footer">
    <w:name w:val="footer"/>
    <w:basedOn w:val="Normal"/>
    <w:link w:val="FooterChar"/>
    <w:pPr>
      <w:tabs>
        <w:tab w:val="center" w:pos="4320"/>
        <w:tab w:val="right" w:pos="8640"/>
      </w:tabs>
      <w:ind w:left="851"/>
      <w:jc w:val="both"/>
    </w:pPr>
  </w:style>
  <w:style w:type="character" w:customStyle="1" w:styleId="FooterChar">
    <w:name w:val="Footer Char"/>
    <w:link w:val="Footer"/>
    <w:rsid w:val="00B7471B"/>
    <w:rPr>
      <w:rFonts w:ascii="Arial" w:eastAsia="MS Mincho" w:hAnsi="Arial" w:cs="Arial"/>
      <w:sz w:val="24"/>
      <w:szCs w:val="24"/>
      <w:lang w:val="en-CA"/>
    </w:rPr>
  </w:style>
  <w:style w:type="paragraph" w:styleId="TOC4">
    <w:name w:val="toc 4"/>
    <w:basedOn w:val="Normal"/>
    <w:next w:val="Normal"/>
    <w:autoRedefine/>
    <w:uiPriority w:val="39"/>
    <w:pPr>
      <w:ind w:left="720"/>
    </w:pPr>
    <w:rPr>
      <w:rFonts w:ascii="Times New Roman" w:hAnsi="Times New Roman" w:cs="Times New Roman"/>
    </w:rPr>
  </w:style>
  <w:style w:type="paragraph" w:styleId="TOC5">
    <w:name w:val="toc 5"/>
    <w:basedOn w:val="Normal"/>
    <w:next w:val="Normal"/>
    <w:autoRedefine/>
    <w:uiPriority w:val="39"/>
    <w:pPr>
      <w:ind w:left="960"/>
    </w:pPr>
    <w:rPr>
      <w:rFonts w:ascii="Times New Roman" w:hAnsi="Times New Roman" w:cs="Times New Roman"/>
    </w:rPr>
  </w:style>
  <w:style w:type="paragraph" w:styleId="TOC6">
    <w:name w:val="toc 6"/>
    <w:basedOn w:val="Normal"/>
    <w:next w:val="Normal"/>
    <w:autoRedefine/>
    <w:uiPriority w:val="39"/>
    <w:pPr>
      <w:ind w:left="1200"/>
    </w:pPr>
    <w:rPr>
      <w:rFonts w:ascii="Times New Roman" w:hAnsi="Times New Roman" w:cs="Times New Roman"/>
    </w:rPr>
  </w:style>
  <w:style w:type="paragraph" w:styleId="TOC7">
    <w:name w:val="toc 7"/>
    <w:basedOn w:val="Normal"/>
    <w:next w:val="Normal"/>
    <w:autoRedefine/>
    <w:uiPriority w:val="39"/>
    <w:pPr>
      <w:ind w:left="1440"/>
    </w:pPr>
    <w:rPr>
      <w:rFonts w:ascii="Times New Roman" w:hAnsi="Times New Roman" w:cs="Times New Roman"/>
    </w:rPr>
  </w:style>
  <w:style w:type="paragraph" w:styleId="TOC8">
    <w:name w:val="toc 8"/>
    <w:basedOn w:val="Normal"/>
    <w:next w:val="Normal"/>
    <w:autoRedefine/>
    <w:uiPriority w:val="39"/>
    <w:pPr>
      <w:ind w:left="1680"/>
    </w:pPr>
    <w:rPr>
      <w:rFonts w:ascii="Times New Roman" w:hAnsi="Times New Roman" w:cs="Times New Roman"/>
    </w:rPr>
  </w:style>
  <w:style w:type="paragraph" w:styleId="TOC9">
    <w:name w:val="toc 9"/>
    <w:basedOn w:val="Normal"/>
    <w:next w:val="Normal"/>
    <w:autoRedefine/>
    <w:uiPriority w:val="39"/>
    <w:pPr>
      <w:ind w:left="1920"/>
    </w:pPr>
    <w:rPr>
      <w:rFonts w:ascii="Times New Roman" w:hAnsi="Times New Roman" w:cs="Times New Roman"/>
    </w:rPr>
  </w:style>
  <w:style w:type="paragraph" w:styleId="BodyText">
    <w:name w:val="Body Text"/>
    <w:basedOn w:val="Normal"/>
    <w:link w:val="BodyTextChar"/>
    <w:uiPriority w:val="99"/>
    <w:pPr>
      <w:jc w:val="center"/>
    </w:pPr>
    <w:rPr>
      <w:b/>
      <w:bCs/>
    </w:rPr>
  </w:style>
  <w:style w:type="character" w:customStyle="1" w:styleId="BodyTextChar">
    <w:name w:val="Body Text Char"/>
    <w:link w:val="BodyText"/>
    <w:uiPriority w:val="99"/>
    <w:semiHidden/>
    <w:rsid w:val="00B7471B"/>
    <w:rPr>
      <w:rFonts w:ascii="Arial" w:eastAsia="MS Mincho" w:hAnsi="Arial" w:cs="Arial"/>
      <w:sz w:val="24"/>
      <w:szCs w:val="24"/>
      <w:lang w:val="en-CA"/>
    </w:rPr>
  </w:style>
  <w:style w:type="paragraph" w:customStyle="1" w:styleId="Smallindent2">
    <w:name w:val="Small indent2"/>
    <w:basedOn w:val="Normal"/>
    <w:pPr>
      <w:keepNext/>
      <w:keepLines/>
      <w:tabs>
        <w:tab w:val="left" w:pos="1728"/>
        <w:tab w:val="left" w:pos="2304"/>
        <w:tab w:val="left" w:pos="5904"/>
        <w:tab w:val="left" w:pos="9360"/>
      </w:tabs>
      <w:ind w:left="900" w:right="-18" w:hanging="360"/>
      <w:jc w:val="both"/>
    </w:pPr>
    <w:rPr>
      <w:rFonts w:ascii="CG Times (W1)" w:hAnsi="CG Times (W1)" w:cs="CG Times (W1)"/>
      <w:color w:val="000000"/>
      <w:position w:val="2"/>
      <w:sz w:val="16"/>
      <w:szCs w:val="16"/>
      <w:lang w:val="en-US"/>
    </w:rPr>
  </w:style>
  <w:style w:type="paragraph" w:customStyle="1" w:styleId="00">
    <w:name w:val="0.0"/>
    <w:basedOn w:val="Normal"/>
    <w:pPr>
      <w:ind w:left="1080" w:hanging="540"/>
    </w:pPr>
    <w:rPr>
      <w:rFonts w:ascii="Times New Roman" w:hAnsi="Times New Roman" w:cs="Times New Roman"/>
      <w:sz w:val="20"/>
      <w:szCs w:val="20"/>
      <w:lang w:val="en-US"/>
    </w:rPr>
  </w:style>
  <w:style w:type="paragraph" w:styleId="List2">
    <w:name w:val="List 2"/>
    <w:basedOn w:val="Normal"/>
    <w:uiPriority w:val="99"/>
    <w:pPr>
      <w:ind w:left="720" w:hanging="360"/>
    </w:pPr>
    <w:rPr>
      <w:sz w:val="20"/>
      <w:szCs w:val="20"/>
      <w:lang w:val="en-US"/>
    </w:rPr>
  </w:style>
  <w:style w:type="paragraph" w:styleId="BodyText3">
    <w:name w:val="Body Text 3"/>
    <w:basedOn w:val="Normal"/>
    <w:link w:val="BodyText3Char"/>
    <w:uiPriority w:val="99"/>
    <w:pPr>
      <w:tabs>
        <w:tab w:val="left" w:pos="1800"/>
        <w:tab w:val="left" w:pos="2160"/>
        <w:tab w:val="left" w:pos="2880"/>
        <w:tab w:val="left" w:pos="3600"/>
        <w:tab w:val="left" w:pos="4320"/>
        <w:tab w:val="left" w:pos="5040"/>
        <w:tab w:val="left" w:pos="5760"/>
        <w:tab w:val="left" w:pos="6480"/>
        <w:tab w:val="left" w:pos="7200"/>
        <w:tab w:val="left" w:pos="7920"/>
      </w:tabs>
      <w:spacing w:line="240" w:lineRule="exact"/>
      <w:jc w:val="both"/>
    </w:pPr>
    <w:rPr>
      <w:lang w:val="en-US"/>
    </w:rPr>
  </w:style>
  <w:style w:type="character" w:customStyle="1" w:styleId="BodyText3Char">
    <w:name w:val="Body Text 3 Char"/>
    <w:link w:val="BodyText3"/>
    <w:uiPriority w:val="99"/>
    <w:semiHidden/>
    <w:rsid w:val="00B7471B"/>
    <w:rPr>
      <w:rFonts w:ascii="Arial" w:eastAsia="MS Mincho" w:hAnsi="Arial" w:cs="Arial"/>
      <w:sz w:val="16"/>
      <w:szCs w:val="16"/>
      <w:lang w:val="en-CA"/>
    </w:rPr>
  </w:style>
  <w:style w:type="paragraph" w:styleId="CommentText">
    <w:name w:val="annotation text"/>
    <w:basedOn w:val="Normal"/>
    <w:link w:val="CommentTextChar"/>
    <w:uiPriority w:val="99"/>
    <w:rPr>
      <w:rFonts w:ascii="Times New Roman" w:hAnsi="Times New Roman" w:cs="Times New Roman"/>
      <w:sz w:val="20"/>
      <w:szCs w:val="20"/>
      <w:lang w:val="en-US"/>
    </w:rPr>
  </w:style>
  <w:style w:type="character" w:customStyle="1" w:styleId="CommentTextChar">
    <w:name w:val="Comment Text Char"/>
    <w:link w:val="CommentText"/>
    <w:uiPriority w:val="99"/>
    <w:semiHidden/>
    <w:rsid w:val="00B7471B"/>
    <w:rPr>
      <w:rFonts w:ascii="Arial" w:eastAsia="MS Mincho" w:hAnsi="Arial" w:cs="Arial"/>
      <w:lang w:val="en-CA"/>
    </w:rPr>
  </w:style>
  <w:style w:type="paragraph" w:styleId="Subtitle">
    <w:name w:val="Subtitle"/>
    <w:basedOn w:val="Normal"/>
    <w:link w:val="SubtitleChar"/>
    <w:uiPriority w:val="11"/>
    <w:qFormat/>
    <w:pPr>
      <w:ind w:left="1440" w:firstLine="720"/>
    </w:pPr>
    <w:rPr>
      <w:b/>
      <w:bCs/>
      <w:lang w:val="en-US"/>
    </w:rPr>
  </w:style>
  <w:style w:type="character" w:customStyle="1" w:styleId="SubtitleChar">
    <w:name w:val="Subtitle Char"/>
    <w:link w:val="Subtitle"/>
    <w:uiPriority w:val="11"/>
    <w:rsid w:val="00B7471B"/>
    <w:rPr>
      <w:rFonts w:ascii="Cambria" w:eastAsia="Times New Roman" w:hAnsi="Cambria" w:cs="Times New Roman"/>
      <w:sz w:val="24"/>
      <w:szCs w:val="24"/>
      <w:lang w:val="en-CA"/>
    </w:rPr>
  </w:style>
  <w:style w:type="character" w:styleId="FollowedHyperlink">
    <w:name w:val="FollowedHyperlink"/>
    <w:uiPriority w:val="99"/>
    <w:rPr>
      <w:rFonts w:ascii="Times New Roman" w:hAnsi="Times New Roman"/>
      <w:color w:val="800080"/>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semiHidden/>
    <w:rsid w:val="00B7471B"/>
    <w:rPr>
      <w:rFonts w:eastAsia="MS Mincho" w:cs="Arial"/>
      <w:sz w:val="0"/>
      <w:szCs w:val="0"/>
      <w:lang w:val="en-CA"/>
    </w:rPr>
  </w:style>
  <w:style w:type="character" w:styleId="CommentReference">
    <w:name w:val="annotation reference"/>
    <w:uiPriority w:val="99"/>
    <w:rPr>
      <w:rFonts w:ascii="Times New Roman" w:hAnsi="Times New Roman"/>
      <w:sz w:val="16"/>
    </w:rPr>
  </w:style>
  <w:style w:type="paragraph" w:styleId="CommentSubject">
    <w:name w:val="annotation subject"/>
    <w:basedOn w:val="CommentText"/>
    <w:next w:val="CommentText"/>
    <w:link w:val="CommentSubjectChar"/>
    <w:uiPriority w:val="99"/>
    <w:rPr>
      <w:rFonts w:ascii="Arial" w:hAnsi="Arial" w:cs="Arial"/>
      <w:b/>
      <w:bCs/>
      <w:lang w:val="en-CA"/>
    </w:rPr>
  </w:style>
  <w:style w:type="character" w:customStyle="1" w:styleId="CommentSubjectChar">
    <w:name w:val="Comment Subject Char"/>
    <w:link w:val="CommentSubject"/>
    <w:uiPriority w:val="99"/>
    <w:semiHidden/>
    <w:rsid w:val="00B7471B"/>
    <w:rPr>
      <w:rFonts w:ascii="Arial" w:eastAsia="MS Mincho" w:hAnsi="Arial" w:cs="Arial"/>
      <w:b/>
      <w:bCs/>
      <w:lang w:val="en-CA"/>
    </w:rPr>
  </w:style>
  <w:style w:type="paragraph" w:styleId="ListParagraph">
    <w:name w:val="List Paragraph"/>
    <w:basedOn w:val="Normal"/>
    <w:uiPriority w:val="34"/>
    <w:qFormat/>
    <w:rsid w:val="0053258D"/>
    <w:pPr>
      <w:ind w:left="720"/>
    </w:pPr>
  </w:style>
  <w:style w:type="character" w:styleId="PlaceholderText">
    <w:name w:val="Placeholder Text"/>
    <w:uiPriority w:val="99"/>
    <w:semiHidden/>
    <w:rsid w:val="00A6714A"/>
    <w:rPr>
      <w:color w:val="808080"/>
    </w:rPr>
  </w:style>
  <w:style w:type="paragraph" w:styleId="Revision">
    <w:name w:val="Revision"/>
    <w:hidden/>
    <w:uiPriority w:val="99"/>
    <w:semiHidden/>
    <w:rsid w:val="00D03D2C"/>
    <w:rPr>
      <w:rFonts w:ascii="Arial" w:eastAsia="MS Mincho" w:hAnsi="Arial" w:cs="Arial"/>
      <w:sz w:val="24"/>
      <w:szCs w:val="24"/>
      <w:lang w:val="en-CA"/>
    </w:rPr>
  </w:style>
  <w:style w:type="table" w:styleId="TableGrid">
    <w:name w:val="Table Grid"/>
    <w:basedOn w:val="TableNormal"/>
    <w:rsid w:val="004A754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List 2" w:uiPriority="99"/>
    <w:lsdException w:name="Title" w:uiPriority="10" w:qFormat="1"/>
    <w:lsdException w:name="Default Paragraph Font" w:uiPriority="1"/>
    <w:lsdException w:name="Body Text" w:uiPriority="99"/>
    <w:lsdException w:name="Subtitle" w:uiPriority="11"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MS Mincho" w:hAnsi="Arial" w:cs="Arial"/>
      <w:sz w:val="24"/>
      <w:szCs w:val="24"/>
      <w:lang w:val="en-CA"/>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link w:val="Heading2Char"/>
    <w:uiPriority w:val="9"/>
    <w:qFormat/>
    <w:pPr>
      <w:keepNext/>
      <w:tabs>
        <w:tab w:val="left" w:pos="879"/>
      </w:tabs>
      <w:spacing w:before="240" w:after="60"/>
      <w:jc w:val="both"/>
      <w:outlineLvl w:val="1"/>
    </w:pPr>
    <w:rPr>
      <w:b/>
      <w:bCs/>
    </w:rPr>
  </w:style>
  <w:style w:type="paragraph" w:styleId="Heading3">
    <w:name w:val="heading 3"/>
    <w:basedOn w:val="Normal"/>
    <w:next w:val="Normal"/>
    <w:link w:val="Heading3Char"/>
    <w:uiPriority w:val="9"/>
    <w:qFormat/>
    <w:pPr>
      <w:keepNext/>
      <w:outlineLvl w:val="2"/>
    </w:pPr>
    <w:rPr>
      <w:b/>
      <w:bCs/>
    </w:rPr>
  </w:style>
  <w:style w:type="paragraph" w:styleId="Heading4">
    <w:name w:val="heading 4"/>
    <w:basedOn w:val="Normal"/>
    <w:next w:val="Normal"/>
    <w:link w:val="Heading4Char"/>
    <w:uiPriority w:val="9"/>
    <w:qFormat/>
    <w:pPr>
      <w:keepNext/>
      <w:jc w:val="both"/>
      <w:outlineLvl w:val="3"/>
    </w:pPr>
    <w:rPr>
      <w:b/>
      <w:bCs/>
      <w:sz w:val="20"/>
      <w:szCs w:val="20"/>
      <w:u w:val="single"/>
    </w:rPr>
  </w:style>
  <w:style w:type="paragraph" w:styleId="Heading5">
    <w:name w:val="heading 5"/>
    <w:basedOn w:val="Normal"/>
    <w:next w:val="Normal"/>
    <w:link w:val="Heading5Char"/>
    <w:uiPriority w:val="9"/>
    <w:qFormat/>
    <w:pPr>
      <w:keepNext/>
      <w:jc w:val="both"/>
      <w:outlineLvl w:val="4"/>
    </w:pPr>
    <w:rPr>
      <w:rFonts w:ascii="Tahoma" w:hAnsi="Tahoma" w:cs="Tahoma"/>
      <w:b/>
      <w:bCs/>
      <w:lang w:val="en-US"/>
    </w:rPr>
  </w:style>
  <w:style w:type="paragraph" w:styleId="Heading6">
    <w:name w:val="heading 6"/>
    <w:basedOn w:val="Normal"/>
    <w:next w:val="Normal"/>
    <w:link w:val="Heading6Char"/>
    <w:uiPriority w:val="9"/>
    <w:qFormat/>
    <w:pPr>
      <w:keepNext/>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qFormat/>
    <w:pPr>
      <w:keepNext/>
      <w:tabs>
        <w:tab w:val="left" w:pos="-1440"/>
      </w:tabs>
      <w:ind w:left="720" w:hanging="720"/>
      <w:jc w:val="both"/>
      <w:outlineLvl w:val="6"/>
    </w:pPr>
    <w:rPr>
      <w:b/>
      <w:bCs/>
      <w:sz w:val="20"/>
      <w:szCs w:val="20"/>
      <w:lang w:val="en-US"/>
    </w:rPr>
  </w:style>
  <w:style w:type="paragraph" w:styleId="Heading8">
    <w:name w:val="heading 8"/>
    <w:basedOn w:val="Normal"/>
    <w:next w:val="Normal"/>
    <w:link w:val="Heading8Char"/>
    <w:uiPriority w:val="9"/>
    <w:qFormat/>
    <w:pPr>
      <w:keepNext/>
      <w:tabs>
        <w:tab w:val="left" w:pos="0"/>
        <w:tab w:val="left" w:pos="2880"/>
      </w:tabs>
      <w:ind w:right="-180" w:firstLine="851"/>
      <w:jc w:val="center"/>
      <w:outlineLvl w:val="7"/>
    </w:pPr>
    <w:rPr>
      <w:b/>
      <w:bCs/>
    </w:rPr>
  </w:style>
  <w:style w:type="paragraph" w:styleId="Heading9">
    <w:name w:val="heading 9"/>
    <w:basedOn w:val="Normal"/>
    <w:next w:val="Normal"/>
    <w:link w:val="Heading9Char"/>
    <w:uiPriority w:val="9"/>
    <w:qFormat/>
    <w:pPr>
      <w:keepNext/>
      <w:ind w:left="360"/>
      <w:jc w:val="both"/>
      <w:outlineLvl w:val="8"/>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7471B"/>
    <w:rPr>
      <w:rFonts w:ascii="Cambria" w:eastAsia="Times New Roman" w:hAnsi="Cambria" w:cs="Times New Roman"/>
      <w:b/>
      <w:bCs/>
      <w:kern w:val="32"/>
      <w:sz w:val="32"/>
      <w:szCs w:val="32"/>
      <w:lang w:val="en-CA"/>
    </w:rPr>
  </w:style>
  <w:style w:type="character" w:customStyle="1" w:styleId="Heading2Char">
    <w:name w:val="Heading 2 Char"/>
    <w:link w:val="Heading2"/>
    <w:uiPriority w:val="9"/>
    <w:semiHidden/>
    <w:rsid w:val="00B7471B"/>
    <w:rPr>
      <w:rFonts w:ascii="Cambria" w:eastAsia="Times New Roman" w:hAnsi="Cambria" w:cs="Times New Roman"/>
      <w:b/>
      <w:bCs/>
      <w:i/>
      <w:iCs/>
      <w:sz w:val="28"/>
      <w:szCs w:val="28"/>
      <w:lang w:val="en-CA"/>
    </w:rPr>
  </w:style>
  <w:style w:type="character" w:customStyle="1" w:styleId="Heading3Char">
    <w:name w:val="Heading 3 Char"/>
    <w:link w:val="Heading3"/>
    <w:uiPriority w:val="9"/>
    <w:semiHidden/>
    <w:rsid w:val="00B7471B"/>
    <w:rPr>
      <w:rFonts w:ascii="Cambria" w:eastAsia="Times New Roman" w:hAnsi="Cambria" w:cs="Times New Roman"/>
      <w:b/>
      <w:bCs/>
      <w:sz w:val="26"/>
      <w:szCs w:val="26"/>
      <w:lang w:val="en-CA"/>
    </w:rPr>
  </w:style>
  <w:style w:type="character" w:customStyle="1" w:styleId="Heading4Char">
    <w:name w:val="Heading 4 Char"/>
    <w:link w:val="Heading4"/>
    <w:uiPriority w:val="9"/>
    <w:semiHidden/>
    <w:rsid w:val="00B7471B"/>
    <w:rPr>
      <w:rFonts w:ascii="Calibri" w:eastAsia="Times New Roman" w:hAnsi="Calibri" w:cs="Times New Roman"/>
      <w:b/>
      <w:bCs/>
      <w:sz w:val="28"/>
      <w:szCs w:val="28"/>
      <w:lang w:val="en-CA"/>
    </w:rPr>
  </w:style>
  <w:style w:type="character" w:customStyle="1" w:styleId="Heading5Char">
    <w:name w:val="Heading 5 Char"/>
    <w:link w:val="Heading5"/>
    <w:uiPriority w:val="9"/>
    <w:semiHidden/>
    <w:rsid w:val="00B7471B"/>
    <w:rPr>
      <w:rFonts w:ascii="Calibri" w:eastAsia="Times New Roman" w:hAnsi="Calibri" w:cs="Times New Roman"/>
      <w:b/>
      <w:bCs/>
      <w:i/>
      <w:iCs/>
      <w:sz w:val="26"/>
      <w:szCs w:val="26"/>
      <w:lang w:val="en-CA"/>
    </w:rPr>
  </w:style>
  <w:style w:type="character" w:customStyle="1" w:styleId="Heading6Char">
    <w:name w:val="Heading 6 Char"/>
    <w:link w:val="Heading6"/>
    <w:uiPriority w:val="9"/>
    <w:semiHidden/>
    <w:rsid w:val="00B7471B"/>
    <w:rPr>
      <w:rFonts w:ascii="Calibri" w:eastAsia="Times New Roman" w:hAnsi="Calibri" w:cs="Times New Roman"/>
      <w:b/>
      <w:bCs/>
      <w:sz w:val="22"/>
      <w:szCs w:val="22"/>
      <w:lang w:val="en-CA"/>
    </w:rPr>
  </w:style>
  <w:style w:type="character" w:customStyle="1" w:styleId="Heading7Char">
    <w:name w:val="Heading 7 Char"/>
    <w:link w:val="Heading7"/>
    <w:uiPriority w:val="9"/>
    <w:semiHidden/>
    <w:rsid w:val="00B7471B"/>
    <w:rPr>
      <w:rFonts w:ascii="Calibri" w:eastAsia="Times New Roman" w:hAnsi="Calibri" w:cs="Times New Roman"/>
      <w:sz w:val="24"/>
      <w:szCs w:val="24"/>
      <w:lang w:val="en-CA"/>
    </w:rPr>
  </w:style>
  <w:style w:type="character" w:customStyle="1" w:styleId="Heading8Char">
    <w:name w:val="Heading 8 Char"/>
    <w:link w:val="Heading8"/>
    <w:uiPriority w:val="9"/>
    <w:semiHidden/>
    <w:rsid w:val="00B7471B"/>
    <w:rPr>
      <w:rFonts w:ascii="Calibri" w:eastAsia="Times New Roman" w:hAnsi="Calibri" w:cs="Times New Roman"/>
      <w:i/>
      <w:iCs/>
      <w:sz w:val="24"/>
      <w:szCs w:val="24"/>
      <w:lang w:val="en-CA"/>
    </w:rPr>
  </w:style>
  <w:style w:type="character" w:customStyle="1" w:styleId="Heading9Char">
    <w:name w:val="Heading 9 Char"/>
    <w:link w:val="Heading9"/>
    <w:uiPriority w:val="9"/>
    <w:semiHidden/>
    <w:rsid w:val="00B7471B"/>
    <w:rPr>
      <w:rFonts w:ascii="Cambria" w:eastAsia="Times New Roman" w:hAnsi="Cambria" w:cs="Times New Roman"/>
      <w:sz w:val="22"/>
      <w:szCs w:val="22"/>
      <w:lang w:val="en-CA"/>
    </w:rPr>
  </w:style>
  <w:style w:type="paragraph" w:styleId="BodyText2">
    <w:name w:val="Body Text 2"/>
    <w:basedOn w:val="Normal"/>
    <w:link w:val="BodyText2Char"/>
    <w:uiPriority w:val="99"/>
    <w:pPr>
      <w:spacing w:line="240" w:lineRule="exact"/>
      <w:jc w:val="both"/>
    </w:pPr>
    <w:rPr>
      <w:rFonts w:ascii="Times New Roman" w:hAnsi="Times New Roman" w:cs="Times New Roman"/>
      <w:sz w:val="22"/>
      <w:szCs w:val="22"/>
    </w:rPr>
  </w:style>
  <w:style w:type="character" w:customStyle="1" w:styleId="BodyText2Char">
    <w:name w:val="Body Text 2 Char"/>
    <w:link w:val="BodyText2"/>
    <w:uiPriority w:val="99"/>
    <w:semiHidden/>
    <w:rsid w:val="00B7471B"/>
    <w:rPr>
      <w:rFonts w:ascii="Arial" w:eastAsia="MS Mincho" w:hAnsi="Arial" w:cs="Arial"/>
      <w:sz w:val="24"/>
      <w:szCs w:val="24"/>
      <w:lang w:val="en-CA"/>
    </w:rPr>
  </w:style>
  <w:style w:type="paragraph" w:styleId="BodyTextIndent2">
    <w:name w:val="Body Text Indent 2"/>
    <w:basedOn w:val="Normal"/>
    <w:link w:val="BodyTextIndent2Char"/>
    <w:uiPriority w:val="99"/>
    <w:pPr>
      <w:ind w:left="1430" w:hanging="550"/>
    </w:pPr>
  </w:style>
  <w:style w:type="character" w:customStyle="1" w:styleId="BodyTextIndent2Char">
    <w:name w:val="Body Text Indent 2 Char"/>
    <w:link w:val="BodyTextIndent2"/>
    <w:uiPriority w:val="99"/>
    <w:semiHidden/>
    <w:rsid w:val="00B7471B"/>
    <w:rPr>
      <w:rFonts w:ascii="Arial" w:eastAsia="MS Mincho" w:hAnsi="Arial" w:cs="Arial"/>
      <w:sz w:val="24"/>
      <w:szCs w:val="24"/>
      <w:lang w:val="en-CA"/>
    </w:rPr>
  </w:style>
  <w:style w:type="paragraph" w:styleId="BodyTextIndent3">
    <w:name w:val="Body Text Indent 3"/>
    <w:basedOn w:val="Normal"/>
    <w:link w:val="BodyTextIndent3Char"/>
    <w:uiPriority w:val="99"/>
    <w:pPr>
      <w:ind w:left="2200" w:hanging="770"/>
    </w:pPr>
  </w:style>
  <w:style w:type="character" w:customStyle="1" w:styleId="BodyTextIndent3Char">
    <w:name w:val="Body Text Indent 3 Char"/>
    <w:link w:val="BodyTextIndent3"/>
    <w:uiPriority w:val="99"/>
    <w:semiHidden/>
    <w:rsid w:val="00B7471B"/>
    <w:rPr>
      <w:rFonts w:ascii="Arial" w:eastAsia="MS Mincho" w:hAnsi="Arial" w:cs="Arial"/>
      <w:sz w:val="16"/>
      <w:szCs w:val="16"/>
      <w:lang w:val="en-CA"/>
    </w:rPr>
  </w:style>
  <w:style w:type="paragraph" w:styleId="Title">
    <w:name w:val="Title"/>
    <w:basedOn w:val="Normal"/>
    <w:link w:val="TitleChar"/>
    <w:uiPriority w:val="10"/>
    <w:qFormat/>
    <w:pPr>
      <w:tabs>
        <w:tab w:val="left" w:pos="851"/>
      </w:tabs>
      <w:ind w:left="851"/>
      <w:jc w:val="center"/>
    </w:pPr>
    <w:rPr>
      <w:b/>
      <w:bCs/>
    </w:rPr>
  </w:style>
  <w:style w:type="character" w:customStyle="1" w:styleId="TitleChar">
    <w:name w:val="Title Char"/>
    <w:link w:val="Title"/>
    <w:uiPriority w:val="10"/>
    <w:rsid w:val="00B7471B"/>
    <w:rPr>
      <w:rFonts w:ascii="Cambria" w:eastAsia="Times New Roman" w:hAnsi="Cambria" w:cs="Times New Roman"/>
      <w:b/>
      <w:bCs/>
      <w:kern w:val="28"/>
      <w:sz w:val="32"/>
      <w:szCs w:val="32"/>
      <w:lang w:val="en-CA"/>
    </w:rPr>
  </w:style>
  <w:style w:type="paragraph" w:styleId="TOC3">
    <w:name w:val="toc 3"/>
    <w:basedOn w:val="Normal"/>
    <w:next w:val="Normal"/>
    <w:autoRedefine/>
    <w:uiPriority w:val="39"/>
    <w:pPr>
      <w:ind w:left="480"/>
      <w:jc w:val="both"/>
    </w:pPr>
  </w:style>
  <w:style w:type="character" w:styleId="Hyperlink">
    <w:name w:val="Hyperlink"/>
    <w:uiPriority w:val="99"/>
    <w:rPr>
      <w:rFonts w:ascii="Times New Roman" w:hAnsi="Times New Roman"/>
      <w:color w:val="0000FF"/>
      <w:u w:val="single"/>
    </w:r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jc w:val="both"/>
    </w:pPr>
  </w:style>
  <w:style w:type="character" w:styleId="PageNumber">
    <w:name w:val="page number"/>
    <w:rPr>
      <w:rFonts w:ascii="Times New Roman" w:hAnsi="Times New Roman"/>
    </w:rPr>
  </w:style>
  <w:style w:type="paragraph" w:styleId="Header">
    <w:name w:val="header"/>
    <w:basedOn w:val="Normal"/>
    <w:link w:val="HeaderChar"/>
    <w:pPr>
      <w:tabs>
        <w:tab w:val="center" w:pos="4320"/>
        <w:tab w:val="right" w:pos="8640"/>
      </w:tabs>
      <w:ind w:left="851"/>
      <w:jc w:val="both"/>
    </w:pPr>
  </w:style>
  <w:style w:type="character" w:customStyle="1" w:styleId="HeaderChar">
    <w:name w:val="Header Char"/>
    <w:link w:val="Header"/>
    <w:rsid w:val="00B7471B"/>
    <w:rPr>
      <w:rFonts w:ascii="Arial" w:eastAsia="MS Mincho" w:hAnsi="Arial" w:cs="Arial"/>
      <w:sz w:val="24"/>
      <w:szCs w:val="24"/>
      <w:lang w:val="en-CA"/>
    </w:rPr>
  </w:style>
  <w:style w:type="paragraph" w:styleId="Footer">
    <w:name w:val="footer"/>
    <w:basedOn w:val="Normal"/>
    <w:link w:val="FooterChar"/>
    <w:pPr>
      <w:tabs>
        <w:tab w:val="center" w:pos="4320"/>
        <w:tab w:val="right" w:pos="8640"/>
      </w:tabs>
      <w:ind w:left="851"/>
      <w:jc w:val="both"/>
    </w:pPr>
  </w:style>
  <w:style w:type="character" w:customStyle="1" w:styleId="FooterChar">
    <w:name w:val="Footer Char"/>
    <w:link w:val="Footer"/>
    <w:rsid w:val="00B7471B"/>
    <w:rPr>
      <w:rFonts w:ascii="Arial" w:eastAsia="MS Mincho" w:hAnsi="Arial" w:cs="Arial"/>
      <w:sz w:val="24"/>
      <w:szCs w:val="24"/>
      <w:lang w:val="en-CA"/>
    </w:rPr>
  </w:style>
  <w:style w:type="paragraph" w:styleId="TOC4">
    <w:name w:val="toc 4"/>
    <w:basedOn w:val="Normal"/>
    <w:next w:val="Normal"/>
    <w:autoRedefine/>
    <w:uiPriority w:val="39"/>
    <w:pPr>
      <w:ind w:left="720"/>
    </w:pPr>
    <w:rPr>
      <w:rFonts w:ascii="Times New Roman" w:hAnsi="Times New Roman" w:cs="Times New Roman"/>
    </w:rPr>
  </w:style>
  <w:style w:type="paragraph" w:styleId="TOC5">
    <w:name w:val="toc 5"/>
    <w:basedOn w:val="Normal"/>
    <w:next w:val="Normal"/>
    <w:autoRedefine/>
    <w:uiPriority w:val="39"/>
    <w:pPr>
      <w:ind w:left="960"/>
    </w:pPr>
    <w:rPr>
      <w:rFonts w:ascii="Times New Roman" w:hAnsi="Times New Roman" w:cs="Times New Roman"/>
    </w:rPr>
  </w:style>
  <w:style w:type="paragraph" w:styleId="TOC6">
    <w:name w:val="toc 6"/>
    <w:basedOn w:val="Normal"/>
    <w:next w:val="Normal"/>
    <w:autoRedefine/>
    <w:uiPriority w:val="39"/>
    <w:pPr>
      <w:ind w:left="1200"/>
    </w:pPr>
    <w:rPr>
      <w:rFonts w:ascii="Times New Roman" w:hAnsi="Times New Roman" w:cs="Times New Roman"/>
    </w:rPr>
  </w:style>
  <w:style w:type="paragraph" w:styleId="TOC7">
    <w:name w:val="toc 7"/>
    <w:basedOn w:val="Normal"/>
    <w:next w:val="Normal"/>
    <w:autoRedefine/>
    <w:uiPriority w:val="39"/>
    <w:pPr>
      <w:ind w:left="1440"/>
    </w:pPr>
    <w:rPr>
      <w:rFonts w:ascii="Times New Roman" w:hAnsi="Times New Roman" w:cs="Times New Roman"/>
    </w:rPr>
  </w:style>
  <w:style w:type="paragraph" w:styleId="TOC8">
    <w:name w:val="toc 8"/>
    <w:basedOn w:val="Normal"/>
    <w:next w:val="Normal"/>
    <w:autoRedefine/>
    <w:uiPriority w:val="39"/>
    <w:pPr>
      <w:ind w:left="1680"/>
    </w:pPr>
    <w:rPr>
      <w:rFonts w:ascii="Times New Roman" w:hAnsi="Times New Roman" w:cs="Times New Roman"/>
    </w:rPr>
  </w:style>
  <w:style w:type="paragraph" w:styleId="TOC9">
    <w:name w:val="toc 9"/>
    <w:basedOn w:val="Normal"/>
    <w:next w:val="Normal"/>
    <w:autoRedefine/>
    <w:uiPriority w:val="39"/>
    <w:pPr>
      <w:ind w:left="1920"/>
    </w:pPr>
    <w:rPr>
      <w:rFonts w:ascii="Times New Roman" w:hAnsi="Times New Roman" w:cs="Times New Roman"/>
    </w:rPr>
  </w:style>
  <w:style w:type="paragraph" w:styleId="BodyText">
    <w:name w:val="Body Text"/>
    <w:basedOn w:val="Normal"/>
    <w:link w:val="BodyTextChar"/>
    <w:uiPriority w:val="99"/>
    <w:pPr>
      <w:jc w:val="center"/>
    </w:pPr>
    <w:rPr>
      <w:b/>
      <w:bCs/>
    </w:rPr>
  </w:style>
  <w:style w:type="character" w:customStyle="1" w:styleId="BodyTextChar">
    <w:name w:val="Body Text Char"/>
    <w:link w:val="BodyText"/>
    <w:uiPriority w:val="99"/>
    <w:semiHidden/>
    <w:rsid w:val="00B7471B"/>
    <w:rPr>
      <w:rFonts w:ascii="Arial" w:eastAsia="MS Mincho" w:hAnsi="Arial" w:cs="Arial"/>
      <w:sz w:val="24"/>
      <w:szCs w:val="24"/>
      <w:lang w:val="en-CA"/>
    </w:rPr>
  </w:style>
  <w:style w:type="paragraph" w:customStyle="1" w:styleId="Smallindent2">
    <w:name w:val="Small indent2"/>
    <w:basedOn w:val="Normal"/>
    <w:pPr>
      <w:keepNext/>
      <w:keepLines/>
      <w:tabs>
        <w:tab w:val="left" w:pos="1728"/>
        <w:tab w:val="left" w:pos="2304"/>
        <w:tab w:val="left" w:pos="5904"/>
        <w:tab w:val="left" w:pos="9360"/>
      </w:tabs>
      <w:ind w:left="900" w:right="-18" w:hanging="360"/>
      <w:jc w:val="both"/>
    </w:pPr>
    <w:rPr>
      <w:rFonts w:ascii="CG Times (W1)" w:hAnsi="CG Times (W1)" w:cs="CG Times (W1)"/>
      <w:color w:val="000000"/>
      <w:position w:val="2"/>
      <w:sz w:val="16"/>
      <w:szCs w:val="16"/>
      <w:lang w:val="en-US"/>
    </w:rPr>
  </w:style>
  <w:style w:type="paragraph" w:customStyle="1" w:styleId="00">
    <w:name w:val="0.0"/>
    <w:basedOn w:val="Normal"/>
    <w:pPr>
      <w:ind w:left="1080" w:hanging="540"/>
    </w:pPr>
    <w:rPr>
      <w:rFonts w:ascii="Times New Roman" w:hAnsi="Times New Roman" w:cs="Times New Roman"/>
      <w:sz w:val="20"/>
      <w:szCs w:val="20"/>
      <w:lang w:val="en-US"/>
    </w:rPr>
  </w:style>
  <w:style w:type="paragraph" w:styleId="List2">
    <w:name w:val="List 2"/>
    <w:basedOn w:val="Normal"/>
    <w:uiPriority w:val="99"/>
    <w:pPr>
      <w:ind w:left="720" w:hanging="360"/>
    </w:pPr>
    <w:rPr>
      <w:sz w:val="20"/>
      <w:szCs w:val="20"/>
      <w:lang w:val="en-US"/>
    </w:rPr>
  </w:style>
  <w:style w:type="paragraph" w:styleId="BodyText3">
    <w:name w:val="Body Text 3"/>
    <w:basedOn w:val="Normal"/>
    <w:link w:val="BodyText3Char"/>
    <w:uiPriority w:val="99"/>
    <w:pPr>
      <w:tabs>
        <w:tab w:val="left" w:pos="1800"/>
        <w:tab w:val="left" w:pos="2160"/>
        <w:tab w:val="left" w:pos="2880"/>
        <w:tab w:val="left" w:pos="3600"/>
        <w:tab w:val="left" w:pos="4320"/>
        <w:tab w:val="left" w:pos="5040"/>
        <w:tab w:val="left" w:pos="5760"/>
        <w:tab w:val="left" w:pos="6480"/>
        <w:tab w:val="left" w:pos="7200"/>
        <w:tab w:val="left" w:pos="7920"/>
      </w:tabs>
      <w:spacing w:line="240" w:lineRule="exact"/>
      <w:jc w:val="both"/>
    </w:pPr>
    <w:rPr>
      <w:lang w:val="en-US"/>
    </w:rPr>
  </w:style>
  <w:style w:type="character" w:customStyle="1" w:styleId="BodyText3Char">
    <w:name w:val="Body Text 3 Char"/>
    <w:link w:val="BodyText3"/>
    <w:uiPriority w:val="99"/>
    <w:semiHidden/>
    <w:rsid w:val="00B7471B"/>
    <w:rPr>
      <w:rFonts w:ascii="Arial" w:eastAsia="MS Mincho" w:hAnsi="Arial" w:cs="Arial"/>
      <w:sz w:val="16"/>
      <w:szCs w:val="16"/>
      <w:lang w:val="en-CA"/>
    </w:rPr>
  </w:style>
  <w:style w:type="paragraph" w:styleId="CommentText">
    <w:name w:val="annotation text"/>
    <w:basedOn w:val="Normal"/>
    <w:link w:val="CommentTextChar"/>
    <w:uiPriority w:val="99"/>
    <w:rPr>
      <w:rFonts w:ascii="Times New Roman" w:hAnsi="Times New Roman" w:cs="Times New Roman"/>
      <w:sz w:val="20"/>
      <w:szCs w:val="20"/>
      <w:lang w:val="en-US"/>
    </w:rPr>
  </w:style>
  <w:style w:type="character" w:customStyle="1" w:styleId="CommentTextChar">
    <w:name w:val="Comment Text Char"/>
    <w:link w:val="CommentText"/>
    <w:uiPriority w:val="99"/>
    <w:semiHidden/>
    <w:rsid w:val="00B7471B"/>
    <w:rPr>
      <w:rFonts w:ascii="Arial" w:eastAsia="MS Mincho" w:hAnsi="Arial" w:cs="Arial"/>
      <w:lang w:val="en-CA"/>
    </w:rPr>
  </w:style>
  <w:style w:type="paragraph" w:styleId="Subtitle">
    <w:name w:val="Subtitle"/>
    <w:basedOn w:val="Normal"/>
    <w:link w:val="SubtitleChar"/>
    <w:uiPriority w:val="11"/>
    <w:qFormat/>
    <w:pPr>
      <w:ind w:left="1440" w:firstLine="720"/>
    </w:pPr>
    <w:rPr>
      <w:b/>
      <w:bCs/>
      <w:lang w:val="en-US"/>
    </w:rPr>
  </w:style>
  <w:style w:type="character" w:customStyle="1" w:styleId="SubtitleChar">
    <w:name w:val="Subtitle Char"/>
    <w:link w:val="Subtitle"/>
    <w:uiPriority w:val="11"/>
    <w:rsid w:val="00B7471B"/>
    <w:rPr>
      <w:rFonts w:ascii="Cambria" w:eastAsia="Times New Roman" w:hAnsi="Cambria" w:cs="Times New Roman"/>
      <w:sz w:val="24"/>
      <w:szCs w:val="24"/>
      <w:lang w:val="en-CA"/>
    </w:rPr>
  </w:style>
  <w:style w:type="character" w:styleId="FollowedHyperlink">
    <w:name w:val="FollowedHyperlink"/>
    <w:uiPriority w:val="99"/>
    <w:rPr>
      <w:rFonts w:ascii="Times New Roman" w:hAnsi="Times New Roman"/>
      <w:color w:val="800080"/>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semiHidden/>
    <w:rsid w:val="00B7471B"/>
    <w:rPr>
      <w:rFonts w:eastAsia="MS Mincho" w:cs="Arial"/>
      <w:sz w:val="0"/>
      <w:szCs w:val="0"/>
      <w:lang w:val="en-CA"/>
    </w:rPr>
  </w:style>
  <w:style w:type="character" w:styleId="CommentReference">
    <w:name w:val="annotation reference"/>
    <w:uiPriority w:val="99"/>
    <w:rPr>
      <w:rFonts w:ascii="Times New Roman" w:hAnsi="Times New Roman"/>
      <w:sz w:val="16"/>
    </w:rPr>
  </w:style>
  <w:style w:type="paragraph" w:styleId="CommentSubject">
    <w:name w:val="annotation subject"/>
    <w:basedOn w:val="CommentText"/>
    <w:next w:val="CommentText"/>
    <w:link w:val="CommentSubjectChar"/>
    <w:uiPriority w:val="99"/>
    <w:rPr>
      <w:rFonts w:ascii="Arial" w:hAnsi="Arial" w:cs="Arial"/>
      <w:b/>
      <w:bCs/>
      <w:lang w:val="en-CA"/>
    </w:rPr>
  </w:style>
  <w:style w:type="character" w:customStyle="1" w:styleId="CommentSubjectChar">
    <w:name w:val="Comment Subject Char"/>
    <w:link w:val="CommentSubject"/>
    <w:uiPriority w:val="99"/>
    <w:semiHidden/>
    <w:rsid w:val="00B7471B"/>
    <w:rPr>
      <w:rFonts w:ascii="Arial" w:eastAsia="MS Mincho" w:hAnsi="Arial" w:cs="Arial"/>
      <w:b/>
      <w:bCs/>
      <w:lang w:val="en-CA"/>
    </w:rPr>
  </w:style>
  <w:style w:type="paragraph" w:styleId="ListParagraph">
    <w:name w:val="List Paragraph"/>
    <w:basedOn w:val="Normal"/>
    <w:uiPriority w:val="34"/>
    <w:qFormat/>
    <w:rsid w:val="0053258D"/>
    <w:pPr>
      <w:ind w:left="720"/>
    </w:pPr>
  </w:style>
  <w:style w:type="character" w:styleId="PlaceholderText">
    <w:name w:val="Placeholder Text"/>
    <w:uiPriority w:val="99"/>
    <w:semiHidden/>
    <w:rsid w:val="00A6714A"/>
    <w:rPr>
      <w:color w:val="808080"/>
    </w:rPr>
  </w:style>
  <w:style w:type="paragraph" w:styleId="Revision">
    <w:name w:val="Revision"/>
    <w:hidden/>
    <w:uiPriority w:val="99"/>
    <w:semiHidden/>
    <w:rsid w:val="00D03D2C"/>
    <w:rPr>
      <w:rFonts w:ascii="Arial" w:eastAsia="MS Mincho" w:hAnsi="Arial" w:cs="Arial"/>
      <w:sz w:val="24"/>
      <w:szCs w:val="24"/>
      <w:lang w:val="en-CA"/>
    </w:rPr>
  </w:style>
  <w:style w:type="table" w:styleId="TableGrid">
    <w:name w:val="Table Grid"/>
    <w:basedOn w:val="TableNormal"/>
    <w:rsid w:val="004A754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7962">
      <w:bodyDiv w:val="1"/>
      <w:marLeft w:val="0"/>
      <w:marRight w:val="0"/>
      <w:marTop w:val="0"/>
      <w:marBottom w:val="0"/>
      <w:divBdr>
        <w:top w:val="none" w:sz="0" w:space="0" w:color="auto"/>
        <w:left w:val="none" w:sz="0" w:space="0" w:color="auto"/>
        <w:bottom w:val="none" w:sz="0" w:space="0" w:color="auto"/>
        <w:right w:val="none" w:sz="0" w:space="0" w:color="auto"/>
      </w:divBdr>
    </w:div>
    <w:div w:id="455410161">
      <w:bodyDiv w:val="1"/>
      <w:marLeft w:val="0"/>
      <w:marRight w:val="0"/>
      <w:marTop w:val="0"/>
      <w:marBottom w:val="0"/>
      <w:divBdr>
        <w:top w:val="none" w:sz="0" w:space="0" w:color="auto"/>
        <w:left w:val="none" w:sz="0" w:space="0" w:color="auto"/>
        <w:bottom w:val="none" w:sz="0" w:space="0" w:color="auto"/>
        <w:right w:val="none" w:sz="0" w:space="0" w:color="auto"/>
      </w:divBdr>
    </w:div>
    <w:div w:id="491335945">
      <w:marLeft w:val="0"/>
      <w:marRight w:val="0"/>
      <w:marTop w:val="0"/>
      <w:marBottom w:val="0"/>
      <w:divBdr>
        <w:top w:val="none" w:sz="0" w:space="0" w:color="auto"/>
        <w:left w:val="none" w:sz="0" w:space="0" w:color="auto"/>
        <w:bottom w:val="none" w:sz="0" w:space="0" w:color="auto"/>
        <w:right w:val="none" w:sz="0" w:space="0" w:color="auto"/>
      </w:divBdr>
    </w:div>
    <w:div w:id="491335946">
      <w:marLeft w:val="0"/>
      <w:marRight w:val="0"/>
      <w:marTop w:val="0"/>
      <w:marBottom w:val="0"/>
      <w:divBdr>
        <w:top w:val="none" w:sz="0" w:space="0" w:color="auto"/>
        <w:left w:val="none" w:sz="0" w:space="0" w:color="auto"/>
        <w:bottom w:val="none" w:sz="0" w:space="0" w:color="auto"/>
        <w:right w:val="none" w:sz="0" w:space="0" w:color="auto"/>
      </w:divBdr>
    </w:div>
    <w:div w:id="491335947">
      <w:marLeft w:val="0"/>
      <w:marRight w:val="0"/>
      <w:marTop w:val="0"/>
      <w:marBottom w:val="0"/>
      <w:divBdr>
        <w:top w:val="none" w:sz="0" w:space="0" w:color="auto"/>
        <w:left w:val="none" w:sz="0" w:space="0" w:color="auto"/>
        <w:bottom w:val="none" w:sz="0" w:space="0" w:color="auto"/>
        <w:right w:val="none" w:sz="0" w:space="0" w:color="auto"/>
      </w:divBdr>
    </w:div>
    <w:div w:id="7456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theme" Target="theme/theme1.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EDF439-33A8-4E73-885D-233D0D5773C2}">
  <ds:schemaRefs>
    <ds:schemaRef ds:uri="http://schemas.openxmlformats.org/officeDocument/2006/bibliography"/>
  </ds:schemaRefs>
</ds:datastoreItem>
</file>

<file path=customXml/itemProps2.xml><?xml version="1.0" encoding="utf-8"?>
<ds:datastoreItem xmlns:ds="http://schemas.openxmlformats.org/officeDocument/2006/customXml" ds:itemID="{CD37DFC9-B6E0-4708-87B8-7BBE1B12CB73}">
  <ds:schemaRefs>
    <ds:schemaRef ds:uri="http://schemas.openxmlformats.org/officeDocument/2006/bibliography"/>
  </ds:schemaRefs>
</ds:datastoreItem>
</file>

<file path=customXml/itemProps3.xml><?xml version="1.0" encoding="utf-8"?>
<ds:datastoreItem xmlns:ds="http://schemas.openxmlformats.org/officeDocument/2006/customXml" ds:itemID="{8E124822-BC56-4705-98A7-5945CECC7B1A}"/>
</file>

<file path=customXml/itemProps4.xml><?xml version="1.0" encoding="utf-8"?>
<ds:datastoreItem xmlns:ds="http://schemas.openxmlformats.org/officeDocument/2006/customXml" ds:itemID="{BB02B356-B0E0-4C55-811C-2BA679DBF41A}"/>
</file>

<file path=customXml/itemProps5.xml><?xml version="1.0" encoding="utf-8"?>
<ds:datastoreItem xmlns:ds="http://schemas.openxmlformats.org/officeDocument/2006/customXml" ds:itemID="{079DED90-E266-40D5-8768-E8FC0323C228}"/>
</file>

<file path=docProps/app.xml><?xml version="1.0" encoding="utf-8"?>
<Properties xmlns="http://schemas.openxmlformats.org/officeDocument/2006/extended-properties" xmlns:vt="http://schemas.openxmlformats.org/officeDocument/2006/docPropsVTypes">
  <Template>Normal.dotm</Template>
  <TotalTime>1</TotalTime>
  <Pages>25</Pages>
  <Words>8379</Words>
  <Characters>47787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AUGUST 8, 2005</vt:lpstr>
    </vt:vector>
  </TitlesOfParts>
  <Company>Alberta Justice</Company>
  <LinksUpToDate>false</LinksUpToDate>
  <CharactersWithSpaces>56054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Service Provider Services</dc:title>
  <dc:subject>PDD Agreement</dc:subject>
  <dc:creator>Government of Alberta</dc:creator>
  <cp:lastModifiedBy>SNE User</cp:lastModifiedBy>
  <cp:revision>3</cp:revision>
  <cp:lastPrinted>2014-02-26T22:44:00Z</cp:lastPrinted>
  <dcterms:created xsi:type="dcterms:W3CDTF">2014-03-17T16:42:00Z</dcterms:created>
  <dcterms:modified xsi:type="dcterms:W3CDTF">2014-03-17T16:43:00Z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