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F3" w:rsidRPr="005873B4" w:rsidRDefault="00317668" w:rsidP="004238E1">
      <w:pPr>
        <w:tabs>
          <w:tab w:val="left" w:pos="720"/>
          <w:tab w:val="left" w:pos="1440"/>
          <w:tab w:val="left" w:pos="2160"/>
          <w:tab w:val="left" w:pos="2880"/>
          <w:tab w:val="left" w:pos="3600"/>
          <w:tab w:val="left" w:pos="4320"/>
          <w:tab w:val="left" w:pos="5040"/>
          <w:tab w:val="left" w:pos="5760"/>
        </w:tabs>
        <w:spacing w:after="0" w:line="240" w:lineRule="auto"/>
        <w:jc w:val="center"/>
        <w:rPr>
          <w:b/>
          <w:sz w:val="28"/>
          <w:szCs w:val="28"/>
        </w:rPr>
      </w:pPr>
      <w:r w:rsidRPr="005873B4">
        <w:rPr>
          <w:b/>
          <w:sz w:val="28"/>
          <w:szCs w:val="28"/>
        </w:rPr>
        <w:t>Study Abroad</w:t>
      </w:r>
      <w:r w:rsidR="00A842F7" w:rsidRPr="005873B4">
        <w:rPr>
          <w:b/>
          <w:sz w:val="28"/>
          <w:szCs w:val="28"/>
        </w:rPr>
        <w:t xml:space="preserve"> Agreement</w:t>
      </w:r>
    </w:p>
    <w:p w:rsidR="002237F3" w:rsidRPr="005873B4" w:rsidRDefault="002237F3" w:rsidP="004238E1">
      <w:pPr>
        <w:tabs>
          <w:tab w:val="left" w:pos="720"/>
          <w:tab w:val="left" w:pos="1440"/>
          <w:tab w:val="left" w:pos="2160"/>
          <w:tab w:val="left" w:pos="2880"/>
          <w:tab w:val="left" w:pos="3600"/>
          <w:tab w:val="left" w:pos="4320"/>
          <w:tab w:val="left" w:pos="5040"/>
          <w:tab w:val="left" w:pos="5760"/>
        </w:tabs>
        <w:spacing w:after="0" w:line="240" w:lineRule="auto"/>
        <w:jc w:val="center"/>
        <w:rPr>
          <w:b/>
          <w:sz w:val="28"/>
          <w:szCs w:val="28"/>
        </w:rPr>
      </w:pPr>
      <w:r w:rsidRPr="005873B4">
        <w:rPr>
          <w:b/>
          <w:sz w:val="28"/>
          <w:szCs w:val="28"/>
        </w:rPr>
        <w:t xml:space="preserve">between Saint Louis University and </w:t>
      </w:r>
      <w:sdt>
        <w:sdtPr>
          <w:rPr>
            <w:b/>
            <w:i/>
            <w:sz w:val="28"/>
            <w:szCs w:val="28"/>
            <w:highlight w:val="lightGray"/>
            <w:shd w:val="clear" w:color="auto" w:fill="FFFFFF" w:themeFill="background1"/>
          </w:rPr>
          <w:id w:val="271953704"/>
          <w:placeholder>
            <w:docPart w:val="1542D070CC2F42F29782433A1B32C882"/>
          </w:placeholder>
          <w:text/>
        </w:sdtPr>
        <w:sdtEndPr/>
        <w:sdtContent>
          <w:r w:rsidR="00A65F3B" w:rsidRPr="00D54DFE">
            <w:rPr>
              <w:b/>
              <w:i/>
              <w:sz w:val="28"/>
              <w:szCs w:val="28"/>
              <w:highlight w:val="lightGray"/>
              <w:shd w:val="clear" w:color="auto" w:fill="FFFFFF" w:themeFill="background1"/>
            </w:rPr>
            <w:t>International Institution</w:t>
          </w:r>
        </w:sdtContent>
      </w:sdt>
    </w:p>
    <w:p w:rsidR="001C646D" w:rsidRDefault="001C646D" w:rsidP="004238E1">
      <w:pPr>
        <w:tabs>
          <w:tab w:val="left" w:pos="720"/>
          <w:tab w:val="left" w:pos="1440"/>
          <w:tab w:val="left" w:pos="2160"/>
          <w:tab w:val="left" w:pos="2880"/>
          <w:tab w:val="left" w:pos="3600"/>
          <w:tab w:val="left" w:pos="4320"/>
          <w:tab w:val="left" w:pos="5040"/>
          <w:tab w:val="left" w:pos="5760"/>
        </w:tabs>
        <w:spacing w:after="0" w:line="240" w:lineRule="auto"/>
      </w:pPr>
    </w:p>
    <w:p w:rsidR="00426F5C" w:rsidRPr="00D86201" w:rsidRDefault="002E3291" w:rsidP="004238E1">
      <w:pPr>
        <w:tabs>
          <w:tab w:val="left" w:pos="720"/>
          <w:tab w:val="left" w:pos="1440"/>
          <w:tab w:val="left" w:pos="2160"/>
          <w:tab w:val="left" w:pos="2880"/>
          <w:tab w:val="left" w:pos="3600"/>
          <w:tab w:val="left" w:pos="4320"/>
          <w:tab w:val="left" w:pos="5040"/>
          <w:tab w:val="left" w:pos="5760"/>
        </w:tabs>
        <w:spacing w:after="0" w:line="240" w:lineRule="auto"/>
      </w:pPr>
      <w:bookmarkStart w:id="0" w:name="_GoBack"/>
      <w:bookmarkEnd w:id="0"/>
      <w:r>
        <w:br/>
      </w:r>
      <w:r w:rsidR="00426F5C" w:rsidRPr="00096E89">
        <w:t xml:space="preserve">This </w:t>
      </w:r>
      <w:r w:rsidR="00146967" w:rsidRPr="00096E89">
        <w:t xml:space="preserve">Inter-Institutional </w:t>
      </w:r>
      <w:r w:rsidR="006A125A" w:rsidRPr="005873B4">
        <w:t>Study Abroad</w:t>
      </w:r>
      <w:r w:rsidR="00A842F7" w:rsidRPr="005873B4">
        <w:t xml:space="preserve"> Agreement</w:t>
      </w:r>
      <w:r w:rsidR="00426F5C" w:rsidRPr="00096E89">
        <w:t xml:space="preserve"> </w:t>
      </w:r>
      <w:r w:rsidR="005D2AC1" w:rsidRPr="00096E89">
        <w:t xml:space="preserve">sets forth guidelines and </w:t>
      </w:r>
      <w:r w:rsidR="009E2AF5" w:rsidRPr="00096E89">
        <w:t xml:space="preserve">outlines certain minimum requirements </w:t>
      </w:r>
      <w:r w:rsidR="004238E1">
        <w:t xml:space="preserve">for </w:t>
      </w:r>
      <w:r w:rsidR="004238E1" w:rsidRPr="005873B4">
        <w:rPr>
          <w:shd w:val="clear" w:color="auto" w:fill="FFFFFF" w:themeFill="background1"/>
        </w:rPr>
        <w:t>study abroad</w:t>
      </w:r>
      <w:r w:rsidR="004238E1">
        <w:t xml:space="preserve"> </w:t>
      </w:r>
      <w:r w:rsidR="009E2AF5" w:rsidRPr="00096E89">
        <w:t xml:space="preserve">between </w:t>
      </w:r>
      <w:r w:rsidR="00426F5C" w:rsidRPr="00096E89">
        <w:t xml:space="preserve">Saint Louis University </w:t>
      </w:r>
      <w:r w:rsidR="00E37DD4">
        <w:t xml:space="preserve">(SLU) </w:t>
      </w:r>
      <w:r w:rsidR="009E2AF5" w:rsidRPr="003612A4">
        <w:rPr>
          <w:b/>
        </w:rPr>
        <w:t xml:space="preserve">and </w:t>
      </w:r>
      <w:sdt>
        <w:sdtPr>
          <w:rPr>
            <w:b/>
            <w:i/>
            <w:highlight w:val="lightGray"/>
            <w:shd w:val="clear" w:color="auto" w:fill="FFFFFF" w:themeFill="background1"/>
          </w:rPr>
          <w:id w:val="271953623"/>
          <w:placeholder>
            <w:docPart w:val="DefaultPlaceholder_22675703"/>
          </w:placeholder>
          <w:text/>
        </w:sdtPr>
        <w:sdtEndPr/>
        <w:sdtContent>
          <w:r w:rsidR="00E0637E" w:rsidRPr="005873B4">
            <w:rPr>
              <w:b/>
              <w:i/>
              <w:highlight w:val="lightGray"/>
              <w:shd w:val="clear" w:color="auto" w:fill="FFFFFF" w:themeFill="background1"/>
            </w:rPr>
            <w:t>International Institution</w:t>
          </w:r>
        </w:sdtContent>
      </w:sdt>
      <w:r w:rsidR="003612A4">
        <w:t xml:space="preserve"> </w:t>
      </w:r>
      <w:r w:rsidR="009E2AF5" w:rsidRPr="00096E89">
        <w:t xml:space="preserve">in </w:t>
      </w:r>
      <w:sdt>
        <w:sdtPr>
          <w:rPr>
            <w:b/>
            <w:i/>
            <w:highlight w:val="lightGray"/>
          </w:rPr>
          <w:id w:val="271953626"/>
          <w:placeholder>
            <w:docPart w:val="DefaultPlaceholder_22675703"/>
          </w:placeholder>
          <w:text/>
        </w:sdtPr>
        <w:sdtEndPr/>
        <w:sdtContent>
          <w:r w:rsidR="003612A4" w:rsidRPr="00AC66BC">
            <w:rPr>
              <w:b/>
              <w:i/>
              <w:highlight w:val="lightGray"/>
            </w:rPr>
            <w:t>City</w:t>
          </w:r>
        </w:sdtContent>
      </w:sdt>
      <w:r w:rsidR="003612A4" w:rsidRPr="00AC66BC">
        <w:rPr>
          <w:b/>
          <w:i/>
          <w:highlight w:val="lightGray"/>
        </w:rPr>
        <w:t xml:space="preserve">, </w:t>
      </w:r>
      <w:sdt>
        <w:sdtPr>
          <w:rPr>
            <w:b/>
            <w:i/>
            <w:highlight w:val="lightGray"/>
          </w:rPr>
          <w:id w:val="271953632"/>
          <w:placeholder>
            <w:docPart w:val="DefaultPlaceholder_22675703"/>
          </w:placeholder>
          <w:text/>
        </w:sdtPr>
        <w:sdtEndPr/>
        <w:sdtContent>
          <w:r w:rsidR="003612A4" w:rsidRPr="00AC66BC">
            <w:rPr>
              <w:b/>
              <w:i/>
              <w:highlight w:val="lightGray"/>
            </w:rPr>
            <w:t>Country</w:t>
          </w:r>
        </w:sdtContent>
      </w:sdt>
      <w:r w:rsidR="005D2AC1" w:rsidRPr="00096E89">
        <w:t xml:space="preserve"> to help establish closer ties between the two institutions through cooperative arrangements intended to promote greater </w:t>
      </w:r>
      <w:r w:rsidR="00640DC1" w:rsidRPr="00096E89">
        <w:t>international</w:t>
      </w:r>
      <w:r w:rsidR="00640DC1" w:rsidRPr="00D86201">
        <w:t xml:space="preserve"> understanding and to enhance educational and research opportunities for their students and faculty</w:t>
      </w:r>
      <w:r w:rsidR="005D2AC1">
        <w:t>.</w:t>
      </w:r>
      <w:r w:rsidR="00D45251" w:rsidRPr="00D45251">
        <w:rPr>
          <w:rFonts w:cs="Calibri"/>
          <w:color w:val="222222"/>
          <w:shd w:val="clear" w:color="auto" w:fill="FFFFFF"/>
        </w:rPr>
        <w:t xml:space="preserve"> </w:t>
      </w:r>
      <w:r w:rsidR="00D45251">
        <w:rPr>
          <w:rFonts w:cs="Calibri"/>
          <w:color w:val="222222"/>
          <w:shd w:val="clear" w:color="auto" w:fill="FFFFFF"/>
        </w:rPr>
        <w:t xml:space="preserve"> </w:t>
      </w:r>
      <w:r w:rsidR="00D45251" w:rsidRPr="00685CA8">
        <w:rPr>
          <w:rFonts w:cs="Calibri"/>
          <w:color w:val="222222"/>
          <w:shd w:val="clear" w:color="auto" w:fill="FFFFFF"/>
        </w:rPr>
        <w:t>This agreement shall supersede any previous agreements and understandings with respect thereto.</w:t>
      </w:r>
    </w:p>
    <w:p w:rsidR="00211F37" w:rsidRPr="00D86201" w:rsidRDefault="00211F37" w:rsidP="004238E1">
      <w:pPr>
        <w:tabs>
          <w:tab w:val="left" w:pos="720"/>
          <w:tab w:val="left" w:pos="1440"/>
          <w:tab w:val="left" w:pos="2160"/>
          <w:tab w:val="left" w:pos="2880"/>
          <w:tab w:val="left" w:pos="3600"/>
          <w:tab w:val="left" w:pos="4320"/>
          <w:tab w:val="left" w:pos="5040"/>
          <w:tab w:val="left" w:pos="5760"/>
        </w:tabs>
        <w:spacing w:after="0" w:line="240" w:lineRule="auto"/>
      </w:pPr>
    </w:p>
    <w:p w:rsidR="00426F5C" w:rsidRPr="003612A4" w:rsidRDefault="00426F5C" w:rsidP="004238E1">
      <w:pPr>
        <w:tabs>
          <w:tab w:val="left" w:pos="720"/>
          <w:tab w:val="left" w:pos="1440"/>
          <w:tab w:val="left" w:pos="2160"/>
          <w:tab w:val="left" w:pos="2880"/>
          <w:tab w:val="left" w:pos="3600"/>
          <w:tab w:val="left" w:pos="4320"/>
          <w:tab w:val="left" w:pos="5040"/>
          <w:tab w:val="left" w:pos="5760"/>
        </w:tabs>
        <w:spacing w:after="0" w:line="240" w:lineRule="auto"/>
        <w:rPr>
          <w:b/>
        </w:rPr>
      </w:pPr>
      <w:r w:rsidRPr="003612A4">
        <w:rPr>
          <w:b/>
        </w:rPr>
        <w:t>OVERALL ARRANGEMENTS</w:t>
      </w:r>
    </w:p>
    <w:p w:rsidR="00426F5C" w:rsidRPr="00D86201" w:rsidRDefault="00426F5C" w:rsidP="004238E1">
      <w:pPr>
        <w:spacing w:after="0" w:line="240" w:lineRule="auto"/>
        <w:rPr>
          <w:lang w:eastAsia="ko-KR"/>
        </w:rPr>
      </w:pPr>
      <w:r w:rsidRPr="00D86201">
        <w:t>Overall obje</w:t>
      </w:r>
      <w:r w:rsidR="004238E1">
        <w:t xml:space="preserve">ctives include </w:t>
      </w:r>
      <w:r w:rsidR="004238E1" w:rsidRPr="005873B4">
        <w:rPr>
          <w:shd w:val="clear" w:color="auto" w:fill="FFFFFF" w:themeFill="background1"/>
        </w:rPr>
        <w:t>study abroad</w:t>
      </w:r>
      <w:r w:rsidRPr="005873B4">
        <w:rPr>
          <w:shd w:val="clear" w:color="auto" w:fill="FFFFFF" w:themeFill="background1"/>
        </w:rPr>
        <w:t xml:space="preserve"> between</w:t>
      </w:r>
      <w:r w:rsidRPr="00D86201">
        <w:t xml:space="preserve"> our universities (both at the grad</w:t>
      </w:r>
      <w:r w:rsidR="003612A4">
        <w:t xml:space="preserve">uate and undergraduate levels) </w:t>
      </w:r>
      <w:r w:rsidRPr="00D86201">
        <w:t xml:space="preserve">and </w:t>
      </w:r>
      <w:r w:rsidR="003612A4">
        <w:t xml:space="preserve">faculty visits and </w:t>
      </w:r>
      <w:r w:rsidR="003612A4" w:rsidRPr="005873B4">
        <w:rPr>
          <w:shd w:val="clear" w:color="auto" w:fill="FFFFFF" w:themeFill="background1"/>
        </w:rPr>
        <w:t>exchanges</w:t>
      </w:r>
      <w:r w:rsidRPr="00D86201">
        <w:t xml:space="preserve">. Such interactions are important because of many common university attributes and goals in regard to both graduate and undergraduate education at both universities. </w:t>
      </w:r>
    </w:p>
    <w:p w:rsidR="00211F37" w:rsidRPr="00D86201" w:rsidRDefault="00211F37" w:rsidP="004238E1">
      <w:pPr>
        <w:spacing w:after="0" w:line="240" w:lineRule="auto"/>
      </w:pPr>
    </w:p>
    <w:p w:rsidR="00426F5C" w:rsidRPr="005873B4" w:rsidRDefault="00426F5C" w:rsidP="005873B4">
      <w:pPr>
        <w:shd w:val="clear" w:color="auto" w:fill="FFFFFF" w:themeFill="background1"/>
        <w:spacing w:after="0" w:line="240" w:lineRule="auto"/>
        <w:rPr>
          <w:b/>
        </w:rPr>
      </w:pPr>
      <w:r w:rsidRPr="003612A4">
        <w:rPr>
          <w:b/>
        </w:rPr>
        <w:t xml:space="preserve">UNDERGRADUATE STUDENT </w:t>
      </w:r>
      <w:r w:rsidR="005873B4">
        <w:rPr>
          <w:b/>
        </w:rPr>
        <w:t xml:space="preserve">STUDY </w:t>
      </w:r>
      <w:r w:rsidR="005873B4" w:rsidRPr="005873B4">
        <w:rPr>
          <w:b/>
        </w:rPr>
        <w:t>ABROAD</w:t>
      </w:r>
    </w:p>
    <w:p w:rsidR="00F8284B" w:rsidRDefault="00EB5CBD" w:rsidP="005873B4">
      <w:pPr>
        <w:shd w:val="clear" w:color="auto" w:fill="FFFFFF" w:themeFill="background1"/>
        <w:spacing w:after="0" w:line="240" w:lineRule="auto"/>
      </w:pPr>
      <w:r w:rsidRPr="005873B4">
        <w:t xml:space="preserve">The purpose of </w:t>
      </w:r>
      <w:r w:rsidR="005873B4" w:rsidRPr="005873B4">
        <w:t xml:space="preserve">the </w:t>
      </w:r>
      <w:r w:rsidRPr="005873B4">
        <w:t>undergraduate</w:t>
      </w:r>
      <w:r w:rsidRPr="005873B4">
        <w:rPr>
          <w:shd w:val="clear" w:color="auto" w:fill="FFFFFF" w:themeFill="background1"/>
        </w:rPr>
        <w:t xml:space="preserve"> </w:t>
      </w:r>
      <w:r w:rsidR="005873B4" w:rsidRPr="005873B4">
        <w:rPr>
          <w:shd w:val="clear" w:color="auto" w:fill="FFFFFF" w:themeFill="background1"/>
        </w:rPr>
        <w:t>study abroad</w:t>
      </w:r>
      <w:r w:rsidR="005873B4">
        <w:t xml:space="preserve"> program </w:t>
      </w:r>
      <w:r>
        <w:t>will be to enable</w:t>
      </w:r>
      <w:r w:rsidR="005873B4">
        <w:t xml:space="preserve"> Saint Louis University</w:t>
      </w:r>
      <w:r>
        <w:t xml:space="preserve"> students to take classes but not to study for a degree at the host institution.  </w:t>
      </w:r>
      <w:r w:rsidR="00426F5C" w:rsidRPr="00D86201">
        <w:t>There are a number of questions which require consideration as a</w:t>
      </w:r>
      <w:r w:rsidR="005873B4">
        <w:t>n undergraduate study abroad program</w:t>
      </w:r>
      <w:r w:rsidR="00E54082">
        <w:t xml:space="preserve"> </w:t>
      </w:r>
      <w:r w:rsidR="00426F5C" w:rsidRPr="00D86201">
        <w:t>is considered, includ</w:t>
      </w:r>
      <w:r w:rsidR="000C3521">
        <w:t xml:space="preserve">ing: </w:t>
      </w:r>
      <w:r w:rsidR="00426F5C" w:rsidRPr="00D86201">
        <w:t xml:space="preserve"> the </w:t>
      </w:r>
      <w:r w:rsidR="00933C29">
        <w:rPr>
          <w:shd w:val="clear" w:color="auto" w:fill="FFFFFF" w:themeFill="background1"/>
        </w:rPr>
        <w:t xml:space="preserve">duration </w:t>
      </w:r>
      <w:r w:rsidR="00426F5C" w:rsidRPr="005873B4">
        <w:rPr>
          <w:shd w:val="clear" w:color="auto" w:fill="FFFFFF" w:themeFill="background1"/>
        </w:rPr>
        <w:t xml:space="preserve">of the </w:t>
      </w:r>
      <w:r w:rsidR="005873B4" w:rsidRPr="005873B4">
        <w:rPr>
          <w:shd w:val="clear" w:color="auto" w:fill="FFFFFF" w:themeFill="background1"/>
        </w:rPr>
        <w:t>program,</w:t>
      </w:r>
      <w:r w:rsidR="00426F5C" w:rsidRPr="005873B4">
        <w:rPr>
          <w:shd w:val="clear" w:color="auto" w:fill="FFFFFF" w:themeFill="background1"/>
        </w:rPr>
        <w:t xml:space="preserve"> </w:t>
      </w:r>
      <w:r w:rsidR="00426F5C" w:rsidRPr="00D86201">
        <w:t xml:space="preserve">the number of students, </w:t>
      </w:r>
      <w:r w:rsidR="00933C29">
        <w:t>program cost</w:t>
      </w:r>
      <w:r w:rsidR="00426F5C" w:rsidRPr="00D86201">
        <w:t xml:space="preserve">, coverage of travel and living expenses, </w:t>
      </w:r>
      <w:r w:rsidR="00EE6B1A" w:rsidRPr="00D86201">
        <w:t>and</w:t>
      </w:r>
      <w:r w:rsidR="00EE6B1A">
        <w:t xml:space="preserve"> student </w:t>
      </w:r>
      <w:r w:rsidR="00426F5C" w:rsidRPr="00D86201">
        <w:t>accommodation</w:t>
      </w:r>
      <w:r w:rsidR="00EE6B1A">
        <w:t>s in their host country</w:t>
      </w:r>
      <w:r w:rsidR="00300B90">
        <w:t>.</w:t>
      </w:r>
      <w:r w:rsidR="00426F5C" w:rsidRPr="00D86201">
        <w:t xml:space="preserve">  </w:t>
      </w:r>
      <w:r w:rsidR="000C3521">
        <w:t xml:space="preserve"> </w:t>
      </w:r>
      <w:r w:rsidR="00F8284B">
        <w:t xml:space="preserve">These issues are addressed within this document in Section I. </w:t>
      </w:r>
    </w:p>
    <w:p w:rsidR="00211F37" w:rsidRPr="00D86201" w:rsidRDefault="00211F37" w:rsidP="004238E1">
      <w:pPr>
        <w:spacing w:after="0" w:line="240" w:lineRule="auto"/>
      </w:pPr>
    </w:p>
    <w:p w:rsidR="00426F5C" w:rsidRPr="003612A4" w:rsidRDefault="00426F5C" w:rsidP="004238E1">
      <w:pPr>
        <w:spacing w:after="0" w:line="240" w:lineRule="auto"/>
        <w:rPr>
          <w:b/>
        </w:rPr>
      </w:pPr>
      <w:r w:rsidRPr="003612A4">
        <w:rPr>
          <w:b/>
        </w:rPr>
        <w:t xml:space="preserve">GRADUATE STUDENT </w:t>
      </w:r>
      <w:r w:rsidR="005873B4">
        <w:rPr>
          <w:b/>
        </w:rPr>
        <w:t>STUDY ABROAD</w:t>
      </w:r>
    </w:p>
    <w:p w:rsidR="00E0637E" w:rsidRDefault="00E0637E" w:rsidP="00E0637E">
      <w:pPr>
        <w:spacing w:after="0" w:line="240" w:lineRule="auto"/>
      </w:pPr>
      <w:r>
        <w:t xml:space="preserve">The purpose of </w:t>
      </w:r>
      <w:r w:rsidR="003C0344">
        <w:t xml:space="preserve">the </w:t>
      </w:r>
      <w:r>
        <w:t xml:space="preserve">graduate </w:t>
      </w:r>
      <w:r w:rsidR="005873B4">
        <w:t xml:space="preserve">study abroad program </w:t>
      </w:r>
      <w:r>
        <w:t xml:space="preserve">will be to enable students to take classes </w:t>
      </w:r>
      <w:r w:rsidR="00701907">
        <w:t xml:space="preserve">or conduct research, </w:t>
      </w:r>
      <w:r>
        <w:t xml:space="preserve">but not to study for a degree at the host institution.  </w:t>
      </w:r>
      <w:r w:rsidRPr="00D86201">
        <w:t>There are a number of questions which require con</w:t>
      </w:r>
      <w:r w:rsidR="00701907">
        <w:t xml:space="preserve">sideration as a </w:t>
      </w:r>
      <w:r w:rsidRPr="005873B4">
        <w:t xml:space="preserve">graduate </w:t>
      </w:r>
      <w:r w:rsidR="00933C29">
        <w:rPr>
          <w:shd w:val="clear" w:color="auto" w:fill="FFFFFF" w:themeFill="background1"/>
        </w:rPr>
        <w:t xml:space="preserve">study abroad program </w:t>
      </w:r>
      <w:r w:rsidRPr="00D86201">
        <w:t>is considered, includ</w:t>
      </w:r>
      <w:r>
        <w:t xml:space="preserve">ing: </w:t>
      </w:r>
      <w:r w:rsidRPr="00D86201">
        <w:t xml:space="preserve"> the </w:t>
      </w:r>
      <w:r w:rsidR="00933C29">
        <w:rPr>
          <w:shd w:val="clear" w:color="auto" w:fill="FFFFFF" w:themeFill="background1"/>
        </w:rPr>
        <w:t>duration</w:t>
      </w:r>
      <w:r w:rsidRPr="005873B4">
        <w:rPr>
          <w:shd w:val="clear" w:color="auto" w:fill="FFFFFF" w:themeFill="background1"/>
        </w:rPr>
        <w:t xml:space="preserve"> of the </w:t>
      </w:r>
      <w:r w:rsidR="00933C29">
        <w:rPr>
          <w:shd w:val="clear" w:color="auto" w:fill="FFFFFF" w:themeFill="background1"/>
        </w:rPr>
        <w:t>program</w:t>
      </w:r>
      <w:r w:rsidRPr="00D86201">
        <w:t xml:space="preserve">, the number of students, </w:t>
      </w:r>
      <w:r w:rsidR="00933C29">
        <w:t>program cost</w:t>
      </w:r>
      <w:r w:rsidRPr="00D86201">
        <w:t>, coverage of travel and living expenses, and</w:t>
      </w:r>
      <w:r>
        <w:t xml:space="preserve"> student </w:t>
      </w:r>
      <w:r w:rsidRPr="00D86201">
        <w:t>accommodation</w:t>
      </w:r>
      <w:r>
        <w:t>s in their host country.</w:t>
      </w:r>
      <w:r w:rsidRPr="00D86201">
        <w:t xml:space="preserve">  </w:t>
      </w:r>
      <w:r>
        <w:t xml:space="preserve"> These issues are addressed within this document in Section I. </w:t>
      </w:r>
    </w:p>
    <w:p w:rsidR="003612A4" w:rsidRDefault="003612A4" w:rsidP="004238E1">
      <w:pPr>
        <w:spacing w:after="0" w:line="240" w:lineRule="auto"/>
        <w:rPr>
          <w:b/>
        </w:rPr>
      </w:pPr>
    </w:p>
    <w:p w:rsidR="003612A4" w:rsidRPr="003612A4" w:rsidRDefault="003612A4" w:rsidP="004238E1">
      <w:pPr>
        <w:spacing w:after="0" w:line="240" w:lineRule="auto"/>
        <w:rPr>
          <w:b/>
        </w:rPr>
      </w:pPr>
      <w:r>
        <w:rPr>
          <w:b/>
        </w:rPr>
        <w:t>FACULTY VISITS AND</w:t>
      </w:r>
      <w:r w:rsidRPr="003612A4">
        <w:rPr>
          <w:b/>
        </w:rPr>
        <w:t xml:space="preserve"> EXCHANGES</w:t>
      </w:r>
    </w:p>
    <w:p w:rsidR="00897FEF" w:rsidRDefault="00EB5CBD" w:rsidP="00897FEF">
      <w:pPr>
        <w:spacing w:after="0" w:line="240" w:lineRule="auto"/>
        <w:rPr>
          <w:lang w:eastAsia="ko-KR"/>
        </w:rPr>
      </w:pPr>
      <w:r>
        <w:rPr>
          <w:lang w:eastAsia="ko-KR"/>
        </w:rPr>
        <w:t>Both institutions recognize that the professional</w:t>
      </w:r>
      <w:r w:rsidR="006A125A">
        <w:rPr>
          <w:lang w:eastAsia="ko-KR"/>
        </w:rPr>
        <w:t xml:space="preserve"> development of their faculty members may be considerably</w:t>
      </w:r>
      <w:r>
        <w:rPr>
          <w:lang w:eastAsia="ko-KR"/>
        </w:rPr>
        <w:t xml:space="preserve"> enhanced by visits to the counterpart institution for the purposes of providing instruction, engaging research, and sharing the results of their research.  The details of faculty visits and exchanges are addressed within this document in Section II.  </w:t>
      </w:r>
    </w:p>
    <w:p w:rsidR="00897FEF" w:rsidRDefault="00897FEF" w:rsidP="00897FEF">
      <w:pPr>
        <w:spacing w:after="0" w:line="240" w:lineRule="auto"/>
        <w:rPr>
          <w:lang w:eastAsia="ko-KR"/>
        </w:rPr>
      </w:pPr>
    </w:p>
    <w:p w:rsidR="00FD4F83" w:rsidRDefault="00FD4F83" w:rsidP="00FD4F83">
      <w:pPr>
        <w:pBdr>
          <w:bottom w:val="single" w:sz="8" w:space="1" w:color="auto"/>
        </w:pBdr>
        <w:spacing w:after="0" w:line="240" w:lineRule="auto"/>
        <w:rPr>
          <w:b/>
          <w:sz w:val="28"/>
          <w:szCs w:val="28"/>
        </w:rPr>
      </w:pPr>
      <w:r>
        <w:rPr>
          <w:b/>
          <w:sz w:val="28"/>
          <w:szCs w:val="28"/>
        </w:rPr>
        <w:t>SECTION I</w:t>
      </w:r>
    </w:p>
    <w:p w:rsidR="00FD4F83" w:rsidRDefault="00FD4F83" w:rsidP="00897FEF">
      <w:pPr>
        <w:spacing w:after="0" w:line="240" w:lineRule="auto"/>
        <w:rPr>
          <w:b/>
          <w:sz w:val="28"/>
          <w:szCs w:val="28"/>
        </w:rPr>
      </w:pPr>
    </w:p>
    <w:p w:rsidR="008F4B9E" w:rsidRPr="005872A8" w:rsidRDefault="005872A8" w:rsidP="00933C29">
      <w:pPr>
        <w:shd w:val="clear" w:color="auto" w:fill="FFFFFF" w:themeFill="background1"/>
        <w:spacing w:after="0" w:line="240" w:lineRule="auto"/>
        <w:rPr>
          <w:b/>
          <w:sz w:val="28"/>
          <w:szCs w:val="28"/>
        </w:rPr>
      </w:pPr>
      <w:r w:rsidRPr="00933C29">
        <w:rPr>
          <w:b/>
          <w:sz w:val="28"/>
          <w:szCs w:val="28"/>
        </w:rPr>
        <w:t>STUDENT STUDY ABROAD CRITERIA</w:t>
      </w:r>
    </w:p>
    <w:p w:rsidR="00C95892" w:rsidRDefault="00C95892" w:rsidP="00897FEF">
      <w:pPr>
        <w:spacing w:after="0" w:line="240" w:lineRule="auto"/>
        <w:rPr>
          <w:lang w:eastAsia="ko-KR"/>
        </w:rPr>
      </w:pPr>
      <w:r>
        <w:rPr>
          <w:lang w:eastAsia="ko-KR"/>
        </w:rPr>
        <w:t>It is agreed that:</w:t>
      </w:r>
    </w:p>
    <w:p w:rsidR="00C95892" w:rsidRDefault="00C95892" w:rsidP="00897FEF">
      <w:pPr>
        <w:spacing w:after="0" w:line="240" w:lineRule="auto"/>
        <w:rPr>
          <w:lang w:eastAsia="ko-KR"/>
        </w:rPr>
      </w:pPr>
    </w:p>
    <w:p w:rsidR="006A125A" w:rsidRDefault="00C95892" w:rsidP="00897FEF">
      <w:pPr>
        <w:spacing w:after="0" w:line="240" w:lineRule="auto"/>
        <w:rPr>
          <w:lang w:eastAsia="ko-KR"/>
        </w:rPr>
      </w:pPr>
      <w:r>
        <w:rPr>
          <w:lang w:eastAsia="ko-KR"/>
        </w:rPr>
        <w:t xml:space="preserve">Within the framework of this agreement, “home university” will mean </w:t>
      </w:r>
      <w:r w:rsidR="00933C29">
        <w:rPr>
          <w:lang w:eastAsia="ko-KR"/>
        </w:rPr>
        <w:t>Saint Louis University</w:t>
      </w:r>
      <w:r>
        <w:rPr>
          <w:lang w:eastAsia="ko-KR"/>
        </w:rPr>
        <w:t xml:space="preserve">, and “host university” will mean the institution that has agreed to receive </w:t>
      </w:r>
      <w:r w:rsidR="00933C29">
        <w:rPr>
          <w:lang w:eastAsia="ko-KR"/>
        </w:rPr>
        <w:t xml:space="preserve">study abroad </w:t>
      </w:r>
      <w:r>
        <w:rPr>
          <w:lang w:eastAsia="ko-KR"/>
        </w:rPr>
        <w:t>students from</w:t>
      </w:r>
      <w:r w:rsidR="00933C29">
        <w:rPr>
          <w:lang w:eastAsia="ko-KR"/>
        </w:rPr>
        <w:t xml:space="preserve"> Saint Louis University</w:t>
      </w:r>
      <w:r>
        <w:rPr>
          <w:lang w:eastAsia="ko-KR"/>
        </w:rPr>
        <w:t xml:space="preserve"> for a period of study on a non-degree basis.  </w:t>
      </w:r>
    </w:p>
    <w:p w:rsidR="006A125A" w:rsidRPr="000E44E9" w:rsidRDefault="006A125A" w:rsidP="00897FEF">
      <w:pPr>
        <w:spacing w:after="0" w:line="240" w:lineRule="auto"/>
        <w:rPr>
          <w:lang w:eastAsia="ko-KR"/>
        </w:rPr>
      </w:pPr>
    </w:p>
    <w:p w:rsidR="00897FEF" w:rsidRPr="000E44E9" w:rsidRDefault="008F4B9E" w:rsidP="00897FEF">
      <w:pPr>
        <w:pStyle w:val="ListParagraph"/>
        <w:numPr>
          <w:ilvl w:val="0"/>
          <w:numId w:val="9"/>
        </w:numPr>
        <w:spacing w:after="0" w:line="240" w:lineRule="auto"/>
      </w:pPr>
      <w:r w:rsidRPr="000E44E9">
        <w:rPr>
          <w:b/>
        </w:rPr>
        <w:t>Selection of Students:</w:t>
      </w:r>
      <w:r w:rsidRPr="000E44E9">
        <w:t xml:space="preserve"> </w:t>
      </w:r>
      <w:r w:rsidR="007250ED" w:rsidRPr="000E44E9">
        <w:t xml:space="preserve"> </w:t>
      </w:r>
      <w:r w:rsidR="004238E1" w:rsidRPr="000E44E9">
        <w:br/>
      </w:r>
      <w:r w:rsidR="00933C29">
        <w:t>Saint Louis University</w:t>
      </w:r>
      <w:r w:rsidRPr="000E44E9">
        <w:t xml:space="preserve"> will determine </w:t>
      </w:r>
      <w:r w:rsidR="00B7569D" w:rsidRPr="000E44E9">
        <w:t>it</w:t>
      </w:r>
      <w:r w:rsidR="00B7569D">
        <w:t>s</w:t>
      </w:r>
      <w:r w:rsidRPr="000E44E9">
        <w:t xml:space="preserve"> own method of selecting students for the </w:t>
      </w:r>
      <w:r w:rsidR="00E0637E" w:rsidRPr="00933C29">
        <w:rPr>
          <w:shd w:val="clear" w:color="auto" w:fill="FFFFFF" w:themeFill="background1"/>
        </w:rPr>
        <w:t>study abroad</w:t>
      </w:r>
      <w:r w:rsidRPr="000E44E9">
        <w:t xml:space="preserve"> program; ascertain that each participating student is proficient in the language of inst</w:t>
      </w:r>
      <w:r w:rsidR="00F92D24">
        <w:t xml:space="preserve">ruction at the host institution; </w:t>
      </w:r>
      <w:r w:rsidR="00F92D24">
        <w:lastRenderedPageBreak/>
        <w:t xml:space="preserve">attest that all students fulfill the academic and disciplinary requirements specified for the </w:t>
      </w:r>
      <w:r w:rsidR="00C65006" w:rsidRPr="00933C29">
        <w:rPr>
          <w:shd w:val="clear" w:color="auto" w:fill="FFFFFF" w:themeFill="background1"/>
        </w:rPr>
        <w:t>study abroad p</w:t>
      </w:r>
      <w:r w:rsidR="00F92D24" w:rsidRPr="00933C29">
        <w:rPr>
          <w:shd w:val="clear" w:color="auto" w:fill="FFFFFF" w:themeFill="background1"/>
        </w:rPr>
        <w:t>rogram</w:t>
      </w:r>
      <w:r w:rsidR="00C65006">
        <w:t>, and</w:t>
      </w:r>
      <w:r w:rsidRPr="000E44E9">
        <w:t xml:space="preserve"> that each student is likely to benefit from a particular course of study at the host institution. </w:t>
      </w:r>
    </w:p>
    <w:p w:rsidR="00897FEF" w:rsidRPr="000E44E9" w:rsidRDefault="00897FEF" w:rsidP="00897FEF">
      <w:pPr>
        <w:pStyle w:val="ListParagraph"/>
        <w:spacing w:after="0" w:line="240" w:lineRule="auto"/>
        <w:ind w:left="360"/>
      </w:pPr>
    </w:p>
    <w:p w:rsidR="0048798C" w:rsidRPr="000E44E9" w:rsidRDefault="0048798C" w:rsidP="00045397">
      <w:pPr>
        <w:pStyle w:val="ListParagraph"/>
        <w:spacing w:after="0" w:line="240" w:lineRule="auto"/>
        <w:ind w:left="360"/>
      </w:pPr>
      <w:r w:rsidRPr="000E44E9">
        <w:t xml:space="preserve">Each university shall respect the admission requirements and enrollment constraints of the host institution.  Participants will be subject to the standard rules, regulations, and enrollment constraints of the host university in the selection of courses. </w:t>
      </w:r>
    </w:p>
    <w:p w:rsidR="0048798C" w:rsidRPr="000E44E9" w:rsidRDefault="0048798C" w:rsidP="004238E1">
      <w:pPr>
        <w:pStyle w:val="ListParagraph"/>
        <w:spacing w:after="0" w:line="240" w:lineRule="auto"/>
        <w:ind w:left="0"/>
      </w:pPr>
    </w:p>
    <w:p w:rsidR="0048798C" w:rsidRPr="000E44E9" w:rsidRDefault="00FC7CFD" w:rsidP="00E54082">
      <w:pPr>
        <w:spacing w:after="0" w:line="240" w:lineRule="auto"/>
      </w:pPr>
      <w:r w:rsidRPr="00AC66BC">
        <w:rPr>
          <w:highlight w:val="lightGray"/>
          <w:u w:val="single"/>
        </w:rPr>
        <w:fldChar w:fldCharType="begin">
          <w:ffData>
            <w:name w:val="Text3"/>
            <w:enabled/>
            <w:calcOnExit w:val="0"/>
            <w:textInput/>
          </w:ffData>
        </w:fldChar>
      </w:r>
      <w:r w:rsidR="000E44E9" w:rsidRPr="00AC66BC">
        <w:rPr>
          <w:highlight w:val="lightGray"/>
          <w:u w:val="single"/>
        </w:rPr>
        <w:instrText xml:space="preserve"> FORMTEXT </w:instrText>
      </w:r>
      <w:r w:rsidRPr="00AC66BC">
        <w:rPr>
          <w:highlight w:val="lightGray"/>
          <w:u w:val="single"/>
        </w:rPr>
      </w:r>
      <w:r w:rsidRPr="00AC66BC">
        <w:rPr>
          <w:highlight w:val="lightGray"/>
          <w:u w:val="single"/>
        </w:rPr>
        <w:fldChar w:fldCharType="separate"/>
      </w:r>
      <w:r w:rsidR="000E44E9" w:rsidRPr="00AC66BC">
        <w:rPr>
          <w:noProof/>
          <w:highlight w:val="lightGray"/>
          <w:u w:val="single"/>
        </w:rPr>
        <w:t> </w:t>
      </w:r>
      <w:r w:rsidR="000E44E9" w:rsidRPr="00AC66BC">
        <w:rPr>
          <w:noProof/>
          <w:highlight w:val="lightGray"/>
          <w:u w:val="single"/>
        </w:rPr>
        <w:t> </w:t>
      </w:r>
      <w:r w:rsidR="000E44E9" w:rsidRPr="00AC66BC">
        <w:rPr>
          <w:noProof/>
          <w:highlight w:val="lightGray"/>
          <w:u w:val="single"/>
        </w:rPr>
        <w:t> </w:t>
      </w:r>
      <w:r w:rsidR="000E44E9" w:rsidRPr="00AC66BC">
        <w:rPr>
          <w:noProof/>
          <w:highlight w:val="lightGray"/>
          <w:u w:val="single"/>
        </w:rPr>
        <w:t> </w:t>
      </w:r>
      <w:r w:rsidR="000E44E9" w:rsidRPr="00AC66BC">
        <w:rPr>
          <w:noProof/>
          <w:highlight w:val="lightGray"/>
          <w:u w:val="single"/>
        </w:rPr>
        <w:t> </w:t>
      </w:r>
      <w:r w:rsidRPr="00AC66BC">
        <w:rPr>
          <w:highlight w:val="lightGray"/>
          <w:u w:val="single"/>
        </w:rPr>
        <w:fldChar w:fldCharType="end"/>
      </w:r>
      <w:r w:rsidR="000E44E9" w:rsidRPr="00AC66BC">
        <w:rPr>
          <w:highlight w:val="lightGray"/>
        </w:rPr>
        <w:tab/>
      </w:r>
      <w:r w:rsidR="0048798C" w:rsidRPr="00AC66BC">
        <w:rPr>
          <w:highlight w:val="lightGray"/>
        </w:rPr>
        <w:t xml:space="preserve">Participants in the program initially will be drawn from </w:t>
      </w:r>
      <w:sdt>
        <w:sdtPr>
          <w:rPr>
            <w:b/>
            <w:i/>
            <w:highlight w:val="lightGray"/>
          </w:rPr>
          <w:id w:val="271953642"/>
          <w:placeholder>
            <w:docPart w:val="DefaultPlaceholder_22675703"/>
          </w:placeholder>
          <w:text/>
        </w:sdtPr>
        <w:sdtEndPr/>
        <w:sdtContent>
          <w:r w:rsidR="0048798C" w:rsidRPr="00AC66BC">
            <w:rPr>
              <w:b/>
              <w:i/>
              <w:highlight w:val="lightGray"/>
            </w:rPr>
            <w:t>Unit Name</w:t>
          </w:r>
        </w:sdtContent>
      </w:sdt>
      <w:r w:rsidR="0048798C" w:rsidRPr="00AC66BC">
        <w:rPr>
          <w:highlight w:val="lightGray"/>
        </w:rPr>
        <w:t xml:space="preserve"> at SLU,</w:t>
      </w:r>
      <w:r w:rsidR="009533BA">
        <w:rPr>
          <w:highlight w:val="lightGray"/>
        </w:rPr>
        <w:t xml:space="preserve"> </w:t>
      </w:r>
      <w:r w:rsidR="001879D0" w:rsidRPr="00AC66BC">
        <w:rPr>
          <w:highlight w:val="lightGray"/>
        </w:rPr>
        <w:t>at the discretion o</w:t>
      </w:r>
      <w:r w:rsidR="005C127F" w:rsidRPr="00AC66BC">
        <w:rPr>
          <w:highlight w:val="lightGray"/>
        </w:rPr>
        <w:t>f</w:t>
      </w:r>
      <w:r w:rsidR="00E37DD4" w:rsidRPr="00AC66BC">
        <w:rPr>
          <w:highlight w:val="lightGray"/>
        </w:rPr>
        <w:t xml:space="preserve"> the two institutions.  T</w:t>
      </w:r>
      <w:r w:rsidR="001879D0" w:rsidRPr="00AC66BC">
        <w:rPr>
          <w:highlight w:val="lightGray"/>
        </w:rPr>
        <w:t xml:space="preserve">he </w:t>
      </w:r>
      <w:r w:rsidR="00933C29">
        <w:rPr>
          <w:highlight w:val="lightGray"/>
        </w:rPr>
        <w:t>program</w:t>
      </w:r>
      <w:r w:rsidR="00933C29" w:rsidRPr="00AC66BC">
        <w:rPr>
          <w:highlight w:val="lightGray"/>
        </w:rPr>
        <w:t xml:space="preserve"> </w:t>
      </w:r>
      <w:r w:rsidR="00933C29">
        <w:rPr>
          <w:highlight w:val="lightGray"/>
        </w:rPr>
        <w:t>may</w:t>
      </w:r>
      <w:r w:rsidR="00933C29" w:rsidRPr="00AC66BC">
        <w:rPr>
          <w:highlight w:val="lightGray"/>
        </w:rPr>
        <w:t xml:space="preserve"> </w:t>
      </w:r>
      <w:r w:rsidR="001879D0" w:rsidRPr="00AC66BC">
        <w:rPr>
          <w:highlight w:val="lightGray"/>
        </w:rPr>
        <w:t>be extended to include other colleges and departments</w:t>
      </w:r>
      <w:r w:rsidR="00933C29">
        <w:rPr>
          <w:highlight w:val="lightGray"/>
        </w:rPr>
        <w:t>.</w:t>
      </w:r>
      <w:r w:rsidR="001879D0" w:rsidRPr="00AC66BC">
        <w:rPr>
          <w:highlight w:val="lightGray"/>
        </w:rPr>
        <w:t xml:space="preserve"> </w:t>
      </w:r>
    </w:p>
    <w:p w:rsidR="00897FEF" w:rsidRPr="000E44E9" w:rsidRDefault="00897FEF" w:rsidP="00897FEF">
      <w:pPr>
        <w:spacing w:after="0" w:line="240" w:lineRule="auto"/>
      </w:pPr>
    </w:p>
    <w:p w:rsidR="00897FEF" w:rsidRPr="000E44E9" w:rsidRDefault="008F4B9E" w:rsidP="00897FEF">
      <w:pPr>
        <w:pStyle w:val="ListParagraph"/>
        <w:numPr>
          <w:ilvl w:val="0"/>
          <w:numId w:val="9"/>
        </w:numPr>
        <w:spacing w:after="0" w:line="240" w:lineRule="auto"/>
      </w:pPr>
      <w:r w:rsidRPr="000E44E9">
        <w:rPr>
          <w:b/>
        </w:rPr>
        <w:t>Student Programs</w:t>
      </w:r>
      <w:r w:rsidR="007250ED" w:rsidRPr="000E44E9">
        <w:rPr>
          <w:b/>
        </w:rPr>
        <w:t>:</w:t>
      </w:r>
      <w:r w:rsidR="007250ED" w:rsidRPr="000E44E9">
        <w:t xml:space="preserve">  </w:t>
      </w:r>
    </w:p>
    <w:p w:rsidR="00897FEF" w:rsidRPr="000E44E9" w:rsidRDefault="00933C29" w:rsidP="00897FEF">
      <w:pPr>
        <w:pStyle w:val="ListParagraph"/>
        <w:spacing w:after="0" w:line="240" w:lineRule="auto"/>
        <w:ind w:left="360"/>
      </w:pPr>
      <w:r w:rsidRPr="00A41A8F">
        <w:rPr>
          <w:shd w:val="clear" w:color="auto" w:fill="FFFFFF" w:themeFill="background1"/>
        </w:rPr>
        <w:t>S</w:t>
      </w:r>
      <w:r w:rsidR="00E0637E" w:rsidRPr="00A41A8F">
        <w:rPr>
          <w:shd w:val="clear" w:color="auto" w:fill="FFFFFF" w:themeFill="background1"/>
        </w:rPr>
        <w:t>tudy abroad</w:t>
      </w:r>
      <w:r w:rsidR="008F4B9E" w:rsidRPr="00A41A8F">
        <w:rPr>
          <w:shd w:val="clear" w:color="auto" w:fill="FFFFFF" w:themeFill="background1"/>
        </w:rPr>
        <w:t xml:space="preserve"> students</w:t>
      </w:r>
      <w:r w:rsidR="008F4B9E" w:rsidRPr="002117D6">
        <w:rPr>
          <w:shd w:val="clear" w:color="auto" w:fill="A6A6A6" w:themeFill="background1" w:themeFillShade="A6"/>
        </w:rPr>
        <w:t xml:space="preserve"> </w:t>
      </w:r>
      <w:r w:rsidR="008F4B9E" w:rsidRPr="000E44E9">
        <w:t xml:space="preserve">will be permitted to enroll in all courses and programs at the </w:t>
      </w:r>
      <w:r w:rsidR="00C95892">
        <w:t>h</w:t>
      </w:r>
      <w:r w:rsidR="001B23F7" w:rsidRPr="000E44E9">
        <w:t>ost University</w:t>
      </w:r>
      <w:r w:rsidR="008F4B9E" w:rsidRPr="000E44E9">
        <w:t xml:space="preserve"> for which they are qualified with the exception of those courses or programs in which places may </w:t>
      </w:r>
      <w:r w:rsidR="000C3521" w:rsidRPr="000E44E9">
        <w:t xml:space="preserve">not </w:t>
      </w:r>
      <w:r w:rsidR="008F4B9E" w:rsidRPr="000E44E9">
        <w:t xml:space="preserve">be available due to enrollment limitations. </w:t>
      </w:r>
    </w:p>
    <w:p w:rsidR="00897FEF" w:rsidRPr="000E44E9" w:rsidRDefault="00897FEF" w:rsidP="00897FEF">
      <w:pPr>
        <w:spacing w:after="0" w:line="240" w:lineRule="auto"/>
        <w:rPr>
          <w:b/>
        </w:rPr>
      </w:pPr>
    </w:p>
    <w:p w:rsidR="00897FEF" w:rsidRPr="000E44E9" w:rsidRDefault="008F4B9E" w:rsidP="00897FEF">
      <w:pPr>
        <w:pStyle w:val="ListParagraph"/>
        <w:numPr>
          <w:ilvl w:val="0"/>
          <w:numId w:val="9"/>
        </w:numPr>
        <w:spacing w:after="0" w:line="240" w:lineRule="auto"/>
      </w:pPr>
      <w:r w:rsidRPr="000E44E9">
        <w:rPr>
          <w:b/>
        </w:rPr>
        <w:t>Status of Students:</w:t>
      </w:r>
      <w:r w:rsidR="007250ED" w:rsidRPr="000E44E9">
        <w:t xml:space="preserve">  </w:t>
      </w:r>
    </w:p>
    <w:p w:rsidR="00897FEF" w:rsidRDefault="008F4B9E" w:rsidP="00897FEF">
      <w:pPr>
        <w:pStyle w:val="ListParagraph"/>
        <w:spacing w:after="0" w:line="240" w:lineRule="auto"/>
        <w:ind w:left="360"/>
      </w:pPr>
      <w:r w:rsidRPr="000E44E9">
        <w:t xml:space="preserve">Students from </w:t>
      </w:r>
      <w:r w:rsidR="000C3521" w:rsidRPr="000E44E9">
        <w:t>SLU</w:t>
      </w:r>
      <w:r w:rsidR="00A842F7" w:rsidRPr="000E44E9">
        <w:t xml:space="preserve"> </w:t>
      </w:r>
      <w:r w:rsidRPr="000E44E9">
        <w:t xml:space="preserve">will be registered as students of </w:t>
      </w:r>
      <w:r w:rsidR="008F3B08">
        <w:t>the host</w:t>
      </w:r>
      <w:r w:rsidR="008F3B08" w:rsidRPr="000E44E9">
        <w:t xml:space="preserve"> </w:t>
      </w:r>
      <w:r w:rsidRPr="000E44E9">
        <w:t xml:space="preserve">institution and will have the same privileges and enjoy the same medical, sports, and other amenities as full-time students of the host institution. They will likewise be subject to the statutes, ordinances, and regulations of each institution. </w:t>
      </w:r>
    </w:p>
    <w:p w:rsidR="00C06E9A" w:rsidRDefault="00C06E9A" w:rsidP="00897FEF">
      <w:pPr>
        <w:pStyle w:val="ListParagraph"/>
        <w:spacing w:after="0" w:line="240" w:lineRule="auto"/>
        <w:ind w:left="360"/>
      </w:pPr>
    </w:p>
    <w:p w:rsidR="00C06E9A" w:rsidRPr="000E44E9" w:rsidRDefault="008F3B08" w:rsidP="00897FEF">
      <w:pPr>
        <w:pStyle w:val="ListParagraph"/>
        <w:spacing w:after="0" w:line="240" w:lineRule="auto"/>
        <w:ind w:left="360"/>
      </w:pPr>
      <w:r>
        <w:t xml:space="preserve">Saint Louis </w:t>
      </w:r>
      <w:proofErr w:type="spellStart"/>
      <w:r>
        <w:t>University</w:t>
      </w:r>
      <w:r w:rsidR="00C06E9A">
        <w:t>is</w:t>
      </w:r>
      <w:proofErr w:type="spellEnd"/>
      <w:r w:rsidR="00C06E9A">
        <w:t xml:space="preserve"> responsible for maintaining its own students registered at the home university for the duration of the program.  </w:t>
      </w:r>
    </w:p>
    <w:p w:rsidR="00F92D24" w:rsidRPr="000E44E9" w:rsidRDefault="00F92D24" w:rsidP="00897FEF">
      <w:pPr>
        <w:pStyle w:val="ListParagraph"/>
        <w:spacing w:after="0" w:line="240" w:lineRule="auto"/>
        <w:ind w:left="360"/>
      </w:pPr>
    </w:p>
    <w:p w:rsidR="005C127F" w:rsidRPr="00173F6F" w:rsidRDefault="008F4B9E" w:rsidP="00897FEF">
      <w:pPr>
        <w:pStyle w:val="ListParagraph"/>
        <w:numPr>
          <w:ilvl w:val="0"/>
          <w:numId w:val="9"/>
        </w:numPr>
        <w:spacing w:after="0" w:line="240" w:lineRule="auto"/>
      </w:pPr>
      <w:r w:rsidRPr="000E44E9">
        <w:rPr>
          <w:b/>
        </w:rPr>
        <w:t>Finances</w:t>
      </w:r>
      <w:r w:rsidR="004238E1" w:rsidRPr="000E44E9">
        <w:rPr>
          <w:b/>
        </w:rPr>
        <w:t xml:space="preserve"> and Implementation of </w:t>
      </w:r>
      <w:r w:rsidR="004238E1" w:rsidRPr="00A41A8F">
        <w:rPr>
          <w:b/>
          <w:shd w:val="clear" w:color="auto" w:fill="FFFFFF" w:themeFill="background1"/>
        </w:rPr>
        <w:t>Study Abroad</w:t>
      </w:r>
      <w:r w:rsidR="007250ED" w:rsidRPr="000E44E9">
        <w:rPr>
          <w:b/>
        </w:rPr>
        <w:t xml:space="preserve">:  </w:t>
      </w:r>
    </w:p>
    <w:p w:rsidR="000467C7" w:rsidRPr="00AC66BC" w:rsidRDefault="000467C7" w:rsidP="000467C7">
      <w:pPr>
        <w:pStyle w:val="ListParagraph"/>
        <w:tabs>
          <w:tab w:val="left" w:pos="1155"/>
        </w:tabs>
        <w:spacing w:after="0" w:line="240" w:lineRule="auto"/>
        <w:ind w:left="1440"/>
        <w:rPr>
          <w:highlight w:val="lightGray"/>
        </w:rPr>
      </w:pPr>
    </w:p>
    <w:p w:rsidR="00317668" w:rsidRPr="00AC66BC" w:rsidRDefault="00317668" w:rsidP="004238E1">
      <w:pPr>
        <w:spacing w:after="0" w:line="240" w:lineRule="auto"/>
        <w:rPr>
          <w:highlight w:val="lightGray"/>
        </w:rPr>
      </w:pPr>
    </w:p>
    <w:p w:rsidR="005C127F" w:rsidRPr="00A41A8F" w:rsidRDefault="0087071C" w:rsidP="00A41A8F">
      <w:pPr>
        <w:pStyle w:val="ListParagraph"/>
        <w:shd w:val="clear" w:color="auto" w:fill="FFFFFF" w:themeFill="background1"/>
        <w:spacing w:after="0" w:line="240" w:lineRule="auto"/>
        <w:ind w:left="0"/>
      </w:pPr>
      <w:r w:rsidRPr="00A41A8F">
        <w:rPr>
          <w:b/>
        </w:rPr>
        <w:tab/>
      </w:r>
      <w:r w:rsidRPr="00A41A8F">
        <w:t>During the term of this Agreement</w:t>
      </w:r>
      <w:r w:rsidRPr="00A41A8F">
        <w:rPr>
          <w:b/>
        </w:rPr>
        <w:t xml:space="preserve">, </w:t>
      </w:r>
      <w:sdt>
        <w:sdtPr>
          <w:rPr>
            <w:b/>
            <w:i/>
          </w:rPr>
          <w:id w:val="271953680"/>
          <w:placeholder>
            <w:docPart w:val="012321820BF041CBA24B53DB276902C3"/>
          </w:placeholder>
          <w:text/>
        </w:sdtPr>
        <w:sdtEndPr/>
        <w:sdtContent>
          <w:r w:rsidRPr="00A41A8F">
            <w:rPr>
              <w:b/>
              <w:i/>
            </w:rPr>
            <w:t>International Institution</w:t>
          </w:r>
        </w:sdtContent>
      </w:sdt>
      <w:r w:rsidRPr="00A41A8F">
        <w:rPr>
          <w:b/>
          <w:i/>
        </w:rPr>
        <w:t xml:space="preserve"> </w:t>
      </w:r>
      <w:r w:rsidRPr="00A41A8F">
        <w:t>shall:</w:t>
      </w:r>
    </w:p>
    <w:p w:rsidR="0087071C" w:rsidRPr="00E54082" w:rsidRDefault="0087071C" w:rsidP="00A41A8F">
      <w:pPr>
        <w:pStyle w:val="ListParagraph"/>
        <w:numPr>
          <w:ilvl w:val="1"/>
          <w:numId w:val="9"/>
        </w:numPr>
        <w:shd w:val="clear" w:color="auto" w:fill="FFFFFF" w:themeFill="background1"/>
        <w:spacing w:after="0" w:line="240" w:lineRule="auto"/>
      </w:pPr>
      <w:r w:rsidRPr="00A41A8F">
        <w:t xml:space="preserve">Annually establish charges for the students from SLU who participate in the Program that cover the actual costs for the Program’s tuition as well as  </w:t>
      </w:r>
      <w:sdt>
        <w:sdtPr>
          <w:rPr>
            <w:b/>
            <w:i/>
            <w:highlight w:val="lightGray"/>
          </w:rPr>
          <w:id w:val="271953681"/>
          <w:placeholder>
            <w:docPart w:val="B7ED5287D07B4B9E8522BA4C9BE38A6E"/>
          </w:placeholder>
          <w:text/>
        </w:sdtPr>
        <w:sdtEndPr/>
        <w:sdtContent>
          <w:r w:rsidRPr="00A41A8F">
            <w:rPr>
              <w:b/>
              <w:i/>
              <w:highlight w:val="lightGray"/>
            </w:rPr>
            <w:t>International Institution’s</w:t>
          </w:r>
        </w:sdtContent>
      </w:sdt>
      <w:r w:rsidRPr="00E54082">
        <w:t xml:space="preserve"> expenses for the administration of the Program, as determined by </w:t>
      </w:r>
      <w:sdt>
        <w:sdtPr>
          <w:rPr>
            <w:b/>
            <w:i/>
            <w:highlight w:val="lightGray"/>
          </w:rPr>
          <w:id w:val="271953685"/>
          <w:placeholder>
            <w:docPart w:val="E1DC0EC21DC14E61B8F709F11FA5DCEB"/>
          </w:placeholder>
          <w:text/>
        </w:sdtPr>
        <w:sdtEndPr/>
        <w:sdtContent>
          <w:r w:rsidRPr="00A41A8F">
            <w:rPr>
              <w:b/>
              <w:i/>
              <w:highlight w:val="lightGray"/>
            </w:rPr>
            <w:t>International Institution</w:t>
          </w:r>
        </w:sdtContent>
      </w:sdt>
      <w:r w:rsidRPr="00E54082">
        <w:rPr>
          <w:b/>
          <w:i/>
        </w:rPr>
        <w:t xml:space="preserve">’s </w:t>
      </w:r>
      <w:r w:rsidRPr="00E54082">
        <w:t xml:space="preserve">sole discretion; </w:t>
      </w:r>
      <w:r w:rsidR="00E0637E" w:rsidRPr="00E54082">
        <w:t>and</w:t>
      </w:r>
    </w:p>
    <w:p w:rsidR="00897FEF" w:rsidRPr="00E54082" w:rsidRDefault="00E0637E" w:rsidP="00A41A8F">
      <w:pPr>
        <w:pStyle w:val="ListParagraph"/>
        <w:numPr>
          <w:ilvl w:val="1"/>
          <w:numId w:val="9"/>
        </w:numPr>
        <w:shd w:val="clear" w:color="auto" w:fill="FFFFFF" w:themeFill="background1"/>
        <w:spacing w:after="0" w:line="240" w:lineRule="auto"/>
      </w:pPr>
      <w:r w:rsidRPr="00E54082">
        <w:t xml:space="preserve">Send detailed invoices to SLU (not the student) for student charges once each semester by dates mutually agreed upon by </w:t>
      </w:r>
      <w:sdt>
        <w:sdtPr>
          <w:rPr>
            <w:b/>
            <w:i/>
            <w:highlight w:val="lightGray"/>
          </w:rPr>
          <w:id w:val="271953686"/>
          <w:placeholder>
            <w:docPart w:val="989382839516443394103EA789B80967"/>
          </w:placeholder>
          <w:text/>
        </w:sdtPr>
        <w:sdtEndPr/>
        <w:sdtContent>
          <w:r w:rsidRPr="00A41A8F">
            <w:rPr>
              <w:b/>
              <w:i/>
              <w:highlight w:val="lightGray"/>
            </w:rPr>
            <w:t>International Institution</w:t>
          </w:r>
        </w:sdtContent>
      </w:sdt>
      <w:r w:rsidRPr="00E54082">
        <w:t xml:space="preserve"> and SLU.</w:t>
      </w:r>
    </w:p>
    <w:p w:rsidR="00897FEF" w:rsidRPr="000E44E9" w:rsidRDefault="00897FEF" w:rsidP="00897FEF">
      <w:pPr>
        <w:spacing w:after="0" w:line="240" w:lineRule="auto"/>
        <w:rPr>
          <w:b/>
        </w:rPr>
      </w:pPr>
    </w:p>
    <w:p w:rsidR="00E0637E" w:rsidRPr="000E44E9" w:rsidRDefault="009715C1" w:rsidP="00897FEF">
      <w:pPr>
        <w:pStyle w:val="ListParagraph"/>
        <w:numPr>
          <w:ilvl w:val="0"/>
          <w:numId w:val="9"/>
        </w:numPr>
        <w:spacing w:after="0" w:line="240" w:lineRule="auto"/>
      </w:pPr>
      <w:r>
        <w:rPr>
          <w:b/>
        </w:rPr>
        <w:t>Board</w:t>
      </w:r>
      <w:r w:rsidR="007250ED" w:rsidRPr="000E44E9">
        <w:rPr>
          <w:b/>
        </w:rPr>
        <w:t>:</w:t>
      </w:r>
      <w:r w:rsidR="007250ED" w:rsidRPr="000E44E9">
        <w:t xml:space="preserve">  </w:t>
      </w:r>
    </w:p>
    <w:p w:rsidR="00701907" w:rsidRPr="000E44E9" w:rsidRDefault="00701907" w:rsidP="007B0C2F">
      <w:pPr>
        <w:pStyle w:val="ListParagraph"/>
        <w:spacing w:after="0" w:line="240" w:lineRule="auto"/>
        <w:ind w:left="0" w:firstLine="360"/>
        <w:rPr>
          <w:b/>
        </w:rPr>
      </w:pPr>
      <w:r w:rsidRPr="000E44E9">
        <w:rPr>
          <w:b/>
        </w:rPr>
        <w:t>Graduate Students</w:t>
      </w:r>
    </w:p>
    <w:p w:rsidR="008F4B9E" w:rsidRPr="000E44E9" w:rsidRDefault="00F8284B" w:rsidP="007B0C2F">
      <w:pPr>
        <w:pStyle w:val="ListParagraph"/>
        <w:spacing w:after="0" w:line="240" w:lineRule="auto"/>
        <w:ind w:left="360"/>
      </w:pPr>
      <w:r w:rsidRPr="000E44E9">
        <w:t>In regard to board</w:t>
      </w:r>
      <w:r w:rsidRPr="000E44E9">
        <w:rPr>
          <w:lang w:eastAsia="ko-KR"/>
        </w:rPr>
        <w:t xml:space="preserve"> expenses</w:t>
      </w:r>
      <w:r w:rsidR="00146967" w:rsidRPr="000E44E9">
        <w:rPr>
          <w:lang w:eastAsia="ko-KR"/>
        </w:rPr>
        <w:t xml:space="preserve"> for graduate students</w:t>
      </w:r>
      <w:r w:rsidRPr="000E44E9">
        <w:t xml:space="preserve">, </w:t>
      </w:r>
      <w:r w:rsidR="00A842F7" w:rsidRPr="000E44E9">
        <w:t>each</w:t>
      </w:r>
      <w:r w:rsidR="00FF4633" w:rsidRPr="000E44E9">
        <w:t xml:space="preserve"> </w:t>
      </w:r>
      <w:r w:rsidR="00146967" w:rsidRPr="000E44E9">
        <w:t xml:space="preserve">graduate </w:t>
      </w:r>
      <w:r w:rsidR="00FF4633" w:rsidRPr="000E44E9">
        <w:t>student</w:t>
      </w:r>
      <w:r w:rsidR="00A842F7" w:rsidRPr="000E44E9">
        <w:t xml:space="preserve"> will be responsible for making all arrangements and payments for all of his or her </w:t>
      </w:r>
      <w:r w:rsidRPr="000E44E9">
        <w:rPr>
          <w:lang w:eastAsia="ko-KR"/>
        </w:rPr>
        <w:t xml:space="preserve">board expenses </w:t>
      </w:r>
      <w:r w:rsidR="00A842F7" w:rsidRPr="000E44E9">
        <w:t>at the</w:t>
      </w:r>
      <w:r w:rsidRPr="000E44E9">
        <w:t xml:space="preserve"> visiting institution</w:t>
      </w:r>
      <w:r w:rsidRPr="000E44E9">
        <w:rPr>
          <w:lang w:eastAsia="ko-KR"/>
        </w:rPr>
        <w:t xml:space="preserve">. </w:t>
      </w:r>
      <w:r w:rsidR="00860FAE" w:rsidRPr="000E44E9">
        <w:rPr>
          <w:lang w:eastAsia="ko-KR"/>
        </w:rPr>
        <w:t xml:space="preserve">Each </w:t>
      </w:r>
      <w:r w:rsidR="00146967" w:rsidRPr="000E44E9">
        <w:t xml:space="preserve">graduate </w:t>
      </w:r>
      <w:r w:rsidR="00860FAE" w:rsidRPr="000E44E9">
        <w:rPr>
          <w:lang w:eastAsia="ko-KR"/>
        </w:rPr>
        <w:t>student will thus be responsible for payment of his or her own board.</w:t>
      </w:r>
    </w:p>
    <w:p w:rsidR="00146967" w:rsidRPr="000E44E9" w:rsidRDefault="00146967" w:rsidP="004238E1">
      <w:pPr>
        <w:pStyle w:val="ListParagraph"/>
        <w:ind w:left="0"/>
      </w:pPr>
    </w:p>
    <w:p w:rsidR="00E0637E" w:rsidRPr="000E44E9" w:rsidRDefault="00701907" w:rsidP="007B0C2F">
      <w:pPr>
        <w:pStyle w:val="ListParagraph"/>
        <w:ind w:left="360"/>
        <w:rPr>
          <w:b/>
        </w:rPr>
      </w:pPr>
      <w:r w:rsidRPr="000E44E9">
        <w:rPr>
          <w:b/>
        </w:rPr>
        <w:t>Undergraduate Students</w:t>
      </w:r>
      <w:r w:rsidR="00317668" w:rsidRPr="000E44E9">
        <w:rPr>
          <w:b/>
        </w:rPr>
        <w:br/>
      </w:r>
      <w:r w:rsidR="00146967" w:rsidRPr="000E44E9">
        <w:t>In regard to board</w:t>
      </w:r>
      <w:r w:rsidR="00146967" w:rsidRPr="000E44E9">
        <w:rPr>
          <w:lang w:eastAsia="ko-KR"/>
        </w:rPr>
        <w:t xml:space="preserve"> expenses for undergraduate students</w:t>
      </w:r>
      <w:r w:rsidR="00EC05DC">
        <w:rPr>
          <w:lang w:eastAsia="ko-KR"/>
        </w:rPr>
        <w:t xml:space="preserve">, </w:t>
      </w:r>
      <w:r w:rsidR="00EC05DC" w:rsidRPr="002117D6">
        <w:rPr>
          <w:shd w:val="clear" w:color="auto" w:fill="A6A6A6" w:themeFill="background1" w:themeFillShade="A6"/>
          <w:lang w:eastAsia="ko-KR"/>
        </w:rPr>
        <w:t xml:space="preserve">please </w:t>
      </w:r>
      <w:r w:rsidR="00F87A9A">
        <w:rPr>
          <w:shd w:val="clear" w:color="auto" w:fill="A6A6A6" w:themeFill="background1" w:themeFillShade="A6"/>
          <w:lang w:eastAsia="ko-KR"/>
        </w:rPr>
        <w:t>select</w:t>
      </w:r>
      <w:r w:rsidR="00EC05DC" w:rsidRPr="002117D6">
        <w:rPr>
          <w:shd w:val="clear" w:color="auto" w:fill="A6A6A6" w:themeFill="background1" w:themeFillShade="A6"/>
          <w:lang w:eastAsia="ko-KR"/>
        </w:rPr>
        <w:t xml:space="preserve"> one option</w:t>
      </w:r>
      <w:r w:rsidR="00E0637E" w:rsidRPr="002117D6">
        <w:rPr>
          <w:shd w:val="clear" w:color="auto" w:fill="A6A6A6" w:themeFill="background1" w:themeFillShade="A6"/>
        </w:rPr>
        <w:t>:</w:t>
      </w:r>
    </w:p>
    <w:p w:rsidR="00E0637E" w:rsidRPr="000E44E9" w:rsidRDefault="00E0637E" w:rsidP="004238E1">
      <w:pPr>
        <w:pStyle w:val="ListParagraph"/>
        <w:spacing w:after="0" w:line="240" w:lineRule="auto"/>
        <w:ind w:left="0"/>
      </w:pPr>
    </w:p>
    <w:p w:rsidR="00146967" w:rsidRPr="00AC66BC" w:rsidRDefault="00FC7CFD" w:rsidP="00E0637E">
      <w:pPr>
        <w:spacing w:after="0" w:line="240" w:lineRule="auto"/>
        <w:ind w:left="720" w:hanging="720"/>
        <w:rPr>
          <w:highlight w:val="lightGray"/>
        </w:rPr>
      </w:pPr>
      <w:r w:rsidRPr="00AC66BC">
        <w:rPr>
          <w:highlight w:val="lightGray"/>
          <w:u w:val="single"/>
        </w:rPr>
        <w:fldChar w:fldCharType="begin">
          <w:ffData>
            <w:name w:val="Text3"/>
            <w:enabled/>
            <w:calcOnExit w:val="0"/>
            <w:textInput/>
          </w:ffData>
        </w:fldChar>
      </w:r>
      <w:bookmarkStart w:id="1" w:name="Text3"/>
      <w:r w:rsidR="00E0637E" w:rsidRPr="00AC66BC">
        <w:rPr>
          <w:highlight w:val="lightGray"/>
          <w:u w:val="single"/>
        </w:rPr>
        <w:instrText xml:space="preserve"> FORMTEXT </w:instrText>
      </w:r>
      <w:r w:rsidRPr="00AC66BC">
        <w:rPr>
          <w:highlight w:val="lightGray"/>
          <w:u w:val="single"/>
        </w:rPr>
      </w:r>
      <w:r w:rsidRPr="00AC66BC">
        <w:rPr>
          <w:highlight w:val="lightGray"/>
          <w:u w:val="single"/>
        </w:rPr>
        <w:fldChar w:fldCharType="separate"/>
      </w:r>
      <w:r w:rsidR="00E0637E" w:rsidRPr="00AC66BC">
        <w:rPr>
          <w:noProof/>
          <w:highlight w:val="lightGray"/>
          <w:u w:val="single"/>
        </w:rPr>
        <w:t> </w:t>
      </w:r>
      <w:r w:rsidR="00E0637E" w:rsidRPr="00AC66BC">
        <w:rPr>
          <w:noProof/>
          <w:highlight w:val="lightGray"/>
          <w:u w:val="single"/>
        </w:rPr>
        <w:t> </w:t>
      </w:r>
      <w:r w:rsidR="00E0637E" w:rsidRPr="00AC66BC">
        <w:rPr>
          <w:noProof/>
          <w:highlight w:val="lightGray"/>
          <w:u w:val="single"/>
        </w:rPr>
        <w:t> </w:t>
      </w:r>
      <w:r w:rsidR="00E0637E" w:rsidRPr="00AC66BC">
        <w:rPr>
          <w:noProof/>
          <w:highlight w:val="lightGray"/>
          <w:u w:val="single"/>
        </w:rPr>
        <w:t> </w:t>
      </w:r>
      <w:r w:rsidR="00E0637E" w:rsidRPr="00AC66BC">
        <w:rPr>
          <w:noProof/>
          <w:highlight w:val="lightGray"/>
          <w:u w:val="single"/>
        </w:rPr>
        <w:t> </w:t>
      </w:r>
      <w:r w:rsidRPr="00AC66BC">
        <w:rPr>
          <w:highlight w:val="lightGray"/>
          <w:u w:val="single"/>
        </w:rPr>
        <w:fldChar w:fldCharType="end"/>
      </w:r>
      <w:bookmarkEnd w:id="1"/>
      <w:r w:rsidR="00E0637E" w:rsidRPr="00AC66BC">
        <w:rPr>
          <w:highlight w:val="lightGray"/>
        </w:rPr>
        <w:tab/>
      </w:r>
      <w:r w:rsidR="00701907" w:rsidRPr="00AC66BC">
        <w:rPr>
          <w:highlight w:val="lightGray"/>
        </w:rPr>
        <w:t xml:space="preserve"> boarding expenses </w:t>
      </w:r>
      <w:r w:rsidR="00701907" w:rsidRPr="00AC66BC">
        <w:rPr>
          <w:b/>
          <w:i/>
          <w:highlight w:val="lightGray"/>
        </w:rPr>
        <w:t xml:space="preserve">are included </w:t>
      </w:r>
      <w:r w:rsidR="00701907" w:rsidRPr="00AC66BC">
        <w:rPr>
          <w:highlight w:val="lightGray"/>
        </w:rPr>
        <w:t>in the program expenses billed to SLU, on behalf of the student.</w:t>
      </w:r>
    </w:p>
    <w:p w:rsidR="00317668" w:rsidRPr="00AC66BC" w:rsidRDefault="00317668" w:rsidP="00E0637E">
      <w:pPr>
        <w:spacing w:after="0" w:line="240" w:lineRule="auto"/>
        <w:ind w:left="720" w:hanging="720"/>
        <w:rPr>
          <w:b/>
          <w:highlight w:val="lightGray"/>
        </w:rPr>
      </w:pPr>
    </w:p>
    <w:p w:rsidR="00317668" w:rsidRPr="00AC66BC" w:rsidRDefault="00317668" w:rsidP="00E0637E">
      <w:pPr>
        <w:spacing w:after="0" w:line="240" w:lineRule="auto"/>
        <w:ind w:left="720" w:hanging="720"/>
        <w:rPr>
          <w:b/>
          <w:highlight w:val="lightGray"/>
        </w:rPr>
      </w:pPr>
      <w:r w:rsidRPr="00AC66BC">
        <w:rPr>
          <w:b/>
          <w:highlight w:val="lightGray"/>
        </w:rPr>
        <w:tab/>
        <w:t>OR</w:t>
      </w:r>
    </w:p>
    <w:p w:rsidR="00701907" w:rsidRPr="00AC66BC" w:rsidRDefault="00701907" w:rsidP="00E0637E">
      <w:pPr>
        <w:spacing w:after="0" w:line="240" w:lineRule="auto"/>
        <w:ind w:left="720" w:hanging="720"/>
        <w:rPr>
          <w:highlight w:val="lightGray"/>
        </w:rPr>
      </w:pPr>
    </w:p>
    <w:p w:rsidR="008F4B9E" w:rsidRPr="000E44E9" w:rsidRDefault="00FC7CFD" w:rsidP="00417A0E">
      <w:pPr>
        <w:pStyle w:val="ListParagraph"/>
        <w:spacing w:after="0" w:line="240" w:lineRule="auto"/>
        <w:ind w:hanging="720"/>
      </w:pPr>
      <w:r w:rsidRPr="00AC66BC">
        <w:rPr>
          <w:highlight w:val="lightGray"/>
          <w:u w:val="single"/>
        </w:rPr>
        <w:fldChar w:fldCharType="begin">
          <w:ffData>
            <w:name w:val="Text3"/>
            <w:enabled/>
            <w:calcOnExit w:val="0"/>
            <w:textInput/>
          </w:ffData>
        </w:fldChar>
      </w:r>
      <w:r w:rsidR="00701907" w:rsidRPr="00AC66BC">
        <w:rPr>
          <w:highlight w:val="lightGray"/>
          <w:u w:val="single"/>
        </w:rPr>
        <w:instrText xml:space="preserve"> FORMTEXT </w:instrText>
      </w:r>
      <w:r w:rsidRPr="00AC66BC">
        <w:rPr>
          <w:highlight w:val="lightGray"/>
          <w:u w:val="single"/>
        </w:rPr>
      </w:r>
      <w:r w:rsidRPr="00AC66BC">
        <w:rPr>
          <w:highlight w:val="lightGray"/>
          <w:u w:val="single"/>
        </w:rPr>
        <w:fldChar w:fldCharType="separate"/>
      </w:r>
      <w:r w:rsidR="00701907" w:rsidRPr="00AC66BC">
        <w:rPr>
          <w:noProof/>
          <w:highlight w:val="lightGray"/>
          <w:u w:val="single"/>
        </w:rPr>
        <w:t> </w:t>
      </w:r>
      <w:r w:rsidR="00701907" w:rsidRPr="00AC66BC">
        <w:rPr>
          <w:noProof/>
          <w:highlight w:val="lightGray"/>
          <w:u w:val="single"/>
        </w:rPr>
        <w:t> </w:t>
      </w:r>
      <w:r w:rsidR="00701907" w:rsidRPr="00AC66BC">
        <w:rPr>
          <w:noProof/>
          <w:highlight w:val="lightGray"/>
          <w:u w:val="single"/>
        </w:rPr>
        <w:t> </w:t>
      </w:r>
      <w:r w:rsidR="00701907" w:rsidRPr="00AC66BC">
        <w:rPr>
          <w:noProof/>
          <w:highlight w:val="lightGray"/>
          <w:u w:val="single"/>
        </w:rPr>
        <w:t> </w:t>
      </w:r>
      <w:r w:rsidR="00701907" w:rsidRPr="00AC66BC">
        <w:rPr>
          <w:noProof/>
          <w:highlight w:val="lightGray"/>
          <w:u w:val="single"/>
        </w:rPr>
        <w:t> </w:t>
      </w:r>
      <w:r w:rsidRPr="00AC66BC">
        <w:rPr>
          <w:highlight w:val="lightGray"/>
          <w:u w:val="single"/>
        </w:rPr>
        <w:fldChar w:fldCharType="end"/>
      </w:r>
      <w:r w:rsidR="00701907" w:rsidRPr="00AC66BC">
        <w:rPr>
          <w:highlight w:val="lightGray"/>
        </w:rPr>
        <w:tab/>
        <w:t>each undergraduate</w:t>
      </w:r>
      <w:r w:rsidR="00701907" w:rsidRPr="00AC66BC">
        <w:rPr>
          <w:highlight w:val="lightGray"/>
          <w:lang w:eastAsia="ko-KR"/>
        </w:rPr>
        <w:t xml:space="preserve"> student </w:t>
      </w:r>
      <w:r w:rsidR="00701907" w:rsidRPr="00AC66BC">
        <w:rPr>
          <w:highlight w:val="lightGray"/>
        </w:rPr>
        <w:t xml:space="preserve">will be responsible for making all arrangements and payments for all of his or her </w:t>
      </w:r>
      <w:r w:rsidR="00701907" w:rsidRPr="00AC66BC">
        <w:rPr>
          <w:highlight w:val="lightGray"/>
          <w:lang w:eastAsia="ko-KR"/>
        </w:rPr>
        <w:t xml:space="preserve">board expenses </w:t>
      </w:r>
      <w:r w:rsidR="00701907" w:rsidRPr="00AC66BC">
        <w:rPr>
          <w:highlight w:val="lightGray"/>
        </w:rPr>
        <w:t>at the visiting institution</w:t>
      </w:r>
      <w:r w:rsidR="00701907" w:rsidRPr="00AC66BC">
        <w:rPr>
          <w:highlight w:val="lightGray"/>
          <w:lang w:eastAsia="ko-KR"/>
        </w:rPr>
        <w:t>. Each under</w:t>
      </w:r>
      <w:r w:rsidR="00701907" w:rsidRPr="00AC66BC">
        <w:rPr>
          <w:highlight w:val="lightGray"/>
        </w:rPr>
        <w:t xml:space="preserve">graduate </w:t>
      </w:r>
      <w:r w:rsidR="00701907" w:rsidRPr="00AC66BC">
        <w:rPr>
          <w:highlight w:val="lightGray"/>
          <w:lang w:eastAsia="ko-KR"/>
        </w:rPr>
        <w:t>student will thus be responsible for payment of his or her own board.</w:t>
      </w:r>
    </w:p>
    <w:p w:rsidR="00EC05DC" w:rsidRPr="000E44E9" w:rsidRDefault="008F4B9E" w:rsidP="00417A0E">
      <w:pPr>
        <w:pStyle w:val="ListParagraph"/>
        <w:numPr>
          <w:ilvl w:val="0"/>
          <w:numId w:val="9"/>
        </w:numPr>
        <w:spacing w:after="0" w:line="240" w:lineRule="auto"/>
      </w:pPr>
      <w:r w:rsidRPr="000E44E9">
        <w:rPr>
          <w:b/>
        </w:rPr>
        <w:lastRenderedPageBreak/>
        <w:t>Housing:</w:t>
      </w:r>
      <w:r w:rsidR="007250ED" w:rsidRPr="000E44E9">
        <w:t xml:space="preserve"> </w:t>
      </w:r>
      <w:r w:rsidRPr="000E44E9">
        <w:t xml:space="preserve"> </w:t>
      </w:r>
    </w:p>
    <w:p w:rsidR="00FF7D5F" w:rsidRPr="000E44E9" w:rsidRDefault="00FF7D5F" w:rsidP="00417A0E">
      <w:pPr>
        <w:pStyle w:val="ListParagraph"/>
        <w:spacing w:after="0" w:line="240" w:lineRule="auto"/>
        <w:ind w:left="360"/>
        <w:rPr>
          <w:b/>
        </w:rPr>
      </w:pPr>
      <w:r w:rsidRPr="000E44E9">
        <w:rPr>
          <w:b/>
        </w:rPr>
        <w:t>Graduate Students:</w:t>
      </w:r>
    </w:p>
    <w:p w:rsidR="00A842F7" w:rsidRPr="000E44E9" w:rsidRDefault="00A842F7" w:rsidP="00417A0E">
      <w:pPr>
        <w:pStyle w:val="ListParagraph"/>
        <w:spacing w:after="0" w:line="240" w:lineRule="auto"/>
        <w:ind w:left="360"/>
      </w:pPr>
      <w:r w:rsidRPr="000E44E9">
        <w:t>In regard to graduate students, the h</w:t>
      </w:r>
      <w:r w:rsidR="008F4B9E" w:rsidRPr="000E44E9">
        <w:t xml:space="preserve">ost </w:t>
      </w:r>
      <w:r w:rsidR="00997A7D">
        <w:t xml:space="preserve">institution </w:t>
      </w:r>
      <w:r w:rsidR="00383090" w:rsidRPr="000E44E9">
        <w:t xml:space="preserve">will work with </w:t>
      </w:r>
      <w:r w:rsidR="000C080A">
        <w:t>students</w:t>
      </w:r>
      <w:r w:rsidR="00FF4633" w:rsidRPr="000E44E9">
        <w:t xml:space="preserve"> </w:t>
      </w:r>
      <w:r w:rsidR="007E109C" w:rsidRPr="000E44E9">
        <w:t xml:space="preserve">and provide them </w:t>
      </w:r>
      <w:r w:rsidR="00FF4633" w:rsidRPr="000E44E9">
        <w:t>information to assist them in</w:t>
      </w:r>
      <w:r w:rsidR="008F4B9E" w:rsidRPr="000E44E9">
        <w:t xml:space="preserve"> obtaining </w:t>
      </w:r>
      <w:r w:rsidR="00EE6B1A" w:rsidRPr="000E44E9">
        <w:t>housing in the host country</w:t>
      </w:r>
      <w:r w:rsidR="008F4B9E" w:rsidRPr="000E44E9">
        <w:t>.</w:t>
      </w:r>
      <w:r w:rsidR="00F8284B" w:rsidRPr="000E44E9">
        <w:t xml:space="preserve"> </w:t>
      </w:r>
      <w:r w:rsidR="00F8284B" w:rsidRPr="000E44E9">
        <w:rPr>
          <w:lang w:eastAsia="ko-KR"/>
        </w:rPr>
        <w:t xml:space="preserve">Within this context, </w:t>
      </w:r>
      <w:r w:rsidR="00F8284B" w:rsidRPr="000E44E9">
        <w:t xml:space="preserve">each </w:t>
      </w:r>
      <w:r w:rsidR="00066220" w:rsidRPr="000E44E9">
        <w:t xml:space="preserve">graduate </w:t>
      </w:r>
      <w:r w:rsidR="00F8284B" w:rsidRPr="000E44E9">
        <w:t xml:space="preserve">student will then be responsible for </w:t>
      </w:r>
      <w:r w:rsidR="00EE6B1A" w:rsidRPr="000E44E9">
        <w:t xml:space="preserve">making all </w:t>
      </w:r>
      <w:r w:rsidR="00F8284B" w:rsidRPr="000E44E9">
        <w:t>arrangement</w:t>
      </w:r>
      <w:r w:rsidR="00EE6B1A" w:rsidRPr="000E44E9">
        <w:t>s</w:t>
      </w:r>
      <w:r w:rsidR="00F8284B" w:rsidRPr="000E44E9">
        <w:t xml:space="preserve"> and payment</w:t>
      </w:r>
      <w:r w:rsidR="00EE6B1A" w:rsidRPr="000E44E9">
        <w:t>s</w:t>
      </w:r>
      <w:r w:rsidR="00F8284B" w:rsidRPr="000E44E9">
        <w:t xml:space="preserve"> </w:t>
      </w:r>
      <w:r w:rsidR="00FF4633" w:rsidRPr="000E44E9">
        <w:t>for</w:t>
      </w:r>
      <w:r w:rsidR="00F8284B" w:rsidRPr="000E44E9">
        <w:t xml:space="preserve"> </w:t>
      </w:r>
      <w:r w:rsidR="00EE6B1A" w:rsidRPr="000E44E9">
        <w:t xml:space="preserve">all of </w:t>
      </w:r>
      <w:r w:rsidR="00F8284B" w:rsidRPr="000E44E9">
        <w:t xml:space="preserve">his or her </w:t>
      </w:r>
      <w:r w:rsidR="00F5472A" w:rsidRPr="000E44E9">
        <w:t>housing costs</w:t>
      </w:r>
      <w:r w:rsidR="00FF4633" w:rsidRPr="000E44E9">
        <w:t xml:space="preserve"> and </w:t>
      </w:r>
      <w:r w:rsidR="00EE6B1A" w:rsidRPr="000E44E9">
        <w:t xml:space="preserve">any </w:t>
      </w:r>
      <w:r w:rsidR="00FF4633" w:rsidRPr="000E44E9">
        <w:t>related expenses</w:t>
      </w:r>
      <w:r w:rsidR="00F8284B" w:rsidRPr="000E44E9">
        <w:t>.</w:t>
      </w:r>
      <w:r w:rsidR="00EE6B1A" w:rsidRPr="000E44E9">
        <w:t xml:space="preserve">   </w:t>
      </w:r>
    </w:p>
    <w:p w:rsidR="00AC7EBD" w:rsidRPr="000E44E9" w:rsidRDefault="00AC7EBD" w:rsidP="00417A0E">
      <w:pPr>
        <w:pStyle w:val="NoSpacing"/>
        <w:ind w:left="360"/>
      </w:pPr>
    </w:p>
    <w:p w:rsidR="00A65F3B" w:rsidRDefault="00F5472A" w:rsidP="00417A0E">
      <w:pPr>
        <w:pStyle w:val="NoSpacing"/>
        <w:ind w:left="360"/>
        <w:rPr>
          <w:b/>
        </w:rPr>
      </w:pPr>
      <w:r w:rsidRPr="000E44E9">
        <w:rPr>
          <w:b/>
        </w:rPr>
        <w:t>Undergraduate Students:</w:t>
      </w:r>
    </w:p>
    <w:p w:rsidR="00EC05DC" w:rsidRPr="000E44E9" w:rsidRDefault="00EC05DC" w:rsidP="00417A0E">
      <w:pPr>
        <w:ind w:left="360"/>
        <w:rPr>
          <w:b/>
        </w:rPr>
      </w:pPr>
      <w:r w:rsidRPr="00E54082">
        <w:rPr>
          <w:highlight w:val="lightGray"/>
        </w:rPr>
        <w:t>In regard to housing</w:t>
      </w:r>
      <w:r w:rsidRPr="00E54082">
        <w:rPr>
          <w:highlight w:val="lightGray"/>
          <w:lang w:eastAsia="ko-KR"/>
        </w:rPr>
        <w:t xml:space="preserve"> expenses for undergraduate students, </w:t>
      </w:r>
      <w:r w:rsidR="00195CBE" w:rsidRPr="00E54082">
        <w:rPr>
          <w:highlight w:val="lightGray"/>
          <w:lang w:eastAsia="ko-KR"/>
        </w:rPr>
        <w:t>(</w:t>
      </w:r>
      <w:r w:rsidRPr="00E54082">
        <w:rPr>
          <w:highlight w:val="lightGray"/>
          <w:shd w:val="clear" w:color="auto" w:fill="FFFFFF" w:themeFill="background1"/>
          <w:lang w:eastAsia="ko-KR"/>
        </w:rPr>
        <w:t xml:space="preserve">please </w:t>
      </w:r>
      <w:r w:rsidR="00F87A9A" w:rsidRPr="00E54082">
        <w:rPr>
          <w:highlight w:val="lightGray"/>
          <w:shd w:val="clear" w:color="auto" w:fill="FFFFFF" w:themeFill="background1"/>
          <w:lang w:eastAsia="ko-KR"/>
        </w:rPr>
        <w:t xml:space="preserve">select </w:t>
      </w:r>
      <w:r w:rsidRPr="00E54082">
        <w:rPr>
          <w:highlight w:val="lightGray"/>
          <w:shd w:val="clear" w:color="auto" w:fill="FFFFFF" w:themeFill="background1"/>
          <w:lang w:eastAsia="ko-KR"/>
        </w:rPr>
        <w:t>one option</w:t>
      </w:r>
      <w:r w:rsidR="00195CBE" w:rsidRPr="00E54082">
        <w:rPr>
          <w:highlight w:val="lightGray"/>
          <w:shd w:val="clear" w:color="auto" w:fill="FFFFFF" w:themeFill="background1"/>
          <w:lang w:eastAsia="ko-KR"/>
        </w:rPr>
        <w:t>)</w:t>
      </w:r>
      <w:r w:rsidRPr="00E54082">
        <w:rPr>
          <w:highlight w:val="lightGray"/>
          <w:shd w:val="clear" w:color="auto" w:fill="FFFFFF" w:themeFill="background1"/>
        </w:rPr>
        <w:t>:</w:t>
      </w:r>
    </w:p>
    <w:p w:rsidR="008F4B9E" w:rsidRPr="00E54082" w:rsidRDefault="00A65F3B" w:rsidP="00417A0E">
      <w:pPr>
        <w:shd w:val="clear" w:color="auto" w:fill="FFFFFF" w:themeFill="background1"/>
        <w:ind w:left="360"/>
      </w:pPr>
      <w:r w:rsidRPr="00E54082">
        <w:rPr>
          <w:highlight w:val="lightGray"/>
        </w:rPr>
        <w:t xml:space="preserve">housing expenses </w:t>
      </w:r>
      <w:r w:rsidRPr="00E54082">
        <w:rPr>
          <w:b/>
          <w:i/>
          <w:highlight w:val="lightGray"/>
        </w:rPr>
        <w:t xml:space="preserve">are included </w:t>
      </w:r>
      <w:r w:rsidRPr="00E54082">
        <w:rPr>
          <w:highlight w:val="lightGray"/>
        </w:rPr>
        <w:t>in the program expenses billed to SLU, on behalf of the student.</w:t>
      </w:r>
      <w:r w:rsidR="00AC7EBD" w:rsidRPr="00E54082">
        <w:rPr>
          <w:highlight w:val="lightGray"/>
          <w:lang w:eastAsia="ko-KR"/>
        </w:rPr>
        <w:t xml:space="preserve">  Undergraduate students are to be provided </w:t>
      </w:r>
      <w:sdt>
        <w:sdtPr>
          <w:rPr>
            <w:b/>
            <w:i/>
            <w:highlight w:val="lightGray"/>
            <w:lang w:eastAsia="ko-KR"/>
          </w:rPr>
          <w:id w:val="271953708"/>
          <w:placeholder>
            <w:docPart w:val="4288C80CB64A4965B69AACD9D02176A0"/>
          </w:placeholder>
          <w:text/>
        </w:sdtPr>
        <w:sdtEndPr/>
        <w:sdtContent>
          <w:r w:rsidR="00AC7EBD" w:rsidRPr="00195CBE">
            <w:rPr>
              <w:b/>
              <w:i/>
              <w:highlight w:val="lightGray"/>
              <w:lang w:eastAsia="ko-KR"/>
            </w:rPr>
            <w:t>insert housing option(s)</w:t>
          </w:r>
        </w:sdtContent>
      </w:sdt>
      <w:r w:rsidR="00AC7EBD" w:rsidRPr="00195CBE">
        <w:rPr>
          <w:highlight w:val="lightGray"/>
          <w:lang w:eastAsia="ko-KR"/>
        </w:rPr>
        <w:t xml:space="preserve"> by their host institution. </w:t>
      </w:r>
      <w:r w:rsidR="00AC7EBD" w:rsidRPr="00195CBE">
        <w:rPr>
          <w:highlight w:val="lightGray"/>
        </w:rPr>
        <w:t>Such housing is provided conditionally, based upon availability and other resources. In the event that the host institution does not have on-campus housing, the host institution will provide assistance in obtaining appropriate off-campus housing for students, prior to their arrival. In general, on the SLU side, dormitory housing is provided which is also open and available over all holiday periods.</w:t>
      </w:r>
      <w:r w:rsidR="00AC7EBD" w:rsidRPr="00E54082">
        <w:rPr>
          <w:lang w:eastAsia="ko-KR"/>
        </w:rPr>
        <w:t xml:space="preserve"> </w:t>
      </w:r>
    </w:p>
    <w:p w:rsidR="00317668" w:rsidRPr="00AC66BC" w:rsidRDefault="00317668" w:rsidP="00417A0E">
      <w:pPr>
        <w:ind w:left="360" w:hanging="720"/>
        <w:rPr>
          <w:b/>
          <w:highlight w:val="lightGray"/>
        </w:rPr>
      </w:pPr>
      <w:r w:rsidRPr="00AC66BC">
        <w:rPr>
          <w:highlight w:val="lightGray"/>
        </w:rPr>
        <w:tab/>
      </w:r>
      <w:r w:rsidRPr="00AC66BC">
        <w:rPr>
          <w:b/>
          <w:highlight w:val="lightGray"/>
        </w:rPr>
        <w:t>OR</w:t>
      </w:r>
    </w:p>
    <w:p w:rsidR="002261F8" w:rsidRPr="000E44E9" w:rsidRDefault="00FC7CFD" w:rsidP="00417A0E">
      <w:pPr>
        <w:ind w:left="360" w:hanging="720"/>
      </w:pPr>
      <w:r w:rsidRPr="00AC66BC">
        <w:rPr>
          <w:highlight w:val="lightGray"/>
          <w:u w:val="single"/>
        </w:rPr>
        <w:fldChar w:fldCharType="begin">
          <w:ffData>
            <w:name w:val="Text3"/>
            <w:enabled/>
            <w:calcOnExit w:val="0"/>
            <w:textInput/>
          </w:ffData>
        </w:fldChar>
      </w:r>
      <w:r w:rsidR="002261F8" w:rsidRPr="00AC66BC">
        <w:rPr>
          <w:highlight w:val="lightGray"/>
          <w:u w:val="single"/>
        </w:rPr>
        <w:instrText xml:space="preserve"> FORMTEXT </w:instrText>
      </w:r>
      <w:r w:rsidRPr="00AC66BC">
        <w:rPr>
          <w:highlight w:val="lightGray"/>
          <w:u w:val="single"/>
        </w:rPr>
      </w:r>
      <w:r w:rsidRPr="00AC66BC">
        <w:rPr>
          <w:highlight w:val="lightGray"/>
          <w:u w:val="single"/>
        </w:rPr>
        <w:fldChar w:fldCharType="separate"/>
      </w:r>
      <w:r w:rsidR="002261F8" w:rsidRPr="00AC66BC">
        <w:rPr>
          <w:noProof/>
          <w:highlight w:val="lightGray"/>
          <w:u w:val="single"/>
        </w:rPr>
        <w:t> </w:t>
      </w:r>
      <w:r w:rsidR="002261F8" w:rsidRPr="00AC66BC">
        <w:rPr>
          <w:noProof/>
          <w:highlight w:val="lightGray"/>
          <w:u w:val="single"/>
        </w:rPr>
        <w:t> </w:t>
      </w:r>
      <w:r w:rsidR="002261F8" w:rsidRPr="00AC66BC">
        <w:rPr>
          <w:noProof/>
          <w:highlight w:val="lightGray"/>
          <w:u w:val="single"/>
        </w:rPr>
        <w:t> </w:t>
      </w:r>
      <w:r w:rsidR="002261F8" w:rsidRPr="00AC66BC">
        <w:rPr>
          <w:noProof/>
          <w:highlight w:val="lightGray"/>
          <w:u w:val="single"/>
        </w:rPr>
        <w:t> </w:t>
      </w:r>
      <w:r w:rsidR="002261F8" w:rsidRPr="00AC66BC">
        <w:rPr>
          <w:noProof/>
          <w:highlight w:val="lightGray"/>
          <w:u w:val="single"/>
        </w:rPr>
        <w:t> </w:t>
      </w:r>
      <w:r w:rsidRPr="00AC66BC">
        <w:rPr>
          <w:highlight w:val="lightGray"/>
          <w:u w:val="single"/>
        </w:rPr>
        <w:fldChar w:fldCharType="end"/>
      </w:r>
      <w:r w:rsidR="002261F8" w:rsidRPr="00AC66BC">
        <w:rPr>
          <w:highlight w:val="lightGray"/>
        </w:rPr>
        <w:tab/>
      </w:r>
      <w:r w:rsidR="00195CBE">
        <w:rPr>
          <w:highlight w:val="lightGray"/>
        </w:rPr>
        <w:t>t</w:t>
      </w:r>
      <w:r w:rsidR="002261F8" w:rsidRPr="00AC66BC">
        <w:rPr>
          <w:highlight w:val="lightGray"/>
        </w:rPr>
        <w:t xml:space="preserve">he host institution will work with students and provide them information to assist them in obtaining housing in the host country. </w:t>
      </w:r>
      <w:r w:rsidR="002261F8" w:rsidRPr="00AC66BC">
        <w:rPr>
          <w:highlight w:val="lightGray"/>
          <w:lang w:eastAsia="ko-KR"/>
        </w:rPr>
        <w:t xml:space="preserve">Within this context, </w:t>
      </w:r>
      <w:r w:rsidR="002261F8" w:rsidRPr="00AC66BC">
        <w:rPr>
          <w:highlight w:val="lightGray"/>
        </w:rPr>
        <w:t>each student will then be responsible for making all arrangements and payments for</w:t>
      </w:r>
      <w:r w:rsidR="002261F8" w:rsidRPr="000E44E9">
        <w:t xml:space="preserve"> </w:t>
      </w:r>
      <w:r w:rsidR="002261F8" w:rsidRPr="00AC66BC">
        <w:rPr>
          <w:highlight w:val="lightGray"/>
        </w:rPr>
        <w:t>his or her housing cos</w:t>
      </w:r>
      <w:r w:rsidR="00145756" w:rsidRPr="00AC66BC">
        <w:rPr>
          <w:highlight w:val="lightGray"/>
        </w:rPr>
        <w:t>ts and any related expenses.</w:t>
      </w:r>
      <w:r w:rsidR="00145756">
        <w:t xml:space="preserve">   </w:t>
      </w:r>
    </w:p>
    <w:p w:rsidR="008F4B9E" w:rsidRPr="000E44E9" w:rsidRDefault="008F4B9E" w:rsidP="00417A0E">
      <w:pPr>
        <w:pStyle w:val="ListParagraph"/>
        <w:numPr>
          <w:ilvl w:val="0"/>
          <w:numId w:val="9"/>
        </w:numPr>
        <w:spacing w:after="0" w:line="240" w:lineRule="auto"/>
      </w:pPr>
      <w:r w:rsidRPr="000E44E9">
        <w:rPr>
          <w:b/>
        </w:rPr>
        <w:t>Refund of Fees:</w:t>
      </w:r>
      <w:r w:rsidRPr="000E44E9">
        <w:t xml:space="preserve"> </w:t>
      </w:r>
      <w:r w:rsidR="007250ED" w:rsidRPr="000E44E9">
        <w:t xml:space="preserve"> </w:t>
      </w:r>
      <w:r w:rsidR="000E44E9" w:rsidRPr="000E44E9">
        <w:br/>
      </w:r>
      <w:r w:rsidR="00860FAE" w:rsidRPr="000E44E9">
        <w:t>The refund of fees is governed by each institution’s published refund of fees policy and schedule</w:t>
      </w:r>
      <w:r w:rsidRPr="000E44E9">
        <w:t xml:space="preserve">. </w:t>
      </w:r>
    </w:p>
    <w:p w:rsidR="008F4B9E" w:rsidRPr="000E44E9" w:rsidRDefault="008F4B9E" w:rsidP="00417A0E">
      <w:pPr>
        <w:spacing w:after="0" w:line="240" w:lineRule="auto"/>
        <w:ind w:left="360"/>
      </w:pPr>
    </w:p>
    <w:p w:rsidR="008F4B9E" w:rsidRPr="000E44E9" w:rsidRDefault="008F4B9E" w:rsidP="00417A0E">
      <w:pPr>
        <w:pStyle w:val="ListParagraph"/>
        <w:numPr>
          <w:ilvl w:val="0"/>
          <w:numId w:val="9"/>
        </w:numPr>
        <w:spacing w:after="0" w:line="240" w:lineRule="auto"/>
      </w:pPr>
      <w:r w:rsidRPr="000E44E9">
        <w:rPr>
          <w:b/>
        </w:rPr>
        <w:t>Travel:</w:t>
      </w:r>
      <w:r w:rsidRPr="000E44E9">
        <w:t xml:space="preserve"> </w:t>
      </w:r>
      <w:r w:rsidR="007250ED" w:rsidRPr="000E44E9">
        <w:t xml:space="preserve"> </w:t>
      </w:r>
      <w:r w:rsidR="000E44E9" w:rsidRPr="000E44E9">
        <w:br/>
      </w:r>
      <w:r w:rsidRPr="000E44E9">
        <w:t>S</w:t>
      </w:r>
      <w:r w:rsidR="007B0A32">
        <w:t>aint</w:t>
      </w:r>
      <w:r w:rsidRPr="000E44E9">
        <w:t xml:space="preserve"> Louis </w:t>
      </w:r>
      <w:r w:rsidR="00E54082" w:rsidRPr="000E44E9">
        <w:t>University</w:t>
      </w:r>
      <w:r w:rsidR="00E54082" w:rsidRPr="000E44E9">
        <w:rPr>
          <w:b/>
          <w:i/>
        </w:rPr>
        <w:t xml:space="preserve"> </w:t>
      </w:r>
      <w:r w:rsidR="00E54082" w:rsidRPr="000E44E9">
        <w:t>students</w:t>
      </w:r>
      <w:r w:rsidRPr="000E44E9">
        <w:t xml:space="preserve"> will be responsible for </w:t>
      </w:r>
      <w:r w:rsidR="00FF4633" w:rsidRPr="000E44E9">
        <w:t xml:space="preserve">making </w:t>
      </w:r>
      <w:r w:rsidR="009E2AF5" w:rsidRPr="000E44E9">
        <w:t xml:space="preserve">all of </w:t>
      </w:r>
      <w:r w:rsidRPr="000E44E9">
        <w:t>their own travel arrangements</w:t>
      </w:r>
      <w:r w:rsidR="00FF4633" w:rsidRPr="000E44E9">
        <w:t xml:space="preserve"> including obtain</w:t>
      </w:r>
      <w:r w:rsidR="009E2AF5" w:rsidRPr="000E44E9">
        <w:t>ing all required travel documents</w:t>
      </w:r>
      <w:r w:rsidR="001552A5" w:rsidRPr="000E44E9">
        <w:t>,</w:t>
      </w:r>
      <w:r w:rsidR="009E2AF5" w:rsidRPr="000E44E9">
        <w:t xml:space="preserve"> including but not limited to passports and entry visas</w:t>
      </w:r>
      <w:r w:rsidRPr="000E44E9">
        <w:t xml:space="preserve">. </w:t>
      </w:r>
    </w:p>
    <w:p w:rsidR="008F4B9E" w:rsidRPr="000E44E9" w:rsidRDefault="008F4B9E" w:rsidP="00417A0E">
      <w:pPr>
        <w:spacing w:after="0" w:line="240" w:lineRule="auto"/>
        <w:ind w:left="360"/>
      </w:pPr>
    </w:p>
    <w:p w:rsidR="00DA7BA8" w:rsidRDefault="008F4B9E" w:rsidP="00417A0E">
      <w:pPr>
        <w:pStyle w:val="ListParagraph"/>
        <w:numPr>
          <w:ilvl w:val="0"/>
          <w:numId w:val="9"/>
        </w:numPr>
        <w:shd w:val="clear" w:color="auto" w:fill="FFFFFF" w:themeFill="background1"/>
        <w:spacing w:after="0" w:line="240" w:lineRule="auto"/>
      </w:pPr>
      <w:r w:rsidRPr="000E44E9">
        <w:rPr>
          <w:b/>
        </w:rPr>
        <w:t>Study Program and Credits:</w:t>
      </w:r>
      <w:r w:rsidRPr="000E44E9">
        <w:t xml:space="preserve"> </w:t>
      </w:r>
      <w:r w:rsidR="007250ED" w:rsidRPr="000E44E9">
        <w:t xml:space="preserve"> </w:t>
      </w:r>
      <w:r w:rsidR="000E44E9" w:rsidRPr="000E44E9">
        <w:br/>
      </w:r>
      <w:r w:rsidR="0048798C" w:rsidRPr="000E44E9">
        <w:t xml:space="preserve">The purpose of </w:t>
      </w:r>
      <w:r w:rsidR="00B23D5D">
        <w:t xml:space="preserve">the </w:t>
      </w:r>
      <w:r w:rsidR="00AC7EBD" w:rsidRPr="00B23D5D">
        <w:rPr>
          <w:shd w:val="clear" w:color="auto" w:fill="FFFFFF" w:themeFill="background1"/>
        </w:rPr>
        <w:t>study abroad</w:t>
      </w:r>
      <w:r w:rsidR="0048798C" w:rsidRPr="000E44E9">
        <w:t xml:space="preserve"> </w:t>
      </w:r>
      <w:r w:rsidR="00B23D5D">
        <w:t>program is</w:t>
      </w:r>
      <w:r w:rsidR="0048798C" w:rsidRPr="000E44E9">
        <w:t xml:space="preserve"> to enable </w:t>
      </w:r>
      <w:r w:rsidR="00B23D5D">
        <w:t xml:space="preserve">Saint Louis University </w:t>
      </w:r>
      <w:r w:rsidR="0048798C" w:rsidRPr="000E44E9">
        <w:t xml:space="preserve">students to take classes but not to study for a degree at the host institution.  Courses passed at the host institution will normally be accepted for credit towards the degree at </w:t>
      </w:r>
      <w:r w:rsidR="00B23D5D">
        <w:t>Saint Louis University</w:t>
      </w:r>
      <w:r w:rsidR="0048798C" w:rsidRPr="000E44E9">
        <w:t xml:space="preserve">.  It will be the responsibility of each participant in the </w:t>
      </w:r>
      <w:r w:rsidR="00B23D5D" w:rsidRPr="00785CEB">
        <w:rPr>
          <w:shd w:val="clear" w:color="auto" w:fill="FFFFFF" w:themeFill="background1"/>
        </w:rPr>
        <w:t>study abroad</w:t>
      </w:r>
      <w:r w:rsidR="0048798C" w:rsidRPr="00785CEB">
        <w:rPr>
          <w:shd w:val="clear" w:color="auto" w:fill="FFFFFF" w:themeFill="background1"/>
        </w:rPr>
        <w:t xml:space="preserve"> program</w:t>
      </w:r>
      <w:r w:rsidR="0048798C" w:rsidRPr="000E44E9">
        <w:t xml:space="preserve"> to obtain official approval from </w:t>
      </w:r>
      <w:r w:rsidR="00B23D5D">
        <w:t xml:space="preserve">Saint Louis University </w:t>
      </w:r>
      <w:r w:rsidR="0048798C" w:rsidRPr="000E44E9">
        <w:t xml:space="preserve">for courses taken at the host institution.  </w:t>
      </w:r>
    </w:p>
    <w:p w:rsidR="00DA7BA8" w:rsidRDefault="00DA7BA8" w:rsidP="00417A0E">
      <w:pPr>
        <w:pStyle w:val="ListParagraph"/>
        <w:ind w:left="360"/>
      </w:pPr>
    </w:p>
    <w:p w:rsidR="00DA7BA8" w:rsidRPr="00DA7BA8" w:rsidRDefault="00DA7BA8" w:rsidP="00417A0E">
      <w:pPr>
        <w:pStyle w:val="ListParagraph"/>
        <w:numPr>
          <w:ilvl w:val="0"/>
          <w:numId w:val="9"/>
        </w:numPr>
        <w:spacing w:after="0" w:line="240" w:lineRule="auto"/>
        <w:rPr>
          <w:b/>
        </w:rPr>
      </w:pPr>
      <w:r w:rsidRPr="00DA7BA8">
        <w:rPr>
          <w:b/>
        </w:rPr>
        <w:t>Academic Records:</w:t>
      </w:r>
    </w:p>
    <w:p w:rsidR="00AD4BF5" w:rsidRDefault="00860FAE" w:rsidP="00417A0E">
      <w:pPr>
        <w:pStyle w:val="ListParagraph"/>
        <w:spacing w:after="0" w:line="240" w:lineRule="auto"/>
        <w:ind w:left="360"/>
      </w:pPr>
      <w:r w:rsidRPr="000E44E9">
        <w:t>Students must request evaluation of student work</w:t>
      </w:r>
      <w:r w:rsidR="00AD4BF5">
        <w:t xml:space="preserve"> (a transcript)</w:t>
      </w:r>
      <w:r w:rsidRPr="000E44E9">
        <w:t xml:space="preserve"> to</w:t>
      </w:r>
      <w:r w:rsidR="008F4B9E" w:rsidRPr="000E44E9">
        <w:t xml:space="preserve"> be sent respectively by the appropriate authorities </w:t>
      </w:r>
      <w:r w:rsidR="005E3BF9">
        <w:t>to</w:t>
      </w:r>
      <w:r w:rsidR="009E2AF5" w:rsidRPr="000E44E9">
        <w:t xml:space="preserve"> </w:t>
      </w:r>
      <w:r w:rsidR="008F4B9E" w:rsidRPr="000E44E9">
        <w:t xml:space="preserve">the </w:t>
      </w:r>
      <w:r w:rsidR="00134A54">
        <w:t>Office of International Services</w:t>
      </w:r>
      <w:r w:rsidR="008F4B9E" w:rsidRPr="000E44E9">
        <w:t xml:space="preserve"> at S</w:t>
      </w:r>
      <w:r w:rsidR="007250ED" w:rsidRPr="000E44E9">
        <w:t>aint Louis University</w:t>
      </w:r>
      <w:r w:rsidR="008F4B9E" w:rsidRPr="00E54082">
        <w:rPr>
          <w:shd w:val="clear" w:color="auto" w:fill="FFFFFF" w:themeFill="background1"/>
        </w:rPr>
        <w:t>.</w:t>
      </w:r>
      <w:r w:rsidR="000E44E9" w:rsidRPr="000E44E9">
        <w:br/>
      </w:r>
    </w:p>
    <w:p w:rsidR="00AD4BF5" w:rsidRDefault="00AD4BF5" w:rsidP="00417A0E">
      <w:pPr>
        <w:pStyle w:val="ListParagraph"/>
        <w:spacing w:after="0" w:line="240" w:lineRule="auto"/>
        <w:ind w:left="360"/>
      </w:pPr>
      <w:r>
        <w:t xml:space="preserve">Grading will be applied according to the system used by each host institution.  The conversion of grades from one system to the other will be determined by </w:t>
      </w:r>
      <w:r w:rsidR="00785CEB">
        <w:t>Saint Louis University</w:t>
      </w:r>
      <w:r>
        <w:t xml:space="preserve">.  It shall be the sole responsibility of </w:t>
      </w:r>
      <w:r w:rsidR="00785CEB">
        <w:t>Saint Louis University</w:t>
      </w:r>
      <w:r>
        <w:t xml:space="preserve"> to determine how many credit units the student may actually receive for the courses taken at the host institution. </w:t>
      </w:r>
    </w:p>
    <w:p w:rsidR="0004377B" w:rsidRDefault="0004377B" w:rsidP="00417A0E">
      <w:pPr>
        <w:spacing w:after="0" w:line="240" w:lineRule="auto"/>
      </w:pPr>
    </w:p>
    <w:p w:rsidR="005872A8" w:rsidRPr="000E44E9" w:rsidRDefault="000E44E9" w:rsidP="00417A0E">
      <w:pPr>
        <w:spacing w:after="0" w:line="240" w:lineRule="auto"/>
      </w:pPr>
      <w:r>
        <w:lastRenderedPageBreak/>
        <w:br/>
      </w:r>
      <w:r w:rsidR="005872A8" w:rsidRPr="00417A0E">
        <w:rPr>
          <w:b/>
          <w:sz w:val="28"/>
          <w:szCs w:val="28"/>
        </w:rPr>
        <w:t>OTHER GENERAL PROVISIONS</w:t>
      </w:r>
      <w:r w:rsidRPr="00417A0E">
        <w:rPr>
          <w:b/>
          <w:sz w:val="28"/>
          <w:szCs w:val="28"/>
        </w:rPr>
        <w:br/>
      </w:r>
    </w:p>
    <w:p w:rsidR="00DA7BA8" w:rsidRPr="00DA7BA8" w:rsidRDefault="00DA7BA8" w:rsidP="00417A0E">
      <w:pPr>
        <w:pStyle w:val="ListParagraph"/>
        <w:numPr>
          <w:ilvl w:val="0"/>
          <w:numId w:val="9"/>
        </w:numPr>
        <w:spacing w:after="0" w:line="240" w:lineRule="auto"/>
        <w:rPr>
          <w:b/>
        </w:rPr>
      </w:pPr>
      <w:r w:rsidRPr="00DA7BA8">
        <w:rPr>
          <w:b/>
        </w:rPr>
        <w:t>Academic Counseling:</w:t>
      </w:r>
    </w:p>
    <w:p w:rsidR="005872A8" w:rsidRDefault="00AC7EBD" w:rsidP="00417A0E">
      <w:pPr>
        <w:pStyle w:val="ListParagraph"/>
        <w:spacing w:after="0" w:line="240" w:lineRule="auto"/>
        <w:ind w:left="360"/>
      </w:pPr>
      <w:r>
        <w:t xml:space="preserve">The departments/divisions involved in the </w:t>
      </w:r>
      <w:r w:rsidR="00785CEB" w:rsidRPr="00785CEB">
        <w:rPr>
          <w:shd w:val="clear" w:color="auto" w:fill="FFFFFF" w:themeFill="background1"/>
        </w:rPr>
        <w:t>study abroad program</w:t>
      </w:r>
      <w:r w:rsidR="00785CEB">
        <w:t xml:space="preserve"> </w:t>
      </w:r>
      <w:r>
        <w:t xml:space="preserve">at </w:t>
      </w:r>
      <w:r w:rsidR="00785CEB">
        <w:t>Saint Louis University</w:t>
      </w:r>
      <w:r>
        <w:t xml:space="preserve"> will provide academic counseling to ensure that the academic courses taken at the host institution </w:t>
      </w:r>
      <w:r w:rsidR="004C19EF">
        <w:t xml:space="preserve">are acceptable to the home institution.  The host institution will provide course descriptions and syllabi to aid in course equivalency evaluation.  </w:t>
      </w:r>
    </w:p>
    <w:p w:rsidR="005872A8" w:rsidRDefault="005872A8" w:rsidP="00417A0E">
      <w:pPr>
        <w:pStyle w:val="ListParagraph"/>
        <w:ind w:left="360"/>
      </w:pPr>
    </w:p>
    <w:p w:rsidR="00DA7BA8" w:rsidRPr="00DA7BA8" w:rsidRDefault="00DA7BA8" w:rsidP="00417A0E">
      <w:pPr>
        <w:pStyle w:val="ListParagraph"/>
        <w:numPr>
          <w:ilvl w:val="0"/>
          <w:numId w:val="9"/>
        </w:numPr>
        <w:spacing w:after="0" w:line="240" w:lineRule="auto"/>
        <w:rPr>
          <w:b/>
        </w:rPr>
      </w:pPr>
      <w:r w:rsidRPr="00DA7BA8">
        <w:rPr>
          <w:b/>
        </w:rPr>
        <w:t>Language</w:t>
      </w:r>
      <w:r>
        <w:rPr>
          <w:b/>
        </w:rPr>
        <w:t xml:space="preserve"> </w:t>
      </w:r>
      <w:r w:rsidRPr="00DA7BA8">
        <w:rPr>
          <w:b/>
        </w:rPr>
        <w:t>Opportunities:</w:t>
      </w:r>
    </w:p>
    <w:p w:rsidR="005872A8" w:rsidRDefault="00785CEB" w:rsidP="00417A0E">
      <w:pPr>
        <w:pStyle w:val="ListParagraph"/>
        <w:spacing w:after="0" w:line="240" w:lineRule="auto"/>
        <w:ind w:left="360"/>
      </w:pPr>
      <w:r>
        <w:t>The host institution</w:t>
      </w:r>
      <w:r w:rsidR="008F4B9E" w:rsidRPr="00146967">
        <w:t xml:space="preserve"> agree</w:t>
      </w:r>
      <w:r>
        <w:t>s</w:t>
      </w:r>
      <w:r w:rsidR="008F4B9E" w:rsidRPr="00146967">
        <w:t xml:space="preserve"> to provide students the opportunity for additional language work. S</w:t>
      </w:r>
      <w:r w:rsidR="007250ED" w:rsidRPr="00146967">
        <w:t>aint Louis University</w:t>
      </w:r>
      <w:r w:rsidR="008F4B9E" w:rsidRPr="00146967">
        <w:t xml:space="preserve"> students with language deficiencies may enroll in intensive language courses. It is the students’ responsibility to make the necessary arrangements to enroll for such courses, to pay for such courses and to accommodate any scheduling requirements prior to the regular academic semester. </w:t>
      </w:r>
    </w:p>
    <w:p w:rsidR="005872A8" w:rsidRDefault="005872A8" w:rsidP="00417A0E">
      <w:pPr>
        <w:pStyle w:val="ListParagraph"/>
        <w:ind w:left="360"/>
      </w:pPr>
    </w:p>
    <w:p w:rsidR="00DA7BA8" w:rsidRPr="00DA7BA8" w:rsidRDefault="00DA7BA8" w:rsidP="00417A0E">
      <w:pPr>
        <w:pStyle w:val="ListParagraph"/>
        <w:numPr>
          <w:ilvl w:val="0"/>
          <w:numId w:val="9"/>
        </w:numPr>
        <w:spacing w:after="0" w:line="240" w:lineRule="auto"/>
        <w:rPr>
          <w:b/>
        </w:rPr>
      </w:pPr>
      <w:r w:rsidRPr="00DA7BA8">
        <w:rPr>
          <w:b/>
        </w:rPr>
        <w:t>Student Duties and Privileges:</w:t>
      </w:r>
    </w:p>
    <w:p w:rsidR="00DA7BA8" w:rsidRDefault="004C19EF" w:rsidP="00417A0E">
      <w:pPr>
        <w:pStyle w:val="ListParagraph"/>
        <w:spacing w:after="0" w:line="240" w:lineRule="auto"/>
        <w:ind w:left="360"/>
      </w:pPr>
      <w:r>
        <w:t xml:space="preserve">Students from SLU </w:t>
      </w:r>
      <w:sdt>
        <w:sdtPr>
          <w:rPr>
            <w:b/>
            <w:i/>
            <w:highlight w:val="lightGray"/>
          </w:rPr>
          <w:id w:val="271953713"/>
          <w:placeholder>
            <w:docPart w:val="2DB80BAC7393430AB3764D493A7755E0"/>
          </w:placeholder>
          <w:text/>
        </w:sdtPr>
        <w:sdtEndPr/>
        <w:sdtContent>
          <w:r w:rsidR="00E54082" w:rsidRPr="00E54082">
            <w:rPr>
              <w:b/>
              <w:i/>
              <w:highlight w:val="lightGray"/>
            </w:rPr>
            <w:t>International Institution</w:t>
          </w:r>
        </w:sdtContent>
      </w:sdt>
      <w:r w:rsidR="009F288C" w:rsidRPr="009F288C">
        <w:t xml:space="preserve"> will be registered as students of </w:t>
      </w:r>
      <w:r w:rsidR="00785CEB">
        <w:t>the host</w:t>
      </w:r>
      <w:r w:rsidR="00785CEB" w:rsidRPr="009F288C">
        <w:t xml:space="preserve"> </w:t>
      </w:r>
      <w:r w:rsidR="009F288C" w:rsidRPr="009F288C">
        <w:t xml:space="preserve">institution and will have the same privileges and enjoy the same medical, sports, and other amenities as full-time students of the host institution. They will likewise be subject to the </w:t>
      </w:r>
      <w:r w:rsidR="00D36A6D" w:rsidRPr="00D36A6D">
        <w:t>rules, policies, and regulations</w:t>
      </w:r>
      <w:r w:rsidR="00D36A6D" w:rsidRPr="009F288C">
        <w:t xml:space="preserve"> </w:t>
      </w:r>
      <w:r w:rsidR="00D36A6D">
        <w:t xml:space="preserve">of </w:t>
      </w:r>
      <w:r w:rsidR="00785CEB">
        <w:t xml:space="preserve">the host </w:t>
      </w:r>
      <w:r w:rsidR="00D36A6D">
        <w:t xml:space="preserve">institution, as well as </w:t>
      </w:r>
      <w:r w:rsidR="00D36A6D" w:rsidRPr="00D36A6D">
        <w:t>to the laws of the host country.</w:t>
      </w:r>
      <w:r w:rsidR="00DA7BA8">
        <w:t xml:space="preserve">  All students under this agreement shall be subject to the academic and disciplinary regulations and class performance standards as regularly enrolled students at the host institution.  </w:t>
      </w:r>
      <w:r w:rsidR="00D36A6D">
        <w:t xml:space="preserve"> </w:t>
      </w:r>
    </w:p>
    <w:p w:rsidR="00DA7BA8" w:rsidRDefault="00DA7BA8" w:rsidP="00417A0E">
      <w:pPr>
        <w:pStyle w:val="ListParagraph"/>
        <w:spacing w:after="0" w:line="240" w:lineRule="auto"/>
        <w:ind w:left="360"/>
      </w:pPr>
    </w:p>
    <w:p w:rsidR="00DA7BA8" w:rsidRPr="00DA7BA8" w:rsidRDefault="00DA7BA8" w:rsidP="00417A0E">
      <w:pPr>
        <w:pStyle w:val="ListParagraph"/>
        <w:numPr>
          <w:ilvl w:val="0"/>
          <w:numId w:val="9"/>
        </w:numPr>
        <w:spacing w:after="0" w:line="240" w:lineRule="auto"/>
        <w:rPr>
          <w:b/>
        </w:rPr>
      </w:pPr>
      <w:r w:rsidRPr="00DA7BA8">
        <w:rPr>
          <w:b/>
        </w:rPr>
        <w:t>Health Certifications and Immunizations:</w:t>
      </w:r>
    </w:p>
    <w:p w:rsidR="005872A8" w:rsidRPr="005872A8" w:rsidRDefault="008F4B9E" w:rsidP="00417A0E">
      <w:pPr>
        <w:pStyle w:val="ListParagraph"/>
        <w:spacing w:after="0" w:line="240" w:lineRule="auto"/>
        <w:ind w:left="360"/>
      </w:pPr>
      <w:r w:rsidRPr="00146967">
        <w:t>All students must comply with the host</w:t>
      </w:r>
      <w:r w:rsidR="007E109C" w:rsidRPr="00146967">
        <w:t xml:space="preserve"> </w:t>
      </w:r>
      <w:proofErr w:type="spellStart"/>
      <w:r w:rsidR="007E109C" w:rsidRPr="00146967">
        <w:t>country’s</w:t>
      </w:r>
      <w:proofErr w:type="spellEnd"/>
      <w:r w:rsidR="007E109C" w:rsidRPr="00146967">
        <w:t xml:space="preserve"> and</w:t>
      </w:r>
      <w:r w:rsidRPr="00146967">
        <w:t xml:space="preserve"> </w:t>
      </w:r>
      <w:r w:rsidR="007E109C" w:rsidRPr="00146967">
        <w:t>u</w:t>
      </w:r>
      <w:r w:rsidRPr="00146967">
        <w:t xml:space="preserve">niversity’s requirements for pre-enrollment </w:t>
      </w:r>
      <w:r w:rsidRPr="005872A8">
        <w:rPr>
          <w:rFonts w:asciiTheme="minorHAnsi" w:hAnsiTheme="minorHAnsi"/>
        </w:rPr>
        <w:t>health ce</w:t>
      </w:r>
      <w:r w:rsidR="00066220" w:rsidRPr="005872A8">
        <w:rPr>
          <w:rFonts w:asciiTheme="minorHAnsi" w:hAnsiTheme="minorHAnsi"/>
        </w:rPr>
        <w:t>rtifications and immunizations, as well as any other required paperwork.</w:t>
      </w:r>
    </w:p>
    <w:p w:rsidR="005872A8" w:rsidRPr="005872A8" w:rsidRDefault="005872A8" w:rsidP="00417A0E">
      <w:pPr>
        <w:pStyle w:val="ListParagraph"/>
        <w:ind w:left="360"/>
        <w:rPr>
          <w:rFonts w:asciiTheme="minorHAnsi" w:hAnsiTheme="minorHAnsi"/>
        </w:rPr>
      </w:pPr>
    </w:p>
    <w:p w:rsidR="00DA7BA8" w:rsidRPr="00DA7BA8" w:rsidRDefault="00DA7BA8" w:rsidP="00417A0E">
      <w:pPr>
        <w:pStyle w:val="ListParagraph"/>
        <w:numPr>
          <w:ilvl w:val="0"/>
          <w:numId w:val="9"/>
        </w:numPr>
        <w:spacing w:after="0" w:line="240" w:lineRule="auto"/>
        <w:rPr>
          <w:b/>
        </w:rPr>
      </w:pPr>
      <w:r w:rsidRPr="00DA7BA8">
        <w:rPr>
          <w:b/>
        </w:rPr>
        <w:t>Health Insurance</w:t>
      </w:r>
      <w:r>
        <w:rPr>
          <w:b/>
        </w:rPr>
        <w:t>:</w:t>
      </w:r>
    </w:p>
    <w:p w:rsidR="005872A8" w:rsidRPr="005872A8" w:rsidRDefault="008F4B9E" w:rsidP="00417A0E">
      <w:pPr>
        <w:pStyle w:val="ListParagraph"/>
        <w:spacing w:after="0" w:line="240" w:lineRule="auto"/>
        <w:ind w:left="360"/>
      </w:pPr>
      <w:r w:rsidRPr="005872A8">
        <w:rPr>
          <w:rFonts w:asciiTheme="minorHAnsi" w:hAnsiTheme="minorHAnsi"/>
        </w:rPr>
        <w:t xml:space="preserve">Each </w:t>
      </w:r>
      <w:r w:rsidR="004C19EF" w:rsidRPr="005872A8">
        <w:rPr>
          <w:rFonts w:asciiTheme="minorHAnsi" w:hAnsiTheme="minorHAnsi"/>
        </w:rPr>
        <w:t>study abroad</w:t>
      </w:r>
      <w:r w:rsidRPr="005872A8">
        <w:rPr>
          <w:rFonts w:asciiTheme="minorHAnsi" w:hAnsiTheme="minorHAnsi"/>
        </w:rPr>
        <w:t xml:space="preserve"> student must provide his or her own health and accident insurance. </w:t>
      </w:r>
      <w:r w:rsidR="00554954">
        <w:rPr>
          <w:rFonts w:asciiTheme="minorHAnsi" w:hAnsiTheme="minorHAnsi"/>
        </w:rPr>
        <w:t xml:space="preserve">Saint Louis University students will be enrolled in the Health Insurance Plan selected by the Office of International Services at Saint Louis University.  </w:t>
      </w:r>
      <w:r w:rsidRPr="005872A8">
        <w:rPr>
          <w:rFonts w:asciiTheme="minorHAnsi" w:hAnsiTheme="minorHAnsi"/>
        </w:rPr>
        <w:t xml:space="preserve">Proof of insurance coverage must be provided to the appropriate office on the home campus prior to departure for the exchange. Students must carry their home insurance cards during the period of the </w:t>
      </w:r>
      <w:r w:rsidR="007F7746">
        <w:rPr>
          <w:rFonts w:asciiTheme="minorHAnsi" w:hAnsiTheme="minorHAnsi"/>
        </w:rPr>
        <w:t>study abroad program</w:t>
      </w:r>
      <w:r w:rsidRPr="005872A8">
        <w:rPr>
          <w:rFonts w:asciiTheme="minorHAnsi" w:hAnsiTheme="minorHAnsi"/>
        </w:rPr>
        <w:t xml:space="preserve">. </w:t>
      </w:r>
    </w:p>
    <w:p w:rsidR="005872A8" w:rsidRPr="005872A8" w:rsidRDefault="005872A8" w:rsidP="00417A0E">
      <w:pPr>
        <w:pStyle w:val="ListParagraph"/>
        <w:ind w:left="360"/>
        <w:rPr>
          <w:rFonts w:asciiTheme="minorHAnsi" w:hAnsiTheme="minorHAnsi"/>
        </w:rPr>
      </w:pPr>
    </w:p>
    <w:p w:rsidR="00DA7BA8" w:rsidRPr="00DA7BA8" w:rsidRDefault="00DA7BA8" w:rsidP="00417A0E">
      <w:pPr>
        <w:pStyle w:val="ListParagraph"/>
        <w:numPr>
          <w:ilvl w:val="0"/>
          <w:numId w:val="9"/>
        </w:numPr>
        <w:spacing w:after="0" w:line="240" w:lineRule="auto"/>
        <w:rPr>
          <w:b/>
        </w:rPr>
      </w:pPr>
      <w:r w:rsidRPr="00DA7BA8">
        <w:rPr>
          <w:b/>
        </w:rPr>
        <w:t>Travel Documentation:</w:t>
      </w:r>
    </w:p>
    <w:p w:rsidR="005872A8" w:rsidRPr="005872A8" w:rsidRDefault="008F4B9E" w:rsidP="00417A0E">
      <w:pPr>
        <w:pStyle w:val="ListParagraph"/>
        <w:spacing w:after="0" w:line="240" w:lineRule="auto"/>
        <w:ind w:left="360"/>
      </w:pPr>
      <w:r w:rsidRPr="005872A8">
        <w:rPr>
          <w:rFonts w:asciiTheme="minorHAnsi" w:hAnsiTheme="minorHAnsi"/>
        </w:rPr>
        <w:t xml:space="preserve">All students must possess passports and visas valid for the period of the </w:t>
      </w:r>
      <w:r w:rsidR="004C19EF" w:rsidRPr="005872A8">
        <w:rPr>
          <w:rFonts w:asciiTheme="minorHAnsi" w:hAnsiTheme="minorHAnsi"/>
        </w:rPr>
        <w:t>study abroad</w:t>
      </w:r>
      <w:r w:rsidR="007F7746">
        <w:rPr>
          <w:rFonts w:asciiTheme="minorHAnsi" w:hAnsiTheme="minorHAnsi"/>
        </w:rPr>
        <w:t xml:space="preserve"> program</w:t>
      </w:r>
      <w:r w:rsidRPr="005872A8">
        <w:rPr>
          <w:rFonts w:asciiTheme="minorHAnsi" w:hAnsiTheme="minorHAnsi"/>
        </w:rPr>
        <w:t xml:space="preserve">. </w:t>
      </w:r>
    </w:p>
    <w:p w:rsidR="005872A8" w:rsidRPr="005872A8" w:rsidRDefault="005872A8" w:rsidP="00417A0E">
      <w:pPr>
        <w:pStyle w:val="ListParagraph"/>
        <w:ind w:left="360"/>
        <w:rPr>
          <w:rFonts w:asciiTheme="minorHAnsi" w:hAnsiTheme="minorHAnsi"/>
        </w:rPr>
      </w:pPr>
    </w:p>
    <w:p w:rsidR="00DA7BA8" w:rsidRPr="00DA7BA8" w:rsidRDefault="00DA7BA8" w:rsidP="00417A0E">
      <w:pPr>
        <w:pStyle w:val="ListParagraph"/>
        <w:numPr>
          <w:ilvl w:val="0"/>
          <w:numId w:val="9"/>
        </w:numPr>
        <w:spacing w:after="0" w:line="240" w:lineRule="auto"/>
        <w:rPr>
          <w:b/>
        </w:rPr>
      </w:pPr>
      <w:r w:rsidRPr="00DA7BA8">
        <w:rPr>
          <w:b/>
        </w:rPr>
        <w:t>Institutional Updates:</w:t>
      </w:r>
    </w:p>
    <w:p w:rsidR="005872A8" w:rsidRPr="005872A8" w:rsidRDefault="008F4B9E" w:rsidP="00417A0E">
      <w:pPr>
        <w:pStyle w:val="ListParagraph"/>
        <w:spacing w:after="0" w:line="240" w:lineRule="auto"/>
        <w:ind w:left="360"/>
      </w:pPr>
      <w:r w:rsidRPr="005872A8">
        <w:rPr>
          <w:rFonts w:asciiTheme="minorHAnsi" w:hAnsiTheme="minorHAnsi"/>
        </w:rPr>
        <w:t>Both institutions shall exchange regularly their respective college bulletins and other information pertaining to course programs and registration.</w:t>
      </w:r>
    </w:p>
    <w:p w:rsidR="009715C1" w:rsidRPr="009715C1" w:rsidRDefault="009715C1" w:rsidP="00417A0E">
      <w:pPr>
        <w:pStyle w:val="ListParagraph"/>
        <w:spacing w:after="0" w:line="240" w:lineRule="auto"/>
        <w:ind w:left="360"/>
      </w:pPr>
    </w:p>
    <w:p w:rsidR="009715C1" w:rsidRPr="000E44E9" w:rsidRDefault="009715C1" w:rsidP="00417A0E">
      <w:pPr>
        <w:pStyle w:val="ListParagraph"/>
        <w:numPr>
          <w:ilvl w:val="0"/>
          <w:numId w:val="9"/>
        </w:numPr>
        <w:spacing w:after="0" w:line="240" w:lineRule="auto"/>
        <w:rPr>
          <w:b/>
        </w:rPr>
      </w:pPr>
      <w:r w:rsidRPr="000E44E9">
        <w:rPr>
          <w:b/>
        </w:rPr>
        <w:t>Other forms of Cooperation:</w:t>
      </w:r>
    </w:p>
    <w:p w:rsidR="009715C1" w:rsidRPr="000E44E9" w:rsidRDefault="009715C1" w:rsidP="00417A0E">
      <w:pPr>
        <w:pStyle w:val="ListParagraph"/>
        <w:spacing w:after="0" w:line="240" w:lineRule="auto"/>
        <w:ind w:left="360"/>
      </w:pPr>
      <w:r w:rsidRPr="000E44E9">
        <w:t xml:space="preserve">Both institutions may seek out and pursue opportunities other than </w:t>
      </w:r>
      <w:r w:rsidR="007F7746">
        <w:t>study abroad programs</w:t>
      </w:r>
      <w:r w:rsidR="007F7746" w:rsidRPr="000E44E9">
        <w:t xml:space="preserve"> </w:t>
      </w:r>
      <w:r w:rsidRPr="000E44E9">
        <w:t xml:space="preserve">and faculty </w:t>
      </w:r>
      <w:r w:rsidR="007F7746">
        <w:t xml:space="preserve">visits and </w:t>
      </w:r>
      <w:r w:rsidRPr="000E44E9">
        <w:t>exchanges which will enable them to assist each other in their efforts to enhance the education of their students, to increase the research accomplishments and broaden the knowledge base of their faculties, and to promote mutual understanding and enlightenment of the people of their respective countries. This further cooperation may include the opportunities for graduate students from both institutions.</w:t>
      </w:r>
    </w:p>
    <w:p w:rsidR="00FD4F83" w:rsidRDefault="00FD4F83">
      <w:pPr>
        <w:pBdr>
          <w:bottom w:val="single" w:sz="8" w:space="1" w:color="auto"/>
        </w:pBdr>
        <w:spacing w:after="0" w:line="240" w:lineRule="auto"/>
        <w:rPr>
          <w:rFonts w:asciiTheme="minorHAnsi" w:hAnsiTheme="minorHAnsi"/>
          <w:b/>
          <w:sz w:val="28"/>
          <w:szCs w:val="28"/>
        </w:rPr>
      </w:pPr>
      <w:r>
        <w:rPr>
          <w:rFonts w:asciiTheme="minorHAnsi" w:hAnsiTheme="minorHAnsi"/>
          <w:b/>
          <w:sz w:val="28"/>
          <w:szCs w:val="28"/>
        </w:rPr>
        <w:lastRenderedPageBreak/>
        <w:t>SECTION II</w:t>
      </w:r>
    </w:p>
    <w:p w:rsidR="00FD4F83" w:rsidRDefault="00FD4F83" w:rsidP="00417A0E">
      <w:pPr>
        <w:spacing w:after="0" w:line="240" w:lineRule="auto"/>
        <w:ind w:left="360"/>
        <w:rPr>
          <w:rFonts w:asciiTheme="minorHAnsi" w:hAnsiTheme="minorHAnsi"/>
          <w:b/>
          <w:sz w:val="28"/>
          <w:szCs w:val="28"/>
        </w:rPr>
      </w:pPr>
    </w:p>
    <w:p w:rsidR="005872A8" w:rsidRPr="000E44E9" w:rsidRDefault="005872A8" w:rsidP="00417A0E">
      <w:pPr>
        <w:spacing w:after="0" w:line="240" w:lineRule="auto"/>
        <w:ind w:left="360"/>
      </w:pPr>
      <w:r w:rsidRPr="009715C1">
        <w:rPr>
          <w:rFonts w:asciiTheme="minorHAnsi" w:hAnsiTheme="minorHAnsi"/>
          <w:b/>
          <w:sz w:val="28"/>
          <w:szCs w:val="28"/>
        </w:rPr>
        <w:t>FACULTY VISITS AND EXCHANGES:</w:t>
      </w:r>
      <w:r w:rsidR="000E44E9" w:rsidRPr="009715C1">
        <w:rPr>
          <w:rFonts w:asciiTheme="minorHAnsi" w:hAnsiTheme="minorHAnsi"/>
          <w:b/>
          <w:sz w:val="28"/>
          <w:szCs w:val="28"/>
        </w:rPr>
        <w:br/>
      </w:r>
    </w:p>
    <w:p w:rsidR="005872A8" w:rsidRPr="000E44E9" w:rsidRDefault="00EB5CBD" w:rsidP="00417A0E">
      <w:pPr>
        <w:pStyle w:val="ListParagraph"/>
        <w:numPr>
          <w:ilvl w:val="0"/>
          <w:numId w:val="9"/>
        </w:numPr>
        <w:spacing w:after="0" w:line="240" w:lineRule="auto"/>
      </w:pPr>
      <w:r w:rsidRPr="000E44E9">
        <w:rPr>
          <w:rFonts w:asciiTheme="minorHAnsi" w:hAnsiTheme="minorHAnsi"/>
        </w:rPr>
        <w:t xml:space="preserve">Both institutions recognize that the professional development of their faculty members may be considerably enhanced by visits to the counterpart institution for the purposes of providing instruction, engaging in research, and sharing the results of their research. </w:t>
      </w:r>
      <w:r w:rsidR="00912D6C" w:rsidRPr="000E44E9">
        <w:rPr>
          <w:rFonts w:asciiTheme="minorHAnsi" w:hAnsiTheme="minorHAnsi"/>
        </w:rPr>
        <w:t xml:space="preserve">They commit themselves, therefore, to fostering contacts by making available library resources and providing office space, within the limits of availability, to visiting scholars. These scholars would be encouraged to take part in departmental colloquia, discussions, and public lectures. </w:t>
      </w:r>
    </w:p>
    <w:p w:rsidR="005872A8" w:rsidRPr="000E44E9" w:rsidRDefault="005872A8" w:rsidP="00417A0E">
      <w:pPr>
        <w:pStyle w:val="ListParagraph"/>
        <w:ind w:left="360"/>
        <w:rPr>
          <w:rFonts w:asciiTheme="minorHAnsi" w:hAnsiTheme="minorHAnsi"/>
        </w:rPr>
      </w:pPr>
    </w:p>
    <w:p w:rsidR="005872A8" w:rsidRPr="009746D8" w:rsidRDefault="00912D6C" w:rsidP="00417A0E">
      <w:pPr>
        <w:pStyle w:val="ListParagraph"/>
        <w:numPr>
          <w:ilvl w:val="0"/>
          <w:numId w:val="9"/>
        </w:numPr>
        <w:spacing w:after="0" w:line="240" w:lineRule="auto"/>
      </w:pPr>
      <w:r w:rsidRPr="009746D8">
        <w:rPr>
          <w:rFonts w:asciiTheme="minorHAnsi" w:hAnsiTheme="minorHAnsi"/>
        </w:rPr>
        <w:t>F</w:t>
      </w:r>
      <w:r w:rsidR="00383F42" w:rsidRPr="009746D8">
        <w:rPr>
          <w:rFonts w:asciiTheme="minorHAnsi" w:hAnsiTheme="minorHAnsi"/>
        </w:rPr>
        <w:t xml:space="preserve">aculty visits and exchanges will be negotiated and administered as mutually agreed to in writing by the departments, colleges, and/or faculties involved. Exchanges will usually be for one (1) semester, but may be for a longer period if deemed appropriate. </w:t>
      </w:r>
    </w:p>
    <w:p w:rsidR="005872A8" w:rsidRPr="000E44E9" w:rsidRDefault="005872A8" w:rsidP="00417A0E">
      <w:pPr>
        <w:pStyle w:val="ListParagraph"/>
        <w:ind w:left="360"/>
        <w:rPr>
          <w:rFonts w:asciiTheme="minorHAnsi" w:hAnsiTheme="minorHAnsi"/>
        </w:rPr>
      </w:pPr>
    </w:p>
    <w:p w:rsidR="005872A8" w:rsidRPr="000E44E9" w:rsidRDefault="00EB5CBD" w:rsidP="00417A0E">
      <w:pPr>
        <w:pStyle w:val="ListParagraph"/>
        <w:numPr>
          <w:ilvl w:val="0"/>
          <w:numId w:val="9"/>
        </w:numPr>
        <w:spacing w:after="0" w:line="240" w:lineRule="auto"/>
      </w:pPr>
      <w:r w:rsidRPr="000E44E9">
        <w:rPr>
          <w:rFonts w:asciiTheme="minorHAnsi" w:hAnsiTheme="minorHAnsi"/>
        </w:rPr>
        <w:t xml:space="preserve">In faculty exchanges, each faculty member will keep his or her home salary and fringe benefits, and will simply be assigned to the counterpart institution. The faculty member's courses or an equivalent teaching load will be assumed by the exchange partner. Travel and living expenses abroad will be the responsibility of each faculty member. Both institutions agree to assist visiting faculty insofar as feasible in matters of housing, research facilities, immigration details, etc. Neither institution will be required, or expected, to provide additional funds to compensate the faculty member(s) involved in the exchange for any differences in salaries and/or expenses. Neither institution shall be required, or expected, to provide funds to hire replacement faculty, or to otherwise provide coverage for any duties for which its faculty member is responsible, and for which the exchange faculty member is not qualified, or able, to meet. </w:t>
      </w:r>
    </w:p>
    <w:p w:rsidR="005872A8" w:rsidRPr="000E44E9" w:rsidRDefault="005872A8" w:rsidP="00417A0E">
      <w:pPr>
        <w:pStyle w:val="ListParagraph"/>
        <w:ind w:left="360"/>
        <w:rPr>
          <w:rFonts w:asciiTheme="minorHAnsi" w:hAnsiTheme="minorHAnsi"/>
        </w:rPr>
      </w:pPr>
    </w:p>
    <w:p w:rsidR="00EB5CBD" w:rsidRPr="000E44E9" w:rsidRDefault="00EB5CBD" w:rsidP="00417A0E">
      <w:pPr>
        <w:pStyle w:val="ListParagraph"/>
        <w:numPr>
          <w:ilvl w:val="0"/>
          <w:numId w:val="9"/>
        </w:numPr>
        <w:spacing w:after="0" w:line="240" w:lineRule="auto"/>
      </w:pPr>
      <w:r w:rsidRPr="000E44E9">
        <w:rPr>
          <w:rFonts w:asciiTheme="minorHAnsi" w:hAnsiTheme="minorHAnsi"/>
        </w:rPr>
        <w:t xml:space="preserve">Both institutions shall exchange regularly their respective research reports and other information likely to promote contacts between their faculties. </w:t>
      </w:r>
    </w:p>
    <w:p w:rsidR="000A7B3E" w:rsidRDefault="000A7B3E" w:rsidP="00417A0E">
      <w:pPr>
        <w:pStyle w:val="ListParagraph"/>
        <w:spacing w:after="0" w:line="240" w:lineRule="auto"/>
        <w:ind w:left="360"/>
      </w:pPr>
    </w:p>
    <w:p w:rsidR="00FD4F83" w:rsidRDefault="00FD4F83" w:rsidP="00417A0E">
      <w:pPr>
        <w:pBdr>
          <w:bottom w:val="single" w:sz="8" w:space="1" w:color="auto"/>
        </w:pBdr>
        <w:spacing w:after="0" w:line="240" w:lineRule="auto"/>
        <w:ind w:left="360"/>
        <w:rPr>
          <w:rFonts w:asciiTheme="minorHAnsi" w:hAnsiTheme="minorHAnsi"/>
          <w:b/>
          <w:sz w:val="28"/>
          <w:szCs w:val="28"/>
        </w:rPr>
      </w:pPr>
      <w:r>
        <w:rPr>
          <w:rFonts w:asciiTheme="minorHAnsi" w:hAnsiTheme="minorHAnsi"/>
          <w:b/>
          <w:sz w:val="28"/>
          <w:szCs w:val="28"/>
        </w:rPr>
        <w:t>SECTION III</w:t>
      </w:r>
    </w:p>
    <w:p w:rsidR="00FD4F83" w:rsidRDefault="00FD4F83" w:rsidP="00417A0E">
      <w:pPr>
        <w:spacing w:after="0" w:line="240" w:lineRule="auto"/>
        <w:ind w:left="360"/>
        <w:rPr>
          <w:rFonts w:asciiTheme="minorHAnsi" w:hAnsiTheme="minorHAnsi"/>
          <w:b/>
          <w:sz w:val="28"/>
          <w:szCs w:val="28"/>
        </w:rPr>
      </w:pPr>
    </w:p>
    <w:p w:rsidR="00482565" w:rsidRPr="00482565" w:rsidRDefault="00482565" w:rsidP="00417A0E">
      <w:pPr>
        <w:pStyle w:val="ListParagraph"/>
        <w:spacing w:after="0" w:line="240" w:lineRule="auto"/>
        <w:ind w:left="360"/>
        <w:rPr>
          <w:b/>
          <w:sz w:val="28"/>
          <w:szCs w:val="28"/>
        </w:rPr>
      </w:pPr>
      <w:r w:rsidRPr="00482565">
        <w:rPr>
          <w:b/>
          <w:sz w:val="28"/>
          <w:szCs w:val="28"/>
        </w:rPr>
        <w:t>LEGAL INDEMNITIES AND POLICIES</w:t>
      </w:r>
    </w:p>
    <w:p w:rsidR="00482565" w:rsidRDefault="00482565" w:rsidP="00417A0E">
      <w:pPr>
        <w:pStyle w:val="ListParagraph"/>
        <w:spacing w:after="0" w:line="240" w:lineRule="auto"/>
        <w:ind w:left="360"/>
        <w:rPr>
          <w:b/>
          <w:sz w:val="24"/>
          <w:szCs w:val="24"/>
        </w:rPr>
      </w:pPr>
    </w:p>
    <w:p w:rsidR="00554954" w:rsidRPr="00554954" w:rsidRDefault="004B0141" w:rsidP="00417A0E">
      <w:pPr>
        <w:pStyle w:val="ListParagraph"/>
        <w:numPr>
          <w:ilvl w:val="0"/>
          <w:numId w:val="9"/>
        </w:numPr>
        <w:spacing w:after="0" w:line="240" w:lineRule="auto"/>
        <w:rPr>
          <w:sz w:val="24"/>
          <w:szCs w:val="24"/>
        </w:rPr>
      </w:pPr>
      <w:sdt>
        <w:sdtPr>
          <w:rPr>
            <w:b/>
            <w:i/>
            <w:highlight w:val="lightGray"/>
          </w:rPr>
          <w:id w:val="878157235"/>
          <w:placeholder>
            <w:docPart w:val="79337AA66164436381E30EEEB5245D53"/>
          </w:placeholder>
          <w:text/>
        </w:sdtPr>
        <w:sdtEndPr/>
        <w:sdtContent>
          <w:r w:rsidR="00554954" w:rsidRPr="00AC66BC">
            <w:rPr>
              <w:b/>
              <w:i/>
              <w:highlight w:val="lightGray"/>
            </w:rPr>
            <w:t>International Institution</w:t>
          </w:r>
        </w:sdtContent>
      </w:sdt>
      <w:r w:rsidR="00554954" w:rsidRPr="00482565">
        <w:rPr>
          <w:b/>
          <w:i/>
        </w:rPr>
        <w:t xml:space="preserve"> </w:t>
      </w:r>
      <w:r w:rsidR="00554954" w:rsidRPr="00554954">
        <w:rPr>
          <w:sz w:val="24"/>
          <w:szCs w:val="24"/>
        </w:rPr>
        <w:t xml:space="preserve">agrees to indemnify, defend, and hold harmless Saint Louis University and its trustees, officers, directors, employees, agents and assigns from and against any </w:t>
      </w:r>
      <w:r w:rsidR="004420C8">
        <w:rPr>
          <w:sz w:val="24"/>
          <w:szCs w:val="24"/>
        </w:rPr>
        <w:t xml:space="preserve">and </w:t>
      </w:r>
      <w:r w:rsidR="00554954" w:rsidRPr="00554954">
        <w:rPr>
          <w:sz w:val="24"/>
          <w:szCs w:val="24"/>
        </w:rPr>
        <w:t xml:space="preserve">all liabilities, claims, losses, lawsuits, judgments and/or expenses (including reasonable attorney’s fees) arising from any act or failure to act by </w:t>
      </w:r>
      <w:sdt>
        <w:sdtPr>
          <w:rPr>
            <w:b/>
            <w:i/>
            <w:highlight w:val="lightGray"/>
          </w:rPr>
          <w:id w:val="878157236"/>
          <w:placeholder>
            <w:docPart w:val="6E343227CD5B40FA8D3EFF077DAC4917"/>
          </w:placeholder>
          <w:text/>
        </w:sdtPr>
        <w:sdtEndPr/>
        <w:sdtContent>
          <w:r w:rsidR="00554954" w:rsidRPr="00AC66BC">
            <w:rPr>
              <w:b/>
              <w:i/>
              <w:highlight w:val="lightGray"/>
            </w:rPr>
            <w:t>International Institution</w:t>
          </w:r>
        </w:sdtContent>
      </w:sdt>
      <w:r w:rsidR="00554954" w:rsidRPr="00482565">
        <w:rPr>
          <w:b/>
          <w:i/>
        </w:rPr>
        <w:t xml:space="preserve"> </w:t>
      </w:r>
      <w:r w:rsidR="00554954" w:rsidRPr="00554954">
        <w:rPr>
          <w:sz w:val="24"/>
          <w:szCs w:val="24"/>
        </w:rPr>
        <w:t xml:space="preserve">or its employees or agents which may occur during, or which arise out of, the performance of this Agreement; provided, however, that Saint Louis University provides </w:t>
      </w:r>
      <w:sdt>
        <w:sdtPr>
          <w:rPr>
            <w:b/>
            <w:i/>
            <w:highlight w:val="lightGray"/>
          </w:rPr>
          <w:id w:val="878157237"/>
          <w:placeholder>
            <w:docPart w:val="13B37CA0F71E49749903A163C1FB8C6A"/>
          </w:placeholder>
          <w:text/>
        </w:sdtPr>
        <w:sdtEndPr/>
        <w:sdtContent>
          <w:r w:rsidR="00554954" w:rsidRPr="00AC66BC">
            <w:rPr>
              <w:b/>
              <w:i/>
              <w:highlight w:val="lightGray"/>
            </w:rPr>
            <w:t>International Institution</w:t>
          </w:r>
        </w:sdtContent>
      </w:sdt>
      <w:r w:rsidR="00554954" w:rsidRPr="00482565">
        <w:rPr>
          <w:b/>
          <w:i/>
        </w:rPr>
        <w:t xml:space="preserve"> </w:t>
      </w:r>
      <w:r w:rsidR="00554954">
        <w:rPr>
          <w:b/>
          <w:i/>
        </w:rPr>
        <w:t xml:space="preserve"> </w:t>
      </w:r>
      <w:r w:rsidR="00554954" w:rsidRPr="00554954">
        <w:rPr>
          <w:sz w:val="24"/>
          <w:szCs w:val="24"/>
        </w:rPr>
        <w:t xml:space="preserve">with prompt written notice of the claim, tenders control of the defense of the claim </w:t>
      </w:r>
      <w:r w:rsidR="00554954" w:rsidRPr="00AC66BC">
        <w:rPr>
          <w:sz w:val="24"/>
          <w:szCs w:val="24"/>
        </w:rPr>
        <w:t>to</w:t>
      </w:r>
      <w:r w:rsidR="00554954" w:rsidRPr="00AC66BC">
        <w:rPr>
          <w:b/>
          <w:i/>
        </w:rPr>
        <w:t xml:space="preserve"> </w:t>
      </w:r>
      <w:sdt>
        <w:sdtPr>
          <w:rPr>
            <w:b/>
            <w:i/>
            <w:highlight w:val="lightGray"/>
          </w:rPr>
          <w:id w:val="878157238"/>
          <w:placeholder>
            <w:docPart w:val="72AAF4292DC14CA48B2C421C3C9CF089"/>
          </w:placeholder>
          <w:text/>
        </w:sdtPr>
        <w:sdtEndPr/>
        <w:sdtContent>
          <w:r w:rsidR="00554954" w:rsidRPr="00AC66BC">
            <w:rPr>
              <w:b/>
              <w:i/>
              <w:highlight w:val="lightGray"/>
            </w:rPr>
            <w:t>International Institution</w:t>
          </w:r>
        </w:sdtContent>
      </w:sdt>
      <w:r w:rsidR="00554954" w:rsidRPr="00554954">
        <w:rPr>
          <w:sz w:val="24"/>
          <w:szCs w:val="24"/>
        </w:rPr>
        <w:t xml:space="preserve">, and cooperates fully with </w:t>
      </w:r>
      <w:sdt>
        <w:sdtPr>
          <w:rPr>
            <w:b/>
            <w:i/>
            <w:highlight w:val="lightGray"/>
          </w:rPr>
          <w:id w:val="878157239"/>
          <w:placeholder>
            <w:docPart w:val="394DF557D77C45B08E4C4AF13A9FF8F6"/>
          </w:placeholder>
          <w:text/>
        </w:sdtPr>
        <w:sdtEndPr/>
        <w:sdtContent>
          <w:r w:rsidR="00554954" w:rsidRPr="00AC66BC">
            <w:rPr>
              <w:b/>
              <w:i/>
              <w:highlight w:val="lightGray"/>
            </w:rPr>
            <w:t>International Institution</w:t>
          </w:r>
        </w:sdtContent>
      </w:sdt>
      <w:r w:rsidR="00554954" w:rsidRPr="00482565">
        <w:rPr>
          <w:b/>
          <w:i/>
        </w:rPr>
        <w:t xml:space="preserve"> </w:t>
      </w:r>
      <w:r w:rsidR="00554954">
        <w:rPr>
          <w:b/>
          <w:i/>
        </w:rPr>
        <w:t xml:space="preserve"> </w:t>
      </w:r>
      <w:r w:rsidR="00554954" w:rsidRPr="00554954">
        <w:rPr>
          <w:sz w:val="24"/>
          <w:szCs w:val="24"/>
        </w:rPr>
        <w:t>in settlement or defense of the claim.</w:t>
      </w:r>
    </w:p>
    <w:p w:rsidR="00554954" w:rsidRPr="00554954" w:rsidRDefault="00554954" w:rsidP="00417A0E">
      <w:pPr>
        <w:pStyle w:val="ListParagraph"/>
        <w:spacing w:after="0" w:line="240" w:lineRule="auto"/>
        <w:ind w:left="360"/>
        <w:rPr>
          <w:sz w:val="24"/>
          <w:szCs w:val="24"/>
        </w:rPr>
      </w:pPr>
    </w:p>
    <w:p w:rsidR="00554954" w:rsidRPr="00554954" w:rsidRDefault="00554954" w:rsidP="00417A0E">
      <w:pPr>
        <w:pStyle w:val="ListParagraph"/>
        <w:spacing w:after="0" w:line="240" w:lineRule="auto"/>
        <w:ind w:left="360"/>
        <w:rPr>
          <w:sz w:val="24"/>
          <w:szCs w:val="24"/>
        </w:rPr>
      </w:pPr>
      <w:r w:rsidRPr="00554954">
        <w:rPr>
          <w:sz w:val="24"/>
          <w:szCs w:val="24"/>
        </w:rPr>
        <w:t>Saint Louis University agrees to indemn</w:t>
      </w:r>
      <w:r>
        <w:rPr>
          <w:sz w:val="24"/>
          <w:szCs w:val="24"/>
        </w:rPr>
        <w:t xml:space="preserve">ify, defend, and hold harmless </w:t>
      </w:r>
      <w:sdt>
        <w:sdtPr>
          <w:rPr>
            <w:b/>
            <w:i/>
            <w:highlight w:val="lightGray"/>
          </w:rPr>
          <w:id w:val="878157240"/>
          <w:placeholder>
            <w:docPart w:val="2F549C766A894B52959150BDDC51BD5A"/>
          </w:placeholder>
          <w:text/>
        </w:sdtPr>
        <w:sdtEndPr/>
        <w:sdtContent>
          <w:r w:rsidRPr="00AC66BC">
            <w:rPr>
              <w:b/>
              <w:i/>
              <w:highlight w:val="lightGray"/>
            </w:rPr>
            <w:t>International Institution</w:t>
          </w:r>
        </w:sdtContent>
      </w:sdt>
      <w:r w:rsidRPr="00554954">
        <w:rPr>
          <w:sz w:val="24"/>
          <w:szCs w:val="24"/>
        </w:rPr>
        <w:t xml:space="preserve"> and its trustees, officers, directors, employees, agents and assigns from and against any</w:t>
      </w:r>
      <w:r w:rsidR="004420C8">
        <w:rPr>
          <w:sz w:val="24"/>
          <w:szCs w:val="24"/>
        </w:rPr>
        <w:t xml:space="preserve"> and</w:t>
      </w:r>
      <w:r w:rsidRPr="00554954">
        <w:rPr>
          <w:sz w:val="24"/>
          <w:szCs w:val="24"/>
        </w:rPr>
        <w:t xml:space="preserve"> all liabilities, claims, losses, lawsuits, judgments and/or expenses (including reasonable attorney’s fees) arising from any act or failure to act by Saint Louis University or its employees or agents </w:t>
      </w:r>
      <w:r w:rsidRPr="00554954">
        <w:rPr>
          <w:sz w:val="24"/>
          <w:szCs w:val="24"/>
        </w:rPr>
        <w:lastRenderedPageBreak/>
        <w:t xml:space="preserve">which may occur during, or which arise out of, the performance of this Agreement; provided, however, that </w:t>
      </w:r>
      <w:sdt>
        <w:sdtPr>
          <w:rPr>
            <w:b/>
            <w:i/>
            <w:highlight w:val="lightGray"/>
          </w:rPr>
          <w:id w:val="878157241"/>
          <w:placeholder>
            <w:docPart w:val="F9956E31124E42AA90F600C0A4FE441B"/>
          </w:placeholder>
          <w:text/>
        </w:sdtPr>
        <w:sdtEndPr/>
        <w:sdtContent>
          <w:r w:rsidRPr="00AC66BC">
            <w:rPr>
              <w:b/>
              <w:i/>
              <w:highlight w:val="lightGray"/>
            </w:rPr>
            <w:t>International Institution</w:t>
          </w:r>
        </w:sdtContent>
      </w:sdt>
      <w:r w:rsidRPr="00482565">
        <w:rPr>
          <w:b/>
          <w:i/>
        </w:rPr>
        <w:t xml:space="preserve"> </w:t>
      </w:r>
      <w:r w:rsidRPr="00554954">
        <w:rPr>
          <w:sz w:val="24"/>
          <w:szCs w:val="24"/>
        </w:rPr>
        <w:t>provides Saint Louis University with prompt written notice of the claim, tenders control of the defense of the claim to Saint Louis University, and cooperates fully with Saint Louis University in settlement or defense of the claim.</w:t>
      </w:r>
    </w:p>
    <w:p w:rsidR="00482565" w:rsidRPr="00417A0E" w:rsidRDefault="00482565" w:rsidP="00417A0E">
      <w:pPr>
        <w:pStyle w:val="ListParagraph"/>
        <w:spacing w:after="0" w:line="240" w:lineRule="auto"/>
        <w:ind w:left="360"/>
        <w:rPr>
          <w:b/>
          <w:sz w:val="16"/>
          <w:szCs w:val="16"/>
        </w:rPr>
      </w:pPr>
    </w:p>
    <w:p w:rsidR="00482565" w:rsidRPr="00482565" w:rsidRDefault="00C328F7" w:rsidP="00417A0E">
      <w:pPr>
        <w:pStyle w:val="ListParagraph"/>
        <w:numPr>
          <w:ilvl w:val="0"/>
          <w:numId w:val="9"/>
        </w:numPr>
        <w:spacing w:after="0" w:line="240" w:lineRule="auto"/>
        <w:rPr>
          <w:b/>
          <w:sz w:val="24"/>
          <w:szCs w:val="24"/>
        </w:rPr>
      </w:pPr>
      <w:r w:rsidRPr="00C328F7">
        <w:t xml:space="preserve">The relationship of SLU and </w:t>
      </w:r>
      <w:sdt>
        <w:sdtPr>
          <w:rPr>
            <w:b/>
            <w:i/>
            <w:highlight w:val="lightGray"/>
          </w:rPr>
          <w:id w:val="271953751"/>
          <w:placeholder>
            <w:docPart w:val="950F787B5A0B48AE8D2AA5CFF8F2549A"/>
          </w:placeholder>
          <w:text/>
        </w:sdtPr>
        <w:sdtEndPr/>
        <w:sdtContent>
          <w:r w:rsidRPr="00AC66BC">
            <w:rPr>
              <w:b/>
              <w:i/>
              <w:highlight w:val="lightGray"/>
            </w:rPr>
            <w:t>International Institution</w:t>
          </w:r>
        </w:sdtContent>
      </w:sdt>
      <w:r w:rsidRPr="00482565">
        <w:rPr>
          <w:b/>
          <w:i/>
        </w:rPr>
        <w:t xml:space="preserve"> </w:t>
      </w:r>
      <w:r>
        <w:t xml:space="preserve">under this agreement shall be that of independent contractors, and a party shall not be deemed, nor hold itself out as being, a partner or agent of the other party.  Neither SLU nor </w:t>
      </w:r>
      <w:sdt>
        <w:sdtPr>
          <w:rPr>
            <w:b/>
            <w:i/>
            <w:highlight w:val="lightGray"/>
          </w:rPr>
          <w:id w:val="271953752"/>
          <w:placeholder>
            <w:docPart w:val="E01C84CFA553424BB501A66ADB6B5C4A"/>
          </w:placeholder>
          <w:text/>
        </w:sdtPr>
        <w:sdtEndPr/>
        <w:sdtContent>
          <w:r w:rsidRPr="00AC66BC">
            <w:rPr>
              <w:b/>
              <w:i/>
              <w:highlight w:val="lightGray"/>
            </w:rPr>
            <w:t>International Institution</w:t>
          </w:r>
        </w:sdtContent>
      </w:sdt>
      <w:r w:rsidRPr="00482565">
        <w:rPr>
          <w:b/>
          <w:i/>
        </w:rPr>
        <w:t xml:space="preserve"> </w:t>
      </w:r>
      <w:r>
        <w:t xml:space="preserve">shall be liable for acts of the other, nor shall they be liable for the acts of students participating in the </w:t>
      </w:r>
      <w:r w:rsidR="007F7746">
        <w:t>study abroad program</w:t>
      </w:r>
      <w:r>
        <w:t>.</w:t>
      </w:r>
    </w:p>
    <w:p w:rsidR="00482565" w:rsidRPr="00417A0E" w:rsidRDefault="00482565" w:rsidP="00417A0E">
      <w:pPr>
        <w:pStyle w:val="ListParagraph"/>
        <w:ind w:left="360"/>
        <w:rPr>
          <w:sz w:val="16"/>
          <w:szCs w:val="16"/>
        </w:rPr>
      </w:pPr>
    </w:p>
    <w:p w:rsidR="00482565" w:rsidRPr="00482565" w:rsidRDefault="00C328F7" w:rsidP="00417A0E">
      <w:pPr>
        <w:pStyle w:val="ListParagraph"/>
        <w:numPr>
          <w:ilvl w:val="0"/>
          <w:numId w:val="9"/>
        </w:numPr>
        <w:spacing w:after="0" w:line="240" w:lineRule="auto"/>
        <w:rPr>
          <w:b/>
          <w:sz w:val="24"/>
          <w:szCs w:val="24"/>
        </w:rPr>
      </w:pPr>
      <w:r>
        <w:t xml:space="preserve">Neither party shall discriminate against any student because of race, color, religion, creed, disability, gender, sexual orientation or national origin. </w:t>
      </w:r>
    </w:p>
    <w:p w:rsidR="00482565" w:rsidRPr="00417A0E" w:rsidRDefault="00482565" w:rsidP="00417A0E">
      <w:pPr>
        <w:pStyle w:val="ListParagraph"/>
        <w:ind w:left="360"/>
        <w:rPr>
          <w:sz w:val="16"/>
          <w:szCs w:val="16"/>
        </w:rPr>
      </w:pPr>
    </w:p>
    <w:p w:rsidR="00C328F7" w:rsidRPr="00482565" w:rsidRDefault="002E3291" w:rsidP="00417A0E">
      <w:pPr>
        <w:pStyle w:val="ListParagraph"/>
        <w:numPr>
          <w:ilvl w:val="0"/>
          <w:numId w:val="9"/>
        </w:numPr>
        <w:shd w:val="clear" w:color="auto" w:fill="FFFFFF" w:themeFill="background1"/>
        <w:spacing w:after="0" w:line="240" w:lineRule="auto"/>
        <w:rPr>
          <w:b/>
          <w:sz w:val="24"/>
          <w:szCs w:val="24"/>
        </w:rPr>
      </w:pPr>
      <w:r>
        <w:t>Notwithstanding</w:t>
      </w:r>
      <w:r w:rsidR="00C328F7">
        <w:t xml:space="preserve"> </w:t>
      </w:r>
      <w:r w:rsidR="00C328F7" w:rsidRPr="00C71920">
        <w:t xml:space="preserve">provision </w:t>
      </w:r>
      <w:r w:rsidR="000E44E9" w:rsidRPr="00C71920">
        <w:t>2</w:t>
      </w:r>
      <w:r w:rsidR="00C71920" w:rsidRPr="00C71920">
        <w:t>4</w:t>
      </w:r>
      <w:r w:rsidR="00C328F7" w:rsidRPr="00C71920">
        <w:t>,</w:t>
      </w:r>
      <w:r w:rsidR="00C328F7">
        <w:t xml:space="preserve"> the institutions agree that a </w:t>
      </w:r>
      <w:r w:rsidR="00C71920">
        <w:t xml:space="preserve">Saint Louis University </w:t>
      </w:r>
      <w:r w:rsidR="00C328F7">
        <w:t xml:space="preserve">student, who is a national of the country of the host institution, will not be eligible to participate in the exchange without the permission of the host institution.  Such participation may not serve the objectives of the </w:t>
      </w:r>
      <w:r w:rsidR="00C71920">
        <w:rPr>
          <w:shd w:val="clear" w:color="auto" w:fill="FFFFFF" w:themeFill="background1"/>
        </w:rPr>
        <w:t>study abroad program</w:t>
      </w:r>
      <w:r w:rsidR="00C328F7">
        <w:t xml:space="preserve">. </w:t>
      </w:r>
    </w:p>
    <w:p w:rsidR="007F1FAA" w:rsidRDefault="007F1FAA" w:rsidP="00417A0E">
      <w:pPr>
        <w:spacing w:after="0" w:line="240" w:lineRule="auto"/>
        <w:ind w:left="360"/>
      </w:pPr>
    </w:p>
    <w:p w:rsidR="000E44E9" w:rsidRPr="00482565" w:rsidRDefault="000E44E9" w:rsidP="00417A0E">
      <w:pPr>
        <w:pStyle w:val="ListParagraph"/>
        <w:spacing w:after="0" w:line="240" w:lineRule="auto"/>
        <w:ind w:left="360"/>
        <w:rPr>
          <w:b/>
          <w:sz w:val="28"/>
          <w:szCs w:val="28"/>
        </w:rPr>
      </w:pPr>
      <w:r>
        <w:rPr>
          <w:b/>
          <w:sz w:val="28"/>
          <w:szCs w:val="28"/>
        </w:rPr>
        <w:t>REVIEW, CONTACTS, SIGNATORIES</w:t>
      </w:r>
    </w:p>
    <w:p w:rsidR="000E44E9" w:rsidRPr="00417A0E" w:rsidRDefault="000E44E9" w:rsidP="00417A0E">
      <w:pPr>
        <w:spacing w:after="0" w:line="240" w:lineRule="auto"/>
        <w:ind w:left="360"/>
        <w:rPr>
          <w:sz w:val="16"/>
          <w:szCs w:val="16"/>
        </w:rPr>
      </w:pPr>
    </w:p>
    <w:p w:rsidR="00482565" w:rsidRPr="00482565" w:rsidRDefault="007F1FAA" w:rsidP="00417A0E">
      <w:pPr>
        <w:pStyle w:val="ListParagraph"/>
        <w:numPr>
          <w:ilvl w:val="0"/>
          <w:numId w:val="9"/>
        </w:numPr>
        <w:spacing w:after="0" w:line="240" w:lineRule="auto"/>
        <w:rPr>
          <w:b/>
          <w:sz w:val="24"/>
          <w:szCs w:val="24"/>
        </w:rPr>
      </w:pPr>
      <w:r w:rsidRPr="00A8337A">
        <w:t xml:space="preserve">This Agreement is subject to review at the end of the first year and shall be effective for five years </w:t>
      </w:r>
      <w:r w:rsidRPr="000E44E9">
        <w:rPr>
          <w:i/>
        </w:rPr>
        <w:t>(i.e., from the 20</w:t>
      </w:r>
      <w:r w:rsidR="00134A54">
        <w:rPr>
          <w:i/>
        </w:rPr>
        <w:t>15</w:t>
      </w:r>
      <w:r w:rsidRPr="000E44E9">
        <w:rPr>
          <w:i/>
        </w:rPr>
        <w:t>-201</w:t>
      </w:r>
      <w:r w:rsidR="00134A54">
        <w:rPr>
          <w:i/>
        </w:rPr>
        <w:t>6</w:t>
      </w:r>
      <w:r w:rsidRPr="000E44E9">
        <w:rPr>
          <w:i/>
        </w:rPr>
        <w:t xml:space="preserve"> academic year through the </w:t>
      </w:r>
      <w:r w:rsidR="00134A54">
        <w:rPr>
          <w:i/>
        </w:rPr>
        <w:t>2020-2021</w:t>
      </w:r>
      <w:r w:rsidRPr="000E44E9">
        <w:rPr>
          <w:i/>
        </w:rPr>
        <w:t xml:space="preserve"> academic year)</w:t>
      </w:r>
      <w:r w:rsidRPr="00A8337A">
        <w:t xml:space="preserve">.  It shall be subject to revision, modification or renewal by mutual written agreement.  Either party may terminate the Agreement by written notice submitted at least 90 days in advance of the next academic semester.  Termination would not affect students already engaged in the Agreement.  If the Agreement is not renewed by mutual consent, the Agreement will conclude at the end of the specified time period, or after activities in progress have concluded.  </w:t>
      </w:r>
    </w:p>
    <w:p w:rsidR="00482565" w:rsidRDefault="00482565" w:rsidP="00417A0E">
      <w:pPr>
        <w:pStyle w:val="ListParagraph"/>
        <w:ind w:left="360"/>
      </w:pPr>
    </w:p>
    <w:p w:rsidR="007F1FAA" w:rsidRPr="00482565" w:rsidRDefault="007F1FAA" w:rsidP="00417A0E">
      <w:pPr>
        <w:pStyle w:val="ListParagraph"/>
        <w:numPr>
          <w:ilvl w:val="0"/>
          <w:numId w:val="9"/>
        </w:numPr>
        <w:spacing w:after="0" w:line="240" w:lineRule="auto"/>
        <w:rPr>
          <w:b/>
          <w:sz w:val="24"/>
          <w:szCs w:val="24"/>
        </w:rPr>
      </w:pPr>
      <w:r w:rsidRPr="00A8337A">
        <w:t>Primary contacts for this agreement are:</w:t>
      </w:r>
    </w:p>
    <w:p w:rsidR="007F1FAA" w:rsidRPr="00A8337A" w:rsidRDefault="007F1FAA" w:rsidP="00417A0E">
      <w:pPr>
        <w:pStyle w:val="ListParagraph"/>
        <w:spacing w:after="0" w:line="240" w:lineRule="auto"/>
        <w:ind w:left="360"/>
      </w:pPr>
      <w:r w:rsidRPr="00A8337A">
        <w:rPr>
          <w:b/>
        </w:rPr>
        <w:t>Saint Louis University</w:t>
      </w:r>
      <w:r w:rsidRPr="00A8337A">
        <w:rPr>
          <w:b/>
        </w:rPr>
        <w:tab/>
      </w:r>
      <w:r w:rsidRPr="00A8337A">
        <w:tab/>
      </w:r>
      <w:r w:rsidR="00482565">
        <w:tab/>
      </w:r>
      <w:r w:rsidRPr="00A8337A">
        <w:tab/>
      </w:r>
      <w:r w:rsidR="0004377B">
        <w:tab/>
      </w:r>
      <w:sdt>
        <w:sdtPr>
          <w:rPr>
            <w:b/>
            <w:i/>
            <w:highlight w:val="lightGray"/>
          </w:rPr>
          <w:id w:val="271953754"/>
          <w:placeholder>
            <w:docPart w:val="2EE9875BD1AD47FABBA2A70FF551FD6E"/>
          </w:placeholder>
          <w:text/>
        </w:sdtPr>
        <w:sdtEndPr/>
        <w:sdtContent>
          <w:r w:rsidRPr="00AC66BC">
            <w:rPr>
              <w:b/>
              <w:i/>
              <w:highlight w:val="lightGray"/>
            </w:rPr>
            <w:t>International Institution</w:t>
          </w:r>
        </w:sdtContent>
      </w:sdt>
    </w:p>
    <w:p w:rsidR="007F1FAA" w:rsidRPr="00A8337A" w:rsidRDefault="007F1FAA" w:rsidP="00417A0E">
      <w:pPr>
        <w:pStyle w:val="ListParagraph"/>
        <w:spacing w:after="0" w:line="240" w:lineRule="auto"/>
        <w:ind w:left="360"/>
      </w:pPr>
      <w:r w:rsidRPr="00A8337A">
        <w:rPr>
          <w:b/>
        </w:rPr>
        <w:t>Name:</w:t>
      </w:r>
      <w:r w:rsidRPr="00A8337A">
        <w:t xml:space="preserve"> Tim Hercules</w:t>
      </w:r>
      <w:r w:rsidRPr="00A8337A">
        <w:tab/>
      </w:r>
      <w:r w:rsidRPr="00A8337A">
        <w:tab/>
      </w:r>
      <w:r w:rsidRPr="00A8337A">
        <w:tab/>
      </w:r>
      <w:r w:rsidRPr="00A8337A">
        <w:tab/>
      </w:r>
      <w:r w:rsidR="0004377B">
        <w:tab/>
      </w:r>
      <w:r w:rsidRPr="00A8337A">
        <w:rPr>
          <w:b/>
        </w:rPr>
        <w:t>Name:</w:t>
      </w:r>
      <w:r w:rsidRPr="00A8337A">
        <w:rPr>
          <w:b/>
        </w:rPr>
        <w:tab/>
      </w:r>
      <w:r w:rsidRPr="00A8337A">
        <w:tab/>
      </w:r>
      <w:r w:rsidRPr="00A8337A">
        <w:tab/>
      </w:r>
      <w:r w:rsidRPr="00A8337A">
        <w:tab/>
      </w:r>
      <w:r w:rsidRPr="00A8337A">
        <w:tab/>
      </w:r>
    </w:p>
    <w:p w:rsidR="007F1FAA" w:rsidRPr="00A8337A" w:rsidRDefault="007F1FAA" w:rsidP="00417A0E">
      <w:pPr>
        <w:pStyle w:val="ListParagraph"/>
        <w:spacing w:after="0" w:line="240" w:lineRule="auto"/>
        <w:ind w:left="360"/>
      </w:pPr>
      <w:r w:rsidRPr="00A8337A">
        <w:rPr>
          <w:b/>
        </w:rPr>
        <w:t>Title:</w:t>
      </w:r>
      <w:r w:rsidRPr="00A8337A">
        <w:t xml:space="preserve"> Director, Office of International Services</w:t>
      </w:r>
      <w:r w:rsidR="00482565">
        <w:tab/>
      </w:r>
      <w:r w:rsidR="0004377B">
        <w:tab/>
      </w:r>
      <w:r w:rsidRPr="00A8337A">
        <w:rPr>
          <w:b/>
        </w:rPr>
        <w:t>Title:</w:t>
      </w:r>
    </w:p>
    <w:p w:rsidR="007F1FAA" w:rsidRPr="00A8337A" w:rsidRDefault="007F1FAA" w:rsidP="00417A0E">
      <w:pPr>
        <w:pStyle w:val="ListParagraph"/>
        <w:spacing w:after="0" w:line="240" w:lineRule="auto"/>
        <w:ind w:left="360"/>
      </w:pPr>
      <w:r w:rsidRPr="00A8337A">
        <w:rPr>
          <w:b/>
        </w:rPr>
        <w:t>Department:</w:t>
      </w:r>
      <w:r w:rsidRPr="00A8337A">
        <w:t xml:space="preserve"> </w:t>
      </w:r>
      <w:r w:rsidR="00145756">
        <w:tab/>
      </w:r>
      <w:r w:rsidRPr="00A8337A">
        <w:t>Office of International Services</w:t>
      </w:r>
      <w:r w:rsidR="00482565">
        <w:tab/>
      </w:r>
      <w:r w:rsidR="0004377B">
        <w:tab/>
      </w:r>
      <w:r w:rsidRPr="00A8337A">
        <w:rPr>
          <w:b/>
        </w:rPr>
        <w:t>Department:</w:t>
      </w:r>
    </w:p>
    <w:p w:rsidR="007F1FAA" w:rsidRPr="00A8337A" w:rsidRDefault="007F1FAA" w:rsidP="00417A0E">
      <w:pPr>
        <w:pStyle w:val="ListParagraph"/>
        <w:spacing w:after="0" w:line="240" w:lineRule="auto"/>
        <w:ind w:left="360"/>
      </w:pPr>
      <w:r w:rsidRPr="00A8337A">
        <w:rPr>
          <w:b/>
        </w:rPr>
        <w:t>Address:</w:t>
      </w:r>
      <w:r w:rsidRPr="00A8337A">
        <w:t xml:space="preserve"> </w:t>
      </w:r>
      <w:r w:rsidRPr="00A8337A">
        <w:tab/>
        <w:t xml:space="preserve">3694 West Pine Mall, </w:t>
      </w:r>
      <w:r w:rsidRPr="00A8337A">
        <w:tab/>
      </w:r>
      <w:r w:rsidRPr="00A8337A">
        <w:tab/>
      </w:r>
      <w:r w:rsidRPr="00A8337A">
        <w:tab/>
      </w:r>
      <w:r w:rsidR="0004377B">
        <w:tab/>
      </w:r>
      <w:r w:rsidRPr="00A8337A">
        <w:rPr>
          <w:b/>
        </w:rPr>
        <w:t>Address:</w:t>
      </w:r>
    </w:p>
    <w:p w:rsidR="007F1FAA" w:rsidRPr="00A8337A" w:rsidRDefault="007F1FAA" w:rsidP="00417A0E">
      <w:pPr>
        <w:pStyle w:val="ListParagraph"/>
        <w:spacing w:after="0" w:line="240" w:lineRule="auto"/>
        <w:ind w:left="360"/>
      </w:pPr>
      <w:r w:rsidRPr="00A8337A">
        <w:tab/>
      </w:r>
      <w:r w:rsidRPr="00A8337A">
        <w:tab/>
        <w:t>Des Peres 102</w:t>
      </w:r>
    </w:p>
    <w:p w:rsidR="007F1FAA" w:rsidRPr="00A8337A" w:rsidRDefault="007F1FAA" w:rsidP="00417A0E">
      <w:pPr>
        <w:pStyle w:val="ListParagraph"/>
        <w:spacing w:after="0" w:line="240" w:lineRule="auto"/>
        <w:ind w:left="360"/>
      </w:pPr>
      <w:r w:rsidRPr="00A8337A">
        <w:tab/>
      </w:r>
      <w:r w:rsidRPr="00A8337A">
        <w:tab/>
        <w:t>Saint Louis, MO USA 63108</w:t>
      </w:r>
    </w:p>
    <w:p w:rsidR="007F1FAA" w:rsidRPr="00A8337A" w:rsidRDefault="007F1FAA" w:rsidP="00417A0E">
      <w:pPr>
        <w:pStyle w:val="ListParagraph"/>
        <w:spacing w:after="0" w:line="240" w:lineRule="auto"/>
        <w:ind w:left="360"/>
      </w:pPr>
      <w:r w:rsidRPr="00A8337A">
        <w:rPr>
          <w:b/>
        </w:rPr>
        <w:t>Phone:</w:t>
      </w:r>
      <w:r w:rsidRPr="00A8337A">
        <w:tab/>
        <w:t>314-977-7182</w:t>
      </w:r>
      <w:r w:rsidRPr="00A8337A">
        <w:tab/>
      </w:r>
      <w:r w:rsidRPr="00A8337A">
        <w:tab/>
      </w:r>
      <w:r w:rsidRPr="00A8337A">
        <w:tab/>
      </w:r>
      <w:r w:rsidRPr="00A8337A">
        <w:tab/>
      </w:r>
      <w:r w:rsidR="0004377B">
        <w:tab/>
      </w:r>
      <w:r w:rsidRPr="00A8337A">
        <w:rPr>
          <w:b/>
        </w:rPr>
        <w:t>Phone:</w:t>
      </w:r>
    </w:p>
    <w:p w:rsidR="007F1FAA" w:rsidRPr="00A8337A" w:rsidRDefault="007F1FAA" w:rsidP="00417A0E">
      <w:pPr>
        <w:pStyle w:val="ListParagraph"/>
        <w:spacing w:after="0" w:line="240" w:lineRule="auto"/>
        <w:ind w:left="360"/>
      </w:pPr>
      <w:r w:rsidRPr="00A8337A">
        <w:rPr>
          <w:b/>
        </w:rPr>
        <w:t>Fax:</w:t>
      </w:r>
      <w:r w:rsidRPr="00A8337A">
        <w:t xml:space="preserve"> </w:t>
      </w:r>
      <w:r w:rsidRPr="00A8337A">
        <w:tab/>
        <w:t>314-977-3412</w:t>
      </w:r>
      <w:r w:rsidRPr="00A8337A">
        <w:tab/>
      </w:r>
      <w:r w:rsidRPr="00A8337A">
        <w:tab/>
      </w:r>
      <w:r w:rsidRPr="00A8337A">
        <w:tab/>
      </w:r>
      <w:r w:rsidRPr="00A8337A">
        <w:tab/>
      </w:r>
      <w:r w:rsidR="0004377B">
        <w:tab/>
      </w:r>
      <w:r w:rsidRPr="00A8337A">
        <w:rPr>
          <w:b/>
        </w:rPr>
        <w:t>Fax:</w:t>
      </w:r>
      <w:r w:rsidRPr="00A8337A">
        <w:t xml:space="preserve"> </w:t>
      </w:r>
      <w:r w:rsidRPr="00A8337A">
        <w:tab/>
      </w:r>
    </w:p>
    <w:p w:rsidR="007F1FAA" w:rsidRPr="00A8337A" w:rsidRDefault="007F1FAA" w:rsidP="00417A0E">
      <w:pPr>
        <w:pStyle w:val="ListParagraph"/>
        <w:spacing w:after="0" w:line="240" w:lineRule="auto"/>
        <w:ind w:left="360"/>
      </w:pPr>
      <w:r w:rsidRPr="00A8337A">
        <w:rPr>
          <w:b/>
        </w:rPr>
        <w:t>Email:</w:t>
      </w:r>
      <w:r w:rsidRPr="00A8337A">
        <w:tab/>
      </w:r>
      <w:hyperlink r:id="rId9" w:history="1">
        <w:r w:rsidRPr="00A8337A">
          <w:rPr>
            <w:rStyle w:val="Hyperlink"/>
          </w:rPr>
          <w:t>hercultp@slu.edu</w:t>
        </w:r>
      </w:hyperlink>
      <w:r w:rsidRPr="00A8337A">
        <w:tab/>
      </w:r>
      <w:r w:rsidRPr="00A8337A">
        <w:tab/>
      </w:r>
      <w:r w:rsidRPr="00A8337A">
        <w:tab/>
      </w:r>
      <w:r w:rsidR="0004377B">
        <w:tab/>
      </w:r>
      <w:r w:rsidRPr="00A8337A">
        <w:rPr>
          <w:b/>
        </w:rPr>
        <w:t>Email:</w:t>
      </w:r>
    </w:p>
    <w:p w:rsidR="007F1FAA" w:rsidRPr="00A8337A" w:rsidRDefault="007F1FAA" w:rsidP="00417A0E">
      <w:pPr>
        <w:pStyle w:val="ListParagraph"/>
        <w:spacing w:after="0" w:line="240" w:lineRule="auto"/>
        <w:ind w:left="360"/>
      </w:pPr>
    </w:p>
    <w:p w:rsidR="004B10E3" w:rsidRDefault="004B10E3" w:rsidP="00417A0E">
      <w:pPr>
        <w:pStyle w:val="ListParagraph"/>
        <w:numPr>
          <w:ilvl w:val="0"/>
          <w:numId w:val="9"/>
        </w:numPr>
        <w:spacing w:after="0" w:line="240" w:lineRule="auto"/>
        <w:rPr>
          <w:b/>
          <w:sz w:val="24"/>
          <w:szCs w:val="24"/>
        </w:rPr>
      </w:pPr>
      <w:r>
        <w:rPr>
          <w:b/>
          <w:sz w:val="24"/>
          <w:szCs w:val="24"/>
        </w:rPr>
        <w:t>Signing for Saint Louis University:</w:t>
      </w:r>
      <w:r>
        <w:rPr>
          <w:b/>
          <w:sz w:val="24"/>
          <w:szCs w:val="24"/>
        </w:rPr>
        <w:tab/>
      </w:r>
      <w:r>
        <w:rPr>
          <w:b/>
          <w:sz w:val="24"/>
          <w:szCs w:val="24"/>
        </w:rPr>
        <w:tab/>
      </w:r>
      <w:r w:rsidR="0004377B">
        <w:rPr>
          <w:b/>
          <w:sz w:val="24"/>
          <w:szCs w:val="24"/>
        </w:rPr>
        <w:tab/>
      </w:r>
      <w:r>
        <w:rPr>
          <w:b/>
          <w:sz w:val="24"/>
          <w:szCs w:val="24"/>
        </w:rPr>
        <w:t xml:space="preserve">Signing for </w:t>
      </w:r>
      <w:sdt>
        <w:sdtPr>
          <w:rPr>
            <w:b/>
            <w:i/>
            <w:highlight w:val="lightGray"/>
          </w:rPr>
          <w:id w:val="271953756"/>
          <w:placeholder>
            <w:docPart w:val="6CD846FFB64E4A89AA50250F647359B4"/>
          </w:placeholder>
          <w:text/>
        </w:sdtPr>
        <w:sdtEndPr/>
        <w:sdtContent>
          <w:r w:rsidRPr="00AC66BC">
            <w:rPr>
              <w:b/>
              <w:i/>
              <w:highlight w:val="lightGray"/>
            </w:rPr>
            <w:t>International Institution</w:t>
          </w:r>
        </w:sdtContent>
      </w:sdt>
      <w:r>
        <w:rPr>
          <w:b/>
          <w:i/>
        </w:rPr>
        <w:t>:</w:t>
      </w:r>
    </w:p>
    <w:p w:rsidR="00482565" w:rsidRDefault="00482565" w:rsidP="00417A0E">
      <w:pPr>
        <w:spacing w:after="0" w:line="240" w:lineRule="auto"/>
        <w:ind w:left="360"/>
        <w:rPr>
          <w:u w:val="single"/>
        </w:rPr>
      </w:pPr>
    </w:p>
    <w:p w:rsidR="003A56E9" w:rsidRPr="004B10E3" w:rsidRDefault="004B10E3" w:rsidP="00417A0E">
      <w:pPr>
        <w:spacing w:after="0" w:line="240" w:lineRule="auto"/>
        <w:ind w:left="360"/>
        <w:rPr>
          <w:u w:val="single"/>
        </w:rPr>
      </w:pPr>
      <w:r>
        <w:rPr>
          <w:u w:val="single"/>
        </w:rPr>
        <w:tab/>
      </w:r>
      <w:r>
        <w:rPr>
          <w:u w:val="single"/>
        </w:rPr>
        <w:tab/>
      </w:r>
      <w:r>
        <w:rPr>
          <w:u w:val="single"/>
        </w:rPr>
        <w:tab/>
      </w:r>
      <w:r>
        <w:rPr>
          <w:u w:val="single"/>
        </w:rPr>
        <w:tab/>
      </w:r>
      <w:r>
        <w:rPr>
          <w:u w:val="single"/>
        </w:rPr>
        <w:tab/>
      </w:r>
      <w:r w:rsidR="00482565">
        <w:tab/>
      </w:r>
      <w:r w:rsidR="00482565">
        <w:tab/>
      </w:r>
      <w:r w:rsidR="0004377B">
        <w:tab/>
      </w:r>
      <w:r>
        <w:rPr>
          <w:u w:val="single"/>
        </w:rPr>
        <w:tab/>
      </w:r>
      <w:r>
        <w:rPr>
          <w:u w:val="single"/>
        </w:rPr>
        <w:tab/>
      </w:r>
      <w:r>
        <w:rPr>
          <w:u w:val="single"/>
        </w:rPr>
        <w:tab/>
      </w:r>
      <w:r>
        <w:rPr>
          <w:u w:val="single"/>
        </w:rPr>
        <w:tab/>
      </w:r>
      <w:r>
        <w:rPr>
          <w:u w:val="single"/>
        </w:rPr>
        <w:tab/>
      </w:r>
    </w:p>
    <w:p w:rsidR="009F516B" w:rsidRPr="00D86201" w:rsidRDefault="00F273AA" w:rsidP="00417A0E">
      <w:pPr>
        <w:pStyle w:val="NoSpacing"/>
        <w:ind w:left="360"/>
      </w:pPr>
      <w:r>
        <w:t xml:space="preserve">Nancy </w:t>
      </w:r>
      <w:proofErr w:type="spellStart"/>
      <w:r>
        <w:t>Brickhouse</w:t>
      </w:r>
      <w:proofErr w:type="spellEnd"/>
      <w:r>
        <w:t>, Ph.D.</w:t>
      </w:r>
      <w:r w:rsidR="009F516B">
        <w:rPr>
          <w:rFonts w:hint="eastAsia"/>
          <w:lang w:eastAsia="ko-KR"/>
        </w:rPr>
        <w:tab/>
      </w:r>
      <w:r w:rsidR="009F516B">
        <w:rPr>
          <w:rFonts w:hint="eastAsia"/>
          <w:lang w:eastAsia="ko-KR"/>
        </w:rPr>
        <w:tab/>
      </w:r>
      <w:r w:rsidR="009F516B">
        <w:rPr>
          <w:rFonts w:hint="eastAsia"/>
          <w:lang w:eastAsia="ko-KR"/>
        </w:rPr>
        <w:tab/>
      </w:r>
      <w:r w:rsidR="009F516B">
        <w:rPr>
          <w:rFonts w:hint="eastAsia"/>
          <w:lang w:eastAsia="ko-KR"/>
        </w:rPr>
        <w:tab/>
      </w:r>
      <w:r w:rsidR="009F516B">
        <w:rPr>
          <w:rFonts w:hint="eastAsia"/>
          <w:lang w:eastAsia="ko-KR"/>
        </w:rPr>
        <w:tab/>
      </w:r>
    </w:p>
    <w:p w:rsidR="009F516B" w:rsidRPr="00D86201" w:rsidRDefault="00490159" w:rsidP="00417A0E">
      <w:pPr>
        <w:pStyle w:val="NoSpacing"/>
        <w:ind w:left="360"/>
        <w:rPr>
          <w:lang w:eastAsia="ko-KR"/>
        </w:rPr>
      </w:pPr>
      <w:r>
        <w:t>Provost</w:t>
      </w:r>
      <w:r w:rsidR="009F516B">
        <w:rPr>
          <w:rFonts w:hint="eastAsia"/>
          <w:lang w:eastAsia="ko-KR"/>
        </w:rPr>
        <w:t xml:space="preserve">         </w:t>
      </w:r>
      <w:r w:rsidR="009F516B">
        <w:rPr>
          <w:rFonts w:hint="eastAsia"/>
          <w:lang w:eastAsia="ko-KR"/>
        </w:rPr>
        <w:tab/>
      </w:r>
      <w:r w:rsidR="009F516B">
        <w:rPr>
          <w:rFonts w:hint="eastAsia"/>
          <w:lang w:eastAsia="ko-KR"/>
        </w:rPr>
        <w:tab/>
      </w:r>
      <w:r w:rsidR="009F516B">
        <w:rPr>
          <w:rFonts w:hint="eastAsia"/>
          <w:lang w:eastAsia="ko-KR"/>
        </w:rPr>
        <w:tab/>
      </w:r>
      <w:r w:rsidR="009F516B">
        <w:rPr>
          <w:rFonts w:hint="eastAsia"/>
          <w:lang w:eastAsia="ko-KR"/>
        </w:rPr>
        <w:tab/>
      </w:r>
    </w:p>
    <w:p w:rsidR="009F516B" w:rsidRPr="00D86201" w:rsidRDefault="009F516B" w:rsidP="00417A0E">
      <w:pPr>
        <w:pStyle w:val="NoSpacing"/>
        <w:ind w:left="360"/>
        <w:rPr>
          <w:lang w:eastAsia="ko-KR"/>
        </w:rPr>
      </w:pPr>
      <w:r w:rsidRPr="00D86201">
        <w:t>Saint Louis University</w:t>
      </w:r>
      <w:r>
        <w:rPr>
          <w:rFonts w:hint="eastAsia"/>
          <w:lang w:eastAsia="ko-KR"/>
        </w:rPr>
        <w:tab/>
      </w:r>
      <w:r>
        <w:rPr>
          <w:rFonts w:hint="eastAsia"/>
          <w:lang w:eastAsia="ko-KR"/>
        </w:rPr>
        <w:tab/>
      </w:r>
      <w:r>
        <w:rPr>
          <w:rFonts w:hint="eastAsia"/>
          <w:lang w:eastAsia="ko-KR"/>
        </w:rPr>
        <w:tab/>
      </w:r>
      <w:r>
        <w:rPr>
          <w:rFonts w:hint="eastAsia"/>
          <w:lang w:eastAsia="ko-KR"/>
        </w:rPr>
        <w:tab/>
      </w:r>
      <w:r>
        <w:rPr>
          <w:rFonts w:hint="eastAsia"/>
          <w:lang w:eastAsia="ko-KR"/>
        </w:rPr>
        <w:tab/>
      </w:r>
      <w:r>
        <w:rPr>
          <w:rFonts w:hint="eastAsia"/>
          <w:lang w:eastAsia="ko-KR"/>
        </w:rPr>
        <w:tab/>
      </w:r>
    </w:p>
    <w:p w:rsidR="000E44E9" w:rsidRDefault="000E44E9">
      <w:pPr>
        <w:pStyle w:val="NoSpacing"/>
        <w:rPr>
          <w:u w:val="single"/>
        </w:rPr>
      </w:pPr>
    </w:p>
    <w:p w:rsidR="006462B8" w:rsidRPr="004B10E3" w:rsidRDefault="004B10E3" w:rsidP="00417A0E">
      <w:pPr>
        <w:pStyle w:val="NoSpacing"/>
        <w:ind w:left="360"/>
        <w:rPr>
          <w:u w:val="single"/>
        </w:rPr>
      </w:pPr>
      <w:r>
        <w:rPr>
          <w:u w:val="single"/>
        </w:rPr>
        <w:tab/>
      </w:r>
      <w:r>
        <w:rPr>
          <w:u w:val="single"/>
        </w:rPr>
        <w:tab/>
      </w:r>
      <w:r>
        <w:rPr>
          <w:u w:val="single"/>
        </w:rPr>
        <w:tab/>
      </w:r>
      <w:r>
        <w:rPr>
          <w:u w:val="single"/>
        </w:rPr>
        <w:tab/>
      </w:r>
      <w:r>
        <w:rPr>
          <w:u w:val="single"/>
        </w:rPr>
        <w:tab/>
      </w:r>
      <w:r>
        <w:tab/>
      </w:r>
      <w:r>
        <w:tab/>
      </w:r>
      <w:r w:rsidR="0004377B">
        <w:tab/>
      </w:r>
      <w:r>
        <w:rPr>
          <w:u w:val="single"/>
        </w:rPr>
        <w:tab/>
      </w:r>
      <w:r>
        <w:rPr>
          <w:u w:val="single"/>
        </w:rPr>
        <w:tab/>
      </w:r>
      <w:r>
        <w:rPr>
          <w:u w:val="single"/>
        </w:rPr>
        <w:tab/>
      </w:r>
      <w:r>
        <w:rPr>
          <w:u w:val="single"/>
        </w:rPr>
        <w:tab/>
      </w:r>
      <w:r>
        <w:rPr>
          <w:u w:val="single"/>
        </w:rPr>
        <w:tab/>
      </w:r>
    </w:p>
    <w:p w:rsidR="003A56E9" w:rsidRPr="00D86201" w:rsidRDefault="006462B8" w:rsidP="00417A0E">
      <w:pPr>
        <w:pStyle w:val="NoSpacing"/>
        <w:ind w:left="360"/>
      </w:pPr>
      <w:r w:rsidRPr="00D86201">
        <w:t>Date</w:t>
      </w:r>
      <w:r w:rsidRPr="00D86201">
        <w:tab/>
      </w:r>
      <w:r w:rsidRPr="00D86201">
        <w:tab/>
      </w:r>
      <w:r w:rsidRPr="00D86201">
        <w:tab/>
      </w:r>
      <w:r w:rsidRPr="00D86201">
        <w:tab/>
      </w:r>
      <w:r w:rsidRPr="00D86201">
        <w:tab/>
      </w:r>
      <w:r w:rsidRPr="00D86201">
        <w:tab/>
      </w:r>
      <w:r w:rsidRPr="00D86201">
        <w:tab/>
      </w:r>
      <w:proofErr w:type="spellStart"/>
      <w:r w:rsidR="003A56E9" w:rsidRPr="00D86201">
        <w:t>Date</w:t>
      </w:r>
      <w:proofErr w:type="spellEnd"/>
    </w:p>
    <w:sectPr w:rsidR="003A56E9" w:rsidRPr="00D86201" w:rsidSect="000E44E9">
      <w:head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A7D" w:rsidRDefault="00997A7D" w:rsidP="00897FEF">
      <w:pPr>
        <w:spacing w:after="0" w:line="240" w:lineRule="auto"/>
      </w:pPr>
      <w:r>
        <w:separator/>
      </w:r>
    </w:p>
  </w:endnote>
  <w:endnote w:type="continuationSeparator" w:id="0">
    <w:p w:rsidR="00997A7D" w:rsidRDefault="00997A7D" w:rsidP="0089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A7D" w:rsidRDefault="00997A7D" w:rsidP="00897FEF">
      <w:pPr>
        <w:spacing w:after="0" w:line="240" w:lineRule="auto"/>
      </w:pPr>
      <w:r>
        <w:separator/>
      </w:r>
    </w:p>
  </w:footnote>
  <w:footnote w:type="continuationSeparator" w:id="0">
    <w:p w:rsidR="00997A7D" w:rsidRDefault="00997A7D" w:rsidP="00897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A7D" w:rsidRDefault="004B0141">
    <w:pPr>
      <w:pStyle w:val="Header"/>
      <w:jc w:val="right"/>
    </w:pPr>
    <w:sdt>
      <w:sdtPr>
        <w:id w:val="35029241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id w:val="350292385"/>
        <w:docPartObj>
          <w:docPartGallery w:val="Page Numbers (Top of Page)"/>
          <w:docPartUnique/>
        </w:docPartObj>
      </w:sdtPr>
      <w:sdtEndPr/>
      <w:sdtContent>
        <w:r w:rsidR="00D45251">
          <w:fldChar w:fldCharType="begin"/>
        </w:r>
        <w:r w:rsidR="00D45251">
          <w:instrText xml:space="preserve"> PAGE   \* MERGEFORMAT </w:instrText>
        </w:r>
        <w:r w:rsidR="00D45251">
          <w:fldChar w:fldCharType="separate"/>
        </w:r>
        <w:r>
          <w:rPr>
            <w:noProof/>
          </w:rPr>
          <w:t>1</w:t>
        </w:r>
        <w:r w:rsidR="00D45251">
          <w:rPr>
            <w:noProof/>
          </w:rPr>
          <w:fldChar w:fldCharType="end"/>
        </w:r>
        <w:r w:rsidR="00F80A87">
          <w:rPr>
            <w:noProof/>
          </w:rPr>
          <w:t xml:space="preserve"> (version: </w:t>
        </w:r>
        <w:r w:rsidR="004F2553">
          <w:rPr>
            <w:noProof/>
          </w:rPr>
          <w:t>2</w:t>
        </w:r>
        <w:r w:rsidR="00F80A87">
          <w:rPr>
            <w:noProof/>
          </w:rPr>
          <w:t>)</w:t>
        </w:r>
      </w:sdtContent>
    </w:sdt>
  </w:p>
  <w:p w:rsidR="00997A7D" w:rsidRDefault="004F2553" w:rsidP="004F2553">
    <w:pPr>
      <w:pStyle w:val="Header"/>
      <w:jc w:val="right"/>
    </w:pPr>
    <w:r>
      <w:t>Revised July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822E1"/>
    <w:multiLevelType w:val="hybridMultilevel"/>
    <w:tmpl w:val="15A49822"/>
    <w:lvl w:ilvl="0" w:tplc="068C83BA">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3872E83"/>
    <w:multiLevelType w:val="hybridMultilevel"/>
    <w:tmpl w:val="78D040D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ACF60B9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42610"/>
    <w:multiLevelType w:val="hybridMultilevel"/>
    <w:tmpl w:val="CF8E0ACC"/>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74EFB"/>
    <w:multiLevelType w:val="hybridMultilevel"/>
    <w:tmpl w:val="F4EED348"/>
    <w:lvl w:ilvl="0" w:tplc="2424C8C0">
      <w:start w:val="1"/>
      <w:numFmt w:val="lowerLetter"/>
      <w:lvlText w:val="%1."/>
      <w:lvlJc w:val="left"/>
      <w:pPr>
        <w:ind w:left="1515" w:hanging="360"/>
      </w:pPr>
      <w:rPr>
        <w:rFonts w:hint="default"/>
      </w:rPr>
    </w:lvl>
    <w:lvl w:ilvl="1" w:tplc="04090019">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3AE808C2"/>
    <w:multiLevelType w:val="hybridMultilevel"/>
    <w:tmpl w:val="A272989C"/>
    <w:lvl w:ilvl="0" w:tplc="14D21C84">
      <w:start w:val="1"/>
      <w:numFmt w:val="decimal"/>
      <w:lvlText w:val="%1."/>
      <w:lvlJc w:val="left"/>
      <w:pPr>
        <w:ind w:left="360" w:hanging="360"/>
      </w:pPr>
      <w:rPr>
        <w:rFonts w:asciiTheme="minorHAnsi" w:hAnsiTheme="minorHAnsi" w:hint="default"/>
        <w:b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1207AB"/>
    <w:multiLevelType w:val="hybridMultilevel"/>
    <w:tmpl w:val="A9384D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FD26824"/>
    <w:multiLevelType w:val="hybridMultilevel"/>
    <w:tmpl w:val="C7300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47682F"/>
    <w:multiLevelType w:val="hybridMultilevel"/>
    <w:tmpl w:val="36C2020C"/>
    <w:lvl w:ilvl="0" w:tplc="FE28DD3E">
      <w:start w:val="1"/>
      <w:numFmt w:val="decimal"/>
      <w:lvlText w:val="(%1)"/>
      <w:lvlJc w:val="left"/>
      <w:pPr>
        <w:ind w:left="1440" w:hanging="360"/>
      </w:pPr>
      <w:rPr>
        <w:rFonts w:hint="default"/>
        <w:b w:val="0"/>
        <w:sz w:val="22"/>
        <w:szCs w:val="22"/>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D15330"/>
    <w:multiLevelType w:val="hybridMultilevel"/>
    <w:tmpl w:val="2ED02F7A"/>
    <w:lvl w:ilvl="0" w:tplc="0409000F">
      <w:start w:val="1"/>
      <w:numFmt w:val="upperRoman"/>
      <w:lvlText w:val="%1."/>
      <w:lvlJc w:val="left"/>
      <w:pPr>
        <w:ind w:left="1080" w:hanging="360"/>
      </w:pPr>
    </w:lvl>
    <w:lvl w:ilvl="1" w:tplc="04090019">
      <w:start w:val="1"/>
      <w:numFmt w:val="decimal"/>
      <w:lvlText w:val="%2."/>
      <w:lvlJc w:val="left"/>
      <w:pPr>
        <w:ind w:left="1800" w:hanging="360"/>
      </w:pPr>
    </w:lvl>
    <w:lvl w:ilvl="2" w:tplc="0409001B">
      <w:start w:val="1"/>
      <w:numFmt w:val="lowerLetter"/>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8"/>
  </w:num>
  <w:num w:numId="4">
    <w:abstractNumId w:val="2"/>
  </w:num>
  <w:num w:numId="5">
    <w:abstractNumId w:val="7"/>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DC1"/>
    <w:rsid w:val="00012838"/>
    <w:rsid w:val="00033EC7"/>
    <w:rsid w:val="0004377B"/>
    <w:rsid w:val="00045397"/>
    <w:rsid w:val="000467C7"/>
    <w:rsid w:val="00064B5C"/>
    <w:rsid w:val="00066220"/>
    <w:rsid w:val="000823D4"/>
    <w:rsid w:val="00096E89"/>
    <w:rsid w:val="000A5012"/>
    <w:rsid w:val="000A7B3E"/>
    <w:rsid w:val="000C080A"/>
    <w:rsid w:val="000C3521"/>
    <w:rsid w:val="000C77D8"/>
    <w:rsid w:val="000E44E9"/>
    <w:rsid w:val="000F1C63"/>
    <w:rsid w:val="00105116"/>
    <w:rsid w:val="00107997"/>
    <w:rsid w:val="00117ACF"/>
    <w:rsid w:val="00123CF7"/>
    <w:rsid w:val="00134A54"/>
    <w:rsid w:val="00145756"/>
    <w:rsid w:val="00146967"/>
    <w:rsid w:val="001552A5"/>
    <w:rsid w:val="00165F25"/>
    <w:rsid w:val="00173F6F"/>
    <w:rsid w:val="001879D0"/>
    <w:rsid w:val="001921EB"/>
    <w:rsid w:val="00195CBE"/>
    <w:rsid w:val="001B23F7"/>
    <w:rsid w:val="001C4051"/>
    <w:rsid w:val="001C646D"/>
    <w:rsid w:val="001E723F"/>
    <w:rsid w:val="001E7760"/>
    <w:rsid w:val="002117D6"/>
    <w:rsid w:val="00211F37"/>
    <w:rsid w:val="0021673F"/>
    <w:rsid w:val="00217660"/>
    <w:rsid w:val="002237F3"/>
    <w:rsid w:val="002261F8"/>
    <w:rsid w:val="0029692A"/>
    <w:rsid w:val="002B7723"/>
    <w:rsid w:val="002D78B1"/>
    <w:rsid w:val="002E0159"/>
    <w:rsid w:val="002E3291"/>
    <w:rsid w:val="002E427F"/>
    <w:rsid w:val="00300B90"/>
    <w:rsid w:val="003141D1"/>
    <w:rsid w:val="00317668"/>
    <w:rsid w:val="003612A4"/>
    <w:rsid w:val="00367996"/>
    <w:rsid w:val="00383090"/>
    <w:rsid w:val="00383F42"/>
    <w:rsid w:val="003850CD"/>
    <w:rsid w:val="00385F9D"/>
    <w:rsid w:val="003A56E9"/>
    <w:rsid w:val="003C0344"/>
    <w:rsid w:val="003D51C3"/>
    <w:rsid w:val="003D6315"/>
    <w:rsid w:val="00417A0E"/>
    <w:rsid w:val="004238E1"/>
    <w:rsid w:val="00426F5C"/>
    <w:rsid w:val="004420C8"/>
    <w:rsid w:val="00447E99"/>
    <w:rsid w:val="00482565"/>
    <w:rsid w:val="0048798C"/>
    <w:rsid w:val="00490159"/>
    <w:rsid w:val="004B0141"/>
    <w:rsid w:val="004B10E3"/>
    <w:rsid w:val="004B2188"/>
    <w:rsid w:val="004C0B8B"/>
    <w:rsid w:val="004C19EF"/>
    <w:rsid w:val="004C64D1"/>
    <w:rsid w:val="004E2EBC"/>
    <w:rsid w:val="004F2553"/>
    <w:rsid w:val="00554954"/>
    <w:rsid w:val="005872A8"/>
    <w:rsid w:val="005873B4"/>
    <w:rsid w:val="005C127F"/>
    <w:rsid w:val="005D0E9E"/>
    <w:rsid w:val="005D2851"/>
    <w:rsid w:val="005D2AC1"/>
    <w:rsid w:val="005E34CD"/>
    <w:rsid w:val="005E3BF9"/>
    <w:rsid w:val="005F747B"/>
    <w:rsid w:val="006105E3"/>
    <w:rsid w:val="00640DC1"/>
    <w:rsid w:val="0064149C"/>
    <w:rsid w:val="006462B8"/>
    <w:rsid w:val="0067767B"/>
    <w:rsid w:val="0067792D"/>
    <w:rsid w:val="0069740F"/>
    <w:rsid w:val="006A125A"/>
    <w:rsid w:val="006B0910"/>
    <w:rsid w:val="006B2CB5"/>
    <w:rsid w:val="006E116B"/>
    <w:rsid w:val="006F0737"/>
    <w:rsid w:val="006F69A4"/>
    <w:rsid w:val="00701907"/>
    <w:rsid w:val="007250ED"/>
    <w:rsid w:val="00771A49"/>
    <w:rsid w:val="00785CEB"/>
    <w:rsid w:val="007B0A32"/>
    <w:rsid w:val="007B0C2F"/>
    <w:rsid w:val="007B3241"/>
    <w:rsid w:val="007B35DE"/>
    <w:rsid w:val="007E109C"/>
    <w:rsid w:val="007E1A21"/>
    <w:rsid w:val="007E2937"/>
    <w:rsid w:val="007F1FAA"/>
    <w:rsid w:val="007F7746"/>
    <w:rsid w:val="00843256"/>
    <w:rsid w:val="00853391"/>
    <w:rsid w:val="00853DA1"/>
    <w:rsid w:val="008568D8"/>
    <w:rsid w:val="00860FAE"/>
    <w:rsid w:val="00864C7C"/>
    <w:rsid w:val="0087071C"/>
    <w:rsid w:val="0088090D"/>
    <w:rsid w:val="008874E0"/>
    <w:rsid w:val="00890872"/>
    <w:rsid w:val="00895807"/>
    <w:rsid w:val="00897FEF"/>
    <w:rsid w:val="008A223F"/>
    <w:rsid w:val="008F3B08"/>
    <w:rsid w:val="008F4B9E"/>
    <w:rsid w:val="00912D6C"/>
    <w:rsid w:val="00933C29"/>
    <w:rsid w:val="009533BA"/>
    <w:rsid w:val="00967518"/>
    <w:rsid w:val="009715C1"/>
    <w:rsid w:val="009746D8"/>
    <w:rsid w:val="00983BB1"/>
    <w:rsid w:val="00994A62"/>
    <w:rsid w:val="00997A7D"/>
    <w:rsid w:val="009B2CD7"/>
    <w:rsid w:val="009D31DF"/>
    <w:rsid w:val="009E002F"/>
    <w:rsid w:val="009E2AF5"/>
    <w:rsid w:val="009F184D"/>
    <w:rsid w:val="009F288C"/>
    <w:rsid w:val="009F516B"/>
    <w:rsid w:val="00A01EDF"/>
    <w:rsid w:val="00A20FF6"/>
    <w:rsid w:val="00A34780"/>
    <w:rsid w:val="00A41A8F"/>
    <w:rsid w:val="00A43B58"/>
    <w:rsid w:val="00A4756E"/>
    <w:rsid w:val="00A62075"/>
    <w:rsid w:val="00A65F3B"/>
    <w:rsid w:val="00A73470"/>
    <w:rsid w:val="00A8337A"/>
    <w:rsid w:val="00A842F7"/>
    <w:rsid w:val="00AC66BC"/>
    <w:rsid w:val="00AC7EBD"/>
    <w:rsid w:val="00AD4BF5"/>
    <w:rsid w:val="00AF20FD"/>
    <w:rsid w:val="00B213A5"/>
    <w:rsid w:val="00B23D5D"/>
    <w:rsid w:val="00B2613A"/>
    <w:rsid w:val="00B3090A"/>
    <w:rsid w:val="00B47AC7"/>
    <w:rsid w:val="00B703F2"/>
    <w:rsid w:val="00B7569D"/>
    <w:rsid w:val="00B94527"/>
    <w:rsid w:val="00BD61A4"/>
    <w:rsid w:val="00BF7823"/>
    <w:rsid w:val="00C00199"/>
    <w:rsid w:val="00C05C1E"/>
    <w:rsid w:val="00C06E9A"/>
    <w:rsid w:val="00C21F8F"/>
    <w:rsid w:val="00C328F7"/>
    <w:rsid w:val="00C52FBC"/>
    <w:rsid w:val="00C62BF7"/>
    <w:rsid w:val="00C65006"/>
    <w:rsid w:val="00C71920"/>
    <w:rsid w:val="00C815E4"/>
    <w:rsid w:val="00C94F01"/>
    <w:rsid w:val="00C95892"/>
    <w:rsid w:val="00CB0B19"/>
    <w:rsid w:val="00CB5CA0"/>
    <w:rsid w:val="00D36A6D"/>
    <w:rsid w:val="00D45251"/>
    <w:rsid w:val="00D54DFE"/>
    <w:rsid w:val="00D86201"/>
    <w:rsid w:val="00DA7BA8"/>
    <w:rsid w:val="00DB0F49"/>
    <w:rsid w:val="00DC10CF"/>
    <w:rsid w:val="00DC3CA7"/>
    <w:rsid w:val="00DD1D3F"/>
    <w:rsid w:val="00DD4DC1"/>
    <w:rsid w:val="00DD7F3D"/>
    <w:rsid w:val="00E0637E"/>
    <w:rsid w:val="00E10F41"/>
    <w:rsid w:val="00E34727"/>
    <w:rsid w:val="00E37DD4"/>
    <w:rsid w:val="00E54082"/>
    <w:rsid w:val="00E87B7A"/>
    <w:rsid w:val="00E935D1"/>
    <w:rsid w:val="00E97C87"/>
    <w:rsid w:val="00EB2F76"/>
    <w:rsid w:val="00EB5CBD"/>
    <w:rsid w:val="00EC05DC"/>
    <w:rsid w:val="00EE2062"/>
    <w:rsid w:val="00EE6B1A"/>
    <w:rsid w:val="00EE7212"/>
    <w:rsid w:val="00F273AA"/>
    <w:rsid w:val="00F3073D"/>
    <w:rsid w:val="00F526C9"/>
    <w:rsid w:val="00F5472A"/>
    <w:rsid w:val="00F80A87"/>
    <w:rsid w:val="00F8284B"/>
    <w:rsid w:val="00F86F91"/>
    <w:rsid w:val="00F87A9A"/>
    <w:rsid w:val="00F92D24"/>
    <w:rsid w:val="00FC59E4"/>
    <w:rsid w:val="00FC7CFD"/>
    <w:rsid w:val="00FD4F83"/>
    <w:rsid w:val="00FF4633"/>
    <w:rsid w:val="00FF6EFE"/>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C1"/>
    <w:pPr>
      <w:ind w:left="720"/>
      <w:contextualSpacing/>
    </w:pPr>
  </w:style>
  <w:style w:type="paragraph" w:styleId="NoSpacing">
    <w:name w:val="No Spacing"/>
    <w:uiPriority w:val="1"/>
    <w:qFormat/>
    <w:rsid w:val="003A56E9"/>
    <w:rPr>
      <w:sz w:val="22"/>
      <w:szCs w:val="22"/>
    </w:rPr>
  </w:style>
  <w:style w:type="paragraph" w:styleId="BalloonText">
    <w:name w:val="Balloon Text"/>
    <w:basedOn w:val="Normal"/>
    <w:link w:val="BalloonTextChar"/>
    <w:uiPriority w:val="99"/>
    <w:semiHidden/>
    <w:unhideWhenUsed/>
    <w:rsid w:val="003A5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E9"/>
    <w:rPr>
      <w:rFonts w:ascii="Tahoma" w:hAnsi="Tahoma" w:cs="Tahoma"/>
      <w:sz w:val="16"/>
      <w:szCs w:val="16"/>
    </w:rPr>
  </w:style>
  <w:style w:type="character" w:styleId="CommentReference">
    <w:name w:val="annotation reference"/>
    <w:basedOn w:val="DefaultParagraphFont"/>
    <w:uiPriority w:val="99"/>
    <w:semiHidden/>
    <w:unhideWhenUsed/>
    <w:rsid w:val="000C3521"/>
    <w:rPr>
      <w:sz w:val="16"/>
      <w:szCs w:val="16"/>
    </w:rPr>
  </w:style>
  <w:style w:type="paragraph" w:styleId="CommentText">
    <w:name w:val="annotation text"/>
    <w:basedOn w:val="Normal"/>
    <w:link w:val="CommentTextChar"/>
    <w:uiPriority w:val="99"/>
    <w:semiHidden/>
    <w:unhideWhenUsed/>
    <w:rsid w:val="000C3521"/>
    <w:rPr>
      <w:sz w:val="20"/>
      <w:szCs w:val="20"/>
    </w:rPr>
  </w:style>
  <w:style w:type="character" w:customStyle="1" w:styleId="CommentTextChar">
    <w:name w:val="Comment Text Char"/>
    <w:basedOn w:val="DefaultParagraphFont"/>
    <w:link w:val="CommentText"/>
    <w:uiPriority w:val="99"/>
    <w:semiHidden/>
    <w:rsid w:val="000C3521"/>
  </w:style>
  <w:style w:type="paragraph" w:styleId="CommentSubject">
    <w:name w:val="annotation subject"/>
    <w:basedOn w:val="CommentText"/>
    <w:next w:val="CommentText"/>
    <w:link w:val="CommentSubjectChar"/>
    <w:uiPriority w:val="99"/>
    <w:semiHidden/>
    <w:unhideWhenUsed/>
    <w:rsid w:val="000C3521"/>
    <w:rPr>
      <w:b/>
      <w:bCs/>
    </w:rPr>
  </w:style>
  <w:style w:type="character" w:customStyle="1" w:styleId="CommentSubjectChar">
    <w:name w:val="Comment Subject Char"/>
    <w:basedOn w:val="CommentTextChar"/>
    <w:link w:val="CommentSubject"/>
    <w:uiPriority w:val="99"/>
    <w:semiHidden/>
    <w:rsid w:val="000C3521"/>
    <w:rPr>
      <w:b/>
      <w:bCs/>
    </w:rPr>
  </w:style>
  <w:style w:type="character" w:styleId="PlaceholderText">
    <w:name w:val="Placeholder Text"/>
    <w:basedOn w:val="DefaultParagraphFont"/>
    <w:uiPriority w:val="99"/>
    <w:semiHidden/>
    <w:rsid w:val="003612A4"/>
    <w:rPr>
      <w:color w:val="808080"/>
    </w:rPr>
  </w:style>
  <w:style w:type="paragraph" w:customStyle="1" w:styleId="Default">
    <w:name w:val="Default"/>
    <w:rsid w:val="00EB5CBD"/>
    <w:pPr>
      <w:autoSpaceDE w:val="0"/>
      <w:autoSpaceDN w:val="0"/>
      <w:adjustRightInd w:val="0"/>
    </w:pPr>
    <w:rPr>
      <w:rFonts w:ascii="Times New Roman" w:eastAsia="Times New Roman" w:hAnsi="Times New Roman"/>
      <w:color w:val="000000"/>
      <w:sz w:val="24"/>
      <w:szCs w:val="24"/>
    </w:rPr>
  </w:style>
  <w:style w:type="paragraph" w:customStyle="1" w:styleId="CM5">
    <w:name w:val="CM5"/>
    <w:basedOn w:val="Default"/>
    <w:next w:val="Default"/>
    <w:rsid w:val="00EB5CBD"/>
    <w:rPr>
      <w:color w:val="auto"/>
    </w:rPr>
  </w:style>
  <w:style w:type="paragraph" w:styleId="Header">
    <w:name w:val="header"/>
    <w:basedOn w:val="Normal"/>
    <w:link w:val="HeaderChar"/>
    <w:uiPriority w:val="99"/>
    <w:unhideWhenUsed/>
    <w:rsid w:val="00897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EF"/>
    <w:rPr>
      <w:sz w:val="22"/>
      <w:szCs w:val="22"/>
    </w:rPr>
  </w:style>
  <w:style w:type="paragraph" w:styleId="Footer">
    <w:name w:val="footer"/>
    <w:basedOn w:val="Normal"/>
    <w:link w:val="FooterChar"/>
    <w:uiPriority w:val="99"/>
    <w:unhideWhenUsed/>
    <w:rsid w:val="00897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EF"/>
    <w:rPr>
      <w:sz w:val="22"/>
      <w:szCs w:val="22"/>
    </w:rPr>
  </w:style>
  <w:style w:type="character" w:styleId="Hyperlink">
    <w:name w:val="Hyperlink"/>
    <w:basedOn w:val="DefaultParagraphFont"/>
    <w:uiPriority w:val="99"/>
    <w:unhideWhenUsed/>
    <w:rsid w:val="007F1FAA"/>
    <w:rPr>
      <w:color w:val="0000FF" w:themeColor="hyperlink"/>
      <w:u w:val="single"/>
    </w:rPr>
  </w:style>
  <w:style w:type="paragraph" w:styleId="FootnoteText">
    <w:name w:val="footnote text"/>
    <w:basedOn w:val="Normal"/>
    <w:link w:val="FootnoteTextChar"/>
    <w:uiPriority w:val="99"/>
    <w:semiHidden/>
    <w:unhideWhenUsed/>
    <w:rsid w:val="00DD7F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F3D"/>
  </w:style>
  <w:style w:type="character" w:styleId="FootnoteReference">
    <w:name w:val="footnote reference"/>
    <w:basedOn w:val="DefaultParagraphFont"/>
    <w:uiPriority w:val="99"/>
    <w:semiHidden/>
    <w:unhideWhenUsed/>
    <w:rsid w:val="00DD7F3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C1"/>
    <w:pPr>
      <w:ind w:left="720"/>
      <w:contextualSpacing/>
    </w:pPr>
  </w:style>
  <w:style w:type="paragraph" w:styleId="NoSpacing">
    <w:name w:val="No Spacing"/>
    <w:uiPriority w:val="1"/>
    <w:qFormat/>
    <w:rsid w:val="003A56E9"/>
    <w:rPr>
      <w:sz w:val="22"/>
      <w:szCs w:val="22"/>
    </w:rPr>
  </w:style>
  <w:style w:type="paragraph" w:styleId="BalloonText">
    <w:name w:val="Balloon Text"/>
    <w:basedOn w:val="Normal"/>
    <w:link w:val="BalloonTextChar"/>
    <w:uiPriority w:val="99"/>
    <w:semiHidden/>
    <w:unhideWhenUsed/>
    <w:rsid w:val="003A5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E9"/>
    <w:rPr>
      <w:rFonts w:ascii="Tahoma" w:hAnsi="Tahoma" w:cs="Tahoma"/>
      <w:sz w:val="16"/>
      <w:szCs w:val="16"/>
    </w:rPr>
  </w:style>
  <w:style w:type="character" w:styleId="CommentReference">
    <w:name w:val="annotation reference"/>
    <w:basedOn w:val="DefaultParagraphFont"/>
    <w:uiPriority w:val="99"/>
    <w:semiHidden/>
    <w:unhideWhenUsed/>
    <w:rsid w:val="000C3521"/>
    <w:rPr>
      <w:sz w:val="16"/>
      <w:szCs w:val="16"/>
    </w:rPr>
  </w:style>
  <w:style w:type="paragraph" w:styleId="CommentText">
    <w:name w:val="annotation text"/>
    <w:basedOn w:val="Normal"/>
    <w:link w:val="CommentTextChar"/>
    <w:uiPriority w:val="99"/>
    <w:semiHidden/>
    <w:unhideWhenUsed/>
    <w:rsid w:val="000C3521"/>
    <w:rPr>
      <w:sz w:val="20"/>
      <w:szCs w:val="20"/>
    </w:rPr>
  </w:style>
  <w:style w:type="character" w:customStyle="1" w:styleId="CommentTextChar">
    <w:name w:val="Comment Text Char"/>
    <w:basedOn w:val="DefaultParagraphFont"/>
    <w:link w:val="CommentText"/>
    <w:uiPriority w:val="99"/>
    <w:semiHidden/>
    <w:rsid w:val="000C3521"/>
  </w:style>
  <w:style w:type="paragraph" w:styleId="CommentSubject">
    <w:name w:val="annotation subject"/>
    <w:basedOn w:val="CommentText"/>
    <w:next w:val="CommentText"/>
    <w:link w:val="CommentSubjectChar"/>
    <w:uiPriority w:val="99"/>
    <w:semiHidden/>
    <w:unhideWhenUsed/>
    <w:rsid w:val="000C3521"/>
    <w:rPr>
      <w:b/>
      <w:bCs/>
    </w:rPr>
  </w:style>
  <w:style w:type="character" w:customStyle="1" w:styleId="CommentSubjectChar">
    <w:name w:val="Comment Subject Char"/>
    <w:basedOn w:val="CommentTextChar"/>
    <w:link w:val="CommentSubject"/>
    <w:uiPriority w:val="99"/>
    <w:semiHidden/>
    <w:rsid w:val="000C3521"/>
    <w:rPr>
      <w:b/>
      <w:bCs/>
    </w:rPr>
  </w:style>
  <w:style w:type="character" w:styleId="PlaceholderText">
    <w:name w:val="Placeholder Text"/>
    <w:basedOn w:val="DefaultParagraphFont"/>
    <w:uiPriority w:val="99"/>
    <w:semiHidden/>
    <w:rsid w:val="003612A4"/>
    <w:rPr>
      <w:color w:val="808080"/>
    </w:rPr>
  </w:style>
  <w:style w:type="paragraph" w:customStyle="1" w:styleId="Default">
    <w:name w:val="Default"/>
    <w:rsid w:val="00EB5CBD"/>
    <w:pPr>
      <w:autoSpaceDE w:val="0"/>
      <w:autoSpaceDN w:val="0"/>
      <w:adjustRightInd w:val="0"/>
    </w:pPr>
    <w:rPr>
      <w:rFonts w:ascii="Times New Roman" w:eastAsia="Times New Roman" w:hAnsi="Times New Roman"/>
      <w:color w:val="000000"/>
      <w:sz w:val="24"/>
      <w:szCs w:val="24"/>
    </w:rPr>
  </w:style>
  <w:style w:type="paragraph" w:customStyle="1" w:styleId="CM5">
    <w:name w:val="CM5"/>
    <w:basedOn w:val="Default"/>
    <w:next w:val="Default"/>
    <w:rsid w:val="00EB5CBD"/>
    <w:rPr>
      <w:color w:val="auto"/>
    </w:rPr>
  </w:style>
  <w:style w:type="paragraph" w:styleId="Header">
    <w:name w:val="header"/>
    <w:basedOn w:val="Normal"/>
    <w:link w:val="HeaderChar"/>
    <w:uiPriority w:val="99"/>
    <w:unhideWhenUsed/>
    <w:rsid w:val="00897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EF"/>
    <w:rPr>
      <w:sz w:val="22"/>
      <w:szCs w:val="22"/>
    </w:rPr>
  </w:style>
  <w:style w:type="paragraph" w:styleId="Footer">
    <w:name w:val="footer"/>
    <w:basedOn w:val="Normal"/>
    <w:link w:val="FooterChar"/>
    <w:uiPriority w:val="99"/>
    <w:unhideWhenUsed/>
    <w:rsid w:val="00897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EF"/>
    <w:rPr>
      <w:sz w:val="22"/>
      <w:szCs w:val="22"/>
    </w:rPr>
  </w:style>
  <w:style w:type="character" w:styleId="Hyperlink">
    <w:name w:val="Hyperlink"/>
    <w:basedOn w:val="DefaultParagraphFont"/>
    <w:uiPriority w:val="99"/>
    <w:unhideWhenUsed/>
    <w:rsid w:val="007F1FAA"/>
    <w:rPr>
      <w:color w:val="0000FF" w:themeColor="hyperlink"/>
      <w:u w:val="single"/>
    </w:rPr>
  </w:style>
  <w:style w:type="paragraph" w:styleId="FootnoteText">
    <w:name w:val="footnote text"/>
    <w:basedOn w:val="Normal"/>
    <w:link w:val="FootnoteTextChar"/>
    <w:uiPriority w:val="99"/>
    <w:semiHidden/>
    <w:unhideWhenUsed/>
    <w:rsid w:val="00DD7F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F3D"/>
  </w:style>
  <w:style w:type="character" w:styleId="FootnoteReference">
    <w:name w:val="footnote reference"/>
    <w:basedOn w:val="DefaultParagraphFont"/>
    <w:uiPriority w:val="99"/>
    <w:semiHidden/>
    <w:unhideWhenUsed/>
    <w:rsid w:val="00DD7F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ercultp@slu.edu" TargetMode="Externa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BB98F682-831E-4708-AE64-C6A1154933E7}"/>
      </w:docPartPr>
      <w:docPartBody>
        <w:p w:rsidR="00A51F4A" w:rsidRDefault="00A51F4A">
          <w:r w:rsidRPr="003319D1">
            <w:rPr>
              <w:rStyle w:val="PlaceholderText"/>
            </w:rPr>
            <w:t>Click here to enter text.</w:t>
          </w:r>
        </w:p>
      </w:docPartBody>
    </w:docPart>
    <w:docPart>
      <w:docPartPr>
        <w:name w:val="012321820BF041CBA24B53DB276902C3"/>
        <w:category>
          <w:name w:val="General"/>
          <w:gallery w:val="placeholder"/>
        </w:category>
        <w:types>
          <w:type w:val="bbPlcHdr"/>
        </w:types>
        <w:behaviors>
          <w:behavior w:val="content"/>
        </w:behaviors>
        <w:guid w:val="{16B72FC0-2FDA-44C8-85BC-018AA2526A0F}"/>
      </w:docPartPr>
      <w:docPartBody>
        <w:p w:rsidR="00A51F4A" w:rsidRDefault="00A51F4A" w:rsidP="00A51F4A">
          <w:pPr>
            <w:pStyle w:val="012321820BF041CBA24B53DB276902C3"/>
          </w:pPr>
          <w:r w:rsidRPr="003319D1">
            <w:rPr>
              <w:rStyle w:val="PlaceholderText"/>
            </w:rPr>
            <w:t>Click here to enter text.</w:t>
          </w:r>
        </w:p>
      </w:docPartBody>
    </w:docPart>
    <w:docPart>
      <w:docPartPr>
        <w:name w:val="B7ED5287D07B4B9E8522BA4C9BE38A6E"/>
        <w:category>
          <w:name w:val="General"/>
          <w:gallery w:val="placeholder"/>
        </w:category>
        <w:types>
          <w:type w:val="bbPlcHdr"/>
        </w:types>
        <w:behaviors>
          <w:behavior w:val="content"/>
        </w:behaviors>
        <w:guid w:val="{F13902E0-43E3-4084-911F-E34A41C57009}"/>
      </w:docPartPr>
      <w:docPartBody>
        <w:p w:rsidR="00A51F4A" w:rsidRDefault="00A51F4A" w:rsidP="00A51F4A">
          <w:pPr>
            <w:pStyle w:val="B7ED5287D07B4B9E8522BA4C9BE38A6E"/>
          </w:pPr>
          <w:r w:rsidRPr="003319D1">
            <w:rPr>
              <w:rStyle w:val="PlaceholderText"/>
            </w:rPr>
            <w:t>Click here to enter text.</w:t>
          </w:r>
        </w:p>
      </w:docPartBody>
    </w:docPart>
    <w:docPart>
      <w:docPartPr>
        <w:name w:val="E1DC0EC21DC14E61B8F709F11FA5DCEB"/>
        <w:category>
          <w:name w:val="General"/>
          <w:gallery w:val="placeholder"/>
        </w:category>
        <w:types>
          <w:type w:val="bbPlcHdr"/>
        </w:types>
        <w:behaviors>
          <w:behavior w:val="content"/>
        </w:behaviors>
        <w:guid w:val="{B8297CE3-CB43-48AB-ABCF-70841B03F5A7}"/>
      </w:docPartPr>
      <w:docPartBody>
        <w:p w:rsidR="00A51F4A" w:rsidRDefault="00A51F4A" w:rsidP="00A51F4A">
          <w:pPr>
            <w:pStyle w:val="E1DC0EC21DC14E61B8F709F11FA5DCEB"/>
          </w:pPr>
          <w:r w:rsidRPr="003319D1">
            <w:rPr>
              <w:rStyle w:val="PlaceholderText"/>
            </w:rPr>
            <w:t>Click here to enter text.</w:t>
          </w:r>
        </w:p>
      </w:docPartBody>
    </w:docPart>
    <w:docPart>
      <w:docPartPr>
        <w:name w:val="989382839516443394103EA789B80967"/>
        <w:category>
          <w:name w:val="General"/>
          <w:gallery w:val="placeholder"/>
        </w:category>
        <w:types>
          <w:type w:val="bbPlcHdr"/>
        </w:types>
        <w:behaviors>
          <w:behavior w:val="content"/>
        </w:behaviors>
        <w:guid w:val="{676F0605-7230-4B9A-937B-CBD0BECECA68}"/>
      </w:docPartPr>
      <w:docPartBody>
        <w:p w:rsidR="00A51F4A" w:rsidRDefault="00A51F4A" w:rsidP="00A51F4A">
          <w:pPr>
            <w:pStyle w:val="989382839516443394103EA789B80967"/>
          </w:pPr>
          <w:r w:rsidRPr="003319D1">
            <w:rPr>
              <w:rStyle w:val="PlaceholderText"/>
            </w:rPr>
            <w:t>Click here to enter text.</w:t>
          </w:r>
        </w:p>
      </w:docPartBody>
    </w:docPart>
    <w:docPart>
      <w:docPartPr>
        <w:name w:val="1542D070CC2F42F29782433A1B32C882"/>
        <w:category>
          <w:name w:val="General"/>
          <w:gallery w:val="placeholder"/>
        </w:category>
        <w:types>
          <w:type w:val="bbPlcHdr"/>
        </w:types>
        <w:behaviors>
          <w:behavior w:val="content"/>
        </w:behaviors>
        <w:guid w:val="{E7154843-684A-43BB-A1C0-2BCF204FD7A2}"/>
      </w:docPartPr>
      <w:docPartBody>
        <w:p w:rsidR="00A51F4A" w:rsidRDefault="00A51F4A" w:rsidP="00A51F4A">
          <w:pPr>
            <w:pStyle w:val="1542D070CC2F42F29782433A1B32C882"/>
          </w:pPr>
          <w:r w:rsidRPr="003319D1">
            <w:rPr>
              <w:rStyle w:val="PlaceholderText"/>
            </w:rPr>
            <w:t>Click here to enter text.</w:t>
          </w:r>
        </w:p>
      </w:docPartBody>
    </w:docPart>
    <w:docPart>
      <w:docPartPr>
        <w:name w:val="4288C80CB64A4965B69AACD9D02176A0"/>
        <w:category>
          <w:name w:val="General"/>
          <w:gallery w:val="placeholder"/>
        </w:category>
        <w:types>
          <w:type w:val="bbPlcHdr"/>
        </w:types>
        <w:behaviors>
          <w:behavior w:val="content"/>
        </w:behaviors>
        <w:guid w:val="{DA28286D-19D2-4837-A22F-300993757834}"/>
      </w:docPartPr>
      <w:docPartBody>
        <w:p w:rsidR="00A51F4A" w:rsidRDefault="00A51F4A" w:rsidP="00A51F4A">
          <w:pPr>
            <w:pStyle w:val="4288C80CB64A4965B69AACD9D02176A0"/>
          </w:pPr>
          <w:r w:rsidRPr="003319D1">
            <w:rPr>
              <w:rStyle w:val="PlaceholderText"/>
            </w:rPr>
            <w:t>Click here to enter text.</w:t>
          </w:r>
        </w:p>
      </w:docPartBody>
    </w:docPart>
    <w:docPart>
      <w:docPartPr>
        <w:name w:val="2DB80BAC7393430AB3764D493A7755E0"/>
        <w:category>
          <w:name w:val="General"/>
          <w:gallery w:val="placeholder"/>
        </w:category>
        <w:types>
          <w:type w:val="bbPlcHdr"/>
        </w:types>
        <w:behaviors>
          <w:behavior w:val="content"/>
        </w:behaviors>
        <w:guid w:val="{F0718D38-2308-4B79-BE0C-FCE995184DCB}"/>
      </w:docPartPr>
      <w:docPartBody>
        <w:p w:rsidR="00A51F4A" w:rsidRDefault="00A51F4A" w:rsidP="00A51F4A">
          <w:pPr>
            <w:pStyle w:val="2DB80BAC7393430AB3764D493A7755E0"/>
          </w:pPr>
          <w:r w:rsidRPr="003319D1">
            <w:rPr>
              <w:rStyle w:val="PlaceholderText"/>
            </w:rPr>
            <w:t>Click here to enter text.</w:t>
          </w:r>
        </w:p>
      </w:docPartBody>
    </w:docPart>
    <w:docPart>
      <w:docPartPr>
        <w:name w:val="950F787B5A0B48AE8D2AA5CFF8F2549A"/>
        <w:category>
          <w:name w:val="General"/>
          <w:gallery w:val="placeholder"/>
        </w:category>
        <w:types>
          <w:type w:val="bbPlcHdr"/>
        </w:types>
        <w:behaviors>
          <w:behavior w:val="content"/>
        </w:behaviors>
        <w:guid w:val="{ED355A57-F4FC-4E1B-8EA1-F4D0EBD75181}"/>
      </w:docPartPr>
      <w:docPartBody>
        <w:p w:rsidR="008241A8" w:rsidRDefault="008241A8" w:rsidP="008241A8">
          <w:pPr>
            <w:pStyle w:val="950F787B5A0B48AE8D2AA5CFF8F2549A"/>
          </w:pPr>
          <w:r w:rsidRPr="003319D1">
            <w:rPr>
              <w:rStyle w:val="PlaceholderText"/>
            </w:rPr>
            <w:t>Click here to enter text.</w:t>
          </w:r>
        </w:p>
      </w:docPartBody>
    </w:docPart>
    <w:docPart>
      <w:docPartPr>
        <w:name w:val="E01C84CFA553424BB501A66ADB6B5C4A"/>
        <w:category>
          <w:name w:val="General"/>
          <w:gallery w:val="placeholder"/>
        </w:category>
        <w:types>
          <w:type w:val="bbPlcHdr"/>
        </w:types>
        <w:behaviors>
          <w:behavior w:val="content"/>
        </w:behaviors>
        <w:guid w:val="{4179E6E0-2305-4939-B9BD-3D706CD0C667}"/>
      </w:docPartPr>
      <w:docPartBody>
        <w:p w:rsidR="008241A8" w:rsidRDefault="008241A8" w:rsidP="008241A8">
          <w:pPr>
            <w:pStyle w:val="E01C84CFA553424BB501A66ADB6B5C4A"/>
          </w:pPr>
          <w:r w:rsidRPr="003319D1">
            <w:rPr>
              <w:rStyle w:val="PlaceholderText"/>
            </w:rPr>
            <w:t>Click here to enter text.</w:t>
          </w:r>
        </w:p>
      </w:docPartBody>
    </w:docPart>
    <w:docPart>
      <w:docPartPr>
        <w:name w:val="2EE9875BD1AD47FABBA2A70FF551FD6E"/>
        <w:category>
          <w:name w:val="General"/>
          <w:gallery w:val="placeholder"/>
        </w:category>
        <w:types>
          <w:type w:val="bbPlcHdr"/>
        </w:types>
        <w:behaviors>
          <w:behavior w:val="content"/>
        </w:behaviors>
        <w:guid w:val="{771E3A81-5879-46BC-AB32-B7588DAA3042}"/>
      </w:docPartPr>
      <w:docPartBody>
        <w:p w:rsidR="008241A8" w:rsidRDefault="008241A8" w:rsidP="008241A8">
          <w:pPr>
            <w:pStyle w:val="2EE9875BD1AD47FABBA2A70FF551FD6E"/>
          </w:pPr>
          <w:r w:rsidRPr="003319D1">
            <w:rPr>
              <w:rStyle w:val="PlaceholderText"/>
            </w:rPr>
            <w:t>Click here to enter text.</w:t>
          </w:r>
        </w:p>
      </w:docPartBody>
    </w:docPart>
    <w:docPart>
      <w:docPartPr>
        <w:name w:val="6CD846FFB64E4A89AA50250F647359B4"/>
        <w:category>
          <w:name w:val="General"/>
          <w:gallery w:val="placeholder"/>
        </w:category>
        <w:types>
          <w:type w:val="bbPlcHdr"/>
        </w:types>
        <w:behaviors>
          <w:behavior w:val="content"/>
        </w:behaviors>
        <w:guid w:val="{53CA25B7-BD0F-4D2B-8C92-B20D11FB1845}"/>
      </w:docPartPr>
      <w:docPartBody>
        <w:p w:rsidR="00801DC5" w:rsidRDefault="008241A8" w:rsidP="008241A8">
          <w:pPr>
            <w:pStyle w:val="6CD846FFB64E4A89AA50250F647359B4"/>
          </w:pPr>
          <w:r w:rsidRPr="003319D1">
            <w:rPr>
              <w:rStyle w:val="PlaceholderText"/>
            </w:rPr>
            <w:t>Click here to enter text.</w:t>
          </w:r>
        </w:p>
      </w:docPartBody>
    </w:docPart>
    <w:docPart>
      <w:docPartPr>
        <w:name w:val="79337AA66164436381E30EEEB5245D53"/>
        <w:category>
          <w:name w:val="General"/>
          <w:gallery w:val="placeholder"/>
        </w:category>
        <w:types>
          <w:type w:val="bbPlcHdr"/>
        </w:types>
        <w:behaviors>
          <w:behavior w:val="content"/>
        </w:behaviors>
        <w:guid w:val="{474B7723-B542-4DF8-B718-40FBAA74180E}"/>
      </w:docPartPr>
      <w:docPartBody>
        <w:p w:rsidR="008E64FC" w:rsidRDefault="008E64FC" w:rsidP="008E64FC">
          <w:pPr>
            <w:pStyle w:val="79337AA66164436381E30EEEB5245D53"/>
          </w:pPr>
          <w:r w:rsidRPr="003319D1">
            <w:rPr>
              <w:rStyle w:val="PlaceholderText"/>
            </w:rPr>
            <w:t>Click here to enter text.</w:t>
          </w:r>
        </w:p>
      </w:docPartBody>
    </w:docPart>
    <w:docPart>
      <w:docPartPr>
        <w:name w:val="6E343227CD5B40FA8D3EFF077DAC4917"/>
        <w:category>
          <w:name w:val="General"/>
          <w:gallery w:val="placeholder"/>
        </w:category>
        <w:types>
          <w:type w:val="bbPlcHdr"/>
        </w:types>
        <w:behaviors>
          <w:behavior w:val="content"/>
        </w:behaviors>
        <w:guid w:val="{A8685007-D513-419D-AAA8-2DD884C1C17A}"/>
      </w:docPartPr>
      <w:docPartBody>
        <w:p w:rsidR="008E64FC" w:rsidRDefault="008E64FC" w:rsidP="008E64FC">
          <w:pPr>
            <w:pStyle w:val="6E343227CD5B40FA8D3EFF077DAC4917"/>
          </w:pPr>
          <w:r w:rsidRPr="003319D1">
            <w:rPr>
              <w:rStyle w:val="PlaceholderText"/>
            </w:rPr>
            <w:t>Click here to enter text.</w:t>
          </w:r>
        </w:p>
      </w:docPartBody>
    </w:docPart>
    <w:docPart>
      <w:docPartPr>
        <w:name w:val="13B37CA0F71E49749903A163C1FB8C6A"/>
        <w:category>
          <w:name w:val="General"/>
          <w:gallery w:val="placeholder"/>
        </w:category>
        <w:types>
          <w:type w:val="bbPlcHdr"/>
        </w:types>
        <w:behaviors>
          <w:behavior w:val="content"/>
        </w:behaviors>
        <w:guid w:val="{6CB83724-20F6-4201-AF4E-BF1702495ED5}"/>
      </w:docPartPr>
      <w:docPartBody>
        <w:p w:rsidR="008E64FC" w:rsidRDefault="008E64FC" w:rsidP="008E64FC">
          <w:pPr>
            <w:pStyle w:val="13B37CA0F71E49749903A163C1FB8C6A"/>
          </w:pPr>
          <w:r w:rsidRPr="003319D1">
            <w:rPr>
              <w:rStyle w:val="PlaceholderText"/>
            </w:rPr>
            <w:t>Click here to enter text.</w:t>
          </w:r>
        </w:p>
      </w:docPartBody>
    </w:docPart>
    <w:docPart>
      <w:docPartPr>
        <w:name w:val="72AAF4292DC14CA48B2C421C3C9CF089"/>
        <w:category>
          <w:name w:val="General"/>
          <w:gallery w:val="placeholder"/>
        </w:category>
        <w:types>
          <w:type w:val="bbPlcHdr"/>
        </w:types>
        <w:behaviors>
          <w:behavior w:val="content"/>
        </w:behaviors>
        <w:guid w:val="{AAC013FC-46B9-4663-B606-024FE43A7796}"/>
      </w:docPartPr>
      <w:docPartBody>
        <w:p w:rsidR="008E64FC" w:rsidRDefault="008E64FC" w:rsidP="008E64FC">
          <w:pPr>
            <w:pStyle w:val="72AAF4292DC14CA48B2C421C3C9CF089"/>
          </w:pPr>
          <w:r w:rsidRPr="003319D1">
            <w:rPr>
              <w:rStyle w:val="PlaceholderText"/>
            </w:rPr>
            <w:t>Click here to enter text.</w:t>
          </w:r>
        </w:p>
      </w:docPartBody>
    </w:docPart>
    <w:docPart>
      <w:docPartPr>
        <w:name w:val="394DF557D77C45B08E4C4AF13A9FF8F6"/>
        <w:category>
          <w:name w:val="General"/>
          <w:gallery w:val="placeholder"/>
        </w:category>
        <w:types>
          <w:type w:val="bbPlcHdr"/>
        </w:types>
        <w:behaviors>
          <w:behavior w:val="content"/>
        </w:behaviors>
        <w:guid w:val="{5AE549A1-53B5-41CA-A18D-1C3EC2057360}"/>
      </w:docPartPr>
      <w:docPartBody>
        <w:p w:rsidR="008E64FC" w:rsidRDefault="008E64FC" w:rsidP="008E64FC">
          <w:pPr>
            <w:pStyle w:val="394DF557D77C45B08E4C4AF13A9FF8F6"/>
          </w:pPr>
          <w:r w:rsidRPr="003319D1">
            <w:rPr>
              <w:rStyle w:val="PlaceholderText"/>
            </w:rPr>
            <w:t>Click here to enter text.</w:t>
          </w:r>
        </w:p>
      </w:docPartBody>
    </w:docPart>
    <w:docPart>
      <w:docPartPr>
        <w:name w:val="2F549C766A894B52959150BDDC51BD5A"/>
        <w:category>
          <w:name w:val="General"/>
          <w:gallery w:val="placeholder"/>
        </w:category>
        <w:types>
          <w:type w:val="bbPlcHdr"/>
        </w:types>
        <w:behaviors>
          <w:behavior w:val="content"/>
        </w:behaviors>
        <w:guid w:val="{B38CA0DB-C950-41E4-932D-DE410B1B1499}"/>
      </w:docPartPr>
      <w:docPartBody>
        <w:p w:rsidR="008E64FC" w:rsidRDefault="008E64FC" w:rsidP="008E64FC">
          <w:pPr>
            <w:pStyle w:val="2F549C766A894B52959150BDDC51BD5A"/>
          </w:pPr>
          <w:r w:rsidRPr="003319D1">
            <w:rPr>
              <w:rStyle w:val="PlaceholderText"/>
            </w:rPr>
            <w:t>Click here to enter text.</w:t>
          </w:r>
        </w:p>
      </w:docPartBody>
    </w:docPart>
    <w:docPart>
      <w:docPartPr>
        <w:name w:val="F9956E31124E42AA90F600C0A4FE441B"/>
        <w:category>
          <w:name w:val="General"/>
          <w:gallery w:val="placeholder"/>
        </w:category>
        <w:types>
          <w:type w:val="bbPlcHdr"/>
        </w:types>
        <w:behaviors>
          <w:behavior w:val="content"/>
        </w:behaviors>
        <w:guid w:val="{AC2B83C3-E752-4842-B599-4EF0E366268B}"/>
      </w:docPartPr>
      <w:docPartBody>
        <w:p w:rsidR="008E64FC" w:rsidRDefault="008E64FC" w:rsidP="008E64FC">
          <w:pPr>
            <w:pStyle w:val="F9956E31124E42AA90F600C0A4FE441B"/>
          </w:pPr>
          <w:r w:rsidRPr="003319D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A51F4A"/>
    <w:rsid w:val="000C54FC"/>
    <w:rsid w:val="00131868"/>
    <w:rsid w:val="00191E3F"/>
    <w:rsid w:val="00321291"/>
    <w:rsid w:val="00606638"/>
    <w:rsid w:val="006A58E0"/>
    <w:rsid w:val="00801DC5"/>
    <w:rsid w:val="008241A8"/>
    <w:rsid w:val="008E64FC"/>
    <w:rsid w:val="00A5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4FC"/>
    <w:rPr>
      <w:color w:val="808080"/>
    </w:rPr>
  </w:style>
  <w:style w:type="paragraph" w:customStyle="1" w:styleId="0F7568F6BF6D45149D8D9409D9212EBA">
    <w:name w:val="0F7568F6BF6D45149D8D9409D9212EBA"/>
    <w:rsid w:val="00A51F4A"/>
  </w:style>
  <w:style w:type="paragraph" w:customStyle="1" w:styleId="F7CDAEDA08944788BAF317401A126466">
    <w:name w:val="F7CDAEDA08944788BAF317401A126466"/>
    <w:rsid w:val="00A51F4A"/>
  </w:style>
  <w:style w:type="paragraph" w:customStyle="1" w:styleId="7AE048D5672940DA9455429A347FF3BA">
    <w:name w:val="7AE048D5672940DA9455429A347FF3BA"/>
    <w:rsid w:val="00A51F4A"/>
    <w:rPr>
      <w:rFonts w:ascii="Calibri" w:eastAsia="Batang" w:hAnsi="Calibri" w:cs="Times New Roman"/>
    </w:rPr>
  </w:style>
  <w:style w:type="paragraph" w:customStyle="1" w:styleId="9C523672EA9B4682B4B2B436FEB60CCD">
    <w:name w:val="9C523672EA9B4682B4B2B436FEB60CCD"/>
    <w:rsid w:val="00A51F4A"/>
  </w:style>
  <w:style w:type="paragraph" w:customStyle="1" w:styleId="96D772641999429588BB6F7B38CB248A">
    <w:name w:val="96D772641999429588BB6F7B38CB248A"/>
    <w:rsid w:val="00A51F4A"/>
  </w:style>
  <w:style w:type="paragraph" w:customStyle="1" w:styleId="AC8ABD7B5E364CAC9A39B2B5D17D15DA">
    <w:name w:val="AC8ABD7B5E364CAC9A39B2B5D17D15DA"/>
    <w:rsid w:val="00A51F4A"/>
  </w:style>
  <w:style w:type="paragraph" w:customStyle="1" w:styleId="0E93C461615A46EDBA3A3D91020B02CE">
    <w:name w:val="0E93C461615A46EDBA3A3D91020B02CE"/>
    <w:rsid w:val="00A51F4A"/>
  </w:style>
  <w:style w:type="paragraph" w:customStyle="1" w:styleId="012321820BF041CBA24B53DB276902C3">
    <w:name w:val="012321820BF041CBA24B53DB276902C3"/>
    <w:rsid w:val="00A51F4A"/>
  </w:style>
  <w:style w:type="paragraph" w:customStyle="1" w:styleId="B7ED5287D07B4B9E8522BA4C9BE38A6E">
    <w:name w:val="B7ED5287D07B4B9E8522BA4C9BE38A6E"/>
    <w:rsid w:val="00A51F4A"/>
  </w:style>
  <w:style w:type="paragraph" w:customStyle="1" w:styleId="E1DC0EC21DC14E61B8F709F11FA5DCEB">
    <w:name w:val="E1DC0EC21DC14E61B8F709F11FA5DCEB"/>
    <w:rsid w:val="00A51F4A"/>
  </w:style>
  <w:style w:type="paragraph" w:customStyle="1" w:styleId="989382839516443394103EA789B80967">
    <w:name w:val="989382839516443394103EA789B80967"/>
    <w:rsid w:val="00A51F4A"/>
  </w:style>
  <w:style w:type="paragraph" w:customStyle="1" w:styleId="1542D070CC2F42F29782433A1B32C882">
    <w:name w:val="1542D070CC2F42F29782433A1B32C882"/>
    <w:rsid w:val="00A51F4A"/>
  </w:style>
  <w:style w:type="paragraph" w:customStyle="1" w:styleId="4288C80CB64A4965B69AACD9D02176A0">
    <w:name w:val="4288C80CB64A4965B69AACD9D02176A0"/>
    <w:rsid w:val="00A51F4A"/>
  </w:style>
  <w:style w:type="paragraph" w:customStyle="1" w:styleId="ACC09D4AFAF141E99A0BA5B97F371BD0">
    <w:name w:val="ACC09D4AFAF141E99A0BA5B97F371BD0"/>
    <w:rsid w:val="00A51F4A"/>
  </w:style>
  <w:style w:type="paragraph" w:customStyle="1" w:styleId="03AA79F4258D48399AD73C244356CA03">
    <w:name w:val="03AA79F4258D48399AD73C244356CA03"/>
    <w:rsid w:val="00A51F4A"/>
  </w:style>
  <w:style w:type="paragraph" w:customStyle="1" w:styleId="DB95AA71BAEA4DC2A54DBB10B226E4AD">
    <w:name w:val="DB95AA71BAEA4DC2A54DBB10B226E4AD"/>
    <w:rsid w:val="00A51F4A"/>
  </w:style>
  <w:style w:type="paragraph" w:customStyle="1" w:styleId="2DB80BAC7393430AB3764D493A7755E0">
    <w:name w:val="2DB80BAC7393430AB3764D493A7755E0"/>
    <w:rsid w:val="00A51F4A"/>
  </w:style>
  <w:style w:type="paragraph" w:customStyle="1" w:styleId="950F787B5A0B48AE8D2AA5CFF8F2549A">
    <w:name w:val="950F787B5A0B48AE8D2AA5CFF8F2549A"/>
    <w:rsid w:val="008241A8"/>
  </w:style>
  <w:style w:type="paragraph" w:customStyle="1" w:styleId="E01C84CFA553424BB501A66ADB6B5C4A">
    <w:name w:val="E01C84CFA553424BB501A66ADB6B5C4A"/>
    <w:rsid w:val="008241A8"/>
  </w:style>
  <w:style w:type="paragraph" w:customStyle="1" w:styleId="BEABBD51BA1F4817983BADC1F6027F41">
    <w:name w:val="BEABBD51BA1F4817983BADC1F6027F41"/>
    <w:rsid w:val="008241A8"/>
  </w:style>
  <w:style w:type="paragraph" w:customStyle="1" w:styleId="2EE9875BD1AD47FABBA2A70FF551FD6E">
    <w:name w:val="2EE9875BD1AD47FABBA2A70FF551FD6E"/>
    <w:rsid w:val="008241A8"/>
  </w:style>
  <w:style w:type="paragraph" w:customStyle="1" w:styleId="6CD846FFB64E4A89AA50250F647359B4">
    <w:name w:val="6CD846FFB64E4A89AA50250F647359B4"/>
    <w:rsid w:val="008241A8"/>
  </w:style>
  <w:style w:type="paragraph" w:customStyle="1" w:styleId="03136958E7344EE4A336B1251B899F69">
    <w:name w:val="03136958E7344EE4A336B1251B899F69"/>
    <w:rsid w:val="008241A8"/>
  </w:style>
  <w:style w:type="paragraph" w:customStyle="1" w:styleId="0A4CB34731994DF282D23198DCF745CB">
    <w:name w:val="0A4CB34731994DF282D23198DCF745CB"/>
    <w:rsid w:val="00191E3F"/>
  </w:style>
  <w:style w:type="paragraph" w:customStyle="1" w:styleId="79337AA66164436381E30EEEB5245D53">
    <w:name w:val="79337AA66164436381E30EEEB5245D53"/>
    <w:rsid w:val="008E64FC"/>
  </w:style>
  <w:style w:type="paragraph" w:customStyle="1" w:styleId="6E343227CD5B40FA8D3EFF077DAC4917">
    <w:name w:val="6E343227CD5B40FA8D3EFF077DAC4917"/>
    <w:rsid w:val="008E64FC"/>
  </w:style>
  <w:style w:type="paragraph" w:customStyle="1" w:styleId="13B37CA0F71E49749903A163C1FB8C6A">
    <w:name w:val="13B37CA0F71E49749903A163C1FB8C6A"/>
    <w:rsid w:val="008E64FC"/>
  </w:style>
  <w:style w:type="paragraph" w:customStyle="1" w:styleId="72AAF4292DC14CA48B2C421C3C9CF089">
    <w:name w:val="72AAF4292DC14CA48B2C421C3C9CF089"/>
    <w:rsid w:val="008E64FC"/>
  </w:style>
  <w:style w:type="paragraph" w:customStyle="1" w:styleId="394DF557D77C45B08E4C4AF13A9FF8F6">
    <w:name w:val="394DF557D77C45B08E4C4AF13A9FF8F6"/>
    <w:rsid w:val="008E64FC"/>
  </w:style>
  <w:style w:type="paragraph" w:customStyle="1" w:styleId="2F549C766A894B52959150BDDC51BD5A">
    <w:name w:val="2F549C766A894B52959150BDDC51BD5A"/>
    <w:rsid w:val="008E64FC"/>
  </w:style>
  <w:style w:type="paragraph" w:customStyle="1" w:styleId="F9956E31124E42AA90F600C0A4FE441B">
    <w:name w:val="F9956E31124E42AA90F600C0A4FE441B"/>
    <w:rsid w:val="008E64FC"/>
  </w:style>
  <w:style w:type="paragraph" w:customStyle="1" w:styleId="573FE51583844708A7D960003F212041">
    <w:name w:val="573FE51583844708A7D960003F212041"/>
    <w:rsid w:val="008E64FC"/>
  </w:style>
  <w:style w:type="paragraph" w:customStyle="1" w:styleId="29E94D579B914E8A84E712BBC64B72B1">
    <w:name w:val="29E94D579B914E8A84E712BBC64B72B1"/>
    <w:rsid w:val="000C54FC"/>
  </w:style>
  <w:style w:type="paragraph" w:customStyle="1" w:styleId="ED12B89E84B446B3A19FCABABCFB185D">
    <w:name w:val="ED12B89E84B446B3A19FCABABCFB185D"/>
    <w:rsid w:val="000C54FC"/>
  </w:style>
  <w:style w:type="paragraph" w:customStyle="1" w:styleId="68913805A14F47AD91F0A26355F2CF08">
    <w:name w:val="68913805A14F47AD91F0A26355F2CF08"/>
    <w:rsid w:val="000C54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9EE5D7-3CFA-4A20-8EAA-AE2C4FA766EA}">
  <ds:schemaRefs>
    <ds:schemaRef ds:uri="http://schemas.openxmlformats.org/officeDocument/2006/bibliography"/>
  </ds:schemaRefs>
</ds:datastoreItem>
</file>

<file path=customXml/itemProps2.xml><?xml version="1.0" encoding="utf-8"?>
<ds:datastoreItem xmlns:ds="http://schemas.openxmlformats.org/officeDocument/2006/customXml" ds:itemID="{3291EED5-E53E-4C3E-B3DF-14C46F71F370}"/>
</file>

<file path=customXml/itemProps3.xml><?xml version="1.0" encoding="utf-8"?>
<ds:datastoreItem xmlns:ds="http://schemas.openxmlformats.org/officeDocument/2006/customXml" ds:itemID="{A1AC9D5D-ABE9-492A-BA76-B0A7B74A2061}"/>
</file>

<file path=customXml/itemProps4.xml><?xml version="1.0" encoding="utf-8"?>
<ds:datastoreItem xmlns:ds="http://schemas.openxmlformats.org/officeDocument/2006/customXml" ds:itemID="{9CB5D291-210D-4ECA-BB76-28B5C16A9188}"/>
</file>

<file path=docProps/app.xml><?xml version="1.0" encoding="utf-8"?>
<Properties xmlns="http://schemas.openxmlformats.org/officeDocument/2006/extended-properties" xmlns:vt="http://schemas.openxmlformats.org/officeDocument/2006/docPropsVTypes">
  <Template>Normal</Template>
  <TotalTime>4</TotalTime>
  <Pages>6</Pages>
  <Words>2588</Words>
  <Characters>14754</Characters>
  <Application>Microsoft Office Word</Application>
  <DocSecurity>0</DocSecurity>
  <PresentationFormat>[Compatibility Mode]</PresentationFormat>
  <Lines>122</Lines>
  <Paragraphs>34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EXCHANGE AND PARTNERSHIP AGREEMENT</vt:lpstr>
      <vt:lpstr>EXCHANGE AND PARTNERSHIP AGREEMENT</vt:lpstr>
    </vt:vector>
  </TitlesOfParts>
  <Company>Saint Louis University</Company>
  <LinksUpToDate>false</LinksUpToDate>
  <CharactersWithSpaces>17308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 AND PARTNERSHIP AGREEMENT</dc:title>
  <dc:creator>ppace2</dc:creator>
  <cp:lastModifiedBy>acavedi2</cp:lastModifiedBy>
  <cp:revision>6</cp:revision>
  <cp:lastPrinted>2012-07-11T20:04:00Z</cp:lastPrinted>
  <dcterms:created xsi:type="dcterms:W3CDTF">2015-07-02T16:47:00Z</dcterms:created>
  <dcterms:modified xsi:type="dcterms:W3CDTF">2015-07-22T15:07:00Z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