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088E7" w14:textId="77777777" w:rsidR="007600B4" w:rsidRPr="00E44890" w:rsidRDefault="007600B4" w:rsidP="00323E50">
      <w:pPr>
        <w:rPr>
          <w:color w:val="auto"/>
          <w:lang w:val="en-GB"/>
        </w:rPr>
      </w:pPr>
      <w:bookmarkStart w:id="0" w:name="_GoBack"/>
      <w:bookmarkEnd w:id="0"/>
      <w:permStart w:id="1200387057" w:edGrp="everyone"/>
      <w:permEnd w:id="1200387057"/>
    </w:p>
    <w:p w14:paraId="3610D232" w14:textId="77777777" w:rsidR="007600B4" w:rsidRPr="00E44890" w:rsidRDefault="007600B4" w:rsidP="00323E50">
      <w:pPr>
        <w:rPr>
          <w:color w:val="auto"/>
          <w:lang w:val="en-GB"/>
        </w:rPr>
      </w:pPr>
    </w:p>
    <w:p w14:paraId="3E5C9E8F" w14:textId="77777777" w:rsidR="007821D2" w:rsidRPr="00E44890" w:rsidRDefault="007821D2" w:rsidP="00323E50">
      <w:pPr>
        <w:rPr>
          <w:color w:val="auto"/>
          <w:lang w:val="en-GB"/>
        </w:rPr>
      </w:pPr>
    </w:p>
    <w:p w14:paraId="023B97FD" w14:textId="77777777" w:rsidR="007821D2" w:rsidRPr="00E44890" w:rsidRDefault="007821D2" w:rsidP="00323E50">
      <w:pPr>
        <w:rPr>
          <w:color w:val="auto"/>
          <w:lang w:val="en-GB"/>
        </w:rPr>
      </w:pPr>
    </w:p>
    <w:p w14:paraId="434275B0" w14:textId="77777777" w:rsidR="007821D2" w:rsidRPr="00E44890" w:rsidRDefault="007821D2" w:rsidP="00323E50">
      <w:pPr>
        <w:rPr>
          <w:color w:val="auto"/>
          <w:lang w:val="en-GB"/>
        </w:rPr>
      </w:pPr>
    </w:p>
    <w:p w14:paraId="67A9C44B" w14:textId="77777777" w:rsidR="007821D2" w:rsidRPr="00E44890" w:rsidRDefault="007821D2" w:rsidP="00323E50">
      <w:pPr>
        <w:rPr>
          <w:color w:val="auto"/>
          <w:lang w:val="en-GB"/>
        </w:rPr>
      </w:pPr>
    </w:p>
    <w:p w14:paraId="76DC5C8A" w14:textId="77777777" w:rsidR="00F130AD" w:rsidRPr="00E44890" w:rsidRDefault="00F130AD" w:rsidP="00D80D08">
      <w:pPr>
        <w:pStyle w:val="BodyText"/>
        <w:rPr>
          <w:color w:val="auto"/>
          <w:lang w:val="en-GB"/>
        </w:rPr>
      </w:pPr>
    </w:p>
    <w:p w14:paraId="7ED71E87" w14:textId="77777777" w:rsidR="00F130AD" w:rsidRPr="00E44890" w:rsidRDefault="00F130AD" w:rsidP="00D80D08">
      <w:pPr>
        <w:pStyle w:val="BodyText"/>
        <w:rPr>
          <w:color w:val="auto"/>
          <w:lang w:val="en-GB"/>
        </w:rPr>
      </w:pPr>
    </w:p>
    <w:p w14:paraId="1DBB1FC0" w14:textId="77777777" w:rsidR="00D80D08" w:rsidRPr="00E44890" w:rsidRDefault="00C419D1" w:rsidP="00D80D08">
      <w:pPr>
        <w:pStyle w:val="BodyText"/>
        <w:rPr>
          <w:color w:val="auto"/>
          <w:lang w:val="en-GB"/>
        </w:rPr>
      </w:pPr>
      <w:r w:rsidRPr="00E44890">
        <w:rPr>
          <w:color w:val="auto"/>
          <w:lang w:val="en-GB"/>
        </w:rPr>
        <w:t xml:space="preserve">DATA </w:t>
      </w:r>
      <w:r w:rsidR="00D80D08" w:rsidRPr="00E44890">
        <w:rPr>
          <w:color w:val="auto"/>
          <w:lang w:val="en-GB"/>
        </w:rPr>
        <w:t>PROCESSING AGREEMENT BETWEEN</w:t>
      </w:r>
    </w:p>
    <w:p w14:paraId="2EBDC239" w14:textId="77777777" w:rsidR="00D80D08" w:rsidRPr="00E44890" w:rsidRDefault="00D80D08" w:rsidP="00D80D08">
      <w:pPr>
        <w:rPr>
          <w:rFonts w:eastAsia="Verdana"/>
          <w:b/>
          <w:bCs/>
          <w:color w:val="auto"/>
          <w:lang w:val="en-GB"/>
        </w:rPr>
      </w:pPr>
    </w:p>
    <w:p w14:paraId="40D0C465" w14:textId="77777777" w:rsidR="00D80D08" w:rsidRPr="00E44890" w:rsidRDefault="00D80D08" w:rsidP="00D80D08">
      <w:pPr>
        <w:spacing w:before="10"/>
        <w:rPr>
          <w:rFonts w:eastAsia="Verdana"/>
          <w:b/>
          <w:bCs/>
          <w:color w:val="auto"/>
          <w:sz w:val="19"/>
          <w:szCs w:val="19"/>
          <w:lang w:val="en-GB"/>
        </w:rPr>
      </w:pPr>
    </w:p>
    <w:p w14:paraId="240B3FAB" w14:textId="77777777" w:rsidR="00D80D08" w:rsidRPr="00E44890" w:rsidRDefault="00D80D08" w:rsidP="00D80D08">
      <w:pPr>
        <w:spacing w:line="478" w:lineRule="auto"/>
        <w:ind w:left="2927" w:right="2920"/>
        <w:jc w:val="center"/>
        <w:rPr>
          <w:b/>
          <w:color w:val="auto"/>
          <w:lang w:val="en-GB"/>
        </w:rPr>
      </w:pPr>
      <w:r w:rsidRPr="00E44890">
        <w:rPr>
          <w:b/>
          <w:color w:val="auto"/>
          <w:lang w:val="en-GB"/>
        </w:rPr>
        <w:t>TOMTOM TELEMATICS B.V.</w:t>
      </w:r>
    </w:p>
    <w:p w14:paraId="5E9648F4" w14:textId="77777777" w:rsidR="00D80D08" w:rsidRPr="00E44890" w:rsidRDefault="00D80D08" w:rsidP="00D80D08">
      <w:pPr>
        <w:spacing w:line="478" w:lineRule="auto"/>
        <w:ind w:left="2927" w:right="2920"/>
        <w:jc w:val="center"/>
        <w:rPr>
          <w:rFonts w:eastAsia="Verdana"/>
          <w:color w:val="auto"/>
          <w:lang w:val="en-GB"/>
        </w:rPr>
      </w:pPr>
      <w:r w:rsidRPr="00E44890">
        <w:rPr>
          <w:b/>
          <w:color w:val="auto"/>
          <w:w w:val="99"/>
          <w:lang w:val="en-GB"/>
        </w:rPr>
        <w:t xml:space="preserve"> </w:t>
      </w:r>
      <w:r w:rsidRPr="00E44890">
        <w:rPr>
          <w:b/>
          <w:color w:val="auto"/>
          <w:lang w:val="en-GB"/>
        </w:rPr>
        <w:t>AND</w:t>
      </w:r>
    </w:p>
    <w:p w14:paraId="46799D92" w14:textId="27C21F45" w:rsidR="00D80D08" w:rsidRPr="00356726" w:rsidRDefault="00356726" w:rsidP="00D80D08">
      <w:pPr>
        <w:spacing w:line="236" w:lineRule="exact"/>
        <w:ind w:left="2051" w:right="2044"/>
        <w:jc w:val="center"/>
        <w:rPr>
          <w:rFonts w:eastAsia="Verdana"/>
          <w:b/>
          <w:color w:val="000000" w:themeColor="text1"/>
          <w:lang w:val="en-GB"/>
        </w:rPr>
      </w:pPr>
      <w:permStart w:id="856046493" w:edGrp="everyone"/>
      <w:r w:rsidRPr="00356726">
        <w:rPr>
          <w:rFonts w:eastAsia="Verdana"/>
          <w:b/>
          <w:color w:val="000000" w:themeColor="text1"/>
          <w:lang w:val="en-GB"/>
        </w:rPr>
        <w:t>Full Company Name</w:t>
      </w:r>
      <w:permEnd w:id="856046493"/>
    </w:p>
    <w:p w14:paraId="429EB737" w14:textId="77777777" w:rsidR="00F539C5" w:rsidRPr="00E44890" w:rsidRDefault="00F539C5" w:rsidP="00323E50">
      <w:pPr>
        <w:rPr>
          <w:color w:val="auto"/>
          <w:lang w:val="en-GB"/>
        </w:rPr>
      </w:pPr>
      <w:r w:rsidRPr="00E44890">
        <w:rPr>
          <w:color w:val="auto"/>
          <w:lang w:val="en-GB"/>
        </w:rPr>
        <w:br w:type="page"/>
      </w:r>
    </w:p>
    <w:p w14:paraId="5DE79644" w14:textId="77777777" w:rsidR="00F539C5" w:rsidRPr="00E44890" w:rsidRDefault="00F539C5" w:rsidP="00323E50">
      <w:pPr>
        <w:rPr>
          <w:color w:val="auto"/>
          <w:lang w:val="en-GB"/>
        </w:rPr>
      </w:pPr>
    </w:p>
    <w:p w14:paraId="187C8E04" w14:textId="77777777" w:rsidR="0067508E" w:rsidRPr="00E44890" w:rsidRDefault="0067508E" w:rsidP="00323E50">
      <w:pPr>
        <w:rPr>
          <w:color w:val="auto"/>
          <w:lang w:val="en-GB"/>
        </w:rPr>
      </w:pPr>
    </w:p>
    <w:p w14:paraId="7D60E4B9" w14:textId="4657C07B" w:rsidR="007600B4" w:rsidRPr="00E44890" w:rsidRDefault="00D80D08" w:rsidP="00323E50">
      <w:pPr>
        <w:rPr>
          <w:color w:val="auto"/>
          <w:lang w:val="en-GB"/>
        </w:rPr>
      </w:pPr>
      <w:r w:rsidRPr="00E44890">
        <w:rPr>
          <w:color w:val="auto"/>
          <w:lang w:val="en-GB"/>
        </w:rPr>
        <w:t xml:space="preserve">This ”Data Processing Agreement” shall be effective as from </w:t>
      </w:r>
      <w:sdt>
        <w:sdtPr>
          <w:rPr>
            <w:color w:val="auto"/>
            <w:lang w:val="en-GB"/>
          </w:rPr>
          <w:id w:val="1593818454"/>
          <w:placeholder>
            <w:docPart w:val="DefaultPlaceholder_-1854013440"/>
          </w:placeholder>
        </w:sdtPr>
        <w:sdtEndPr/>
        <w:sdtContent>
          <w:r w:rsidRPr="00E44890">
            <w:rPr>
              <w:color w:val="auto"/>
              <w:lang w:val="en-GB"/>
            </w:rPr>
            <w:t>______________</w:t>
          </w:r>
        </w:sdtContent>
      </w:sdt>
      <w:r w:rsidRPr="00E44890">
        <w:rPr>
          <w:color w:val="auto"/>
          <w:lang w:val="en-GB"/>
        </w:rPr>
        <w:t xml:space="preserve"> (“Effective Date”) between:</w:t>
      </w:r>
    </w:p>
    <w:p w14:paraId="09339308" w14:textId="77777777" w:rsidR="007600B4" w:rsidRPr="00E44890" w:rsidRDefault="007600B4" w:rsidP="00323E50">
      <w:pPr>
        <w:rPr>
          <w:rFonts w:eastAsia="Arial"/>
          <w:color w:val="auto"/>
          <w:lang w:val="en-GB"/>
        </w:rPr>
      </w:pPr>
    </w:p>
    <w:p w14:paraId="1A9C5D45" w14:textId="56F4F83D" w:rsidR="007600B4" w:rsidRPr="00E44890" w:rsidRDefault="00CB080F" w:rsidP="0077573A">
      <w:pPr>
        <w:pStyle w:val="ListPara2"/>
        <w:ind w:left="709" w:hanging="709"/>
        <w:rPr>
          <w:color w:val="auto"/>
          <w:lang w:val="en-GB"/>
        </w:rPr>
      </w:pPr>
      <w:r w:rsidRPr="00E44890">
        <w:rPr>
          <w:b/>
          <w:color w:val="auto"/>
          <w:lang w:val="en-GB"/>
        </w:rPr>
        <w:t>TomTom  Telematics  B.V</w:t>
      </w:r>
      <w:r w:rsidRPr="00E44890">
        <w:rPr>
          <w:color w:val="auto"/>
          <w:lang w:val="en-GB"/>
        </w:rPr>
        <w:t xml:space="preserve">.,  </w:t>
      </w:r>
      <w:r w:rsidR="00D80D08" w:rsidRPr="00E44890">
        <w:rPr>
          <w:color w:val="auto"/>
          <w:lang w:val="en-GB"/>
        </w:rPr>
        <w:t>a</w:t>
      </w:r>
      <w:r w:rsidR="00D80D08" w:rsidRPr="00E44890">
        <w:rPr>
          <w:color w:val="auto"/>
          <w:spacing w:val="27"/>
          <w:lang w:val="en-GB"/>
        </w:rPr>
        <w:t xml:space="preserve"> </w:t>
      </w:r>
      <w:r w:rsidR="00D80D08" w:rsidRPr="00E44890">
        <w:rPr>
          <w:color w:val="auto"/>
          <w:lang w:val="en-GB"/>
        </w:rPr>
        <w:t>private</w:t>
      </w:r>
      <w:r w:rsidR="00D80D08" w:rsidRPr="00E44890">
        <w:rPr>
          <w:color w:val="auto"/>
          <w:spacing w:val="21"/>
          <w:lang w:val="en-GB"/>
        </w:rPr>
        <w:t xml:space="preserve"> </w:t>
      </w:r>
      <w:r w:rsidR="00D80D08" w:rsidRPr="00E44890">
        <w:rPr>
          <w:color w:val="auto"/>
          <w:lang w:val="en-GB"/>
        </w:rPr>
        <w:t>company,</w:t>
      </w:r>
      <w:r w:rsidR="00D80D08" w:rsidRPr="00E44890">
        <w:rPr>
          <w:color w:val="auto"/>
          <w:spacing w:val="23"/>
          <w:lang w:val="en-GB"/>
        </w:rPr>
        <w:t xml:space="preserve"> </w:t>
      </w:r>
      <w:r w:rsidR="00D80D08" w:rsidRPr="00E44890">
        <w:rPr>
          <w:color w:val="auto"/>
          <w:lang w:val="en-GB"/>
        </w:rPr>
        <w:t>incorporated</w:t>
      </w:r>
      <w:r w:rsidR="00D80D08" w:rsidRPr="00E44890">
        <w:rPr>
          <w:color w:val="auto"/>
          <w:spacing w:val="26"/>
          <w:lang w:val="en-GB"/>
        </w:rPr>
        <w:t xml:space="preserve"> </w:t>
      </w:r>
      <w:r w:rsidR="00D80D08" w:rsidRPr="00E44890">
        <w:rPr>
          <w:color w:val="auto"/>
          <w:lang w:val="en-GB"/>
        </w:rPr>
        <w:t>under</w:t>
      </w:r>
      <w:r w:rsidR="00D80D08" w:rsidRPr="00E44890">
        <w:rPr>
          <w:color w:val="auto"/>
          <w:spacing w:val="25"/>
          <w:lang w:val="en-GB"/>
        </w:rPr>
        <w:t xml:space="preserve"> </w:t>
      </w:r>
      <w:r w:rsidR="00D80D08" w:rsidRPr="00E44890">
        <w:rPr>
          <w:color w:val="auto"/>
          <w:spacing w:val="1"/>
          <w:lang w:val="en-GB"/>
        </w:rPr>
        <w:t>the</w:t>
      </w:r>
      <w:r w:rsidR="00D80D08" w:rsidRPr="00E44890">
        <w:rPr>
          <w:color w:val="auto"/>
          <w:spacing w:val="23"/>
          <w:lang w:val="en-GB"/>
        </w:rPr>
        <w:t xml:space="preserve"> </w:t>
      </w:r>
      <w:r w:rsidR="00D80D08" w:rsidRPr="00E44890">
        <w:rPr>
          <w:color w:val="auto"/>
          <w:lang w:val="en-GB"/>
        </w:rPr>
        <w:t>laws</w:t>
      </w:r>
      <w:r w:rsidR="00D80D08" w:rsidRPr="00E44890">
        <w:rPr>
          <w:color w:val="auto"/>
          <w:spacing w:val="23"/>
          <w:lang w:val="en-GB"/>
        </w:rPr>
        <w:t xml:space="preserve"> </w:t>
      </w:r>
      <w:r w:rsidR="00D80D08" w:rsidRPr="00E44890">
        <w:rPr>
          <w:color w:val="auto"/>
          <w:spacing w:val="-1"/>
          <w:lang w:val="en-GB"/>
        </w:rPr>
        <w:t>of</w:t>
      </w:r>
      <w:r w:rsidR="00D80D08" w:rsidRPr="00E44890">
        <w:rPr>
          <w:color w:val="auto"/>
          <w:spacing w:val="26"/>
          <w:lang w:val="en-GB"/>
        </w:rPr>
        <w:t xml:space="preserve"> </w:t>
      </w:r>
      <w:r w:rsidR="00D80D08" w:rsidRPr="00E44890">
        <w:rPr>
          <w:color w:val="auto"/>
          <w:spacing w:val="-1"/>
          <w:lang w:val="en-GB"/>
        </w:rPr>
        <w:t>the</w:t>
      </w:r>
      <w:r w:rsidR="00D80D08" w:rsidRPr="00E44890">
        <w:rPr>
          <w:color w:val="auto"/>
          <w:spacing w:val="30"/>
          <w:w w:val="99"/>
          <w:lang w:val="en-GB"/>
        </w:rPr>
        <w:t xml:space="preserve"> </w:t>
      </w:r>
      <w:r w:rsidR="00D80D08" w:rsidRPr="00E44890">
        <w:rPr>
          <w:color w:val="auto"/>
          <w:lang w:val="en-GB"/>
        </w:rPr>
        <w:t>Netherlands,</w:t>
      </w:r>
      <w:r w:rsidR="00D80D08" w:rsidRPr="00E44890">
        <w:rPr>
          <w:color w:val="auto"/>
          <w:spacing w:val="9"/>
          <w:lang w:val="en-GB"/>
        </w:rPr>
        <w:t xml:space="preserve"> </w:t>
      </w:r>
      <w:r w:rsidR="00D80D08" w:rsidRPr="00E44890">
        <w:rPr>
          <w:color w:val="auto"/>
          <w:lang w:val="en-GB"/>
        </w:rPr>
        <w:t>with</w:t>
      </w:r>
      <w:r w:rsidR="00D80D08" w:rsidRPr="00E44890">
        <w:rPr>
          <w:color w:val="auto"/>
          <w:spacing w:val="12"/>
          <w:lang w:val="en-GB"/>
        </w:rPr>
        <w:t xml:space="preserve"> </w:t>
      </w:r>
      <w:r w:rsidR="00D80D08" w:rsidRPr="00E44890">
        <w:rPr>
          <w:color w:val="auto"/>
          <w:lang w:val="en-GB"/>
        </w:rPr>
        <w:t>its</w:t>
      </w:r>
      <w:r w:rsidR="00D80D08" w:rsidRPr="00E44890">
        <w:rPr>
          <w:color w:val="auto"/>
          <w:spacing w:val="9"/>
          <w:lang w:val="en-GB"/>
        </w:rPr>
        <w:t xml:space="preserve"> </w:t>
      </w:r>
      <w:r w:rsidR="00D80D08" w:rsidRPr="00E44890">
        <w:rPr>
          <w:color w:val="auto"/>
          <w:spacing w:val="-1"/>
          <w:lang w:val="en-GB"/>
        </w:rPr>
        <w:t>registered</w:t>
      </w:r>
      <w:r w:rsidR="00D80D08" w:rsidRPr="00E44890">
        <w:rPr>
          <w:color w:val="auto"/>
          <w:spacing w:val="12"/>
          <w:lang w:val="en-GB"/>
        </w:rPr>
        <w:t xml:space="preserve"> </w:t>
      </w:r>
      <w:r w:rsidR="00D80D08" w:rsidRPr="00E44890">
        <w:rPr>
          <w:color w:val="auto"/>
          <w:spacing w:val="-1"/>
          <w:lang w:val="en-GB"/>
        </w:rPr>
        <w:t>seat</w:t>
      </w:r>
      <w:r w:rsidR="00D80D08" w:rsidRPr="00E44890">
        <w:rPr>
          <w:color w:val="auto"/>
          <w:spacing w:val="13"/>
          <w:lang w:val="en-GB"/>
        </w:rPr>
        <w:t xml:space="preserve"> </w:t>
      </w:r>
      <w:r w:rsidR="00D80D08" w:rsidRPr="00E44890">
        <w:rPr>
          <w:color w:val="auto"/>
          <w:lang w:val="en-GB"/>
        </w:rPr>
        <w:t>at</w:t>
      </w:r>
      <w:r w:rsidR="00D80D08" w:rsidRPr="00E44890">
        <w:rPr>
          <w:color w:val="auto"/>
          <w:spacing w:val="19"/>
          <w:lang w:val="en-GB"/>
        </w:rPr>
        <w:t xml:space="preserve"> </w:t>
      </w:r>
      <w:r w:rsidR="00D80D08" w:rsidRPr="00E44890">
        <w:rPr>
          <w:color w:val="auto"/>
          <w:spacing w:val="1"/>
          <w:lang w:val="en-GB"/>
        </w:rPr>
        <w:t>De</w:t>
      </w:r>
      <w:r w:rsidR="00D80D08" w:rsidRPr="00E44890">
        <w:rPr>
          <w:color w:val="auto"/>
          <w:spacing w:val="10"/>
          <w:lang w:val="en-GB"/>
        </w:rPr>
        <w:t xml:space="preserve"> </w:t>
      </w:r>
      <w:r w:rsidR="00D80D08" w:rsidRPr="00E44890">
        <w:rPr>
          <w:color w:val="auto"/>
          <w:lang w:val="en-GB"/>
        </w:rPr>
        <w:t>Ruijterkade</w:t>
      </w:r>
      <w:r w:rsidR="00D80D08" w:rsidRPr="00E44890">
        <w:rPr>
          <w:color w:val="auto"/>
          <w:spacing w:val="12"/>
          <w:lang w:val="en-GB"/>
        </w:rPr>
        <w:t xml:space="preserve"> </w:t>
      </w:r>
      <w:r w:rsidR="00D80D08" w:rsidRPr="00E44890">
        <w:rPr>
          <w:color w:val="auto"/>
          <w:lang w:val="en-GB"/>
        </w:rPr>
        <w:t>154</w:t>
      </w:r>
      <w:r w:rsidR="00D80D08" w:rsidRPr="00E44890">
        <w:rPr>
          <w:color w:val="auto"/>
          <w:spacing w:val="12"/>
          <w:lang w:val="en-GB"/>
        </w:rPr>
        <w:t xml:space="preserve"> </w:t>
      </w:r>
      <w:r w:rsidR="00D80D08" w:rsidRPr="00E44890">
        <w:rPr>
          <w:color w:val="auto"/>
          <w:lang w:val="en-GB"/>
        </w:rPr>
        <w:t>1011AC</w:t>
      </w:r>
      <w:r w:rsidR="00D80D08" w:rsidRPr="00E44890">
        <w:rPr>
          <w:color w:val="auto"/>
          <w:spacing w:val="19"/>
          <w:lang w:val="en-GB"/>
        </w:rPr>
        <w:t xml:space="preserve"> </w:t>
      </w:r>
      <w:r w:rsidR="00D80D08" w:rsidRPr="00E44890">
        <w:rPr>
          <w:color w:val="auto"/>
          <w:lang w:val="en-GB"/>
        </w:rPr>
        <w:t>Amsterdam,</w:t>
      </w:r>
      <w:r w:rsidR="00D80D08" w:rsidRPr="00E44890">
        <w:rPr>
          <w:color w:val="auto"/>
          <w:spacing w:val="12"/>
          <w:lang w:val="en-GB"/>
        </w:rPr>
        <w:t xml:space="preserve"> </w:t>
      </w:r>
      <w:r w:rsidR="00D80D08" w:rsidRPr="00E44890">
        <w:rPr>
          <w:color w:val="auto"/>
          <w:spacing w:val="-1"/>
          <w:lang w:val="en-GB"/>
        </w:rPr>
        <w:t>The</w:t>
      </w:r>
      <w:r w:rsidR="00D80D08" w:rsidRPr="00E44890">
        <w:rPr>
          <w:color w:val="auto"/>
          <w:spacing w:val="28"/>
          <w:w w:val="99"/>
          <w:lang w:val="en-GB"/>
        </w:rPr>
        <w:t xml:space="preserve"> </w:t>
      </w:r>
      <w:r w:rsidR="00D80D08" w:rsidRPr="00E44890">
        <w:rPr>
          <w:color w:val="auto"/>
          <w:lang w:val="en-GB"/>
        </w:rPr>
        <w:t>Netherlands,</w:t>
      </w:r>
      <w:r w:rsidR="00D80D08" w:rsidRPr="00E44890">
        <w:rPr>
          <w:color w:val="auto"/>
          <w:spacing w:val="-19"/>
          <w:lang w:val="en-GB"/>
        </w:rPr>
        <w:t xml:space="preserve"> </w:t>
      </w:r>
      <w:r w:rsidR="00D80D08" w:rsidRPr="00E44890">
        <w:rPr>
          <w:color w:val="auto"/>
          <w:lang w:val="en-GB"/>
        </w:rPr>
        <w:t>hereinafter</w:t>
      </w:r>
      <w:r w:rsidR="00D80D08" w:rsidRPr="00E44890">
        <w:rPr>
          <w:color w:val="auto"/>
          <w:spacing w:val="-16"/>
          <w:lang w:val="en-GB"/>
        </w:rPr>
        <w:t xml:space="preserve"> </w:t>
      </w:r>
      <w:r w:rsidR="00D80D08" w:rsidRPr="00E44890">
        <w:rPr>
          <w:color w:val="auto"/>
          <w:lang w:val="en-GB"/>
        </w:rPr>
        <w:t>to</w:t>
      </w:r>
      <w:r w:rsidR="00D80D08" w:rsidRPr="00E44890">
        <w:rPr>
          <w:color w:val="auto"/>
          <w:spacing w:val="-17"/>
          <w:lang w:val="en-GB"/>
        </w:rPr>
        <w:t xml:space="preserve"> </w:t>
      </w:r>
      <w:r w:rsidR="00D80D08" w:rsidRPr="00E44890">
        <w:rPr>
          <w:color w:val="auto"/>
          <w:spacing w:val="1"/>
          <w:lang w:val="en-GB"/>
        </w:rPr>
        <w:t>be</w:t>
      </w:r>
      <w:r w:rsidR="00D80D08" w:rsidRPr="00E44890">
        <w:rPr>
          <w:color w:val="auto"/>
          <w:spacing w:val="-17"/>
          <w:lang w:val="en-GB"/>
        </w:rPr>
        <w:t xml:space="preserve"> </w:t>
      </w:r>
      <w:r w:rsidR="00D80D08" w:rsidRPr="00E44890">
        <w:rPr>
          <w:color w:val="auto"/>
          <w:spacing w:val="-2"/>
          <w:lang w:val="en-GB"/>
        </w:rPr>
        <w:t>referred</w:t>
      </w:r>
      <w:r w:rsidR="00D80D08" w:rsidRPr="00E44890">
        <w:rPr>
          <w:color w:val="auto"/>
          <w:spacing w:val="-13"/>
          <w:lang w:val="en-GB"/>
        </w:rPr>
        <w:t xml:space="preserve"> </w:t>
      </w:r>
      <w:r w:rsidR="00D80D08" w:rsidRPr="00E44890">
        <w:rPr>
          <w:color w:val="auto"/>
          <w:lang w:val="en-GB"/>
        </w:rPr>
        <w:t>to</w:t>
      </w:r>
      <w:r w:rsidR="00D80D08" w:rsidRPr="00E44890">
        <w:rPr>
          <w:color w:val="auto"/>
          <w:spacing w:val="-17"/>
          <w:lang w:val="en-GB"/>
        </w:rPr>
        <w:t xml:space="preserve"> </w:t>
      </w:r>
      <w:r w:rsidR="00D80D08" w:rsidRPr="00E44890">
        <w:rPr>
          <w:color w:val="auto"/>
          <w:spacing w:val="1"/>
          <w:lang w:val="en-GB"/>
        </w:rPr>
        <w:t>as</w:t>
      </w:r>
      <w:r w:rsidR="00D80D08" w:rsidRPr="00E44890">
        <w:rPr>
          <w:color w:val="auto"/>
          <w:spacing w:val="-14"/>
          <w:lang w:val="en-GB"/>
        </w:rPr>
        <w:t xml:space="preserve"> </w:t>
      </w:r>
      <w:r w:rsidR="00B6380E">
        <w:rPr>
          <w:rFonts w:ascii="Verdana" w:eastAsia="Verdana" w:hAnsi="Verdana" w:cs="Verdana"/>
          <w:b/>
          <w:bCs/>
          <w:color w:val="auto"/>
          <w:lang w:val="en-GB"/>
        </w:rPr>
        <w:t>“Processor</w:t>
      </w:r>
      <w:r w:rsidR="00D80D08" w:rsidRPr="00E44890">
        <w:rPr>
          <w:rFonts w:ascii="Verdana" w:eastAsia="Verdana" w:hAnsi="Verdana" w:cs="Verdana"/>
          <w:color w:val="auto"/>
          <w:lang w:val="en-GB"/>
        </w:rPr>
        <w:t>”;</w:t>
      </w:r>
    </w:p>
    <w:p w14:paraId="7BB2DEDA" w14:textId="77777777" w:rsidR="007600B4" w:rsidRPr="00E44890" w:rsidRDefault="007600B4" w:rsidP="00323E50">
      <w:pPr>
        <w:rPr>
          <w:rFonts w:eastAsia="Arial"/>
          <w:color w:val="auto"/>
          <w:lang w:val="en-GB"/>
        </w:rPr>
      </w:pPr>
    </w:p>
    <w:p w14:paraId="181C59A4" w14:textId="77777777" w:rsidR="007600B4" w:rsidRPr="00E44890" w:rsidRDefault="00D80D08" w:rsidP="00323E50">
      <w:pPr>
        <w:rPr>
          <w:color w:val="auto"/>
          <w:lang w:val="en-GB"/>
        </w:rPr>
      </w:pPr>
      <w:r w:rsidRPr="00E44890">
        <w:rPr>
          <w:color w:val="auto"/>
          <w:lang w:val="en-GB"/>
        </w:rPr>
        <w:t>a</w:t>
      </w:r>
      <w:r w:rsidR="00CB080F" w:rsidRPr="00E44890">
        <w:rPr>
          <w:color w:val="auto"/>
          <w:lang w:val="en-GB"/>
        </w:rPr>
        <w:t>nd</w:t>
      </w:r>
    </w:p>
    <w:p w14:paraId="12A7B994" w14:textId="77777777" w:rsidR="007600B4" w:rsidRPr="00E44890" w:rsidRDefault="007600B4" w:rsidP="00323E50">
      <w:pPr>
        <w:rPr>
          <w:rFonts w:eastAsia="Arial"/>
          <w:color w:val="auto"/>
          <w:lang w:val="en-GB"/>
        </w:rPr>
      </w:pPr>
    </w:p>
    <w:p w14:paraId="478723CE" w14:textId="6ED73D7C" w:rsidR="00D80D08" w:rsidRPr="00E44890" w:rsidRDefault="00356726" w:rsidP="00D80D08">
      <w:pPr>
        <w:pStyle w:val="ListPara2"/>
        <w:ind w:left="709" w:hanging="709"/>
        <w:rPr>
          <w:color w:val="auto"/>
          <w:lang w:val="en-GB"/>
        </w:rPr>
      </w:pPr>
      <w:permStart w:id="446248360" w:edGrp="everyone"/>
      <w:r w:rsidRPr="00AD204C">
        <w:rPr>
          <w:b/>
          <w:color w:val="auto"/>
          <w:lang w:val="en-GB"/>
        </w:rPr>
        <w:t>Full Company Name</w:t>
      </w:r>
      <w:permEnd w:id="446248360"/>
      <w:r>
        <w:rPr>
          <w:color w:val="auto"/>
          <w:lang w:val="en-GB"/>
        </w:rPr>
        <w:t xml:space="preserve"> i</w:t>
      </w:r>
      <w:r w:rsidR="00D80D08" w:rsidRPr="00E44890">
        <w:rPr>
          <w:color w:val="auto"/>
          <w:lang w:val="en-GB"/>
        </w:rPr>
        <w:t xml:space="preserve">ncorporated and registered in </w:t>
      </w:r>
      <w:permStart w:id="497748485" w:edGrp="everyone"/>
      <w:r w:rsidRPr="00AD204C">
        <w:rPr>
          <w:b/>
          <w:color w:val="auto"/>
          <w:lang w:val="en-GB"/>
        </w:rPr>
        <w:t>Country of Incorporation</w:t>
      </w:r>
      <w:permEnd w:id="497748485"/>
      <w:r w:rsidR="00D80D08" w:rsidRPr="00E44890">
        <w:rPr>
          <w:color w:val="auto"/>
          <w:lang w:val="en-GB"/>
        </w:rPr>
        <w:t xml:space="preserve"> with its registered seat a</w:t>
      </w:r>
      <w:r w:rsidR="00AD204C">
        <w:rPr>
          <w:color w:val="auto"/>
          <w:lang w:val="en-GB"/>
        </w:rPr>
        <w:t xml:space="preserve">t </w:t>
      </w:r>
      <w:permStart w:id="1300851584" w:edGrp="everyone"/>
      <w:r w:rsidRPr="00AD204C">
        <w:rPr>
          <w:b/>
          <w:color w:val="auto"/>
          <w:lang w:val="en-GB"/>
        </w:rPr>
        <w:t>Registered Seat</w:t>
      </w:r>
      <w:permEnd w:id="1300851584"/>
      <w:r w:rsidR="00D80D08" w:rsidRPr="00E44890">
        <w:rPr>
          <w:color w:val="auto"/>
          <w:lang w:val="en-GB"/>
        </w:rPr>
        <w:t>, hereinafter referred to as “</w:t>
      </w:r>
      <w:r>
        <w:rPr>
          <w:b/>
          <w:color w:val="auto"/>
          <w:lang w:val="en-GB"/>
        </w:rPr>
        <w:t>Controller</w:t>
      </w:r>
      <w:r w:rsidR="00D80D08" w:rsidRPr="00E44890">
        <w:rPr>
          <w:color w:val="auto"/>
          <w:lang w:val="en-GB"/>
        </w:rPr>
        <w:t>”;</w:t>
      </w:r>
    </w:p>
    <w:p w14:paraId="267562CA" w14:textId="77777777" w:rsidR="007600B4" w:rsidRPr="00E44890" w:rsidRDefault="007600B4" w:rsidP="00323E50">
      <w:pPr>
        <w:rPr>
          <w:rFonts w:eastAsia="Arial"/>
          <w:color w:val="auto"/>
          <w:lang w:val="en-GB"/>
        </w:rPr>
      </w:pPr>
    </w:p>
    <w:p w14:paraId="005BA7C5" w14:textId="77777777" w:rsidR="00D80D08" w:rsidRPr="00E44890" w:rsidRDefault="00D80D08" w:rsidP="00D80D08">
      <w:pPr>
        <w:rPr>
          <w:color w:val="auto"/>
          <w:lang w:val="en-GB"/>
        </w:rPr>
      </w:pPr>
      <w:r w:rsidRPr="00E44890">
        <w:rPr>
          <w:color w:val="auto"/>
          <w:lang w:val="en-GB"/>
        </w:rPr>
        <w:t>Controller and the Processor are hereinafter jointly referred to as the “</w:t>
      </w:r>
      <w:r w:rsidRPr="00E44890">
        <w:rPr>
          <w:b/>
          <w:color w:val="auto"/>
          <w:lang w:val="en-GB"/>
        </w:rPr>
        <w:t>Parties</w:t>
      </w:r>
      <w:r w:rsidRPr="00E44890">
        <w:rPr>
          <w:color w:val="auto"/>
          <w:lang w:val="en-GB"/>
        </w:rPr>
        <w:t>” and individually as the “</w:t>
      </w:r>
      <w:r w:rsidRPr="00E44890">
        <w:rPr>
          <w:b/>
          <w:color w:val="auto"/>
          <w:lang w:val="en-GB"/>
        </w:rPr>
        <w:t>Party</w:t>
      </w:r>
      <w:r w:rsidRPr="00E44890">
        <w:rPr>
          <w:color w:val="auto"/>
          <w:lang w:val="en-GB"/>
        </w:rPr>
        <w:t>”.</w:t>
      </w:r>
    </w:p>
    <w:p w14:paraId="573FCF83" w14:textId="77777777" w:rsidR="00D80D08" w:rsidRPr="00E44890" w:rsidRDefault="00D80D08" w:rsidP="00D80D08">
      <w:pPr>
        <w:rPr>
          <w:color w:val="auto"/>
          <w:lang w:val="en-GB"/>
        </w:rPr>
      </w:pPr>
    </w:p>
    <w:p w14:paraId="4608AF1B" w14:textId="77777777" w:rsidR="007600B4" w:rsidRPr="00E44890" w:rsidRDefault="00D80D08" w:rsidP="00D80D08">
      <w:pPr>
        <w:rPr>
          <w:color w:val="auto"/>
          <w:lang w:val="en-GB"/>
        </w:rPr>
      </w:pPr>
      <w:r w:rsidRPr="00E44890">
        <w:rPr>
          <w:color w:val="auto"/>
          <w:lang w:val="en-GB"/>
        </w:rPr>
        <w:t>It is hereby agreed as follows:</w:t>
      </w:r>
    </w:p>
    <w:p w14:paraId="563270DB" w14:textId="77777777" w:rsidR="00D80D08" w:rsidRPr="00E44890" w:rsidRDefault="00D80D08" w:rsidP="00D80D08">
      <w:pPr>
        <w:rPr>
          <w:rFonts w:eastAsia="Arial"/>
          <w:color w:val="auto"/>
          <w:lang w:val="en-GB"/>
        </w:rPr>
      </w:pPr>
    </w:p>
    <w:p w14:paraId="6820576D" w14:textId="77777777" w:rsidR="007600B4" w:rsidRPr="00E44890" w:rsidRDefault="00D80D08" w:rsidP="00323E50">
      <w:pPr>
        <w:pStyle w:val="ListParagraph"/>
        <w:rPr>
          <w:color w:val="auto"/>
          <w:lang w:val="en-GB"/>
        </w:rPr>
      </w:pPr>
      <w:r w:rsidRPr="00E44890">
        <w:rPr>
          <w:color w:val="auto"/>
          <w:lang w:val="en-GB"/>
        </w:rPr>
        <w:t>Definitions</w:t>
      </w:r>
    </w:p>
    <w:p w14:paraId="3BC6D095" w14:textId="77777777" w:rsidR="007600B4" w:rsidRPr="00E44890" w:rsidRDefault="007600B4" w:rsidP="00323E50">
      <w:pPr>
        <w:rPr>
          <w:rFonts w:eastAsia="Arial"/>
          <w:color w:val="auto"/>
          <w:lang w:val="en-GB"/>
        </w:rPr>
      </w:pPr>
    </w:p>
    <w:p w14:paraId="553CB1C1" w14:textId="233E7C42" w:rsidR="0067508E" w:rsidRPr="00E44890" w:rsidRDefault="00D80D08" w:rsidP="00323E50">
      <w:pPr>
        <w:rPr>
          <w:color w:val="auto"/>
          <w:lang w:val="en-GB"/>
        </w:rPr>
      </w:pPr>
      <w:r w:rsidRPr="00E44890">
        <w:rPr>
          <w:color w:val="auto"/>
          <w:lang w:val="en-GB"/>
        </w:rPr>
        <w:t xml:space="preserve">Terms defined in the supply agreement </w:t>
      </w:r>
      <w:r w:rsidR="00B6380E">
        <w:rPr>
          <w:color w:val="auto"/>
          <w:lang w:val="en-GB"/>
        </w:rPr>
        <w:t>between TomTom and the Controller</w:t>
      </w:r>
      <w:r w:rsidRPr="00E44890">
        <w:rPr>
          <w:color w:val="auto"/>
          <w:lang w:val="en-GB"/>
        </w:rPr>
        <w:t xml:space="preserve"> (“Agreement”) shall have the same meaning when used in this Data Processing Agreement. In addition, the definitions below apply in this Data Processing Agreement:</w:t>
      </w:r>
    </w:p>
    <w:p w14:paraId="147C19D9" w14:textId="77777777" w:rsidR="00D80D08" w:rsidRPr="00E44890" w:rsidRDefault="00D80D08" w:rsidP="00323E50">
      <w:pPr>
        <w:rPr>
          <w:color w:val="auto"/>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2670"/>
        <w:gridCol w:w="6883"/>
      </w:tblGrid>
      <w:tr w:rsidR="00E44890" w:rsidRPr="00AD204C" w14:paraId="69F10D18" w14:textId="77777777" w:rsidTr="00D80D08">
        <w:tc>
          <w:tcPr>
            <w:tcW w:w="2670" w:type="dxa"/>
            <w:shd w:val="clear" w:color="auto" w:fill="F2F2F2" w:themeFill="background1" w:themeFillShade="F2"/>
          </w:tcPr>
          <w:p w14:paraId="77F86069" w14:textId="77777777" w:rsidR="0067508E" w:rsidRPr="00E44890" w:rsidRDefault="0083696C" w:rsidP="00323E50">
            <w:pPr>
              <w:rPr>
                <w:color w:val="auto"/>
                <w:lang w:val="en-GB"/>
              </w:rPr>
            </w:pPr>
            <w:r w:rsidRPr="00E44890">
              <w:rPr>
                <w:b/>
                <w:color w:val="auto"/>
                <w:lang w:val="en-GB"/>
              </w:rPr>
              <w:t>GDPR</w:t>
            </w:r>
            <w:r w:rsidR="00D80D08" w:rsidRPr="00E44890">
              <w:rPr>
                <w:color w:val="auto"/>
                <w:lang w:val="en-GB"/>
              </w:rPr>
              <w:t>:</w:t>
            </w:r>
          </w:p>
        </w:tc>
        <w:tc>
          <w:tcPr>
            <w:tcW w:w="6883" w:type="dxa"/>
            <w:shd w:val="clear" w:color="auto" w:fill="F2F2F2" w:themeFill="background1" w:themeFillShade="F2"/>
          </w:tcPr>
          <w:p w14:paraId="0E97A065" w14:textId="77777777" w:rsidR="0067508E" w:rsidRPr="00E44890" w:rsidRDefault="00D80D08" w:rsidP="00323E50">
            <w:pPr>
              <w:rPr>
                <w:color w:val="auto"/>
                <w:lang w:val="en-GB"/>
              </w:rPr>
            </w:pPr>
            <w:r w:rsidRPr="00E44890">
              <w:rPr>
                <w:color w:val="auto"/>
                <w:lang w:val="en-GB"/>
              </w:rPr>
              <w:t xml:space="preserve">means the </w:t>
            </w:r>
            <w:r w:rsidR="002E0C75" w:rsidRPr="00E44890">
              <w:rPr>
                <w:color w:val="auto"/>
                <w:lang w:val="en-GB"/>
              </w:rPr>
              <w:t xml:space="preserve">EU General Data Protection Regulation; the </w:t>
            </w:r>
            <w:r w:rsidRPr="00E44890">
              <w:rPr>
                <w:color w:val="auto"/>
                <w:lang w:val="en-GB"/>
              </w:rPr>
              <w:t>Directive 95/46/EC of the European Parliament and of the Council of 24 October 1995; and</w:t>
            </w:r>
          </w:p>
        </w:tc>
      </w:tr>
      <w:tr w:rsidR="00E44890" w:rsidRPr="00AD204C" w14:paraId="2CAD6830" w14:textId="77777777" w:rsidTr="00D80D08">
        <w:tc>
          <w:tcPr>
            <w:tcW w:w="2670" w:type="dxa"/>
            <w:shd w:val="clear" w:color="auto" w:fill="F2F2F2" w:themeFill="background1" w:themeFillShade="F2"/>
          </w:tcPr>
          <w:p w14:paraId="5F9039B8" w14:textId="77777777" w:rsidR="0067508E" w:rsidRPr="00E44890" w:rsidRDefault="00D80D08" w:rsidP="00323E50">
            <w:pPr>
              <w:rPr>
                <w:b/>
                <w:color w:val="auto"/>
                <w:lang w:val="en-GB"/>
              </w:rPr>
            </w:pPr>
            <w:r w:rsidRPr="00E44890">
              <w:rPr>
                <w:b/>
                <w:color w:val="auto"/>
                <w:lang w:val="en-GB"/>
              </w:rPr>
              <w:t>Personal Data:</w:t>
            </w:r>
          </w:p>
        </w:tc>
        <w:tc>
          <w:tcPr>
            <w:tcW w:w="6883" w:type="dxa"/>
            <w:shd w:val="clear" w:color="auto" w:fill="F2F2F2" w:themeFill="background1" w:themeFillShade="F2"/>
          </w:tcPr>
          <w:p w14:paraId="3B03262E" w14:textId="77777777" w:rsidR="00D80D08" w:rsidRPr="00E44890" w:rsidRDefault="00D80D08" w:rsidP="00D80D08">
            <w:pPr>
              <w:rPr>
                <w:color w:val="auto"/>
                <w:lang w:val="en-GB"/>
              </w:rPr>
            </w:pPr>
            <w:r w:rsidRPr="00E44890">
              <w:rPr>
                <w:color w:val="auto"/>
                <w:lang w:val="en-GB"/>
              </w:rPr>
              <w:t>means per</w:t>
            </w:r>
            <w:r w:rsidR="0083696C" w:rsidRPr="00E44890">
              <w:rPr>
                <w:color w:val="auto"/>
                <w:lang w:val="en-GB"/>
              </w:rPr>
              <w:t>sonal data as defined in the GDPR</w:t>
            </w:r>
            <w:r w:rsidRPr="00E44890">
              <w:rPr>
                <w:color w:val="auto"/>
                <w:lang w:val="en-GB"/>
              </w:rPr>
              <w:t xml:space="preserve"> that the Processor processes on behalf of Controller in connection with the Agreement.</w:t>
            </w:r>
          </w:p>
          <w:p w14:paraId="02DC807E" w14:textId="77777777" w:rsidR="00D80D08" w:rsidRPr="00E44890" w:rsidRDefault="00D80D08" w:rsidP="00D80D08">
            <w:pPr>
              <w:rPr>
                <w:color w:val="auto"/>
                <w:lang w:val="en-GB"/>
              </w:rPr>
            </w:pPr>
          </w:p>
          <w:p w14:paraId="603A03B7" w14:textId="77777777" w:rsidR="0067508E" w:rsidRPr="00E44890" w:rsidRDefault="00D80D08" w:rsidP="00D80D08">
            <w:pPr>
              <w:rPr>
                <w:color w:val="auto"/>
                <w:lang w:val="en-GB"/>
              </w:rPr>
            </w:pPr>
            <w:r w:rsidRPr="00E44890">
              <w:rPr>
                <w:color w:val="auto"/>
                <w:lang w:val="en-GB"/>
              </w:rPr>
              <w:t>Unless otherwise specified, all refere</w:t>
            </w:r>
            <w:r w:rsidR="0083696C" w:rsidRPr="00E44890">
              <w:rPr>
                <w:color w:val="auto"/>
                <w:lang w:val="en-GB"/>
              </w:rPr>
              <w:t>nces to the GDPR</w:t>
            </w:r>
            <w:r w:rsidRPr="00E44890">
              <w:rPr>
                <w:color w:val="auto"/>
                <w:lang w:val="en-GB"/>
              </w:rPr>
              <w:t xml:space="preserve"> shall be understood to be references to the applicable local equivalent which implements said reference into local law.</w:t>
            </w:r>
          </w:p>
        </w:tc>
      </w:tr>
    </w:tbl>
    <w:p w14:paraId="1382C8B7" w14:textId="77777777" w:rsidR="0067508E" w:rsidRPr="00E44890" w:rsidRDefault="0067508E" w:rsidP="00323E50">
      <w:pPr>
        <w:rPr>
          <w:color w:val="auto"/>
          <w:lang w:val="en-GB"/>
        </w:rPr>
      </w:pPr>
    </w:p>
    <w:p w14:paraId="1B5ACEB4" w14:textId="77777777" w:rsidR="007600B4" w:rsidRPr="00E44890" w:rsidRDefault="00D80D08" w:rsidP="00323E50">
      <w:pPr>
        <w:pStyle w:val="ListParagraph"/>
        <w:rPr>
          <w:bCs/>
          <w:color w:val="auto"/>
          <w:lang w:val="en-GB"/>
        </w:rPr>
      </w:pPr>
      <w:r w:rsidRPr="00E44890">
        <w:rPr>
          <w:color w:val="auto"/>
          <w:lang w:val="en-GB"/>
        </w:rPr>
        <w:t>Subject and Term</w:t>
      </w:r>
    </w:p>
    <w:p w14:paraId="05B8880A" w14:textId="77777777" w:rsidR="007600B4" w:rsidRPr="00E44890" w:rsidRDefault="007600B4" w:rsidP="00323E50">
      <w:pPr>
        <w:rPr>
          <w:rFonts w:eastAsia="Arial"/>
          <w:color w:val="auto"/>
          <w:lang w:val="en-GB"/>
        </w:rPr>
      </w:pPr>
    </w:p>
    <w:p w14:paraId="1347A766" w14:textId="77777777" w:rsidR="00323E50" w:rsidRPr="00E44890" w:rsidRDefault="00D80D08" w:rsidP="00323E50">
      <w:pPr>
        <w:rPr>
          <w:color w:val="auto"/>
          <w:lang w:val="en-GB"/>
        </w:rPr>
      </w:pPr>
      <w:r w:rsidRPr="00E44890">
        <w:rPr>
          <w:color w:val="auto"/>
          <w:lang w:val="en-GB"/>
        </w:rPr>
        <w:t>The purpose of this Data Processing Agreement is to describe the work to be carried out by the Processor in relation with the Agreement. This Data Processing Agreement forms an integral part of the Agreement hereof. This Data Processing Agreement shall be deemed to take effect from the Effective Date and shall continue in full force and effect until the termination of the Agreement.</w:t>
      </w:r>
    </w:p>
    <w:p w14:paraId="3EEDBDA2" w14:textId="77777777" w:rsidR="00D80D08" w:rsidRPr="00E44890" w:rsidRDefault="00D80D08" w:rsidP="00323E50">
      <w:pPr>
        <w:rPr>
          <w:color w:val="auto"/>
          <w:lang w:val="en-GB"/>
        </w:rPr>
      </w:pPr>
    </w:p>
    <w:p w14:paraId="4190D7ED" w14:textId="77777777" w:rsidR="007600B4" w:rsidRPr="00E44890" w:rsidRDefault="00D80D08" w:rsidP="00323E50">
      <w:pPr>
        <w:pStyle w:val="ListParagraph"/>
        <w:rPr>
          <w:bCs/>
          <w:color w:val="auto"/>
          <w:lang w:val="en-GB"/>
        </w:rPr>
      </w:pPr>
      <w:r w:rsidRPr="00E44890">
        <w:rPr>
          <w:color w:val="auto"/>
          <w:lang w:val="en-GB"/>
        </w:rPr>
        <w:t>Scope of the work</w:t>
      </w:r>
    </w:p>
    <w:p w14:paraId="6CB88466" w14:textId="77777777" w:rsidR="00323E50" w:rsidRPr="00E44890" w:rsidRDefault="00323E50" w:rsidP="00323E50">
      <w:pPr>
        <w:rPr>
          <w:color w:val="auto"/>
          <w:lang w:val="en-GB"/>
        </w:rPr>
      </w:pPr>
    </w:p>
    <w:p w14:paraId="7DBC2D12" w14:textId="77777777" w:rsidR="00D80D08" w:rsidRPr="00E44890" w:rsidRDefault="00D80D08" w:rsidP="00D80D08">
      <w:pPr>
        <w:rPr>
          <w:color w:val="auto"/>
          <w:lang w:val="en-GB"/>
        </w:rPr>
      </w:pPr>
      <w:r w:rsidRPr="00E44890">
        <w:rPr>
          <w:color w:val="auto"/>
          <w:lang w:val="en-GB"/>
        </w:rPr>
        <w:t>The purpose for the collection, processing and use of the Personal Data from Controller is to provide the services as described in the Agreement, which forms an integral part hereof. The processing and use of the Personal Data takes place in a member state of the European Economic area. Any data transfer to a third country requires the prior approval of the Controller.</w:t>
      </w:r>
    </w:p>
    <w:p w14:paraId="3719FAA9" w14:textId="77777777" w:rsidR="00D80D08" w:rsidRPr="00E44890" w:rsidRDefault="00D80D08" w:rsidP="00D80D08">
      <w:pPr>
        <w:rPr>
          <w:color w:val="auto"/>
          <w:lang w:val="en-GB"/>
        </w:rPr>
      </w:pPr>
    </w:p>
    <w:p w14:paraId="7AB1E741" w14:textId="77777777" w:rsidR="00AA3B11" w:rsidRPr="00E44890" w:rsidRDefault="00D80D08" w:rsidP="00D80D08">
      <w:pPr>
        <w:rPr>
          <w:color w:val="auto"/>
          <w:lang w:val="en-GB"/>
        </w:rPr>
      </w:pPr>
      <w:r w:rsidRPr="00E44890">
        <w:rPr>
          <w:color w:val="auto"/>
          <w:lang w:val="en-GB"/>
        </w:rPr>
        <w:t xml:space="preserve">The processing of the Personal Data by the Processor shall take place within the framework of this Data Processing Agreement and only to the extent that Controller has instructed the Processor to do so in relation with the Agreement. The Processor processes the Personal Data on behalf of Controller. Modifications to the processing of Personal Data under the Agreement are subject to mutual agreement. </w:t>
      </w:r>
    </w:p>
    <w:p w14:paraId="16019BDB" w14:textId="77777777" w:rsidR="00AA3B11" w:rsidRPr="00E44890" w:rsidRDefault="00AA3B11" w:rsidP="00D80D08">
      <w:pPr>
        <w:rPr>
          <w:color w:val="auto"/>
          <w:lang w:val="en-GB"/>
        </w:rPr>
      </w:pPr>
    </w:p>
    <w:p w14:paraId="56C4E21F" w14:textId="77777777" w:rsidR="007600B4" w:rsidRPr="00E44890" w:rsidRDefault="00D80D08" w:rsidP="00D80D08">
      <w:pPr>
        <w:rPr>
          <w:color w:val="auto"/>
          <w:lang w:val="en-GB"/>
        </w:rPr>
      </w:pPr>
      <w:r w:rsidRPr="00E44890">
        <w:rPr>
          <w:color w:val="auto"/>
          <w:lang w:val="en-GB"/>
        </w:rPr>
        <w:t>The Processor shall not use the Personal Data for any other purpose as described in this Data Processing Agreement.</w:t>
      </w:r>
    </w:p>
    <w:p w14:paraId="5A2396A0" w14:textId="77777777" w:rsidR="00D80D08" w:rsidRPr="00E44890" w:rsidRDefault="00D80D08" w:rsidP="00D80D08">
      <w:pPr>
        <w:rPr>
          <w:rFonts w:eastAsia="Arial"/>
          <w:color w:val="auto"/>
          <w:lang w:val="en-GB"/>
        </w:rPr>
      </w:pPr>
    </w:p>
    <w:p w14:paraId="22567063" w14:textId="77777777" w:rsidR="007600B4" w:rsidRPr="00E44890" w:rsidRDefault="00D80D08" w:rsidP="00460521">
      <w:pPr>
        <w:rPr>
          <w:b/>
          <w:bCs/>
          <w:color w:val="auto"/>
          <w:lang w:val="en-GB"/>
        </w:rPr>
      </w:pPr>
      <w:r w:rsidRPr="00E44890">
        <w:rPr>
          <w:b/>
          <w:color w:val="auto"/>
          <w:spacing w:val="-2"/>
          <w:lang w:val="en-GB"/>
        </w:rPr>
        <w:t>Type of data</w:t>
      </w:r>
    </w:p>
    <w:p w14:paraId="69224DE5" w14:textId="77777777" w:rsidR="00323E50" w:rsidRPr="00E44890" w:rsidRDefault="00323E50" w:rsidP="00323E50">
      <w:pPr>
        <w:rPr>
          <w:color w:val="auto"/>
          <w:lang w:val="en-GB"/>
        </w:rPr>
      </w:pPr>
    </w:p>
    <w:p w14:paraId="6413326A" w14:textId="77777777" w:rsidR="00323E50" w:rsidRPr="00E44890" w:rsidRDefault="00D80D08" w:rsidP="00323E50">
      <w:pPr>
        <w:rPr>
          <w:color w:val="auto"/>
          <w:lang w:val="en-GB"/>
        </w:rPr>
      </w:pPr>
      <w:r w:rsidRPr="00E44890">
        <w:rPr>
          <w:color w:val="auto"/>
          <w:lang w:val="en-GB"/>
        </w:rPr>
        <w:t>The Controller has defined that the following data categories will be collected, processed and used by the Processor under this Data Processing Agreement:</w:t>
      </w:r>
    </w:p>
    <w:p w14:paraId="4F81FFBF" w14:textId="77777777" w:rsidR="00D80D08" w:rsidRPr="00E44890" w:rsidRDefault="00D80D08" w:rsidP="00323E50">
      <w:pPr>
        <w:rPr>
          <w:color w:val="auto"/>
          <w:lang w:val="en-GB"/>
        </w:rPr>
      </w:pPr>
    </w:p>
    <w:p w14:paraId="493D2A2A" w14:textId="409D1FD0" w:rsidR="007717CB" w:rsidRPr="00E44890" w:rsidRDefault="00F4436F" w:rsidP="00A51DEA">
      <w:pPr>
        <w:shd w:val="clear" w:color="auto" w:fill="F2F2F2" w:themeFill="background1" w:themeFillShade="F2"/>
        <w:rPr>
          <w:color w:val="auto"/>
          <w:lang w:val="en-GB"/>
        </w:rPr>
      </w:pPr>
      <w:sdt>
        <w:sdtPr>
          <w:rPr>
            <w:color w:val="auto"/>
            <w:lang w:val="en-GB"/>
          </w:rPr>
          <w:id w:val="-1126005698"/>
          <w14:checkbox>
            <w14:checked w14:val="0"/>
            <w14:checkedState w14:val="2612" w14:font="MS Gothic"/>
            <w14:uncheckedState w14:val="2610" w14:font="MS Gothic"/>
          </w14:checkbox>
        </w:sdtPr>
        <w:sdtEndPr/>
        <w:sdtContent>
          <w:permStart w:id="1387278961" w:edGrp="everyone"/>
          <w:r w:rsidR="005104D6">
            <w:rPr>
              <w:rFonts w:ascii="MS Gothic" w:eastAsia="MS Gothic" w:hAnsi="MS Gothic" w:hint="eastAsia"/>
              <w:color w:val="auto"/>
              <w:lang w:val="en-GB"/>
            </w:rPr>
            <w:t>☐</w:t>
          </w:r>
          <w:permEnd w:id="1387278961"/>
        </w:sdtContent>
      </w:sdt>
      <w:r w:rsidR="00D80D08" w:rsidRPr="00E44890">
        <w:rPr>
          <w:color w:val="auto"/>
          <w:lang w:val="en-GB"/>
        </w:rPr>
        <w:tab/>
      </w:r>
      <w:r w:rsidR="00396BF4" w:rsidRPr="00E44890">
        <w:rPr>
          <w:color w:val="auto"/>
          <w:lang w:val="en-GB"/>
        </w:rPr>
        <w:t>Name, Title, Academic Grade</w:t>
      </w:r>
    </w:p>
    <w:p w14:paraId="4A8756B0" w14:textId="67081D3E" w:rsidR="00396BF4" w:rsidRPr="00E44890" w:rsidRDefault="00F4436F" w:rsidP="00396BF4">
      <w:pPr>
        <w:shd w:val="clear" w:color="auto" w:fill="F2F2F2" w:themeFill="background1" w:themeFillShade="F2"/>
        <w:rPr>
          <w:color w:val="auto"/>
          <w:lang w:val="en-GB"/>
        </w:rPr>
      </w:pPr>
      <w:sdt>
        <w:sdtPr>
          <w:rPr>
            <w:color w:val="auto"/>
            <w:lang w:val="en-GB"/>
          </w:rPr>
          <w:id w:val="1619181765"/>
          <w14:checkbox>
            <w14:checked w14:val="0"/>
            <w14:checkedState w14:val="2612" w14:font="MS Gothic"/>
            <w14:uncheckedState w14:val="2610" w14:font="MS Gothic"/>
          </w14:checkbox>
        </w:sdtPr>
        <w:sdtEndPr/>
        <w:sdtContent>
          <w:permStart w:id="1213801769" w:edGrp="everyone"/>
          <w:r w:rsidR="004F4877">
            <w:rPr>
              <w:rFonts w:ascii="MS Gothic" w:eastAsia="MS Gothic" w:hAnsi="MS Gothic" w:hint="eastAsia"/>
              <w:color w:val="auto"/>
              <w:lang w:val="en-GB"/>
            </w:rPr>
            <w:t>☐</w:t>
          </w:r>
          <w:permEnd w:id="1213801769"/>
        </w:sdtContent>
      </w:sdt>
      <w:r w:rsidR="00396BF4" w:rsidRPr="00E44890">
        <w:rPr>
          <w:color w:val="auto"/>
          <w:lang w:val="en-GB"/>
        </w:rPr>
        <w:tab/>
        <w:t>Professional, commercial or business addresses</w:t>
      </w:r>
    </w:p>
    <w:p w14:paraId="45157814" w14:textId="77777777" w:rsidR="00396BF4" w:rsidRPr="00E44890" w:rsidRDefault="00F4436F" w:rsidP="00396BF4">
      <w:pPr>
        <w:shd w:val="clear" w:color="auto" w:fill="F2F2F2" w:themeFill="background1" w:themeFillShade="F2"/>
        <w:rPr>
          <w:color w:val="auto"/>
          <w:lang w:val="en-GB"/>
        </w:rPr>
      </w:pPr>
      <w:sdt>
        <w:sdtPr>
          <w:rPr>
            <w:color w:val="auto"/>
            <w:lang w:val="en-GB"/>
          </w:rPr>
          <w:id w:val="-1406372986"/>
          <w14:checkbox>
            <w14:checked w14:val="0"/>
            <w14:checkedState w14:val="2612" w14:font="MS Gothic"/>
            <w14:uncheckedState w14:val="2610" w14:font="MS Gothic"/>
          </w14:checkbox>
        </w:sdtPr>
        <w:sdtEndPr/>
        <w:sdtContent>
          <w:permStart w:id="1079052416" w:edGrp="everyone"/>
          <w:r w:rsidR="00396BF4" w:rsidRPr="00E44890">
            <w:rPr>
              <w:rFonts w:ascii="MS Gothic" w:eastAsia="MS Gothic" w:hAnsi="MS Gothic"/>
              <w:color w:val="auto"/>
              <w:lang w:val="en-GB"/>
            </w:rPr>
            <w:t>☐</w:t>
          </w:r>
          <w:permEnd w:id="1079052416"/>
        </w:sdtContent>
      </w:sdt>
      <w:r w:rsidR="00396BF4" w:rsidRPr="00E44890">
        <w:rPr>
          <w:color w:val="auto"/>
          <w:lang w:val="en-GB"/>
        </w:rPr>
        <w:tab/>
      </w:r>
      <w:r w:rsidR="00077820" w:rsidRPr="00E44890">
        <w:rPr>
          <w:color w:val="auto"/>
          <w:lang w:val="en-GB"/>
        </w:rPr>
        <w:t>Date / Year / Birth Date</w:t>
      </w:r>
    </w:p>
    <w:p w14:paraId="63AC5E72" w14:textId="77777777" w:rsidR="00396BF4" w:rsidRPr="00E44890" w:rsidRDefault="00F4436F" w:rsidP="00396BF4">
      <w:pPr>
        <w:shd w:val="clear" w:color="auto" w:fill="F2F2F2" w:themeFill="background1" w:themeFillShade="F2"/>
        <w:ind w:left="709" w:hanging="709"/>
        <w:rPr>
          <w:color w:val="auto"/>
          <w:lang w:val="en-GB"/>
        </w:rPr>
      </w:pPr>
      <w:sdt>
        <w:sdtPr>
          <w:rPr>
            <w:color w:val="auto"/>
            <w:lang w:val="en-GB"/>
          </w:rPr>
          <w:id w:val="1056128212"/>
          <w14:checkbox>
            <w14:checked w14:val="0"/>
            <w14:checkedState w14:val="2612" w14:font="MS Gothic"/>
            <w14:uncheckedState w14:val="2610" w14:font="MS Gothic"/>
          </w14:checkbox>
        </w:sdtPr>
        <w:sdtEndPr/>
        <w:sdtContent>
          <w:permStart w:id="2059889884" w:edGrp="everyone"/>
          <w:r w:rsidR="00396BF4" w:rsidRPr="00E44890">
            <w:rPr>
              <w:rFonts w:ascii="MS Gothic" w:eastAsia="MS Gothic" w:hAnsi="MS Gothic"/>
              <w:color w:val="auto"/>
              <w:lang w:val="en-GB"/>
            </w:rPr>
            <w:t>☐</w:t>
          </w:r>
          <w:permEnd w:id="2059889884"/>
        </w:sdtContent>
      </w:sdt>
      <w:r w:rsidR="00396BF4" w:rsidRPr="00E44890">
        <w:rPr>
          <w:color w:val="auto"/>
          <w:lang w:val="en-GB"/>
        </w:rPr>
        <w:tab/>
        <w:t>Telecommunications</w:t>
      </w:r>
      <w:r w:rsidR="00396BF4" w:rsidRPr="00E44890">
        <w:rPr>
          <w:color w:val="auto"/>
          <w:spacing w:val="-8"/>
          <w:lang w:val="en-GB"/>
        </w:rPr>
        <w:t xml:space="preserve"> </w:t>
      </w:r>
      <w:r w:rsidR="00396BF4" w:rsidRPr="00E44890">
        <w:rPr>
          <w:color w:val="auto"/>
          <w:lang w:val="en-GB"/>
        </w:rPr>
        <w:t>data</w:t>
      </w:r>
      <w:r w:rsidR="00396BF4" w:rsidRPr="00E44890">
        <w:rPr>
          <w:color w:val="auto"/>
          <w:spacing w:val="-8"/>
          <w:lang w:val="en-GB"/>
        </w:rPr>
        <w:t xml:space="preserve"> </w:t>
      </w:r>
      <w:r w:rsidR="00396BF4" w:rsidRPr="00E44890">
        <w:rPr>
          <w:color w:val="auto"/>
          <w:lang w:val="en-GB"/>
        </w:rPr>
        <w:t>(e.</w:t>
      </w:r>
      <w:r w:rsidR="00396BF4" w:rsidRPr="00E44890">
        <w:rPr>
          <w:color w:val="auto"/>
          <w:spacing w:val="-9"/>
          <w:lang w:val="en-GB"/>
        </w:rPr>
        <w:t xml:space="preserve"> </w:t>
      </w:r>
      <w:r w:rsidR="00396BF4" w:rsidRPr="00E44890">
        <w:rPr>
          <w:color w:val="auto"/>
          <w:lang w:val="en-GB"/>
        </w:rPr>
        <w:t>g.</w:t>
      </w:r>
      <w:r w:rsidR="00396BF4" w:rsidRPr="00E44890">
        <w:rPr>
          <w:color w:val="auto"/>
          <w:spacing w:val="22"/>
          <w:w w:val="99"/>
          <w:lang w:val="en-GB"/>
        </w:rPr>
        <w:t xml:space="preserve"> </w:t>
      </w:r>
      <w:r w:rsidR="00396BF4" w:rsidRPr="00E44890">
        <w:rPr>
          <w:color w:val="auto"/>
          <w:lang w:val="en-GB"/>
        </w:rPr>
        <w:t>connection,</w:t>
      </w:r>
      <w:r w:rsidR="00396BF4" w:rsidRPr="00E44890">
        <w:rPr>
          <w:color w:val="auto"/>
          <w:spacing w:val="-10"/>
          <w:lang w:val="en-GB"/>
        </w:rPr>
        <w:t xml:space="preserve"> </w:t>
      </w:r>
      <w:r w:rsidR="00396BF4" w:rsidRPr="00E44890">
        <w:rPr>
          <w:color w:val="auto"/>
          <w:lang w:val="en-GB"/>
        </w:rPr>
        <w:t>location,</w:t>
      </w:r>
      <w:r w:rsidR="00396BF4" w:rsidRPr="00E44890">
        <w:rPr>
          <w:color w:val="auto"/>
          <w:spacing w:val="-10"/>
          <w:lang w:val="en-GB"/>
        </w:rPr>
        <w:t xml:space="preserve"> </w:t>
      </w:r>
      <w:r w:rsidR="00396BF4" w:rsidRPr="00E44890">
        <w:rPr>
          <w:color w:val="auto"/>
          <w:lang w:val="en-GB"/>
        </w:rPr>
        <w:t>usage</w:t>
      </w:r>
      <w:r w:rsidR="00396BF4" w:rsidRPr="00E44890">
        <w:rPr>
          <w:color w:val="auto"/>
          <w:spacing w:val="-10"/>
          <w:lang w:val="en-GB"/>
        </w:rPr>
        <w:t xml:space="preserve"> </w:t>
      </w:r>
      <w:r w:rsidR="00396BF4" w:rsidRPr="00E44890">
        <w:rPr>
          <w:color w:val="auto"/>
          <w:lang w:val="en-GB"/>
        </w:rPr>
        <w:t>and</w:t>
      </w:r>
      <w:r w:rsidR="00396BF4" w:rsidRPr="00E44890">
        <w:rPr>
          <w:color w:val="auto"/>
          <w:spacing w:val="-8"/>
          <w:lang w:val="en-GB"/>
        </w:rPr>
        <w:t xml:space="preserve"> </w:t>
      </w:r>
      <w:r w:rsidR="00396BF4" w:rsidRPr="00E44890">
        <w:rPr>
          <w:color w:val="auto"/>
          <w:lang w:val="en-GB"/>
        </w:rPr>
        <w:t>traffic</w:t>
      </w:r>
      <w:r w:rsidR="00396BF4" w:rsidRPr="00E44890">
        <w:rPr>
          <w:color w:val="auto"/>
          <w:spacing w:val="-10"/>
          <w:lang w:val="en-GB"/>
        </w:rPr>
        <w:t xml:space="preserve"> </w:t>
      </w:r>
      <w:r w:rsidR="0083696C" w:rsidRPr="00E44890">
        <w:rPr>
          <w:color w:val="auto"/>
          <w:lang w:val="en-GB"/>
        </w:rPr>
        <w:t>data</w:t>
      </w:r>
      <w:r w:rsidR="00396BF4" w:rsidRPr="00E44890">
        <w:rPr>
          <w:color w:val="auto"/>
          <w:lang w:val="en-GB"/>
        </w:rPr>
        <w:t>)</w:t>
      </w:r>
    </w:p>
    <w:p w14:paraId="66B02AAE" w14:textId="5B040061" w:rsidR="00396BF4" w:rsidRPr="00E44890" w:rsidRDefault="00F4436F" w:rsidP="00396BF4">
      <w:pPr>
        <w:shd w:val="clear" w:color="auto" w:fill="F2F2F2" w:themeFill="background1" w:themeFillShade="F2"/>
        <w:rPr>
          <w:color w:val="auto"/>
          <w:lang w:val="en-GB"/>
        </w:rPr>
      </w:pPr>
      <w:sdt>
        <w:sdtPr>
          <w:rPr>
            <w:color w:val="auto"/>
            <w:lang w:val="en-GB"/>
          </w:rPr>
          <w:id w:val="-200401810"/>
          <w14:checkbox>
            <w14:checked w14:val="0"/>
            <w14:checkedState w14:val="2612" w14:font="MS Gothic"/>
            <w14:uncheckedState w14:val="2610" w14:font="MS Gothic"/>
          </w14:checkbox>
        </w:sdtPr>
        <w:sdtEndPr/>
        <w:sdtContent>
          <w:permStart w:id="1701276761" w:edGrp="everyone"/>
          <w:r w:rsidR="009104E5">
            <w:rPr>
              <w:rFonts w:ascii="MS Gothic" w:eastAsia="MS Gothic" w:hAnsi="MS Gothic" w:hint="eastAsia"/>
              <w:color w:val="auto"/>
              <w:lang w:val="en-GB"/>
            </w:rPr>
            <w:t>☐</w:t>
          </w:r>
          <w:permEnd w:id="1701276761"/>
        </w:sdtContent>
      </w:sdt>
      <w:r w:rsidR="00396BF4" w:rsidRPr="00E44890">
        <w:rPr>
          <w:color w:val="auto"/>
          <w:lang w:val="en-GB"/>
        </w:rPr>
        <w:tab/>
        <w:t>Telephone Number</w:t>
      </w:r>
    </w:p>
    <w:p w14:paraId="0F624B4D" w14:textId="59611511" w:rsidR="00396BF4" w:rsidRPr="00E44890" w:rsidRDefault="00F4436F" w:rsidP="00396BF4">
      <w:pPr>
        <w:shd w:val="clear" w:color="auto" w:fill="F2F2F2" w:themeFill="background1" w:themeFillShade="F2"/>
        <w:rPr>
          <w:color w:val="auto"/>
          <w:lang w:val="en-GB"/>
        </w:rPr>
      </w:pPr>
      <w:sdt>
        <w:sdtPr>
          <w:rPr>
            <w:color w:val="auto"/>
            <w:lang w:val="en-GB"/>
          </w:rPr>
          <w:id w:val="-146587687"/>
          <w14:checkbox>
            <w14:checked w14:val="0"/>
            <w14:checkedState w14:val="2612" w14:font="MS Gothic"/>
            <w14:uncheckedState w14:val="2610" w14:font="MS Gothic"/>
          </w14:checkbox>
        </w:sdtPr>
        <w:sdtEndPr/>
        <w:sdtContent>
          <w:permStart w:id="1161382528" w:edGrp="everyone"/>
          <w:r w:rsidR="009104E5">
            <w:rPr>
              <w:rFonts w:ascii="MS Gothic" w:eastAsia="MS Gothic" w:hAnsi="MS Gothic" w:hint="eastAsia"/>
              <w:color w:val="auto"/>
              <w:lang w:val="en-GB"/>
            </w:rPr>
            <w:t>☐</w:t>
          </w:r>
          <w:permEnd w:id="1161382528"/>
        </w:sdtContent>
      </w:sdt>
      <w:r w:rsidR="00396BF4" w:rsidRPr="00E44890">
        <w:rPr>
          <w:color w:val="auto"/>
          <w:lang w:val="en-GB"/>
        </w:rPr>
        <w:tab/>
        <w:t>Email Address</w:t>
      </w:r>
    </w:p>
    <w:p w14:paraId="48EF86A3" w14:textId="77777777" w:rsidR="00396BF4" w:rsidRPr="00E44890" w:rsidRDefault="00F4436F" w:rsidP="00396BF4">
      <w:pPr>
        <w:shd w:val="clear" w:color="auto" w:fill="F2F2F2" w:themeFill="background1" w:themeFillShade="F2"/>
        <w:rPr>
          <w:color w:val="auto"/>
          <w:lang w:val="en-GB"/>
        </w:rPr>
      </w:pPr>
      <w:sdt>
        <w:sdtPr>
          <w:rPr>
            <w:color w:val="auto"/>
            <w:lang w:val="en-GB"/>
          </w:rPr>
          <w:id w:val="-724453990"/>
          <w14:checkbox>
            <w14:checked w14:val="0"/>
            <w14:checkedState w14:val="2612" w14:font="MS Gothic"/>
            <w14:uncheckedState w14:val="2610" w14:font="MS Gothic"/>
          </w14:checkbox>
        </w:sdtPr>
        <w:sdtEndPr/>
        <w:sdtContent>
          <w:permStart w:id="1559712171" w:edGrp="everyone"/>
          <w:r w:rsidR="00396BF4" w:rsidRPr="00E44890">
            <w:rPr>
              <w:rFonts w:ascii="MS Gothic" w:eastAsia="MS Gothic" w:hAnsi="MS Gothic"/>
              <w:color w:val="auto"/>
              <w:lang w:val="en-GB"/>
            </w:rPr>
            <w:t>☐</w:t>
          </w:r>
          <w:permEnd w:id="1559712171"/>
        </w:sdtContent>
      </w:sdt>
      <w:r w:rsidR="00396BF4" w:rsidRPr="00E44890">
        <w:rPr>
          <w:color w:val="auto"/>
          <w:lang w:val="en-GB"/>
        </w:rPr>
        <w:tab/>
        <w:t>Contract</w:t>
      </w:r>
      <w:r w:rsidR="00396BF4" w:rsidRPr="00E44890">
        <w:rPr>
          <w:color w:val="auto"/>
          <w:spacing w:val="-9"/>
          <w:lang w:val="en-GB"/>
        </w:rPr>
        <w:t xml:space="preserve"> </w:t>
      </w:r>
      <w:r w:rsidR="00396BF4" w:rsidRPr="00E44890">
        <w:rPr>
          <w:color w:val="auto"/>
          <w:lang w:val="en-GB"/>
        </w:rPr>
        <w:t>data</w:t>
      </w:r>
      <w:r w:rsidR="00396BF4" w:rsidRPr="00E44890">
        <w:rPr>
          <w:color w:val="auto"/>
          <w:spacing w:val="-11"/>
          <w:lang w:val="en-GB"/>
        </w:rPr>
        <w:t xml:space="preserve"> </w:t>
      </w:r>
      <w:r w:rsidR="00396BF4" w:rsidRPr="00E44890">
        <w:rPr>
          <w:color w:val="auto"/>
          <w:lang w:val="en-GB"/>
        </w:rPr>
        <w:t>(contractual</w:t>
      </w:r>
      <w:r w:rsidR="00396BF4" w:rsidRPr="00E44890">
        <w:rPr>
          <w:color w:val="auto"/>
          <w:spacing w:val="-9"/>
          <w:lang w:val="en-GB"/>
        </w:rPr>
        <w:t xml:space="preserve"> </w:t>
      </w:r>
      <w:r w:rsidR="00396BF4" w:rsidRPr="00E44890">
        <w:rPr>
          <w:color w:val="auto"/>
          <w:lang w:val="en-GB"/>
        </w:rPr>
        <w:t>relationship,</w:t>
      </w:r>
      <w:r w:rsidR="00396BF4" w:rsidRPr="00E44890">
        <w:rPr>
          <w:color w:val="auto"/>
          <w:spacing w:val="-12"/>
          <w:lang w:val="en-GB"/>
        </w:rPr>
        <w:t xml:space="preserve"> </w:t>
      </w:r>
      <w:r w:rsidR="00396BF4" w:rsidRPr="00E44890">
        <w:rPr>
          <w:color w:val="auto"/>
          <w:lang w:val="en-GB"/>
        </w:rPr>
        <w:t>product</w:t>
      </w:r>
      <w:r w:rsidR="00396BF4" w:rsidRPr="00E44890">
        <w:rPr>
          <w:color w:val="auto"/>
          <w:spacing w:val="-8"/>
          <w:lang w:val="en-GB"/>
        </w:rPr>
        <w:t xml:space="preserve"> </w:t>
      </w:r>
      <w:r w:rsidR="00396BF4" w:rsidRPr="00E44890">
        <w:rPr>
          <w:color w:val="auto"/>
          <w:lang w:val="en-GB"/>
        </w:rPr>
        <w:t>and/or</w:t>
      </w:r>
      <w:r w:rsidR="00396BF4" w:rsidRPr="00E44890">
        <w:rPr>
          <w:color w:val="auto"/>
          <w:spacing w:val="-11"/>
          <w:lang w:val="en-GB"/>
        </w:rPr>
        <w:t xml:space="preserve"> </w:t>
      </w:r>
      <w:r w:rsidR="00396BF4" w:rsidRPr="00E44890">
        <w:rPr>
          <w:color w:val="auto"/>
          <w:lang w:val="en-GB"/>
        </w:rPr>
        <w:t>contractual</w:t>
      </w:r>
      <w:r w:rsidR="00396BF4" w:rsidRPr="00E44890">
        <w:rPr>
          <w:color w:val="auto"/>
          <w:spacing w:val="-8"/>
          <w:lang w:val="en-GB"/>
        </w:rPr>
        <w:t xml:space="preserve"> </w:t>
      </w:r>
      <w:r w:rsidR="00396BF4" w:rsidRPr="00E44890">
        <w:rPr>
          <w:color w:val="auto"/>
          <w:lang w:val="en-GB"/>
        </w:rPr>
        <w:t>interests)</w:t>
      </w:r>
    </w:p>
    <w:p w14:paraId="280D07DD" w14:textId="77777777" w:rsidR="00396BF4" w:rsidRPr="00E44890" w:rsidRDefault="00F4436F" w:rsidP="00396BF4">
      <w:pPr>
        <w:shd w:val="clear" w:color="auto" w:fill="F2F2F2" w:themeFill="background1" w:themeFillShade="F2"/>
        <w:rPr>
          <w:color w:val="auto"/>
          <w:lang w:val="en-GB"/>
        </w:rPr>
      </w:pPr>
      <w:sdt>
        <w:sdtPr>
          <w:rPr>
            <w:color w:val="auto"/>
            <w:lang w:val="en-GB"/>
          </w:rPr>
          <w:id w:val="1230424742"/>
          <w14:checkbox>
            <w14:checked w14:val="0"/>
            <w14:checkedState w14:val="2612" w14:font="MS Gothic"/>
            <w14:uncheckedState w14:val="2610" w14:font="MS Gothic"/>
          </w14:checkbox>
        </w:sdtPr>
        <w:sdtEndPr/>
        <w:sdtContent>
          <w:permStart w:id="1990282961" w:edGrp="everyone"/>
          <w:r w:rsidR="00396BF4" w:rsidRPr="00E44890">
            <w:rPr>
              <w:rFonts w:ascii="MS Gothic" w:eastAsia="MS Gothic" w:hAnsi="MS Gothic"/>
              <w:color w:val="auto"/>
              <w:lang w:val="en-GB"/>
            </w:rPr>
            <w:t>☐</w:t>
          </w:r>
          <w:permEnd w:id="1990282961"/>
        </w:sdtContent>
      </w:sdt>
      <w:r w:rsidR="00396BF4" w:rsidRPr="00E44890">
        <w:rPr>
          <w:color w:val="auto"/>
          <w:lang w:val="en-GB"/>
        </w:rPr>
        <w:tab/>
        <w:t>Customer</w:t>
      </w:r>
      <w:r w:rsidR="00396BF4" w:rsidRPr="00E44890">
        <w:rPr>
          <w:color w:val="auto"/>
          <w:spacing w:val="-12"/>
          <w:lang w:val="en-GB"/>
        </w:rPr>
        <w:t xml:space="preserve"> </w:t>
      </w:r>
      <w:r w:rsidR="00396BF4" w:rsidRPr="00E44890">
        <w:rPr>
          <w:color w:val="auto"/>
          <w:lang w:val="en-GB"/>
        </w:rPr>
        <w:t>history,</w:t>
      </w:r>
      <w:r w:rsidR="00396BF4" w:rsidRPr="00E44890">
        <w:rPr>
          <w:color w:val="auto"/>
          <w:spacing w:val="-10"/>
          <w:lang w:val="en-GB"/>
        </w:rPr>
        <w:t xml:space="preserve"> </w:t>
      </w:r>
      <w:r w:rsidR="00396BF4" w:rsidRPr="00E44890">
        <w:rPr>
          <w:color w:val="auto"/>
          <w:lang w:val="en-GB"/>
        </w:rPr>
        <w:t>contract</w:t>
      </w:r>
      <w:r w:rsidR="00396BF4" w:rsidRPr="00E44890">
        <w:rPr>
          <w:color w:val="auto"/>
          <w:spacing w:val="-10"/>
          <w:lang w:val="en-GB"/>
        </w:rPr>
        <w:t xml:space="preserve"> </w:t>
      </w:r>
      <w:r w:rsidR="00396BF4" w:rsidRPr="00E44890">
        <w:rPr>
          <w:color w:val="auto"/>
          <w:lang w:val="en-GB"/>
        </w:rPr>
        <w:t>implementation</w:t>
      </w:r>
      <w:r w:rsidR="00396BF4" w:rsidRPr="00E44890">
        <w:rPr>
          <w:color w:val="auto"/>
          <w:spacing w:val="-10"/>
          <w:lang w:val="en-GB"/>
        </w:rPr>
        <w:t xml:space="preserve"> </w:t>
      </w:r>
      <w:r w:rsidR="00396BF4" w:rsidRPr="00E44890">
        <w:rPr>
          <w:color w:val="auto"/>
          <w:lang w:val="en-GB"/>
        </w:rPr>
        <w:t>and</w:t>
      </w:r>
      <w:r w:rsidR="00396BF4" w:rsidRPr="00E44890">
        <w:rPr>
          <w:color w:val="auto"/>
          <w:spacing w:val="-10"/>
          <w:lang w:val="en-GB"/>
        </w:rPr>
        <w:t xml:space="preserve"> </w:t>
      </w:r>
      <w:r w:rsidR="00396BF4" w:rsidRPr="00E44890">
        <w:rPr>
          <w:color w:val="auto"/>
          <w:lang w:val="en-GB"/>
        </w:rPr>
        <w:t>payment</w:t>
      </w:r>
      <w:r w:rsidR="00396BF4" w:rsidRPr="00E44890">
        <w:rPr>
          <w:color w:val="auto"/>
          <w:spacing w:val="-10"/>
          <w:lang w:val="en-GB"/>
        </w:rPr>
        <w:t xml:space="preserve"> </w:t>
      </w:r>
      <w:r w:rsidR="00396BF4" w:rsidRPr="00E44890">
        <w:rPr>
          <w:color w:val="auto"/>
          <w:lang w:val="en-GB"/>
        </w:rPr>
        <w:t>data</w:t>
      </w:r>
    </w:p>
    <w:p w14:paraId="16F36B4D" w14:textId="77777777" w:rsidR="00396BF4" w:rsidRPr="00E44890" w:rsidRDefault="00F4436F" w:rsidP="00396BF4">
      <w:pPr>
        <w:shd w:val="clear" w:color="auto" w:fill="F2F2F2" w:themeFill="background1" w:themeFillShade="F2"/>
        <w:ind w:left="709" w:hanging="709"/>
        <w:rPr>
          <w:color w:val="auto"/>
          <w:lang w:val="en-GB"/>
        </w:rPr>
      </w:pPr>
      <w:sdt>
        <w:sdtPr>
          <w:rPr>
            <w:color w:val="auto"/>
            <w:lang w:val="en-GB"/>
          </w:rPr>
          <w:id w:val="-1463341188"/>
          <w14:checkbox>
            <w14:checked w14:val="0"/>
            <w14:checkedState w14:val="2612" w14:font="MS Gothic"/>
            <w14:uncheckedState w14:val="2610" w14:font="MS Gothic"/>
          </w14:checkbox>
        </w:sdtPr>
        <w:sdtEndPr/>
        <w:sdtContent>
          <w:permStart w:id="1313754375" w:edGrp="everyone"/>
          <w:r w:rsidR="00396BF4" w:rsidRPr="00E44890">
            <w:rPr>
              <w:rFonts w:ascii="MS Gothic" w:eastAsia="MS Gothic" w:hAnsi="MS Gothic"/>
              <w:color w:val="auto"/>
              <w:lang w:val="en-GB"/>
            </w:rPr>
            <w:t>☐</w:t>
          </w:r>
          <w:permEnd w:id="1313754375"/>
        </w:sdtContent>
      </w:sdt>
      <w:r w:rsidR="00396BF4" w:rsidRPr="00E44890">
        <w:rPr>
          <w:color w:val="auto"/>
          <w:lang w:val="en-GB"/>
        </w:rPr>
        <w:tab/>
      </w:r>
      <w:r w:rsidR="00077820" w:rsidRPr="00E44890">
        <w:rPr>
          <w:color w:val="auto"/>
          <w:lang w:val="en-GB"/>
        </w:rPr>
        <w:t>Special</w:t>
      </w:r>
      <w:r w:rsidR="00396BF4" w:rsidRPr="00E44890">
        <w:rPr>
          <w:color w:val="auto"/>
          <w:spacing w:val="-10"/>
          <w:lang w:val="en-GB"/>
        </w:rPr>
        <w:t xml:space="preserve"> </w:t>
      </w:r>
      <w:r w:rsidR="00396BF4" w:rsidRPr="00E44890">
        <w:rPr>
          <w:color w:val="auto"/>
          <w:lang w:val="en-GB"/>
        </w:rPr>
        <w:t>data</w:t>
      </w:r>
      <w:r w:rsidR="00396BF4" w:rsidRPr="00E44890">
        <w:rPr>
          <w:color w:val="auto"/>
          <w:spacing w:val="-8"/>
          <w:lang w:val="en-GB"/>
        </w:rPr>
        <w:t xml:space="preserve"> </w:t>
      </w:r>
      <w:r w:rsidR="00396BF4" w:rsidRPr="00E44890">
        <w:rPr>
          <w:color w:val="auto"/>
          <w:lang w:val="en-GB"/>
        </w:rPr>
        <w:t>(information</w:t>
      </w:r>
      <w:r w:rsidR="00396BF4" w:rsidRPr="00E44890">
        <w:rPr>
          <w:color w:val="auto"/>
          <w:spacing w:val="-7"/>
          <w:lang w:val="en-GB"/>
        </w:rPr>
        <w:t xml:space="preserve"> </w:t>
      </w:r>
      <w:r w:rsidR="00396BF4" w:rsidRPr="00E44890">
        <w:rPr>
          <w:color w:val="auto"/>
          <w:lang w:val="en-GB"/>
        </w:rPr>
        <w:t>about</w:t>
      </w:r>
      <w:r w:rsidR="00396BF4" w:rsidRPr="00E44890">
        <w:rPr>
          <w:color w:val="auto"/>
          <w:spacing w:val="-7"/>
          <w:lang w:val="en-GB"/>
        </w:rPr>
        <w:t xml:space="preserve"> </w:t>
      </w:r>
      <w:r w:rsidR="00396BF4" w:rsidRPr="00E44890">
        <w:rPr>
          <w:color w:val="auto"/>
          <w:lang w:val="en-GB"/>
        </w:rPr>
        <w:t>race</w:t>
      </w:r>
      <w:r w:rsidR="00396BF4" w:rsidRPr="00E44890">
        <w:rPr>
          <w:color w:val="auto"/>
          <w:spacing w:val="-10"/>
          <w:lang w:val="en-GB"/>
        </w:rPr>
        <w:t xml:space="preserve"> </w:t>
      </w:r>
      <w:r w:rsidR="00396BF4" w:rsidRPr="00E44890">
        <w:rPr>
          <w:color w:val="auto"/>
          <w:lang w:val="en-GB"/>
        </w:rPr>
        <w:t>and</w:t>
      </w:r>
      <w:r w:rsidR="00396BF4" w:rsidRPr="00E44890">
        <w:rPr>
          <w:color w:val="auto"/>
          <w:spacing w:val="-6"/>
          <w:lang w:val="en-GB"/>
        </w:rPr>
        <w:t xml:space="preserve"> </w:t>
      </w:r>
      <w:r w:rsidR="00396BF4" w:rsidRPr="00E44890">
        <w:rPr>
          <w:color w:val="auto"/>
          <w:lang w:val="en-GB"/>
        </w:rPr>
        <w:t>ethnic</w:t>
      </w:r>
      <w:r w:rsidR="00396BF4" w:rsidRPr="00E44890">
        <w:rPr>
          <w:color w:val="auto"/>
          <w:spacing w:val="-9"/>
          <w:lang w:val="en-GB"/>
        </w:rPr>
        <w:t xml:space="preserve"> </w:t>
      </w:r>
      <w:r w:rsidR="00396BF4" w:rsidRPr="00E44890">
        <w:rPr>
          <w:color w:val="auto"/>
          <w:lang w:val="en-GB"/>
        </w:rPr>
        <w:t>origin,</w:t>
      </w:r>
      <w:r w:rsidR="00396BF4" w:rsidRPr="00E44890">
        <w:rPr>
          <w:color w:val="auto"/>
          <w:spacing w:val="-9"/>
          <w:lang w:val="en-GB"/>
        </w:rPr>
        <w:t xml:space="preserve"> </w:t>
      </w:r>
      <w:r w:rsidR="00396BF4" w:rsidRPr="00E44890">
        <w:rPr>
          <w:color w:val="auto"/>
          <w:lang w:val="en-GB"/>
        </w:rPr>
        <w:t>political</w:t>
      </w:r>
      <w:r w:rsidR="00396BF4" w:rsidRPr="00E44890">
        <w:rPr>
          <w:color w:val="auto"/>
          <w:spacing w:val="-6"/>
          <w:lang w:val="en-GB"/>
        </w:rPr>
        <w:t xml:space="preserve"> </w:t>
      </w:r>
      <w:r w:rsidR="00396BF4" w:rsidRPr="00E44890">
        <w:rPr>
          <w:color w:val="auto"/>
          <w:lang w:val="en-GB"/>
        </w:rPr>
        <w:t>opinions,</w:t>
      </w:r>
      <w:r w:rsidR="00396BF4" w:rsidRPr="00E44890">
        <w:rPr>
          <w:color w:val="auto"/>
          <w:spacing w:val="-9"/>
          <w:lang w:val="en-GB"/>
        </w:rPr>
        <w:t xml:space="preserve"> </w:t>
      </w:r>
      <w:r w:rsidR="00396BF4" w:rsidRPr="00E44890">
        <w:rPr>
          <w:color w:val="auto"/>
          <w:lang w:val="en-GB"/>
        </w:rPr>
        <w:t>religious</w:t>
      </w:r>
      <w:r w:rsidR="00396BF4" w:rsidRPr="00E44890">
        <w:rPr>
          <w:color w:val="auto"/>
          <w:spacing w:val="-9"/>
          <w:lang w:val="en-GB"/>
        </w:rPr>
        <w:t xml:space="preserve"> </w:t>
      </w:r>
      <w:r w:rsidR="00396BF4" w:rsidRPr="00E44890">
        <w:rPr>
          <w:color w:val="auto"/>
          <w:lang w:val="en-GB"/>
        </w:rPr>
        <w:t>or</w:t>
      </w:r>
      <w:r w:rsidR="00396BF4" w:rsidRPr="00E44890">
        <w:rPr>
          <w:color w:val="auto"/>
          <w:spacing w:val="52"/>
          <w:w w:val="99"/>
          <w:lang w:val="en-GB"/>
        </w:rPr>
        <w:t xml:space="preserve"> </w:t>
      </w:r>
      <w:r w:rsidR="00396BF4" w:rsidRPr="00E44890">
        <w:rPr>
          <w:color w:val="auto"/>
          <w:lang w:val="en-GB"/>
        </w:rPr>
        <w:t>philosophical</w:t>
      </w:r>
      <w:r w:rsidR="00396BF4" w:rsidRPr="00E44890">
        <w:rPr>
          <w:color w:val="auto"/>
          <w:spacing w:val="-8"/>
          <w:lang w:val="en-GB"/>
        </w:rPr>
        <w:t xml:space="preserve"> </w:t>
      </w:r>
      <w:r w:rsidR="00396BF4" w:rsidRPr="00E44890">
        <w:rPr>
          <w:color w:val="auto"/>
          <w:lang w:val="en-GB"/>
        </w:rPr>
        <w:t>convictions,</w:t>
      </w:r>
      <w:r w:rsidR="00396BF4" w:rsidRPr="00E44890">
        <w:rPr>
          <w:color w:val="auto"/>
          <w:spacing w:val="-9"/>
          <w:lang w:val="en-GB"/>
        </w:rPr>
        <w:t xml:space="preserve"> </w:t>
      </w:r>
      <w:r w:rsidR="00396BF4" w:rsidRPr="00E44890">
        <w:rPr>
          <w:color w:val="auto"/>
          <w:lang w:val="en-GB"/>
        </w:rPr>
        <w:t>trade</w:t>
      </w:r>
      <w:r w:rsidR="00396BF4" w:rsidRPr="00E44890">
        <w:rPr>
          <w:color w:val="auto"/>
          <w:spacing w:val="-12"/>
          <w:lang w:val="en-GB"/>
        </w:rPr>
        <w:t xml:space="preserve"> </w:t>
      </w:r>
      <w:r w:rsidR="00396BF4" w:rsidRPr="00E44890">
        <w:rPr>
          <w:color w:val="auto"/>
          <w:lang w:val="en-GB"/>
        </w:rPr>
        <w:t>union</w:t>
      </w:r>
      <w:r w:rsidR="00396BF4" w:rsidRPr="00E44890">
        <w:rPr>
          <w:color w:val="auto"/>
          <w:spacing w:val="-9"/>
          <w:lang w:val="en-GB"/>
        </w:rPr>
        <w:t xml:space="preserve"> </w:t>
      </w:r>
      <w:r w:rsidR="00396BF4" w:rsidRPr="00E44890">
        <w:rPr>
          <w:color w:val="auto"/>
          <w:lang w:val="en-GB"/>
        </w:rPr>
        <w:t>membership,</w:t>
      </w:r>
      <w:r w:rsidR="00396BF4" w:rsidRPr="00E44890">
        <w:rPr>
          <w:color w:val="auto"/>
          <w:spacing w:val="-12"/>
          <w:lang w:val="en-GB"/>
        </w:rPr>
        <w:t xml:space="preserve"> </w:t>
      </w:r>
      <w:r w:rsidR="00396BF4" w:rsidRPr="00E44890">
        <w:rPr>
          <w:color w:val="auto"/>
          <w:lang w:val="en-GB"/>
        </w:rPr>
        <w:t>health</w:t>
      </w:r>
      <w:r w:rsidR="00077820" w:rsidRPr="00E44890">
        <w:rPr>
          <w:color w:val="auto"/>
          <w:spacing w:val="-9"/>
          <w:lang w:val="en-GB"/>
        </w:rPr>
        <w:t xml:space="preserve"> or sexuality</w:t>
      </w:r>
      <w:r w:rsidR="00396BF4" w:rsidRPr="00E44890">
        <w:rPr>
          <w:color w:val="auto"/>
          <w:lang w:val="en-GB"/>
        </w:rPr>
        <w:t>)</w:t>
      </w:r>
    </w:p>
    <w:p w14:paraId="13681D6D" w14:textId="77777777" w:rsidR="00396BF4" w:rsidRPr="00E44890" w:rsidRDefault="00F4436F" w:rsidP="00396BF4">
      <w:pPr>
        <w:shd w:val="clear" w:color="auto" w:fill="F2F2F2" w:themeFill="background1" w:themeFillShade="F2"/>
        <w:rPr>
          <w:color w:val="auto"/>
          <w:lang w:val="en-GB"/>
        </w:rPr>
      </w:pPr>
      <w:sdt>
        <w:sdtPr>
          <w:rPr>
            <w:color w:val="auto"/>
            <w:lang w:val="en-GB"/>
          </w:rPr>
          <w:id w:val="-862133718"/>
          <w14:checkbox>
            <w14:checked w14:val="0"/>
            <w14:checkedState w14:val="2612" w14:font="MS Gothic"/>
            <w14:uncheckedState w14:val="2610" w14:font="MS Gothic"/>
          </w14:checkbox>
        </w:sdtPr>
        <w:sdtEndPr/>
        <w:sdtContent>
          <w:permStart w:id="1062304774" w:edGrp="everyone"/>
          <w:r w:rsidR="00396BF4" w:rsidRPr="00E44890">
            <w:rPr>
              <w:rFonts w:ascii="MS Gothic" w:eastAsia="MS Gothic" w:hAnsi="MS Gothic"/>
              <w:color w:val="auto"/>
              <w:lang w:val="en-GB"/>
            </w:rPr>
            <w:t>☐</w:t>
          </w:r>
          <w:permEnd w:id="1062304774"/>
        </w:sdtContent>
      </w:sdt>
      <w:r w:rsidR="00396BF4" w:rsidRPr="00E44890">
        <w:rPr>
          <w:color w:val="auto"/>
          <w:lang w:val="en-GB"/>
        </w:rPr>
        <w:tab/>
        <w:t>Personal</w:t>
      </w:r>
      <w:r w:rsidR="00396BF4" w:rsidRPr="00E44890">
        <w:rPr>
          <w:color w:val="auto"/>
          <w:spacing w:val="-5"/>
          <w:lang w:val="en-GB"/>
        </w:rPr>
        <w:t xml:space="preserve"> </w:t>
      </w:r>
      <w:r w:rsidR="00396BF4" w:rsidRPr="00E44890">
        <w:rPr>
          <w:color w:val="auto"/>
          <w:lang w:val="en-GB"/>
        </w:rPr>
        <w:t>data</w:t>
      </w:r>
      <w:r w:rsidR="00396BF4" w:rsidRPr="00E44890">
        <w:rPr>
          <w:color w:val="auto"/>
          <w:spacing w:val="-8"/>
          <w:lang w:val="en-GB"/>
        </w:rPr>
        <w:t xml:space="preserve"> </w:t>
      </w:r>
      <w:r w:rsidR="00396BF4" w:rsidRPr="00E44890">
        <w:rPr>
          <w:color w:val="auto"/>
          <w:lang w:val="en-GB"/>
        </w:rPr>
        <w:t>that</w:t>
      </w:r>
      <w:r w:rsidR="00396BF4" w:rsidRPr="00E44890">
        <w:rPr>
          <w:color w:val="auto"/>
          <w:spacing w:val="-7"/>
          <w:lang w:val="en-GB"/>
        </w:rPr>
        <w:t xml:space="preserve"> </w:t>
      </w:r>
      <w:r w:rsidR="00396BF4" w:rsidRPr="00E44890">
        <w:rPr>
          <w:color w:val="auto"/>
          <w:spacing w:val="1"/>
          <w:lang w:val="en-GB"/>
        </w:rPr>
        <w:t>is</w:t>
      </w:r>
      <w:r w:rsidR="00396BF4" w:rsidRPr="00E44890">
        <w:rPr>
          <w:color w:val="auto"/>
          <w:spacing w:val="-8"/>
          <w:lang w:val="en-GB"/>
        </w:rPr>
        <w:t xml:space="preserve"> </w:t>
      </w:r>
      <w:r w:rsidR="00396BF4" w:rsidRPr="00E44890">
        <w:rPr>
          <w:color w:val="auto"/>
          <w:lang w:val="en-GB"/>
        </w:rPr>
        <w:t>covered</w:t>
      </w:r>
      <w:r w:rsidR="00396BF4" w:rsidRPr="00E44890">
        <w:rPr>
          <w:color w:val="auto"/>
          <w:spacing w:val="-7"/>
          <w:lang w:val="en-GB"/>
        </w:rPr>
        <w:t xml:space="preserve"> </w:t>
      </w:r>
      <w:r w:rsidR="00396BF4" w:rsidRPr="00E44890">
        <w:rPr>
          <w:color w:val="auto"/>
          <w:spacing w:val="1"/>
          <w:lang w:val="en-GB"/>
        </w:rPr>
        <w:t>by</w:t>
      </w:r>
      <w:r w:rsidR="00396BF4" w:rsidRPr="00E44890">
        <w:rPr>
          <w:color w:val="auto"/>
          <w:spacing w:val="-8"/>
          <w:lang w:val="en-GB"/>
        </w:rPr>
        <w:t xml:space="preserve"> </w:t>
      </w:r>
      <w:r w:rsidR="00396BF4" w:rsidRPr="00E44890">
        <w:rPr>
          <w:color w:val="auto"/>
          <w:lang w:val="en-GB"/>
        </w:rPr>
        <w:t>the</w:t>
      </w:r>
      <w:r w:rsidR="00396BF4" w:rsidRPr="00E44890">
        <w:rPr>
          <w:color w:val="auto"/>
          <w:spacing w:val="-7"/>
          <w:lang w:val="en-GB"/>
        </w:rPr>
        <w:t xml:space="preserve"> </w:t>
      </w:r>
      <w:r w:rsidR="00396BF4" w:rsidRPr="00E44890">
        <w:rPr>
          <w:color w:val="auto"/>
          <w:lang w:val="en-GB"/>
        </w:rPr>
        <w:t>obligation</w:t>
      </w:r>
      <w:r w:rsidR="00396BF4" w:rsidRPr="00E44890">
        <w:rPr>
          <w:color w:val="auto"/>
          <w:spacing w:val="-9"/>
          <w:lang w:val="en-GB"/>
        </w:rPr>
        <w:t xml:space="preserve"> </w:t>
      </w:r>
      <w:r w:rsidR="00396BF4" w:rsidRPr="00E44890">
        <w:rPr>
          <w:color w:val="auto"/>
          <w:lang w:val="en-GB"/>
        </w:rPr>
        <w:t>to</w:t>
      </w:r>
      <w:r w:rsidR="00396BF4" w:rsidRPr="00E44890">
        <w:rPr>
          <w:color w:val="auto"/>
          <w:spacing w:val="-9"/>
          <w:lang w:val="en-GB"/>
        </w:rPr>
        <w:t xml:space="preserve"> </w:t>
      </w:r>
      <w:r w:rsidR="00396BF4" w:rsidRPr="00E44890">
        <w:rPr>
          <w:color w:val="auto"/>
          <w:lang w:val="en-GB"/>
        </w:rPr>
        <w:t>maintain</w:t>
      </w:r>
      <w:r w:rsidR="00396BF4" w:rsidRPr="00E44890">
        <w:rPr>
          <w:color w:val="auto"/>
          <w:spacing w:val="-6"/>
          <w:lang w:val="en-GB"/>
        </w:rPr>
        <w:t xml:space="preserve"> </w:t>
      </w:r>
      <w:r w:rsidR="00396BF4" w:rsidRPr="00E44890">
        <w:rPr>
          <w:color w:val="auto"/>
          <w:lang w:val="en-GB"/>
        </w:rPr>
        <w:t>professional</w:t>
      </w:r>
      <w:r w:rsidR="00396BF4" w:rsidRPr="00E44890">
        <w:rPr>
          <w:color w:val="auto"/>
          <w:spacing w:val="-7"/>
          <w:lang w:val="en-GB"/>
        </w:rPr>
        <w:t xml:space="preserve"> </w:t>
      </w:r>
      <w:r w:rsidR="00396BF4" w:rsidRPr="00E44890">
        <w:rPr>
          <w:color w:val="auto"/>
          <w:lang w:val="en-GB"/>
        </w:rPr>
        <w:t>secrecy</w:t>
      </w:r>
    </w:p>
    <w:p w14:paraId="1C3D97C5" w14:textId="77777777" w:rsidR="00396BF4" w:rsidRPr="00E44890" w:rsidRDefault="00F4436F" w:rsidP="00396BF4">
      <w:pPr>
        <w:shd w:val="clear" w:color="auto" w:fill="F2F2F2" w:themeFill="background1" w:themeFillShade="F2"/>
        <w:rPr>
          <w:color w:val="auto"/>
          <w:lang w:val="en-GB"/>
        </w:rPr>
      </w:pPr>
      <w:sdt>
        <w:sdtPr>
          <w:rPr>
            <w:color w:val="auto"/>
            <w:lang w:val="en-GB"/>
          </w:rPr>
          <w:id w:val="2015949204"/>
          <w14:checkbox>
            <w14:checked w14:val="0"/>
            <w14:checkedState w14:val="2612" w14:font="MS Gothic"/>
            <w14:uncheckedState w14:val="2610" w14:font="MS Gothic"/>
          </w14:checkbox>
        </w:sdtPr>
        <w:sdtEndPr/>
        <w:sdtContent>
          <w:permStart w:id="881347453" w:edGrp="everyone"/>
          <w:r w:rsidR="00396BF4" w:rsidRPr="00E44890">
            <w:rPr>
              <w:rFonts w:ascii="MS Gothic" w:eastAsia="MS Gothic" w:hAnsi="MS Gothic"/>
              <w:color w:val="auto"/>
              <w:lang w:val="en-GB"/>
            </w:rPr>
            <w:t>☐</w:t>
          </w:r>
          <w:permEnd w:id="881347453"/>
        </w:sdtContent>
      </w:sdt>
      <w:r w:rsidR="00396BF4" w:rsidRPr="00E44890">
        <w:rPr>
          <w:color w:val="auto"/>
          <w:lang w:val="en-GB"/>
        </w:rPr>
        <w:tab/>
        <w:t>IP addresses</w:t>
      </w:r>
    </w:p>
    <w:p w14:paraId="01F42AC0" w14:textId="77777777" w:rsidR="00396BF4" w:rsidRPr="00E44890" w:rsidRDefault="00F4436F" w:rsidP="00396BF4">
      <w:pPr>
        <w:shd w:val="clear" w:color="auto" w:fill="F2F2F2" w:themeFill="background1" w:themeFillShade="F2"/>
        <w:rPr>
          <w:color w:val="auto"/>
          <w:lang w:val="en-GB"/>
        </w:rPr>
      </w:pPr>
      <w:sdt>
        <w:sdtPr>
          <w:rPr>
            <w:color w:val="auto"/>
            <w:lang w:val="en-GB"/>
          </w:rPr>
          <w:id w:val="803896731"/>
          <w14:checkbox>
            <w14:checked w14:val="0"/>
            <w14:checkedState w14:val="2612" w14:font="MS Gothic"/>
            <w14:uncheckedState w14:val="2610" w14:font="MS Gothic"/>
          </w14:checkbox>
        </w:sdtPr>
        <w:sdtEndPr/>
        <w:sdtContent>
          <w:permStart w:id="2102026566" w:edGrp="everyone"/>
          <w:r w:rsidR="00396BF4" w:rsidRPr="00E44890">
            <w:rPr>
              <w:rFonts w:ascii="MS Gothic" w:eastAsia="MS Gothic" w:hAnsi="MS Gothic"/>
              <w:color w:val="auto"/>
              <w:lang w:val="en-GB"/>
            </w:rPr>
            <w:t>☐</w:t>
          </w:r>
          <w:permEnd w:id="2102026566"/>
        </w:sdtContent>
      </w:sdt>
      <w:r w:rsidR="00396BF4" w:rsidRPr="00E44890">
        <w:rPr>
          <w:color w:val="auto"/>
          <w:lang w:val="en-GB"/>
        </w:rPr>
        <w:tab/>
        <w:t>Planning and control data</w:t>
      </w:r>
    </w:p>
    <w:p w14:paraId="0F18B47C" w14:textId="77777777" w:rsidR="00396BF4" w:rsidRPr="00E44890" w:rsidRDefault="00F4436F" w:rsidP="00396BF4">
      <w:pPr>
        <w:shd w:val="clear" w:color="auto" w:fill="F2F2F2" w:themeFill="background1" w:themeFillShade="F2"/>
        <w:rPr>
          <w:color w:val="auto"/>
          <w:lang w:val="en-GB"/>
        </w:rPr>
      </w:pPr>
      <w:sdt>
        <w:sdtPr>
          <w:rPr>
            <w:color w:val="auto"/>
            <w:lang w:val="en-GB"/>
          </w:rPr>
          <w:id w:val="199137746"/>
          <w14:checkbox>
            <w14:checked w14:val="0"/>
            <w14:checkedState w14:val="2612" w14:font="MS Gothic"/>
            <w14:uncheckedState w14:val="2610" w14:font="MS Gothic"/>
          </w14:checkbox>
        </w:sdtPr>
        <w:sdtEndPr/>
        <w:sdtContent>
          <w:permStart w:id="572548273" w:edGrp="everyone"/>
          <w:r w:rsidR="00396BF4" w:rsidRPr="00E44890">
            <w:rPr>
              <w:rFonts w:ascii="MS Gothic" w:eastAsia="MS Gothic" w:hAnsi="MS Gothic"/>
              <w:color w:val="auto"/>
              <w:lang w:val="en-GB"/>
            </w:rPr>
            <w:t>☐</w:t>
          </w:r>
          <w:permEnd w:id="572548273"/>
        </w:sdtContent>
      </w:sdt>
      <w:r w:rsidR="00396BF4" w:rsidRPr="00E44890">
        <w:rPr>
          <w:color w:val="auto"/>
          <w:lang w:val="en-GB"/>
        </w:rPr>
        <w:tab/>
        <w:t>Precise location data (GPS positions)</w:t>
      </w:r>
    </w:p>
    <w:p w14:paraId="41D0BD62" w14:textId="77777777" w:rsidR="00D80D08" w:rsidRPr="00E44890" w:rsidRDefault="00F4436F" w:rsidP="00A51DEA">
      <w:pPr>
        <w:shd w:val="clear" w:color="auto" w:fill="F2F2F2" w:themeFill="background1" w:themeFillShade="F2"/>
        <w:rPr>
          <w:color w:val="auto"/>
          <w:lang w:val="en-GB"/>
        </w:rPr>
      </w:pPr>
      <w:sdt>
        <w:sdtPr>
          <w:rPr>
            <w:color w:val="auto"/>
            <w:lang w:val="en-GB"/>
          </w:rPr>
          <w:id w:val="769587454"/>
          <w14:checkbox>
            <w14:checked w14:val="0"/>
            <w14:checkedState w14:val="2612" w14:font="MS Gothic"/>
            <w14:uncheckedState w14:val="2610" w14:font="MS Gothic"/>
          </w14:checkbox>
        </w:sdtPr>
        <w:sdtEndPr/>
        <w:sdtContent>
          <w:permStart w:id="849545447" w:edGrp="everyone"/>
          <w:r w:rsidR="00D80D08" w:rsidRPr="00E44890">
            <w:rPr>
              <w:rFonts w:ascii="MS Gothic" w:eastAsia="MS Gothic" w:hAnsi="MS Gothic"/>
              <w:color w:val="auto"/>
              <w:lang w:val="en-GB"/>
            </w:rPr>
            <w:t>☐</w:t>
          </w:r>
          <w:permEnd w:id="849545447"/>
        </w:sdtContent>
      </w:sdt>
      <w:r w:rsidR="00D80D08" w:rsidRPr="00E44890">
        <w:rPr>
          <w:color w:val="auto"/>
          <w:lang w:val="en-GB"/>
        </w:rPr>
        <w:tab/>
        <w:t>Vehicle license plate</w:t>
      </w:r>
    </w:p>
    <w:p w14:paraId="7FFE3C41" w14:textId="77777777" w:rsidR="00E640CC" w:rsidRPr="00E44890" w:rsidRDefault="00E640CC" w:rsidP="0077573A">
      <w:pPr>
        <w:rPr>
          <w:color w:val="auto"/>
          <w:lang w:val="en-GB"/>
        </w:rPr>
      </w:pPr>
    </w:p>
    <w:p w14:paraId="575A79C8" w14:textId="77777777" w:rsidR="007600B4" w:rsidRPr="00E44890" w:rsidRDefault="00077820" w:rsidP="00460521">
      <w:pPr>
        <w:rPr>
          <w:b/>
          <w:bCs/>
          <w:color w:val="auto"/>
          <w:lang w:val="en-GB"/>
        </w:rPr>
      </w:pPr>
      <w:r w:rsidRPr="00E44890">
        <w:rPr>
          <w:b/>
          <w:color w:val="auto"/>
          <w:lang w:val="en-GB"/>
        </w:rPr>
        <w:t>Categories</w:t>
      </w:r>
      <w:r w:rsidR="00A51DEA" w:rsidRPr="00E44890">
        <w:rPr>
          <w:b/>
          <w:color w:val="auto"/>
          <w:lang w:val="en-GB"/>
        </w:rPr>
        <w:t xml:space="preserve"> of data subjects</w:t>
      </w:r>
    </w:p>
    <w:p w14:paraId="44FEC459" w14:textId="77777777" w:rsidR="0077573A" w:rsidRPr="00E44890" w:rsidRDefault="0077573A" w:rsidP="0077573A">
      <w:pPr>
        <w:rPr>
          <w:color w:val="auto"/>
          <w:lang w:val="en-GB"/>
        </w:rPr>
      </w:pPr>
    </w:p>
    <w:p w14:paraId="7CBF6A3D" w14:textId="77777777" w:rsidR="0077573A" w:rsidRPr="00E44890" w:rsidRDefault="00A51DEA" w:rsidP="0077573A">
      <w:pPr>
        <w:rPr>
          <w:color w:val="auto"/>
          <w:lang w:val="en-GB"/>
        </w:rPr>
      </w:pPr>
      <w:r w:rsidRPr="00E44890">
        <w:rPr>
          <w:color w:val="auto"/>
          <w:lang w:val="en-GB"/>
        </w:rPr>
        <w:t>The Controller has defined the following data subject categories from who the Personal Data as defined above will be collected, processed and used by the Processor under this Data Processing Agreement:</w:t>
      </w:r>
    </w:p>
    <w:p w14:paraId="565B932E" w14:textId="77777777" w:rsidR="00A51DEA" w:rsidRPr="00E44890" w:rsidRDefault="00A51DEA" w:rsidP="0077573A">
      <w:pPr>
        <w:rPr>
          <w:color w:val="auto"/>
          <w:lang w:val="en-GB"/>
        </w:rPr>
      </w:pPr>
    </w:p>
    <w:p w14:paraId="122A30A4" w14:textId="77777777" w:rsidR="00077820" w:rsidRPr="00E44890" w:rsidRDefault="00077820" w:rsidP="0077573A">
      <w:pPr>
        <w:shd w:val="clear" w:color="auto" w:fill="F2F2F2" w:themeFill="background1" w:themeFillShade="F2"/>
        <w:rPr>
          <w:color w:val="auto"/>
          <w:lang w:val="en-GB"/>
        </w:rPr>
        <w:sectPr w:rsidR="00077820" w:rsidRPr="00E44890" w:rsidSect="00396BF4">
          <w:headerReference w:type="default" r:id="rId8"/>
          <w:footerReference w:type="default" r:id="rId9"/>
          <w:pgSz w:w="12240" w:h="15840"/>
          <w:pgMar w:top="900" w:right="1467" w:bottom="920" w:left="1220" w:header="451" w:footer="510" w:gutter="0"/>
          <w:cols w:space="720"/>
          <w:docGrid w:linePitch="272"/>
        </w:sectPr>
      </w:pPr>
    </w:p>
    <w:p w14:paraId="7798D0C0" w14:textId="77777777" w:rsidR="007600B4" w:rsidRPr="00E44890" w:rsidRDefault="00F4436F" w:rsidP="0077573A">
      <w:pPr>
        <w:shd w:val="clear" w:color="auto" w:fill="F2F2F2" w:themeFill="background1" w:themeFillShade="F2"/>
        <w:rPr>
          <w:color w:val="auto"/>
          <w:lang w:val="en-GB"/>
        </w:rPr>
      </w:pPr>
      <w:sdt>
        <w:sdtPr>
          <w:rPr>
            <w:color w:val="auto"/>
            <w:lang w:val="en-GB"/>
          </w:rPr>
          <w:id w:val="30624870"/>
          <w14:checkbox>
            <w14:checked w14:val="0"/>
            <w14:checkedState w14:val="2612" w14:font="MS Gothic"/>
            <w14:uncheckedState w14:val="2610" w14:font="MS Gothic"/>
          </w14:checkbox>
        </w:sdtPr>
        <w:sdtEndPr/>
        <w:sdtContent>
          <w:permStart w:id="1636109034" w:edGrp="everyone"/>
          <w:r w:rsidR="007821D2" w:rsidRPr="00E44890">
            <w:rPr>
              <w:rFonts w:ascii="MS Gothic" w:eastAsia="MS Gothic" w:hAnsi="MS Gothic"/>
              <w:color w:val="auto"/>
              <w:lang w:val="en-GB"/>
            </w:rPr>
            <w:t>☐</w:t>
          </w:r>
          <w:permEnd w:id="1636109034"/>
        </w:sdtContent>
      </w:sdt>
      <w:r w:rsidR="007821D2" w:rsidRPr="00E44890">
        <w:rPr>
          <w:color w:val="auto"/>
          <w:lang w:val="en-GB"/>
        </w:rPr>
        <w:tab/>
        <w:t xml:space="preserve"> </w:t>
      </w:r>
      <w:r w:rsidR="00A51DEA" w:rsidRPr="00E44890">
        <w:rPr>
          <w:color w:val="auto"/>
          <w:lang w:val="en-GB"/>
        </w:rPr>
        <w:t>Employees (Internal)</w:t>
      </w:r>
    </w:p>
    <w:p w14:paraId="3C8D5966" w14:textId="77777777" w:rsidR="007600B4" w:rsidRPr="00E44890" w:rsidRDefault="00F4436F" w:rsidP="0077573A">
      <w:pPr>
        <w:shd w:val="clear" w:color="auto" w:fill="F2F2F2" w:themeFill="background1" w:themeFillShade="F2"/>
        <w:rPr>
          <w:color w:val="auto"/>
          <w:lang w:val="en-GB"/>
        </w:rPr>
      </w:pPr>
      <w:sdt>
        <w:sdtPr>
          <w:rPr>
            <w:color w:val="auto"/>
            <w:lang w:val="en-GB"/>
          </w:rPr>
          <w:id w:val="952599068"/>
          <w14:checkbox>
            <w14:checked w14:val="0"/>
            <w14:checkedState w14:val="2612" w14:font="MS Gothic"/>
            <w14:uncheckedState w14:val="2610" w14:font="MS Gothic"/>
          </w14:checkbox>
        </w:sdtPr>
        <w:sdtEndPr/>
        <w:sdtContent>
          <w:permStart w:id="1824201915" w:edGrp="everyone"/>
          <w:r w:rsidR="007821D2" w:rsidRPr="00E44890">
            <w:rPr>
              <w:rFonts w:ascii="MS Gothic" w:eastAsia="MS Gothic" w:hAnsi="MS Gothic"/>
              <w:color w:val="auto"/>
              <w:lang w:val="en-GB"/>
            </w:rPr>
            <w:t>☐</w:t>
          </w:r>
          <w:permEnd w:id="1824201915"/>
        </w:sdtContent>
      </w:sdt>
      <w:r w:rsidR="007821D2" w:rsidRPr="00E44890">
        <w:rPr>
          <w:color w:val="auto"/>
          <w:lang w:val="en-GB"/>
        </w:rPr>
        <w:tab/>
        <w:t xml:space="preserve"> </w:t>
      </w:r>
      <w:r w:rsidR="00A51DEA" w:rsidRPr="00E44890">
        <w:rPr>
          <w:color w:val="auto"/>
          <w:lang w:val="en-GB"/>
        </w:rPr>
        <w:t>Customers</w:t>
      </w:r>
    </w:p>
    <w:p w14:paraId="15AB7D71" w14:textId="77777777" w:rsidR="007600B4" w:rsidRPr="00E44890" w:rsidRDefault="00F4436F" w:rsidP="0077573A">
      <w:pPr>
        <w:shd w:val="clear" w:color="auto" w:fill="F2F2F2" w:themeFill="background1" w:themeFillShade="F2"/>
        <w:rPr>
          <w:color w:val="auto"/>
          <w:lang w:val="en-GB"/>
        </w:rPr>
      </w:pPr>
      <w:sdt>
        <w:sdtPr>
          <w:rPr>
            <w:color w:val="auto"/>
            <w:lang w:val="en-GB"/>
          </w:rPr>
          <w:id w:val="-1040746549"/>
          <w14:checkbox>
            <w14:checked w14:val="0"/>
            <w14:checkedState w14:val="2612" w14:font="MS Gothic"/>
            <w14:uncheckedState w14:val="2610" w14:font="MS Gothic"/>
          </w14:checkbox>
        </w:sdtPr>
        <w:sdtEndPr/>
        <w:sdtContent>
          <w:permStart w:id="61897809" w:edGrp="everyone"/>
          <w:r w:rsidR="007821D2" w:rsidRPr="00E44890">
            <w:rPr>
              <w:rFonts w:ascii="MS Gothic" w:eastAsia="MS Gothic" w:hAnsi="MS Gothic"/>
              <w:color w:val="auto"/>
              <w:lang w:val="en-GB"/>
            </w:rPr>
            <w:t>☐</w:t>
          </w:r>
          <w:permEnd w:id="61897809"/>
        </w:sdtContent>
      </w:sdt>
      <w:r w:rsidR="007821D2" w:rsidRPr="00E44890">
        <w:rPr>
          <w:color w:val="auto"/>
          <w:lang w:val="en-GB"/>
        </w:rPr>
        <w:tab/>
        <w:t xml:space="preserve"> </w:t>
      </w:r>
      <w:r w:rsidR="00A51DEA" w:rsidRPr="00E44890">
        <w:rPr>
          <w:color w:val="auto"/>
          <w:lang w:val="en-GB"/>
        </w:rPr>
        <w:t>Contact persons</w:t>
      </w:r>
    </w:p>
    <w:p w14:paraId="6EF8144A" w14:textId="77777777" w:rsidR="007600B4" w:rsidRPr="00E44890" w:rsidRDefault="00F4436F" w:rsidP="0077573A">
      <w:pPr>
        <w:shd w:val="clear" w:color="auto" w:fill="F2F2F2" w:themeFill="background1" w:themeFillShade="F2"/>
        <w:rPr>
          <w:color w:val="auto"/>
          <w:lang w:val="en-GB"/>
        </w:rPr>
      </w:pPr>
      <w:sdt>
        <w:sdtPr>
          <w:rPr>
            <w:color w:val="auto"/>
            <w:lang w:val="en-GB"/>
          </w:rPr>
          <w:id w:val="175244873"/>
          <w14:checkbox>
            <w14:checked w14:val="0"/>
            <w14:checkedState w14:val="2612" w14:font="MS Gothic"/>
            <w14:uncheckedState w14:val="2610" w14:font="MS Gothic"/>
          </w14:checkbox>
        </w:sdtPr>
        <w:sdtEndPr/>
        <w:sdtContent>
          <w:permStart w:id="1284335317" w:edGrp="everyone"/>
          <w:r w:rsidR="007821D2" w:rsidRPr="00E44890">
            <w:rPr>
              <w:rFonts w:ascii="MS Gothic" w:eastAsia="MS Gothic" w:hAnsi="MS Gothic"/>
              <w:color w:val="auto"/>
              <w:lang w:val="en-GB"/>
            </w:rPr>
            <w:t>☐</w:t>
          </w:r>
          <w:permEnd w:id="1284335317"/>
        </w:sdtContent>
      </w:sdt>
      <w:r w:rsidR="007821D2" w:rsidRPr="00E44890">
        <w:rPr>
          <w:color w:val="auto"/>
          <w:lang w:val="en-GB"/>
        </w:rPr>
        <w:tab/>
        <w:t xml:space="preserve"> </w:t>
      </w:r>
      <w:r w:rsidR="00A51DEA" w:rsidRPr="00E44890">
        <w:rPr>
          <w:color w:val="auto"/>
          <w:lang w:val="en-GB"/>
        </w:rPr>
        <w:t>Employees of external companies</w:t>
      </w:r>
    </w:p>
    <w:p w14:paraId="3E2F5C96" w14:textId="77777777" w:rsidR="007600B4" w:rsidRPr="00E44890" w:rsidRDefault="00F4436F" w:rsidP="0077573A">
      <w:pPr>
        <w:shd w:val="clear" w:color="auto" w:fill="F2F2F2" w:themeFill="background1" w:themeFillShade="F2"/>
        <w:rPr>
          <w:color w:val="auto"/>
          <w:lang w:val="en-GB"/>
        </w:rPr>
      </w:pPr>
      <w:sdt>
        <w:sdtPr>
          <w:rPr>
            <w:color w:val="auto"/>
            <w:lang w:val="en-GB"/>
          </w:rPr>
          <w:id w:val="1877893633"/>
          <w14:checkbox>
            <w14:checked w14:val="0"/>
            <w14:checkedState w14:val="2612" w14:font="MS Gothic"/>
            <w14:uncheckedState w14:val="2610" w14:font="MS Gothic"/>
          </w14:checkbox>
        </w:sdtPr>
        <w:sdtEndPr/>
        <w:sdtContent>
          <w:permStart w:id="296626555" w:edGrp="everyone"/>
          <w:r w:rsidR="007821D2" w:rsidRPr="00E44890">
            <w:rPr>
              <w:rFonts w:ascii="MS Gothic" w:eastAsia="MS Gothic" w:hAnsi="MS Gothic"/>
              <w:color w:val="auto"/>
              <w:lang w:val="en-GB"/>
            </w:rPr>
            <w:t>☐</w:t>
          </w:r>
          <w:permEnd w:id="296626555"/>
        </w:sdtContent>
      </w:sdt>
      <w:r w:rsidR="007821D2" w:rsidRPr="00E44890">
        <w:rPr>
          <w:color w:val="auto"/>
          <w:lang w:val="en-GB"/>
        </w:rPr>
        <w:tab/>
        <w:t xml:space="preserve"> </w:t>
      </w:r>
      <w:r w:rsidR="00A51DEA" w:rsidRPr="00E44890">
        <w:rPr>
          <w:color w:val="auto"/>
          <w:lang w:val="en-GB"/>
        </w:rPr>
        <w:t>Interested parties</w:t>
      </w:r>
    </w:p>
    <w:p w14:paraId="39FFAA27" w14:textId="77777777" w:rsidR="007600B4" w:rsidRPr="00E44890" w:rsidRDefault="00F4436F" w:rsidP="0077573A">
      <w:pPr>
        <w:shd w:val="clear" w:color="auto" w:fill="F2F2F2" w:themeFill="background1" w:themeFillShade="F2"/>
        <w:rPr>
          <w:color w:val="auto"/>
          <w:lang w:val="en-GB"/>
        </w:rPr>
      </w:pPr>
      <w:sdt>
        <w:sdtPr>
          <w:rPr>
            <w:color w:val="auto"/>
            <w:lang w:val="en-GB"/>
          </w:rPr>
          <w:id w:val="292489380"/>
          <w14:checkbox>
            <w14:checked w14:val="0"/>
            <w14:checkedState w14:val="2612" w14:font="MS Gothic"/>
            <w14:uncheckedState w14:val="2610" w14:font="MS Gothic"/>
          </w14:checkbox>
        </w:sdtPr>
        <w:sdtEndPr/>
        <w:sdtContent>
          <w:permStart w:id="1171814392" w:edGrp="everyone"/>
          <w:r w:rsidR="007821D2" w:rsidRPr="00E44890">
            <w:rPr>
              <w:rFonts w:ascii="MS Gothic" w:eastAsia="MS Gothic" w:hAnsi="MS Gothic"/>
              <w:color w:val="auto"/>
              <w:lang w:val="en-GB"/>
            </w:rPr>
            <w:t>☐</w:t>
          </w:r>
          <w:permEnd w:id="1171814392"/>
        </w:sdtContent>
      </w:sdt>
      <w:r w:rsidR="007821D2" w:rsidRPr="00E44890">
        <w:rPr>
          <w:color w:val="auto"/>
          <w:lang w:val="en-GB"/>
        </w:rPr>
        <w:tab/>
        <w:t xml:space="preserve"> </w:t>
      </w:r>
      <w:r w:rsidR="00A51DEA" w:rsidRPr="00E44890">
        <w:rPr>
          <w:color w:val="auto"/>
          <w:lang w:val="en-GB"/>
        </w:rPr>
        <w:t>Tenants / landlords, lessees / lessors</w:t>
      </w:r>
    </w:p>
    <w:p w14:paraId="202F74D5" w14:textId="4F25A0B8" w:rsidR="007600B4" w:rsidRPr="00E44890" w:rsidRDefault="00F4436F" w:rsidP="0077573A">
      <w:pPr>
        <w:shd w:val="clear" w:color="auto" w:fill="F2F2F2" w:themeFill="background1" w:themeFillShade="F2"/>
        <w:rPr>
          <w:color w:val="auto"/>
          <w:lang w:val="en-GB"/>
        </w:rPr>
      </w:pPr>
      <w:sdt>
        <w:sdtPr>
          <w:rPr>
            <w:color w:val="auto"/>
            <w:lang w:val="en-GB"/>
          </w:rPr>
          <w:id w:val="-954016460"/>
          <w14:checkbox>
            <w14:checked w14:val="0"/>
            <w14:checkedState w14:val="2612" w14:font="MS Gothic"/>
            <w14:uncheckedState w14:val="2610" w14:font="MS Gothic"/>
          </w14:checkbox>
        </w:sdtPr>
        <w:sdtEndPr/>
        <w:sdtContent>
          <w:permStart w:id="1205170578" w:edGrp="everyone"/>
          <w:r w:rsidR="00356726">
            <w:rPr>
              <w:rFonts w:ascii="MS Gothic" w:eastAsia="MS Gothic" w:hAnsi="MS Gothic" w:hint="eastAsia"/>
              <w:color w:val="auto"/>
              <w:lang w:val="en-GB"/>
            </w:rPr>
            <w:t>☐</w:t>
          </w:r>
          <w:permEnd w:id="1205170578"/>
        </w:sdtContent>
      </w:sdt>
      <w:r w:rsidR="007821D2" w:rsidRPr="00E44890">
        <w:rPr>
          <w:color w:val="auto"/>
          <w:lang w:val="en-GB"/>
        </w:rPr>
        <w:tab/>
        <w:t xml:space="preserve"> </w:t>
      </w:r>
      <w:r w:rsidR="00A51DEA" w:rsidRPr="00E44890">
        <w:rPr>
          <w:color w:val="auto"/>
          <w:lang w:val="en-GB"/>
        </w:rPr>
        <w:t>Suppliers</w:t>
      </w:r>
    </w:p>
    <w:p w14:paraId="57A1E0FA" w14:textId="77777777" w:rsidR="00077820" w:rsidRPr="00E44890" w:rsidRDefault="00077820" w:rsidP="00323E50">
      <w:pPr>
        <w:rPr>
          <w:color w:val="auto"/>
          <w:lang w:val="en-GB"/>
        </w:rPr>
        <w:sectPr w:rsidR="00077820" w:rsidRPr="00E44890" w:rsidSect="00077820">
          <w:type w:val="continuous"/>
          <w:pgSz w:w="12240" w:h="15840"/>
          <w:pgMar w:top="900" w:right="1467" w:bottom="920" w:left="1220" w:header="451" w:footer="510" w:gutter="0"/>
          <w:cols w:space="720"/>
          <w:docGrid w:linePitch="272"/>
        </w:sectPr>
      </w:pPr>
    </w:p>
    <w:p w14:paraId="7840A93D" w14:textId="77777777" w:rsidR="00077820" w:rsidRPr="00E44890" w:rsidRDefault="00077820" w:rsidP="00323E50">
      <w:pPr>
        <w:rPr>
          <w:color w:val="auto"/>
          <w:lang w:val="en-GB"/>
        </w:rPr>
        <w:sectPr w:rsidR="00077820" w:rsidRPr="00E44890" w:rsidSect="00077820">
          <w:headerReference w:type="default" r:id="rId10"/>
          <w:footerReference w:type="default" r:id="rId11"/>
          <w:type w:val="continuous"/>
          <w:pgSz w:w="12240" w:h="15840"/>
          <w:pgMar w:top="900" w:right="1467" w:bottom="920" w:left="1220" w:header="451" w:footer="510" w:gutter="0"/>
          <w:cols w:space="720"/>
          <w:docGrid w:linePitch="272"/>
        </w:sectPr>
      </w:pPr>
    </w:p>
    <w:p w14:paraId="63A981DE" w14:textId="77777777" w:rsidR="007600B4" w:rsidRPr="00E44890" w:rsidRDefault="007600B4" w:rsidP="00323E50">
      <w:pPr>
        <w:rPr>
          <w:color w:val="auto"/>
          <w:lang w:val="en-GB"/>
        </w:rPr>
      </w:pPr>
    </w:p>
    <w:p w14:paraId="78E81376" w14:textId="77777777" w:rsidR="0083696C" w:rsidRPr="00E44890" w:rsidRDefault="0083696C" w:rsidP="00323E50">
      <w:pPr>
        <w:rPr>
          <w:color w:val="auto"/>
          <w:lang w:val="en-GB"/>
        </w:rPr>
      </w:pPr>
    </w:p>
    <w:p w14:paraId="7A3F92B2" w14:textId="77777777" w:rsidR="0083696C" w:rsidRPr="00E44890" w:rsidRDefault="0083696C" w:rsidP="00323E50">
      <w:pPr>
        <w:rPr>
          <w:color w:val="auto"/>
          <w:lang w:val="en-GB"/>
        </w:rPr>
      </w:pPr>
    </w:p>
    <w:p w14:paraId="73EBA82D" w14:textId="77777777" w:rsidR="0083696C" w:rsidRPr="00E44890" w:rsidRDefault="0083696C" w:rsidP="00323E50">
      <w:pPr>
        <w:rPr>
          <w:color w:val="auto"/>
          <w:lang w:val="en-GB"/>
        </w:rPr>
      </w:pPr>
    </w:p>
    <w:p w14:paraId="329FCDBF" w14:textId="77777777" w:rsidR="0083696C" w:rsidRPr="00E44890" w:rsidRDefault="0083696C" w:rsidP="00323E50">
      <w:pPr>
        <w:rPr>
          <w:color w:val="auto"/>
          <w:lang w:val="en-GB"/>
        </w:rPr>
      </w:pPr>
    </w:p>
    <w:p w14:paraId="37A4D48E" w14:textId="77777777" w:rsidR="0083696C" w:rsidRPr="00E44890" w:rsidRDefault="0083696C" w:rsidP="00323E50">
      <w:pPr>
        <w:rPr>
          <w:color w:val="auto"/>
          <w:lang w:val="en-GB"/>
        </w:rPr>
      </w:pPr>
    </w:p>
    <w:p w14:paraId="497B1FF4" w14:textId="77777777" w:rsidR="0083696C" w:rsidRPr="00E44890" w:rsidRDefault="0083696C" w:rsidP="00323E50">
      <w:pPr>
        <w:rPr>
          <w:color w:val="auto"/>
          <w:lang w:val="en-GB"/>
        </w:rPr>
      </w:pPr>
    </w:p>
    <w:p w14:paraId="1385C1B7" w14:textId="77777777" w:rsidR="0083696C" w:rsidRPr="00E44890" w:rsidRDefault="0083696C" w:rsidP="00323E50">
      <w:pPr>
        <w:rPr>
          <w:color w:val="auto"/>
          <w:lang w:val="en-GB"/>
        </w:rPr>
      </w:pPr>
    </w:p>
    <w:p w14:paraId="0D653671" w14:textId="77777777" w:rsidR="0083696C" w:rsidRPr="00E44890" w:rsidRDefault="0083696C" w:rsidP="00323E50">
      <w:pPr>
        <w:rPr>
          <w:color w:val="auto"/>
          <w:lang w:val="en-GB"/>
        </w:rPr>
      </w:pPr>
    </w:p>
    <w:p w14:paraId="7EE63FEC" w14:textId="77777777" w:rsidR="00AA3B11" w:rsidRPr="00E44890" w:rsidRDefault="00AA3B11" w:rsidP="00323E50">
      <w:pPr>
        <w:rPr>
          <w:b/>
          <w:color w:val="auto"/>
          <w:lang w:val="en-GB"/>
        </w:rPr>
      </w:pPr>
    </w:p>
    <w:p w14:paraId="622F4DBF" w14:textId="77777777" w:rsidR="00077820" w:rsidRPr="00E44890" w:rsidRDefault="00077820" w:rsidP="00323E50">
      <w:pPr>
        <w:rPr>
          <w:b/>
          <w:color w:val="auto"/>
          <w:lang w:val="en-GB"/>
        </w:rPr>
      </w:pPr>
    </w:p>
    <w:p w14:paraId="4BC692E5" w14:textId="77777777" w:rsidR="00077820" w:rsidRPr="00E44890" w:rsidRDefault="00077820" w:rsidP="00323E50">
      <w:pPr>
        <w:rPr>
          <w:b/>
          <w:color w:val="auto"/>
          <w:lang w:val="en-GB"/>
        </w:rPr>
      </w:pPr>
    </w:p>
    <w:p w14:paraId="1BFE345C" w14:textId="77777777" w:rsidR="00077820" w:rsidRPr="00E44890" w:rsidRDefault="00077820" w:rsidP="00323E50">
      <w:pPr>
        <w:rPr>
          <w:b/>
          <w:color w:val="auto"/>
          <w:lang w:val="en-GB"/>
        </w:rPr>
      </w:pPr>
    </w:p>
    <w:p w14:paraId="022B66BF" w14:textId="77777777" w:rsidR="007600B4" w:rsidRPr="00E44890" w:rsidRDefault="00A51DEA" w:rsidP="0077573A">
      <w:pPr>
        <w:pStyle w:val="ListParagraph"/>
        <w:rPr>
          <w:bCs/>
          <w:color w:val="auto"/>
          <w:lang w:val="en-GB"/>
        </w:rPr>
      </w:pPr>
      <w:r w:rsidRPr="00E44890">
        <w:rPr>
          <w:color w:val="auto"/>
          <w:lang w:val="en-GB"/>
        </w:rPr>
        <w:t xml:space="preserve">Technical and organisational measures based on </w:t>
      </w:r>
      <w:r w:rsidR="0083696C" w:rsidRPr="00E44890">
        <w:rPr>
          <w:color w:val="auto"/>
          <w:lang w:val="en-GB"/>
        </w:rPr>
        <w:t>the EU General Data Protection Regulation</w:t>
      </w:r>
    </w:p>
    <w:p w14:paraId="56115F23" w14:textId="77777777" w:rsidR="0077573A" w:rsidRPr="00E44890" w:rsidRDefault="0077573A" w:rsidP="0077573A">
      <w:pPr>
        <w:rPr>
          <w:color w:val="auto"/>
          <w:lang w:val="en-GB"/>
        </w:rPr>
      </w:pPr>
    </w:p>
    <w:p w14:paraId="737BB2EE" w14:textId="77777777" w:rsidR="00A51DEA" w:rsidRPr="00E44890" w:rsidRDefault="00A51DEA" w:rsidP="00A51DEA">
      <w:pPr>
        <w:rPr>
          <w:color w:val="auto"/>
          <w:lang w:val="en-GB"/>
        </w:rPr>
      </w:pPr>
      <w:r w:rsidRPr="00E44890">
        <w:rPr>
          <w:color w:val="auto"/>
          <w:lang w:val="en-GB"/>
        </w:rPr>
        <w:t xml:space="preserve">The Processor documents the implementation of the technical and organizational measures in accordance with </w:t>
      </w:r>
      <w:r w:rsidR="0083696C" w:rsidRPr="00E44890">
        <w:rPr>
          <w:color w:val="auto"/>
          <w:lang w:val="en-GB"/>
        </w:rPr>
        <w:t>the requirements of the GDPR</w:t>
      </w:r>
      <w:r w:rsidRPr="00E44890">
        <w:rPr>
          <w:color w:val="auto"/>
          <w:lang w:val="en-GB"/>
        </w:rPr>
        <w:t>.</w:t>
      </w:r>
    </w:p>
    <w:p w14:paraId="6B8C56E9" w14:textId="77777777" w:rsidR="00A51DEA" w:rsidRPr="00E44890" w:rsidRDefault="00A51DEA" w:rsidP="00A51DEA">
      <w:pPr>
        <w:rPr>
          <w:color w:val="auto"/>
          <w:lang w:val="en-GB"/>
        </w:rPr>
      </w:pPr>
    </w:p>
    <w:p w14:paraId="01EF0BA1" w14:textId="77777777" w:rsidR="00A51DEA" w:rsidRPr="00E44890" w:rsidRDefault="00A51DEA" w:rsidP="00A51DEA">
      <w:pPr>
        <w:rPr>
          <w:color w:val="auto"/>
          <w:lang w:val="en-GB"/>
        </w:rPr>
      </w:pPr>
      <w:r w:rsidRPr="00E44890">
        <w:rPr>
          <w:color w:val="auto"/>
          <w:lang w:val="en-GB"/>
        </w:rPr>
        <w:t>The Processor ensures in particular that it has implemented the appropriate measures to:</w:t>
      </w:r>
    </w:p>
    <w:p w14:paraId="4A9DD104" w14:textId="77777777" w:rsidR="00A51DEA" w:rsidRPr="00E44890" w:rsidRDefault="00A51DEA" w:rsidP="00A51DEA">
      <w:pPr>
        <w:rPr>
          <w:color w:val="auto"/>
          <w:lang w:val="en-GB"/>
        </w:rPr>
      </w:pPr>
    </w:p>
    <w:p w14:paraId="236862C5" w14:textId="77777777" w:rsidR="00A51DEA" w:rsidRPr="00E44890" w:rsidRDefault="00A51DEA" w:rsidP="00A51DEA">
      <w:pPr>
        <w:pStyle w:val="ListPara3"/>
        <w:rPr>
          <w:color w:val="auto"/>
          <w:lang w:val="en-GB"/>
        </w:rPr>
      </w:pPr>
      <w:r w:rsidRPr="00E44890">
        <w:rPr>
          <w:color w:val="auto"/>
          <w:lang w:val="en-GB"/>
        </w:rPr>
        <w:t>Prevent unauthorized persons from gaining access to data processing systems with which personal data are processes or used;</w:t>
      </w:r>
    </w:p>
    <w:p w14:paraId="76A1E1A6" w14:textId="77777777" w:rsidR="00A51DEA" w:rsidRPr="00E44890" w:rsidRDefault="00A51DEA" w:rsidP="00A51DEA">
      <w:pPr>
        <w:pStyle w:val="ListPara3"/>
        <w:rPr>
          <w:color w:val="auto"/>
          <w:lang w:val="en-GB"/>
        </w:rPr>
      </w:pPr>
      <w:r w:rsidRPr="00E44890">
        <w:rPr>
          <w:color w:val="auto"/>
          <w:lang w:val="en-GB"/>
        </w:rPr>
        <w:t>Prevent data processing systems from being used without authorization;</w:t>
      </w:r>
    </w:p>
    <w:p w14:paraId="3B5AA573" w14:textId="77777777" w:rsidR="00A51DEA" w:rsidRPr="00E44890" w:rsidRDefault="00A51DEA" w:rsidP="00A51DEA">
      <w:pPr>
        <w:pStyle w:val="ListPara3"/>
        <w:rPr>
          <w:color w:val="auto"/>
          <w:lang w:val="en-GB"/>
        </w:rPr>
      </w:pPr>
      <w:r w:rsidRPr="00E44890">
        <w:rPr>
          <w:color w:val="auto"/>
          <w:lang w:val="en-GB"/>
        </w:rPr>
        <w:t>Ensure that persons entitled to use a data processing system have access only to the Personal Data to which they have a right of access, and that personal data cannot be read, copied, modified or removed without authorization during processing or use and after storage;</w:t>
      </w:r>
    </w:p>
    <w:p w14:paraId="1F8A0844" w14:textId="77777777" w:rsidR="00A51DEA" w:rsidRPr="00E44890" w:rsidRDefault="00A51DEA" w:rsidP="00A51DEA">
      <w:pPr>
        <w:pStyle w:val="ListPara3"/>
        <w:rPr>
          <w:color w:val="auto"/>
          <w:lang w:val="en-GB"/>
        </w:rPr>
      </w:pPr>
      <w:r w:rsidRPr="00E44890">
        <w:rPr>
          <w:color w:val="auto"/>
          <w:lang w:val="en-GB"/>
        </w:rPr>
        <w:t>Ensure that personal data cannot be read, copied, modified or removed without authorization during electronic transmission or transport, and that it is impossible to check and establish to which bodies the transfer of personal data by means of data transmission facilities is envisaged;</w:t>
      </w:r>
    </w:p>
    <w:p w14:paraId="0D6BEA3B" w14:textId="77777777" w:rsidR="00A51DEA" w:rsidRPr="00E44890" w:rsidRDefault="00A51DEA" w:rsidP="00A51DEA">
      <w:pPr>
        <w:pStyle w:val="ListPara3"/>
        <w:rPr>
          <w:color w:val="auto"/>
          <w:lang w:val="en-GB"/>
        </w:rPr>
      </w:pPr>
      <w:r w:rsidRPr="00E44890">
        <w:rPr>
          <w:color w:val="auto"/>
          <w:lang w:val="en-GB"/>
        </w:rPr>
        <w:t>Ensure that it is possible to check and establish whether and by whom personal data has been input into data processing systems, modified or removed;</w:t>
      </w:r>
    </w:p>
    <w:p w14:paraId="00057E87" w14:textId="77777777" w:rsidR="00A51DEA" w:rsidRPr="00E44890" w:rsidRDefault="00A51DEA" w:rsidP="00A51DEA">
      <w:pPr>
        <w:pStyle w:val="ListPara3"/>
        <w:rPr>
          <w:color w:val="auto"/>
          <w:lang w:val="en-GB"/>
        </w:rPr>
      </w:pPr>
      <w:r w:rsidRPr="00E44890">
        <w:rPr>
          <w:color w:val="auto"/>
          <w:lang w:val="en-GB"/>
        </w:rPr>
        <w:t>Ensure that, for commissioned processing of personal data, the Personal Data is processed strictly in accordance with the instructions of the Controller (job control).</w:t>
      </w:r>
    </w:p>
    <w:p w14:paraId="6DD3B125" w14:textId="77777777" w:rsidR="00A51DEA" w:rsidRPr="00E44890" w:rsidRDefault="00A51DEA" w:rsidP="00A51DEA">
      <w:pPr>
        <w:pStyle w:val="ListPara3"/>
        <w:rPr>
          <w:color w:val="auto"/>
          <w:lang w:val="en-GB"/>
        </w:rPr>
      </w:pPr>
      <w:r w:rsidRPr="00E44890">
        <w:rPr>
          <w:color w:val="auto"/>
          <w:lang w:val="en-GB"/>
        </w:rPr>
        <w:t>Ensuring the availability of services as described and in accordance with Appendix 1</w:t>
      </w:r>
    </w:p>
    <w:p w14:paraId="6D3FC9CF" w14:textId="77777777" w:rsidR="00A51DEA" w:rsidRPr="00E44890" w:rsidRDefault="00A51DEA" w:rsidP="00A51DEA">
      <w:pPr>
        <w:pStyle w:val="ListPara3"/>
        <w:rPr>
          <w:color w:val="auto"/>
          <w:lang w:val="en-GB"/>
        </w:rPr>
      </w:pPr>
      <w:r w:rsidRPr="00E44890">
        <w:rPr>
          <w:color w:val="auto"/>
          <w:lang w:val="en-GB"/>
        </w:rPr>
        <w:t>Ensuring the separation of processing as described and in accordance with Appendix 1</w:t>
      </w:r>
    </w:p>
    <w:p w14:paraId="432DEB15" w14:textId="77777777" w:rsidR="00A51DEA" w:rsidRPr="00E44890" w:rsidRDefault="00A51DEA" w:rsidP="00A51DEA">
      <w:pPr>
        <w:rPr>
          <w:color w:val="auto"/>
          <w:lang w:val="en-GB"/>
        </w:rPr>
      </w:pPr>
    </w:p>
    <w:p w14:paraId="53A05939" w14:textId="77777777" w:rsidR="00A51DEA" w:rsidRPr="00E44890" w:rsidRDefault="00A51DEA" w:rsidP="00A51DEA">
      <w:pPr>
        <w:rPr>
          <w:color w:val="auto"/>
          <w:lang w:val="en-GB"/>
        </w:rPr>
      </w:pPr>
      <w:r w:rsidRPr="00E44890">
        <w:rPr>
          <w:color w:val="auto"/>
          <w:lang w:val="en-GB"/>
        </w:rPr>
        <w:t>Significant changes of the above technical and organisational measures by the Processor shall be agreed by the Parties in writing.</w:t>
      </w:r>
    </w:p>
    <w:p w14:paraId="498BBC51" w14:textId="77777777" w:rsidR="00A51DEA" w:rsidRPr="00E44890" w:rsidRDefault="00A51DEA" w:rsidP="00A51DEA">
      <w:pPr>
        <w:rPr>
          <w:color w:val="auto"/>
          <w:lang w:val="en-GB"/>
        </w:rPr>
      </w:pPr>
    </w:p>
    <w:p w14:paraId="10C45CC0" w14:textId="77777777" w:rsidR="00A51DEA" w:rsidRPr="00E44890" w:rsidRDefault="00A51DEA" w:rsidP="00A51DEA">
      <w:pPr>
        <w:rPr>
          <w:color w:val="auto"/>
          <w:lang w:val="en-GB"/>
        </w:rPr>
      </w:pPr>
      <w:r w:rsidRPr="00E44890">
        <w:rPr>
          <w:color w:val="auto"/>
          <w:lang w:val="en-GB"/>
        </w:rPr>
        <w:t>The Processor agrees and warrants that the security measures are appropriate to protect personal data against accidental or unlawful destruction or accidental loss, alteration, unauthorised disclosure or access, in particular where the processing involves the transmission of data over a network, and against all other unlawful forms of processing, and that these measures ensure a level of security appropriate to the risks presented by the processing and the nature of the Personal Data to be protected having regard to the state of the art and the cost of their implementation.</w:t>
      </w:r>
    </w:p>
    <w:p w14:paraId="5826E5C0" w14:textId="77777777" w:rsidR="00A51DEA" w:rsidRPr="00E44890" w:rsidRDefault="00A51DEA" w:rsidP="00A51DEA">
      <w:pPr>
        <w:rPr>
          <w:color w:val="auto"/>
          <w:lang w:val="en-GB"/>
        </w:rPr>
      </w:pPr>
    </w:p>
    <w:p w14:paraId="6748D2D6" w14:textId="77777777" w:rsidR="00A51DEA" w:rsidRPr="00E44890" w:rsidRDefault="00A51DEA" w:rsidP="00A51DEA">
      <w:pPr>
        <w:rPr>
          <w:color w:val="auto"/>
          <w:lang w:val="en-GB"/>
        </w:rPr>
      </w:pPr>
      <w:r w:rsidRPr="00E44890">
        <w:rPr>
          <w:color w:val="auto"/>
          <w:lang w:val="en-GB"/>
        </w:rPr>
        <w:t>The Processor further agrees and warrants that the processing of the personal data has been and will continue to be carried out in accordance with the relevant provisions of the applicable data protection law and does not violate the relevant provisions.</w:t>
      </w:r>
    </w:p>
    <w:p w14:paraId="6FCD3EA5" w14:textId="77777777" w:rsidR="007600B4" w:rsidRPr="00E44890" w:rsidRDefault="00A51DEA" w:rsidP="00323E50">
      <w:pPr>
        <w:rPr>
          <w:rFonts w:eastAsia="Arial"/>
          <w:color w:val="auto"/>
          <w:lang w:val="en-GB"/>
        </w:rPr>
      </w:pPr>
      <w:r w:rsidRPr="00E44890">
        <w:rPr>
          <w:color w:val="auto"/>
          <w:lang w:val="en-GB"/>
        </w:rPr>
        <w:t xml:space="preserve"> </w:t>
      </w:r>
    </w:p>
    <w:p w14:paraId="2FE93727" w14:textId="77777777" w:rsidR="007600B4" w:rsidRPr="00E44890" w:rsidRDefault="00A51DEA" w:rsidP="0077573A">
      <w:pPr>
        <w:pStyle w:val="ListParagraph"/>
        <w:rPr>
          <w:bCs/>
          <w:color w:val="auto"/>
          <w:lang w:val="en-GB"/>
        </w:rPr>
      </w:pPr>
      <w:r w:rsidRPr="00E44890">
        <w:rPr>
          <w:color w:val="auto"/>
          <w:lang w:val="en-GB"/>
        </w:rPr>
        <w:t>Processor’s obligations</w:t>
      </w:r>
    </w:p>
    <w:p w14:paraId="20F5ACB6" w14:textId="77777777" w:rsidR="0077573A" w:rsidRPr="00E44890" w:rsidRDefault="0077573A" w:rsidP="0077573A">
      <w:pPr>
        <w:rPr>
          <w:color w:val="auto"/>
          <w:lang w:val="en-GB"/>
        </w:rPr>
      </w:pPr>
    </w:p>
    <w:p w14:paraId="0BEF77EB" w14:textId="77777777" w:rsidR="00A51DEA" w:rsidRPr="00E44890" w:rsidRDefault="00A51DEA" w:rsidP="00A51DEA">
      <w:pPr>
        <w:rPr>
          <w:color w:val="auto"/>
          <w:lang w:val="en-GB"/>
        </w:rPr>
      </w:pPr>
      <w:r w:rsidRPr="00E44890">
        <w:rPr>
          <w:color w:val="auto"/>
          <w:lang w:val="en-GB"/>
        </w:rPr>
        <w:t>Under this Data Processing Agreement, the Processor has the obligation to:</w:t>
      </w:r>
    </w:p>
    <w:p w14:paraId="7CD835E1" w14:textId="77777777" w:rsidR="00A51DEA" w:rsidRPr="00E44890" w:rsidRDefault="00A51DEA" w:rsidP="00A51DEA">
      <w:pPr>
        <w:rPr>
          <w:color w:val="auto"/>
          <w:lang w:val="en-GB"/>
        </w:rPr>
      </w:pPr>
    </w:p>
    <w:p w14:paraId="0D97EBD5" w14:textId="77777777" w:rsidR="00A51DEA" w:rsidRPr="00E44890" w:rsidRDefault="00A51DEA" w:rsidP="00A51DEA">
      <w:pPr>
        <w:pStyle w:val="ListPara3"/>
        <w:numPr>
          <w:ilvl w:val="0"/>
          <w:numId w:val="27"/>
        </w:numPr>
        <w:ind w:left="709"/>
        <w:rPr>
          <w:color w:val="auto"/>
          <w:lang w:val="en-GB"/>
        </w:rPr>
      </w:pPr>
      <w:r w:rsidRPr="00E44890">
        <w:rPr>
          <w:color w:val="auto"/>
          <w:lang w:val="en-GB"/>
        </w:rPr>
        <w:t>process the Personal Data only on behalf of the Controller and in compliance with its instructions;</w:t>
      </w:r>
    </w:p>
    <w:p w14:paraId="183EFDDB" w14:textId="77777777" w:rsidR="00A51DEA" w:rsidRPr="00E44890" w:rsidRDefault="00A51DEA" w:rsidP="00A51DEA">
      <w:pPr>
        <w:pStyle w:val="ListPara3"/>
        <w:rPr>
          <w:color w:val="auto"/>
          <w:lang w:val="en-GB"/>
        </w:rPr>
      </w:pPr>
      <w:r w:rsidRPr="00E44890">
        <w:rPr>
          <w:color w:val="auto"/>
          <w:lang w:val="en-GB"/>
        </w:rPr>
        <w:t>ensure that only appropriately trained personnel shall have access to the Personal Data;</w:t>
      </w:r>
    </w:p>
    <w:p w14:paraId="439D8C3B" w14:textId="77777777" w:rsidR="00A51DEA" w:rsidRPr="00E44890" w:rsidRDefault="00A51DEA" w:rsidP="00A51DEA">
      <w:pPr>
        <w:pStyle w:val="ListPara3"/>
        <w:rPr>
          <w:color w:val="auto"/>
          <w:lang w:val="en-GB"/>
        </w:rPr>
      </w:pPr>
      <w:r w:rsidRPr="00E44890">
        <w:rPr>
          <w:color w:val="auto"/>
          <w:lang w:val="en-GB"/>
        </w:rPr>
        <w:t>provide Controller with such cooperation (including access to its facilities) as the Controller may reasonably request;</w:t>
      </w:r>
    </w:p>
    <w:p w14:paraId="0E198CD4" w14:textId="77777777" w:rsidR="00A51DEA" w:rsidRPr="00E44890" w:rsidRDefault="00A51DEA" w:rsidP="00A51DEA">
      <w:pPr>
        <w:pStyle w:val="ListPara3"/>
        <w:rPr>
          <w:color w:val="auto"/>
          <w:lang w:val="en-GB"/>
        </w:rPr>
      </w:pPr>
      <w:r w:rsidRPr="00E44890">
        <w:rPr>
          <w:color w:val="auto"/>
          <w:lang w:val="en-GB"/>
        </w:rPr>
        <w:t>implement such technical and organizational measures to protect the Personal Da</w:t>
      </w:r>
      <w:r w:rsidR="0083696C" w:rsidRPr="00E44890">
        <w:rPr>
          <w:color w:val="auto"/>
          <w:lang w:val="en-GB"/>
        </w:rPr>
        <w:t>ta as required by the GDPR</w:t>
      </w:r>
      <w:r w:rsidRPr="00E44890">
        <w:rPr>
          <w:color w:val="auto"/>
          <w:lang w:val="en-GB"/>
        </w:rPr>
        <w:t>;</w:t>
      </w:r>
    </w:p>
    <w:p w14:paraId="053C48E2" w14:textId="77777777" w:rsidR="006044FF" w:rsidRPr="00E44890" w:rsidRDefault="006044FF" w:rsidP="006044FF">
      <w:pPr>
        <w:rPr>
          <w:color w:val="auto"/>
          <w:lang w:val="en-GB"/>
        </w:rPr>
      </w:pPr>
    </w:p>
    <w:p w14:paraId="74C4AB7D" w14:textId="77777777" w:rsidR="006044FF" w:rsidRPr="00E44890" w:rsidRDefault="006044FF" w:rsidP="006044FF">
      <w:pPr>
        <w:rPr>
          <w:color w:val="auto"/>
          <w:lang w:val="en-GB"/>
        </w:rPr>
      </w:pPr>
    </w:p>
    <w:p w14:paraId="37F3CCC0" w14:textId="77777777" w:rsidR="00A51DEA" w:rsidRPr="00E44890" w:rsidRDefault="00A51DEA" w:rsidP="00A51DEA">
      <w:pPr>
        <w:pStyle w:val="ListPara3"/>
        <w:rPr>
          <w:color w:val="auto"/>
          <w:lang w:val="en-GB"/>
        </w:rPr>
      </w:pPr>
      <w:r w:rsidRPr="00E44890">
        <w:rPr>
          <w:color w:val="auto"/>
          <w:lang w:val="en-GB"/>
        </w:rPr>
        <w:t>notify the Controller immediately of any monitoring activities and measures undertaken by the relevant authority that supervises the applicable data protection legislation;</w:t>
      </w:r>
    </w:p>
    <w:p w14:paraId="1F02C2C9" w14:textId="77777777" w:rsidR="00A51DEA" w:rsidRPr="00E44890" w:rsidRDefault="00A51DEA" w:rsidP="00A51DEA">
      <w:pPr>
        <w:pStyle w:val="ListPara3"/>
        <w:rPr>
          <w:color w:val="auto"/>
          <w:lang w:val="en-GB"/>
        </w:rPr>
      </w:pPr>
      <w:r w:rsidRPr="00E44890">
        <w:rPr>
          <w:color w:val="auto"/>
          <w:lang w:val="en-GB"/>
        </w:rPr>
        <w:t>Support Controller regarding Controller’s obligations to provide information about the collection, processing or usage of Personal Data to a data subject;</w:t>
      </w:r>
    </w:p>
    <w:p w14:paraId="47F7551D" w14:textId="77777777" w:rsidR="00A51DEA" w:rsidRPr="00E44890" w:rsidRDefault="00A51DEA" w:rsidP="00A51DEA">
      <w:pPr>
        <w:pStyle w:val="ListPara3"/>
        <w:rPr>
          <w:color w:val="auto"/>
          <w:lang w:val="en-GB"/>
        </w:rPr>
      </w:pPr>
      <w:r w:rsidRPr="00E44890">
        <w:rPr>
          <w:color w:val="auto"/>
          <w:lang w:val="en-GB"/>
        </w:rPr>
        <w:t>Ensure that the Personal Data is not in any way used, manipulated, distributed, copied or processed for any other purpose than for the fulfilment of the contractual obligations as explicitly agreed upon and arising from this Data Processing Agreement.</w:t>
      </w:r>
    </w:p>
    <w:p w14:paraId="768906EF" w14:textId="77777777" w:rsidR="007600B4" w:rsidRPr="00E44890" w:rsidRDefault="007600B4" w:rsidP="00323E50">
      <w:pPr>
        <w:rPr>
          <w:rFonts w:eastAsia="Arial"/>
          <w:color w:val="auto"/>
          <w:lang w:val="en-GB"/>
        </w:rPr>
      </w:pPr>
    </w:p>
    <w:p w14:paraId="01DBF105" w14:textId="77777777" w:rsidR="007600B4" w:rsidRPr="00E44890" w:rsidRDefault="00AA3B11" w:rsidP="00460521">
      <w:pPr>
        <w:pStyle w:val="ListParagraph"/>
        <w:rPr>
          <w:bCs/>
          <w:color w:val="auto"/>
          <w:lang w:val="en-GB"/>
        </w:rPr>
      </w:pPr>
      <w:r w:rsidRPr="00E44890">
        <w:rPr>
          <w:color w:val="auto"/>
          <w:lang w:val="en-GB"/>
        </w:rPr>
        <w:t>Sub-processing</w:t>
      </w:r>
    </w:p>
    <w:p w14:paraId="6DB9F965" w14:textId="77777777" w:rsidR="00460521" w:rsidRPr="00E44890" w:rsidRDefault="00460521" w:rsidP="00AA3B11">
      <w:pPr>
        <w:rPr>
          <w:color w:val="auto"/>
          <w:lang w:val="en-GB"/>
        </w:rPr>
      </w:pPr>
    </w:p>
    <w:p w14:paraId="2E05F1E3" w14:textId="3A8F0176" w:rsidR="00C46563" w:rsidRPr="00E44890" w:rsidRDefault="00C46563" w:rsidP="00C46563">
      <w:pPr>
        <w:rPr>
          <w:rFonts w:ascii="Calibri" w:hAnsi="Calibri" w:cs="Calibri"/>
          <w:iCs/>
          <w:color w:val="auto"/>
          <w:lang w:val="en-US"/>
        </w:rPr>
      </w:pPr>
      <w:r w:rsidRPr="00CE1A11">
        <w:rPr>
          <w:iCs/>
          <w:color w:val="auto"/>
          <w:lang w:val="en-US"/>
        </w:rPr>
        <w:t xml:space="preserve">The Processor shall not subcontract its obligations under this Data Processing Agreement to a sub-processor without the prior written consent of the Controller </w:t>
      </w:r>
      <w:r w:rsidR="00E44890" w:rsidRPr="00CE1A11">
        <w:rPr>
          <w:iCs/>
          <w:color w:val="auto"/>
          <w:lang w:val="en-US"/>
        </w:rPr>
        <w:t>unless</w:t>
      </w:r>
      <w:r w:rsidRPr="00CE1A11">
        <w:rPr>
          <w:iCs/>
          <w:color w:val="auto"/>
          <w:lang w:val="en-US"/>
        </w:rPr>
        <w:t xml:space="preserve"> such sub-processor undertakes, by way of written agreement, substantively the same obligations as </w:t>
      </w:r>
      <w:r w:rsidR="00E44890" w:rsidRPr="00CE1A11">
        <w:rPr>
          <w:iCs/>
          <w:color w:val="auto"/>
          <w:lang w:val="en-US"/>
        </w:rPr>
        <w:t>imposed on the Processor</w:t>
      </w:r>
      <w:r w:rsidRPr="00CE1A11">
        <w:rPr>
          <w:iCs/>
          <w:color w:val="auto"/>
          <w:lang w:val="en-US"/>
        </w:rPr>
        <w:t xml:space="preserve"> in this Data Processing Agreement and the Agreement. The Processor shall inform the controller of its intention to engage a sub-processor and the Controller shall have the right to reasonably oppose the appointment of a new sub-processor if the Controller shall have substantive and legitimate reasons for opposing the specific sub-processor and shall notify Processor of such objections in writing as soon as possible after receipt of the Processor’s notice relating to such sub-processor. The addition or removal of a sub-processor should not negatively affect the level of security within the agreement to less than that which existed at the time of signing this Data Processing Agreement.</w:t>
      </w:r>
    </w:p>
    <w:p w14:paraId="351D5F3E" w14:textId="77777777" w:rsidR="00C46563" w:rsidRPr="00CE1A11" w:rsidRDefault="00C46563" w:rsidP="00C46563">
      <w:pPr>
        <w:ind w:left="720"/>
        <w:rPr>
          <w:iCs/>
          <w:color w:val="auto"/>
          <w:lang w:val="en-US"/>
        </w:rPr>
      </w:pPr>
    </w:p>
    <w:p w14:paraId="1A6ECB90" w14:textId="073E7692" w:rsidR="00582E68" w:rsidRPr="00CE1A11" w:rsidRDefault="00C46563" w:rsidP="00877A67">
      <w:pPr>
        <w:rPr>
          <w:iCs/>
          <w:color w:val="auto"/>
          <w:lang w:val="en-US"/>
        </w:rPr>
      </w:pPr>
      <w:r w:rsidRPr="00E44890">
        <w:rPr>
          <w:iCs/>
          <w:color w:val="auto"/>
          <w:lang w:val="en-GB"/>
        </w:rPr>
        <w:t>The Controller shall be granted control and examination rights according to this Data Processing Agreement and the applicable data protection legislation. This also includes the right of the Controller to obtain information from the Processor, upon written request, on the substance of the contract and the implementation of the data protection obligations within the sub-contract relationship, where necessary by inspecting the relevant contract documents. Where the sub-processor fails to fulfil its data protection obligations under such written agreement the Processor shall remain fully liable to the Controller for the performance of the sub- processor's obligations under such agreement.</w:t>
      </w:r>
    </w:p>
    <w:p w14:paraId="60E35A94" w14:textId="77777777" w:rsidR="007600B4" w:rsidRPr="00E44890" w:rsidRDefault="007600B4" w:rsidP="00323E50">
      <w:pPr>
        <w:rPr>
          <w:rFonts w:eastAsia="Arial"/>
          <w:color w:val="auto"/>
          <w:lang w:val="en-GB"/>
        </w:rPr>
      </w:pPr>
    </w:p>
    <w:p w14:paraId="0D16B94F" w14:textId="77777777" w:rsidR="00CB080F" w:rsidRPr="00E44890" w:rsidRDefault="00AA3B11" w:rsidP="00CB080F">
      <w:pPr>
        <w:pStyle w:val="ListParagraph"/>
        <w:rPr>
          <w:color w:val="auto"/>
          <w:spacing w:val="29"/>
          <w:w w:val="99"/>
          <w:lang w:val="en-GB"/>
        </w:rPr>
      </w:pPr>
      <w:r w:rsidRPr="00E44890">
        <w:rPr>
          <w:color w:val="auto"/>
          <w:lang w:val="en-GB"/>
        </w:rPr>
        <w:t>Controller’s rights and obligations</w:t>
      </w:r>
    </w:p>
    <w:p w14:paraId="3BCFC180" w14:textId="77777777" w:rsidR="00CB080F" w:rsidRPr="00E44890" w:rsidRDefault="00CB080F" w:rsidP="00CB080F">
      <w:pPr>
        <w:rPr>
          <w:color w:val="auto"/>
          <w:spacing w:val="29"/>
          <w:w w:val="99"/>
          <w:lang w:val="en-GB"/>
        </w:rPr>
      </w:pPr>
    </w:p>
    <w:p w14:paraId="2C3F0F03" w14:textId="77777777" w:rsidR="00AA3B11" w:rsidRPr="00E44890" w:rsidRDefault="00AA3B11" w:rsidP="00AA3B11">
      <w:pPr>
        <w:rPr>
          <w:color w:val="auto"/>
          <w:lang w:val="en-GB"/>
        </w:rPr>
      </w:pPr>
      <w:r w:rsidRPr="00E44890">
        <w:rPr>
          <w:color w:val="auto"/>
          <w:lang w:val="en-GB"/>
        </w:rPr>
        <w:t>Rights to monitor: Controller is entitled to appoint a third party independent auditor in the possession of the required professional qualifications and bound by a duty of confidentiality, which auditor must be reasonably acceptable to the Processor, to inspect Processor’s compliance with this Data Processing Agreement and the applicable data protection legislation required to determine the truthfulness and completeness of the statements submitted by the Processor under this Data Processing Agreement. Controller’s right to audit shall be subject to giving the Processor at least (4) weeks prior written notice of any such audit.</w:t>
      </w:r>
    </w:p>
    <w:p w14:paraId="0A2FB2D2" w14:textId="77777777" w:rsidR="00AA3B11" w:rsidRPr="00E44890" w:rsidRDefault="00AA3B11" w:rsidP="00AA3B11">
      <w:pPr>
        <w:rPr>
          <w:color w:val="auto"/>
          <w:lang w:val="en-GB"/>
        </w:rPr>
      </w:pPr>
    </w:p>
    <w:p w14:paraId="62EBD5C3" w14:textId="77777777" w:rsidR="00AA3B11" w:rsidRPr="00E44890" w:rsidRDefault="00AA3B11" w:rsidP="00AA3B11">
      <w:pPr>
        <w:rPr>
          <w:color w:val="auto"/>
          <w:lang w:val="en-GB"/>
        </w:rPr>
      </w:pPr>
      <w:r w:rsidRPr="00E44890">
        <w:rPr>
          <w:color w:val="auto"/>
          <w:lang w:val="en-GB"/>
        </w:rPr>
        <w:t>Processor shall deal promptly and properly with all inquiries from the Controller relating to its processing of the personal data subject to this Data Processing Agreement.</w:t>
      </w:r>
    </w:p>
    <w:p w14:paraId="0C7491E1" w14:textId="77777777" w:rsidR="00AA3B11" w:rsidRPr="00E44890" w:rsidRDefault="00AA3B11" w:rsidP="00AA3B11">
      <w:pPr>
        <w:rPr>
          <w:color w:val="auto"/>
          <w:lang w:val="en-GB"/>
        </w:rPr>
      </w:pPr>
    </w:p>
    <w:p w14:paraId="1B1E72E7" w14:textId="67015FBD" w:rsidR="008437F3" w:rsidRPr="00E44890" w:rsidRDefault="00AA3B11" w:rsidP="00AA3B11">
      <w:pPr>
        <w:rPr>
          <w:color w:val="auto"/>
          <w:lang w:val="en-GB"/>
        </w:rPr>
      </w:pPr>
      <w:r w:rsidRPr="00E44890">
        <w:rPr>
          <w:color w:val="auto"/>
          <w:lang w:val="en-GB"/>
        </w:rPr>
        <w:t>Rectification, deletion and blocking of data: upon instruction by the Controller, the Processor shall correct, rectify or block the Personal Data. Any request from a data subject directly to the Processor, shall be directed to Controller.</w:t>
      </w:r>
    </w:p>
    <w:p w14:paraId="6455886D" w14:textId="77777777" w:rsidR="00AA3B11" w:rsidRPr="00E44890" w:rsidRDefault="00AA3B11" w:rsidP="00AA3B11">
      <w:pPr>
        <w:rPr>
          <w:rFonts w:eastAsia="Arial"/>
          <w:color w:val="auto"/>
          <w:lang w:val="en-GB"/>
        </w:rPr>
      </w:pPr>
    </w:p>
    <w:p w14:paraId="405FAFB7" w14:textId="77777777" w:rsidR="007600B4" w:rsidRPr="00E44890" w:rsidRDefault="00AA3B11" w:rsidP="00CB080F">
      <w:pPr>
        <w:pStyle w:val="ListParagraph"/>
        <w:rPr>
          <w:bCs/>
          <w:color w:val="auto"/>
          <w:lang w:val="en-GB"/>
        </w:rPr>
      </w:pPr>
      <w:r w:rsidRPr="00E44890">
        <w:rPr>
          <w:color w:val="auto"/>
          <w:lang w:val="en-GB"/>
        </w:rPr>
        <w:t>Information obligations</w:t>
      </w:r>
    </w:p>
    <w:p w14:paraId="31E4CB75" w14:textId="77777777" w:rsidR="00CB080F" w:rsidRPr="00E44890" w:rsidRDefault="00CB080F" w:rsidP="00CB080F">
      <w:pPr>
        <w:rPr>
          <w:color w:val="auto"/>
          <w:lang w:val="en-GB"/>
        </w:rPr>
      </w:pPr>
    </w:p>
    <w:p w14:paraId="37952C70" w14:textId="77777777" w:rsidR="00E44890" w:rsidRDefault="00AA3B11" w:rsidP="00AA3B11">
      <w:pPr>
        <w:rPr>
          <w:color w:val="auto"/>
          <w:lang w:val="en-GB"/>
        </w:rPr>
      </w:pPr>
      <w:r w:rsidRPr="00E44890">
        <w:rPr>
          <w:color w:val="auto"/>
          <w:lang w:val="en-GB"/>
        </w:rPr>
        <w:t xml:space="preserve">If the Processor cannot provide compliance or foresees that it cannot comply with its obligations as set out in this Data Processing Agreement, for whatever reasons, it agrees to </w:t>
      </w:r>
      <w:r w:rsidR="00F52A77" w:rsidRPr="00E44890">
        <w:rPr>
          <w:color w:val="auto"/>
          <w:lang w:val="en-GB"/>
        </w:rPr>
        <w:t xml:space="preserve">promptly </w:t>
      </w:r>
      <w:r w:rsidRPr="00E44890">
        <w:rPr>
          <w:color w:val="auto"/>
          <w:lang w:val="en-GB"/>
        </w:rPr>
        <w:t>inform the Controller of its inability to comply, in which case the Controller is entitled to suspend the transfer of data.</w:t>
      </w:r>
    </w:p>
    <w:p w14:paraId="73DA3ABB" w14:textId="77777777" w:rsidR="00E44890" w:rsidRDefault="00E44890" w:rsidP="00AA3B11">
      <w:pPr>
        <w:rPr>
          <w:color w:val="auto"/>
          <w:lang w:val="en-GB"/>
        </w:rPr>
      </w:pPr>
    </w:p>
    <w:p w14:paraId="605DF155" w14:textId="70D699E1" w:rsidR="00AA3B11" w:rsidRPr="00E44890" w:rsidRDefault="00AA3B11" w:rsidP="00AA3B11">
      <w:pPr>
        <w:rPr>
          <w:color w:val="auto"/>
          <w:lang w:val="en-GB"/>
        </w:rPr>
      </w:pPr>
      <w:r w:rsidRPr="00E44890">
        <w:rPr>
          <w:color w:val="auto"/>
          <w:lang w:val="en-GB"/>
        </w:rPr>
        <w:lastRenderedPageBreak/>
        <w:t>Processor will promptly notify the Controller about:</w:t>
      </w:r>
    </w:p>
    <w:p w14:paraId="0F002E83" w14:textId="77777777" w:rsidR="006044FF" w:rsidRPr="00E44890" w:rsidRDefault="006044FF" w:rsidP="00AA3B11">
      <w:pPr>
        <w:rPr>
          <w:color w:val="auto"/>
          <w:lang w:val="en-GB"/>
        </w:rPr>
      </w:pPr>
    </w:p>
    <w:p w14:paraId="150508E5" w14:textId="77777777" w:rsidR="00AA3B11" w:rsidRPr="00E44890" w:rsidRDefault="00AA3B11" w:rsidP="00AA3B11">
      <w:pPr>
        <w:pStyle w:val="ListPara4"/>
        <w:numPr>
          <w:ilvl w:val="0"/>
          <w:numId w:val="29"/>
        </w:numPr>
        <w:ind w:left="709"/>
        <w:rPr>
          <w:color w:val="auto"/>
          <w:lang w:val="en-GB"/>
        </w:rPr>
      </w:pPr>
      <w:r w:rsidRPr="00E44890">
        <w:rPr>
          <w:color w:val="auto"/>
          <w:lang w:val="en-GB"/>
        </w:rPr>
        <w:t>any legally binding request for disclosure of the Personal Data by a law enforcement authority unless otherwise prohibited, such as a prohibition under criminal law to preserve the confidentiality of a law enforcement investigation;</w:t>
      </w:r>
    </w:p>
    <w:p w14:paraId="7D330098" w14:textId="6B1A9B76" w:rsidR="00AA3B11" w:rsidRPr="00E44890" w:rsidRDefault="00AA3B11" w:rsidP="00AA3B11">
      <w:pPr>
        <w:pStyle w:val="ListPara4"/>
        <w:numPr>
          <w:ilvl w:val="0"/>
          <w:numId w:val="29"/>
        </w:numPr>
        <w:ind w:left="709"/>
        <w:rPr>
          <w:color w:val="auto"/>
          <w:lang w:val="en-GB"/>
        </w:rPr>
      </w:pPr>
      <w:r w:rsidRPr="00E44890">
        <w:rPr>
          <w:color w:val="auto"/>
          <w:lang w:val="en-GB"/>
        </w:rPr>
        <w:t>any accidental</w:t>
      </w:r>
      <w:r w:rsidR="00F52A77" w:rsidRPr="00E44890">
        <w:rPr>
          <w:color w:val="auto"/>
          <w:lang w:val="en-GB"/>
        </w:rPr>
        <w:t xml:space="preserve">, </w:t>
      </w:r>
      <w:r w:rsidRPr="00E44890">
        <w:rPr>
          <w:color w:val="auto"/>
          <w:lang w:val="en-GB"/>
        </w:rPr>
        <w:t>unauthorised access</w:t>
      </w:r>
      <w:r w:rsidR="00F52A77" w:rsidRPr="00E44890">
        <w:rPr>
          <w:color w:val="auto"/>
          <w:lang w:val="en-GB"/>
        </w:rPr>
        <w:t>, or other event that constitutes a personal data breach</w:t>
      </w:r>
      <w:r w:rsidRPr="00E44890">
        <w:rPr>
          <w:color w:val="auto"/>
          <w:lang w:val="en-GB"/>
        </w:rPr>
        <w:t>; and</w:t>
      </w:r>
    </w:p>
    <w:p w14:paraId="28AACB65" w14:textId="77777777" w:rsidR="00AA3B11" w:rsidRPr="00E44890" w:rsidRDefault="00AA3B11" w:rsidP="00AA3B11">
      <w:pPr>
        <w:pStyle w:val="ListPara4"/>
        <w:numPr>
          <w:ilvl w:val="0"/>
          <w:numId w:val="29"/>
        </w:numPr>
        <w:ind w:left="709"/>
        <w:rPr>
          <w:color w:val="auto"/>
          <w:lang w:val="en-GB"/>
        </w:rPr>
      </w:pPr>
      <w:r w:rsidRPr="00E44890">
        <w:rPr>
          <w:color w:val="auto"/>
          <w:lang w:val="en-GB"/>
        </w:rPr>
        <w:t>any request received directly from the Personal Data subjects without responding to that request, unless it has been otherwise authorised to do so.</w:t>
      </w:r>
    </w:p>
    <w:p w14:paraId="3B49A50D" w14:textId="77777777" w:rsidR="00AA3B11" w:rsidRPr="00E44890" w:rsidRDefault="00AA3B11" w:rsidP="00AA3B11">
      <w:pPr>
        <w:rPr>
          <w:color w:val="auto"/>
          <w:lang w:val="en-GB"/>
        </w:rPr>
      </w:pPr>
    </w:p>
    <w:p w14:paraId="1E8E8CE2" w14:textId="160C0AA7" w:rsidR="00F52A77" w:rsidRPr="00E44890" w:rsidRDefault="00AA3B11" w:rsidP="00AA3B11">
      <w:pPr>
        <w:rPr>
          <w:color w:val="auto"/>
          <w:lang w:val="en-GB"/>
        </w:rPr>
      </w:pPr>
      <w:r w:rsidRPr="00E44890">
        <w:rPr>
          <w:color w:val="auto"/>
          <w:lang w:val="en-GB"/>
        </w:rPr>
        <w:t>The Processor shall indemnify Controller for claims of any third party that arises as a result of Processor’s non-compliance with its obligations under this Agreement and the applicable local laws and legislation of the countries where the Personal Data is processed and regulations regarding data protection and privacy.</w:t>
      </w:r>
    </w:p>
    <w:p w14:paraId="2A201B75" w14:textId="77777777" w:rsidR="007600B4" w:rsidRPr="00E44890" w:rsidRDefault="007600B4" w:rsidP="00323E50">
      <w:pPr>
        <w:rPr>
          <w:rFonts w:eastAsia="Arial"/>
          <w:color w:val="auto"/>
          <w:lang w:val="en-GB"/>
        </w:rPr>
      </w:pPr>
    </w:p>
    <w:p w14:paraId="2CCA286E" w14:textId="77777777" w:rsidR="007600B4" w:rsidRPr="00E44890" w:rsidRDefault="003E572F" w:rsidP="00CB080F">
      <w:pPr>
        <w:pStyle w:val="ListParagraph"/>
        <w:rPr>
          <w:bCs/>
          <w:color w:val="auto"/>
          <w:lang w:val="en-GB"/>
        </w:rPr>
      </w:pPr>
      <w:r w:rsidRPr="00E44890">
        <w:rPr>
          <w:color w:val="auto"/>
          <w:lang w:val="en-GB"/>
        </w:rPr>
        <w:t>Principal’s authority to issue instructions</w:t>
      </w:r>
    </w:p>
    <w:p w14:paraId="627DBE07" w14:textId="77777777" w:rsidR="00CB080F" w:rsidRPr="00E44890" w:rsidRDefault="00CB080F" w:rsidP="00CB080F">
      <w:pPr>
        <w:rPr>
          <w:color w:val="auto"/>
          <w:lang w:val="en-GB"/>
        </w:rPr>
      </w:pPr>
    </w:p>
    <w:p w14:paraId="0CF009FB" w14:textId="77777777" w:rsidR="003E572F" w:rsidRPr="00E44890" w:rsidRDefault="00AA3B11" w:rsidP="00323E50">
      <w:pPr>
        <w:rPr>
          <w:color w:val="auto"/>
          <w:lang w:val="en-GB"/>
        </w:rPr>
      </w:pPr>
      <w:r w:rsidRPr="00E44890">
        <w:rPr>
          <w:color w:val="auto"/>
          <w:lang w:val="en-GB"/>
        </w:rPr>
        <w:t>The Processor shall not assign this Data Processing Agreement without the prior written consent of the Controller. Where the Processor assigns this Data Processing Agreement, with the consent of the Controller, it shall do so only by way of a written agreement with the assignee which imposes the same obligations on the assignee as are imposed on the Processor under</w:t>
      </w:r>
      <w:r w:rsidR="00F371AD" w:rsidRPr="00E44890">
        <w:rPr>
          <w:color w:val="auto"/>
          <w:lang w:val="en-GB"/>
        </w:rPr>
        <w:t xml:space="preserve"> this Data Processing Agreement.</w:t>
      </w:r>
    </w:p>
    <w:p w14:paraId="6FBBAA30" w14:textId="77777777" w:rsidR="00AA3B11" w:rsidRPr="00E44890" w:rsidRDefault="00AA3B11" w:rsidP="00323E50">
      <w:pPr>
        <w:rPr>
          <w:rFonts w:eastAsia="Arial"/>
          <w:color w:val="auto"/>
          <w:lang w:val="en-GB"/>
        </w:rPr>
      </w:pPr>
    </w:p>
    <w:p w14:paraId="0D7CE2A2" w14:textId="77777777" w:rsidR="007600B4" w:rsidRPr="00E44890" w:rsidRDefault="00ED17EB" w:rsidP="00CB080F">
      <w:pPr>
        <w:pStyle w:val="ListParagraph"/>
        <w:rPr>
          <w:bCs/>
          <w:color w:val="auto"/>
          <w:lang w:val="en-GB"/>
        </w:rPr>
      </w:pPr>
      <w:r w:rsidRPr="00E44890">
        <w:rPr>
          <w:color w:val="auto"/>
          <w:lang w:val="en-GB"/>
        </w:rPr>
        <w:t>Consequences of termination</w:t>
      </w:r>
    </w:p>
    <w:p w14:paraId="0B0F299C" w14:textId="77777777" w:rsidR="00CB080F" w:rsidRPr="00E44890" w:rsidRDefault="00CB080F" w:rsidP="00CB080F">
      <w:pPr>
        <w:rPr>
          <w:color w:val="auto"/>
          <w:lang w:val="en-GB"/>
        </w:rPr>
      </w:pPr>
    </w:p>
    <w:p w14:paraId="5FBC0775" w14:textId="77777777" w:rsidR="007600B4" w:rsidRPr="00E44890" w:rsidRDefault="00ED17EB" w:rsidP="00ED17EB">
      <w:pPr>
        <w:rPr>
          <w:color w:val="auto"/>
          <w:lang w:val="en-GB"/>
        </w:rPr>
      </w:pPr>
      <w:r w:rsidRPr="00E44890">
        <w:rPr>
          <w:color w:val="auto"/>
          <w:lang w:val="en-GB"/>
        </w:rPr>
        <w:t>The parties agree that on the termination of the provision of the services, the Processor and the sub-processor shall, at the choice of the Controller, return all the personal data transferred including any data storage media supplied to Processor, and the copies thereof to the Controller or shall destroy all the personal data and certify to the Controller that it has done so, unless legislation imposed upon the Processor prevents it from returning or destroying all</w:t>
      </w:r>
      <w:r w:rsidR="006044FF" w:rsidRPr="00E44890">
        <w:rPr>
          <w:color w:val="auto"/>
          <w:lang w:val="en-GB"/>
        </w:rPr>
        <w:t xml:space="preserve"> </w:t>
      </w:r>
      <w:r w:rsidRPr="00E44890">
        <w:rPr>
          <w:color w:val="auto"/>
          <w:lang w:val="en-GB"/>
        </w:rPr>
        <w:t>or part of the personal data transferred. In that case, the Processor warrants that it will guarantee the confidentiality of the personal data transferred and will not actively process the personal data transferred anymore.</w:t>
      </w:r>
    </w:p>
    <w:p w14:paraId="4B76FFC6" w14:textId="77777777" w:rsidR="00ED17EB" w:rsidRPr="00E44890" w:rsidRDefault="00ED17EB" w:rsidP="00ED17EB">
      <w:pPr>
        <w:rPr>
          <w:rFonts w:eastAsia="Arial"/>
          <w:color w:val="auto"/>
          <w:lang w:val="en-GB"/>
        </w:rPr>
      </w:pPr>
    </w:p>
    <w:p w14:paraId="2F3F3AD4" w14:textId="77777777" w:rsidR="007600B4" w:rsidRPr="00E44890" w:rsidRDefault="00ED17EB" w:rsidP="00CB080F">
      <w:pPr>
        <w:pStyle w:val="ListParagraph"/>
        <w:rPr>
          <w:bCs/>
          <w:color w:val="auto"/>
          <w:lang w:val="en-GB"/>
        </w:rPr>
      </w:pPr>
      <w:r w:rsidRPr="00E44890">
        <w:rPr>
          <w:color w:val="auto"/>
          <w:lang w:val="en-GB"/>
        </w:rPr>
        <w:t>Confidentiality</w:t>
      </w:r>
    </w:p>
    <w:p w14:paraId="27C0A013" w14:textId="77777777" w:rsidR="003442FC" w:rsidRPr="00E44890" w:rsidRDefault="003442FC" w:rsidP="003442FC">
      <w:pPr>
        <w:rPr>
          <w:color w:val="auto"/>
          <w:lang w:val="en-GB"/>
        </w:rPr>
      </w:pPr>
    </w:p>
    <w:p w14:paraId="23C9B034" w14:textId="77777777" w:rsidR="007600B4" w:rsidRPr="00E44890" w:rsidRDefault="00ED17EB" w:rsidP="00323E50">
      <w:pPr>
        <w:rPr>
          <w:color w:val="auto"/>
          <w:lang w:val="en-GB"/>
        </w:rPr>
      </w:pPr>
      <w:r w:rsidRPr="00E44890">
        <w:rPr>
          <w:color w:val="auto"/>
          <w:lang w:val="en-GB"/>
        </w:rPr>
        <w:t>Any information of whatever kind (whether technical, commercial, financial, operational or otherwise) and in whatever form (whether oral, written, recorded or otherwise), including Personal Data, (hereafter referred to as “Confidential Information”) which may be disclosed in any form or matter by one Party to the other Party, with respect to, or as a result of this Data Processing Agreement, shall be deemed to be of a confidential nature. Data relating to Controller’s customers database, procedures and knowledge shall be considered as private and confidential information.</w:t>
      </w:r>
    </w:p>
    <w:p w14:paraId="3E1B8D41" w14:textId="77777777" w:rsidR="00F11937" w:rsidRPr="00E44890" w:rsidRDefault="00F11937" w:rsidP="00F11937">
      <w:pPr>
        <w:rPr>
          <w:color w:val="auto"/>
          <w:lang w:val="en-GB"/>
        </w:rPr>
      </w:pPr>
    </w:p>
    <w:p w14:paraId="4206BE18" w14:textId="77777777" w:rsidR="007600B4" w:rsidRPr="00E44890" w:rsidRDefault="00ED17EB" w:rsidP="003442FC">
      <w:pPr>
        <w:pStyle w:val="ListParagraph"/>
        <w:rPr>
          <w:color w:val="auto"/>
          <w:lang w:val="en-GB"/>
        </w:rPr>
      </w:pPr>
      <w:r w:rsidRPr="00E44890">
        <w:rPr>
          <w:color w:val="auto"/>
          <w:lang w:val="en-GB"/>
        </w:rPr>
        <w:t>Other</w:t>
      </w:r>
    </w:p>
    <w:p w14:paraId="17B78380" w14:textId="77777777" w:rsidR="003442FC" w:rsidRPr="00E44890" w:rsidRDefault="003442FC" w:rsidP="003442FC">
      <w:pPr>
        <w:rPr>
          <w:color w:val="auto"/>
          <w:lang w:val="en-GB"/>
        </w:rPr>
      </w:pPr>
    </w:p>
    <w:p w14:paraId="763C84BD" w14:textId="77777777" w:rsidR="00ED17EB" w:rsidRPr="00E44890" w:rsidRDefault="00ED17EB" w:rsidP="00ED17EB">
      <w:pPr>
        <w:rPr>
          <w:color w:val="auto"/>
          <w:lang w:val="en-GB"/>
        </w:rPr>
      </w:pPr>
      <w:r w:rsidRPr="00E44890">
        <w:rPr>
          <w:color w:val="auto"/>
          <w:lang w:val="en-GB"/>
        </w:rPr>
        <w:t>This Data Processing Agreement is governed by the law that governs the Agreement. Also for the jurisdiction reference is made to the appropriate Section of the Agreement.</w:t>
      </w:r>
    </w:p>
    <w:p w14:paraId="0ABD2C31" w14:textId="77777777" w:rsidR="00ED17EB" w:rsidRPr="00E44890" w:rsidRDefault="00ED17EB" w:rsidP="00ED17EB">
      <w:pPr>
        <w:rPr>
          <w:color w:val="auto"/>
          <w:lang w:val="en-GB"/>
        </w:rPr>
      </w:pPr>
    </w:p>
    <w:p w14:paraId="16550C13" w14:textId="501F3754" w:rsidR="007600B4" w:rsidRPr="00E44890" w:rsidRDefault="00ED17EB" w:rsidP="00ED17EB">
      <w:pPr>
        <w:rPr>
          <w:color w:val="auto"/>
          <w:lang w:val="en-GB"/>
        </w:rPr>
        <w:sectPr w:rsidR="007600B4" w:rsidRPr="00E44890" w:rsidSect="00077820">
          <w:type w:val="continuous"/>
          <w:pgSz w:w="12240" w:h="15840"/>
          <w:pgMar w:top="900" w:right="1467" w:bottom="920" w:left="1220" w:header="451" w:footer="510" w:gutter="0"/>
          <w:cols w:space="720"/>
          <w:docGrid w:linePitch="272"/>
        </w:sectPr>
      </w:pPr>
      <w:r w:rsidRPr="00E44890">
        <w:rPr>
          <w:color w:val="auto"/>
          <w:lang w:val="en-GB"/>
        </w:rPr>
        <w:t>AGREED by the parties through their duly authorised representatives on the date both Parties have signed this Data Processing Agreement.</w:t>
      </w:r>
    </w:p>
    <w:p w14:paraId="57BCF830" w14:textId="77777777" w:rsidR="007600B4" w:rsidRPr="00E44890" w:rsidRDefault="007600B4" w:rsidP="00323E50">
      <w:pPr>
        <w:rPr>
          <w:rFonts w:eastAsia="Arial"/>
          <w:color w:val="auto"/>
          <w:lang w:val="en-GB"/>
        </w:rPr>
      </w:pPr>
    </w:p>
    <w:p w14:paraId="078A27A0" w14:textId="77777777" w:rsidR="007600B4" w:rsidRPr="00E44890" w:rsidRDefault="007600B4" w:rsidP="00323E50">
      <w:pPr>
        <w:rPr>
          <w:rFonts w:eastAsia="Arial"/>
          <w:color w:val="auto"/>
          <w:lang w:val="en-GB"/>
        </w:rPr>
      </w:pPr>
    </w:p>
    <w:p w14:paraId="5A1EE4F6" w14:textId="77777777" w:rsidR="007600B4" w:rsidRPr="00E44890" w:rsidRDefault="007600B4" w:rsidP="00323E50">
      <w:pPr>
        <w:rPr>
          <w:rFonts w:eastAsia="Arial"/>
          <w:color w:val="auto"/>
          <w:lang w:val="en-GB"/>
        </w:rPr>
      </w:pPr>
    </w:p>
    <w:p w14:paraId="6E42A847" w14:textId="77777777" w:rsidR="007600B4" w:rsidRPr="00E44890" w:rsidRDefault="00ED17EB" w:rsidP="00F40A42">
      <w:pPr>
        <w:rPr>
          <w:color w:val="auto"/>
          <w:lang w:val="en-GB"/>
        </w:rPr>
      </w:pPr>
      <w:r w:rsidRPr="00E44890">
        <w:rPr>
          <w:color w:val="auto"/>
          <w:lang w:val="en-GB"/>
        </w:rPr>
        <w:t>For and on behalf of</w:t>
      </w:r>
      <w:r w:rsidR="00CB080F" w:rsidRPr="00E44890">
        <w:rPr>
          <w:color w:val="auto"/>
          <w:lang w:val="en-GB"/>
        </w:rPr>
        <w:t>:</w:t>
      </w:r>
    </w:p>
    <w:p w14:paraId="0E3E8FC0" w14:textId="77777777" w:rsidR="00F40A42" w:rsidRPr="00E44890" w:rsidRDefault="00F40A42" w:rsidP="00F40A42">
      <w:pPr>
        <w:rPr>
          <w:color w:val="auto"/>
          <w:lang w:val="en-GB"/>
        </w:rPr>
      </w:pPr>
    </w:p>
    <w:tbl>
      <w:tblPr>
        <w:tblStyle w:val="TableGrid"/>
        <w:tblW w:w="991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5103"/>
      </w:tblGrid>
      <w:tr w:rsidR="00E44890" w:rsidRPr="00E44890" w14:paraId="4C1D86EB" w14:textId="77777777" w:rsidTr="00F40A42">
        <w:tc>
          <w:tcPr>
            <w:tcW w:w="4815" w:type="dxa"/>
          </w:tcPr>
          <w:p w14:paraId="111D7838" w14:textId="77777777" w:rsidR="00F40A42" w:rsidRPr="00E44890" w:rsidRDefault="00F40A42" w:rsidP="00F40A42">
            <w:pPr>
              <w:rPr>
                <w:b/>
                <w:color w:val="auto"/>
                <w:lang w:val="en-GB"/>
              </w:rPr>
            </w:pPr>
            <w:r w:rsidRPr="00E44890">
              <w:rPr>
                <w:b/>
                <w:color w:val="auto"/>
                <w:lang w:val="en-GB"/>
              </w:rPr>
              <w:t>TomTom Telematics B.V.</w:t>
            </w:r>
          </w:p>
        </w:tc>
        <w:tc>
          <w:tcPr>
            <w:tcW w:w="5103" w:type="dxa"/>
          </w:tcPr>
          <w:p w14:paraId="3299AA0D" w14:textId="1BEFFF90" w:rsidR="00F40A42" w:rsidRPr="00356726" w:rsidRDefault="00356726" w:rsidP="00356726">
            <w:pPr>
              <w:rPr>
                <w:b/>
                <w:lang w:val="en-GB"/>
              </w:rPr>
            </w:pPr>
            <w:permStart w:id="1087779831" w:edGrp="everyone"/>
            <w:r w:rsidRPr="00356726">
              <w:rPr>
                <w:b/>
                <w:color w:val="000000" w:themeColor="text1"/>
                <w:lang w:val="en-GB"/>
              </w:rPr>
              <w:t>Full Company Name</w:t>
            </w:r>
            <w:permEnd w:id="1087779831"/>
          </w:p>
        </w:tc>
      </w:tr>
      <w:tr w:rsidR="00E44890" w:rsidRPr="00E44890" w14:paraId="5A698FBB" w14:textId="77777777" w:rsidTr="00F40A42">
        <w:tc>
          <w:tcPr>
            <w:tcW w:w="4815" w:type="dxa"/>
          </w:tcPr>
          <w:p w14:paraId="23CDC92D" w14:textId="77777777" w:rsidR="00F40A42" w:rsidRPr="00E44890" w:rsidRDefault="00F40A42" w:rsidP="00F40A42">
            <w:pPr>
              <w:rPr>
                <w:color w:val="auto"/>
                <w:lang w:val="en-GB"/>
              </w:rPr>
            </w:pPr>
          </w:p>
        </w:tc>
        <w:tc>
          <w:tcPr>
            <w:tcW w:w="5103" w:type="dxa"/>
          </w:tcPr>
          <w:p w14:paraId="28AB9B17" w14:textId="77777777" w:rsidR="00F40A42" w:rsidRPr="00E44890" w:rsidRDefault="00F40A42" w:rsidP="00F40A42">
            <w:pPr>
              <w:rPr>
                <w:color w:val="auto"/>
                <w:lang w:val="en-GB"/>
              </w:rPr>
            </w:pPr>
          </w:p>
        </w:tc>
      </w:tr>
      <w:tr w:rsidR="00E44890" w:rsidRPr="00E44890" w14:paraId="6516648D" w14:textId="77777777" w:rsidTr="00F40A42">
        <w:tc>
          <w:tcPr>
            <w:tcW w:w="4815" w:type="dxa"/>
          </w:tcPr>
          <w:p w14:paraId="1EBBD2A0" w14:textId="77777777" w:rsidR="00F40A42" w:rsidRPr="00E44890" w:rsidRDefault="00F40A42" w:rsidP="00F40A42">
            <w:pPr>
              <w:rPr>
                <w:color w:val="auto"/>
                <w:lang w:val="en-GB"/>
              </w:rPr>
            </w:pPr>
          </w:p>
        </w:tc>
        <w:tc>
          <w:tcPr>
            <w:tcW w:w="5103" w:type="dxa"/>
          </w:tcPr>
          <w:p w14:paraId="268C07DD" w14:textId="77777777" w:rsidR="00F40A42" w:rsidRPr="00E44890" w:rsidRDefault="00F40A42" w:rsidP="00F40A42">
            <w:pPr>
              <w:rPr>
                <w:color w:val="auto"/>
                <w:lang w:val="en-GB"/>
              </w:rPr>
            </w:pPr>
          </w:p>
        </w:tc>
      </w:tr>
      <w:tr w:rsidR="00E44890" w:rsidRPr="00E44890" w14:paraId="37CEF87F" w14:textId="77777777" w:rsidTr="00F40A42">
        <w:tc>
          <w:tcPr>
            <w:tcW w:w="4815" w:type="dxa"/>
          </w:tcPr>
          <w:p w14:paraId="271C6910" w14:textId="77777777" w:rsidR="00F40A42" w:rsidRPr="00E44890" w:rsidRDefault="00F40A42" w:rsidP="00F40A42">
            <w:pPr>
              <w:rPr>
                <w:color w:val="auto"/>
                <w:lang w:val="en-GB"/>
              </w:rPr>
            </w:pPr>
            <w:r w:rsidRPr="00E44890">
              <w:rPr>
                <w:color w:val="auto"/>
                <w:lang w:val="en-GB"/>
              </w:rPr>
              <w:t>____________________________________</w:t>
            </w:r>
          </w:p>
        </w:tc>
        <w:tc>
          <w:tcPr>
            <w:tcW w:w="5103" w:type="dxa"/>
          </w:tcPr>
          <w:p w14:paraId="07F75D9D" w14:textId="77777777" w:rsidR="00F40A42" w:rsidRPr="00E44890" w:rsidRDefault="00F40A42" w:rsidP="00F40A42">
            <w:pPr>
              <w:rPr>
                <w:color w:val="auto"/>
                <w:lang w:val="en-GB"/>
              </w:rPr>
            </w:pPr>
            <w:r w:rsidRPr="00E44890">
              <w:rPr>
                <w:color w:val="auto"/>
                <w:lang w:val="en-GB"/>
              </w:rPr>
              <w:t>_________________________________</w:t>
            </w:r>
          </w:p>
        </w:tc>
      </w:tr>
      <w:tr w:rsidR="00E44890" w:rsidRPr="005E07AE" w14:paraId="21E7FE0A" w14:textId="77777777" w:rsidTr="00F40A42">
        <w:tc>
          <w:tcPr>
            <w:tcW w:w="4815" w:type="dxa"/>
          </w:tcPr>
          <w:p w14:paraId="1A1FFD46" w14:textId="77777777" w:rsidR="009B5F28" w:rsidRPr="00E44890" w:rsidRDefault="009B5F28" w:rsidP="009B5F28">
            <w:pPr>
              <w:spacing w:line="360" w:lineRule="auto"/>
              <w:rPr>
                <w:color w:val="auto"/>
                <w:lang w:val="en-GB"/>
              </w:rPr>
            </w:pPr>
          </w:p>
          <w:p w14:paraId="584437CD" w14:textId="77777777" w:rsidR="00F40A42" w:rsidRPr="00E44890" w:rsidRDefault="00F40A42" w:rsidP="009B5F28">
            <w:pPr>
              <w:spacing w:line="360" w:lineRule="auto"/>
              <w:rPr>
                <w:color w:val="auto"/>
                <w:lang w:val="en-GB"/>
              </w:rPr>
            </w:pPr>
            <w:r w:rsidRPr="00E44890">
              <w:rPr>
                <w:color w:val="auto"/>
                <w:lang w:val="en-GB"/>
              </w:rPr>
              <w:t>Name:</w:t>
            </w:r>
          </w:p>
        </w:tc>
        <w:tc>
          <w:tcPr>
            <w:tcW w:w="5103" w:type="dxa"/>
          </w:tcPr>
          <w:p w14:paraId="4C1D975A" w14:textId="77777777" w:rsidR="009B5F28" w:rsidRPr="00E44890" w:rsidRDefault="009B5F28" w:rsidP="009B5F28">
            <w:pPr>
              <w:spacing w:line="360" w:lineRule="auto"/>
              <w:rPr>
                <w:color w:val="auto"/>
                <w:lang w:val="en-GB"/>
              </w:rPr>
            </w:pPr>
          </w:p>
          <w:p w14:paraId="26443668" w14:textId="3A0F74BC" w:rsidR="00F40A42" w:rsidRPr="00E44890" w:rsidRDefault="00F40A42" w:rsidP="00356726">
            <w:pPr>
              <w:spacing w:line="360" w:lineRule="auto"/>
              <w:rPr>
                <w:color w:val="auto"/>
                <w:lang w:val="en-GB"/>
              </w:rPr>
            </w:pPr>
            <w:r w:rsidRPr="00E44890">
              <w:rPr>
                <w:color w:val="auto"/>
                <w:lang w:val="en-GB"/>
              </w:rPr>
              <w:t>Name:</w:t>
            </w:r>
            <w:r w:rsidR="005E07AE">
              <w:rPr>
                <w:color w:val="auto"/>
                <w:lang w:val="en-GB"/>
              </w:rPr>
              <w:t xml:space="preserve"> </w:t>
            </w:r>
            <w:permStart w:id="1145335476" w:edGrp="everyone"/>
            <w:r w:rsidR="00356726" w:rsidRPr="00356726">
              <w:rPr>
                <w:color w:val="000000" w:themeColor="text1"/>
                <w:lang w:val="en-GB"/>
              </w:rPr>
              <w:t>Full Name</w:t>
            </w:r>
            <w:permEnd w:id="1145335476"/>
          </w:p>
        </w:tc>
      </w:tr>
      <w:tr w:rsidR="00E44890" w:rsidRPr="005E07AE" w14:paraId="4A658D88" w14:textId="77777777" w:rsidTr="00F40A42">
        <w:tc>
          <w:tcPr>
            <w:tcW w:w="4815" w:type="dxa"/>
          </w:tcPr>
          <w:p w14:paraId="5C097955" w14:textId="77777777" w:rsidR="00F40A42" w:rsidRPr="00E44890" w:rsidRDefault="00ED17EB" w:rsidP="009B5F28">
            <w:pPr>
              <w:spacing w:line="360" w:lineRule="auto"/>
              <w:rPr>
                <w:color w:val="auto"/>
                <w:lang w:val="en-GB"/>
              </w:rPr>
            </w:pPr>
            <w:r w:rsidRPr="00E44890">
              <w:rPr>
                <w:color w:val="auto"/>
                <w:lang w:val="en-GB"/>
              </w:rPr>
              <w:t>Funct</w:t>
            </w:r>
            <w:r w:rsidR="00F40A42" w:rsidRPr="00E44890">
              <w:rPr>
                <w:color w:val="auto"/>
                <w:lang w:val="en-GB"/>
              </w:rPr>
              <w:t>ion:</w:t>
            </w:r>
          </w:p>
        </w:tc>
        <w:tc>
          <w:tcPr>
            <w:tcW w:w="5103" w:type="dxa"/>
          </w:tcPr>
          <w:p w14:paraId="72809874" w14:textId="434F5722" w:rsidR="00F40A42" w:rsidRPr="00E44890" w:rsidRDefault="00F40A42" w:rsidP="00356726">
            <w:pPr>
              <w:spacing w:line="360" w:lineRule="auto"/>
              <w:rPr>
                <w:color w:val="auto"/>
                <w:lang w:val="en-GB"/>
              </w:rPr>
            </w:pPr>
            <w:r w:rsidRPr="00E44890">
              <w:rPr>
                <w:color w:val="auto"/>
                <w:lang w:val="en-GB"/>
              </w:rPr>
              <w:t>F</w:t>
            </w:r>
            <w:r w:rsidR="00ED17EB" w:rsidRPr="00E44890">
              <w:rPr>
                <w:color w:val="auto"/>
                <w:lang w:val="en-GB"/>
              </w:rPr>
              <w:t>unction</w:t>
            </w:r>
            <w:r w:rsidRPr="00E44890">
              <w:rPr>
                <w:color w:val="auto"/>
                <w:lang w:val="en-GB"/>
              </w:rPr>
              <w:t>:</w:t>
            </w:r>
            <w:r w:rsidR="005E07AE">
              <w:rPr>
                <w:color w:val="auto"/>
                <w:lang w:val="en-GB"/>
              </w:rPr>
              <w:t xml:space="preserve"> </w:t>
            </w:r>
            <w:permStart w:id="512104683" w:edGrp="everyone"/>
            <w:r w:rsidR="00356726" w:rsidRPr="00356726">
              <w:rPr>
                <w:color w:val="000000" w:themeColor="text1"/>
                <w:lang w:val="en-GB"/>
              </w:rPr>
              <w:t>Function</w:t>
            </w:r>
            <w:permEnd w:id="512104683"/>
          </w:p>
        </w:tc>
      </w:tr>
      <w:tr w:rsidR="00E44890" w:rsidRPr="00AD204C" w14:paraId="4D4C6CA5" w14:textId="77777777" w:rsidTr="00F40A42">
        <w:tc>
          <w:tcPr>
            <w:tcW w:w="4815" w:type="dxa"/>
          </w:tcPr>
          <w:p w14:paraId="34F369C2" w14:textId="77777777" w:rsidR="00F40A42" w:rsidRPr="00E44890" w:rsidRDefault="00ED17EB" w:rsidP="009B5F28">
            <w:pPr>
              <w:spacing w:line="360" w:lineRule="auto"/>
              <w:rPr>
                <w:color w:val="auto"/>
                <w:lang w:val="en-GB"/>
              </w:rPr>
            </w:pPr>
            <w:r w:rsidRPr="00E44890">
              <w:rPr>
                <w:color w:val="auto"/>
                <w:lang w:val="en-GB"/>
              </w:rPr>
              <w:t>Date</w:t>
            </w:r>
            <w:r w:rsidR="00F40A42" w:rsidRPr="00E44890">
              <w:rPr>
                <w:color w:val="auto"/>
                <w:lang w:val="en-GB"/>
              </w:rPr>
              <w:t>:</w:t>
            </w:r>
          </w:p>
        </w:tc>
        <w:tc>
          <w:tcPr>
            <w:tcW w:w="5103" w:type="dxa"/>
          </w:tcPr>
          <w:p w14:paraId="792CF8A9" w14:textId="37525906" w:rsidR="00F40A42" w:rsidRPr="00E44890" w:rsidRDefault="00ED17EB" w:rsidP="00356726">
            <w:pPr>
              <w:spacing w:line="360" w:lineRule="auto"/>
              <w:rPr>
                <w:color w:val="auto"/>
                <w:lang w:val="en-GB"/>
              </w:rPr>
            </w:pPr>
            <w:r w:rsidRPr="00E44890">
              <w:rPr>
                <w:color w:val="auto"/>
                <w:lang w:val="en-GB"/>
              </w:rPr>
              <w:t>Date</w:t>
            </w:r>
            <w:r w:rsidR="00F40A42" w:rsidRPr="00E44890">
              <w:rPr>
                <w:color w:val="auto"/>
                <w:lang w:val="en-GB"/>
              </w:rPr>
              <w:t>:</w:t>
            </w:r>
            <w:r w:rsidR="005E07AE">
              <w:rPr>
                <w:color w:val="auto"/>
                <w:lang w:val="en-GB"/>
              </w:rPr>
              <w:t xml:space="preserve"> </w:t>
            </w:r>
            <w:permStart w:id="994733458" w:edGrp="everyone"/>
            <w:r w:rsidR="00356726" w:rsidRPr="00356726">
              <w:rPr>
                <w:color w:val="000000" w:themeColor="text1"/>
                <w:lang w:val="en-GB"/>
              </w:rPr>
              <w:t>Date dd/mm/yyyy</w:t>
            </w:r>
            <w:permEnd w:id="994733458"/>
          </w:p>
        </w:tc>
      </w:tr>
    </w:tbl>
    <w:p w14:paraId="07F0DC86" w14:textId="77777777" w:rsidR="00F40A42" w:rsidRPr="00E44890" w:rsidRDefault="00F40A42" w:rsidP="00F40A42">
      <w:pPr>
        <w:rPr>
          <w:color w:val="auto"/>
          <w:lang w:val="en-GB"/>
        </w:rPr>
      </w:pPr>
    </w:p>
    <w:p w14:paraId="3E48A758" w14:textId="77777777" w:rsidR="007600B4" w:rsidRPr="00E44890" w:rsidRDefault="007600B4" w:rsidP="00323E50">
      <w:pPr>
        <w:rPr>
          <w:rFonts w:eastAsia="Arial"/>
          <w:color w:val="auto"/>
          <w:lang w:val="en-GB"/>
        </w:rPr>
      </w:pPr>
    </w:p>
    <w:p w14:paraId="0448AA52" w14:textId="77777777" w:rsidR="007600B4" w:rsidRPr="00E44890" w:rsidRDefault="007600B4" w:rsidP="00323E50">
      <w:pPr>
        <w:rPr>
          <w:rFonts w:eastAsia="Arial"/>
          <w:color w:val="auto"/>
          <w:lang w:val="en-GB"/>
        </w:rPr>
      </w:pPr>
    </w:p>
    <w:p w14:paraId="72BACCF9" w14:textId="77777777" w:rsidR="00502361" w:rsidRPr="00E44890" w:rsidRDefault="00502361" w:rsidP="00F40A42">
      <w:pPr>
        <w:rPr>
          <w:b/>
          <w:color w:val="auto"/>
          <w:u w:val="single" w:color="000000"/>
          <w:lang w:val="en-GB"/>
        </w:rPr>
      </w:pPr>
    </w:p>
    <w:p w14:paraId="03566DB6" w14:textId="77777777" w:rsidR="00502361" w:rsidRPr="00E44890" w:rsidRDefault="00502361" w:rsidP="00F40A42">
      <w:pPr>
        <w:rPr>
          <w:b/>
          <w:color w:val="auto"/>
          <w:u w:val="single" w:color="000000"/>
          <w:lang w:val="en-GB"/>
        </w:rPr>
      </w:pPr>
    </w:p>
    <w:p w14:paraId="25BB9F55" w14:textId="77777777" w:rsidR="00502361" w:rsidRPr="00E44890" w:rsidRDefault="00502361" w:rsidP="00F40A42">
      <w:pPr>
        <w:rPr>
          <w:b/>
          <w:color w:val="auto"/>
          <w:u w:val="single" w:color="000000"/>
          <w:lang w:val="en-GB"/>
        </w:rPr>
      </w:pPr>
    </w:p>
    <w:p w14:paraId="29DC4CE8" w14:textId="77777777" w:rsidR="00502361" w:rsidRPr="00E44890" w:rsidRDefault="00502361" w:rsidP="00F40A42">
      <w:pPr>
        <w:rPr>
          <w:b/>
          <w:color w:val="auto"/>
          <w:u w:val="single" w:color="000000"/>
          <w:lang w:val="en-GB"/>
        </w:rPr>
      </w:pPr>
    </w:p>
    <w:p w14:paraId="037F2FA2" w14:textId="77777777" w:rsidR="00502361" w:rsidRPr="00E44890" w:rsidRDefault="00502361" w:rsidP="00F40A42">
      <w:pPr>
        <w:rPr>
          <w:b/>
          <w:color w:val="auto"/>
          <w:u w:val="single" w:color="000000"/>
          <w:lang w:val="en-GB"/>
        </w:rPr>
      </w:pPr>
    </w:p>
    <w:p w14:paraId="41531B0A" w14:textId="77777777" w:rsidR="00502361" w:rsidRPr="00E44890" w:rsidRDefault="00502361" w:rsidP="00F40A42">
      <w:pPr>
        <w:rPr>
          <w:b/>
          <w:color w:val="auto"/>
          <w:u w:val="single" w:color="000000"/>
          <w:lang w:val="en-GB"/>
        </w:rPr>
      </w:pPr>
    </w:p>
    <w:p w14:paraId="2C412986" w14:textId="77777777" w:rsidR="00502361" w:rsidRPr="00E44890" w:rsidRDefault="00502361" w:rsidP="00F40A42">
      <w:pPr>
        <w:rPr>
          <w:b/>
          <w:color w:val="auto"/>
          <w:u w:val="single" w:color="000000"/>
          <w:lang w:val="en-GB"/>
        </w:rPr>
      </w:pPr>
    </w:p>
    <w:p w14:paraId="5AE2B9D1" w14:textId="77777777" w:rsidR="00502361" w:rsidRPr="00E44890" w:rsidRDefault="00502361" w:rsidP="00F40A42">
      <w:pPr>
        <w:rPr>
          <w:b/>
          <w:color w:val="auto"/>
          <w:u w:val="single" w:color="000000"/>
          <w:lang w:val="en-GB"/>
        </w:rPr>
      </w:pPr>
    </w:p>
    <w:p w14:paraId="46FF7359" w14:textId="77777777" w:rsidR="00502361" w:rsidRPr="00E44890" w:rsidRDefault="00502361" w:rsidP="00F40A42">
      <w:pPr>
        <w:rPr>
          <w:b/>
          <w:color w:val="auto"/>
          <w:u w:val="single" w:color="000000"/>
          <w:lang w:val="en-GB"/>
        </w:rPr>
      </w:pPr>
    </w:p>
    <w:p w14:paraId="50F8F0CD" w14:textId="77777777" w:rsidR="00502361" w:rsidRPr="00E44890" w:rsidRDefault="00502361" w:rsidP="00F40A42">
      <w:pPr>
        <w:rPr>
          <w:b/>
          <w:color w:val="auto"/>
          <w:u w:val="single" w:color="000000"/>
          <w:lang w:val="en-GB"/>
        </w:rPr>
      </w:pPr>
    </w:p>
    <w:p w14:paraId="793ACFA5" w14:textId="77777777" w:rsidR="00502361" w:rsidRPr="00E44890" w:rsidRDefault="00502361" w:rsidP="00F40A42">
      <w:pPr>
        <w:rPr>
          <w:b/>
          <w:color w:val="auto"/>
          <w:u w:val="single" w:color="000000"/>
          <w:lang w:val="en-GB"/>
        </w:rPr>
      </w:pPr>
    </w:p>
    <w:p w14:paraId="603CF1B6" w14:textId="77777777" w:rsidR="00502361" w:rsidRPr="00E44890" w:rsidRDefault="00502361" w:rsidP="00F40A42">
      <w:pPr>
        <w:rPr>
          <w:b/>
          <w:color w:val="auto"/>
          <w:u w:val="single" w:color="000000"/>
          <w:lang w:val="en-GB"/>
        </w:rPr>
      </w:pPr>
    </w:p>
    <w:p w14:paraId="1D11CE3A" w14:textId="77777777" w:rsidR="00502361" w:rsidRPr="00E44890" w:rsidRDefault="00502361" w:rsidP="00F40A42">
      <w:pPr>
        <w:rPr>
          <w:b/>
          <w:color w:val="auto"/>
          <w:u w:val="single" w:color="000000"/>
          <w:lang w:val="en-GB"/>
        </w:rPr>
      </w:pPr>
    </w:p>
    <w:p w14:paraId="4F214B41" w14:textId="77777777" w:rsidR="00502361" w:rsidRPr="00E44890" w:rsidRDefault="00502361" w:rsidP="00F40A42">
      <w:pPr>
        <w:rPr>
          <w:b/>
          <w:color w:val="auto"/>
          <w:u w:val="single" w:color="000000"/>
          <w:lang w:val="en-GB"/>
        </w:rPr>
      </w:pPr>
    </w:p>
    <w:p w14:paraId="4B50E1B1" w14:textId="77777777" w:rsidR="00502361" w:rsidRPr="00E44890" w:rsidRDefault="00502361" w:rsidP="00F40A42">
      <w:pPr>
        <w:rPr>
          <w:b/>
          <w:color w:val="auto"/>
          <w:u w:val="single" w:color="000000"/>
          <w:lang w:val="en-GB"/>
        </w:rPr>
      </w:pPr>
    </w:p>
    <w:p w14:paraId="78EF1E69" w14:textId="77777777" w:rsidR="00502361" w:rsidRPr="00E44890" w:rsidRDefault="00502361" w:rsidP="00F40A42">
      <w:pPr>
        <w:rPr>
          <w:b/>
          <w:color w:val="auto"/>
          <w:u w:val="single" w:color="000000"/>
          <w:lang w:val="en-GB"/>
        </w:rPr>
      </w:pPr>
    </w:p>
    <w:p w14:paraId="086E9D8E" w14:textId="77777777" w:rsidR="00502361" w:rsidRPr="00E44890" w:rsidRDefault="00502361" w:rsidP="00F40A42">
      <w:pPr>
        <w:rPr>
          <w:b/>
          <w:color w:val="auto"/>
          <w:u w:val="single" w:color="000000"/>
          <w:lang w:val="en-GB"/>
        </w:rPr>
      </w:pPr>
    </w:p>
    <w:p w14:paraId="169F0A5C" w14:textId="77777777" w:rsidR="00502361" w:rsidRPr="00E44890" w:rsidRDefault="00502361" w:rsidP="00F40A42">
      <w:pPr>
        <w:rPr>
          <w:b/>
          <w:color w:val="auto"/>
          <w:u w:val="single" w:color="000000"/>
          <w:lang w:val="en-GB"/>
        </w:rPr>
      </w:pPr>
    </w:p>
    <w:p w14:paraId="6E5D209E" w14:textId="77777777" w:rsidR="00502361" w:rsidRPr="00E44890" w:rsidRDefault="00502361" w:rsidP="00F40A42">
      <w:pPr>
        <w:rPr>
          <w:b/>
          <w:color w:val="auto"/>
          <w:u w:val="single" w:color="000000"/>
          <w:lang w:val="en-GB"/>
        </w:rPr>
      </w:pPr>
    </w:p>
    <w:p w14:paraId="05B94C42" w14:textId="77777777" w:rsidR="00502361" w:rsidRPr="00E44890" w:rsidRDefault="00502361" w:rsidP="00F40A42">
      <w:pPr>
        <w:rPr>
          <w:b/>
          <w:color w:val="auto"/>
          <w:u w:val="single" w:color="000000"/>
          <w:lang w:val="en-GB"/>
        </w:rPr>
      </w:pPr>
    </w:p>
    <w:p w14:paraId="30AF2105" w14:textId="77777777" w:rsidR="00502361" w:rsidRPr="00E44890" w:rsidRDefault="00502361" w:rsidP="00F40A42">
      <w:pPr>
        <w:rPr>
          <w:b/>
          <w:color w:val="auto"/>
          <w:u w:val="single" w:color="000000"/>
          <w:lang w:val="en-GB"/>
        </w:rPr>
      </w:pPr>
    </w:p>
    <w:p w14:paraId="49929AA0" w14:textId="77777777" w:rsidR="00502361" w:rsidRPr="00E44890" w:rsidRDefault="00502361" w:rsidP="00F40A42">
      <w:pPr>
        <w:rPr>
          <w:b/>
          <w:color w:val="auto"/>
          <w:u w:val="single" w:color="000000"/>
          <w:lang w:val="en-GB"/>
        </w:rPr>
      </w:pPr>
    </w:p>
    <w:p w14:paraId="1842D5DA" w14:textId="77777777" w:rsidR="00502361" w:rsidRPr="00E44890" w:rsidRDefault="00502361" w:rsidP="00F40A42">
      <w:pPr>
        <w:rPr>
          <w:b/>
          <w:color w:val="auto"/>
          <w:u w:val="single" w:color="000000"/>
          <w:lang w:val="en-GB"/>
        </w:rPr>
      </w:pPr>
    </w:p>
    <w:p w14:paraId="5712CAFC" w14:textId="77777777" w:rsidR="00502361" w:rsidRPr="00E44890" w:rsidRDefault="00502361" w:rsidP="00F40A42">
      <w:pPr>
        <w:rPr>
          <w:b/>
          <w:color w:val="auto"/>
          <w:u w:val="single" w:color="000000"/>
          <w:lang w:val="en-GB"/>
        </w:rPr>
      </w:pPr>
    </w:p>
    <w:p w14:paraId="070207A2" w14:textId="77777777" w:rsidR="00502361" w:rsidRPr="00E44890" w:rsidRDefault="00502361" w:rsidP="00F40A42">
      <w:pPr>
        <w:rPr>
          <w:b/>
          <w:color w:val="auto"/>
          <w:u w:val="single" w:color="000000"/>
          <w:lang w:val="en-GB"/>
        </w:rPr>
      </w:pPr>
    </w:p>
    <w:p w14:paraId="73EB7C68" w14:textId="77777777" w:rsidR="00502361" w:rsidRPr="00E44890" w:rsidRDefault="00502361" w:rsidP="00F40A42">
      <w:pPr>
        <w:rPr>
          <w:b/>
          <w:color w:val="auto"/>
          <w:u w:val="single" w:color="000000"/>
          <w:lang w:val="en-GB"/>
        </w:rPr>
      </w:pPr>
    </w:p>
    <w:p w14:paraId="2C10A894" w14:textId="77777777" w:rsidR="00502361" w:rsidRPr="00E44890" w:rsidRDefault="00502361" w:rsidP="00F40A42">
      <w:pPr>
        <w:rPr>
          <w:b/>
          <w:color w:val="auto"/>
          <w:u w:val="single" w:color="000000"/>
          <w:lang w:val="en-GB"/>
        </w:rPr>
      </w:pPr>
    </w:p>
    <w:p w14:paraId="162006EA" w14:textId="77777777" w:rsidR="00502361" w:rsidRPr="00E44890" w:rsidRDefault="00502361" w:rsidP="00F40A42">
      <w:pPr>
        <w:rPr>
          <w:b/>
          <w:color w:val="auto"/>
          <w:u w:val="single" w:color="000000"/>
          <w:lang w:val="en-GB"/>
        </w:rPr>
      </w:pPr>
    </w:p>
    <w:p w14:paraId="65B60DFB" w14:textId="77777777" w:rsidR="00502361" w:rsidRPr="00E44890" w:rsidRDefault="00502361" w:rsidP="00F40A42">
      <w:pPr>
        <w:rPr>
          <w:b/>
          <w:color w:val="auto"/>
          <w:u w:val="single" w:color="000000"/>
          <w:lang w:val="en-GB"/>
        </w:rPr>
      </w:pPr>
    </w:p>
    <w:p w14:paraId="14434142" w14:textId="77777777" w:rsidR="00502361" w:rsidRPr="00E44890" w:rsidRDefault="00502361" w:rsidP="00F40A42">
      <w:pPr>
        <w:rPr>
          <w:b/>
          <w:color w:val="auto"/>
          <w:u w:val="single" w:color="000000"/>
          <w:lang w:val="en-GB"/>
        </w:rPr>
      </w:pPr>
    </w:p>
    <w:p w14:paraId="732B4A1B" w14:textId="77777777" w:rsidR="00502361" w:rsidRPr="00E44890" w:rsidRDefault="00502361" w:rsidP="00F40A42">
      <w:pPr>
        <w:rPr>
          <w:b/>
          <w:color w:val="auto"/>
          <w:u w:val="single" w:color="000000"/>
          <w:lang w:val="en-GB"/>
        </w:rPr>
      </w:pPr>
    </w:p>
    <w:p w14:paraId="5EC6D270" w14:textId="77777777" w:rsidR="00502361" w:rsidRPr="00E44890" w:rsidRDefault="00502361" w:rsidP="00F40A42">
      <w:pPr>
        <w:rPr>
          <w:b/>
          <w:color w:val="auto"/>
          <w:u w:val="single" w:color="000000"/>
          <w:lang w:val="en-GB"/>
        </w:rPr>
      </w:pPr>
    </w:p>
    <w:p w14:paraId="0C83EA6F" w14:textId="77777777" w:rsidR="00502361" w:rsidRPr="00E44890" w:rsidRDefault="00502361" w:rsidP="00F40A42">
      <w:pPr>
        <w:rPr>
          <w:b/>
          <w:color w:val="auto"/>
          <w:u w:val="single" w:color="000000"/>
          <w:lang w:val="en-GB"/>
        </w:rPr>
      </w:pPr>
    </w:p>
    <w:p w14:paraId="3BC54C56" w14:textId="77777777" w:rsidR="00502361" w:rsidRPr="00E44890" w:rsidRDefault="00502361" w:rsidP="00F40A42">
      <w:pPr>
        <w:rPr>
          <w:b/>
          <w:color w:val="auto"/>
          <w:u w:val="single" w:color="000000"/>
          <w:lang w:val="en-GB"/>
        </w:rPr>
      </w:pPr>
    </w:p>
    <w:p w14:paraId="1B0E58EF" w14:textId="77777777" w:rsidR="00502361" w:rsidRPr="00E44890" w:rsidRDefault="00502361" w:rsidP="00F40A42">
      <w:pPr>
        <w:rPr>
          <w:b/>
          <w:color w:val="auto"/>
          <w:u w:val="single" w:color="000000"/>
          <w:lang w:val="en-GB"/>
        </w:rPr>
      </w:pPr>
    </w:p>
    <w:p w14:paraId="10768C90" w14:textId="77777777" w:rsidR="00502361" w:rsidRPr="00E44890" w:rsidRDefault="00502361" w:rsidP="00F40A42">
      <w:pPr>
        <w:rPr>
          <w:b/>
          <w:color w:val="auto"/>
          <w:u w:val="single" w:color="000000"/>
          <w:lang w:val="en-GB"/>
        </w:rPr>
      </w:pPr>
    </w:p>
    <w:p w14:paraId="2EFB2B95" w14:textId="77777777" w:rsidR="00E672C3" w:rsidRPr="00E44890" w:rsidRDefault="00ED17EB" w:rsidP="00F40A42">
      <w:pPr>
        <w:rPr>
          <w:b/>
          <w:color w:val="auto"/>
          <w:u w:val="single" w:color="000000"/>
          <w:lang w:val="en-GB"/>
        </w:rPr>
      </w:pPr>
      <w:r w:rsidRPr="00E44890">
        <w:rPr>
          <w:b/>
          <w:color w:val="auto"/>
          <w:u w:val="single" w:color="000000"/>
          <w:lang w:val="en-GB"/>
        </w:rPr>
        <w:t>Appendix</w:t>
      </w:r>
      <w:r w:rsidR="00CB080F" w:rsidRPr="00E44890">
        <w:rPr>
          <w:b/>
          <w:color w:val="auto"/>
          <w:spacing w:val="-9"/>
          <w:u w:val="single" w:color="000000"/>
          <w:lang w:val="en-GB"/>
        </w:rPr>
        <w:t xml:space="preserve"> </w:t>
      </w:r>
      <w:r w:rsidR="00CB080F" w:rsidRPr="00E44890">
        <w:rPr>
          <w:b/>
          <w:color w:val="auto"/>
          <w:u w:val="single" w:color="000000"/>
          <w:lang w:val="en-GB"/>
        </w:rPr>
        <w:t>1</w:t>
      </w:r>
      <w:r w:rsidR="00E672C3" w:rsidRPr="00E44890">
        <w:rPr>
          <w:b/>
          <w:color w:val="auto"/>
          <w:u w:val="single" w:color="000000"/>
          <w:lang w:val="en-GB"/>
        </w:rPr>
        <w:t>:</w:t>
      </w:r>
    </w:p>
    <w:p w14:paraId="74C3C09A" w14:textId="77777777" w:rsidR="00E672C3" w:rsidRPr="00E44890" w:rsidRDefault="00E672C3" w:rsidP="00F40A42">
      <w:pPr>
        <w:rPr>
          <w:b/>
          <w:color w:val="auto"/>
          <w:u w:val="single" w:color="000000"/>
          <w:lang w:val="en-GB"/>
        </w:rPr>
      </w:pPr>
    </w:p>
    <w:p w14:paraId="14C0CD1B" w14:textId="77777777" w:rsidR="007600B4" w:rsidRPr="00E44890" w:rsidRDefault="009B4C0D" w:rsidP="00E672C3">
      <w:pPr>
        <w:jc w:val="center"/>
        <w:rPr>
          <w:b/>
          <w:color w:val="auto"/>
          <w:lang w:val="en-GB"/>
        </w:rPr>
      </w:pPr>
      <w:r w:rsidRPr="00E44890">
        <w:rPr>
          <w:b/>
          <w:color w:val="auto"/>
          <w:u w:color="000000"/>
          <w:lang w:val="en-GB"/>
        </w:rPr>
        <w:t>Tec</w:t>
      </w:r>
      <w:r w:rsidR="00E672C3" w:rsidRPr="00E44890">
        <w:rPr>
          <w:b/>
          <w:color w:val="auto"/>
          <w:u w:color="000000"/>
          <w:lang w:val="en-GB"/>
        </w:rPr>
        <w:t>hnical and Operational Measures</w:t>
      </w:r>
    </w:p>
    <w:p w14:paraId="438953B5" w14:textId="77777777" w:rsidR="009B4C0D" w:rsidRPr="00E44890" w:rsidRDefault="009B4C0D" w:rsidP="00ED17EB">
      <w:pPr>
        <w:rPr>
          <w:b/>
          <w:i/>
          <w:color w:val="auto"/>
          <w:lang w:val="en-GB"/>
        </w:rPr>
      </w:pPr>
    </w:p>
    <w:p w14:paraId="065D2ADD" w14:textId="77777777" w:rsidR="009B4C0D" w:rsidRPr="00E44890" w:rsidRDefault="009B4C0D" w:rsidP="009B4C0D">
      <w:pPr>
        <w:pStyle w:val="ListParagraph"/>
        <w:numPr>
          <w:ilvl w:val="0"/>
          <w:numId w:val="32"/>
        </w:numPr>
        <w:ind w:left="426"/>
        <w:rPr>
          <w:color w:val="auto"/>
          <w:lang w:val="en-GB"/>
        </w:rPr>
      </w:pPr>
      <w:r w:rsidRPr="00E44890">
        <w:rPr>
          <w:color w:val="auto"/>
          <w:lang w:val="en-GB"/>
        </w:rPr>
        <w:t>Objective</w:t>
      </w:r>
    </w:p>
    <w:p w14:paraId="3F42072C" w14:textId="77777777" w:rsidR="009B4C0D" w:rsidRPr="00E44890" w:rsidRDefault="009B4C0D" w:rsidP="009B4C0D">
      <w:pPr>
        <w:rPr>
          <w:color w:val="auto"/>
          <w:lang w:val="en-GB"/>
        </w:rPr>
      </w:pPr>
    </w:p>
    <w:p w14:paraId="631A073D" w14:textId="77777777" w:rsidR="009B4C0D" w:rsidRPr="00E44890" w:rsidRDefault="009B4C0D" w:rsidP="009B4C0D">
      <w:pPr>
        <w:rPr>
          <w:color w:val="auto"/>
          <w:lang w:val="en-GB"/>
        </w:rPr>
      </w:pPr>
      <w:r w:rsidRPr="00E44890">
        <w:rPr>
          <w:color w:val="auto"/>
          <w:lang w:val="en-GB"/>
        </w:rPr>
        <w:t xml:space="preserve">This appendix is aimed at customers and business partners and sets out the technical and organisational measures for protecting personal data against unauthorised access, corruption and loss in accordance with the </w:t>
      </w:r>
      <w:r w:rsidR="00F371AD" w:rsidRPr="00E44890">
        <w:rPr>
          <w:color w:val="auto"/>
          <w:lang w:val="en-GB"/>
        </w:rPr>
        <w:t xml:space="preserve">EU GDPR and the </w:t>
      </w:r>
      <w:r w:rsidRPr="00E44890">
        <w:rPr>
          <w:color w:val="auto"/>
          <w:lang w:val="en-GB"/>
        </w:rPr>
        <w:t>appendix to Article 9 Clause 1</w:t>
      </w:r>
      <w:r w:rsidR="00023819" w:rsidRPr="00E44890">
        <w:rPr>
          <w:color w:val="auto"/>
          <w:lang w:val="en-GB"/>
        </w:rPr>
        <w:t xml:space="preserve"> of the G</w:t>
      </w:r>
      <w:r w:rsidRPr="00E44890">
        <w:rPr>
          <w:color w:val="auto"/>
          <w:lang w:val="en-GB"/>
        </w:rPr>
        <w:t>erman Federal Data Protection Act</w:t>
      </w:r>
      <w:r w:rsidR="00023819" w:rsidRPr="00E44890">
        <w:rPr>
          <w:color w:val="auto"/>
          <w:lang w:val="en-GB"/>
        </w:rPr>
        <w:t xml:space="preserve"> (BDSG)</w:t>
      </w:r>
      <w:r w:rsidRPr="00E44890">
        <w:rPr>
          <w:color w:val="auto"/>
          <w:lang w:val="en-GB"/>
        </w:rPr>
        <w:t>) processed by TomTom Development Germany GmbH -Leipzig- in connection with the WEBFLEET services that TomTom Development Germany GmbH -Leipzig- provides to the TomTom Telematics group and its customers.</w:t>
      </w:r>
    </w:p>
    <w:p w14:paraId="78948A58" w14:textId="77777777" w:rsidR="009B4C0D" w:rsidRPr="00E44890" w:rsidRDefault="009B4C0D" w:rsidP="009B4C0D">
      <w:pPr>
        <w:rPr>
          <w:color w:val="auto"/>
          <w:lang w:val="en-GB"/>
        </w:rPr>
      </w:pPr>
    </w:p>
    <w:p w14:paraId="758C5457" w14:textId="77777777" w:rsidR="009B4C0D" w:rsidRPr="00E44890" w:rsidRDefault="009B4C0D" w:rsidP="009B4C0D">
      <w:pPr>
        <w:pStyle w:val="ListParagraph"/>
        <w:rPr>
          <w:color w:val="auto"/>
          <w:lang w:val="en-GB"/>
        </w:rPr>
      </w:pPr>
      <w:bookmarkStart w:id="1" w:name="_Toc448421125"/>
      <w:r w:rsidRPr="00E44890">
        <w:rPr>
          <w:color w:val="auto"/>
          <w:lang w:val="en-GB"/>
        </w:rPr>
        <w:t>Introduction</w:t>
      </w:r>
      <w:bookmarkEnd w:id="1"/>
    </w:p>
    <w:p w14:paraId="238C8FE8" w14:textId="77777777" w:rsidR="009B4C0D" w:rsidRPr="00E44890" w:rsidRDefault="009B4C0D" w:rsidP="009B4C0D">
      <w:pPr>
        <w:rPr>
          <w:color w:val="auto"/>
          <w:lang w:val="en-GB"/>
        </w:rPr>
      </w:pPr>
    </w:p>
    <w:p w14:paraId="62798C53" w14:textId="77777777" w:rsidR="009B4C0D" w:rsidRPr="00E44890" w:rsidRDefault="009B4C0D" w:rsidP="009B4C0D">
      <w:pPr>
        <w:rPr>
          <w:color w:val="auto"/>
          <w:lang w:val="en-GB"/>
        </w:rPr>
      </w:pPr>
      <w:r w:rsidRPr="00E44890">
        <w:rPr>
          <w:color w:val="auto"/>
          <w:lang w:val="en-GB"/>
        </w:rPr>
        <w:t>The availability of TomTom WEBFLEET services, including the best possible protection for customer data, has top priority and underpins all successful and long-term business relationships.</w:t>
      </w:r>
    </w:p>
    <w:p w14:paraId="6C092C35" w14:textId="77777777" w:rsidR="009B4C0D" w:rsidRPr="00E44890" w:rsidRDefault="009B4C0D" w:rsidP="009B4C0D">
      <w:pPr>
        <w:rPr>
          <w:color w:val="auto"/>
          <w:lang w:val="en-GB"/>
        </w:rPr>
      </w:pPr>
    </w:p>
    <w:p w14:paraId="36F1E836" w14:textId="0EBF8227" w:rsidR="009B4C0D" w:rsidRPr="00E44890" w:rsidRDefault="009B4C0D" w:rsidP="009B4C0D">
      <w:pPr>
        <w:rPr>
          <w:color w:val="auto"/>
          <w:lang w:val="en-GB"/>
        </w:rPr>
      </w:pPr>
      <w:r w:rsidRPr="00E44890">
        <w:rPr>
          <w:color w:val="auto"/>
          <w:lang w:val="en-GB"/>
        </w:rPr>
        <w:t>TomTom Development Germany GmbH -Leipzig- ensures that the latest standards for security and data protection are met and exceeded for WEBFLEET services, including the protection of personal and confidential data. These standards include operating an information security management system (ISMS) in accordance with the ISO 27001</w:t>
      </w:r>
      <w:r w:rsidR="0097597A">
        <w:rPr>
          <w:color w:val="auto"/>
          <w:lang w:val="en-GB"/>
        </w:rPr>
        <w:t>:2013</w:t>
      </w:r>
      <w:r w:rsidRPr="00E44890">
        <w:rPr>
          <w:color w:val="auto"/>
          <w:lang w:val="en-GB"/>
        </w:rPr>
        <w:t xml:space="preserve"> standard</w:t>
      </w:r>
      <w:r w:rsidR="0097597A">
        <w:rPr>
          <w:color w:val="auto"/>
          <w:lang w:val="en-GB"/>
        </w:rPr>
        <w:t>.</w:t>
      </w:r>
    </w:p>
    <w:p w14:paraId="79663C4D" w14:textId="77777777" w:rsidR="009B4C0D" w:rsidRPr="00E44890" w:rsidRDefault="009B4C0D" w:rsidP="009B4C0D">
      <w:pPr>
        <w:rPr>
          <w:color w:val="auto"/>
          <w:lang w:val="en-GB"/>
        </w:rPr>
      </w:pPr>
    </w:p>
    <w:p w14:paraId="62244A42" w14:textId="77777777" w:rsidR="009B4C0D" w:rsidRPr="00E44890" w:rsidRDefault="009B4C0D" w:rsidP="009B4C0D">
      <w:pPr>
        <w:rPr>
          <w:color w:val="auto"/>
          <w:lang w:val="en-GB"/>
        </w:rPr>
      </w:pPr>
      <w:r w:rsidRPr="00E44890">
        <w:rPr>
          <w:color w:val="auto"/>
          <w:lang w:val="en-GB"/>
        </w:rPr>
        <w:t>On-going, comprehensive investments in ground-breaking hardware and software solutions, current technologies and associated processes, policies and audits ensure that the protective measures are complied with and continually improved.</w:t>
      </w:r>
    </w:p>
    <w:p w14:paraId="2541C296" w14:textId="77777777" w:rsidR="009B4C0D" w:rsidRPr="00E44890" w:rsidRDefault="009B4C0D" w:rsidP="009B4C0D">
      <w:pPr>
        <w:rPr>
          <w:color w:val="auto"/>
          <w:lang w:val="en-GB"/>
        </w:rPr>
      </w:pPr>
    </w:p>
    <w:p w14:paraId="66D2AA97" w14:textId="77777777" w:rsidR="009B4C0D" w:rsidRPr="00E44890" w:rsidRDefault="009B4C0D" w:rsidP="009B4C0D">
      <w:pPr>
        <w:rPr>
          <w:color w:val="auto"/>
          <w:lang w:val="en-GB"/>
        </w:rPr>
      </w:pPr>
      <w:r w:rsidRPr="00E44890">
        <w:rPr>
          <w:color w:val="auto"/>
          <w:lang w:val="en-GB"/>
        </w:rPr>
        <w:t>This document provides further details on the technical and organisational measures that have been implemented for data protection purposes.</w:t>
      </w:r>
    </w:p>
    <w:p w14:paraId="3AE7423D" w14:textId="77777777" w:rsidR="009B4C0D" w:rsidRPr="00E44890" w:rsidRDefault="009B4C0D" w:rsidP="009B4C0D">
      <w:pPr>
        <w:rPr>
          <w:color w:val="auto"/>
          <w:lang w:val="en-GB"/>
        </w:rPr>
      </w:pPr>
    </w:p>
    <w:p w14:paraId="54E500C4" w14:textId="77777777" w:rsidR="009B4C0D" w:rsidRPr="00E44890" w:rsidRDefault="009B4C0D" w:rsidP="009B4C0D">
      <w:pPr>
        <w:pStyle w:val="ListParagraph"/>
        <w:rPr>
          <w:color w:val="auto"/>
          <w:lang w:val="en-GB"/>
        </w:rPr>
      </w:pPr>
      <w:bookmarkStart w:id="2" w:name="_Toc448421126"/>
      <w:r w:rsidRPr="00E44890">
        <w:rPr>
          <w:color w:val="auto"/>
          <w:lang w:val="en-GB"/>
        </w:rPr>
        <w:t>Access control (building / offices / data centre)</w:t>
      </w:r>
      <w:bookmarkEnd w:id="2"/>
    </w:p>
    <w:p w14:paraId="705B3A8A" w14:textId="77777777" w:rsidR="009B4C0D" w:rsidRPr="00E44890" w:rsidRDefault="009B4C0D" w:rsidP="009B4C0D">
      <w:pPr>
        <w:rPr>
          <w:color w:val="auto"/>
          <w:lang w:val="en-GB"/>
        </w:rPr>
      </w:pPr>
    </w:p>
    <w:p w14:paraId="76E1AA14" w14:textId="77777777" w:rsidR="009B4C0D" w:rsidRPr="00E44890" w:rsidRDefault="009B4C0D" w:rsidP="009B4C0D">
      <w:pPr>
        <w:rPr>
          <w:color w:val="auto"/>
          <w:lang w:val="en-GB"/>
        </w:rPr>
      </w:pPr>
      <w:r w:rsidRPr="00E44890">
        <w:rPr>
          <w:color w:val="auto"/>
          <w:lang w:val="en-GB"/>
        </w:rPr>
        <w:t>TomTom has implemented, but not limited to, the following measures to prevent the unauthorized access to data processing systems where personal data is processed:</w:t>
      </w:r>
    </w:p>
    <w:p w14:paraId="4A46BB79" w14:textId="77777777" w:rsidR="009B4C0D" w:rsidRPr="00E44890" w:rsidRDefault="009B4C0D" w:rsidP="009B4C0D">
      <w:pPr>
        <w:rPr>
          <w:color w:val="auto"/>
          <w:lang w:val="en-GB"/>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57" w:type="dxa"/>
          <w:right w:w="57" w:type="dxa"/>
        </w:tblCellMar>
        <w:tblLook w:val="04A0" w:firstRow="1" w:lastRow="0" w:firstColumn="1" w:lastColumn="0" w:noHBand="0" w:noVBand="1"/>
      </w:tblPr>
      <w:tblGrid>
        <w:gridCol w:w="4678"/>
        <w:gridCol w:w="4820"/>
      </w:tblGrid>
      <w:tr w:rsidR="00E44890" w:rsidRPr="00AD204C" w14:paraId="6F35F84F" w14:textId="77777777" w:rsidTr="009B4C0D">
        <w:tc>
          <w:tcPr>
            <w:tcW w:w="4678" w:type="dxa"/>
            <w:shd w:val="clear" w:color="auto" w:fill="F2F2F2" w:themeFill="background1" w:themeFillShade="F2"/>
          </w:tcPr>
          <w:p w14:paraId="1692F4B0" w14:textId="679F615D" w:rsidR="009B4C0D" w:rsidRPr="00E44890" w:rsidRDefault="00F4436F" w:rsidP="00077820">
            <w:pPr>
              <w:pStyle w:val="TableParagraph"/>
              <w:rPr>
                <w:color w:val="auto"/>
                <w:lang w:val="en-GB"/>
              </w:rPr>
            </w:pPr>
            <w:sdt>
              <w:sdtPr>
                <w:rPr>
                  <w:color w:val="auto"/>
                  <w:lang w:val="en-GB"/>
                </w:rPr>
                <w:id w:val="737518789"/>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Alarm system</w:t>
            </w:r>
          </w:p>
          <w:p w14:paraId="1EC1D4B6" w14:textId="71F349F5" w:rsidR="009B4C0D" w:rsidRPr="00E44890" w:rsidRDefault="00F4436F" w:rsidP="00077820">
            <w:pPr>
              <w:pStyle w:val="TableParagraph"/>
              <w:rPr>
                <w:color w:val="auto"/>
                <w:lang w:val="en-GB"/>
              </w:rPr>
            </w:pPr>
            <w:sdt>
              <w:sdtPr>
                <w:rPr>
                  <w:color w:val="auto"/>
                  <w:lang w:val="en-GB"/>
                </w:rPr>
                <w:id w:val="-623692890"/>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Automatic access control system</w:t>
            </w:r>
          </w:p>
          <w:p w14:paraId="0D0A1C9E" w14:textId="2C21D667" w:rsidR="009B4C0D" w:rsidRPr="00E44890" w:rsidRDefault="00F4436F" w:rsidP="00077820">
            <w:pPr>
              <w:pStyle w:val="TableParagraph"/>
              <w:rPr>
                <w:color w:val="auto"/>
                <w:lang w:val="en-GB"/>
              </w:rPr>
            </w:pPr>
            <w:sdt>
              <w:sdtPr>
                <w:rPr>
                  <w:color w:val="auto"/>
                  <w:lang w:val="en-GB"/>
                </w:rPr>
                <w:id w:val="-1218056376"/>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Photoelectric sensors / Movement detectors</w:t>
            </w:r>
          </w:p>
          <w:p w14:paraId="57F88C59" w14:textId="2A85F738" w:rsidR="009B4C0D" w:rsidRPr="00E44890" w:rsidRDefault="00F4436F" w:rsidP="00077820">
            <w:pPr>
              <w:pStyle w:val="TableParagraph"/>
              <w:rPr>
                <w:color w:val="auto"/>
                <w:lang w:val="en-GB"/>
              </w:rPr>
            </w:pPr>
            <w:sdt>
              <w:sdtPr>
                <w:rPr>
                  <w:color w:val="auto"/>
                  <w:lang w:val="en-GB"/>
                </w:rPr>
                <w:id w:val="-1642346260"/>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Key Management (Issuance of keys, etc.)</w:t>
            </w:r>
          </w:p>
          <w:p w14:paraId="752D1FF3" w14:textId="211B258E" w:rsidR="009B4C0D" w:rsidRPr="00E44890" w:rsidRDefault="00F4436F" w:rsidP="00077820">
            <w:pPr>
              <w:pStyle w:val="TableParagraph"/>
              <w:rPr>
                <w:color w:val="auto"/>
                <w:lang w:val="en-GB"/>
              </w:rPr>
            </w:pPr>
            <w:sdt>
              <w:sdtPr>
                <w:rPr>
                  <w:color w:val="auto"/>
                  <w:lang w:val="en-GB"/>
                </w:rPr>
                <w:id w:val="2145621593"/>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Logging of visitors</w:t>
            </w:r>
          </w:p>
          <w:p w14:paraId="5F2FA383" w14:textId="4F2DCD95" w:rsidR="009B4C0D" w:rsidRPr="00E44890" w:rsidRDefault="00F4436F" w:rsidP="00077820">
            <w:pPr>
              <w:pStyle w:val="TableParagraph"/>
              <w:rPr>
                <w:color w:val="auto"/>
                <w:lang w:val="en-GB"/>
              </w:rPr>
            </w:pPr>
            <w:sdt>
              <w:sdtPr>
                <w:rPr>
                  <w:color w:val="auto"/>
                  <w:lang w:val="en-GB"/>
                </w:rPr>
                <w:id w:val="-1788496820"/>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Careful selection of security guards</w:t>
            </w:r>
          </w:p>
          <w:p w14:paraId="41A0CAB5" w14:textId="40FE43FF" w:rsidR="009B4C0D" w:rsidRPr="00E44890" w:rsidRDefault="00F4436F" w:rsidP="00077820">
            <w:pPr>
              <w:pStyle w:val="TableParagraph"/>
              <w:rPr>
                <w:color w:val="auto"/>
                <w:lang w:val="en-GB"/>
              </w:rPr>
            </w:pPr>
            <w:sdt>
              <w:sdtPr>
                <w:rPr>
                  <w:color w:val="auto"/>
                  <w:lang w:val="en-GB"/>
                </w:rPr>
                <w:id w:val="-2100620785"/>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Protection of building shafts</w:t>
            </w:r>
          </w:p>
          <w:p w14:paraId="508D4DBB" w14:textId="5057CCD6" w:rsidR="009B4C0D" w:rsidRPr="00E44890" w:rsidRDefault="00F4436F" w:rsidP="00077820">
            <w:pPr>
              <w:pStyle w:val="TableParagraph"/>
              <w:rPr>
                <w:color w:val="auto"/>
                <w:lang w:val="en-GB"/>
              </w:rPr>
            </w:pPr>
            <w:sdt>
              <w:sdtPr>
                <w:rPr>
                  <w:color w:val="auto"/>
                  <w:lang w:val="en-GB"/>
                </w:rPr>
                <w:id w:val="-199933301"/>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Chip card / Transponder locking system</w:t>
            </w:r>
          </w:p>
          <w:p w14:paraId="57EBDFD1" w14:textId="52C25E96" w:rsidR="009B4C0D" w:rsidRPr="00E44890" w:rsidRDefault="00F4436F" w:rsidP="006044FF">
            <w:pPr>
              <w:pStyle w:val="TableParagraph"/>
              <w:ind w:left="227" w:hanging="227"/>
              <w:rPr>
                <w:color w:val="auto"/>
                <w:lang w:val="en-GB"/>
              </w:rPr>
            </w:pPr>
            <w:sdt>
              <w:sdtPr>
                <w:rPr>
                  <w:color w:val="auto"/>
                  <w:lang w:val="en-GB"/>
                </w:rPr>
                <w:id w:val="-140890235"/>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Manual locking system (Limited usage for key employees to be used in the event of a failure in the access control systems</w:t>
            </w:r>
          </w:p>
        </w:tc>
        <w:tc>
          <w:tcPr>
            <w:tcW w:w="4820" w:type="dxa"/>
            <w:shd w:val="clear" w:color="auto" w:fill="F2F2F2" w:themeFill="background1" w:themeFillShade="F2"/>
          </w:tcPr>
          <w:p w14:paraId="0EF62973" w14:textId="55E5BDBB" w:rsidR="009B4C0D" w:rsidRPr="00E44890" w:rsidRDefault="00F4436F" w:rsidP="00077820">
            <w:pPr>
              <w:pStyle w:val="TableParagraph"/>
              <w:rPr>
                <w:color w:val="auto"/>
                <w:lang w:val="en-GB"/>
              </w:rPr>
            </w:pPr>
            <w:sdt>
              <w:sdtPr>
                <w:rPr>
                  <w:color w:val="auto"/>
                  <w:lang w:val="en-GB"/>
                </w:rPr>
                <w:id w:val="-1920708628"/>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CCTV at entry points (office and data centres)</w:t>
            </w:r>
          </w:p>
          <w:p w14:paraId="14A0D00F" w14:textId="1EED58BA" w:rsidR="009B4C0D" w:rsidRPr="00E44890" w:rsidRDefault="00F4436F" w:rsidP="00077820">
            <w:pPr>
              <w:pStyle w:val="TableParagraph"/>
              <w:rPr>
                <w:color w:val="auto"/>
                <w:lang w:val="en-GB"/>
              </w:rPr>
            </w:pPr>
            <w:sdt>
              <w:sdtPr>
                <w:rPr>
                  <w:color w:val="auto"/>
                  <w:lang w:val="en-GB"/>
                </w:rPr>
                <w:id w:val="1754234902"/>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Security locks</w:t>
            </w:r>
          </w:p>
          <w:p w14:paraId="785A9A86" w14:textId="2D094DD4" w:rsidR="009B4C0D" w:rsidRPr="00E44890" w:rsidRDefault="00F4436F" w:rsidP="00077820">
            <w:pPr>
              <w:pStyle w:val="TableParagraph"/>
              <w:rPr>
                <w:color w:val="auto"/>
                <w:lang w:val="en-GB"/>
              </w:rPr>
            </w:pPr>
            <w:sdt>
              <w:sdtPr>
                <w:rPr>
                  <w:color w:val="auto"/>
                  <w:lang w:val="en-GB"/>
                </w:rPr>
                <w:id w:val="393471291"/>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Visitor management at reception desks</w:t>
            </w:r>
          </w:p>
          <w:p w14:paraId="46E70708" w14:textId="45B8ACD8" w:rsidR="009B4C0D" w:rsidRPr="00E44890" w:rsidRDefault="00F4436F" w:rsidP="00077820">
            <w:pPr>
              <w:pStyle w:val="TableParagraph"/>
              <w:rPr>
                <w:color w:val="auto"/>
                <w:lang w:val="en-GB"/>
              </w:rPr>
            </w:pPr>
            <w:sdt>
              <w:sdtPr>
                <w:rPr>
                  <w:color w:val="auto"/>
                  <w:lang w:val="en-GB"/>
                </w:rPr>
                <w:id w:val="1926763116"/>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Careful selection of cleaning staff</w:t>
            </w:r>
          </w:p>
          <w:p w14:paraId="28059D97" w14:textId="1A8BE3F8" w:rsidR="009B4C0D" w:rsidRPr="00E44890" w:rsidRDefault="00F4436F" w:rsidP="00077820">
            <w:pPr>
              <w:pStyle w:val="TableParagraph"/>
              <w:rPr>
                <w:color w:val="auto"/>
                <w:lang w:val="en-GB"/>
              </w:rPr>
            </w:pPr>
            <w:sdt>
              <w:sdtPr>
                <w:rPr>
                  <w:color w:val="auto"/>
                  <w:lang w:val="en-GB"/>
                </w:rPr>
                <w:id w:val="-99875877"/>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Visible wearing of access badges mandatory</w:t>
            </w:r>
          </w:p>
          <w:p w14:paraId="7A7B81F8" w14:textId="5E82D652" w:rsidR="009B4C0D" w:rsidRPr="00E44890" w:rsidRDefault="00F4436F" w:rsidP="006044FF">
            <w:pPr>
              <w:pStyle w:val="TableParagraph"/>
              <w:ind w:left="227" w:hanging="227"/>
              <w:rPr>
                <w:color w:val="auto"/>
                <w:lang w:val="en-GB"/>
              </w:rPr>
            </w:pPr>
            <w:sdt>
              <w:sdtPr>
                <w:rPr>
                  <w:color w:val="auto"/>
                  <w:lang w:val="en-GB"/>
                </w:rPr>
                <w:id w:val="941880882"/>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A separate, specific and documented access control for data centres and server rooms for authorized persons is implemented. Access by authorized persons is documented by name and card or token number. For the data centres, separate access control systems are implemented</w:t>
            </w:r>
          </w:p>
        </w:tc>
      </w:tr>
    </w:tbl>
    <w:p w14:paraId="0483DA3A" w14:textId="77777777" w:rsidR="009B4C0D" w:rsidRPr="00E44890" w:rsidRDefault="009B4C0D" w:rsidP="009B4C0D">
      <w:pPr>
        <w:pStyle w:val="BodyText"/>
        <w:rPr>
          <w:color w:val="auto"/>
          <w:lang w:val="en-GB"/>
        </w:rPr>
      </w:pPr>
    </w:p>
    <w:p w14:paraId="5157895C" w14:textId="77777777" w:rsidR="00502361" w:rsidRPr="00E44890" w:rsidRDefault="00502361" w:rsidP="009B4C0D">
      <w:pPr>
        <w:pStyle w:val="BodyText"/>
        <w:rPr>
          <w:color w:val="auto"/>
          <w:lang w:val="en-GB"/>
        </w:rPr>
      </w:pPr>
    </w:p>
    <w:p w14:paraId="263D614B" w14:textId="77777777" w:rsidR="00502361" w:rsidRPr="00E44890" w:rsidRDefault="00502361" w:rsidP="009B4C0D">
      <w:pPr>
        <w:pStyle w:val="BodyText"/>
        <w:rPr>
          <w:color w:val="auto"/>
          <w:lang w:val="en-GB"/>
        </w:rPr>
      </w:pPr>
    </w:p>
    <w:p w14:paraId="1BCA500B" w14:textId="77777777" w:rsidR="00502361" w:rsidRPr="00E44890" w:rsidRDefault="00502361" w:rsidP="009B4C0D">
      <w:pPr>
        <w:pStyle w:val="BodyText"/>
        <w:rPr>
          <w:color w:val="auto"/>
          <w:lang w:val="en-GB"/>
        </w:rPr>
      </w:pPr>
    </w:p>
    <w:p w14:paraId="3B6D68A6" w14:textId="77777777" w:rsidR="009B4C0D" w:rsidRPr="00E44890" w:rsidRDefault="009B4C0D" w:rsidP="009B4C0D">
      <w:pPr>
        <w:pStyle w:val="ListParagraph"/>
        <w:rPr>
          <w:color w:val="auto"/>
          <w:lang w:val="en-GB"/>
        </w:rPr>
      </w:pPr>
      <w:bookmarkStart w:id="3" w:name="_Toc448421127"/>
      <w:r w:rsidRPr="00E44890">
        <w:rPr>
          <w:color w:val="auto"/>
          <w:lang w:val="en-GB"/>
        </w:rPr>
        <w:lastRenderedPageBreak/>
        <w:t>Access Control</w:t>
      </w:r>
      <w:r w:rsidRPr="00E44890">
        <w:rPr>
          <w:color w:val="auto"/>
          <w:spacing w:val="47"/>
          <w:lang w:val="en-GB"/>
        </w:rPr>
        <w:t xml:space="preserve"> </w:t>
      </w:r>
      <w:r w:rsidRPr="00E44890">
        <w:rPr>
          <w:color w:val="auto"/>
          <w:spacing w:val="-1"/>
          <w:lang w:val="en-GB"/>
        </w:rPr>
        <w:t>(systems)</w:t>
      </w:r>
      <w:bookmarkEnd w:id="3"/>
    </w:p>
    <w:p w14:paraId="6F547A0D" w14:textId="77777777" w:rsidR="009B4C0D" w:rsidRPr="00E44890" w:rsidRDefault="009B4C0D" w:rsidP="009B4C0D">
      <w:pPr>
        <w:rPr>
          <w:color w:val="auto"/>
          <w:lang w:val="en-GB"/>
        </w:rPr>
      </w:pPr>
    </w:p>
    <w:p w14:paraId="16DB2515" w14:textId="77777777" w:rsidR="009B4C0D" w:rsidRPr="00E44890" w:rsidRDefault="009B4C0D" w:rsidP="009B4C0D">
      <w:pPr>
        <w:rPr>
          <w:color w:val="auto"/>
          <w:lang w:val="en-GB"/>
        </w:rPr>
      </w:pPr>
      <w:r w:rsidRPr="00E44890">
        <w:rPr>
          <w:color w:val="auto"/>
          <w:lang w:val="en-GB"/>
        </w:rPr>
        <w:t>TomTom has implemented, but not limited to, the following measures, to prevent the use of data processing systems by unauthorised persons:</w:t>
      </w:r>
    </w:p>
    <w:p w14:paraId="702A60E1" w14:textId="77777777" w:rsidR="009B4C0D" w:rsidRPr="00E44890" w:rsidRDefault="009B4C0D" w:rsidP="009B4C0D">
      <w:pPr>
        <w:rPr>
          <w:color w:val="auto"/>
          <w:lang w:val="en-GB"/>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57" w:type="dxa"/>
          <w:right w:w="57" w:type="dxa"/>
        </w:tblCellMar>
        <w:tblLook w:val="04A0" w:firstRow="1" w:lastRow="0" w:firstColumn="1" w:lastColumn="0" w:noHBand="0" w:noVBand="1"/>
      </w:tblPr>
      <w:tblGrid>
        <w:gridCol w:w="4678"/>
        <w:gridCol w:w="4820"/>
      </w:tblGrid>
      <w:tr w:rsidR="00E44890" w:rsidRPr="00AD204C" w14:paraId="56164557" w14:textId="77777777" w:rsidTr="009B4C0D">
        <w:tc>
          <w:tcPr>
            <w:tcW w:w="4678" w:type="dxa"/>
            <w:shd w:val="clear" w:color="auto" w:fill="F2F2F2" w:themeFill="background1" w:themeFillShade="F2"/>
          </w:tcPr>
          <w:p w14:paraId="24D3982B" w14:textId="23AE657B" w:rsidR="009B4C0D" w:rsidRPr="00E44890" w:rsidRDefault="00F4436F" w:rsidP="00077820">
            <w:pPr>
              <w:pStyle w:val="TableParagraph"/>
              <w:rPr>
                <w:color w:val="auto"/>
                <w:lang w:val="en-GB"/>
              </w:rPr>
            </w:pPr>
            <w:sdt>
              <w:sdtPr>
                <w:rPr>
                  <w:color w:val="auto"/>
                  <w:lang w:val="en-GB"/>
                </w:rPr>
                <w:id w:val="1982500182"/>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Assignment of user rights</w:t>
            </w:r>
          </w:p>
          <w:p w14:paraId="648169FC" w14:textId="79E4BF1F" w:rsidR="009B4C0D" w:rsidRPr="00E44890" w:rsidRDefault="00F4436F" w:rsidP="00077820">
            <w:pPr>
              <w:pStyle w:val="TableParagraph"/>
              <w:rPr>
                <w:color w:val="auto"/>
                <w:lang w:val="en-GB"/>
              </w:rPr>
            </w:pPr>
            <w:sdt>
              <w:sdtPr>
                <w:rPr>
                  <w:color w:val="auto"/>
                  <w:lang w:val="en-GB"/>
                </w:rPr>
                <w:id w:val="1766732017"/>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Assignment of passwords</w:t>
            </w:r>
          </w:p>
          <w:p w14:paraId="53CBC382" w14:textId="0517407A" w:rsidR="009B4C0D" w:rsidRPr="00E44890" w:rsidRDefault="00F4436F" w:rsidP="00077820">
            <w:pPr>
              <w:pStyle w:val="TableParagraph"/>
              <w:rPr>
                <w:color w:val="auto"/>
                <w:lang w:val="en-GB"/>
              </w:rPr>
            </w:pPr>
            <w:sdt>
              <w:sdtPr>
                <w:rPr>
                  <w:color w:val="auto"/>
                  <w:lang w:val="en-GB"/>
                </w:rPr>
                <w:id w:val="-280192018"/>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Authentication with username / password</w:t>
            </w:r>
          </w:p>
          <w:p w14:paraId="4B183FB2" w14:textId="4004941B" w:rsidR="009B4C0D" w:rsidRPr="00E44890" w:rsidRDefault="00F4436F" w:rsidP="00077820">
            <w:pPr>
              <w:pStyle w:val="TableParagraph"/>
              <w:rPr>
                <w:color w:val="auto"/>
                <w:lang w:val="en-GB"/>
              </w:rPr>
            </w:pPr>
            <w:sdt>
              <w:sdtPr>
                <w:rPr>
                  <w:color w:val="auto"/>
                  <w:lang w:val="en-GB"/>
                </w:rPr>
                <w:id w:val="-954320724"/>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Use of Intrusion-Prevention-Systems</w:t>
            </w:r>
          </w:p>
          <w:p w14:paraId="7C5077F6" w14:textId="684C9BD6" w:rsidR="009B4C0D" w:rsidRPr="00E44890" w:rsidRDefault="00F4436F" w:rsidP="00077820">
            <w:pPr>
              <w:pStyle w:val="TableParagraph"/>
              <w:rPr>
                <w:color w:val="auto"/>
                <w:lang w:val="en-GB"/>
              </w:rPr>
            </w:pPr>
            <w:sdt>
              <w:sdtPr>
                <w:rPr>
                  <w:color w:val="auto"/>
                  <w:lang w:val="en-GB"/>
                </w:rPr>
                <w:id w:val="1704526718"/>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Use of Hardware Firewalls</w:t>
            </w:r>
          </w:p>
          <w:p w14:paraId="36171293" w14:textId="37210456" w:rsidR="009B4C0D" w:rsidRPr="00E44890" w:rsidRDefault="00F4436F" w:rsidP="00077820">
            <w:pPr>
              <w:pStyle w:val="TableParagraph"/>
              <w:rPr>
                <w:color w:val="auto"/>
                <w:lang w:val="en-GB"/>
              </w:rPr>
            </w:pPr>
            <w:sdt>
              <w:sdtPr>
                <w:rPr>
                  <w:color w:val="auto"/>
                  <w:lang w:val="en-GB"/>
                </w:rPr>
                <w:id w:val="889537598"/>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Creation of user profiles</w:t>
            </w:r>
          </w:p>
          <w:p w14:paraId="2E307522" w14:textId="44C1534D" w:rsidR="009B4C0D" w:rsidRPr="00E44890" w:rsidRDefault="00F4436F" w:rsidP="006044FF">
            <w:pPr>
              <w:pStyle w:val="TableParagraph"/>
              <w:ind w:left="227" w:hanging="227"/>
              <w:rPr>
                <w:color w:val="auto"/>
                <w:lang w:val="en-GB"/>
              </w:rPr>
            </w:pPr>
            <w:sdt>
              <w:sdtPr>
                <w:rPr>
                  <w:color w:val="auto"/>
                  <w:lang w:val="en-GB"/>
                </w:rPr>
                <w:id w:val="547422412"/>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Additional measures: web-application firewalls, regular vulnerability scans, regular penetration testing, patch management, minimum requirements for password complexity and forced password changes, use of virus scanners</w:t>
            </w:r>
          </w:p>
        </w:tc>
        <w:tc>
          <w:tcPr>
            <w:tcW w:w="4820" w:type="dxa"/>
            <w:shd w:val="clear" w:color="auto" w:fill="F2F2F2" w:themeFill="background1" w:themeFillShade="F2"/>
          </w:tcPr>
          <w:p w14:paraId="140A6A21" w14:textId="38E04489" w:rsidR="009B4C0D" w:rsidRPr="00E44890" w:rsidRDefault="00F4436F" w:rsidP="00077820">
            <w:pPr>
              <w:pStyle w:val="TableParagraph"/>
              <w:rPr>
                <w:color w:val="auto"/>
                <w:lang w:val="en-GB"/>
              </w:rPr>
            </w:pPr>
            <w:sdt>
              <w:sdtPr>
                <w:rPr>
                  <w:color w:val="auto"/>
                  <w:lang w:val="en-GB"/>
                </w:rPr>
                <w:id w:val="1452827123"/>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Assignment of user profiles to IT systems</w:t>
            </w:r>
          </w:p>
          <w:p w14:paraId="6E96201E" w14:textId="5EC06CB1" w:rsidR="009B4C0D" w:rsidRPr="00E44890" w:rsidRDefault="00F4436F" w:rsidP="00077820">
            <w:pPr>
              <w:pStyle w:val="TableParagraph"/>
              <w:rPr>
                <w:color w:val="auto"/>
                <w:lang w:val="en-GB"/>
              </w:rPr>
            </w:pPr>
            <w:sdt>
              <w:sdtPr>
                <w:rPr>
                  <w:color w:val="auto"/>
                  <w:lang w:val="en-GB"/>
                </w:rPr>
                <w:id w:val="224271041"/>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Use of VPN Technology</w:t>
            </w:r>
          </w:p>
          <w:p w14:paraId="105B1E94" w14:textId="59B01FE7" w:rsidR="009B4C0D" w:rsidRPr="00E44890" w:rsidRDefault="00F4436F" w:rsidP="00077820">
            <w:pPr>
              <w:pStyle w:val="TableParagraph"/>
              <w:rPr>
                <w:color w:val="auto"/>
                <w:lang w:val="en-GB"/>
              </w:rPr>
            </w:pPr>
            <w:sdt>
              <w:sdtPr>
                <w:rPr>
                  <w:color w:val="auto"/>
                  <w:lang w:val="en-GB"/>
                </w:rPr>
                <w:id w:val="-1866431665"/>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Encryption of mobile storage media</w:t>
            </w:r>
          </w:p>
          <w:p w14:paraId="12B0DB07" w14:textId="1DD54CC4" w:rsidR="009B4C0D" w:rsidRPr="00E44890" w:rsidRDefault="00F4436F" w:rsidP="006044FF">
            <w:pPr>
              <w:pStyle w:val="TableParagraph"/>
              <w:ind w:left="227" w:hanging="227"/>
              <w:rPr>
                <w:color w:val="auto"/>
                <w:lang w:val="en-GB"/>
              </w:rPr>
            </w:pPr>
            <w:sdt>
              <w:sdtPr>
                <w:rPr>
                  <w:color w:val="auto"/>
                  <w:lang w:val="en-GB"/>
                </w:rPr>
                <w:id w:val="1136064314"/>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Use of central smartphone administration (for example: remote wiping of smartphone)</w:t>
            </w:r>
          </w:p>
          <w:p w14:paraId="25CF450E" w14:textId="5536B246" w:rsidR="009B4C0D" w:rsidRPr="00E44890" w:rsidRDefault="00F4436F" w:rsidP="00077820">
            <w:pPr>
              <w:pStyle w:val="TableParagraph"/>
              <w:rPr>
                <w:color w:val="auto"/>
                <w:lang w:val="en-GB"/>
              </w:rPr>
            </w:pPr>
            <w:sdt>
              <w:sdtPr>
                <w:rPr>
                  <w:color w:val="auto"/>
                  <w:lang w:val="en-GB"/>
                </w:rPr>
                <w:id w:val="1065376104"/>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Disk encryption on laptops / notebooks</w:t>
            </w:r>
          </w:p>
          <w:p w14:paraId="1B98F5B1" w14:textId="0252F4AC" w:rsidR="009B4C0D" w:rsidRPr="00E44890" w:rsidRDefault="00F4436F" w:rsidP="00077820">
            <w:pPr>
              <w:pStyle w:val="TableParagraph"/>
              <w:rPr>
                <w:color w:val="auto"/>
                <w:lang w:val="en-GB"/>
              </w:rPr>
            </w:pPr>
            <w:sdt>
              <w:sdtPr>
                <w:rPr>
                  <w:color w:val="auto"/>
                  <w:lang w:val="en-GB"/>
                </w:rPr>
                <w:id w:val="27377012"/>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Use of a software firewall (office clients)</w:t>
            </w:r>
          </w:p>
        </w:tc>
      </w:tr>
    </w:tbl>
    <w:p w14:paraId="2F6F03BB" w14:textId="77777777" w:rsidR="009B4C0D" w:rsidRPr="00E44890" w:rsidRDefault="009B4C0D" w:rsidP="009B4C0D">
      <w:pPr>
        <w:rPr>
          <w:color w:val="auto"/>
          <w:lang w:val="en-GB"/>
        </w:rPr>
      </w:pPr>
    </w:p>
    <w:p w14:paraId="50EEF0B4" w14:textId="77777777" w:rsidR="009B4C0D" w:rsidRPr="00E44890" w:rsidRDefault="009B4C0D" w:rsidP="009B4C0D">
      <w:pPr>
        <w:pStyle w:val="ListParagraph"/>
        <w:rPr>
          <w:color w:val="auto"/>
          <w:lang w:val="en-GB"/>
        </w:rPr>
      </w:pPr>
      <w:bookmarkStart w:id="4" w:name="_Toc448421128"/>
      <w:r w:rsidRPr="00E44890">
        <w:rPr>
          <w:color w:val="auto"/>
          <w:lang w:val="en-GB"/>
        </w:rPr>
        <w:t>Access Control (data)</w:t>
      </w:r>
      <w:bookmarkEnd w:id="4"/>
    </w:p>
    <w:p w14:paraId="79950613" w14:textId="77777777" w:rsidR="009B4C0D" w:rsidRPr="00E44890" w:rsidRDefault="009B4C0D" w:rsidP="009B4C0D">
      <w:pPr>
        <w:rPr>
          <w:color w:val="auto"/>
          <w:lang w:val="en-GB"/>
        </w:rPr>
      </w:pPr>
    </w:p>
    <w:p w14:paraId="6516FB30" w14:textId="77777777" w:rsidR="009B4C0D" w:rsidRPr="00E44890" w:rsidRDefault="009B4C0D" w:rsidP="009B4C0D">
      <w:pPr>
        <w:rPr>
          <w:color w:val="auto"/>
          <w:lang w:val="en-GB"/>
        </w:rPr>
      </w:pPr>
      <w:r w:rsidRPr="00E44890">
        <w:rPr>
          <w:color w:val="auto"/>
          <w:lang w:val="en-GB"/>
        </w:rPr>
        <w:t>TomTom has implemented, but not limited to, the following measures, to ensure that authorised users of a data processing system may only access the data for which they are authorised, and to prevent personal data from being read while the data is in use, in motion, or at rest without authorisation:</w:t>
      </w:r>
    </w:p>
    <w:p w14:paraId="3DAF5D0B" w14:textId="77777777" w:rsidR="009B4C0D" w:rsidRPr="00E44890" w:rsidRDefault="009B4C0D" w:rsidP="009B4C0D">
      <w:pPr>
        <w:rPr>
          <w:color w:val="auto"/>
          <w:lang w:val="en-GB"/>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57" w:type="dxa"/>
          <w:right w:w="57" w:type="dxa"/>
        </w:tblCellMar>
        <w:tblLook w:val="04A0" w:firstRow="1" w:lastRow="0" w:firstColumn="1" w:lastColumn="0" w:noHBand="0" w:noVBand="1"/>
      </w:tblPr>
      <w:tblGrid>
        <w:gridCol w:w="4678"/>
        <w:gridCol w:w="4820"/>
      </w:tblGrid>
      <w:tr w:rsidR="00E44890" w:rsidRPr="00AD204C" w14:paraId="2C509BC8" w14:textId="77777777" w:rsidTr="009B4C0D">
        <w:tc>
          <w:tcPr>
            <w:tcW w:w="4678" w:type="dxa"/>
            <w:shd w:val="clear" w:color="auto" w:fill="F2F2F2" w:themeFill="background1" w:themeFillShade="F2"/>
          </w:tcPr>
          <w:p w14:paraId="0B914B76" w14:textId="3F7C09B9" w:rsidR="009B4C0D" w:rsidRPr="00E44890" w:rsidRDefault="00F4436F" w:rsidP="00077820">
            <w:pPr>
              <w:pStyle w:val="TableParagraph"/>
              <w:rPr>
                <w:color w:val="auto"/>
                <w:lang w:val="en-GB"/>
              </w:rPr>
            </w:pPr>
            <w:sdt>
              <w:sdtPr>
                <w:rPr>
                  <w:color w:val="auto"/>
                  <w:lang w:val="en-GB"/>
                </w:rPr>
                <w:id w:val="1516579554"/>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Creation of an authorization concept</w:t>
            </w:r>
          </w:p>
          <w:p w14:paraId="6008A6E3" w14:textId="1D505C72" w:rsidR="009B4C0D" w:rsidRPr="00E44890" w:rsidRDefault="00F4436F" w:rsidP="006044FF">
            <w:pPr>
              <w:pStyle w:val="TableParagraph"/>
              <w:ind w:left="227" w:hanging="227"/>
              <w:rPr>
                <w:color w:val="auto"/>
                <w:lang w:val="en-GB"/>
              </w:rPr>
            </w:pPr>
            <w:sdt>
              <w:sdtPr>
                <w:rPr>
                  <w:color w:val="auto"/>
                  <w:lang w:val="en-GB"/>
                </w:rPr>
                <w:id w:val="-1716653473"/>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Number of administrators reduced to “absolute necessary”</w:t>
            </w:r>
          </w:p>
          <w:p w14:paraId="46F73512" w14:textId="5C16C79D" w:rsidR="009B4C0D" w:rsidRPr="00E44890" w:rsidRDefault="00F4436F" w:rsidP="006044FF">
            <w:pPr>
              <w:pStyle w:val="TableParagraph"/>
              <w:ind w:left="227" w:hanging="227"/>
              <w:rPr>
                <w:color w:val="auto"/>
                <w:lang w:val="en-GB"/>
              </w:rPr>
            </w:pPr>
            <w:sdt>
              <w:sdtPr>
                <w:rPr>
                  <w:color w:val="auto"/>
                  <w:lang w:val="en-GB"/>
                </w:rPr>
                <w:id w:val="1763645188"/>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Logging of application access, especially during the entry, modification and deletion of data</w:t>
            </w:r>
          </w:p>
          <w:p w14:paraId="14BBCEE1" w14:textId="74DA28E6" w:rsidR="009B4C0D" w:rsidRPr="00E44890" w:rsidRDefault="00F4436F" w:rsidP="00077820">
            <w:pPr>
              <w:pStyle w:val="TableParagraph"/>
              <w:rPr>
                <w:color w:val="auto"/>
                <w:lang w:val="en-GB"/>
              </w:rPr>
            </w:pPr>
            <w:sdt>
              <w:sdtPr>
                <w:rPr>
                  <w:color w:val="auto"/>
                  <w:lang w:val="en-GB"/>
                </w:rPr>
                <w:id w:val="-264850521"/>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Secure media sanitization before re-use</w:t>
            </w:r>
          </w:p>
          <w:p w14:paraId="03FC5154" w14:textId="2C11DC2D" w:rsidR="009B4C0D" w:rsidRPr="00E44890" w:rsidRDefault="00F4436F" w:rsidP="006044FF">
            <w:pPr>
              <w:pStyle w:val="TableParagraph"/>
              <w:ind w:left="227" w:hanging="227"/>
              <w:rPr>
                <w:color w:val="auto"/>
                <w:lang w:val="en-GB"/>
              </w:rPr>
            </w:pPr>
            <w:sdt>
              <w:sdtPr>
                <w:rPr>
                  <w:color w:val="auto"/>
                  <w:lang w:val="en-GB"/>
                </w:rPr>
                <w:id w:val="-468051782"/>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Use of shredders or services (if possible with privacy seal)</w:t>
            </w:r>
          </w:p>
        </w:tc>
        <w:tc>
          <w:tcPr>
            <w:tcW w:w="4820" w:type="dxa"/>
            <w:shd w:val="clear" w:color="auto" w:fill="F2F2F2" w:themeFill="background1" w:themeFillShade="F2"/>
          </w:tcPr>
          <w:p w14:paraId="01C8B0DA" w14:textId="2D1396FC" w:rsidR="009B4C0D" w:rsidRPr="00E44890" w:rsidRDefault="00F4436F" w:rsidP="006044FF">
            <w:pPr>
              <w:pStyle w:val="TableParagraph"/>
              <w:ind w:left="227" w:hanging="227"/>
              <w:rPr>
                <w:color w:val="auto"/>
                <w:lang w:val="en-GB"/>
              </w:rPr>
            </w:pPr>
            <w:sdt>
              <w:sdtPr>
                <w:rPr>
                  <w:color w:val="auto"/>
                  <w:lang w:val="en-GB"/>
                </w:rPr>
                <w:id w:val="1991364570"/>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Disk encryption (backup tapes for off-site storage, laptops)</w:t>
            </w:r>
          </w:p>
          <w:p w14:paraId="0B354A8E" w14:textId="47A0F863" w:rsidR="009B4C0D" w:rsidRPr="00E44890" w:rsidRDefault="00F4436F" w:rsidP="00077820">
            <w:pPr>
              <w:pStyle w:val="TableParagraph"/>
              <w:rPr>
                <w:color w:val="auto"/>
                <w:lang w:val="en-GB"/>
              </w:rPr>
            </w:pPr>
            <w:sdt>
              <w:sdtPr>
                <w:rPr>
                  <w:color w:val="auto"/>
                  <w:lang w:val="en-GB"/>
                </w:rPr>
                <w:id w:val="-1096563214"/>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Management of rights by system administrators</w:t>
            </w:r>
          </w:p>
          <w:p w14:paraId="1679D546" w14:textId="73C2A1BC" w:rsidR="009B4C0D" w:rsidRPr="00E44890" w:rsidRDefault="00F4436F" w:rsidP="006044FF">
            <w:pPr>
              <w:pStyle w:val="TableParagraph"/>
              <w:ind w:left="227" w:hanging="227"/>
              <w:rPr>
                <w:color w:val="auto"/>
                <w:lang w:val="en-GB"/>
              </w:rPr>
            </w:pPr>
            <w:sdt>
              <w:sdtPr>
                <w:rPr>
                  <w:color w:val="auto"/>
                  <w:lang w:val="en-GB"/>
                </w:rPr>
                <w:id w:val="-1226754369"/>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8A0F08" w:rsidRPr="00E44890">
              <w:rPr>
                <w:color w:val="auto"/>
                <w:lang w:val="en-GB"/>
              </w:rPr>
              <w:t xml:space="preserve"> </w:t>
            </w:r>
            <w:r w:rsidR="009B4C0D" w:rsidRPr="00E44890">
              <w:rPr>
                <w:color w:val="auto"/>
                <w:lang w:val="en-GB"/>
              </w:rPr>
              <w:t>Password policy including password length, password change management</w:t>
            </w:r>
          </w:p>
          <w:p w14:paraId="5AF7A4ED" w14:textId="34EE76B1" w:rsidR="009B4C0D" w:rsidRPr="00E44890" w:rsidRDefault="00F4436F" w:rsidP="00077820">
            <w:pPr>
              <w:pStyle w:val="TableParagraph"/>
              <w:rPr>
                <w:color w:val="auto"/>
                <w:lang w:val="en-GB"/>
              </w:rPr>
            </w:pPr>
            <w:sdt>
              <w:sdtPr>
                <w:rPr>
                  <w:color w:val="auto"/>
                  <w:lang w:val="en-GB"/>
                </w:rPr>
                <w:id w:val="-697319846"/>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Secure storage of data carriers</w:t>
            </w:r>
          </w:p>
          <w:p w14:paraId="697F0621" w14:textId="1214CC49" w:rsidR="009B4C0D" w:rsidRPr="00E44890" w:rsidRDefault="00F4436F" w:rsidP="00077820">
            <w:pPr>
              <w:pStyle w:val="TableParagraph"/>
              <w:rPr>
                <w:color w:val="auto"/>
                <w:lang w:val="en-GB"/>
              </w:rPr>
            </w:pPr>
            <w:sdt>
              <w:sdtPr>
                <w:rPr>
                  <w:color w:val="auto"/>
                  <w:lang w:val="en-GB"/>
                </w:rPr>
                <w:id w:val="-2048365863"/>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Logging of secure media destruction</w:t>
            </w:r>
          </w:p>
          <w:p w14:paraId="491B030B" w14:textId="5F6FDE19" w:rsidR="009B4C0D" w:rsidRPr="00E44890" w:rsidRDefault="00F4436F" w:rsidP="00077820">
            <w:pPr>
              <w:pStyle w:val="TableParagraph"/>
              <w:rPr>
                <w:color w:val="auto"/>
                <w:lang w:val="en-GB"/>
              </w:rPr>
            </w:pPr>
            <w:sdt>
              <w:sdtPr>
                <w:rPr>
                  <w:color w:val="auto"/>
                  <w:lang w:val="en-GB"/>
                </w:rPr>
                <w:id w:val="-1928032317"/>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Compliant destruction of data media (DIN 66399)</w:t>
            </w:r>
          </w:p>
        </w:tc>
      </w:tr>
    </w:tbl>
    <w:p w14:paraId="2B7518E1" w14:textId="77777777" w:rsidR="009B4C0D" w:rsidRPr="00E44890" w:rsidRDefault="009B4C0D" w:rsidP="009B4C0D">
      <w:pPr>
        <w:rPr>
          <w:color w:val="auto"/>
          <w:lang w:val="en-GB"/>
        </w:rPr>
      </w:pPr>
    </w:p>
    <w:p w14:paraId="464845AE" w14:textId="77777777" w:rsidR="009B4C0D" w:rsidRPr="00E44890" w:rsidRDefault="009B4C0D" w:rsidP="009B4C0D">
      <w:pPr>
        <w:pStyle w:val="ListParagraph"/>
        <w:rPr>
          <w:color w:val="auto"/>
          <w:lang w:val="en-GB"/>
        </w:rPr>
      </w:pPr>
      <w:bookmarkStart w:id="5" w:name="_Toc448421129"/>
      <w:r w:rsidRPr="00E44890">
        <w:rPr>
          <w:color w:val="auto"/>
          <w:lang w:val="en-GB"/>
        </w:rPr>
        <w:t>Transfer control</w:t>
      </w:r>
      <w:bookmarkEnd w:id="5"/>
    </w:p>
    <w:p w14:paraId="5DA60B29" w14:textId="77777777" w:rsidR="009B4C0D" w:rsidRPr="00E44890" w:rsidRDefault="009B4C0D" w:rsidP="009B4C0D">
      <w:pPr>
        <w:rPr>
          <w:color w:val="auto"/>
          <w:lang w:val="en-GB"/>
        </w:rPr>
      </w:pPr>
    </w:p>
    <w:p w14:paraId="460713C3" w14:textId="77777777" w:rsidR="009B4C0D" w:rsidRPr="00E44890" w:rsidRDefault="009B4C0D" w:rsidP="009B4C0D">
      <w:pPr>
        <w:rPr>
          <w:color w:val="auto"/>
          <w:lang w:val="en-GB"/>
        </w:rPr>
      </w:pPr>
      <w:r w:rsidRPr="00E44890">
        <w:rPr>
          <w:color w:val="auto"/>
          <w:lang w:val="en-GB"/>
        </w:rPr>
        <w:t>TomTom has implemented, but not limited to, the following measures, to ensure that personal data cannot be read, copied or modified during electronic transmission or during transportation or storage to disk. Additionally to control and determine to which bodies that the transfer of personal data provided by data communication equipment is allowed:</w:t>
      </w:r>
    </w:p>
    <w:p w14:paraId="188E00F3" w14:textId="77777777" w:rsidR="009B4C0D" w:rsidRPr="00E44890" w:rsidRDefault="009B4C0D" w:rsidP="009B4C0D">
      <w:pPr>
        <w:rPr>
          <w:color w:val="auto"/>
          <w:lang w:val="en-GB"/>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57" w:type="dxa"/>
          <w:right w:w="57" w:type="dxa"/>
        </w:tblCellMar>
        <w:tblLook w:val="04A0" w:firstRow="1" w:lastRow="0" w:firstColumn="1" w:lastColumn="0" w:noHBand="0" w:noVBand="1"/>
      </w:tblPr>
      <w:tblGrid>
        <w:gridCol w:w="4678"/>
        <w:gridCol w:w="4820"/>
      </w:tblGrid>
      <w:tr w:rsidR="00E44890" w:rsidRPr="00AD204C" w14:paraId="48F5E89F" w14:textId="77777777" w:rsidTr="009B4C0D">
        <w:tc>
          <w:tcPr>
            <w:tcW w:w="4678" w:type="dxa"/>
            <w:shd w:val="clear" w:color="auto" w:fill="F2F2F2" w:themeFill="background1" w:themeFillShade="F2"/>
          </w:tcPr>
          <w:p w14:paraId="1AC72D57" w14:textId="0807F5CF" w:rsidR="009B4C0D" w:rsidRPr="00E44890" w:rsidRDefault="00F4436F" w:rsidP="00077820">
            <w:pPr>
              <w:pStyle w:val="TableParagraph"/>
              <w:rPr>
                <w:color w:val="auto"/>
                <w:lang w:val="en-GB"/>
              </w:rPr>
            </w:pPr>
            <w:sdt>
              <w:sdtPr>
                <w:rPr>
                  <w:color w:val="auto"/>
                  <w:lang w:val="en-GB"/>
                </w:rPr>
                <w:id w:val="732588515"/>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Creation of dedicated lines or VPN tunnels</w:t>
            </w:r>
          </w:p>
          <w:p w14:paraId="66232BE2" w14:textId="6FF1D998" w:rsidR="009B4C0D" w:rsidRPr="00E44890" w:rsidRDefault="00F4436F" w:rsidP="006044FF">
            <w:pPr>
              <w:pStyle w:val="TableParagraph"/>
              <w:ind w:left="227" w:hanging="227"/>
              <w:rPr>
                <w:color w:val="auto"/>
                <w:lang w:val="en-GB"/>
              </w:rPr>
            </w:pPr>
            <w:sdt>
              <w:sdtPr>
                <w:rPr>
                  <w:color w:val="auto"/>
                  <w:lang w:val="en-GB"/>
                </w:rPr>
                <w:id w:val="194128798"/>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Documentation of recipients of data and the time periods for the provision of data including agreed deletion times</w:t>
            </w:r>
          </w:p>
          <w:p w14:paraId="6E576FAA" w14:textId="1FF54A9A" w:rsidR="009B4C0D" w:rsidRPr="00E44890" w:rsidRDefault="00F4436F" w:rsidP="006044FF">
            <w:pPr>
              <w:pStyle w:val="TableParagraph"/>
              <w:ind w:left="227" w:hanging="227"/>
              <w:rPr>
                <w:color w:val="auto"/>
                <w:lang w:val="en-GB"/>
              </w:rPr>
            </w:pPr>
            <w:sdt>
              <w:sdtPr>
                <w:rPr>
                  <w:color w:val="auto"/>
                  <w:lang w:val="en-GB"/>
                </w:rPr>
                <w:id w:val="1746984223"/>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570FE7" w:rsidRPr="00E44890">
              <w:rPr>
                <w:color w:val="auto"/>
                <w:lang w:val="en-GB"/>
              </w:rPr>
              <w:t xml:space="preserve"> </w:t>
            </w:r>
            <w:r w:rsidR="009B4C0D" w:rsidRPr="00E44890">
              <w:rPr>
                <w:color w:val="auto"/>
                <w:lang w:val="en-GB"/>
              </w:rPr>
              <w:t>During physical transport, careful selection of transport personnel and vehicles (tape off-site storage)</w:t>
            </w:r>
          </w:p>
          <w:p w14:paraId="2B63C28C" w14:textId="2DA87158" w:rsidR="009B4C0D" w:rsidRPr="00E44890" w:rsidRDefault="00F4436F" w:rsidP="006044FF">
            <w:pPr>
              <w:pStyle w:val="TableParagraph"/>
              <w:ind w:left="227" w:hanging="227"/>
              <w:rPr>
                <w:color w:val="auto"/>
                <w:lang w:val="en-GB"/>
              </w:rPr>
            </w:pPr>
            <w:sdt>
              <w:sdtPr>
                <w:rPr>
                  <w:color w:val="auto"/>
                  <w:lang w:val="en-GB"/>
                </w:rPr>
                <w:id w:val="1887060392"/>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Disk encryption (backup tapes for off-site storage)</w:t>
            </w:r>
          </w:p>
        </w:tc>
        <w:tc>
          <w:tcPr>
            <w:tcW w:w="4820" w:type="dxa"/>
            <w:shd w:val="clear" w:color="auto" w:fill="F2F2F2" w:themeFill="background1" w:themeFillShade="F2"/>
          </w:tcPr>
          <w:p w14:paraId="2D2B3D04" w14:textId="7009BD70" w:rsidR="009B4C0D" w:rsidRPr="00E44890" w:rsidRDefault="00F4436F" w:rsidP="006044FF">
            <w:pPr>
              <w:pStyle w:val="TableParagraph"/>
              <w:ind w:left="227" w:hanging="227"/>
              <w:rPr>
                <w:color w:val="auto"/>
                <w:lang w:val="en-GB"/>
              </w:rPr>
            </w:pPr>
            <w:sdt>
              <w:sdtPr>
                <w:rPr>
                  <w:color w:val="auto"/>
                  <w:lang w:val="en-GB"/>
                </w:rPr>
                <w:id w:val="1870879369"/>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Disclosure of data in anonymous or pseudonymous form</w:t>
            </w:r>
          </w:p>
          <w:p w14:paraId="6ED09938" w14:textId="2887BDB5" w:rsidR="009B4C0D" w:rsidRPr="00E44890" w:rsidRDefault="00F4436F" w:rsidP="006044FF">
            <w:pPr>
              <w:pStyle w:val="TableParagraph"/>
              <w:ind w:left="227" w:hanging="227"/>
              <w:rPr>
                <w:color w:val="auto"/>
                <w:lang w:val="en-GB"/>
              </w:rPr>
            </w:pPr>
            <w:sdt>
              <w:sdtPr>
                <w:rPr>
                  <w:color w:val="auto"/>
                  <w:lang w:val="en-GB"/>
                </w:rPr>
                <w:id w:val="-1567789244"/>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Creation of an overview of regular request and delivery operations</w:t>
            </w:r>
          </w:p>
          <w:p w14:paraId="5392E038" w14:textId="3CAE4A50" w:rsidR="009B4C0D" w:rsidRPr="00E44890" w:rsidRDefault="00F4436F" w:rsidP="006044FF">
            <w:pPr>
              <w:pStyle w:val="TableParagraph"/>
              <w:ind w:left="227" w:hanging="227"/>
              <w:rPr>
                <w:color w:val="auto"/>
                <w:lang w:val="en-GB"/>
              </w:rPr>
            </w:pPr>
            <w:sdt>
              <w:sdtPr>
                <w:rPr>
                  <w:color w:val="auto"/>
                  <w:lang w:val="en-GB"/>
                </w:rPr>
                <w:id w:val="930316572"/>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During physical transport, secure transport containers / packaging (tape off-site storage)</w:t>
            </w:r>
          </w:p>
          <w:p w14:paraId="44B0AD51" w14:textId="1EB4F28D" w:rsidR="009B4C0D" w:rsidRPr="00E44890" w:rsidRDefault="00F4436F" w:rsidP="006044FF">
            <w:pPr>
              <w:pStyle w:val="TableParagraph"/>
              <w:ind w:left="227" w:hanging="227"/>
              <w:rPr>
                <w:color w:val="auto"/>
                <w:lang w:val="en-GB"/>
              </w:rPr>
            </w:pPr>
            <w:sdt>
              <w:sdtPr>
                <w:rPr>
                  <w:color w:val="auto"/>
                  <w:lang w:val="en-GB"/>
                </w:rPr>
                <w:id w:val="1891997883"/>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TLS encryption of all communications (Web-Client, APIs, mobile Apps)</w:t>
            </w:r>
          </w:p>
        </w:tc>
      </w:tr>
    </w:tbl>
    <w:p w14:paraId="1CEA00B1" w14:textId="77777777" w:rsidR="009B4C0D" w:rsidRDefault="009B4C0D" w:rsidP="009B4C0D">
      <w:pPr>
        <w:rPr>
          <w:color w:val="auto"/>
          <w:lang w:val="en-GB"/>
        </w:rPr>
      </w:pPr>
    </w:p>
    <w:p w14:paraId="40B82731" w14:textId="77777777" w:rsidR="00356726" w:rsidRPr="00E44890" w:rsidRDefault="00356726" w:rsidP="009B4C0D">
      <w:pPr>
        <w:rPr>
          <w:color w:val="auto"/>
          <w:lang w:val="en-GB"/>
        </w:rPr>
      </w:pPr>
    </w:p>
    <w:p w14:paraId="5829537A" w14:textId="77777777" w:rsidR="009B4C0D" w:rsidRPr="00E44890" w:rsidRDefault="009B4C0D" w:rsidP="009B4C0D">
      <w:pPr>
        <w:pStyle w:val="ListParagraph"/>
        <w:rPr>
          <w:color w:val="auto"/>
          <w:lang w:val="en-GB"/>
        </w:rPr>
      </w:pPr>
      <w:bookmarkStart w:id="6" w:name="_Toc448421130"/>
      <w:r w:rsidRPr="00E44890">
        <w:rPr>
          <w:color w:val="auto"/>
          <w:lang w:val="en-GB"/>
        </w:rPr>
        <w:lastRenderedPageBreak/>
        <w:t>Input control</w:t>
      </w:r>
      <w:bookmarkEnd w:id="6"/>
    </w:p>
    <w:p w14:paraId="44744C9B" w14:textId="77777777" w:rsidR="009B4C0D" w:rsidRPr="00E44890" w:rsidRDefault="009B4C0D" w:rsidP="009B4C0D">
      <w:pPr>
        <w:rPr>
          <w:color w:val="auto"/>
          <w:lang w:val="en-GB"/>
        </w:rPr>
      </w:pPr>
    </w:p>
    <w:p w14:paraId="3CABB59E" w14:textId="77777777" w:rsidR="009B4C0D" w:rsidRPr="00E44890" w:rsidRDefault="009B4C0D" w:rsidP="009B4C0D">
      <w:pPr>
        <w:rPr>
          <w:color w:val="auto"/>
          <w:lang w:val="en-GB"/>
        </w:rPr>
      </w:pPr>
      <w:r w:rsidRPr="00E44890">
        <w:rPr>
          <w:color w:val="auto"/>
          <w:lang w:val="en-GB"/>
        </w:rPr>
        <w:t>TomTom has implemented, but not limited to, the following measures, to ensure that it is possible to ensure, subsequently control, and determine if and by whom, personal data has been entered, changed or removed on data processing systems:</w:t>
      </w:r>
    </w:p>
    <w:p w14:paraId="22634A0A" w14:textId="77777777" w:rsidR="009B4C0D" w:rsidRPr="00E44890" w:rsidRDefault="009B4C0D" w:rsidP="009B4C0D">
      <w:pPr>
        <w:rPr>
          <w:color w:val="auto"/>
          <w:lang w:val="en-GB"/>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57" w:type="dxa"/>
          <w:right w:w="57" w:type="dxa"/>
        </w:tblCellMar>
        <w:tblLook w:val="04A0" w:firstRow="1" w:lastRow="0" w:firstColumn="1" w:lastColumn="0" w:noHBand="0" w:noVBand="1"/>
      </w:tblPr>
      <w:tblGrid>
        <w:gridCol w:w="4678"/>
        <w:gridCol w:w="4820"/>
      </w:tblGrid>
      <w:tr w:rsidR="00E44890" w:rsidRPr="00AD204C" w14:paraId="5FD9A9E8" w14:textId="77777777" w:rsidTr="009B4C0D">
        <w:tc>
          <w:tcPr>
            <w:tcW w:w="4678" w:type="dxa"/>
            <w:shd w:val="clear" w:color="auto" w:fill="F2F2F2" w:themeFill="background1" w:themeFillShade="F2"/>
          </w:tcPr>
          <w:p w14:paraId="561C1ABA" w14:textId="745A48B8" w:rsidR="009B4C0D" w:rsidRPr="00E44890" w:rsidRDefault="00F4436F" w:rsidP="006044FF">
            <w:pPr>
              <w:pStyle w:val="TableParagraph"/>
              <w:ind w:left="227" w:hanging="227"/>
              <w:rPr>
                <w:color w:val="auto"/>
                <w:lang w:val="en-GB"/>
              </w:rPr>
            </w:pPr>
            <w:sdt>
              <w:sdtPr>
                <w:rPr>
                  <w:color w:val="auto"/>
                  <w:lang w:val="en-GB"/>
                </w:rPr>
                <w:id w:val="1830788930"/>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Logging of input, modification and deletion of data</w:t>
            </w:r>
          </w:p>
          <w:p w14:paraId="0F3A3B26" w14:textId="5516696C" w:rsidR="009B4C0D" w:rsidRPr="00E44890" w:rsidRDefault="00F4436F" w:rsidP="006044FF">
            <w:pPr>
              <w:pStyle w:val="TableParagraph"/>
              <w:ind w:left="227" w:hanging="227"/>
              <w:rPr>
                <w:color w:val="auto"/>
                <w:lang w:val="en-GB"/>
              </w:rPr>
            </w:pPr>
            <w:sdt>
              <w:sdtPr>
                <w:rPr>
                  <w:color w:val="auto"/>
                  <w:lang w:val="en-GB"/>
                </w:rPr>
                <w:id w:val="-490180519"/>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Traceability of input, modification and deletion of data by individual user names (not user groups)</w:t>
            </w:r>
          </w:p>
          <w:p w14:paraId="47FBD1A8" w14:textId="5B7124A9" w:rsidR="009B4C0D" w:rsidRPr="00E44890" w:rsidRDefault="00F4436F" w:rsidP="006044FF">
            <w:pPr>
              <w:pStyle w:val="TableParagraph"/>
              <w:ind w:left="227" w:hanging="227"/>
              <w:rPr>
                <w:color w:val="auto"/>
                <w:lang w:val="en-GB"/>
              </w:rPr>
            </w:pPr>
            <w:sdt>
              <w:sdtPr>
                <w:rPr>
                  <w:color w:val="auto"/>
                  <w:lang w:val="en-GB"/>
                </w:rPr>
                <w:id w:val="2061738946"/>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Granting of rights for the input, modification or the deletion of data based on an authorization concept </w:t>
            </w:r>
          </w:p>
        </w:tc>
        <w:tc>
          <w:tcPr>
            <w:tcW w:w="4820" w:type="dxa"/>
            <w:shd w:val="clear" w:color="auto" w:fill="F2F2F2" w:themeFill="background1" w:themeFillShade="F2"/>
          </w:tcPr>
          <w:p w14:paraId="22A7045B" w14:textId="37413D59" w:rsidR="009B4C0D" w:rsidRPr="00E44890" w:rsidRDefault="00F4436F" w:rsidP="006044FF">
            <w:pPr>
              <w:pStyle w:val="TableParagraph"/>
              <w:ind w:left="227" w:hanging="227"/>
              <w:rPr>
                <w:color w:val="auto"/>
                <w:lang w:val="en-GB"/>
              </w:rPr>
            </w:pPr>
            <w:sdt>
              <w:sdtPr>
                <w:rPr>
                  <w:color w:val="auto"/>
                  <w:lang w:val="en-GB"/>
                </w:rPr>
                <w:id w:val="1497145549"/>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Creation of an overview of which applications are permitted to input, modify or delete which data</w:t>
            </w:r>
          </w:p>
          <w:p w14:paraId="7C5EE73A" w14:textId="64B3ED45" w:rsidR="009B4C0D" w:rsidRPr="00E44890" w:rsidRDefault="00F4436F" w:rsidP="006044FF">
            <w:pPr>
              <w:pStyle w:val="TableParagraph"/>
              <w:ind w:left="227" w:hanging="227"/>
              <w:rPr>
                <w:color w:val="auto"/>
                <w:lang w:val="en-GB"/>
              </w:rPr>
            </w:pPr>
            <w:sdt>
              <w:sdtPr>
                <w:rPr>
                  <w:color w:val="auto"/>
                  <w:lang w:val="en-GB"/>
                </w:rPr>
                <w:id w:val="-1091077141"/>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rFonts w:ascii="Segoe UI Symbol" w:hAnsi="Segoe UI Symbol" w:cs="Segoe UI Symbol"/>
                <w:color w:val="auto"/>
                <w:lang w:val="en-GB"/>
              </w:rPr>
              <w:t xml:space="preserve"> </w:t>
            </w:r>
            <w:r w:rsidR="009B4C0D" w:rsidRPr="00E44890">
              <w:rPr>
                <w:color w:val="auto"/>
                <w:lang w:val="en-GB"/>
              </w:rPr>
              <w:t>Storage of forms, through which data has been acquired during automated processing</w:t>
            </w:r>
          </w:p>
        </w:tc>
      </w:tr>
    </w:tbl>
    <w:p w14:paraId="3C5823A4" w14:textId="77777777" w:rsidR="009B4C0D" w:rsidRPr="00E44890" w:rsidRDefault="009B4C0D" w:rsidP="009B4C0D">
      <w:pPr>
        <w:rPr>
          <w:color w:val="auto"/>
          <w:lang w:val="en-GB"/>
        </w:rPr>
      </w:pPr>
    </w:p>
    <w:p w14:paraId="1C5C15CF" w14:textId="77777777" w:rsidR="009B4C0D" w:rsidRPr="00E44890" w:rsidRDefault="009B4C0D" w:rsidP="009B4C0D">
      <w:pPr>
        <w:pStyle w:val="ListParagraph"/>
        <w:rPr>
          <w:color w:val="auto"/>
          <w:lang w:val="en-GB"/>
        </w:rPr>
      </w:pPr>
      <w:bookmarkStart w:id="7" w:name="_Toc448421131"/>
      <w:r w:rsidRPr="00E44890">
        <w:rPr>
          <w:color w:val="auto"/>
          <w:lang w:val="en-GB"/>
        </w:rPr>
        <w:t>Order control</w:t>
      </w:r>
      <w:bookmarkEnd w:id="7"/>
    </w:p>
    <w:p w14:paraId="13BD67C4" w14:textId="77777777" w:rsidR="009B4C0D" w:rsidRPr="00E44890" w:rsidRDefault="009B4C0D" w:rsidP="009B4C0D">
      <w:pPr>
        <w:rPr>
          <w:color w:val="auto"/>
          <w:lang w:val="en-GB"/>
        </w:rPr>
      </w:pPr>
    </w:p>
    <w:p w14:paraId="64427B34" w14:textId="77777777" w:rsidR="009B4C0D" w:rsidRPr="00E44890" w:rsidRDefault="009B4C0D" w:rsidP="009B4C0D">
      <w:pPr>
        <w:rPr>
          <w:color w:val="auto"/>
          <w:lang w:val="en-GB"/>
        </w:rPr>
      </w:pPr>
      <w:r w:rsidRPr="00E44890">
        <w:rPr>
          <w:color w:val="auto"/>
          <w:lang w:val="en-GB"/>
        </w:rPr>
        <w:t>TomTom has implemented, but not limited to, the following measures, to ensure that personal data which is processed by request of the data owner by a data processor, shall only be processed as instructed by the data owner:</w:t>
      </w:r>
    </w:p>
    <w:p w14:paraId="657D7226" w14:textId="77777777" w:rsidR="009B4C0D" w:rsidRPr="00E44890" w:rsidRDefault="009B4C0D" w:rsidP="009B4C0D">
      <w:pPr>
        <w:rPr>
          <w:color w:val="auto"/>
          <w:lang w:val="en-GB"/>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57" w:type="dxa"/>
          <w:right w:w="57" w:type="dxa"/>
        </w:tblCellMar>
        <w:tblLook w:val="04A0" w:firstRow="1" w:lastRow="0" w:firstColumn="1" w:lastColumn="0" w:noHBand="0" w:noVBand="1"/>
      </w:tblPr>
      <w:tblGrid>
        <w:gridCol w:w="4678"/>
        <w:gridCol w:w="4820"/>
      </w:tblGrid>
      <w:tr w:rsidR="00E44890" w:rsidRPr="00AD204C" w14:paraId="0CE68801" w14:textId="77777777" w:rsidTr="009B4C0D">
        <w:tc>
          <w:tcPr>
            <w:tcW w:w="4678" w:type="dxa"/>
            <w:shd w:val="clear" w:color="auto" w:fill="F2F2F2" w:themeFill="background1" w:themeFillShade="F2"/>
          </w:tcPr>
          <w:p w14:paraId="18910A1A" w14:textId="3D1E23BC" w:rsidR="009B4C0D" w:rsidRPr="00E44890" w:rsidRDefault="00F4436F" w:rsidP="006044FF">
            <w:pPr>
              <w:pStyle w:val="TableParagraph"/>
              <w:ind w:left="227" w:hanging="227"/>
              <w:rPr>
                <w:color w:val="auto"/>
                <w:lang w:val="en-GB"/>
              </w:rPr>
            </w:pPr>
            <w:sdt>
              <w:sdtPr>
                <w:rPr>
                  <w:color w:val="auto"/>
                  <w:lang w:val="en-GB"/>
                </w:rPr>
                <w:id w:val="708611874"/>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Contractor selection via history review (in particular regarding data security)</w:t>
            </w:r>
          </w:p>
          <w:p w14:paraId="0F3D4950" w14:textId="105E33DD" w:rsidR="009B4C0D" w:rsidRPr="00E44890" w:rsidRDefault="00F4436F" w:rsidP="006044FF">
            <w:pPr>
              <w:pStyle w:val="TableParagraph"/>
              <w:ind w:left="227" w:hanging="227"/>
              <w:rPr>
                <w:color w:val="auto"/>
                <w:lang w:val="en-GB"/>
              </w:rPr>
            </w:pPr>
            <w:sdt>
              <w:sdtPr>
                <w:rPr>
                  <w:color w:val="auto"/>
                  <w:lang w:val="en-GB"/>
                </w:rPr>
                <w:id w:val="-675037053"/>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Written instructions to the contractor (for exampl</w:t>
            </w:r>
            <w:r w:rsidR="00F371AD" w:rsidRPr="00E44890">
              <w:rPr>
                <w:color w:val="auto"/>
                <w:lang w:val="en-GB"/>
              </w:rPr>
              <w:t>e, by Data Processing Agreement) (GPDR</w:t>
            </w:r>
            <w:r w:rsidR="009B4C0D" w:rsidRPr="00E44890">
              <w:rPr>
                <w:color w:val="auto"/>
                <w:lang w:val="en-GB"/>
              </w:rPr>
              <w:t>)</w:t>
            </w:r>
          </w:p>
          <w:p w14:paraId="3D322893" w14:textId="5B6C679E" w:rsidR="009B4C0D" w:rsidRPr="00E44890" w:rsidRDefault="00F4436F" w:rsidP="006044FF">
            <w:pPr>
              <w:pStyle w:val="TableParagraph"/>
              <w:ind w:left="227" w:hanging="227"/>
              <w:rPr>
                <w:color w:val="auto"/>
                <w:lang w:val="en-GB"/>
              </w:rPr>
            </w:pPr>
            <w:sdt>
              <w:sdtPr>
                <w:rPr>
                  <w:color w:val="auto"/>
                  <w:lang w:val="en-GB"/>
                </w:rPr>
                <w:id w:val="1101224286"/>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Ensure contractors have appointed Data Protection Officers</w:t>
            </w:r>
          </w:p>
          <w:p w14:paraId="484B772E" w14:textId="3438136D" w:rsidR="009B4C0D" w:rsidRPr="00E44890" w:rsidRDefault="00F4436F" w:rsidP="006044FF">
            <w:pPr>
              <w:pStyle w:val="TableParagraph"/>
              <w:ind w:left="227" w:hanging="227"/>
              <w:rPr>
                <w:color w:val="auto"/>
                <w:lang w:val="en-GB"/>
              </w:rPr>
            </w:pPr>
            <w:sdt>
              <w:sdtPr>
                <w:rPr>
                  <w:color w:val="auto"/>
                  <w:lang w:val="en-GB"/>
                </w:rPr>
                <w:id w:val="209771117"/>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Effective control rights over data processors have been agreed</w:t>
            </w:r>
          </w:p>
        </w:tc>
        <w:tc>
          <w:tcPr>
            <w:tcW w:w="4820" w:type="dxa"/>
            <w:shd w:val="clear" w:color="auto" w:fill="F2F2F2" w:themeFill="background1" w:themeFillShade="F2"/>
          </w:tcPr>
          <w:p w14:paraId="1227E925" w14:textId="660ADFAA" w:rsidR="009B4C0D" w:rsidRPr="00E44890" w:rsidRDefault="00F4436F" w:rsidP="006044FF">
            <w:pPr>
              <w:pStyle w:val="TableParagraph"/>
              <w:ind w:left="227" w:hanging="227"/>
              <w:rPr>
                <w:color w:val="auto"/>
                <w:lang w:val="en-GB"/>
              </w:rPr>
            </w:pPr>
            <w:sdt>
              <w:sdtPr>
                <w:rPr>
                  <w:color w:val="auto"/>
                  <w:lang w:val="en-GB"/>
                </w:rPr>
                <w:id w:val="2090887439"/>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A01003" w:rsidRPr="00E44890">
              <w:rPr>
                <w:color w:val="auto"/>
                <w:lang w:val="en-GB"/>
              </w:rPr>
              <w:t xml:space="preserve"> </w:t>
            </w:r>
            <w:r w:rsidR="009B4C0D" w:rsidRPr="00E44890">
              <w:rPr>
                <w:color w:val="auto"/>
                <w:lang w:val="en-GB"/>
              </w:rPr>
              <w:t>Prior examination of the documentation and the security measures taken by the contractor</w:t>
            </w:r>
          </w:p>
          <w:p w14:paraId="2027E438" w14:textId="33118944" w:rsidR="009B4C0D" w:rsidRPr="00E44890" w:rsidRDefault="00F4436F" w:rsidP="006044FF">
            <w:pPr>
              <w:pStyle w:val="TableParagraph"/>
              <w:ind w:left="227" w:hanging="227"/>
              <w:rPr>
                <w:color w:val="auto"/>
                <w:lang w:val="en-GB"/>
              </w:rPr>
            </w:pPr>
            <w:sdt>
              <w:sdtPr>
                <w:rPr>
                  <w:color w:val="auto"/>
                  <w:lang w:val="en-GB"/>
                </w:rPr>
                <w:id w:val="97070752"/>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Obligation of the contractor’s </w:t>
            </w:r>
            <w:r w:rsidR="002B3E11" w:rsidRPr="00E44890">
              <w:rPr>
                <w:color w:val="auto"/>
                <w:lang w:val="en-GB"/>
              </w:rPr>
              <w:t>employees</w:t>
            </w:r>
            <w:r w:rsidR="009B4C0D" w:rsidRPr="00E44890">
              <w:rPr>
                <w:color w:val="auto"/>
                <w:lang w:val="en-GB"/>
              </w:rPr>
              <w:t xml:space="preserve"> to</w:t>
            </w:r>
            <w:r w:rsidR="00F371AD" w:rsidRPr="00E44890">
              <w:rPr>
                <w:color w:val="auto"/>
                <w:lang w:val="en-GB"/>
              </w:rPr>
              <w:t xml:space="preserve"> maintain data confidentiality (GPDR)</w:t>
            </w:r>
          </w:p>
          <w:p w14:paraId="356AFF87" w14:textId="1EC6661A" w:rsidR="009B4C0D" w:rsidRPr="00E44890" w:rsidRDefault="00F4436F" w:rsidP="006044FF">
            <w:pPr>
              <w:pStyle w:val="TableParagraph"/>
              <w:ind w:left="227" w:hanging="227"/>
              <w:rPr>
                <w:color w:val="auto"/>
                <w:lang w:val="en-GB"/>
              </w:rPr>
            </w:pPr>
            <w:sdt>
              <w:sdtPr>
                <w:rPr>
                  <w:color w:val="auto"/>
                  <w:lang w:val="en-GB"/>
                </w:rPr>
                <w:id w:val="1762173254"/>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Ensure the secure destruction of data after termination of the contract</w:t>
            </w:r>
          </w:p>
          <w:p w14:paraId="64D9A6F2" w14:textId="280E8D0A" w:rsidR="009B4C0D" w:rsidRPr="00E44890" w:rsidRDefault="00F4436F" w:rsidP="00077820">
            <w:pPr>
              <w:pStyle w:val="TableParagraph"/>
              <w:rPr>
                <w:color w:val="auto"/>
                <w:lang w:val="en-GB"/>
              </w:rPr>
            </w:pPr>
            <w:sdt>
              <w:sdtPr>
                <w:rPr>
                  <w:color w:val="auto"/>
                  <w:lang w:val="en-GB"/>
                </w:rPr>
                <w:id w:val="646870136"/>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Continual review of contractors and their activities</w:t>
            </w:r>
          </w:p>
        </w:tc>
      </w:tr>
    </w:tbl>
    <w:p w14:paraId="02FC4C09" w14:textId="77777777" w:rsidR="009B4C0D" w:rsidRPr="00E44890" w:rsidRDefault="009B4C0D" w:rsidP="009B4C0D">
      <w:pPr>
        <w:rPr>
          <w:color w:val="auto"/>
          <w:lang w:val="en-GB"/>
        </w:rPr>
      </w:pPr>
    </w:p>
    <w:p w14:paraId="23FD9531" w14:textId="77777777" w:rsidR="009B4C0D" w:rsidRPr="00E44890" w:rsidRDefault="009B4C0D" w:rsidP="009B4C0D">
      <w:pPr>
        <w:pStyle w:val="ListParagraph"/>
        <w:rPr>
          <w:color w:val="auto"/>
          <w:lang w:val="en-GB"/>
        </w:rPr>
      </w:pPr>
      <w:bookmarkStart w:id="8" w:name="_Toc448421132"/>
      <w:r w:rsidRPr="00E44890">
        <w:rPr>
          <w:color w:val="auto"/>
          <w:lang w:val="en-GB"/>
        </w:rPr>
        <w:t>Availability control</w:t>
      </w:r>
      <w:bookmarkEnd w:id="8"/>
    </w:p>
    <w:p w14:paraId="52513AD0" w14:textId="77777777" w:rsidR="009B4C0D" w:rsidRPr="00E44890" w:rsidRDefault="009B4C0D" w:rsidP="009B4C0D">
      <w:pPr>
        <w:rPr>
          <w:color w:val="auto"/>
          <w:lang w:val="en-GB"/>
        </w:rPr>
      </w:pPr>
    </w:p>
    <w:p w14:paraId="114A2F62" w14:textId="77777777" w:rsidR="009B4C0D" w:rsidRPr="00E44890" w:rsidRDefault="009B4C0D" w:rsidP="009B4C0D">
      <w:pPr>
        <w:rPr>
          <w:color w:val="auto"/>
          <w:lang w:val="en-GB"/>
        </w:rPr>
      </w:pPr>
      <w:r w:rsidRPr="00E44890">
        <w:rPr>
          <w:color w:val="auto"/>
          <w:lang w:val="en-GB"/>
        </w:rPr>
        <w:t>TomTom has implemented, but not limited to, the following measures, to ensure that personal data is protected against accidental destruction or loss:</w:t>
      </w:r>
    </w:p>
    <w:p w14:paraId="660872B4" w14:textId="77777777" w:rsidR="009B4C0D" w:rsidRPr="00E44890" w:rsidRDefault="009B4C0D" w:rsidP="009B4C0D">
      <w:pPr>
        <w:rPr>
          <w:color w:val="auto"/>
          <w:lang w:val="en-GB"/>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57" w:type="dxa"/>
          <w:right w:w="57" w:type="dxa"/>
        </w:tblCellMar>
        <w:tblLook w:val="04A0" w:firstRow="1" w:lastRow="0" w:firstColumn="1" w:lastColumn="0" w:noHBand="0" w:noVBand="1"/>
      </w:tblPr>
      <w:tblGrid>
        <w:gridCol w:w="4678"/>
        <w:gridCol w:w="4820"/>
      </w:tblGrid>
      <w:tr w:rsidR="00E44890" w:rsidRPr="00AD204C" w14:paraId="00D75603" w14:textId="77777777" w:rsidTr="009B4C0D">
        <w:tc>
          <w:tcPr>
            <w:tcW w:w="4678" w:type="dxa"/>
            <w:shd w:val="clear" w:color="auto" w:fill="F2F2F2" w:themeFill="background1" w:themeFillShade="F2"/>
          </w:tcPr>
          <w:p w14:paraId="6D2554C1" w14:textId="639B0A55" w:rsidR="009B4C0D" w:rsidRPr="00E44890" w:rsidRDefault="00F4436F" w:rsidP="00077820">
            <w:pPr>
              <w:pStyle w:val="TableParagraph"/>
              <w:rPr>
                <w:color w:val="auto"/>
                <w:lang w:val="en-GB"/>
              </w:rPr>
            </w:pPr>
            <w:sdt>
              <w:sdtPr>
                <w:rPr>
                  <w:color w:val="auto"/>
                  <w:lang w:val="en-GB"/>
                </w:rPr>
                <w:id w:val="685483818"/>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Uninterruptible power supplies (UPS)</w:t>
            </w:r>
          </w:p>
          <w:p w14:paraId="4C31697F" w14:textId="60EBBB7B" w:rsidR="009B4C0D" w:rsidRPr="00E44890" w:rsidRDefault="00F4436F" w:rsidP="006044FF">
            <w:pPr>
              <w:pStyle w:val="TableParagraph"/>
              <w:ind w:left="227" w:hanging="227"/>
              <w:rPr>
                <w:color w:val="auto"/>
                <w:lang w:val="en-GB"/>
              </w:rPr>
            </w:pPr>
            <w:sdt>
              <w:sdtPr>
                <w:rPr>
                  <w:color w:val="auto"/>
                  <w:lang w:val="en-GB"/>
                </w:rPr>
                <w:id w:val="-675337776"/>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8A0F08" w:rsidRPr="00E44890">
              <w:rPr>
                <w:color w:val="auto"/>
                <w:lang w:val="en-GB"/>
              </w:rPr>
              <w:t xml:space="preserve"> </w:t>
            </w:r>
            <w:r w:rsidR="009B4C0D" w:rsidRPr="00E44890">
              <w:rPr>
                <w:color w:val="auto"/>
                <w:lang w:val="en-GB"/>
              </w:rPr>
              <w:t>Devices for monitoring temperature and humidity in server rooms</w:t>
            </w:r>
          </w:p>
          <w:p w14:paraId="1EA910DE" w14:textId="421098D1" w:rsidR="009B4C0D" w:rsidRPr="00E44890" w:rsidRDefault="00F4436F" w:rsidP="00077820">
            <w:pPr>
              <w:pStyle w:val="TableParagraph"/>
              <w:rPr>
                <w:color w:val="auto"/>
                <w:lang w:val="en-GB"/>
              </w:rPr>
            </w:pPr>
            <w:sdt>
              <w:sdtPr>
                <w:rPr>
                  <w:color w:val="auto"/>
                  <w:lang w:val="en-GB"/>
                </w:rPr>
                <w:id w:val="908110132"/>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Fire and smoke detection systems</w:t>
            </w:r>
          </w:p>
          <w:p w14:paraId="56F8E56C" w14:textId="0F41AE9A" w:rsidR="009B4C0D" w:rsidRPr="00E44890" w:rsidRDefault="00F4436F" w:rsidP="006044FF">
            <w:pPr>
              <w:pStyle w:val="TableParagraph"/>
              <w:ind w:left="227" w:hanging="227"/>
              <w:rPr>
                <w:color w:val="auto"/>
                <w:lang w:val="en-GB"/>
              </w:rPr>
            </w:pPr>
            <w:sdt>
              <w:sdtPr>
                <w:rPr>
                  <w:color w:val="auto"/>
                  <w:lang w:val="en-GB"/>
                </w:rPr>
                <w:id w:val="1402871777"/>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Alarm when unauthorised entry to server rooms is detected</w:t>
            </w:r>
          </w:p>
          <w:p w14:paraId="258632BB" w14:textId="13FB03E3" w:rsidR="009B4C0D" w:rsidRPr="00E44890" w:rsidRDefault="00F4436F" w:rsidP="00077820">
            <w:pPr>
              <w:pStyle w:val="TableParagraph"/>
              <w:rPr>
                <w:color w:val="auto"/>
                <w:lang w:val="en-GB"/>
              </w:rPr>
            </w:pPr>
            <w:sdt>
              <w:sdtPr>
                <w:rPr>
                  <w:color w:val="auto"/>
                  <w:lang w:val="en-GB"/>
                </w:rPr>
                <w:id w:val="1881674250"/>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Testing of data recovery</w:t>
            </w:r>
          </w:p>
          <w:p w14:paraId="28550940" w14:textId="2AF5AA53" w:rsidR="009B4C0D" w:rsidRPr="00E44890" w:rsidRDefault="00F4436F" w:rsidP="00077820">
            <w:pPr>
              <w:pStyle w:val="TableParagraph"/>
              <w:rPr>
                <w:color w:val="auto"/>
                <w:lang w:val="en-GB"/>
              </w:rPr>
            </w:pPr>
            <w:sdt>
              <w:sdtPr>
                <w:rPr>
                  <w:color w:val="auto"/>
                  <w:lang w:val="en-GB"/>
                </w:rPr>
                <w:id w:val="1689631363"/>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Secure off-site storage of data backups</w:t>
            </w:r>
          </w:p>
          <w:p w14:paraId="6150A381" w14:textId="2191B87C" w:rsidR="009B4C0D" w:rsidRPr="00E44890" w:rsidRDefault="00F4436F" w:rsidP="006044FF">
            <w:pPr>
              <w:pStyle w:val="TableParagraph"/>
              <w:ind w:left="227" w:hanging="227"/>
              <w:rPr>
                <w:color w:val="auto"/>
                <w:lang w:val="en-GB"/>
              </w:rPr>
            </w:pPr>
            <w:sdt>
              <w:sdtPr>
                <w:rPr>
                  <w:color w:val="auto"/>
                  <w:lang w:val="en-GB"/>
                </w:rPr>
                <w:id w:val="-392200168"/>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In flood areas, server rooms are above the water border</w:t>
            </w:r>
          </w:p>
        </w:tc>
        <w:tc>
          <w:tcPr>
            <w:tcW w:w="4820" w:type="dxa"/>
            <w:shd w:val="clear" w:color="auto" w:fill="F2F2F2" w:themeFill="background1" w:themeFillShade="F2"/>
          </w:tcPr>
          <w:p w14:paraId="6D9D8219" w14:textId="05F71FAA" w:rsidR="009B4C0D" w:rsidRPr="00E44890" w:rsidRDefault="00F4436F" w:rsidP="00077820">
            <w:pPr>
              <w:pStyle w:val="TableParagraph"/>
              <w:rPr>
                <w:color w:val="auto"/>
                <w:lang w:val="en-GB"/>
              </w:rPr>
            </w:pPr>
            <w:sdt>
              <w:sdtPr>
                <w:rPr>
                  <w:color w:val="auto"/>
                  <w:lang w:val="en-GB"/>
                </w:rPr>
                <w:id w:val="194814626"/>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Air conditioning in server rooms</w:t>
            </w:r>
          </w:p>
          <w:p w14:paraId="4E94EB0C" w14:textId="0AAEE8CC" w:rsidR="009B4C0D" w:rsidRPr="00E44890" w:rsidRDefault="00F4436F" w:rsidP="00077820">
            <w:pPr>
              <w:pStyle w:val="TableParagraph"/>
              <w:rPr>
                <w:color w:val="auto"/>
                <w:lang w:val="en-GB"/>
              </w:rPr>
            </w:pPr>
            <w:sdt>
              <w:sdtPr>
                <w:rPr>
                  <w:color w:val="auto"/>
                  <w:lang w:val="en-GB"/>
                </w:rPr>
                <w:id w:val="-936433418"/>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Protection power strips in server rooms</w:t>
            </w:r>
          </w:p>
          <w:p w14:paraId="420A0FD7" w14:textId="2FDCFC9A" w:rsidR="009B4C0D" w:rsidRPr="00E44890" w:rsidRDefault="00F4436F" w:rsidP="00077820">
            <w:pPr>
              <w:pStyle w:val="TableParagraph"/>
              <w:rPr>
                <w:color w:val="auto"/>
                <w:lang w:val="en-GB"/>
              </w:rPr>
            </w:pPr>
            <w:sdt>
              <w:sdtPr>
                <w:rPr>
                  <w:color w:val="auto"/>
                  <w:lang w:val="en-GB"/>
                </w:rPr>
                <w:id w:val="526922487"/>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Fire extinguishers in server rooms</w:t>
            </w:r>
          </w:p>
          <w:p w14:paraId="170E74D6" w14:textId="3ED1AA6B" w:rsidR="009B4C0D" w:rsidRPr="00E44890" w:rsidRDefault="00F4436F" w:rsidP="00077820">
            <w:pPr>
              <w:pStyle w:val="TableParagraph"/>
              <w:rPr>
                <w:color w:val="auto"/>
                <w:lang w:val="en-GB"/>
              </w:rPr>
            </w:pPr>
            <w:sdt>
              <w:sdtPr>
                <w:rPr>
                  <w:color w:val="auto"/>
                  <w:lang w:val="en-GB"/>
                </w:rPr>
                <w:id w:val="124288552"/>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8A0F08" w:rsidRPr="00E44890">
              <w:rPr>
                <w:rFonts w:ascii="Segoe UI Symbol" w:hAnsi="Segoe UI Symbol" w:cs="Segoe UI Symbol"/>
                <w:color w:val="auto"/>
                <w:lang w:val="en-GB"/>
              </w:rPr>
              <w:t xml:space="preserve"> </w:t>
            </w:r>
            <w:r w:rsidR="009B4C0D" w:rsidRPr="00E44890">
              <w:rPr>
                <w:color w:val="auto"/>
                <w:lang w:val="en-GB"/>
              </w:rPr>
              <w:t xml:space="preserve"> Creation of a backup &amp; recovery concept</w:t>
            </w:r>
          </w:p>
          <w:p w14:paraId="20A50565" w14:textId="65B5EB3E" w:rsidR="009B4C0D" w:rsidRPr="00E44890" w:rsidRDefault="00F4436F" w:rsidP="00077820">
            <w:pPr>
              <w:pStyle w:val="TableParagraph"/>
              <w:rPr>
                <w:color w:val="auto"/>
                <w:lang w:val="en-GB"/>
              </w:rPr>
            </w:pPr>
            <w:sdt>
              <w:sdtPr>
                <w:rPr>
                  <w:color w:val="auto"/>
                  <w:lang w:val="en-GB"/>
                </w:rPr>
                <w:id w:val="1632595984"/>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Preparation of an emergency response plan</w:t>
            </w:r>
          </w:p>
          <w:p w14:paraId="75CCAA63" w14:textId="1AC7A171" w:rsidR="009B4C0D" w:rsidRPr="00E44890" w:rsidRDefault="00F4436F" w:rsidP="006044FF">
            <w:pPr>
              <w:pStyle w:val="TableParagraph"/>
              <w:ind w:left="227" w:hanging="227"/>
              <w:rPr>
                <w:color w:val="auto"/>
                <w:lang w:val="en-GB"/>
              </w:rPr>
            </w:pPr>
            <w:sdt>
              <w:sdtPr>
                <w:rPr>
                  <w:color w:val="auto"/>
                  <w:lang w:val="en-GB"/>
                </w:rPr>
                <w:id w:val="1988204855"/>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Server rooms not located under sanitary installations</w:t>
            </w:r>
          </w:p>
          <w:p w14:paraId="47B188BB" w14:textId="5669F2E5" w:rsidR="009B4C0D" w:rsidRPr="00E44890" w:rsidRDefault="00F4436F" w:rsidP="006044FF">
            <w:pPr>
              <w:pStyle w:val="TableParagraph"/>
              <w:ind w:left="227" w:hanging="227"/>
              <w:rPr>
                <w:color w:val="auto"/>
                <w:lang w:val="en-GB"/>
              </w:rPr>
            </w:pPr>
            <w:sdt>
              <w:sdtPr>
                <w:rPr>
                  <w:color w:val="auto"/>
                  <w:lang w:val="en-GB"/>
                </w:rPr>
                <w:id w:val="1398704466"/>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Two data centres in Germany in an active/active configuration</w:t>
            </w:r>
          </w:p>
        </w:tc>
      </w:tr>
    </w:tbl>
    <w:p w14:paraId="600B7007" w14:textId="77777777" w:rsidR="009B4C0D" w:rsidRPr="00E44890" w:rsidRDefault="009B4C0D" w:rsidP="009B4C0D">
      <w:pPr>
        <w:rPr>
          <w:color w:val="auto"/>
          <w:lang w:val="en-GB"/>
        </w:rPr>
      </w:pPr>
    </w:p>
    <w:p w14:paraId="31D5AC90" w14:textId="77777777" w:rsidR="00502361" w:rsidRPr="00E44890" w:rsidRDefault="00502361" w:rsidP="009B4C0D">
      <w:pPr>
        <w:rPr>
          <w:color w:val="auto"/>
          <w:lang w:val="en-GB"/>
        </w:rPr>
      </w:pPr>
    </w:p>
    <w:p w14:paraId="6D49E474" w14:textId="77777777" w:rsidR="00502361" w:rsidRPr="00E44890" w:rsidRDefault="00502361" w:rsidP="009B4C0D">
      <w:pPr>
        <w:rPr>
          <w:color w:val="auto"/>
          <w:lang w:val="en-GB"/>
        </w:rPr>
      </w:pPr>
    </w:p>
    <w:p w14:paraId="46CE35AB" w14:textId="77777777" w:rsidR="00502361" w:rsidRPr="00E44890" w:rsidRDefault="00502361" w:rsidP="009B4C0D">
      <w:pPr>
        <w:rPr>
          <w:color w:val="auto"/>
          <w:lang w:val="en-GB"/>
        </w:rPr>
      </w:pPr>
    </w:p>
    <w:p w14:paraId="6FEDC0F4" w14:textId="77777777" w:rsidR="00502361" w:rsidRPr="00E44890" w:rsidRDefault="00502361" w:rsidP="009B4C0D">
      <w:pPr>
        <w:rPr>
          <w:color w:val="auto"/>
          <w:lang w:val="en-GB"/>
        </w:rPr>
      </w:pPr>
    </w:p>
    <w:p w14:paraId="0F1036B2" w14:textId="77777777" w:rsidR="00502361" w:rsidRPr="00E44890" w:rsidRDefault="00502361" w:rsidP="009B4C0D">
      <w:pPr>
        <w:rPr>
          <w:color w:val="auto"/>
          <w:lang w:val="en-GB"/>
        </w:rPr>
      </w:pPr>
    </w:p>
    <w:p w14:paraId="7C0F0D6C" w14:textId="77777777" w:rsidR="009B4C0D" w:rsidRPr="00E44890" w:rsidRDefault="009B4C0D" w:rsidP="009B4C0D">
      <w:pPr>
        <w:pStyle w:val="ListParagraph"/>
        <w:rPr>
          <w:color w:val="auto"/>
          <w:lang w:val="en-GB"/>
        </w:rPr>
      </w:pPr>
      <w:bookmarkStart w:id="9" w:name="_Toc448421133"/>
      <w:r w:rsidRPr="00E44890">
        <w:rPr>
          <w:color w:val="auto"/>
          <w:lang w:val="en-GB"/>
        </w:rPr>
        <w:lastRenderedPageBreak/>
        <w:t>Segregated processing</w:t>
      </w:r>
      <w:bookmarkEnd w:id="9"/>
    </w:p>
    <w:p w14:paraId="6882E25E" w14:textId="77777777" w:rsidR="009B4C0D" w:rsidRPr="00E44890" w:rsidRDefault="009B4C0D" w:rsidP="009B4C0D">
      <w:pPr>
        <w:rPr>
          <w:color w:val="auto"/>
          <w:lang w:val="en-GB"/>
        </w:rPr>
      </w:pPr>
    </w:p>
    <w:p w14:paraId="00330CFD" w14:textId="77777777" w:rsidR="009B4C0D" w:rsidRPr="00E44890" w:rsidRDefault="009B4C0D" w:rsidP="009B4C0D">
      <w:pPr>
        <w:rPr>
          <w:color w:val="auto"/>
          <w:lang w:val="en-GB"/>
        </w:rPr>
      </w:pPr>
      <w:r w:rsidRPr="00E44890">
        <w:rPr>
          <w:color w:val="auto"/>
          <w:lang w:val="en-GB"/>
        </w:rPr>
        <w:t>TomTom has implemented, but not limited to, the following measures, to ensure that data which is collected for different purposes can be processed separately:</w:t>
      </w:r>
    </w:p>
    <w:p w14:paraId="4185FB69" w14:textId="77777777" w:rsidR="009B4C0D" w:rsidRPr="00E44890" w:rsidRDefault="009B4C0D" w:rsidP="009B4C0D">
      <w:pPr>
        <w:rPr>
          <w:color w:val="auto"/>
          <w:lang w:val="en-GB"/>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57" w:type="dxa"/>
          <w:right w:w="57" w:type="dxa"/>
        </w:tblCellMar>
        <w:tblLook w:val="04A0" w:firstRow="1" w:lastRow="0" w:firstColumn="1" w:lastColumn="0" w:noHBand="0" w:noVBand="1"/>
      </w:tblPr>
      <w:tblGrid>
        <w:gridCol w:w="4678"/>
        <w:gridCol w:w="4820"/>
      </w:tblGrid>
      <w:tr w:rsidR="00E44890" w:rsidRPr="00AD204C" w14:paraId="55BC9A7D" w14:textId="77777777" w:rsidTr="009B4C0D">
        <w:tc>
          <w:tcPr>
            <w:tcW w:w="4678" w:type="dxa"/>
            <w:shd w:val="clear" w:color="auto" w:fill="F2F2F2" w:themeFill="background1" w:themeFillShade="F2"/>
          </w:tcPr>
          <w:p w14:paraId="4C0AB925" w14:textId="5644D7DE" w:rsidR="009B4C0D" w:rsidRPr="00E44890" w:rsidRDefault="00F4436F" w:rsidP="00077820">
            <w:pPr>
              <w:pStyle w:val="TableParagraph"/>
              <w:rPr>
                <w:color w:val="auto"/>
                <w:lang w:val="en-GB"/>
              </w:rPr>
            </w:pPr>
            <w:sdt>
              <w:sdtPr>
                <w:rPr>
                  <w:color w:val="auto"/>
                  <w:lang w:val="en-GB"/>
                </w:rPr>
                <w:id w:val="1432776848"/>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Creation of an authorisation concept</w:t>
            </w:r>
          </w:p>
          <w:p w14:paraId="526DAC0A" w14:textId="4EBCB84F" w:rsidR="009B4C0D" w:rsidRPr="00E44890" w:rsidRDefault="00F4436F" w:rsidP="006044FF">
            <w:pPr>
              <w:pStyle w:val="TableParagraph"/>
              <w:ind w:left="227" w:hanging="227"/>
              <w:rPr>
                <w:color w:val="auto"/>
                <w:lang w:val="en-GB"/>
              </w:rPr>
            </w:pPr>
            <w:sdt>
              <w:sdtPr>
                <w:rPr>
                  <w:color w:val="auto"/>
                  <w:lang w:val="en-GB"/>
                </w:rPr>
                <w:id w:val="-1117828912"/>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Provision of records with purpose attributes / data fields</w:t>
            </w:r>
          </w:p>
          <w:p w14:paraId="546DCF2D" w14:textId="0CEA348A" w:rsidR="009B4C0D" w:rsidRPr="00E44890" w:rsidRDefault="00F4436F" w:rsidP="00077820">
            <w:pPr>
              <w:pStyle w:val="TableParagraph"/>
              <w:rPr>
                <w:color w:val="auto"/>
                <w:lang w:val="en-GB"/>
              </w:rPr>
            </w:pPr>
            <w:sdt>
              <w:sdtPr>
                <w:rPr>
                  <w:color w:val="auto"/>
                  <w:lang w:val="en-GB"/>
                </w:rPr>
                <w:id w:val="728810844"/>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Approved and documented database rights</w:t>
            </w:r>
          </w:p>
        </w:tc>
        <w:tc>
          <w:tcPr>
            <w:tcW w:w="4820" w:type="dxa"/>
            <w:shd w:val="clear" w:color="auto" w:fill="F2F2F2" w:themeFill="background1" w:themeFillShade="F2"/>
          </w:tcPr>
          <w:p w14:paraId="13B1DF7F" w14:textId="42D76482" w:rsidR="009B4C0D" w:rsidRPr="00E44890" w:rsidRDefault="00F4436F" w:rsidP="00077820">
            <w:pPr>
              <w:pStyle w:val="TableParagraph"/>
              <w:rPr>
                <w:color w:val="auto"/>
                <w:lang w:val="en-GB"/>
              </w:rPr>
            </w:pPr>
            <w:sdt>
              <w:sdtPr>
                <w:rPr>
                  <w:color w:val="auto"/>
                  <w:lang w:val="en-GB"/>
                </w:rPr>
                <w:id w:val="-1246795960"/>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Logical client separation (in software)</w:t>
            </w:r>
          </w:p>
          <w:p w14:paraId="29D7BF10" w14:textId="5E1BA5D2" w:rsidR="009B4C0D" w:rsidRPr="00E44890" w:rsidRDefault="00F4436F" w:rsidP="006044FF">
            <w:pPr>
              <w:pStyle w:val="TableParagraph"/>
              <w:ind w:left="227" w:hanging="227"/>
              <w:rPr>
                <w:color w:val="auto"/>
                <w:lang w:val="en-GB"/>
              </w:rPr>
            </w:pPr>
            <w:sdt>
              <w:sdtPr>
                <w:rPr>
                  <w:color w:val="auto"/>
                  <w:lang w:val="en-GB"/>
                </w:rPr>
                <w:id w:val="-271087165"/>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In pseudonymous data : the separation of the mapping file and storage on a separate secured IT system</w:t>
            </w:r>
          </w:p>
          <w:p w14:paraId="54C99DEE" w14:textId="78809C44" w:rsidR="009B4C0D" w:rsidRPr="00E44890" w:rsidRDefault="00F4436F" w:rsidP="00077820">
            <w:pPr>
              <w:pStyle w:val="TableParagraph"/>
              <w:rPr>
                <w:color w:val="auto"/>
                <w:lang w:val="en-GB"/>
              </w:rPr>
            </w:pPr>
            <w:sdt>
              <w:sdtPr>
                <w:rPr>
                  <w:color w:val="auto"/>
                  <w:lang w:val="en-GB"/>
                </w:rPr>
                <w:id w:val="-1743946647"/>
                <w14:checkbox>
                  <w14:checked w14:val="1"/>
                  <w14:checkedState w14:val="2612" w14:font="MS Gothic"/>
                  <w14:uncheckedState w14:val="2610" w14:font="MS Gothic"/>
                </w14:checkbox>
              </w:sdtPr>
              <w:sdtEndPr/>
              <w:sdtContent>
                <w:r w:rsidR="00CE1A11">
                  <w:rPr>
                    <w:rFonts w:ascii="MS Gothic" w:eastAsia="MS Gothic" w:hAnsi="MS Gothic" w:hint="eastAsia"/>
                    <w:color w:val="auto"/>
                    <w:lang w:val="en-GB"/>
                  </w:rPr>
                  <w:t>☒</w:t>
                </w:r>
              </w:sdtContent>
            </w:sdt>
            <w:r w:rsidR="009B4C0D" w:rsidRPr="00E44890">
              <w:rPr>
                <w:color w:val="auto"/>
                <w:lang w:val="en-GB"/>
              </w:rPr>
              <w:t xml:space="preserve"> Separation of production and test systems</w:t>
            </w:r>
          </w:p>
        </w:tc>
      </w:tr>
    </w:tbl>
    <w:p w14:paraId="3F7F7DE2" w14:textId="77777777" w:rsidR="009B4C0D" w:rsidRPr="00E44890" w:rsidRDefault="009B4C0D" w:rsidP="009B4C0D">
      <w:pPr>
        <w:rPr>
          <w:color w:val="auto"/>
          <w:lang w:val="en-GB"/>
        </w:rPr>
      </w:pPr>
    </w:p>
    <w:p w14:paraId="190D2417" w14:textId="77777777" w:rsidR="009B4C0D" w:rsidRPr="00E44890" w:rsidRDefault="009B4C0D" w:rsidP="009B4C0D">
      <w:pPr>
        <w:pStyle w:val="ListParagraph"/>
        <w:rPr>
          <w:color w:val="auto"/>
          <w:lang w:val="en-GB"/>
        </w:rPr>
      </w:pPr>
      <w:bookmarkStart w:id="10" w:name="_Toc448421134"/>
      <w:r w:rsidRPr="00E44890">
        <w:rPr>
          <w:color w:val="auto"/>
          <w:lang w:val="en-GB"/>
        </w:rPr>
        <w:t>Data Protection Officer</w:t>
      </w:r>
      <w:bookmarkEnd w:id="10"/>
    </w:p>
    <w:p w14:paraId="282E49CB" w14:textId="77777777" w:rsidR="002E0C75" w:rsidRPr="00E44890" w:rsidRDefault="002E0C75" w:rsidP="009B4C0D">
      <w:pPr>
        <w:rPr>
          <w:color w:val="auto"/>
          <w:lang w:val="en-GB"/>
        </w:rPr>
      </w:pPr>
    </w:p>
    <w:p w14:paraId="12D1B682" w14:textId="77777777" w:rsidR="009B4C0D" w:rsidRPr="00E44890" w:rsidRDefault="002E0C75" w:rsidP="009B4C0D">
      <w:pPr>
        <w:rPr>
          <w:color w:val="auto"/>
          <w:lang w:val="en-GB"/>
        </w:rPr>
      </w:pPr>
      <w:r w:rsidRPr="00E44890">
        <w:rPr>
          <w:color w:val="auto"/>
          <w:lang w:val="en-GB"/>
        </w:rPr>
        <w:t>The TomTom group has appointed a Data Protection O</w:t>
      </w:r>
      <w:r w:rsidR="009B4C0D" w:rsidRPr="00E44890">
        <w:rPr>
          <w:color w:val="auto"/>
          <w:lang w:val="en-GB"/>
        </w:rPr>
        <w:t>fficer</w:t>
      </w:r>
      <w:r w:rsidRPr="00E44890">
        <w:rPr>
          <w:color w:val="auto"/>
          <w:lang w:val="en-GB"/>
        </w:rPr>
        <w:t xml:space="preserve"> (DPO)</w:t>
      </w:r>
      <w:r w:rsidR="009B4C0D" w:rsidRPr="00E44890">
        <w:rPr>
          <w:color w:val="auto"/>
          <w:lang w:val="en-GB"/>
        </w:rPr>
        <w:t xml:space="preserve"> in accordance with </w:t>
      </w:r>
      <w:r w:rsidRPr="00E44890">
        <w:rPr>
          <w:color w:val="auto"/>
          <w:lang w:val="en-GB"/>
        </w:rPr>
        <w:t>the EU General Data Protection Regulation (GDPR).</w:t>
      </w:r>
      <w:r w:rsidR="009B4C0D" w:rsidRPr="00E44890">
        <w:rPr>
          <w:color w:val="auto"/>
          <w:lang w:val="en-GB"/>
        </w:rPr>
        <w:t xml:space="preserve"> This person ensures compliance with the </w:t>
      </w:r>
      <w:r w:rsidRPr="00E44890">
        <w:rPr>
          <w:color w:val="auto"/>
          <w:lang w:val="en-GB"/>
        </w:rPr>
        <w:t>GDPR as well as other relevant global data privacy regulations</w:t>
      </w:r>
      <w:r w:rsidR="009B4C0D" w:rsidRPr="00E44890">
        <w:rPr>
          <w:color w:val="auto"/>
          <w:lang w:val="en-GB"/>
        </w:rPr>
        <w:t xml:space="preserve"> and oth</w:t>
      </w:r>
      <w:r w:rsidRPr="00E44890">
        <w:rPr>
          <w:color w:val="auto"/>
          <w:lang w:val="en-GB"/>
        </w:rPr>
        <w:t xml:space="preserve">er provisions relating to the protection of data. </w:t>
      </w:r>
    </w:p>
    <w:p w14:paraId="125350D4" w14:textId="77777777" w:rsidR="009B4C0D" w:rsidRPr="00E44890" w:rsidRDefault="009B4C0D" w:rsidP="009B4C0D">
      <w:pPr>
        <w:rPr>
          <w:color w:val="auto"/>
          <w:lang w:val="en-GB"/>
        </w:rPr>
      </w:pPr>
    </w:p>
    <w:p w14:paraId="21507FF4" w14:textId="77777777" w:rsidR="009B4C0D" w:rsidRPr="00E44890" w:rsidRDefault="009B4C0D" w:rsidP="009B4C0D">
      <w:pPr>
        <w:rPr>
          <w:b/>
          <w:color w:val="auto"/>
          <w:lang w:val="en-GB"/>
        </w:rPr>
      </w:pPr>
      <w:r w:rsidRPr="00E44890">
        <w:rPr>
          <w:b/>
          <w:color w:val="auto"/>
          <w:lang w:val="en-GB"/>
        </w:rPr>
        <w:t xml:space="preserve">Contact Information: </w:t>
      </w:r>
    </w:p>
    <w:p w14:paraId="28496A31" w14:textId="77777777" w:rsidR="009B4C0D" w:rsidRPr="00E44890" w:rsidRDefault="009B4C0D" w:rsidP="009B4C0D">
      <w:pPr>
        <w:rPr>
          <w:color w:val="auto"/>
          <w:lang w:val="en-GB"/>
        </w:rPr>
      </w:pPr>
      <w:r w:rsidRPr="00E44890">
        <w:rPr>
          <w:color w:val="auto"/>
          <w:lang w:val="en-GB"/>
        </w:rPr>
        <w:t xml:space="preserve">Mr. </w:t>
      </w:r>
      <w:r w:rsidR="002E0C75" w:rsidRPr="00E44890">
        <w:rPr>
          <w:color w:val="auto"/>
          <w:lang w:val="en-GB"/>
        </w:rPr>
        <w:t>Simon Hania</w:t>
      </w:r>
    </w:p>
    <w:p w14:paraId="237B9645" w14:textId="77777777" w:rsidR="002E0C75" w:rsidRPr="00CE1A11" w:rsidRDefault="002E0C75" w:rsidP="009B4C0D">
      <w:pPr>
        <w:rPr>
          <w:color w:val="auto"/>
          <w:lang w:val="en-US"/>
        </w:rPr>
      </w:pPr>
      <w:r w:rsidRPr="00CE1A11">
        <w:rPr>
          <w:b/>
          <w:color w:val="auto"/>
          <w:lang w:val="en-US"/>
        </w:rPr>
        <w:t>TomTom  Telematics  B.V</w:t>
      </w:r>
      <w:r w:rsidRPr="00CE1A11">
        <w:rPr>
          <w:color w:val="auto"/>
          <w:lang w:val="en-US"/>
        </w:rPr>
        <w:t xml:space="preserve"> </w:t>
      </w:r>
    </w:p>
    <w:p w14:paraId="57409EF2" w14:textId="77777777" w:rsidR="009B4C0D" w:rsidRPr="00CE1A11" w:rsidRDefault="00F4436F" w:rsidP="009B4C0D">
      <w:pPr>
        <w:rPr>
          <w:color w:val="auto"/>
          <w:lang w:val="en-US"/>
        </w:rPr>
      </w:pPr>
      <w:hyperlink r:id="rId12" w:history="1">
        <w:r w:rsidR="002E0C75" w:rsidRPr="00CE1A11">
          <w:rPr>
            <w:rStyle w:val="Hyperlink"/>
            <w:color w:val="auto"/>
            <w:lang w:val="en-US"/>
          </w:rPr>
          <w:t>https://www.tomtom.com/en_gb/privacy/</w:t>
        </w:r>
      </w:hyperlink>
    </w:p>
    <w:p w14:paraId="651E877F" w14:textId="77777777" w:rsidR="002E0C75" w:rsidRPr="00E44890" w:rsidRDefault="002E0C75" w:rsidP="009B4C0D">
      <w:pPr>
        <w:rPr>
          <w:color w:val="auto"/>
          <w:lang w:val="en-GB"/>
        </w:rPr>
      </w:pPr>
      <w:r w:rsidRPr="00CE1A11">
        <w:rPr>
          <w:color w:val="auto"/>
          <w:lang w:val="en-US"/>
        </w:rPr>
        <w:t>De Ruijterkade 154, 1011 AC, Amsterdam, The Netherlands</w:t>
      </w:r>
    </w:p>
    <w:p w14:paraId="5F410E51" w14:textId="77777777" w:rsidR="00D20E07" w:rsidRPr="00E44890" w:rsidRDefault="00F4436F" w:rsidP="009B4C0D">
      <w:pPr>
        <w:rPr>
          <w:color w:val="auto"/>
          <w:lang w:val="en-GB"/>
        </w:rPr>
      </w:pPr>
      <w:hyperlink r:id="rId13" w:history="1">
        <w:r w:rsidR="009B4C0D" w:rsidRPr="00E44890">
          <w:rPr>
            <w:rStyle w:val="Hyperlink"/>
            <w:color w:val="auto"/>
            <w:lang w:val="en-GB"/>
          </w:rPr>
          <w:t>privacy@telematics.tomtom.com</w:t>
        </w:r>
      </w:hyperlink>
    </w:p>
    <w:p w14:paraId="5DCF2AF1" w14:textId="77777777" w:rsidR="009B4C0D" w:rsidRPr="00E44890" w:rsidRDefault="009B4C0D" w:rsidP="009B4C0D">
      <w:pPr>
        <w:rPr>
          <w:color w:val="auto"/>
          <w:lang w:val="en-GB"/>
        </w:rPr>
      </w:pPr>
    </w:p>
    <w:p w14:paraId="6FAF4081" w14:textId="77777777" w:rsidR="009B4C0D" w:rsidRPr="00E44890" w:rsidRDefault="009B4C0D" w:rsidP="009B4C0D">
      <w:pPr>
        <w:rPr>
          <w:color w:val="auto"/>
          <w:lang w:val="en-GB"/>
        </w:rPr>
      </w:pPr>
    </w:p>
    <w:p w14:paraId="314A96B7" w14:textId="77777777" w:rsidR="00502361" w:rsidRPr="00E44890" w:rsidRDefault="00502361" w:rsidP="009B4C0D">
      <w:pPr>
        <w:rPr>
          <w:color w:val="auto"/>
          <w:lang w:val="en-GB"/>
        </w:rPr>
      </w:pPr>
    </w:p>
    <w:p w14:paraId="1584BC15" w14:textId="77777777" w:rsidR="00502361" w:rsidRPr="00E44890" w:rsidRDefault="00502361" w:rsidP="009B4C0D">
      <w:pPr>
        <w:rPr>
          <w:color w:val="auto"/>
          <w:lang w:val="en-GB"/>
        </w:rPr>
      </w:pPr>
    </w:p>
    <w:p w14:paraId="20301DB0" w14:textId="77777777" w:rsidR="00502361" w:rsidRPr="00E44890" w:rsidRDefault="00502361" w:rsidP="009B4C0D">
      <w:pPr>
        <w:rPr>
          <w:color w:val="auto"/>
          <w:lang w:val="en-GB"/>
        </w:rPr>
      </w:pPr>
    </w:p>
    <w:p w14:paraId="70EFBB48" w14:textId="77777777" w:rsidR="00502361" w:rsidRPr="00E44890" w:rsidRDefault="00502361" w:rsidP="009B4C0D">
      <w:pPr>
        <w:rPr>
          <w:color w:val="auto"/>
          <w:lang w:val="en-GB"/>
        </w:rPr>
      </w:pPr>
    </w:p>
    <w:p w14:paraId="37F0AAE6" w14:textId="77777777" w:rsidR="00502361" w:rsidRPr="00E44890" w:rsidRDefault="00502361" w:rsidP="009B4C0D">
      <w:pPr>
        <w:rPr>
          <w:color w:val="auto"/>
          <w:lang w:val="en-GB"/>
        </w:rPr>
      </w:pPr>
    </w:p>
    <w:p w14:paraId="26D90935" w14:textId="77777777" w:rsidR="00502361" w:rsidRPr="00E44890" w:rsidRDefault="00502361" w:rsidP="009B4C0D">
      <w:pPr>
        <w:rPr>
          <w:color w:val="auto"/>
          <w:lang w:val="en-GB"/>
        </w:rPr>
      </w:pPr>
    </w:p>
    <w:p w14:paraId="6F42ECF3" w14:textId="77777777" w:rsidR="00502361" w:rsidRPr="00E44890" w:rsidRDefault="00502361" w:rsidP="009B4C0D">
      <w:pPr>
        <w:rPr>
          <w:color w:val="auto"/>
          <w:lang w:val="en-GB"/>
        </w:rPr>
      </w:pPr>
    </w:p>
    <w:p w14:paraId="7589170B" w14:textId="77777777" w:rsidR="00502361" w:rsidRPr="00E44890" w:rsidRDefault="00502361" w:rsidP="009B4C0D">
      <w:pPr>
        <w:rPr>
          <w:color w:val="auto"/>
          <w:lang w:val="en-GB"/>
        </w:rPr>
      </w:pPr>
    </w:p>
    <w:p w14:paraId="2745E913" w14:textId="77777777" w:rsidR="00502361" w:rsidRPr="00E44890" w:rsidRDefault="00502361" w:rsidP="009B4C0D">
      <w:pPr>
        <w:rPr>
          <w:color w:val="auto"/>
          <w:lang w:val="en-GB"/>
        </w:rPr>
      </w:pPr>
    </w:p>
    <w:p w14:paraId="400B3CEB" w14:textId="77777777" w:rsidR="00502361" w:rsidRPr="00E44890" w:rsidRDefault="00502361" w:rsidP="009B4C0D">
      <w:pPr>
        <w:rPr>
          <w:color w:val="auto"/>
          <w:lang w:val="en-GB"/>
        </w:rPr>
      </w:pPr>
    </w:p>
    <w:p w14:paraId="0A2CD3FF" w14:textId="77777777" w:rsidR="00502361" w:rsidRPr="00E44890" w:rsidRDefault="00502361" w:rsidP="009B4C0D">
      <w:pPr>
        <w:rPr>
          <w:color w:val="auto"/>
          <w:lang w:val="en-GB"/>
        </w:rPr>
      </w:pPr>
    </w:p>
    <w:p w14:paraId="74CDA231" w14:textId="77777777" w:rsidR="00502361" w:rsidRPr="00E44890" w:rsidRDefault="00502361" w:rsidP="009B4C0D">
      <w:pPr>
        <w:rPr>
          <w:color w:val="auto"/>
          <w:lang w:val="en-GB"/>
        </w:rPr>
      </w:pPr>
    </w:p>
    <w:p w14:paraId="0FD439B9" w14:textId="77777777" w:rsidR="00502361" w:rsidRPr="00E44890" w:rsidRDefault="00502361" w:rsidP="009B4C0D">
      <w:pPr>
        <w:rPr>
          <w:color w:val="auto"/>
          <w:lang w:val="en-GB"/>
        </w:rPr>
      </w:pPr>
    </w:p>
    <w:p w14:paraId="5BB734DD" w14:textId="77777777" w:rsidR="00502361" w:rsidRPr="00E44890" w:rsidRDefault="00502361" w:rsidP="009B4C0D">
      <w:pPr>
        <w:rPr>
          <w:color w:val="auto"/>
          <w:lang w:val="en-GB"/>
        </w:rPr>
      </w:pPr>
    </w:p>
    <w:p w14:paraId="1E73E724" w14:textId="77777777" w:rsidR="00502361" w:rsidRPr="00E44890" w:rsidRDefault="00502361" w:rsidP="009B4C0D">
      <w:pPr>
        <w:rPr>
          <w:color w:val="auto"/>
          <w:lang w:val="en-GB"/>
        </w:rPr>
      </w:pPr>
    </w:p>
    <w:p w14:paraId="5F771649" w14:textId="77777777" w:rsidR="00502361" w:rsidRPr="00E44890" w:rsidRDefault="00502361" w:rsidP="009B4C0D">
      <w:pPr>
        <w:rPr>
          <w:color w:val="auto"/>
          <w:lang w:val="en-GB"/>
        </w:rPr>
      </w:pPr>
    </w:p>
    <w:p w14:paraId="769ECFEC" w14:textId="77777777" w:rsidR="00502361" w:rsidRPr="00E44890" w:rsidRDefault="00502361" w:rsidP="009B4C0D">
      <w:pPr>
        <w:rPr>
          <w:color w:val="auto"/>
          <w:lang w:val="en-GB"/>
        </w:rPr>
      </w:pPr>
    </w:p>
    <w:p w14:paraId="459B9608" w14:textId="77777777" w:rsidR="00502361" w:rsidRPr="00E44890" w:rsidRDefault="00502361" w:rsidP="009B4C0D">
      <w:pPr>
        <w:rPr>
          <w:color w:val="auto"/>
          <w:lang w:val="en-GB"/>
        </w:rPr>
      </w:pPr>
    </w:p>
    <w:p w14:paraId="7CD79023" w14:textId="77777777" w:rsidR="002E0C75" w:rsidRPr="00E44890" w:rsidRDefault="002E0C75" w:rsidP="009B4C0D">
      <w:pPr>
        <w:rPr>
          <w:color w:val="auto"/>
          <w:lang w:val="en-GB"/>
        </w:rPr>
      </w:pPr>
    </w:p>
    <w:p w14:paraId="74C189BF" w14:textId="77777777" w:rsidR="002E0C75" w:rsidRPr="00E44890" w:rsidRDefault="002E0C75" w:rsidP="009B4C0D">
      <w:pPr>
        <w:rPr>
          <w:color w:val="auto"/>
          <w:lang w:val="en-GB"/>
        </w:rPr>
      </w:pPr>
    </w:p>
    <w:p w14:paraId="3FCE481E" w14:textId="77777777" w:rsidR="00502361" w:rsidRPr="00E44890" w:rsidRDefault="00502361" w:rsidP="009B4C0D">
      <w:pPr>
        <w:rPr>
          <w:color w:val="auto"/>
          <w:lang w:val="en-GB"/>
        </w:rPr>
      </w:pPr>
    </w:p>
    <w:p w14:paraId="67B177BE" w14:textId="77777777" w:rsidR="009B4C0D" w:rsidRPr="00E44890" w:rsidRDefault="009B4C0D" w:rsidP="009B4C0D">
      <w:pPr>
        <w:rPr>
          <w:color w:val="auto"/>
          <w:lang w:val="en-GB"/>
        </w:rPr>
      </w:pPr>
    </w:p>
    <w:p w14:paraId="1E4BB3DA" w14:textId="1A87DDB8" w:rsidR="009B4C0D" w:rsidRDefault="009B4C0D" w:rsidP="009B4C0D">
      <w:pPr>
        <w:rPr>
          <w:color w:val="auto"/>
          <w:lang w:val="en-GB"/>
        </w:rPr>
      </w:pPr>
    </w:p>
    <w:p w14:paraId="6951A1E6" w14:textId="04E74F0C" w:rsidR="005104D6" w:rsidRDefault="005104D6" w:rsidP="009B4C0D">
      <w:pPr>
        <w:rPr>
          <w:color w:val="auto"/>
          <w:lang w:val="en-GB"/>
        </w:rPr>
      </w:pPr>
    </w:p>
    <w:p w14:paraId="38D02E31" w14:textId="77777777" w:rsidR="005104D6" w:rsidRPr="00E44890" w:rsidRDefault="005104D6" w:rsidP="009B4C0D">
      <w:pPr>
        <w:rPr>
          <w:color w:val="auto"/>
          <w:lang w:val="en-GB"/>
        </w:rPr>
      </w:pPr>
    </w:p>
    <w:p w14:paraId="593F8763" w14:textId="77777777" w:rsidR="009B4C0D" w:rsidRPr="00E44890" w:rsidRDefault="009B4C0D" w:rsidP="009B4C0D">
      <w:pPr>
        <w:rPr>
          <w:color w:val="auto"/>
          <w:lang w:val="en-GB"/>
        </w:rPr>
      </w:pPr>
    </w:p>
    <w:p w14:paraId="7539CEF5" w14:textId="77777777" w:rsidR="009B4C0D" w:rsidRPr="00E44890" w:rsidRDefault="009B4C0D" w:rsidP="00ED17EB">
      <w:pPr>
        <w:rPr>
          <w:b/>
          <w:i/>
          <w:color w:val="auto"/>
          <w:lang w:val="en-GB"/>
        </w:rPr>
      </w:pPr>
    </w:p>
    <w:p w14:paraId="45C57FB8" w14:textId="77777777" w:rsidR="00ED17EB" w:rsidRPr="00E44890" w:rsidRDefault="00ED17EB" w:rsidP="00ED17EB">
      <w:pPr>
        <w:rPr>
          <w:b/>
          <w:color w:val="auto"/>
          <w:u w:color="000000"/>
          <w:lang w:val="en-GB"/>
        </w:rPr>
      </w:pPr>
    </w:p>
    <w:p w14:paraId="44C19348" w14:textId="77777777" w:rsidR="00E672C3" w:rsidRPr="00E44890" w:rsidRDefault="00ED17EB" w:rsidP="00F40A42">
      <w:pPr>
        <w:rPr>
          <w:b/>
          <w:color w:val="auto"/>
          <w:u w:val="single" w:color="000000"/>
          <w:lang w:val="en-GB"/>
        </w:rPr>
      </w:pPr>
      <w:r w:rsidRPr="00E44890">
        <w:rPr>
          <w:b/>
          <w:color w:val="auto"/>
          <w:u w:val="single" w:color="000000"/>
          <w:lang w:val="en-GB"/>
        </w:rPr>
        <w:t>Appendix</w:t>
      </w:r>
      <w:r w:rsidR="00CB080F" w:rsidRPr="00E44890">
        <w:rPr>
          <w:b/>
          <w:color w:val="auto"/>
          <w:spacing w:val="-9"/>
          <w:u w:val="single" w:color="000000"/>
          <w:lang w:val="en-GB"/>
        </w:rPr>
        <w:t xml:space="preserve"> </w:t>
      </w:r>
      <w:r w:rsidR="00502361" w:rsidRPr="00E44890">
        <w:rPr>
          <w:b/>
          <w:color w:val="auto"/>
          <w:u w:val="single" w:color="000000"/>
          <w:lang w:val="en-GB"/>
        </w:rPr>
        <w:t>2</w:t>
      </w:r>
      <w:r w:rsidR="00E672C3" w:rsidRPr="00E44890">
        <w:rPr>
          <w:b/>
          <w:color w:val="auto"/>
          <w:u w:val="single" w:color="000000"/>
          <w:lang w:val="en-GB"/>
        </w:rPr>
        <w:t>:</w:t>
      </w:r>
    </w:p>
    <w:p w14:paraId="513BF80A" w14:textId="77777777" w:rsidR="00E672C3" w:rsidRPr="00E44890" w:rsidRDefault="00E672C3" w:rsidP="00F40A42">
      <w:pPr>
        <w:rPr>
          <w:b/>
          <w:color w:val="auto"/>
          <w:u w:val="single" w:color="000000"/>
          <w:lang w:val="en-GB"/>
        </w:rPr>
      </w:pPr>
    </w:p>
    <w:p w14:paraId="04A76B08" w14:textId="77777777" w:rsidR="007600B4" w:rsidRPr="00E44890" w:rsidRDefault="00502361" w:rsidP="00E672C3">
      <w:pPr>
        <w:jc w:val="center"/>
        <w:rPr>
          <w:b/>
          <w:color w:val="auto"/>
          <w:u w:color="000000"/>
          <w:lang w:val="en-GB"/>
        </w:rPr>
      </w:pPr>
      <w:r w:rsidRPr="00E44890">
        <w:rPr>
          <w:b/>
          <w:color w:val="auto"/>
          <w:u w:color="000000"/>
          <w:lang w:val="en-GB"/>
        </w:rPr>
        <w:t>Authorised persons to issue / accept instructions</w:t>
      </w:r>
    </w:p>
    <w:p w14:paraId="25C1CBC1" w14:textId="77777777" w:rsidR="009B4C0D" w:rsidRPr="00E44890" w:rsidRDefault="009B4C0D" w:rsidP="00F40A42">
      <w:pPr>
        <w:rPr>
          <w:b/>
          <w:color w:val="auto"/>
          <w:u w:val="single" w:color="000000"/>
          <w:lang w:val="en-GB"/>
        </w:rPr>
      </w:pPr>
    </w:p>
    <w:p w14:paraId="16B26749" w14:textId="5882D00D" w:rsidR="009B4C0D" w:rsidRDefault="009B4C0D" w:rsidP="00E672C3">
      <w:pPr>
        <w:pStyle w:val="BodyText"/>
        <w:spacing w:before="15"/>
        <w:ind w:left="839"/>
        <w:jc w:val="left"/>
        <w:rPr>
          <w:color w:val="auto"/>
          <w:spacing w:val="-1"/>
          <w:lang w:val="en-GB"/>
        </w:rPr>
      </w:pPr>
      <w:r w:rsidRPr="00E44890">
        <w:rPr>
          <w:color w:val="auto"/>
          <w:spacing w:val="-1"/>
          <w:lang w:val="en-GB"/>
        </w:rPr>
        <w:t>Persons</w:t>
      </w:r>
      <w:r w:rsidRPr="00E44890">
        <w:rPr>
          <w:color w:val="auto"/>
          <w:spacing w:val="-6"/>
          <w:lang w:val="en-GB"/>
        </w:rPr>
        <w:t xml:space="preserve"> </w:t>
      </w:r>
      <w:r w:rsidRPr="00E44890">
        <w:rPr>
          <w:color w:val="auto"/>
          <w:lang w:val="en-GB"/>
        </w:rPr>
        <w:t>on</w:t>
      </w:r>
      <w:r w:rsidRPr="00E44890">
        <w:rPr>
          <w:color w:val="auto"/>
          <w:spacing w:val="-7"/>
          <w:lang w:val="en-GB"/>
        </w:rPr>
        <w:t xml:space="preserve"> </w:t>
      </w:r>
      <w:r w:rsidRPr="00E44890">
        <w:rPr>
          <w:color w:val="auto"/>
          <w:lang w:val="en-GB"/>
        </w:rPr>
        <w:t>the</w:t>
      </w:r>
      <w:r w:rsidRPr="00E44890">
        <w:rPr>
          <w:color w:val="auto"/>
          <w:spacing w:val="-7"/>
          <w:lang w:val="en-GB"/>
        </w:rPr>
        <w:t xml:space="preserve"> </w:t>
      </w:r>
      <w:r w:rsidR="00356726">
        <w:rPr>
          <w:color w:val="auto"/>
          <w:u w:val="single"/>
          <w:lang w:val="en-GB"/>
        </w:rPr>
        <w:t>controller</w:t>
      </w:r>
      <w:r w:rsidRPr="00E44890">
        <w:rPr>
          <w:color w:val="auto"/>
          <w:u w:val="single"/>
          <w:lang w:val="en-GB"/>
        </w:rPr>
        <w:t>'s</w:t>
      </w:r>
      <w:r w:rsidRPr="00E44890">
        <w:rPr>
          <w:color w:val="auto"/>
          <w:spacing w:val="-8"/>
          <w:lang w:val="en-GB"/>
        </w:rPr>
        <w:t xml:space="preserve"> </w:t>
      </w:r>
      <w:r w:rsidRPr="00E44890">
        <w:rPr>
          <w:color w:val="auto"/>
          <w:lang w:val="en-GB"/>
        </w:rPr>
        <w:t>side</w:t>
      </w:r>
      <w:r w:rsidRPr="00E44890">
        <w:rPr>
          <w:color w:val="auto"/>
          <w:spacing w:val="-6"/>
          <w:lang w:val="en-GB"/>
        </w:rPr>
        <w:t xml:space="preserve"> </w:t>
      </w:r>
      <w:r w:rsidRPr="00E44890">
        <w:rPr>
          <w:color w:val="auto"/>
          <w:lang w:val="en-GB"/>
        </w:rPr>
        <w:t>who</w:t>
      </w:r>
      <w:r w:rsidRPr="00E44890">
        <w:rPr>
          <w:color w:val="auto"/>
          <w:spacing w:val="-7"/>
          <w:lang w:val="en-GB"/>
        </w:rPr>
        <w:t xml:space="preserve"> </w:t>
      </w:r>
      <w:r w:rsidRPr="00E44890">
        <w:rPr>
          <w:color w:val="auto"/>
          <w:spacing w:val="1"/>
          <w:lang w:val="en-GB"/>
        </w:rPr>
        <w:t>are</w:t>
      </w:r>
      <w:r w:rsidRPr="00E44890">
        <w:rPr>
          <w:color w:val="auto"/>
          <w:spacing w:val="-6"/>
          <w:lang w:val="en-GB"/>
        </w:rPr>
        <w:t xml:space="preserve"> </w:t>
      </w:r>
      <w:r w:rsidRPr="00E44890">
        <w:rPr>
          <w:color w:val="auto"/>
          <w:lang w:val="en-GB"/>
        </w:rPr>
        <w:t>authorised</w:t>
      </w:r>
      <w:r w:rsidRPr="00E44890">
        <w:rPr>
          <w:color w:val="auto"/>
          <w:spacing w:val="-7"/>
          <w:lang w:val="en-GB"/>
        </w:rPr>
        <w:t xml:space="preserve"> </w:t>
      </w:r>
      <w:r w:rsidRPr="00E44890">
        <w:rPr>
          <w:color w:val="auto"/>
          <w:lang w:val="en-GB"/>
        </w:rPr>
        <w:t>to</w:t>
      </w:r>
      <w:r w:rsidRPr="00E44890">
        <w:rPr>
          <w:color w:val="auto"/>
          <w:spacing w:val="-7"/>
          <w:lang w:val="en-GB"/>
        </w:rPr>
        <w:t xml:space="preserve"> </w:t>
      </w:r>
      <w:r w:rsidRPr="00E44890">
        <w:rPr>
          <w:color w:val="auto"/>
          <w:lang w:val="en-GB"/>
        </w:rPr>
        <w:t>issue</w:t>
      </w:r>
      <w:r w:rsidRPr="00E44890">
        <w:rPr>
          <w:color w:val="auto"/>
          <w:spacing w:val="-7"/>
          <w:lang w:val="en-GB"/>
        </w:rPr>
        <w:t xml:space="preserve"> </w:t>
      </w:r>
      <w:r w:rsidRPr="00E44890">
        <w:rPr>
          <w:color w:val="auto"/>
          <w:spacing w:val="-1"/>
          <w:lang w:val="en-GB"/>
        </w:rPr>
        <w:t>instructions:</w:t>
      </w:r>
    </w:p>
    <w:p w14:paraId="231091DB" w14:textId="77777777" w:rsidR="005104D6" w:rsidRPr="00E44890" w:rsidRDefault="005104D6" w:rsidP="00E672C3">
      <w:pPr>
        <w:pStyle w:val="BodyText"/>
        <w:spacing w:before="15"/>
        <w:ind w:left="839"/>
        <w:jc w:val="left"/>
        <w:rPr>
          <w:rFonts w:eastAsia="Arial"/>
          <w:color w:val="auto"/>
          <w:lang w:val="en-GB"/>
        </w:rPr>
      </w:pPr>
    </w:p>
    <w:tbl>
      <w:tblPr>
        <w:tblW w:w="10916" w:type="dxa"/>
        <w:tblInd w:w="-432" w:type="dxa"/>
        <w:tblLayout w:type="fixed"/>
        <w:tblCellMar>
          <w:left w:w="0" w:type="dxa"/>
          <w:right w:w="0" w:type="dxa"/>
        </w:tblCellMar>
        <w:tblLook w:val="01E0" w:firstRow="1" w:lastRow="1" w:firstColumn="1" w:lastColumn="1" w:noHBand="0" w:noVBand="0"/>
      </w:tblPr>
      <w:tblGrid>
        <w:gridCol w:w="2836"/>
        <w:gridCol w:w="2410"/>
        <w:gridCol w:w="2268"/>
        <w:gridCol w:w="3402"/>
      </w:tblGrid>
      <w:tr w:rsidR="00E44890" w:rsidRPr="00E44890" w14:paraId="4DECBBF2" w14:textId="77777777" w:rsidTr="00356726">
        <w:trPr>
          <w:trHeight w:hRule="exact" w:val="355"/>
        </w:trPr>
        <w:tc>
          <w:tcPr>
            <w:tcW w:w="2836"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14:paraId="55310986" w14:textId="77777777" w:rsidR="009B4C0D" w:rsidRPr="00E44890" w:rsidRDefault="009B4C0D" w:rsidP="00077820">
            <w:pPr>
              <w:pStyle w:val="TableParagraph"/>
              <w:jc w:val="center"/>
              <w:rPr>
                <w:rFonts w:eastAsia="Arial"/>
                <w:color w:val="auto"/>
                <w:lang w:val="en-GB"/>
              </w:rPr>
            </w:pPr>
            <w:r w:rsidRPr="00E44890">
              <w:rPr>
                <w:color w:val="auto"/>
                <w:lang w:val="en-GB"/>
              </w:rPr>
              <w:t>Na</w:t>
            </w:r>
            <w:r w:rsidRPr="00E44890">
              <w:rPr>
                <w:color w:val="auto"/>
                <w:spacing w:val="4"/>
                <w:lang w:val="en-GB"/>
              </w:rPr>
              <w:t>m</w:t>
            </w:r>
            <w:r w:rsidRPr="00E44890">
              <w:rPr>
                <w:color w:val="auto"/>
                <w:lang w:val="en-GB"/>
              </w:rPr>
              <w:t>e</w:t>
            </w:r>
          </w:p>
        </w:tc>
        <w:tc>
          <w:tcPr>
            <w:tcW w:w="2410"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14:paraId="554747C0" w14:textId="77777777" w:rsidR="009B4C0D" w:rsidRPr="00E44890" w:rsidRDefault="009B4C0D" w:rsidP="00077820">
            <w:pPr>
              <w:pStyle w:val="TableParagraph"/>
              <w:jc w:val="center"/>
              <w:rPr>
                <w:rFonts w:eastAsia="Arial"/>
                <w:color w:val="auto"/>
                <w:lang w:val="en-GB"/>
              </w:rPr>
            </w:pPr>
            <w:r w:rsidRPr="00E44890">
              <w:rPr>
                <w:color w:val="auto"/>
                <w:lang w:val="en-GB"/>
              </w:rPr>
              <w:t>Role</w:t>
            </w:r>
          </w:p>
        </w:tc>
        <w:tc>
          <w:tcPr>
            <w:tcW w:w="2268"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14:paraId="2A986412" w14:textId="77777777" w:rsidR="009B4C0D" w:rsidRPr="00E44890" w:rsidRDefault="009B4C0D" w:rsidP="00077820">
            <w:pPr>
              <w:pStyle w:val="TableParagraph"/>
              <w:jc w:val="center"/>
              <w:rPr>
                <w:rFonts w:eastAsia="Arial"/>
                <w:color w:val="auto"/>
                <w:lang w:val="en-GB"/>
              </w:rPr>
            </w:pPr>
            <w:r w:rsidRPr="00E44890">
              <w:rPr>
                <w:color w:val="auto"/>
                <w:lang w:val="en-GB"/>
              </w:rPr>
              <w:t>Telephone</w:t>
            </w:r>
          </w:p>
        </w:tc>
        <w:tc>
          <w:tcPr>
            <w:tcW w:w="3402"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14:paraId="3343DFC8" w14:textId="77777777" w:rsidR="009B4C0D" w:rsidRPr="00E44890" w:rsidRDefault="009B4C0D" w:rsidP="00077820">
            <w:pPr>
              <w:pStyle w:val="TableParagraph"/>
              <w:jc w:val="center"/>
              <w:rPr>
                <w:rFonts w:eastAsia="Arial"/>
                <w:color w:val="auto"/>
                <w:lang w:val="en-GB"/>
              </w:rPr>
            </w:pPr>
            <w:r w:rsidRPr="00E44890">
              <w:rPr>
                <w:color w:val="auto"/>
                <w:lang w:val="en-GB"/>
              </w:rPr>
              <w:t>Email Address</w:t>
            </w:r>
          </w:p>
        </w:tc>
      </w:tr>
      <w:tr w:rsidR="00E44890" w:rsidRPr="00E44890" w14:paraId="5981C07B" w14:textId="77777777" w:rsidTr="00356726">
        <w:trPr>
          <w:trHeight w:hRule="exact" w:val="355"/>
        </w:trPr>
        <w:tc>
          <w:tcPr>
            <w:tcW w:w="2836" w:type="dxa"/>
            <w:tcBorders>
              <w:top w:val="single" w:sz="5" w:space="0" w:color="000000"/>
              <w:left w:val="single" w:sz="5" w:space="0" w:color="000000"/>
              <w:bottom w:val="single" w:sz="5" w:space="0" w:color="000000"/>
              <w:right w:val="single" w:sz="5" w:space="0" w:color="000000"/>
            </w:tcBorders>
          </w:tcPr>
          <w:p w14:paraId="0DF306E9" w14:textId="748837EC" w:rsidR="009B4C0D" w:rsidRPr="00E44890" w:rsidRDefault="00356726" w:rsidP="00077820">
            <w:pPr>
              <w:rPr>
                <w:color w:val="auto"/>
                <w:lang w:val="en-GB"/>
              </w:rPr>
            </w:pPr>
            <w:permStart w:id="786124462" w:edGrp="everyone" w:colFirst="0" w:colLast="0"/>
            <w:permStart w:id="1297498901" w:edGrp="everyone" w:colFirst="1" w:colLast="1"/>
            <w:permStart w:id="810623599" w:edGrp="everyone" w:colFirst="2" w:colLast="2"/>
            <w:permStart w:id="1415528610" w:edGrp="everyone" w:colFirst="3" w:colLast="3"/>
            <w:r>
              <w:rPr>
                <w:color w:val="auto"/>
                <w:lang w:val="en-GB"/>
              </w:rPr>
              <w:t xml:space="preserve">                                                 </w:t>
            </w:r>
          </w:p>
        </w:tc>
        <w:tc>
          <w:tcPr>
            <w:tcW w:w="2410" w:type="dxa"/>
            <w:tcBorders>
              <w:top w:val="single" w:sz="5" w:space="0" w:color="000000"/>
              <w:left w:val="single" w:sz="5" w:space="0" w:color="000000"/>
              <w:bottom w:val="single" w:sz="5" w:space="0" w:color="000000"/>
              <w:right w:val="single" w:sz="5" w:space="0" w:color="000000"/>
            </w:tcBorders>
          </w:tcPr>
          <w:p w14:paraId="3F5CE3DF" w14:textId="28D64156" w:rsidR="009B4C0D" w:rsidRPr="00E44890" w:rsidRDefault="00356726" w:rsidP="00077820">
            <w:pPr>
              <w:rPr>
                <w:color w:val="auto"/>
                <w:lang w:val="en-GB"/>
              </w:rPr>
            </w:pPr>
            <w:r>
              <w:rPr>
                <w:color w:val="auto"/>
                <w:lang w:val="en-GB"/>
              </w:rPr>
              <w:t xml:space="preserve">                                           </w:t>
            </w:r>
          </w:p>
        </w:tc>
        <w:tc>
          <w:tcPr>
            <w:tcW w:w="2268" w:type="dxa"/>
            <w:tcBorders>
              <w:top w:val="single" w:sz="5" w:space="0" w:color="000000"/>
              <w:left w:val="single" w:sz="5" w:space="0" w:color="000000"/>
              <w:bottom w:val="single" w:sz="5" w:space="0" w:color="000000"/>
              <w:right w:val="single" w:sz="5" w:space="0" w:color="000000"/>
            </w:tcBorders>
          </w:tcPr>
          <w:p w14:paraId="699EC9EF" w14:textId="003545C2" w:rsidR="009B4C0D" w:rsidRPr="00E44890" w:rsidRDefault="00356726" w:rsidP="00077820">
            <w:pPr>
              <w:rPr>
                <w:color w:val="auto"/>
                <w:lang w:val="en-GB"/>
              </w:rPr>
            </w:pPr>
            <w:r>
              <w:rPr>
                <w:color w:val="auto"/>
                <w:lang w:val="en-GB"/>
              </w:rPr>
              <w:t xml:space="preserve">                                        </w:t>
            </w:r>
          </w:p>
        </w:tc>
        <w:tc>
          <w:tcPr>
            <w:tcW w:w="3402" w:type="dxa"/>
            <w:tcBorders>
              <w:top w:val="single" w:sz="5" w:space="0" w:color="000000"/>
              <w:left w:val="single" w:sz="5" w:space="0" w:color="000000"/>
              <w:bottom w:val="single" w:sz="5" w:space="0" w:color="000000"/>
              <w:right w:val="single" w:sz="5" w:space="0" w:color="000000"/>
            </w:tcBorders>
          </w:tcPr>
          <w:p w14:paraId="0BB5D38F" w14:textId="7A474703" w:rsidR="009B4C0D" w:rsidRPr="00E44890" w:rsidRDefault="00356726" w:rsidP="00077820">
            <w:pPr>
              <w:rPr>
                <w:color w:val="auto"/>
                <w:lang w:val="en-GB"/>
              </w:rPr>
            </w:pPr>
            <w:r>
              <w:rPr>
                <w:color w:val="auto"/>
                <w:lang w:val="en-GB"/>
              </w:rPr>
              <w:t xml:space="preserve">                                                           </w:t>
            </w:r>
          </w:p>
        </w:tc>
      </w:tr>
      <w:tr w:rsidR="00E44890" w:rsidRPr="00E44890" w14:paraId="76769992" w14:textId="77777777" w:rsidTr="00356726">
        <w:trPr>
          <w:trHeight w:hRule="exact" w:val="355"/>
        </w:trPr>
        <w:tc>
          <w:tcPr>
            <w:tcW w:w="2836" w:type="dxa"/>
            <w:tcBorders>
              <w:top w:val="single" w:sz="5" w:space="0" w:color="000000"/>
              <w:left w:val="single" w:sz="5" w:space="0" w:color="000000"/>
              <w:bottom w:val="single" w:sz="5" w:space="0" w:color="000000"/>
              <w:right w:val="single" w:sz="5" w:space="0" w:color="000000"/>
            </w:tcBorders>
          </w:tcPr>
          <w:p w14:paraId="61C21CFA" w14:textId="23327968" w:rsidR="009B4C0D" w:rsidRPr="00E44890" w:rsidRDefault="00356726" w:rsidP="00077820">
            <w:pPr>
              <w:rPr>
                <w:color w:val="auto"/>
                <w:lang w:val="en-GB"/>
              </w:rPr>
            </w:pPr>
            <w:permStart w:id="1502353067" w:edGrp="everyone" w:colFirst="0" w:colLast="0"/>
            <w:permStart w:id="623125580" w:edGrp="everyone" w:colFirst="1" w:colLast="1"/>
            <w:permStart w:id="699890940" w:edGrp="everyone" w:colFirst="2" w:colLast="2"/>
            <w:permStart w:id="556407953" w:edGrp="everyone" w:colFirst="3" w:colLast="3"/>
            <w:permEnd w:id="786124462"/>
            <w:permEnd w:id="1297498901"/>
            <w:permEnd w:id="810623599"/>
            <w:permEnd w:id="1415528610"/>
            <w:r>
              <w:rPr>
                <w:color w:val="auto"/>
                <w:lang w:val="en-GB"/>
              </w:rPr>
              <w:t xml:space="preserve">                                                   </w:t>
            </w:r>
          </w:p>
        </w:tc>
        <w:tc>
          <w:tcPr>
            <w:tcW w:w="2410" w:type="dxa"/>
            <w:tcBorders>
              <w:top w:val="single" w:sz="5" w:space="0" w:color="000000"/>
              <w:left w:val="single" w:sz="5" w:space="0" w:color="000000"/>
              <w:bottom w:val="single" w:sz="5" w:space="0" w:color="000000"/>
              <w:right w:val="single" w:sz="5" w:space="0" w:color="000000"/>
            </w:tcBorders>
          </w:tcPr>
          <w:p w14:paraId="6EDE8B0B" w14:textId="62684607" w:rsidR="009B4C0D" w:rsidRPr="00E44890" w:rsidRDefault="00356726" w:rsidP="00077820">
            <w:pPr>
              <w:rPr>
                <w:color w:val="auto"/>
                <w:lang w:val="en-GB"/>
              </w:rPr>
            </w:pPr>
            <w:r>
              <w:rPr>
                <w:color w:val="auto"/>
                <w:lang w:val="en-GB"/>
              </w:rPr>
              <w:t xml:space="preserve">                                          </w:t>
            </w:r>
          </w:p>
        </w:tc>
        <w:tc>
          <w:tcPr>
            <w:tcW w:w="2268" w:type="dxa"/>
            <w:tcBorders>
              <w:top w:val="single" w:sz="5" w:space="0" w:color="000000"/>
              <w:left w:val="single" w:sz="5" w:space="0" w:color="000000"/>
              <w:bottom w:val="single" w:sz="5" w:space="0" w:color="000000"/>
              <w:right w:val="single" w:sz="5" w:space="0" w:color="000000"/>
            </w:tcBorders>
          </w:tcPr>
          <w:p w14:paraId="6A89183C" w14:textId="55537640" w:rsidR="009B4C0D" w:rsidRPr="00E44890" w:rsidRDefault="00356726" w:rsidP="00077820">
            <w:pPr>
              <w:rPr>
                <w:color w:val="auto"/>
                <w:lang w:val="en-GB"/>
              </w:rPr>
            </w:pPr>
            <w:r>
              <w:rPr>
                <w:color w:val="auto"/>
                <w:lang w:val="en-GB"/>
              </w:rPr>
              <w:t xml:space="preserve">                                        </w:t>
            </w:r>
          </w:p>
        </w:tc>
        <w:tc>
          <w:tcPr>
            <w:tcW w:w="3402" w:type="dxa"/>
            <w:tcBorders>
              <w:top w:val="single" w:sz="5" w:space="0" w:color="000000"/>
              <w:left w:val="single" w:sz="5" w:space="0" w:color="000000"/>
              <w:bottom w:val="single" w:sz="5" w:space="0" w:color="000000"/>
              <w:right w:val="single" w:sz="5" w:space="0" w:color="000000"/>
            </w:tcBorders>
          </w:tcPr>
          <w:p w14:paraId="28739DB9" w14:textId="09ED5C40" w:rsidR="009B4C0D" w:rsidRPr="00E44890" w:rsidRDefault="00356726" w:rsidP="00077820">
            <w:pPr>
              <w:rPr>
                <w:color w:val="auto"/>
                <w:lang w:val="en-GB"/>
              </w:rPr>
            </w:pPr>
            <w:r>
              <w:rPr>
                <w:color w:val="auto"/>
                <w:lang w:val="en-GB"/>
              </w:rPr>
              <w:t xml:space="preserve">                                                           </w:t>
            </w:r>
          </w:p>
        </w:tc>
      </w:tr>
      <w:tr w:rsidR="00E44890" w:rsidRPr="00E44890" w14:paraId="6E08EC67" w14:textId="77777777" w:rsidTr="00356726">
        <w:trPr>
          <w:trHeight w:hRule="exact" w:val="355"/>
        </w:trPr>
        <w:tc>
          <w:tcPr>
            <w:tcW w:w="2836" w:type="dxa"/>
            <w:tcBorders>
              <w:top w:val="single" w:sz="5" w:space="0" w:color="000000"/>
              <w:left w:val="single" w:sz="5" w:space="0" w:color="000000"/>
              <w:bottom w:val="single" w:sz="5" w:space="0" w:color="000000"/>
              <w:right w:val="single" w:sz="5" w:space="0" w:color="000000"/>
            </w:tcBorders>
          </w:tcPr>
          <w:p w14:paraId="3EEE6E4D" w14:textId="71F8C928" w:rsidR="009B4C0D" w:rsidRPr="00E44890" w:rsidRDefault="00356726" w:rsidP="00077820">
            <w:pPr>
              <w:rPr>
                <w:color w:val="auto"/>
                <w:lang w:val="en-GB"/>
              </w:rPr>
            </w:pPr>
            <w:permStart w:id="891096782" w:edGrp="everyone" w:colFirst="0" w:colLast="0"/>
            <w:permStart w:id="801399748" w:edGrp="everyone" w:colFirst="1" w:colLast="1"/>
            <w:permStart w:id="172375140" w:edGrp="everyone" w:colFirst="2" w:colLast="2"/>
            <w:permStart w:id="356803043" w:edGrp="everyone" w:colFirst="3" w:colLast="3"/>
            <w:permEnd w:id="1502353067"/>
            <w:permEnd w:id="623125580"/>
            <w:permEnd w:id="699890940"/>
            <w:permEnd w:id="556407953"/>
            <w:r>
              <w:rPr>
                <w:color w:val="auto"/>
                <w:lang w:val="en-GB"/>
              </w:rPr>
              <w:t xml:space="preserve">                                                 </w:t>
            </w:r>
          </w:p>
        </w:tc>
        <w:tc>
          <w:tcPr>
            <w:tcW w:w="2410" w:type="dxa"/>
            <w:tcBorders>
              <w:top w:val="single" w:sz="5" w:space="0" w:color="000000"/>
              <w:left w:val="single" w:sz="5" w:space="0" w:color="000000"/>
              <w:bottom w:val="single" w:sz="5" w:space="0" w:color="000000"/>
              <w:right w:val="single" w:sz="5" w:space="0" w:color="000000"/>
            </w:tcBorders>
          </w:tcPr>
          <w:p w14:paraId="5C0A47FA" w14:textId="7049EF6D" w:rsidR="009B4C0D" w:rsidRPr="00E44890" w:rsidRDefault="00356726" w:rsidP="00077820">
            <w:pPr>
              <w:rPr>
                <w:color w:val="auto"/>
                <w:lang w:val="en-GB"/>
              </w:rPr>
            </w:pPr>
            <w:r>
              <w:rPr>
                <w:color w:val="auto"/>
                <w:lang w:val="en-GB"/>
              </w:rPr>
              <w:t xml:space="preserve">                                         </w:t>
            </w:r>
          </w:p>
        </w:tc>
        <w:tc>
          <w:tcPr>
            <w:tcW w:w="2268" w:type="dxa"/>
            <w:tcBorders>
              <w:top w:val="single" w:sz="5" w:space="0" w:color="000000"/>
              <w:left w:val="single" w:sz="5" w:space="0" w:color="000000"/>
              <w:bottom w:val="single" w:sz="5" w:space="0" w:color="000000"/>
              <w:right w:val="single" w:sz="5" w:space="0" w:color="000000"/>
            </w:tcBorders>
          </w:tcPr>
          <w:p w14:paraId="11783104" w14:textId="5F731804" w:rsidR="009B4C0D" w:rsidRPr="00E44890" w:rsidRDefault="00356726" w:rsidP="00077820">
            <w:pPr>
              <w:rPr>
                <w:color w:val="auto"/>
                <w:lang w:val="en-GB"/>
              </w:rPr>
            </w:pPr>
            <w:r>
              <w:rPr>
                <w:color w:val="auto"/>
                <w:lang w:val="en-GB"/>
              </w:rPr>
              <w:t xml:space="preserve">                                      </w:t>
            </w:r>
          </w:p>
        </w:tc>
        <w:tc>
          <w:tcPr>
            <w:tcW w:w="3402" w:type="dxa"/>
            <w:tcBorders>
              <w:top w:val="single" w:sz="5" w:space="0" w:color="000000"/>
              <w:left w:val="single" w:sz="5" w:space="0" w:color="000000"/>
              <w:bottom w:val="single" w:sz="5" w:space="0" w:color="000000"/>
              <w:right w:val="single" w:sz="5" w:space="0" w:color="000000"/>
            </w:tcBorders>
          </w:tcPr>
          <w:p w14:paraId="4AFD2F35" w14:textId="5D6D2F30" w:rsidR="009B4C0D" w:rsidRPr="00E44890" w:rsidRDefault="00356726" w:rsidP="00077820">
            <w:pPr>
              <w:rPr>
                <w:color w:val="auto"/>
                <w:lang w:val="en-GB"/>
              </w:rPr>
            </w:pPr>
            <w:r>
              <w:rPr>
                <w:color w:val="auto"/>
                <w:lang w:val="en-GB"/>
              </w:rPr>
              <w:t xml:space="preserve">                                                           </w:t>
            </w:r>
          </w:p>
        </w:tc>
      </w:tr>
      <w:tr w:rsidR="00E44890" w:rsidRPr="00E44890" w14:paraId="52936C8E" w14:textId="77777777" w:rsidTr="00356726">
        <w:trPr>
          <w:trHeight w:hRule="exact" w:val="355"/>
        </w:trPr>
        <w:tc>
          <w:tcPr>
            <w:tcW w:w="2836" w:type="dxa"/>
            <w:tcBorders>
              <w:top w:val="single" w:sz="5" w:space="0" w:color="000000"/>
              <w:left w:val="single" w:sz="5" w:space="0" w:color="000000"/>
              <w:bottom w:val="single" w:sz="5" w:space="0" w:color="000000"/>
              <w:right w:val="single" w:sz="5" w:space="0" w:color="000000"/>
            </w:tcBorders>
          </w:tcPr>
          <w:p w14:paraId="676217B0" w14:textId="19E780E3" w:rsidR="009B4C0D" w:rsidRPr="00E44890" w:rsidRDefault="00356726" w:rsidP="00077820">
            <w:pPr>
              <w:rPr>
                <w:color w:val="auto"/>
                <w:lang w:val="en-GB"/>
              </w:rPr>
            </w:pPr>
            <w:permStart w:id="581634132" w:edGrp="everyone" w:colFirst="0" w:colLast="0"/>
            <w:permStart w:id="1839214130" w:edGrp="everyone" w:colFirst="1" w:colLast="1"/>
            <w:permStart w:id="1428908140" w:edGrp="everyone" w:colFirst="2" w:colLast="2"/>
            <w:permStart w:id="1090196859" w:edGrp="everyone" w:colFirst="3" w:colLast="3"/>
            <w:permEnd w:id="891096782"/>
            <w:permEnd w:id="801399748"/>
            <w:permEnd w:id="172375140"/>
            <w:permEnd w:id="356803043"/>
            <w:r>
              <w:rPr>
                <w:color w:val="auto"/>
                <w:lang w:val="en-GB"/>
              </w:rPr>
              <w:t xml:space="preserve">                                                   </w:t>
            </w:r>
          </w:p>
        </w:tc>
        <w:tc>
          <w:tcPr>
            <w:tcW w:w="2410" w:type="dxa"/>
            <w:tcBorders>
              <w:top w:val="single" w:sz="5" w:space="0" w:color="000000"/>
              <w:left w:val="single" w:sz="5" w:space="0" w:color="000000"/>
              <w:bottom w:val="single" w:sz="5" w:space="0" w:color="000000"/>
              <w:right w:val="single" w:sz="5" w:space="0" w:color="000000"/>
            </w:tcBorders>
          </w:tcPr>
          <w:p w14:paraId="3933A6E9" w14:textId="614851A4" w:rsidR="009B4C0D" w:rsidRPr="00E44890" w:rsidRDefault="00356726" w:rsidP="00077820">
            <w:pPr>
              <w:rPr>
                <w:color w:val="auto"/>
                <w:lang w:val="en-GB"/>
              </w:rPr>
            </w:pPr>
            <w:r>
              <w:rPr>
                <w:color w:val="auto"/>
                <w:lang w:val="en-GB"/>
              </w:rPr>
              <w:t xml:space="preserve">                                          </w:t>
            </w:r>
          </w:p>
        </w:tc>
        <w:tc>
          <w:tcPr>
            <w:tcW w:w="2268" w:type="dxa"/>
            <w:tcBorders>
              <w:top w:val="single" w:sz="5" w:space="0" w:color="000000"/>
              <w:left w:val="single" w:sz="5" w:space="0" w:color="000000"/>
              <w:bottom w:val="single" w:sz="5" w:space="0" w:color="000000"/>
              <w:right w:val="single" w:sz="5" w:space="0" w:color="000000"/>
            </w:tcBorders>
          </w:tcPr>
          <w:p w14:paraId="0D9708AC" w14:textId="2E70DDDE" w:rsidR="009B4C0D" w:rsidRPr="00E44890" w:rsidRDefault="00356726" w:rsidP="00077820">
            <w:pPr>
              <w:rPr>
                <w:color w:val="auto"/>
                <w:lang w:val="en-GB"/>
              </w:rPr>
            </w:pPr>
            <w:r>
              <w:rPr>
                <w:color w:val="auto"/>
                <w:lang w:val="en-GB"/>
              </w:rPr>
              <w:t xml:space="preserve">                                        </w:t>
            </w:r>
          </w:p>
        </w:tc>
        <w:tc>
          <w:tcPr>
            <w:tcW w:w="3402" w:type="dxa"/>
            <w:tcBorders>
              <w:top w:val="single" w:sz="5" w:space="0" w:color="000000"/>
              <w:left w:val="single" w:sz="5" w:space="0" w:color="000000"/>
              <w:bottom w:val="single" w:sz="5" w:space="0" w:color="000000"/>
              <w:right w:val="single" w:sz="5" w:space="0" w:color="000000"/>
            </w:tcBorders>
          </w:tcPr>
          <w:p w14:paraId="763461A8" w14:textId="3AFC4698" w:rsidR="009B4C0D" w:rsidRPr="00E44890" w:rsidRDefault="00356726" w:rsidP="00077820">
            <w:pPr>
              <w:rPr>
                <w:color w:val="auto"/>
                <w:lang w:val="en-GB"/>
              </w:rPr>
            </w:pPr>
            <w:r>
              <w:rPr>
                <w:color w:val="auto"/>
                <w:lang w:val="en-GB"/>
              </w:rPr>
              <w:t xml:space="preserve">                                                            </w:t>
            </w:r>
          </w:p>
        </w:tc>
      </w:tr>
      <w:tr w:rsidR="00E44890" w:rsidRPr="00E44890" w14:paraId="30D1FB2C" w14:textId="77777777" w:rsidTr="00356726">
        <w:trPr>
          <w:trHeight w:hRule="exact" w:val="355"/>
        </w:trPr>
        <w:tc>
          <w:tcPr>
            <w:tcW w:w="2836" w:type="dxa"/>
            <w:tcBorders>
              <w:top w:val="single" w:sz="5" w:space="0" w:color="000000"/>
              <w:left w:val="single" w:sz="5" w:space="0" w:color="000000"/>
              <w:bottom w:val="single" w:sz="5" w:space="0" w:color="000000"/>
              <w:right w:val="single" w:sz="5" w:space="0" w:color="000000"/>
            </w:tcBorders>
          </w:tcPr>
          <w:p w14:paraId="7CB86D9B" w14:textId="7B2D10DA" w:rsidR="009B4C0D" w:rsidRPr="00E44890" w:rsidRDefault="00356726" w:rsidP="00077820">
            <w:pPr>
              <w:rPr>
                <w:color w:val="auto"/>
                <w:lang w:val="en-GB"/>
              </w:rPr>
            </w:pPr>
            <w:permStart w:id="226761102" w:edGrp="everyone" w:colFirst="0" w:colLast="0"/>
            <w:permStart w:id="132001714" w:edGrp="everyone" w:colFirst="1" w:colLast="1"/>
            <w:permStart w:id="1850438376" w:edGrp="everyone" w:colFirst="2" w:colLast="2"/>
            <w:permStart w:id="1814958530" w:edGrp="everyone" w:colFirst="3" w:colLast="3"/>
            <w:permEnd w:id="581634132"/>
            <w:permEnd w:id="1839214130"/>
            <w:permEnd w:id="1428908140"/>
            <w:permEnd w:id="1090196859"/>
            <w:r>
              <w:rPr>
                <w:color w:val="auto"/>
                <w:lang w:val="en-GB"/>
              </w:rPr>
              <w:t xml:space="preserve">                                                  </w:t>
            </w:r>
          </w:p>
        </w:tc>
        <w:tc>
          <w:tcPr>
            <w:tcW w:w="2410" w:type="dxa"/>
            <w:tcBorders>
              <w:top w:val="single" w:sz="5" w:space="0" w:color="000000"/>
              <w:left w:val="single" w:sz="5" w:space="0" w:color="000000"/>
              <w:bottom w:val="single" w:sz="5" w:space="0" w:color="000000"/>
              <w:right w:val="single" w:sz="5" w:space="0" w:color="000000"/>
            </w:tcBorders>
          </w:tcPr>
          <w:p w14:paraId="4A51D456" w14:textId="0AEC8105" w:rsidR="009B4C0D" w:rsidRPr="00E44890" w:rsidRDefault="00356726" w:rsidP="00077820">
            <w:pPr>
              <w:rPr>
                <w:color w:val="auto"/>
                <w:lang w:val="en-GB"/>
              </w:rPr>
            </w:pPr>
            <w:r>
              <w:rPr>
                <w:color w:val="auto"/>
                <w:lang w:val="en-GB"/>
              </w:rPr>
              <w:t xml:space="preserve">                                            </w:t>
            </w:r>
          </w:p>
        </w:tc>
        <w:tc>
          <w:tcPr>
            <w:tcW w:w="2268" w:type="dxa"/>
            <w:tcBorders>
              <w:top w:val="single" w:sz="5" w:space="0" w:color="000000"/>
              <w:left w:val="single" w:sz="5" w:space="0" w:color="000000"/>
              <w:bottom w:val="single" w:sz="5" w:space="0" w:color="000000"/>
              <w:right w:val="single" w:sz="5" w:space="0" w:color="000000"/>
            </w:tcBorders>
          </w:tcPr>
          <w:p w14:paraId="404BB8FD" w14:textId="2E1E602E" w:rsidR="009B4C0D" w:rsidRPr="00E44890" w:rsidRDefault="00356726" w:rsidP="00077820">
            <w:pPr>
              <w:rPr>
                <w:color w:val="auto"/>
                <w:lang w:val="en-GB"/>
              </w:rPr>
            </w:pPr>
            <w:r>
              <w:rPr>
                <w:color w:val="auto"/>
                <w:lang w:val="en-GB"/>
              </w:rPr>
              <w:t xml:space="preserve">                                        </w:t>
            </w:r>
          </w:p>
        </w:tc>
        <w:tc>
          <w:tcPr>
            <w:tcW w:w="3402" w:type="dxa"/>
            <w:tcBorders>
              <w:top w:val="single" w:sz="5" w:space="0" w:color="000000"/>
              <w:left w:val="single" w:sz="5" w:space="0" w:color="000000"/>
              <w:bottom w:val="single" w:sz="5" w:space="0" w:color="000000"/>
              <w:right w:val="single" w:sz="5" w:space="0" w:color="000000"/>
            </w:tcBorders>
          </w:tcPr>
          <w:p w14:paraId="3404A245" w14:textId="5E5C8380" w:rsidR="009B4C0D" w:rsidRPr="00E44890" w:rsidRDefault="00356726" w:rsidP="00077820">
            <w:pPr>
              <w:rPr>
                <w:color w:val="auto"/>
                <w:lang w:val="en-GB"/>
              </w:rPr>
            </w:pPr>
            <w:r>
              <w:rPr>
                <w:color w:val="auto"/>
                <w:lang w:val="en-GB"/>
              </w:rPr>
              <w:t xml:space="preserve">                                                            </w:t>
            </w:r>
          </w:p>
        </w:tc>
      </w:tr>
      <w:permEnd w:id="226761102"/>
      <w:permEnd w:id="132001714"/>
      <w:permEnd w:id="1850438376"/>
      <w:permEnd w:id="1814958530"/>
    </w:tbl>
    <w:p w14:paraId="029D931E" w14:textId="77777777" w:rsidR="009B4C0D" w:rsidRPr="00E44890" w:rsidRDefault="009B4C0D" w:rsidP="009B4C0D">
      <w:pPr>
        <w:rPr>
          <w:rFonts w:eastAsia="Arial"/>
          <w:color w:val="auto"/>
          <w:lang w:val="en-GB"/>
        </w:rPr>
      </w:pPr>
    </w:p>
    <w:p w14:paraId="722187FD" w14:textId="362BF051" w:rsidR="009B4C0D" w:rsidRDefault="009B4C0D" w:rsidP="00E672C3">
      <w:pPr>
        <w:pStyle w:val="BodyText"/>
        <w:spacing w:before="74"/>
        <w:ind w:left="839"/>
        <w:jc w:val="left"/>
        <w:rPr>
          <w:color w:val="auto"/>
          <w:spacing w:val="-1"/>
          <w:lang w:val="en-GB"/>
        </w:rPr>
      </w:pPr>
      <w:r w:rsidRPr="00E44890">
        <w:rPr>
          <w:color w:val="auto"/>
          <w:spacing w:val="-1"/>
          <w:lang w:val="en-GB"/>
        </w:rPr>
        <w:t>Persons</w:t>
      </w:r>
      <w:r w:rsidRPr="00E44890">
        <w:rPr>
          <w:color w:val="auto"/>
          <w:spacing w:val="-7"/>
          <w:lang w:val="en-GB"/>
        </w:rPr>
        <w:t xml:space="preserve"> </w:t>
      </w:r>
      <w:r w:rsidRPr="00E44890">
        <w:rPr>
          <w:color w:val="auto"/>
          <w:lang w:val="en-GB"/>
        </w:rPr>
        <w:t>on</w:t>
      </w:r>
      <w:r w:rsidRPr="00E44890">
        <w:rPr>
          <w:color w:val="auto"/>
          <w:spacing w:val="-7"/>
          <w:lang w:val="en-GB"/>
        </w:rPr>
        <w:t xml:space="preserve"> </w:t>
      </w:r>
      <w:r w:rsidRPr="00E44890">
        <w:rPr>
          <w:color w:val="auto"/>
          <w:lang w:val="en-GB"/>
        </w:rPr>
        <w:t>the</w:t>
      </w:r>
      <w:r w:rsidRPr="00E44890">
        <w:rPr>
          <w:color w:val="auto"/>
          <w:spacing w:val="-6"/>
          <w:lang w:val="en-GB"/>
        </w:rPr>
        <w:t xml:space="preserve"> </w:t>
      </w:r>
      <w:r w:rsidR="00356726">
        <w:rPr>
          <w:color w:val="auto"/>
          <w:u w:val="single"/>
          <w:lang w:val="en-GB"/>
        </w:rPr>
        <w:t>processor</w:t>
      </w:r>
      <w:r w:rsidRPr="00E44890">
        <w:rPr>
          <w:color w:val="auto"/>
          <w:u w:val="single"/>
          <w:lang w:val="en-GB"/>
        </w:rPr>
        <w:t>'s</w:t>
      </w:r>
      <w:r w:rsidRPr="00E44890">
        <w:rPr>
          <w:color w:val="auto"/>
          <w:spacing w:val="-7"/>
          <w:lang w:val="en-GB"/>
        </w:rPr>
        <w:t xml:space="preserve"> </w:t>
      </w:r>
      <w:r w:rsidRPr="00E44890">
        <w:rPr>
          <w:color w:val="auto"/>
          <w:spacing w:val="-1"/>
          <w:lang w:val="en-GB"/>
        </w:rPr>
        <w:t>side</w:t>
      </w:r>
      <w:r w:rsidRPr="00E44890">
        <w:rPr>
          <w:color w:val="auto"/>
          <w:spacing w:val="-6"/>
          <w:lang w:val="en-GB"/>
        </w:rPr>
        <w:t xml:space="preserve"> </w:t>
      </w:r>
      <w:r w:rsidRPr="00E44890">
        <w:rPr>
          <w:color w:val="auto"/>
          <w:lang w:val="en-GB"/>
        </w:rPr>
        <w:t>who</w:t>
      </w:r>
      <w:r w:rsidRPr="00E44890">
        <w:rPr>
          <w:color w:val="auto"/>
          <w:spacing w:val="-5"/>
          <w:lang w:val="en-GB"/>
        </w:rPr>
        <w:t xml:space="preserve"> </w:t>
      </w:r>
      <w:r w:rsidRPr="00E44890">
        <w:rPr>
          <w:color w:val="auto"/>
          <w:lang w:val="en-GB"/>
        </w:rPr>
        <w:t>are</w:t>
      </w:r>
      <w:r w:rsidRPr="00E44890">
        <w:rPr>
          <w:color w:val="auto"/>
          <w:spacing w:val="-7"/>
          <w:lang w:val="en-GB"/>
        </w:rPr>
        <w:t xml:space="preserve"> </w:t>
      </w:r>
      <w:r w:rsidRPr="00E44890">
        <w:rPr>
          <w:color w:val="auto"/>
          <w:lang w:val="en-GB"/>
        </w:rPr>
        <w:t>authorised</w:t>
      </w:r>
      <w:r w:rsidRPr="00E44890">
        <w:rPr>
          <w:color w:val="auto"/>
          <w:spacing w:val="-7"/>
          <w:lang w:val="en-GB"/>
        </w:rPr>
        <w:t xml:space="preserve"> </w:t>
      </w:r>
      <w:r w:rsidRPr="00E44890">
        <w:rPr>
          <w:color w:val="auto"/>
          <w:lang w:val="en-GB"/>
        </w:rPr>
        <w:t>to</w:t>
      </w:r>
      <w:r w:rsidRPr="00E44890">
        <w:rPr>
          <w:color w:val="auto"/>
          <w:spacing w:val="-5"/>
          <w:lang w:val="en-GB"/>
        </w:rPr>
        <w:t xml:space="preserve"> </w:t>
      </w:r>
      <w:r w:rsidRPr="00E44890">
        <w:rPr>
          <w:color w:val="auto"/>
          <w:lang w:val="en-GB"/>
        </w:rPr>
        <w:t>accept</w:t>
      </w:r>
      <w:r w:rsidRPr="00E44890">
        <w:rPr>
          <w:color w:val="auto"/>
          <w:spacing w:val="-7"/>
          <w:lang w:val="en-GB"/>
        </w:rPr>
        <w:t xml:space="preserve"> </w:t>
      </w:r>
      <w:r w:rsidRPr="00E44890">
        <w:rPr>
          <w:color w:val="auto"/>
          <w:spacing w:val="-1"/>
          <w:lang w:val="en-GB"/>
        </w:rPr>
        <w:t>instructions:</w:t>
      </w:r>
    </w:p>
    <w:p w14:paraId="6151A083" w14:textId="77777777" w:rsidR="005104D6" w:rsidRPr="00E44890" w:rsidRDefault="005104D6" w:rsidP="00E672C3">
      <w:pPr>
        <w:pStyle w:val="BodyText"/>
        <w:spacing w:before="74"/>
        <w:ind w:left="839"/>
        <w:jc w:val="left"/>
        <w:rPr>
          <w:rFonts w:eastAsia="Arial"/>
          <w:color w:val="auto"/>
          <w:lang w:val="en-GB"/>
        </w:rPr>
      </w:pPr>
    </w:p>
    <w:tbl>
      <w:tblPr>
        <w:tblW w:w="10916" w:type="dxa"/>
        <w:tblInd w:w="-432" w:type="dxa"/>
        <w:tblLayout w:type="fixed"/>
        <w:tblCellMar>
          <w:top w:w="28" w:type="dxa"/>
          <w:left w:w="57" w:type="dxa"/>
          <w:bottom w:w="28" w:type="dxa"/>
          <w:right w:w="57" w:type="dxa"/>
        </w:tblCellMar>
        <w:tblLook w:val="01E0" w:firstRow="1" w:lastRow="1" w:firstColumn="1" w:lastColumn="1" w:noHBand="0" w:noVBand="0"/>
      </w:tblPr>
      <w:tblGrid>
        <w:gridCol w:w="2836"/>
        <w:gridCol w:w="2410"/>
        <w:gridCol w:w="2268"/>
        <w:gridCol w:w="3402"/>
      </w:tblGrid>
      <w:tr w:rsidR="00E44890" w:rsidRPr="00E44890" w14:paraId="2D7D4F0A" w14:textId="77777777" w:rsidTr="00356726">
        <w:trPr>
          <w:trHeight w:hRule="exact" w:val="355"/>
        </w:trPr>
        <w:tc>
          <w:tcPr>
            <w:tcW w:w="2836"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14:paraId="0B6AE78E" w14:textId="77777777" w:rsidR="009B4C0D" w:rsidRPr="00E44890" w:rsidRDefault="009B4C0D" w:rsidP="00077820">
            <w:pPr>
              <w:pStyle w:val="TableParagraph"/>
              <w:jc w:val="center"/>
              <w:rPr>
                <w:rFonts w:eastAsia="Arial"/>
                <w:color w:val="auto"/>
                <w:lang w:val="en-GB"/>
              </w:rPr>
            </w:pPr>
            <w:r w:rsidRPr="00E44890">
              <w:rPr>
                <w:color w:val="auto"/>
                <w:lang w:val="en-GB"/>
              </w:rPr>
              <w:t>Na</w:t>
            </w:r>
            <w:r w:rsidRPr="00E44890">
              <w:rPr>
                <w:color w:val="auto"/>
                <w:spacing w:val="4"/>
                <w:lang w:val="en-GB"/>
              </w:rPr>
              <w:t>m</w:t>
            </w:r>
            <w:r w:rsidRPr="00E44890">
              <w:rPr>
                <w:color w:val="auto"/>
                <w:lang w:val="en-GB"/>
              </w:rPr>
              <w:t>e</w:t>
            </w:r>
          </w:p>
        </w:tc>
        <w:tc>
          <w:tcPr>
            <w:tcW w:w="2410"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14:paraId="1F41F9B2" w14:textId="77777777" w:rsidR="009B4C0D" w:rsidRPr="00E44890" w:rsidRDefault="009B4C0D" w:rsidP="00077820">
            <w:pPr>
              <w:pStyle w:val="TableParagraph"/>
              <w:jc w:val="center"/>
              <w:rPr>
                <w:rFonts w:eastAsia="Arial"/>
                <w:color w:val="auto"/>
                <w:lang w:val="en-GB"/>
              </w:rPr>
            </w:pPr>
            <w:r w:rsidRPr="00E44890">
              <w:rPr>
                <w:color w:val="auto"/>
                <w:lang w:val="en-GB"/>
              </w:rPr>
              <w:t>Role</w:t>
            </w:r>
          </w:p>
        </w:tc>
        <w:tc>
          <w:tcPr>
            <w:tcW w:w="2268"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14:paraId="4114E39A" w14:textId="77777777" w:rsidR="009B4C0D" w:rsidRPr="00E44890" w:rsidRDefault="009B4C0D" w:rsidP="00077820">
            <w:pPr>
              <w:pStyle w:val="TableParagraph"/>
              <w:jc w:val="center"/>
              <w:rPr>
                <w:rFonts w:eastAsia="Arial"/>
                <w:color w:val="auto"/>
                <w:lang w:val="en-GB"/>
              </w:rPr>
            </w:pPr>
            <w:r w:rsidRPr="00E44890">
              <w:rPr>
                <w:color w:val="auto"/>
                <w:lang w:val="en-GB"/>
              </w:rPr>
              <w:t>Telephone</w:t>
            </w:r>
          </w:p>
        </w:tc>
        <w:tc>
          <w:tcPr>
            <w:tcW w:w="3402"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14:paraId="596C5ECA" w14:textId="77777777" w:rsidR="009B4C0D" w:rsidRPr="00E44890" w:rsidRDefault="009B4C0D" w:rsidP="00077820">
            <w:pPr>
              <w:pStyle w:val="TableParagraph"/>
              <w:jc w:val="center"/>
              <w:rPr>
                <w:rFonts w:eastAsia="Arial"/>
                <w:color w:val="auto"/>
                <w:lang w:val="en-GB"/>
              </w:rPr>
            </w:pPr>
            <w:r w:rsidRPr="00E44890">
              <w:rPr>
                <w:color w:val="auto"/>
                <w:lang w:val="en-GB"/>
              </w:rPr>
              <w:t>Email Address</w:t>
            </w:r>
          </w:p>
        </w:tc>
      </w:tr>
      <w:tr w:rsidR="00CE1A11" w:rsidRPr="00E44890" w14:paraId="0B3D2386" w14:textId="77777777" w:rsidTr="00356726">
        <w:trPr>
          <w:trHeight w:hRule="exact" w:val="355"/>
        </w:trPr>
        <w:tc>
          <w:tcPr>
            <w:tcW w:w="2836" w:type="dxa"/>
            <w:tcBorders>
              <w:top w:val="single" w:sz="5" w:space="0" w:color="000000"/>
              <w:left w:val="single" w:sz="5" w:space="0" w:color="000000"/>
              <w:bottom w:val="single" w:sz="5" w:space="0" w:color="000000"/>
              <w:right w:val="single" w:sz="5" w:space="0" w:color="000000"/>
            </w:tcBorders>
          </w:tcPr>
          <w:p w14:paraId="3B4DFC70" w14:textId="6937D6CB" w:rsidR="00CE1A11" w:rsidRPr="00E44890" w:rsidRDefault="00CE1A11" w:rsidP="00CE1A11">
            <w:pPr>
              <w:rPr>
                <w:color w:val="auto"/>
                <w:lang w:val="en-GB"/>
              </w:rPr>
            </w:pPr>
            <w:r>
              <w:rPr>
                <w:color w:val="auto"/>
                <w:lang w:val="en-GB"/>
              </w:rPr>
              <w:t>Michael Oehme</w:t>
            </w:r>
          </w:p>
        </w:tc>
        <w:tc>
          <w:tcPr>
            <w:tcW w:w="2410" w:type="dxa"/>
            <w:tcBorders>
              <w:top w:val="single" w:sz="5" w:space="0" w:color="000000"/>
              <w:left w:val="single" w:sz="5" w:space="0" w:color="000000"/>
              <w:bottom w:val="single" w:sz="5" w:space="0" w:color="000000"/>
              <w:right w:val="single" w:sz="5" w:space="0" w:color="000000"/>
            </w:tcBorders>
          </w:tcPr>
          <w:p w14:paraId="39DA2B4E" w14:textId="1E3825FB" w:rsidR="00CE1A11" w:rsidRPr="00E44890" w:rsidRDefault="00CE1A11" w:rsidP="00CE1A11">
            <w:pPr>
              <w:jc w:val="center"/>
              <w:rPr>
                <w:color w:val="auto"/>
                <w:lang w:val="en-GB"/>
              </w:rPr>
            </w:pPr>
            <w:r>
              <w:rPr>
                <w:color w:val="auto"/>
                <w:lang w:val="en-GB"/>
              </w:rPr>
              <w:t>VP IT</w:t>
            </w:r>
          </w:p>
        </w:tc>
        <w:tc>
          <w:tcPr>
            <w:tcW w:w="2268" w:type="dxa"/>
            <w:tcBorders>
              <w:top w:val="single" w:sz="5" w:space="0" w:color="000000"/>
              <w:left w:val="single" w:sz="5" w:space="0" w:color="000000"/>
              <w:bottom w:val="single" w:sz="5" w:space="0" w:color="000000"/>
              <w:right w:val="single" w:sz="5" w:space="0" w:color="000000"/>
            </w:tcBorders>
          </w:tcPr>
          <w:p w14:paraId="01BC2848" w14:textId="104E9664" w:rsidR="00CE1A11" w:rsidRPr="00E44890" w:rsidRDefault="00CE1A11" w:rsidP="00CE1A11">
            <w:pPr>
              <w:jc w:val="center"/>
              <w:rPr>
                <w:color w:val="auto"/>
                <w:lang w:val="en-GB"/>
              </w:rPr>
            </w:pPr>
            <w:r>
              <w:rPr>
                <w:color w:val="auto"/>
                <w:lang w:val="en-GB"/>
              </w:rPr>
              <w:t>+49 341 24495-981</w:t>
            </w:r>
          </w:p>
        </w:tc>
        <w:tc>
          <w:tcPr>
            <w:tcW w:w="3402" w:type="dxa"/>
            <w:tcBorders>
              <w:top w:val="single" w:sz="5" w:space="0" w:color="000000"/>
              <w:left w:val="single" w:sz="5" w:space="0" w:color="000000"/>
              <w:bottom w:val="single" w:sz="5" w:space="0" w:color="000000"/>
              <w:right w:val="single" w:sz="5" w:space="0" w:color="000000"/>
            </w:tcBorders>
          </w:tcPr>
          <w:p w14:paraId="2A61F693" w14:textId="3D9EF776" w:rsidR="00CE1A11" w:rsidRPr="00E44890" w:rsidRDefault="00CE1A11" w:rsidP="00CE1A11">
            <w:pPr>
              <w:rPr>
                <w:color w:val="auto"/>
                <w:lang w:val="en-GB"/>
              </w:rPr>
            </w:pPr>
            <w:r>
              <w:rPr>
                <w:color w:val="auto"/>
                <w:lang w:val="en-GB"/>
              </w:rPr>
              <w:t>michael.oehme@tomtom.com</w:t>
            </w:r>
          </w:p>
        </w:tc>
      </w:tr>
      <w:tr w:rsidR="00CE1A11" w:rsidRPr="00E44890" w14:paraId="48BA9C4D" w14:textId="77777777" w:rsidTr="00356726">
        <w:trPr>
          <w:trHeight w:hRule="exact" w:val="355"/>
        </w:trPr>
        <w:tc>
          <w:tcPr>
            <w:tcW w:w="2836" w:type="dxa"/>
            <w:tcBorders>
              <w:top w:val="single" w:sz="5" w:space="0" w:color="000000"/>
              <w:left w:val="single" w:sz="5" w:space="0" w:color="000000"/>
              <w:bottom w:val="single" w:sz="5" w:space="0" w:color="000000"/>
              <w:right w:val="single" w:sz="5" w:space="0" w:color="000000"/>
            </w:tcBorders>
          </w:tcPr>
          <w:p w14:paraId="4388860D" w14:textId="16884A9A" w:rsidR="00CE1A11" w:rsidRPr="00E44890" w:rsidRDefault="00CE1A11" w:rsidP="00CE1A11">
            <w:pPr>
              <w:rPr>
                <w:color w:val="auto"/>
                <w:lang w:val="en-GB"/>
              </w:rPr>
            </w:pPr>
            <w:r>
              <w:rPr>
                <w:color w:val="auto"/>
                <w:lang w:val="en-GB"/>
              </w:rPr>
              <w:t>Civitas Hall</w:t>
            </w:r>
          </w:p>
        </w:tc>
        <w:tc>
          <w:tcPr>
            <w:tcW w:w="2410" w:type="dxa"/>
            <w:tcBorders>
              <w:top w:val="single" w:sz="5" w:space="0" w:color="000000"/>
              <w:left w:val="single" w:sz="5" w:space="0" w:color="000000"/>
              <w:bottom w:val="single" w:sz="5" w:space="0" w:color="000000"/>
              <w:right w:val="single" w:sz="5" w:space="0" w:color="000000"/>
            </w:tcBorders>
          </w:tcPr>
          <w:p w14:paraId="678B674E" w14:textId="05A2BC88" w:rsidR="00CE1A11" w:rsidRPr="00E44890" w:rsidRDefault="00CE1A11" w:rsidP="00CE1A11">
            <w:pPr>
              <w:jc w:val="center"/>
              <w:rPr>
                <w:color w:val="auto"/>
                <w:lang w:val="en-GB"/>
              </w:rPr>
            </w:pPr>
            <w:r>
              <w:rPr>
                <w:color w:val="auto"/>
                <w:lang w:val="en-GB"/>
              </w:rPr>
              <w:t>ISMS Manager</w:t>
            </w:r>
          </w:p>
        </w:tc>
        <w:tc>
          <w:tcPr>
            <w:tcW w:w="2268" w:type="dxa"/>
            <w:tcBorders>
              <w:top w:val="single" w:sz="5" w:space="0" w:color="000000"/>
              <w:left w:val="single" w:sz="5" w:space="0" w:color="000000"/>
              <w:bottom w:val="single" w:sz="5" w:space="0" w:color="000000"/>
              <w:right w:val="single" w:sz="5" w:space="0" w:color="000000"/>
            </w:tcBorders>
          </w:tcPr>
          <w:p w14:paraId="6A06F938" w14:textId="4065E549" w:rsidR="00CE1A11" w:rsidRPr="00E44890" w:rsidRDefault="00CE1A11" w:rsidP="00CE1A11">
            <w:pPr>
              <w:jc w:val="center"/>
              <w:rPr>
                <w:color w:val="auto"/>
                <w:lang w:val="en-GB"/>
              </w:rPr>
            </w:pPr>
            <w:r>
              <w:rPr>
                <w:color w:val="auto"/>
                <w:lang w:val="en-GB"/>
              </w:rPr>
              <w:t>+49 341 24495-981</w:t>
            </w:r>
          </w:p>
        </w:tc>
        <w:tc>
          <w:tcPr>
            <w:tcW w:w="3402" w:type="dxa"/>
            <w:tcBorders>
              <w:top w:val="single" w:sz="5" w:space="0" w:color="000000"/>
              <w:left w:val="single" w:sz="5" w:space="0" w:color="000000"/>
              <w:bottom w:val="single" w:sz="5" w:space="0" w:color="000000"/>
              <w:right w:val="single" w:sz="5" w:space="0" w:color="000000"/>
            </w:tcBorders>
          </w:tcPr>
          <w:p w14:paraId="2893CA0A" w14:textId="3557C8CA" w:rsidR="00CE1A11" w:rsidRPr="00E44890" w:rsidRDefault="00CE1A11" w:rsidP="00CE1A11">
            <w:pPr>
              <w:rPr>
                <w:color w:val="auto"/>
                <w:lang w:val="en-GB"/>
              </w:rPr>
            </w:pPr>
            <w:r>
              <w:rPr>
                <w:color w:val="auto"/>
                <w:lang w:val="en-GB"/>
              </w:rPr>
              <w:t>civitas.hall@tomtom.com</w:t>
            </w:r>
          </w:p>
        </w:tc>
      </w:tr>
      <w:tr w:rsidR="00CE1A11" w:rsidRPr="00E44890" w14:paraId="52F9A705" w14:textId="77777777" w:rsidTr="00356726">
        <w:trPr>
          <w:trHeight w:hRule="exact" w:val="355"/>
        </w:trPr>
        <w:tc>
          <w:tcPr>
            <w:tcW w:w="2836" w:type="dxa"/>
            <w:tcBorders>
              <w:top w:val="single" w:sz="5" w:space="0" w:color="000000"/>
              <w:left w:val="single" w:sz="5" w:space="0" w:color="000000"/>
              <w:bottom w:val="single" w:sz="5" w:space="0" w:color="000000"/>
              <w:right w:val="single" w:sz="5" w:space="0" w:color="000000"/>
            </w:tcBorders>
          </w:tcPr>
          <w:p w14:paraId="3A0B186E" w14:textId="03BECE6B" w:rsidR="00CE1A11" w:rsidRPr="00E44890" w:rsidRDefault="00CE1A11" w:rsidP="00CE1A11">
            <w:pPr>
              <w:rPr>
                <w:color w:val="auto"/>
                <w:lang w:val="en-GB"/>
              </w:rPr>
            </w:pPr>
            <w:r>
              <w:rPr>
                <w:color w:val="auto"/>
                <w:lang w:val="en-GB"/>
              </w:rPr>
              <w:t>Matthias Graichen</w:t>
            </w:r>
          </w:p>
        </w:tc>
        <w:tc>
          <w:tcPr>
            <w:tcW w:w="2410" w:type="dxa"/>
            <w:tcBorders>
              <w:top w:val="single" w:sz="5" w:space="0" w:color="000000"/>
              <w:left w:val="single" w:sz="5" w:space="0" w:color="000000"/>
              <w:bottom w:val="single" w:sz="5" w:space="0" w:color="000000"/>
              <w:right w:val="single" w:sz="5" w:space="0" w:color="000000"/>
            </w:tcBorders>
          </w:tcPr>
          <w:p w14:paraId="56B5015C" w14:textId="4A019AF7" w:rsidR="00CE1A11" w:rsidRPr="00E44890" w:rsidRDefault="00CE1A11" w:rsidP="00CE1A11">
            <w:pPr>
              <w:jc w:val="center"/>
              <w:rPr>
                <w:color w:val="auto"/>
                <w:lang w:val="en-GB"/>
              </w:rPr>
            </w:pPr>
            <w:r w:rsidRPr="00521888">
              <w:rPr>
                <w:color w:val="auto"/>
              </w:rPr>
              <w:t xml:space="preserve">Manager Cust. </w:t>
            </w:r>
            <w:r>
              <w:rPr>
                <w:color w:val="auto"/>
              </w:rPr>
              <w:t>Support</w:t>
            </w:r>
          </w:p>
        </w:tc>
        <w:tc>
          <w:tcPr>
            <w:tcW w:w="2268" w:type="dxa"/>
            <w:tcBorders>
              <w:top w:val="single" w:sz="5" w:space="0" w:color="000000"/>
              <w:left w:val="single" w:sz="5" w:space="0" w:color="000000"/>
              <w:bottom w:val="single" w:sz="5" w:space="0" w:color="000000"/>
              <w:right w:val="single" w:sz="5" w:space="0" w:color="000000"/>
            </w:tcBorders>
          </w:tcPr>
          <w:p w14:paraId="7902189C" w14:textId="1CCA6CC1" w:rsidR="00CE1A11" w:rsidRPr="00E44890" w:rsidRDefault="00CE1A11" w:rsidP="00CE1A11">
            <w:pPr>
              <w:jc w:val="center"/>
              <w:rPr>
                <w:color w:val="auto"/>
                <w:lang w:val="en-GB"/>
              </w:rPr>
            </w:pPr>
            <w:r>
              <w:rPr>
                <w:color w:val="auto"/>
                <w:lang w:val="en-GB"/>
              </w:rPr>
              <w:t>+49 341 24495-981</w:t>
            </w:r>
          </w:p>
        </w:tc>
        <w:tc>
          <w:tcPr>
            <w:tcW w:w="3402" w:type="dxa"/>
            <w:tcBorders>
              <w:top w:val="single" w:sz="5" w:space="0" w:color="000000"/>
              <w:left w:val="single" w:sz="5" w:space="0" w:color="000000"/>
              <w:bottom w:val="single" w:sz="5" w:space="0" w:color="000000"/>
              <w:right w:val="single" w:sz="5" w:space="0" w:color="000000"/>
            </w:tcBorders>
          </w:tcPr>
          <w:p w14:paraId="607711FB" w14:textId="1124BB2F" w:rsidR="00CE1A11" w:rsidRPr="00E44890" w:rsidRDefault="00CE1A11" w:rsidP="00CE1A11">
            <w:pPr>
              <w:rPr>
                <w:color w:val="auto"/>
                <w:lang w:val="en-GB"/>
              </w:rPr>
            </w:pPr>
            <w:r>
              <w:rPr>
                <w:color w:val="auto"/>
              </w:rPr>
              <w:t>matthias.graichen@tomtom.com</w:t>
            </w:r>
          </w:p>
        </w:tc>
      </w:tr>
      <w:tr w:rsidR="00CE1A11" w:rsidRPr="00E44890" w14:paraId="54FBAAE4" w14:textId="77777777" w:rsidTr="00356726">
        <w:trPr>
          <w:trHeight w:hRule="exact" w:val="355"/>
        </w:trPr>
        <w:tc>
          <w:tcPr>
            <w:tcW w:w="2836" w:type="dxa"/>
            <w:tcBorders>
              <w:top w:val="single" w:sz="5" w:space="0" w:color="000000"/>
              <w:left w:val="single" w:sz="5" w:space="0" w:color="000000"/>
              <w:bottom w:val="single" w:sz="5" w:space="0" w:color="000000"/>
              <w:right w:val="single" w:sz="5" w:space="0" w:color="000000"/>
            </w:tcBorders>
          </w:tcPr>
          <w:p w14:paraId="4E8946AE" w14:textId="77777777" w:rsidR="00CE1A11" w:rsidRPr="00E44890" w:rsidRDefault="00CE1A11" w:rsidP="00CE1A11">
            <w:pPr>
              <w:rPr>
                <w:color w:val="auto"/>
                <w:lang w:val="en-GB"/>
              </w:rPr>
            </w:pPr>
          </w:p>
        </w:tc>
        <w:tc>
          <w:tcPr>
            <w:tcW w:w="2410" w:type="dxa"/>
            <w:tcBorders>
              <w:top w:val="single" w:sz="5" w:space="0" w:color="000000"/>
              <w:left w:val="single" w:sz="5" w:space="0" w:color="000000"/>
              <w:bottom w:val="single" w:sz="5" w:space="0" w:color="000000"/>
              <w:right w:val="single" w:sz="5" w:space="0" w:color="000000"/>
            </w:tcBorders>
          </w:tcPr>
          <w:p w14:paraId="03694F37" w14:textId="77777777" w:rsidR="00CE1A11" w:rsidRPr="00E44890" w:rsidRDefault="00CE1A11" w:rsidP="00CE1A11">
            <w:pPr>
              <w:rPr>
                <w:color w:val="auto"/>
                <w:lang w:val="en-GB"/>
              </w:rPr>
            </w:pPr>
          </w:p>
        </w:tc>
        <w:tc>
          <w:tcPr>
            <w:tcW w:w="2268" w:type="dxa"/>
            <w:tcBorders>
              <w:top w:val="single" w:sz="5" w:space="0" w:color="000000"/>
              <w:left w:val="single" w:sz="5" w:space="0" w:color="000000"/>
              <w:bottom w:val="single" w:sz="5" w:space="0" w:color="000000"/>
              <w:right w:val="single" w:sz="5" w:space="0" w:color="000000"/>
            </w:tcBorders>
          </w:tcPr>
          <w:p w14:paraId="7A10A7D3" w14:textId="77777777" w:rsidR="00CE1A11" w:rsidRPr="00E44890" w:rsidRDefault="00CE1A11" w:rsidP="00CE1A11">
            <w:pPr>
              <w:rPr>
                <w:color w:val="auto"/>
                <w:lang w:val="en-GB"/>
              </w:rPr>
            </w:pPr>
          </w:p>
        </w:tc>
        <w:tc>
          <w:tcPr>
            <w:tcW w:w="3402" w:type="dxa"/>
            <w:tcBorders>
              <w:top w:val="single" w:sz="5" w:space="0" w:color="000000"/>
              <w:left w:val="single" w:sz="5" w:space="0" w:color="000000"/>
              <w:bottom w:val="single" w:sz="5" w:space="0" w:color="000000"/>
              <w:right w:val="single" w:sz="5" w:space="0" w:color="000000"/>
            </w:tcBorders>
          </w:tcPr>
          <w:p w14:paraId="6C03485B" w14:textId="77777777" w:rsidR="00CE1A11" w:rsidRPr="00E44890" w:rsidRDefault="00CE1A11" w:rsidP="00CE1A11">
            <w:pPr>
              <w:rPr>
                <w:color w:val="auto"/>
                <w:lang w:val="en-GB"/>
              </w:rPr>
            </w:pPr>
          </w:p>
        </w:tc>
      </w:tr>
      <w:tr w:rsidR="00CE1A11" w:rsidRPr="00E44890" w14:paraId="785645D1" w14:textId="77777777" w:rsidTr="00356726">
        <w:trPr>
          <w:trHeight w:hRule="exact" w:val="355"/>
        </w:trPr>
        <w:tc>
          <w:tcPr>
            <w:tcW w:w="2836" w:type="dxa"/>
            <w:tcBorders>
              <w:top w:val="single" w:sz="5" w:space="0" w:color="000000"/>
              <w:left w:val="single" w:sz="5" w:space="0" w:color="000000"/>
              <w:bottom w:val="single" w:sz="5" w:space="0" w:color="000000"/>
              <w:right w:val="single" w:sz="5" w:space="0" w:color="000000"/>
            </w:tcBorders>
          </w:tcPr>
          <w:p w14:paraId="55D7D2F4" w14:textId="77777777" w:rsidR="00CE1A11" w:rsidRPr="00E44890" w:rsidRDefault="00CE1A11" w:rsidP="00CE1A11">
            <w:pPr>
              <w:rPr>
                <w:color w:val="auto"/>
                <w:lang w:val="en-GB"/>
              </w:rPr>
            </w:pPr>
          </w:p>
        </w:tc>
        <w:tc>
          <w:tcPr>
            <w:tcW w:w="2410" w:type="dxa"/>
            <w:tcBorders>
              <w:top w:val="single" w:sz="5" w:space="0" w:color="000000"/>
              <w:left w:val="single" w:sz="5" w:space="0" w:color="000000"/>
              <w:bottom w:val="single" w:sz="5" w:space="0" w:color="000000"/>
              <w:right w:val="single" w:sz="5" w:space="0" w:color="000000"/>
            </w:tcBorders>
          </w:tcPr>
          <w:p w14:paraId="53C4CA95" w14:textId="77777777" w:rsidR="00CE1A11" w:rsidRPr="00E44890" w:rsidRDefault="00CE1A11" w:rsidP="00CE1A11">
            <w:pPr>
              <w:rPr>
                <w:color w:val="auto"/>
                <w:lang w:val="en-GB"/>
              </w:rPr>
            </w:pPr>
          </w:p>
        </w:tc>
        <w:tc>
          <w:tcPr>
            <w:tcW w:w="2268" w:type="dxa"/>
            <w:tcBorders>
              <w:top w:val="single" w:sz="5" w:space="0" w:color="000000"/>
              <w:left w:val="single" w:sz="5" w:space="0" w:color="000000"/>
              <w:bottom w:val="single" w:sz="5" w:space="0" w:color="000000"/>
              <w:right w:val="single" w:sz="5" w:space="0" w:color="000000"/>
            </w:tcBorders>
          </w:tcPr>
          <w:p w14:paraId="3F9C9E34" w14:textId="77777777" w:rsidR="00CE1A11" w:rsidRPr="00E44890" w:rsidRDefault="00CE1A11" w:rsidP="00CE1A11">
            <w:pPr>
              <w:rPr>
                <w:color w:val="auto"/>
                <w:lang w:val="en-GB"/>
              </w:rPr>
            </w:pPr>
          </w:p>
        </w:tc>
        <w:tc>
          <w:tcPr>
            <w:tcW w:w="3402" w:type="dxa"/>
            <w:tcBorders>
              <w:top w:val="single" w:sz="5" w:space="0" w:color="000000"/>
              <w:left w:val="single" w:sz="5" w:space="0" w:color="000000"/>
              <w:bottom w:val="single" w:sz="5" w:space="0" w:color="000000"/>
              <w:right w:val="single" w:sz="5" w:space="0" w:color="000000"/>
            </w:tcBorders>
          </w:tcPr>
          <w:p w14:paraId="766E1631" w14:textId="77777777" w:rsidR="00CE1A11" w:rsidRPr="00E44890" w:rsidRDefault="00CE1A11" w:rsidP="00CE1A11">
            <w:pPr>
              <w:rPr>
                <w:color w:val="auto"/>
                <w:lang w:val="en-GB"/>
              </w:rPr>
            </w:pPr>
          </w:p>
        </w:tc>
      </w:tr>
    </w:tbl>
    <w:p w14:paraId="20C1520C" w14:textId="77777777" w:rsidR="009B4C0D" w:rsidRPr="00E44890" w:rsidRDefault="009B4C0D" w:rsidP="00F40A42">
      <w:pPr>
        <w:rPr>
          <w:b/>
          <w:color w:val="auto"/>
          <w:u w:val="single" w:color="000000"/>
          <w:lang w:val="en-GB"/>
        </w:rPr>
      </w:pPr>
    </w:p>
    <w:p w14:paraId="33755839" w14:textId="77777777" w:rsidR="00502361" w:rsidRPr="00E44890" w:rsidRDefault="00502361" w:rsidP="009B4C0D">
      <w:pPr>
        <w:rPr>
          <w:b/>
          <w:color w:val="auto"/>
          <w:u w:val="single" w:color="000000"/>
          <w:lang w:val="en-GB"/>
        </w:rPr>
      </w:pPr>
    </w:p>
    <w:p w14:paraId="37C64F96" w14:textId="77777777" w:rsidR="00502361" w:rsidRPr="00E44890" w:rsidRDefault="00502361" w:rsidP="009B4C0D">
      <w:pPr>
        <w:rPr>
          <w:b/>
          <w:color w:val="auto"/>
          <w:u w:val="single" w:color="000000"/>
          <w:lang w:val="en-GB"/>
        </w:rPr>
      </w:pPr>
    </w:p>
    <w:p w14:paraId="4DE7EEE7" w14:textId="77777777" w:rsidR="00502361" w:rsidRPr="00E44890" w:rsidRDefault="00502361" w:rsidP="009B4C0D">
      <w:pPr>
        <w:rPr>
          <w:b/>
          <w:color w:val="auto"/>
          <w:u w:val="single" w:color="000000"/>
          <w:lang w:val="en-GB"/>
        </w:rPr>
      </w:pPr>
    </w:p>
    <w:p w14:paraId="55C503B6" w14:textId="77777777" w:rsidR="00502361" w:rsidRPr="00E44890" w:rsidRDefault="00502361" w:rsidP="009B4C0D">
      <w:pPr>
        <w:rPr>
          <w:b/>
          <w:color w:val="auto"/>
          <w:u w:val="single" w:color="000000"/>
          <w:lang w:val="en-GB"/>
        </w:rPr>
      </w:pPr>
    </w:p>
    <w:p w14:paraId="022C3743" w14:textId="77777777" w:rsidR="00502361" w:rsidRPr="00E44890" w:rsidRDefault="00502361" w:rsidP="009B4C0D">
      <w:pPr>
        <w:rPr>
          <w:b/>
          <w:color w:val="auto"/>
          <w:u w:val="single" w:color="000000"/>
          <w:lang w:val="en-GB"/>
        </w:rPr>
      </w:pPr>
    </w:p>
    <w:p w14:paraId="7550A628" w14:textId="77777777" w:rsidR="00502361" w:rsidRPr="00E44890" w:rsidRDefault="00502361" w:rsidP="009B4C0D">
      <w:pPr>
        <w:rPr>
          <w:b/>
          <w:color w:val="auto"/>
          <w:u w:val="single" w:color="000000"/>
          <w:lang w:val="en-GB"/>
        </w:rPr>
      </w:pPr>
    </w:p>
    <w:p w14:paraId="32033BCE" w14:textId="77777777" w:rsidR="00502361" w:rsidRPr="00E44890" w:rsidRDefault="00502361" w:rsidP="009B4C0D">
      <w:pPr>
        <w:rPr>
          <w:b/>
          <w:color w:val="auto"/>
          <w:u w:val="single" w:color="000000"/>
          <w:lang w:val="en-GB"/>
        </w:rPr>
      </w:pPr>
    </w:p>
    <w:p w14:paraId="411A0E33" w14:textId="77777777" w:rsidR="00502361" w:rsidRPr="00E44890" w:rsidRDefault="00502361" w:rsidP="009B4C0D">
      <w:pPr>
        <w:rPr>
          <w:b/>
          <w:color w:val="auto"/>
          <w:u w:val="single" w:color="000000"/>
          <w:lang w:val="en-GB"/>
        </w:rPr>
      </w:pPr>
    </w:p>
    <w:p w14:paraId="1F9F957E" w14:textId="77777777" w:rsidR="00502361" w:rsidRPr="00E44890" w:rsidRDefault="00502361" w:rsidP="009B4C0D">
      <w:pPr>
        <w:rPr>
          <w:b/>
          <w:color w:val="auto"/>
          <w:u w:val="single" w:color="000000"/>
          <w:lang w:val="en-GB"/>
        </w:rPr>
      </w:pPr>
    </w:p>
    <w:p w14:paraId="4836C9E1" w14:textId="77777777" w:rsidR="00502361" w:rsidRPr="00E44890" w:rsidRDefault="00502361" w:rsidP="009B4C0D">
      <w:pPr>
        <w:rPr>
          <w:b/>
          <w:color w:val="auto"/>
          <w:u w:val="single" w:color="000000"/>
          <w:lang w:val="en-GB"/>
        </w:rPr>
      </w:pPr>
    </w:p>
    <w:p w14:paraId="78EBA509" w14:textId="77777777" w:rsidR="00502361" w:rsidRPr="00E44890" w:rsidRDefault="00502361" w:rsidP="009B4C0D">
      <w:pPr>
        <w:rPr>
          <w:b/>
          <w:color w:val="auto"/>
          <w:u w:val="single" w:color="000000"/>
          <w:lang w:val="en-GB"/>
        </w:rPr>
      </w:pPr>
    </w:p>
    <w:p w14:paraId="0327447B" w14:textId="77777777" w:rsidR="00502361" w:rsidRPr="00E44890" w:rsidRDefault="00502361" w:rsidP="009B4C0D">
      <w:pPr>
        <w:rPr>
          <w:b/>
          <w:color w:val="auto"/>
          <w:u w:val="single" w:color="000000"/>
          <w:lang w:val="en-GB"/>
        </w:rPr>
      </w:pPr>
    </w:p>
    <w:p w14:paraId="147AE00E" w14:textId="77777777" w:rsidR="00502361" w:rsidRPr="00E44890" w:rsidRDefault="00502361" w:rsidP="009B4C0D">
      <w:pPr>
        <w:rPr>
          <w:b/>
          <w:color w:val="auto"/>
          <w:u w:val="single" w:color="000000"/>
          <w:lang w:val="en-GB"/>
        </w:rPr>
      </w:pPr>
    </w:p>
    <w:p w14:paraId="48F2237F" w14:textId="77777777" w:rsidR="00502361" w:rsidRPr="00E44890" w:rsidRDefault="00502361" w:rsidP="009B4C0D">
      <w:pPr>
        <w:rPr>
          <w:b/>
          <w:color w:val="auto"/>
          <w:u w:val="single" w:color="000000"/>
          <w:lang w:val="en-GB"/>
        </w:rPr>
      </w:pPr>
    </w:p>
    <w:p w14:paraId="0C48A8A4" w14:textId="77777777" w:rsidR="00502361" w:rsidRPr="00E44890" w:rsidRDefault="00502361" w:rsidP="009B4C0D">
      <w:pPr>
        <w:rPr>
          <w:b/>
          <w:color w:val="auto"/>
          <w:u w:val="single" w:color="000000"/>
          <w:lang w:val="en-GB"/>
        </w:rPr>
      </w:pPr>
    </w:p>
    <w:p w14:paraId="5A7A4576" w14:textId="77777777" w:rsidR="00502361" w:rsidRPr="00E44890" w:rsidRDefault="00502361" w:rsidP="009B4C0D">
      <w:pPr>
        <w:rPr>
          <w:b/>
          <w:color w:val="auto"/>
          <w:u w:val="single" w:color="000000"/>
          <w:lang w:val="en-GB"/>
        </w:rPr>
      </w:pPr>
    </w:p>
    <w:p w14:paraId="1FC7AE50" w14:textId="77777777" w:rsidR="00502361" w:rsidRPr="00E44890" w:rsidRDefault="00502361" w:rsidP="009B4C0D">
      <w:pPr>
        <w:rPr>
          <w:b/>
          <w:color w:val="auto"/>
          <w:u w:val="single" w:color="000000"/>
          <w:lang w:val="en-GB"/>
        </w:rPr>
      </w:pPr>
    </w:p>
    <w:p w14:paraId="4A7702DC" w14:textId="77777777" w:rsidR="00502361" w:rsidRPr="00E44890" w:rsidRDefault="00502361" w:rsidP="009B4C0D">
      <w:pPr>
        <w:rPr>
          <w:b/>
          <w:color w:val="auto"/>
          <w:u w:val="single" w:color="000000"/>
          <w:lang w:val="en-GB"/>
        </w:rPr>
      </w:pPr>
    </w:p>
    <w:p w14:paraId="52B59CEB" w14:textId="77777777" w:rsidR="00502361" w:rsidRPr="00E44890" w:rsidRDefault="00502361" w:rsidP="009B4C0D">
      <w:pPr>
        <w:rPr>
          <w:b/>
          <w:color w:val="auto"/>
          <w:u w:val="single" w:color="000000"/>
          <w:lang w:val="en-GB"/>
        </w:rPr>
      </w:pPr>
    </w:p>
    <w:p w14:paraId="1C51CBE6" w14:textId="77777777" w:rsidR="00502361" w:rsidRPr="00E44890" w:rsidRDefault="00502361" w:rsidP="009B4C0D">
      <w:pPr>
        <w:rPr>
          <w:b/>
          <w:color w:val="auto"/>
          <w:u w:val="single" w:color="000000"/>
          <w:lang w:val="en-GB"/>
        </w:rPr>
      </w:pPr>
    </w:p>
    <w:p w14:paraId="0907F8F2" w14:textId="77777777" w:rsidR="00502361" w:rsidRPr="00E44890" w:rsidRDefault="00502361" w:rsidP="009B4C0D">
      <w:pPr>
        <w:rPr>
          <w:b/>
          <w:color w:val="auto"/>
          <w:u w:val="single" w:color="000000"/>
          <w:lang w:val="en-GB"/>
        </w:rPr>
      </w:pPr>
    </w:p>
    <w:p w14:paraId="11E60CD8" w14:textId="77777777" w:rsidR="00502361" w:rsidRPr="00E44890" w:rsidRDefault="00502361" w:rsidP="009B4C0D">
      <w:pPr>
        <w:rPr>
          <w:b/>
          <w:color w:val="auto"/>
          <w:u w:val="single" w:color="000000"/>
          <w:lang w:val="en-GB"/>
        </w:rPr>
      </w:pPr>
    </w:p>
    <w:p w14:paraId="41878566" w14:textId="77777777" w:rsidR="00502361" w:rsidRPr="00E44890" w:rsidRDefault="00502361" w:rsidP="009B4C0D">
      <w:pPr>
        <w:rPr>
          <w:b/>
          <w:color w:val="auto"/>
          <w:u w:val="single" w:color="000000"/>
          <w:lang w:val="en-GB"/>
        </w:rPr>
      </w:pPr>
    </w:p>
    <w:p w14:paraId="0715661C" w14:textId="77777777" w:rsidR="00502361" w:rsidRPr="00E44890" w:rsidRDefault="00502361" w:rsidP="009B4C0D">
      <w:pPr>
        <w:rPr>
          <w:b/>
          <w:color w:val="auto"/>
          <w:u w:val="single" w:color="000000"/>
          <w:lang w:val="en-GB"/>
        </w:rPr>
      </w:pPr>
    </w:p>
    <w:p w14:paraId="06244D31" w14:textId="77777777" w:rsidR="00502361" w:rsidRPr="00E44890" w:rsidRDefault="00502361" w:rsidP="009B4C0D">
      <w:pPr>
        <w:rPr>
          <w:b/>
          <w:color w:val="auto"/>
          <w:u w:val="single" w:color="000000"/>
          <w:lang w:val="en-GB"/>
        </w:rPr>
      </w:pPr>
    </w:p>
    <w:p w14:paraId="39B21057" w14:textId="77777777" w:rsidR="009B4C0D" w:rsidRPr="00E44890" w:rsidRDefault="009B4C0D" w:rsidP="009B4C0D">
      <w:pPr>
        <w:rPr>
          <w:b/>
          <w:color w:val="auto"/>
          <w:u w:val="single"/>
          <w:lang w:val="en-GB"/>
        </w:rPr>
      </w:pPr>
      <w:r w:rsidRPr="00E44890">
        <w:rPr>
          <w:b/>
          <w:color w:val="auto"/>
          <w:u w:val="single" w:color="000000"/>
          <w:lang w:val="en-GB"/>
        </w:rPr>
        <w:t>Appendix</w:t>
      </w:r>
      <w:r w:rsidRPr="00E44890">
        <w:rPr>
          <w:b/>
          <w:color w:val="auto"/>
          <w:spacing w:val="-9"/>
          <w:u w:val="single" w:color="000000"/>
          <w:lang w:val="en-GB"/>
        </w:rPr>
        <w:t xml:space="preserve"> </w:t>
      </w:r>
      <w:r w:rsidRPr="00E44890">
        <w:rPr>
          <w:b/>
          <w:color w:val="auto"/>
          <w:u w:val="single" w:color="000000"/>
          <w:lang w:val="en-GB"/>
        </w:rPr>
        <w:t>3:</w:t>
      </w:r>
    </w:p>
    <w:p w14:paraId="7F29B4A4" w14:textId="77777777" w:rsidR="009B4C0D" w:rsidRPr="00E44890" w:rsidRDefault="009B4C0D" w:rsidP="009B4C0D">
      <w:pPr>
        <w:rPr>
          <w:rFonts w:eastAsia="Arial"/>
          <w:color w:val="auto"/>
          <w:lang w:val="en-GB"/>
        </w:rPr>
      </w:pPr>
    </w:p>
    <w:p w14:paraId="7E03EC03" w14:textId="77777777" w:rsidR="009B4C0D" w:rsidRPr="00E44890" w:rsidRDefault="009B4C0D" w:rsidP="00E672C3">
      <w:pPr>
        <w:jc w:val="center"/>
        <w:rPr>
          <w:b/>
          <w:color w:val="auto"/>
          <w:lang w:val="en-GB"/>
        </w:rPr>
      </w:pPr>
      <w:r w:rsidRPr="00E44890">
        <w:rPr>
          <w:b/>
          <w:color w:val="auto"/>
          <w:lang w:val="en-GB"/>
        </w:rPr>
        <w:t>Subcontractor directory</w:t>
      </w:r>
    </w:p>
    <w:p w14:paraId="778239C7" w14:textId="77777777" w:rsidR="009B4C0D" w:rsidRPr="00E44890" w:rsidRDefault="009B4C0D" w:rsidP="009B4C0D">
      <w:pPr>
        <w:rPr>
          <w:rFonts w:eastAsia="Arial"/>
          <w:color w:val="auto"/>
          <w:lang w:val="en-GB"/>
        </w:rPr>
      </w:pPr>
    </w:p>
    <w:p w14:paraId="59EF8FE3" w14:textId="69D2B520" w:rsidR="009B4C0D" w:rsidRPr="00E44890" w:rsidRDefault="00CE1A11" w:rsidP="00A606F8">
      <w:pPr>
        <w:pStyle w:val="ListPara2"/>
        <w:numPr>
          <w:ilvl w:val="0"/>
          <w:numId w:val="30"/>
        </w:numPr>
        <w:ind w:left="709" w:hanging="709"/>
        <w:rPr>
          <w:color w:val="auto"/>
          <w:lang w:val="en-GB"/>
        </w:rPr>
      </w:pPr>
      <w:r>
        <w:rPr>
          <w:color w:val="auto"/>
          <w:lang w:val="en-GB"/>
        </w:rPr>
        <w:t>Secure data processing based on the ISO 27001:2013 standard</w:t>
      </w:r>
      <w:r w:rsidR="00A606F8" w:rsidRPr="00E44890">
        <w:rPr>
          <w:color w:val="auto"/>
          <w:lang w:val="en-GB"/>
        </w:rPr>
        <w:t>, engineering, IT, and data centres</w:t>
      </w:r>
      <w:r w:rsidR="00D20E07" w:rsidRPr="00E44890">
        <w:rPr>
          <w:color w:val="auto"/>
          <w:lang w:val="en-GB"/>
        </w:rPr>
        <w:t xml:space="preserve"> in connection with the WEBFLEET services that the TomTom Development Germany GmbH provides to the TomTom Telematics group and its customers</w:t>
      </w:r>
      <w:r w:rsidR="009B4C0D" w:rsidRPr="00E44890">
        <w:rPr>
          <w:color w:val="auto"/>
          <w:lang w:val="en-GB"/>
        </w:rPr>
        <w:t xml:space="preserve">: </w:t>
      </w:r>
      <w:r w:rsidR="00D20E07" w:rsidRPr="00E44890">
        <w:rPr>
          <w:color w:val="auto"/>
          <w:lang w:val="en-GB"/>
        </w:rPr>
        <w:t xml:space="preserve">          </w:t>
      </w:r>
      <w:r w:rsidR="00A606F8" w:rsidRPr="00E44890">
        <w:rPr>
          <w:color w:val="auto"/>
          <w:lang w:val="en-GB"/>
        </w:rPr>
        <w:t xml:space="preserve">                  </w:t>
      </w:r>
      <w:r w:rsidR="00A606F8" w:rsidRPr="00E44890">
        <w:rPr>
          <w:color w:val="auto"/>
          <w:lang w:val="en-GB"/>
        </w:rPr>
        <w:tab/>
      </w:r>
      <w:r w:rsidR="00A606F8" w:rsidRPr="00E44890">
        <w:rPr>
          <w:color w:val="auto"/>
          <w:lang w:val="en-GB"/>
        </w:rPr>
        <w:tab/>
      </w:r>
      <w:r w:rsidR="00A606F8" w:rsidRPr="00E44890">
        <w:rPr>
          <w:color w:val="auto"/>
          <w:lang w:val="en-GB"/>
        </w:rPr>
        <w:tab/>
      </w:r>
      <w:r w:rsidR="00A606F8" w:rsidRPr="00E44890">
        <w:rPr>
          <w:color w:val="auto"/>
          <w:lang w:val="en-GB"/>
        </w:rPr>
        <w:tab/>
      </w:r>
      <w:r w:rsidR="00A606F8" w:rsidRPr="00E44890">
        <w:rPr>
          <w:color w:val="auto"/>
          <w:lang w:val="en-GB"/>
        </w:rPr>
        <w:tab/>
      </w:r>
      <w:r w:rsidR="009B4C0D" w:rsidRPr="00E44890">
        <w:rPr>
          <w:color w:val="auto"/>
          <w:lang w:val="en-GB"/>
        </w:rPr>
        <w:t xml:space="preserve">   </w:t>
      </w:r>
      <w:r w:rsidR="00D20E07" w:rsidRPr="00E44890">
        <w:rPr>
          <w:b/>
          <w:i/>
          <w:color w:val="auto"/>
          <w:lang w:val="en-GB"/>
        </w:rPr>
        <w:t>TomTom Development Germany GmbH</w:t>
      </w:r>
      <w:r w:rsidR="00D20E07" w:rsidRPr="00E44890">
        <w:rPr>
          <w:i/>
          <w:color w:val="auto"/>
          <w:lang w:val="en-GB"/>
        </w:rPr>
        <w:t>, Inselstrasse 22, 04103</w:t>
      </w:r>
      <w:r w:rsidR="009B4C0D" w:rsidRPr="00E44890">
        <w:rPr>
          <w:i/>
          <w:color w:val="auto"/>
          <w:lang w:val="en-GB"/>
        </w:rPr>
        <w:t xml:space="preserve"> Leipzig, Germany</w:t>
      </w:r>
    </w:p>
    <w:p w14:paraId="566FD666" w14:textId="77777777" w:rsidR="00A606F8" w:rsidRPr="00E44890" w:rsidRDefault="00A606F8" w:rsidP="00A606F8">
      <w:pPr>
        <w:rPr>
          <w:color w:val="auto"/>
          <w:lang w:val="en-GB"/>
        </w:rPr>
      </w:pPr>
    </w:p>
    <w:p w14:paraId="1B80E637" w14:textId="77777777" w:rsidR="00A606F8" w:rsidRPr="00E44890" w:rsidRDefault="00A606F8" w:rsidP="00A606F8">
      <w:pPr>
        <w:pStyle w:val="ListPara2"/>
        <w:numPr>
          <w:ilvl w:val="0"/>
          <w:numId w:val="0"/>
        </w:numPr>
        <w:shd w:val="clear" w:color="auto" w:fill="F2F2F2" w:themeFill="background1" w:themeFillShade="F2"/>
        <w:ind w:left="709"/>
        <w:rPr>
          <w:color w:val="auto"/>
          <w:lang w:val="en-GB"/>
        </w:rPr>
      </w:pPr>
      <w:r w:rsidRPr="00E44890">
        <w:rPr>
          <w:color w:val="auto"/>
          <w:lang w:val="en-GB"/>
        </w:rPr>
        <w:t xml:space="preserve">TomTom Development Germany GmbH in Leipzig has appointed an external data protection officer in accordance with the </w:t>
      </w:r>
      <w:r w:rsidR="00F371AD" w:rsidRPr="00E44890">
        <w:rPr>
          <w:color w:val="auto"/>
          <w:lang w:val="en-GB"/>
        </w:rPr>
        <w:t>EU GDPR and the (</w:t>
      </w:r>
      <w:r w:rsidRPr="00E44890">
        <w:rPr>
          <w:color w:val="auto"/>
          <w:lang w:val="en-GB"/>
        </w:rPr>
        <w:t>BDSG</w:t>
      </w:r>
      <w:r w:rsidR="00F371AD" w:rsidRPr="00E44890">
        <w:rPr>
          <w:color w:val="auto"/>
          <w:lang w:val="en-GB"/>
        </w:rPr>
        <w:t xml:space="preserve"> </w:t>
      </w:r>
      <w:r w:rsidRPr="00E44890">
        <w:rPr>
          <w:color w:val="auto"/>
          <w:lang w:val="en-GB"/>
        </w:rPr>
        <w:t xml:space="preserve">Article 4f Para. 1). This person ensures compliance with the act and other provisions relating to data protection and handles tasks in accordance with </w:t>
      </w:r>
      <w:r w:rsidR="00F371AD" w:rsidRPr="00E44890">
        <w:rPr>
          <w:color w:val="auto"/>
          <w:lang w:val="en-GB"/>
        </w:rPr>
        <w:t>this legislation</w:t>
      </w:r>
      <w:r w:rsidRPr="00E44890">
        <w:rPr>
          <w:color w:val="auto"/>
          <w:lang w:val="en-GB"/>
        </w:rPr>
        <w:t>.</w:t>
      </w:r>
    </w:p>
    <w:p w14:paraId="3B0C99AF" w14:textId="77777777" w:rsidR="00A606F8" w:rsidRPr="00E44890" w:rsidRDefault="00A606F8" w:rsidP="00A606F8">
      <w:pPr>
        <w:pStyle w:val="ListPara2"/>
        <w:numPr>
          <w:ilvl w:val="0"/>
          <w:numId w:val="0"/>
        </w:numPr>
        <w:shd w:val="clear" w:color="auto" w:fill="F2F2F2" w:themeFill="background1" w:themeFillShade="F2"/>
        <w:ind w:left="709"/>
        <w:rPr>
          <w:color w:val="auto"/>
          <w:lang w:val="en-GB"/>
        </w:rPr>
      </w:pPr>
    </w:p>
    <w:p w14:paraId="6D708FE9" w14:textId="77777777" w:rsidR="00A606F8" w:rsidRPr="00E44890" w:rsidRDefault="00A606F8" w:rsidP="00A606F8">
      <w:pPr>
        <w:pStyle w:val="ListPara2"/>
        <w:numPr>
          <w:ilvl w:val="0"/>
          <w:numId w:val="0"/>
        </w:numPr>
        <w:shd w:val="clear" w:color="auto" w:fill="F2F2F2" w:themeFill="background1" w:themeFillShade="F2"/>
        <w:ind w:left="709"/>
        <w:rPr>
          <w:b/>
          <w:color w:val="auto"/>
          <w:lang w:val="en-GB"/>
        </w:rPr>
      </w:pPr>
      <w:r w:rsidRPr="00E44890">
        <w:rPr>
          <w:b/>
          <w:color w:val="auto"/>
          <w:lang w:val="en-GB"/>
        </w:rPr>
        <w:t xml:space="preserve">Contact Information: </w:t>
      </w:r>
    </w:p>
    <w:p w14:paraId="124DC679" w14:textId="77777777" w:rsidR="00A606F8" w:rsidRPr="00E44890" w:rsidRDefault="00A606F8" w:rsidP="00A606F8">
      <w:pPr>
        <w:pStyle w:val="ListPara2"/>
        <w:numPr>
          <w:ilvl w:val="0"/>
          <w:numId w:val="0"/>
        </w:numPr>
        <w:shd w:val="clear" w:color="auto" w:fill="F2F2F2" w:themeFill="background1" w:themeFillShade="F2"/>
        <w:ind w:left="709"/>
        <w:rPr>
          <w:color w:val="auto"/>
          <w:lang w:val="en-GB"/>
        </w:rPr>
      </w:pPr>
      <w:r w:rsidRPr="00E44890">
        <w:rPr>
          <w:color w:val="auto"/>
          <w:lang w:val="en-GB"/>
        </w:rPr>
        <w:t>Mr. Christian Volkmer</w:t>
      </w:r>
    </w:p>
    <w:p w14:paraId="4CC3C7EE" w14:textId="77777777" w:rsidR="00A606F8" w:rsidRPr="00CE1A11" w:rsidRDefault="00A606F8" w:rsidP="00A606F8">
      <w:pPr>
        <w:pStyle w:val="ListPara2"/>
        <w:numPr>
          <w:ilvl w:val="0"/>
          <w:numId w:val="0"/>
        </w:numPr>
        <w:shd w:val="clear" w:color="auto" w:fill="F2F2F2" w:themeFill="background1" w:themeFillShade="F2"/>
        <w:ind w:left="709"/>
        <w:rPr>
          <w:color w:val="auto"/>
        </w:rPr>
      </w:pPr>
      <w:r w:rsidRPr="00E44890">
        <w:rPr>
          <w:color w:val="auto"/>
          <w:lang w:val="en-GB"/>
        </w:rPr>
        <w:t xml:space="preserve">Projekt 29 GmbH &amp; Co. </w:t>
      </w:r>
      <w:r w:rsidRPr="00CE1A11">
        <w:rPr>
          <w:color w:val="auto"/>
        </w:rPr>
        <w:t>KG</w:t>
      </w:r>
    </w:p>
    <w:p w14:paraId="0DD9C33D" w14:textId="77777777" w:rsidR="00A606F8" w:rsidRPr="00CE1A11" w:rsidRDefault="00A606F8" w:rsidP="00A606F8">
      <w:pPr>
        <w:pStyle w:val="ListPara2"/>
        <w:numPr>
          <w:ilvl w:val="0"/>
          <w:numId w:val="0"/>
        </w:numPr>
        <w:shd w:val="clear" w:color="auto" w:fill="F2F2F2" w:themeFill="background1" w:themeFillShade="F2"/>
        <w:ind w:left="709"/>
        <w:rPr>
          <w:color w:val="auto"/>
        </w:rPr>
      </w:pPr>
      <w:r w:rsidRPr="00CE1A11">
        <w:rPr>
          <w:color w:val="auto"/>
        </w:rPr>
        <w:t>http://www.projekt29.com</w:t>
      </w:r>
    </w:p>
    <w:p w14:paraId="7623C377" w14:textId="77777777" w:rsidR="00A606F8" w:rsidRPr="00CE1A11" w:rsidRDefault="00A606F8" w:rsidP="00A606F8">
      <w:pPr>
        <w:pStyle w:val="ListPara2"/>
        <w:numPr>
          <w:ilvl w:val="0"/>
          <w:numId w:val="0"/>
        </w:numPr>
        <w:shd w:val="clear" w:color="auto" w:fill="F2F2F2" w:themeFill="background1" w:themeFillShade="F2"/>
        <w:ind w:left="709"/>
        <w:rPr>
          <w:color w:val="auto"/>
        </w:rPr>
      </w:pPr>
      <w:r w:rsidRPr="00CE1A11">
        <w:rPr>
          <w:color w:val="auto"/>
        </w:rPr>
        <w:t>Trothengasse 5, 93047 Regensburg, Germany</w:t>
      </w:r>
    </w:p>
    <w:p w14:paraId="550E90EF" w14:textId="77777777" w:rsidR="00A606F8" w:rsidRPr="00E44890" w:rsidRDefault="00A606F8" w:rsidP="00A606F8">
      <w:pPr>
        <w:pStyle w:val="ListPara2"/>
        <w:numPr>
          <w:ilvl w:val="0"/>
          <w:numId w:val="0"/>
        </w:numPr>
        <w:shd w:val="clear" w:color="auto" w:fill="F2F2F2" w:themeFill="background1" w:themeFillShade="F2"/>
        <w:ind w:left="709"/>
        <w:rPr>
          <w:color w:val="auto"/>
          <w:lang w:val="en-GB"/>
        </w:rPr>
      </w:pPr>
      <w:r w:rsidRPr="00E44890">
        <w:rPr>
          <w:color w:val="auto"/>
          <w:lang w:val="en-GB"/>
        </w:rPr>
        <w:t>Tel. +49 (0) 941-2986930, fax +49 (0) 941-29869316,</w:t>
      </w:r>
    </w:p>
    <w:p w14:paraId="2ADAFF76" w14:textId="77777777" w:rsidR="00A606F8" w:rsidRPr="00E44890" w:rsidRDefault="00A606F8" w:rsidP="00A606F8">
      <w:pPr>
        <w:pStyle w:val="ListPara2"/>
        <w:numPr>
          <w:ilvl w:val="0"/>
          <w:numId w:val="0"/>
        </w:numPr>
        <w:shd w:val="clear" w:color="auto" w:fill="F2F2F2" w:themeFill="background1" w:themeFillShade="F2"/>
        <w:ind w:left="709"/>
        <w:rPr>
          <w:color w:val="auto"/>
          <w:lang w:val="en-GB"/>
        </w:rPr>
      </w:pPr>
      <w:r w:rsidRPr="00E44890">
        <w:rPr>
          <w:color w:val="auto"/>
          <w:lang w:val="en-GB"/>
        </w:rPr>
        <w:t>privacy@telematics.tomtom.com</w:t>
      </w:r>
    </w:p>
    <w:p w14:paraId="2E871527" w14:textId="77777777" w:rsidR="009B4C0D" w:rsidRPr="00E44890" w:rsidRDefault="009B4C0D" w:rsidP="009B4C0D">
      <w:pPr>
        <w:rPr>
          <w:rFonts w:eastAsia="Arial"/>
          <w:color w:val="auto"/>
          <w:lang w:val="en-GB"/>
        </w:rPr>
      </w:pPr>
    </w:p>
    <w:p w14:paraId="0F43575B" w14:textId="77777777" w:rsidR="009B4C0D" w:rsidRPr="00E44890" w:rsidRDefault="00D20E07" w:rsidP="009B4C0D">
      <w:pPr>
        <w:rPr>
          <w:color w:val="auto"/>
          <w:lang w:val="en-GB"/>
        </w:rPr>
      </w:pPr>
      <w:r w:rsidRPr="00E44890">
        <w:rPr>
          <w:color w:val="auto"/>
          <w:lang w:val="en-GB"/>
        </w:rPr>
        <w:t>Upon request, TomTom Telematics will provide a complete listing of any additional sub-contractors which may be relevant to the processing of data for the purpose of WEBFLEET.</w:t>
      </w:r>
    </w:p>
    <w:p w14:paraId="257AFDE6" w14:textId="77777777" w:rsidR="009B4C0D" w:rsidRPr="00E44890" w:rsidRDefault="009B4C0D" w:rsidP="00F40A42">
      <w:pPr>
        <w:rPr>
          <w:b/>
          <w:color w:val="auto"/>
          <w:u w:val="single"/>
          <w:lang w:val="en-GB"/>
        </w:rPr>
      </w:pPr>
    </w:p>
    <w:p w14:paraId="7A6B3119" w14:textId="77777777" w:rsidR="00341779" w:rsidRPr="00E44890" w:rsidRDefault="00341779" w:rsidP="009B4C0D">
      <w:pPr>
        <w:pStyle w:val="BodyText"/>
        <w:jc w:val="left"/>
        <w:rPr>
          <w:color w:val="auto"/>
          <w:lang w:val="en-GB"/>
        </w:rPr>
      </w:pPr>
    </w:p>
    <w:sectPr w:rsidR="00341779" w:rsidRPr="00E44890" w:rsidSect="0067508E">
      <w:pgSz w:w="12240" w:h="15840"/>
      <w:pgMar w:top="900" w:right="1467" w:bottom="920" w:left="1220" w:header="451" w:footer="7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D8B77" w14:textId="77777777" w:rsidR="00F4436F" w:rsidRDefault="00F4436F" w:rsidP="00323E50">
      <w:r>
        <w:separator/>
      </w:r>
    </w:p>
  </w:endnote>
  <w:endnote w:type="continuationSeparator" w:id="0">
    <w:p w14:paraId="2C1BBFD9" w14:textId="77777777" w:rsidR="00F4436F" w:rsidRDefault="00F4436F" w:rsidP="00323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Frutiger Next Pro">
    <w:altName w:val="Arial"/>
    <w:panose1 w:val="00000000000000000000"/>
    <w:charset w:val="00"/>
    <w:family w:val="swiss"/>
    <w:notTrueType/>
    <w:pitch w:val="variable"/>
    <w:sig w:usb0="800000AF" w:usb1="5000204B" w:usb2="00000000" w:usb3="00000000" w:csb0="0000009B"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58E5B" w14:textId="554ABADF" w:rsidR="00CE1A11" w:rsidRDefault="007866DF" w:rsidP="00D80D08">
    <w:pPr>
      <w:spacing w:line="14" w:lineRule="auto"/>
    </w:pPr>
    <w:r>
      <w:rPr>
        <w:noProof/>
        <w:lang w:val="en-US"/>
      </w:rPr>
      <mc:AlternateContent>
        <mc:Choice Requires="wps">
          <w:drawing>
            <wp:anchor distT="0" distB="0" distL="114300" distR="114300" simplePos="0" relativeHeight="503309496" behindDoc="1" locked="0" layoutInCell="1" allowOverlap="1" wp14:anchorId="12679C9A" wp14:editId="6EE66123">
              <wp:simplePos x="0" y="0"/>
              <wp:positionH relativeFrom="page">
                <wp:posOffset>3514725</wp:posOffset>
              </wp:positionH>
              <wp:positionV relativeFrom="page">
                <wp:posOffset>9515475</wp:posOffset>
              </wp:positionV>
              <wp:extent cx="866775" cy="142875"/>
              <wp:effectExtent l="0" t="0" r="9525" b="952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C99DB" w14:textId="2C86570C" w:rsidR="00CE1A11" w:rsidRDefault="007866DF" w:rsidP="008C0DB2">
                          <w:pPr>
                            <w:pStyle w:val="BodyText"/>
                            <w:spacing w:line="224" w:lineRule="exact"/>
                            <w:ind w:left="20"/>
                            <w:jc w:val="left"/>
                            <w:rPr>
                              <w:rFonts w:eastAsia="Arial"/>
                            </w:rPr>
                          </w:pPr>
                          <w:r>
                            <w:t>August</w:t>
                          </w:r>
                          <w:r w:rsidR="00CE1A11">
                            <w:t xml:space="preserve">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679C9A" id="_x0000_t202" coordsize="21600,21600" o:spt="202" path="m,l,21600r21600,l21600,xe">
              <v:stroke joinstyle="miter"/>
              <v:path gradientshapeok="t" o:connecttype="rect"/>
            </v:shapetype>
            <v:shape id="Text Box 62" o:spid="_x0000_s1026" type="#_x0000_t202" style="position:absolute;margin-left:276.75pt;margin-top:749.25pt;width:68.25pt;height:11.25pt;z-index:-6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" filled="f" stroked="f">
              <v:textbox inset="0,0,0,0">
                <w:txbxContent>
                  <w:p w14:paraId="1FBC99DB" w14:textId="2C86570C" w:rsidR="00CE1A11" w:rsidRDefault="007866DF" w:rsidP="008C0DB2">
                    <w:pPr>
                      <w:pStyle w:val="BodyText"/>
                      <w:spacing w:line="224" w:lineRule="exact"/>
                      <w:ind w:left="20"/>
                      <w:jc w:val="left"/>
                      <w:rPr>
                        <w:rFonts w:eastAsia="Arial"/>
                      </w:rPr>
                    </w:pPr>
                    <w:r>
                      <w:t>August</w:t>
                    </w:r>
                    <w:r w:rsidR="00CE1A11">
                      <w:t xml:space="preserve"> 2016</w:t>
                    </w:r>
                  </w:p>
                </w:txbxContent>
              </v:textbox>
              <w10:wrap anchorx="page" anchory="page"/>
            </v:shape>
          </w:pict>
        </mc:Fallback>
      </mc:AlternateContent>
    </w:r>
    <w:r w:rsidR="00CE1A11">
      <w:rPr>
        <w:noProof/>
        <w:sz w:val="22"/>
        <w:szCs w:val="22"/>
        <w:lang w:val="en-US"/>
      </w:rPr>
      <mc:AlternateContent>
        <mc:Choice Requires="wps">
          <w:drawing>
            <wp:anchor distT="0" distB="0" distL="114300" distR="114300" simplePos="0" relativeHeight="503307448" behindDoc="1" locked="0" layoutInCell="1" allowOverlap="1" wp14:anchorId="6210E16B" wp14:editId="3CA49EA9">
              <wp:simplePos x="0" y="0"/>
              <wp:positionH relativeFrom="page">
                <wp:posOffset>304800</wp:posOffset>
              </wp:positionH>
              <wp:positionV relativeFrom="page">
                <wp:posOffset>9515475</wp:posOffset>
              </wp:positionV>
              <wp:extent cx="895350" cy="152400"/>
              <wp:effectExtent l="0" t="0"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3D1E9" w14:textId="77777777" w:rsidR="00CE1A11" w:rsidRPr="00D80D08" w:rsidRDefault="00CE1A11" w:rsidP="00D80D08">
                          <w:pPr>
                            <w:pStyle w:val="BodyText"/>
                            <w:spacing w:line="224" w:lineRule="exact"/>
                            <w:ind w:left="20"/>
                            <w:rPr>
                              <w:rFonts w:eastAsia="Arial"/>
                              <w:lang w:val="en-GB"/>
                            </w:rPr>
                          </w:pPr>
                          <w:r w:rsidRPr="00D80D08">
                            <w:rPr>
                              <w:lang w:val="en-GB"/>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0E16B" id="Text Box 61" o:spid="_x0000_s1027" type="#_x0000_t202" style="position:absolute;margin-left:24pt;margin-top:749.25pt;width:70.5pt;height:12pt;z-index:-9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" filled="f" stroked="f">
              <v:textbox inset="0,0,0,0">
                <w:txbxContent>
                  <w:p w14:paraId="5AA3D1E9" w14:textId="77777777" w:rsidR="00CE1A11" w:rsidRPr="00D80D08" w:rsidRDefault="00CE1A11" w:rsidP="00D80D08">
                    <w:pPr>
                      <w:pStyle w:val="BodyText"/>
                      <w:spacing w:line="224" w:lineRule="exact"/>
                      <w:ind w:left="20"/>
                      <w:rPr>
                        <w:rFonts w:eastAsia="Arial"/>
                        <w:lang w:val="en-GB"/>
                      </w:rPr>
                    </w:pPr>
                    <w:r w:rsidRPr="00D80D08">
                      <w:rPr>
                        <w:lang w:val="en-GB"/>
                      </w:rPr>
                      <w:t>Confidential</w:t>
                    </w:r>
                  </w:p>
                </w:txbxContent>
              </v:textbox>
              <w10:wrap anchorx="page" anchory="page"/>
            </v:shape>
          </w:pict>
        </mc:Fallback>
      </mc:AlternateContent>
    </w:r>
    <w:r w:rsidR="00CE1A11">
      <w:tab/>
    </w:r>
  </w:p>
  <w:p w14:paraId="7D531538" w14:textId="77777777" w:rsidR="00CE1A11" w:rsidRDefault="00CE1A11" w:rsidP="00D80D08">
    <w:pPr>
      <w:pStyle w:val="Footer"/>
      <w:tabs>
        <w:tab w:val="clear" w:pos="4680"/>
        <w:tab w:val="clear" w:pos="9360"/>
        <w:tab w:val="left" w:pos="2265"/>
      </w:tabs>
    </w:pPr>
    <w:r>
      <w:rPr>
        <w:noProof/>
        <w:sz w:val="22"/>
        <w:szCs w:val="22"/>
        <w:lang w:val="en-US"/>
      </w:rPr>
      <mc:AlternateContent>
        <mc:Choice Requires="wps">
          <w:drawing>
            <wp:anchor distT="0" distB="0" distL="114300" distR="114300" simplePos="0" relativeHeight="503308472" behindDoc="1" locked="0" layoutInCell="1" allowOverlap="1" wp14:anchorId="1F002752" wp14:editId="63F1251E">
              <wp:simplePos x="0" y="0"/>
              <wp:positionH relativeFrom="page">
                <wp:posOffset>6724650</wp:posOffset>
              </wp:positionH>
              <wp:positionV relativeFrom="page">
                <wp:posOffset>9515475</wp:posOffset>
              </wp:positionV>
              <wp:extent cx="647700" cy="1524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43B94" w14:textId="0C1089D1" w:rsidR="00CE1A11" w:rsidRDefault="00CE1A11" w:rsidP="00D80D08">
                          <w:pPr>
                            <w:pStyle w:val="BodyText"/>
                            <w:spacing w:line="224" w:lineRule="exact"/>
                            <w:ind w:left="20"/>
                            <w:rPr>
                              <w:rFonts w:eastAsia="Arial"/>
                            </w:rPr>
                          </w:pPr>
                          <w:r>
                            <w:t xml:space="preserve">Page </w:t>
                          </w:r>
                          <w:r>
                            <w:fldChar w:fldCharType="begin"/>
                          </w:r>
                          <w:r>
                            <w:instrText xml:space="preserve"> PAGE </w:instrText>
                          </w:r>
                          <w:r>
                            <w:fldChar w:fldCharType="separate"/>
                          </w:r>
                          <w:r w:rsidR="00E54958">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002752" id="_x0000_t202" coordsize="21600,21600" o:spt="202" path="m,l,21600r21600,l21600,xe">
              <v:stroke joinstyle="miter"/>
              <v:path gradientshapeok="t" o:connecttype="rect"/>
            </v:shapetype>
            <v:shape id="Text Box 60" o:spid="_x0000_s1028" type="#_x0000_t202" style="position:absolute;margin-left:529.5pt;margin-top:749.25pt;width:51pt;height:12pt;z-index:-8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" filled="f" stroked="f">
              <v:textbox inset="0,0,0,0">
                <w:txbxContent>
                  <w:p w14:paraId="0E443B94" w14:textId="0C1089D1" w:rsidR="00CE1A11" w:rsidRDefault="00CE1A11" w:rsidP="00D80D08">
                    <w:pPr>
                      <w:pStyle w:val="BodyText"/>
                      <w:spacing w:line="224" w:lineRule="exact"/>
                      <w:ind w:left="20"/>
                      <w:rPr>
                        <w:rFonts w:eastAsia="Arial"/>
                      </w:rPr>
                    </w:pPr>
                    <w:r>
                      <w:t xml:space="preserve">Page </w:t>
                    </w:r>
                    <w:r>
                      <w:fldChar w:fldCharType="begin"/>
                    </w:r>
                    <w:r>
                      <w:instrText xml:space="preserve"> PAGE </w:instrText>
                    </w:r>
                    <w:r>
                      <w:fldChar w:fldCharType="separate"/>
                    </w:r>
                    <w:r w:rsidR="00E54958">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4A4AC" w14:textId="021E3C87" w:rsidR="00CE1A11" w:rsidRDefault="007866DF" w:rsidP="00D80D08">
    <w:pPr>
      <w:spacing w:line="14" w:lineRule="auto"/>
    </w:pPr>
    <w:r>
      <w:rPr>
        <w:noProof/>
        <w:lang w:val="en-US"/>
      </w:rPr>
      <mc:AlternateContent>
        <mc:Choice Requires="wps">
          <w:drawing>
            <wp:anchor distT="0" distB="0" distL="114300" distR="114300" simplePos="0" relativeHeight="503314914" behindDoc="1" locked="0" layoutInCell="1" allowOverlap="1" wp14:anchorId="3EA131E3" wp14:editId="2FB2EB0B">
              <wp:simplePos x="0" y="0"/>
              <wp:positionH relativeFrom="page">
                <wp:posOffset>3505200</wp:posOffset>
              </wp:positionH>
              <wp:positionV relativeFrom="page">
                <wp:posOffset>9534525</wp:posOffset>
              </wp:positionV>
              <wp:extent cx="800100" cy="1333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B1932" w14:textId="49D80CF9" w:rsidR="00CE1A11" w:rsidRDefault="007866DF" w:rsidP="00D80D08">
                          <w:pPr>
                            <w:pStyle w:val="BodyText"/>
                            <w:spacing w:line="224" w:lineRule="exact"/>
                            <w:ind w:left="20"/>
                            <w:rPr>
                              <w:rFonts w:eastAsia="Arial"/>
                            </w:rPr>
                          </w:pPr>
                          <w:r>
                            <w:t>August</w:t>
                          </w:r>
                          <w:r w:rsidR="00CE1A11">
                            <w:t xml:space="preserve">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131E3" id="_x0000_t202" coordsize="21600,21600" o:spt="202" path="m,l,21600r21600,l21600,xe">
              <v:stroke joinstyle="miter"/>
              <v:path gradientshapeok="t" o:connecttype="rect"/>
            </v:shapetype>
            <v:shape id="Text Box 2" o:spid="_x0000_s1029" type="#_x0000_t202" style="position:absolute;margin-left:276pt;margin-top:750.75pt;width:63pt;height:10.5pt;z-index:-156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" filled="f" stroked="f">
              <v:textbox inset="0,0,0,0">
                <w:txbxContent>
                  <w:p w14:paraId="731B1932" w14:textId="49D80CF9" w:rsidR="00CE1A11" w:rsidRDefault="007866DF" w:rsidP="00D80D08">
                    <w:pPr>
                      <w:pStyle w:val="BodyText"/>
                      <w:spacing w:line="224" w:lineRule="exact"/>
                      <w:ind w:left="20"/>
                      <w:rPr>
                        <w:rFonts w:eastAsia="Arial"/>
                      </w:rPr>
                    </w:pPr>
                    <w:bookmarkStart w:id="1" w:name="_GoBack"/>
                    <w:r>
                      <w:t>August</w:t>
                    </w:r>
                    <w:r w:rsidR="00CE1A11">
                      <w:t xml:space="preserve"> 2016</w:t>
                    </w:r>
                    <w:bookmarkEnd w:id="1"/>
                  </w:p>
                </w:txbxContent>
              </v:textbox>
              <w10:wrap anchorx="page" anchory="page"/>
            </v:shape>
          </w:pict>
        </mc:Fallback>
      </mc:AlternateContent>
    </w:r>
    <w:r w:rsidR="00CE1A11">
      <w:rPr>
        <w:noProof/>
        <w:sz w:val="22"/>
        <w:szCs w:val="22"/>
        <w:lang w:val="en-US"/>
      </w:rPr>
      <mc:AlternateContent>
        <mc:Choice Requires="wps">
          <w:drawing>
            <wp:anchor distT="0" distB="0" distL="114300" distR="114300" simplePos="0" relativeHeight="503313350" behindDoc="1" locked="0" layoutInCell="1" allowOverlap="1" wp14:anchorId="06DEFC6A" wp14:editId="338634B7">
              <wp:simplePos x="0" y="0"/>
              <wp:positionH relativeFrom="page">
                <wp:posOffset>304800</wp:posOffset>
              </wp:positionH>
              <wp:positionV relativeFrom="page">
                <wp:posOffset>9515475</wp:posOffset>
              </wp:positionV>
              <wp:extent cx="89535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B9A17" w14:textId="77777777" w:rsidR="00CE1A11" w:rsidRPr="00D80D08" w:rsidRDefault="00CE1A11" w:rsidP="00D80D08">
                          <w:pPr>
                            <w:pStyle w:val="BodyText"/>
                            <w:spacing w:line="224" w:lineRule="exact"/>
                            <w:ind w:left="20"/>
                            <w:rPr>
                              <w:rFonts w:eastAsia="Arial"/>
                              <w:lang w:val="en-GB"/>
                            </w:rPr>
                          </w:pPr>
                          <w:r w:rsidRPr="00D80D08">
                            <w:rPr>
                              <w:lang w:val="en-GB"/>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EFC6A" id="Text Box 1" o:spid="_x0000_s1030" type="#_x0000_t202" style="position:absolute;margin-left:24pt;margin-top:749.25pt;width:70.5pt;height:12pt;z-index:-313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" filled="f" stroked="f">
              <v:textbox inset="0,0,0,0">
                <w:txbxContent>
                  <w:p w14:paraId="3DDB9A17" w14:textId="77777777" w:rsidR="00CE1A11" w:rsidRPr="00D80D08" w:rsidRDefault="00CE1A11" w:rsidP="00D80D08">
                    <w:pPr>
                      <w:pStyle w:val="BodyText"/>
                      <w:spacing w:line="224" w:lineRule="exact"/>
                      <w:ind w:left="20"/>
                      <w:rPr>
                        <w:rFonts w:eastAsia="Arial"/>
                        <w:lang w:val="en-GB"/>
                      </w:rPr>
                    </w:pPr>
                    <w:r w:rsidRPr="00D80D08">
                      <w:rPr>
                        <w:lang w:val="en-GB"/>
                      </w:rPr>
                      <w:t>Confidential</w:t>
                    </w:r>
                  </w:p>
                </w:txbxContent>
              </v:textbox>
              <w10:wrap anchorx="page" anchory="page"/>
            </v:shape>
          </w:pict>
        </mc:Fallback>
      </mc:AlternateContent>
    </w:r>
    <w:r w:rsidR="00CE1A11">
      <w:tab/>
    </w:r>
  </w:p>
  <w:p w14:paraId="596E4734" w14:textId="77777777" w:rsidR="00CE1A11" w:rsidRDefault="00CE1A11" w:rsidP="00D80D08">
    <w:pPr>
      <w:pStyle w:val="Footer"/>
      <w:tabs>
        <w:tab w:val="clear" w:pos="4680"/>
        <w:tab w:val="clear" w:pos="9360"/>
        <w:tab w:val="left" w:pos="2265"/>
      </w:tabs>
    </w:pPr>
    <w:r>
      <w:rPr>
        <w:noProof/>
        <w:sz w:val="22"/>
        <w:szCs w:val="22"/>
        <w:lang w:val="en-US"/>
      </w:rPr>
      <mc:AlternateContent>
        <mc:Choice Requires="wps">
          <w:drawing>
            <wp:anchor distT="0" distB="0" distL="114300" distR="114300" simplePos="0" relativeHeight="503314132" behindDoc="1" locked="0" layoutInCell="1" allowOverlap="1" wp14:anchorId="2D931837" wp14:editId="7F14C3AD">
              <wp:simplePos x="0" y="0"/>
              <wp:positionH relativeFrom="page">
                <wp:posOffset>6724650</wp:posOffset>
              </wp:positionH>
              <wp:positionV relativeFrom="page">
                <wp:posOffset>9515475</wp:posOffset>
              </wp:positionV>
              <wp:extent cx="647700" cy="152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A5D62" w14:textId="261CC544" w:rsidR="00CE1A11" w:rsidRDefault="00CE1A11" w:rsidP="00D80D08">
                          <w:pPr>
                            <w:pStyle w:val="BodyText"/>
                            <w:spacing w:line="224" w:lineRule="exact"/>
                            <w:ind w:left="20"/>
                            <w:rPr>
                              <w:rFonts w:eastAsia="Arial"/>
                            </w:rPr>
                          </w:pPr>
                          <w:r>
                            <w:t xml:space="preserve">Page </w:t>
                          </w:r>
                          <w:r>
                            <w:fldChar w:fldCharType="begin"/>
                          </w:r>
                          <w:r>
                            <w:instrText xml:space="preserve"> PAGE </w:instrText>
                          </w:r>
                          <w:r>
                            <w:fldChar w:fldCharType="separate"/>
                          </w:r>
                          <w:r w:rsidR="00E54958">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31837" id="_x0000_t202" coordsize="21600,21600" o:spt="202" path="m,l,21600r21600,l21600,xe">
              <v:stroke joinstyle="miter"/>
              <v:path gradientshapeok="t" o:connecttype="rect"/>
            </v:shapetype>
            <v:shape id="Text Box 3" o:spid="_x0000_s1031" type="#_x0000_t202" style="position:absolute;margin-left:529.5pt;margin-top:749.25pt;width:51pt;height:12pt;z-index:-23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" filled="f" stroked="f">
              <v:textbox inset="0,0,0,0">
                <w:txbxContent>
                  <w:p w14:paraId="03BA5D62" w14:textId="261CC544" w:rsidR="00CE1A11" w:rsidRDefault="00CE1A11" w:rsidP="00D80D08">
                    <w:pPr>
                      <w:pStyle w:val="BodyText"/>
                      <w:spacing w:line="224" w:lineRule="exact"/>
                      <w:ind w:left="20"/>
                      <w:rPr>
                        <w:rFonts w:eastAsia="Arial"/>
                      </w:rPr>
                    </w:pPr>
                    <w:r>
                      <w:t xml:space="preserve">Page </w:t>
                    </w:r>
                    <w:r>
                      <w:fldChar w:fldCharType="begin"/>
                    </w:r>
                    <w:r>
                      <w:instrText xml:space="preserve"> PAGE </w:instrText>
                    </w:r>
                    <w:r>
                      <w:fldChar w:fldCharType="separate"/>
                    </w:r>
                    <w:r w:rsidR="00E54958">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4F5B5" w14:textId="77777777" w:rsidR="00F4436F" w:rsidRDefault="00F4436F" w:rsidP="00323E50">
      <w:r>
        <w:separator/>
      </w:r>
    </w:p>
  </w:footnote>
  <w:footnote w:type="continuationSeparator" w:id="0">
    <w:p w14:paraId="1106628F" w14:textId="77777777" w:rsidR="00F4436F" w:rsidRDefault="00F4436F" w:rsidP="00323E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9DF0B" w14:textId="77777777" w:rsidR="00CE1A11" w:rsidRDefault="00CE1A11" w:rsidP="00323E50">
    <w:r>
      <w:rPr>
        <w:noProof/>
        <w:lang w:val="en-US"/>
      </w:rPr>
      <w:drawing>
        <wp:anchor distT="0" distB="0" distL="114300" distR="114300" simplePos="0" relativeHeight="503311544" behindDoc="1" locked="0" layoutInCell="1" allowOverlap="1" wp14:anchorId="6003765B" wp14:editId="7FE07C63">
          <wp:simplePos x="0" y="0"/>
          <wp:positionH relativeFrom="page">
            <wp:posOffset>4813300</wp:posOffset>
          </wp:positionH>
          <wp:positionV relativeFrom="page">
            <wp:posOffset>219710</wp:posOffset>
          </wp:positionV>
          <wp:extent cx="2705100" cy="192792"/>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0" cy="19279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30426" w14:textId="77777777" w:rsidR="00CE1A11" w:rsidRDefault="00CE1A11" w:rsidP="00323E50">
    <w:r>
      <w:rPr>
        <w:noProof/>
        <w:lang w:val="en-US"/>
      </w:rPr>
      <w:drawing>
        <wp:anchor distT="0" distB="0" distL="114300" distR="114300" simplePos="0" relativeHeight="503315696" behindDoc="1" locked="0" layoutInCell="1" allowOverlap="1" wp14:anchorId="3529CFCF" wp14:editId="2015FEDC">
          <wp:simplePos x="0" y="0"/>
          <wp:positionH relativeFrom="page">
            <wp:posOffset>4813300</wp:posOffset>
          </wp:positionH>
          <wp:positionV relativeFrom="page">
            <wp:posOffset>219710</wp:posOffset>
          </wp:positionV>
          <wp:extent cx="2705100" cy="19279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0" cy="19279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5247E"/>
    <w:multiLevelType w:val="hybridMultilevel"/>
    <w:tmpl w:val="B44A1808"/>
    <w:lvl w:ilvl="0" w:tplc="5ED45844">
      <w:start w:val="1"/>
      <w:numFmt w:val="decimal"/>
      <w:pStyle w:val="ListParagraph"/>
      <w:lvlText w:val="%1."/>
      <w:lvlJc w:val="left"/>
      <w:pPr>
        <w:ind w:left="720" w:hanging="360"/>
      </w:pPr>
      <w:rPr>
        <w:rFonts w:ascii="Arial" w:eastAsia="Arial" w:hAnsi="Arial" w:hint="default"/>
        <w:spacing w:val="-1"/>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450E6"/>
    <w:multiLevelType w:val="hybridMultilevel"/>
    <w:tmpl w:val="1B0280EA"/>
    <w:lvl w:ilvl="0" w:tplc="0407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F36B54"/>
    <w:multiLevelType w:val="hybridMultilevel"/>
    <w:tmpl w:val="62C6A214"/>
    <w:lvl w:ilvl="0" w:tplc="57D4DA0C">
      <w:start w:val="5"/>
      <w:numFmt w:val="decimal"/>
      <w:lvlText w:val="%1."/>
      <w:lvlJc w:val="left"/>
      <w:pPr>
        <w:ind w:left="820" w:hanging="360"/>
      </w:pPr>
      <w:rPr>
        <w:rFonts w:ascii="Arial" w:eastAsia="Arial" w:hAnsi="Arial" w:hint="default"/>
        <w:spacing w:val="-1"/>
        <w:w w:val="99"/>
        <w:sz w:val="20"/>
        <w:szCs w:val="20"/>
      </w:rPr>
    </w:lvl>
    <w:lvl w:ilvl="1" w:tplc="AF700A02">
      <w:start w:val="1"/>
      <w:numFmt w:val="lowerLetter"/>
      <w:lvlText w:val="%2."/>
      <w:lvlJc w:val="left"/>
      <w:pPr>
        <w:ind w:left="820" w:hanging="360"/>
      </w:pPr>
      <w:rPr>
        <w:rFonts w:ascii="Arial" w:eastAsia="Arial" w:hAnsi="Arial" w:hint="default"/>
        <w:spacing w:val="-1"/>
        <w:w w:val="99"/>
        <w:sz w:val="20"/>
        <w:szCs w:val="20"/>
      </w:rPr>
    </w:lvl>
    <w:lvl w:ilvl="2" w:tplc="6932FC78">
      <w:start w:val="1"/>
      <w:numFmt w:val="bullet"/>
      <w:lvlText w:val="•"/>
      <w:lvlJc w:val="left"/>
      <w:pPr>
        <w:ind w:left="2804" w:hanging="360"/>
      </w:pPr>
      <w:rPr>
        <w:rFonts w:hint="default"/>
      </w:rPr>
    </w:lvl>
    <w:lvl w:ilvl="3" w:tplc="1E6C8CB2">
      <w:start w:val="1"/>
      <w:numFmt w:val="bullet"/>
      <w:lvlText w:val="•"/>
      <w:lvlJc w:val="left"/>
      <w:pPr>
        <w:ind w:left="3796" w:hanging="360"/>
      </w:pPr>
      <w:rPr>
        <w:rFonts w:hint="default"/>
      </w:rPr>
    </w:lvl>
    <w:lvl w:ilvl="4" w:tplc="09241AB4">
      <w:start w:val="1"/>
      <w:numFmt w:val="bullet"/>
      <w:lvlText w:val="•"/>
      <w:lvlJc w:val="left"/>
      <w:pPr>
        <w:ind w:left="4788" w:hanging="360"/>
      </w:pPr>
      <w:rPr>
        <w:rFonts w:hint="default"/>
      </w:rPr>
    </w:lvl>
    <w:lvl w:ilvl="5" w:tplc="EA0C8E86">
      <w:start w:val="1"/>
      <w:numFmt w:val="bullet"/>
      <w:lvlText w:val="•"/>
      <w:lvlJc w:val="left"/>
      <w:pPr>
        <w:ind w:left="5780" w:hanging="360"/>
      </w:pPr>
      <w:rPr>
        <w:rFonts w:hint="default"/>
      </w:rPr>
    </w:lvl>
    <w:lvl w:ilvl="6" w:tplc="325EC216">
      <w:start w:val="1"/>
      <w:numFmt w:val="bullet"/>
      <w:lvlText w:val="•"/>
      <w:lvlJc w:val="left"/>
      <w:pPr>
        <w:ind w:left="6772" w:hanging="360"/>
      </w:pPr>
      <w:rPr>
        <w:rFonts w:hint="default"/>
      </w:rPr>
    </w:lvl>
    <w:lvl w:ilvl="7" w:tplc="3C5C1C80">
      <w:start w:val="1"/>
      <w:numFmt w:val="bullet"/>
      <w:lvlText w:val="•"/>
      <w:lvlJc w:val="left"/>
      <w:pPr>
        <w:ind w:left="7764" w:hanging="360"/>
      </w:pPr>
      <w:rPr>
        <w:rFonts w:hint="default"/>
      </w:rPr>
    </w:lvl>
    <w:lvl w:ilvl="8" w:tplc="DD98D180">
      <w:start w:val="1"/>
      <w:numFmt w:val="bullet"/>
      <w:lvlText w:val="•"/>
      <w:lvlJc w:val="left"/>
      <w:pPr>
        <w:ind w:left="8756" w:hanging="360"/>
      </w:pPr>
      <w:rPr>
        <w:rFonts w:hint="default"/>
      </w:rPr>
    </w:lvl>
  </w:abstractNum>
  <w:abstractNum w:abstractNumId="3" w15:restartNumberingAfterBreak="0">
    <w:nsid w:val="37AB51A0"/>
    <w:multiLevelType w:val="hybridMultilevel"/>
    <w:tmpl w:val="49AE087A"/>
    <w:lvl w:ilvl="0" w:tplc="0407001B">
      <w:start w:val="1"/>
      <w:numFmt w:val="lowerRoman"/>
      <w:lvlText w:val="%1."/>
      <w:lvlJc w:val="right"/>
      <w:pPr>
        <w:ind w:left="360" w:hanging="360"/>
      </w:pPr>
      <w:rPr>
        <w:rFonts w:hint="default"/>
      </w:rPr>
    </w:lvl>
    <w:lvl w:ilvl="1" w:tplc="67AA7DB6">
      <w:start w:val="1"/>
      <w:numFmt w:val="lowerLetter"/>
      <w:lvlText w:val="%2."/>
      <w:lvlJc w:val="left"/>
      <w:pPr>
        <w:ind w:left="108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711526"/>
    <w:multiLevelType w:val="hybridMultilevel"/>
    <w:tmpl w:val="036CB124"/>
    <w:lvl w:ilvl="0" w:tplc="00C4CF96">
      <w:start w:val="1"/>
      <w:numFmt w:val="lowerLetter"/>
      <w:pStyle w:val="ListPara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39579B"/>
    <w:multiLevelType w:val="hybridMultilevel"/>
    <w:tmpl w:val="2AD0FBC6"/>
    <w:lvl w:ilvl="0" w:tplc="7DAC96F8">
      <w:start w:val="1"/>
      <w:numFmt w:val="decimal"/>
      <w:lvlText w:val="%1."/>
      <w:lvlJc w:val="left"/>
      <w:pPr>
        <w:ind w:left="1233" w:hanging="360"/>
      </w:pPr>
      <w:rPr>
        <w:rFonts w:ascii="Arial" w:eastAsia="Arial" w:hAnsi="Arial" w:hint="default"/>
        <w:spacing w:val="-1"/>
        <w:w w:val="99"/>
        <w:sz w:val="20"/>
        <w:szCs w:val="20"/>
      </w:rPr>
    </w:lvl>
    <w:lvl w:ilvl="1" w:tplc="12D4A4C0">
      <w:start w:val="1"/>
      <w:numFmt w:val="bullet"/>
      <w:lvlText w:val="•"/>
      <w:lvlJc w:val="left"/>
      <w:pPr>
        <w:ind w:left="2183" w:hanging="360"/>
      </w:pPr>
      <w:rPr>
        <w:rFonts w:hint="default"/>
      </w:rPr>
    </w:lvl>
    <w:lvl w:ilvl="2" w:tplc="029A156C">
      <w:start w:val="1"/>
      <w:numFmt w:val="bullet"/>
      <w:lvlText w:val="•"/>
      <w:lvlJc w:val="left"/>
      <w:pPr>
        <w:ind w:left="3134" w:hanging="360"/>
      </w:pPr>
      <w:rPr>
        <w:rFonts w:hint="default"/>
      </w:rPr>
    </w:lvl>
    <w:lvl w:ilvl="3" w:tplc="13FAA2AE">
      <w:start w:val="1"/>
      <w:numFmt w:val="bullet"/>
      <w:lvlText w:val="•"/>
      <w:lvlJc w:val="left"/>
      <w:pPr>
        <w:ind w:left="4085" w:hanging="360"/>
      </w:pPr>
      <w:rPr>
        <w:rFonts w:hint="default"/>
      </w:rPr>
    </w:lvl>
    <w:lvl w:ilvl="4" w:tplc="6582C49A">
      <w:start w:val="1"/>
      <w:numFmt w:val="bullet"/>
      <w:lvlText w:val="•"/>
      <w:lvlJc w:val="left"/>
      <w:pPr>
        <w:ind w:left="5035" w:hanging="360"/>
      </w:pPr>
      <w:rPr>
        <w:rFonts w:hint="default"/>
      </w:rPr>
    </w:lvl>
    <w:lvl w:ilvl="5" w:tplc="C95084D8">
      <w:start w:val="1"/>
      <w:numFmt w:val="bullet"/>
      <w:lvlText w:val="•"/>
      <w:lvlJc w:val="left"/>
      <w:pPr>
        <w:ind w:left="5986" w:hanging="360"/>
      </w:pPr>
      <w:rPr>
        <w:rFonts w:hint="default"/>
      </w:rPr>
    </w:lvl>
    <w:lvl w:ilvl="6" w:tplc="E0B63174">
      <w:start w:val="1"/>
      <w:numFmt w:val="bullet"/>
      <w:lvlText w:val="•"/>
      <w:lvlJc w:val="left"/>
      <w:pPr>
        <w:ind w:left="6937" w:hanging="360"/>
      </w:pPr>
      <w:rPr>
        <w:rFonts w:hint="default"/>
      </w:rPr>
    </w:lvl>
    <w:lvl w:ilvl="7" w:tplc="79AA11C2">
      <w:start w:val="1"/>
      <w:numFmt w:val="bullet"/>
      <w:lvlText w:val="•"/>
      <w:lvlJc w:val="left"/>
      <w:pPr>
        <w:ind w:left="7887" w:hanging="360"/>
      </w:pPr>
      <w:rPr>
        <w:rFonts w:hint="default"/>
      </w:rPr>
    </w:lvl>
    <w:lvl w:ilvl="8" w:tplc="9522B2E6">
      <w:start w:val="1"/>
      <w:numFmt w:val="bullet"/>
      <w:lvlText w:val="•"/>
      <w:lvlJc w:val="left"/>
      <w:pPr>
        <w:ind w:left="8838" w:hanging="360"/>
      </w:pPr>
      <w:rPr>
        <w:rFonts w:hint="default"/>
      </w:rPr>
    </w:lvl>
  </w:abstractNum>
  <w:abstractNum w:abstractNumId="6" w15:restartNumberingAfterBreak="0">
    <w:nsid w:val="3ECA08BE"/>
    <w:multiLevelType w:val="hybridMultilevel"/>
    <w:tmpl w:val="C75E1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7618A2"/>
    <w:multiLevelType w:val="hybridMultilevel"/>
    <w:tmpl w:val="E4D69236"/>
    <w:lvl w:ilvl="0" w:tplc="7DAC96F8">
      <w:start w:val="1"/>
      <w:numFmt w:val="decimal"/>
      <w:lvlText w:val="%1."/>
      <w:lvlJc w:val="left"/>
      <w:pPr>
        <w:ind w:left="360" w:hanging="360"/>
      </w:pPr>
      <w:rPr>
        <w:rFonts w:ascii="Arial" w:eastAsia="Arial" w:hAnsi="Arial" w:hint="default"/>
        <w:spacing w:val="-1"/>
        <w:w w:val="99"/>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1311E7"/>
    <w:multiLevelType w:val="hybridMultilevel"/>
    <w:tmpl w:val="E08AC4E2"/>
    <w:lvl w:ilvl="0" w:tplc="B00E7D7C">
      <w:start w:val="1"/>
      <w:numFmt w:val="decimal"/>
      <w:pStyle w:val="ListPara2"/>
      <w:lvlText w:val="(%1)"/>
      <w:lvlJc w:val="left"/>
      <w:pPr>
        <w:ind w:left="360" w:hanging="360"/>
      </w:pPr>
      <w:rPr>
        <w:rFonts w:hint="default"/>
      </w:rPr>
    </w:lvl>
    <w:lvl w:ilvl="1" w:tplc="67AA7DB6">
      <w:start w:val="1"/>
      <w:numFmt w:val="lowerLetter"/>
      <w:lvlText w:val="%2."/>
      <w:lvlJc w:val="left"/>
      <w:pPr>
        <w:ind w:left="108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8176FD"/>
    <w:multiLevelType w:val="hybridMultilevel"/>
    <w:tmpl w:val="2758A30E"/>
    <w:lvl w:ilvl="0" w:tplc="C97AFE72">
      <w:start w:val="1"/>
      <w:numFmt w:val="lowerRoman"/>
      <w:lvlText w:val="(%1)"/>
      <w:lvlJc w:val="left"/>
      <w:pPr>
        <w:ind w:left="360" w:hanging="360"/>
      </w:pPr>
      <w:rPr>
        <w:rFonts w:ascii="Arial" w:eastAsia="Arial" w:hAnsi="Arial" w:hint="default"/>
        <w:w w:val="99"/>
        <w:sz w:val="20"/>
        <w:szCs w:val="20"/>
      </w:rPr>
    </w:lvl>
    <w:lvl w:ilvl="1" w:tplc="67AA7DB6">
      <w:start w:val="1"/>
      <w:numFmt w:val="lowerLetter"/>
      <w:lvlText w:val="%2."/>
      <w:lvlJc w:val="left"/>
      <w:pPr>
        <w:ind w:left="108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74C2E80"/>
    <w:multiLevelType w:val="hybridMultilevel"/>
    <w:tmpl w:val="229E74FE"/>
    <w:lvl w:ilvl="0" w:tplc="C97AFE72">
      <w:start w:val="1"/>
      <w:numFmt w:val="lowerRoman"/>
      <w:lvlText w:val="(%1)"/>
      <w:lvlJc w:val="left"/>
      <w:pPr>
        <w:ind w:left="1180" w:hanging="720"/>
      </w:pPr>
      <w:rPr>
        <w:rFonts w:ascii="Arial" w:eastAsia="Arial" w:hAnsi="Arial" w:hint="default"/>
        <w:w w:val="99"/>
        <w:sz w:val="20"/>
        <w:szCs w:val="20"/>
      </w:rPr>
    </w:lvl>
    <w:lvl w:ilvl="1" w:tplc="F5929D86">
      <w:start w:val="1"/>
      <w:numFmt w:val="bullet"/>
      <w:lvlText w:val="•"/>
      <w:lvlJc w:val="left"/>
      <w:pPr>
        <w:ind w:left="2136" w:hanging="720"/>
      </w:pPr>
      <w:rPr>
        <w:rFonts w:hint="default"/>
      </w:rPr>
    </w:lvl>
    <w:lvl w:ilvl="2" w:tplc="C9F67B2A">
      <w:start w:val="1"/>
      <w:numFmt w:val="bullet"/>
      <w:lvlText w:val="•"/>
      <w:lvlJc w:val="left"/>
      <w:pPr>
        <w:ind w:left="3092" w:hanging="720"/>
      </w:pPr>
      <w:rPr>
        <w:rFonts w:hint="default"/>
      </w:rPr>
    </w:lvl>
    <w:lvl w:ilvl="3" w:tplc="7DF468C6">
      <w:start w:val="1"/>
      <w:numFmt w:val="bullet"/>
      <w:lvlText w:val="•"/>
      <w:lvlJc w:val="left"/>
      <w:pPr>
        <w:ind w:left="4048" w:hanging="720"/>
      </w:pPr>
      <w:rPr>
        <w:rFonts w:hint="default"/>
      </w:rPr>
    </w:lvl>
    <w:lvl w:ilvl="4" w:tplc="097E9C20">
      <w:start w:val="1"/>
      <w:numFmt w:val="bullet"/>
      <w:lvlText w:val="•"/>
      <w:lvlJc w:val="left"/>
      <w:pPr>
        <w:ind w:left="5004" w:hanging="720"/>
      </w:pPr>
      <w:rPr>
        <w:rFonts w:hint="default"/>
      </w:rPr>
    </w:lvl>
    <w:lvl w:ilvl="5" w:tplc="210C1188">
      <w:start w:val="1"/>
      <w:numFmt w:val="bullet"/>
      <w:lvlText w:val="•"/>
      <w:lvlJc w:val="left"/>
      <w:pPr>
        <w:ind w:left="5960" w:hanging="720"/>
      </w:pPr>
      <w:rPr>
        <w:rFonts w:hint="default"/>
      </w:rPr>
    </w:lvl>
    <w:lvl w:ilvl="6" w:tplc="0112775E">
      <w:start w:val="1"/>
      <w:numFmt w:val="bullet"/>
      <w:lvlText w:val="•"/>
      <w:lvlJc w:val="left"/>
      <w:pPr>
        <w:ind w:left="6916" w:hanging="720"/>
      </w:pPr>
      <w:rPr>
        <w:rFonts w:hint="default"/>
      </w:rPr>
    </w:lvl>
    <w:lvl w:ilvl="7" w:tplc="ED28D2BE">
      <w:start w:val="1"/>
      <w:numFmt w:val="bullet"/>
      <w:lvlText w:val="•"/>
      <w:lvlJc w:val="left"/>
      <w:pPr>
        <w:ind w:left="7872" w:hanging="720"/>
      </w:pPr>
      <w:rPr>
        <w:rFonts w:hint="default"/>
      </w:rPr>
    </w:lvl>
    <w:lvl w:ilvl="8" w:tplc="5B58B9C2">
      <w:start w:val="1"/>
      <w:numFmt w:val="bullet"/>
      <w:lvlText w:val="•"/>
      <w:lvlJc w:val="left"/>
      <w:pPr>
        <w:ind w:left="8828" w:hanging="720"/>
      </w:pPr>
      <w:rPr>
        <w:rFonts w:hint="default"/>
      </w:rPr>
    </w:lvl>
  </w:abstractNum>
  <w:abstractNum w:abstractNumId="11" w15:restartNumberingAfterBreak="0">
    <w:nsid w:val="6DC44DE7"/>
    <w:multiLevelType w:val="hybridMultilevel"/>
    <w:tmpl w:val="B2B6692A"/>
    <w:lvl w:ilvl="0" w:tplc="EB18AB74">
      <w:start w:val="1"/>
      <w:numFmt w:val="bullet"/>
      <w:lvlText w:val=""/>
      <w:lvlJc w:val="left"/>
      <w:pPr>
        <w:ind w:left="820" w:hanging="721"/>
      </w:pPr>
      <w:rPr>
        <w:rFonts w:ascii="Wingdings 2" w:eastAsia="Wingdings 2" w:hAnsi="Wingdings 2" w:hint="default"/>
        <w:w w:val="99"/>
        <w:sz w:val="20"/>
        <w:szCs w:val="20"/>
      </w:rPr>
    </w:lvl>
    <w:lvl w:ilvl="1" w:tplc="1598A8A6">
      <w:start w:val="1"/>
      <w:numFmt w:val="bullet"/>
      <w:lvlText w:val="•"/>
      <w:lvlJc w:val="left"/>
      <w:pPr>
        <w:ind w:left="1812" w:hanging="721"/>
      </w:pPr>
      <w:rPr>
        <w:rFonts w:hint="default"/>
      </w:rPr>
    </w:lvl>
    <w:lvl w:ilvl="2" w:tplc="6DCE08EA">
      <w:start w:val="1"/>
      <w:numFmt w:val="bullet"/>
      <w:lvlText w:val="•"/>
      <w:lvlJc w:val="left"/>
      <w:pPr>
        <w:ind w:left="2804" w:hanging="721"/>
      </w:pPr>
      <w:rPr>
        <w:rFonts w:hint="default"/>
      </w:rPr>
    </w:lvl>
    <w:lvl w:ilvl="3" w:tplc="57744F3A">
      <w:start w:val="1"/>
      <w:numFmt w:val="bullet"/>
      <w:lvlText w:val="•"/>
      <w:lvlJc w:val="left"/>
      <w:pPr>
        <w:ind w:left="3796" w:hanging="721"/>
      </w:pPr>
      <w:rPr>
        <w:rFonts w:hint="default"/>
      </w:rPr>
    </w:lvl>
    <w:lvl w:ilvl="4" w:tplc="E28C9EEC">
      <w:start w:val="1"/>
      <w:numFmt w:val="bullet"/>
      <w:lvlText w:val="•"/>
      <w:lvlJc w:val="left"/>
      <w:pPr>
        <w:ind w:left="4788" w:hanging="721"/>
      </w:pPr>
      <w:rPr>
        <w:rFonts w:hint="default"/>
      </w:rPr>
    </w:lvl>
    <w:lvl w:ilvl="5" w:tplc="3B50B4D2">
      <w:start w:val="1"/>
      <w:numFmt w:val="bullet"/>
      <w:lvlText w:val="•"/>
      <w:lvlJc w:val="left"/>
      <w:pPr>
        <w:ind w:left="5780" w:hanging="721"/>
      </w:pPr>
      <w:rPr>
        <w:rFonts w:hint="default"/>
      </w:rPr>
    </w:lvl>
    <w:lvl w:ilvl="6" w:tplc="68CCE5EA">
      <w:start w:val="1"/>
      <w:numFmt w:val="bullet"/>
      <w:lvlText w:val="•"/>
      <w:lvlJc w:val="left"/>
      <w:pPr>
        <w:ind w:left="6772" w:hanging="721"/>
      </w:pPr>
      <w:rPr>
        <w:rFonts w:hint="default"/>
      </w:rPr>
    </w:lvl>
    <w:lvl w:ilvl="7" w:tplc="E58CF070">
      <w:start w:val="1"/>
      <w:numFmt w:val="bullet"/>
      <w:lvlText w:val="•"/>
      <w:lvlJc w:val="left"/>
      <w:pPr>
        <w:ind w:left="7764" w:hanging="721"/>
      </w:pPr>
      <w:rPr>
        <w:rFonts w:hint="default"/>
      </w:rPr>
    </w:lvl>
    <w:lvl w:ilvl="8" w:tplc="AE90613E">
      <w:start w:val="1"/>
      <w:numFmt w:val="bullet"/>
      <w:lvlText w:val="•"/>
      <w:lvlJc w:val="left"/>
      <w:pPr>
        <w:ind w:left="8756" w:hanging="721"/>
      </w:pPr>
      <w:rPr>
        <w:rFonts w:hint="default"/>
      </w:rPr>
    </w:lvl>
  </w:abstractNum>
  <w:abstractNum w:abstractNumId="12" w15:restartNumberingAfterBreak="0">
    <w:nsid w:val="6FE16273"/>
    <w:multiLevelType w:val="hybridMultilevel"/>
    <w:tmpl w:val="37088764"/>
    <w:lvl w:ilvl="0" w:tplc="ECF66092">
      <w:start w:val="1"/>
      <w:numFmt w:val="lowerRoman"/>
      <w:lvlText w:val="(%1)"/>
      <w:lvlJc w:val="left"/>
      <w:pPr>
        <w:ind w:left="360" w:hanging="360"/>
      </w:pPr>
      <w:rPr>
        <w:rFonts w:hint="default"/>
      </w:rPr>
    </w:lvl>
    <w:lvl w:ilvl="1" w:tplc="67AA7DB6">
      <w:start w:val="1"/>
      <w:numFmt w:val="lowerLetter"/>
      <w:lvlText w:val="%2."/>
      <w:lvlJc w:val="left"/>
      <w:pPr>
        <w:ind w:left="108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2BE35AD"/>
    <w:multiLevelType w:val="hybridMultilevel"/>
    <w:tmpl w:val="C1A0C78C"/>
    <w:lvl w:ilvl="0" w:tplc="E10E5D1E">
      <w:start w:val="6"/>
      <w:numFmt w:val="decimal"/>
      <w:lvlText w:val="%1."/>
      <w:lvlJc w:val="left"/>
      <w:pPr>
        <w:ind w:left="100" w:hanging="360"/>
      </w:pPr>
      <w:rPr>
        <w:rFonts w:ascii="Arial" w:eastAsia="Arial" w:hAnsi="Arial" w:hint="default"/>
        <w:b/>
        <w:bCs/>
        <w:spacing w:val="-1"/>
        <w:w w:val="99"/>
        <w:sz w:val="20"/>
        <w:szCs w:val="20"/>
      </w:rPr>
    </w:lvl>
    <w:lvl w:ilvl="1" w:tplc="D734870E">
      <w:start w:val="1"/>
      <w:numFmt w:val="lowerLetter"/>
      <w:lvlText w:val="%2."/>
      <w:lvlJc w:val="left"/>
      <w:pPr>
        <w:ind w:left="820" w:hanging="360"/>
      </w:pPr>
      <w:rPr>
        <w:rFonts w:ascii="Arial" w:eastAsia="Arial" w:hAnsi="Arial" w:hint="default"/>
        <w:spacing w:val="-1"/>
        <w:w w:val="99"/>
        <w:sz w:val="20"/>
        <w:szCs w:val="20"/>
      </w:rPr>
    </w:lvl>
    <w:lvl w:ilvl="2" w:tplc="BD22686E">
      <w:start w:val="1"/>
      <w:numFmt w:val="bullet"/>
      <w:lvlText w:val="•"/>
      <w:lvlJc w:val="left"/>
      <w:pPr>
        <w:ind w:left="1922" w:hanging="360"/>
      </w:pPr>
      <w:rPr>
        <w:rFonts w:hint="default"/>
      </w:rPr>
    </w:lvl>
    <w:lvl w:ilvl="3" w:tplc="E0E8BE92">
      <w:start w:val="1"/>
      <w:numFmt w:val="bullet"/>
      <w:lvlText w:val="•"/>
      <w:lvlJc w:val="left"/>
      <w:pPr>
        <w:ind w:left="3024" w:hanging="360"/>
      </w:pPr>
      <w:rPr>
        <w:rFonts w:hint="default"/>
      </w:rPr>
    </w:lvl>
    <w:lvl w:ilvl="4" w:tplc="720A65DA">
      <w:start w:val="1"/>
      <w:numFmt w:val="bullet"/>
      <w:lvlText w:val="•"/>
      <w:lvlJc w:val="left"/>
      <w:pPr>
        <w:ind w:left="4126" w:hanging="360"/>
      </w:pPr>
      <w:rPr>
        <w:rFonts w:hint="default"/>
      </w:rPr>
    </w:lvl>
    <w:lvl w:ilvl="5" w:tplc="EA16CD5A">
      <w:start w:val="1"/>
      <w:numFmt w:val="bullet"/>
      <w:lvlText w:val="•"/>
      <w:lvlJc w:val="left"/>
      <w:pPr>
        <w:ind w:left="5229" w:hanging="360"/>
      </w:pPr>
      <w:rPr>
        <w:rFonts w:hint="default"/>
      </w:rPr>
    </w:lvl>
    <w:lvl w:ilvl="6" w:tplc="88465506">
      <w:start w:val="1"/>
      <w:numFmt w:val="bullet"/>
      <w:lvlText w:val="•"/>
      <w:lvlJc w:val="left"/>
      <w:pPr>
        <w:ind w:left="6331" w:hanging="360"/>
      </w:pPr>
      <w:rPr>
        <w:rFonts w:hint="default"/>
      </w:rPr>
    </w:lvl>
    <w:lvl w:ilvl="7" w:tplc="33FA5336">
      <w:start w:val="1"/>
      <w:numFmt w:val="bullet"/>
      <w:lvlText w:val="•"/>
      <w:lvlJc w:val="left"/>
      <w:pPr>
        <w:ind w:left="7433" w:hanging="360"/>
      </w:pPr>
      <w:rPr>
        <w:rFonts w:hint="default"/>
      </w:rPr>
    </w:lvl>
    <w:lvl w:ilvl="8" w:tplc="BECC5166">
      <w:start w:val="1"/>
      <w:numFmt w:val="bullet"/>
      <w:lvlText w:val="•"/>
      <w:lvlJc w:val="left"/>
      <w:pPr>
        <w:ind w:left="8535" w:hanging="360"/>
      </w:pPr>
      <w:rPr>
        <w:rFonts w:hint="default"/>
      </w:rPr>
    </w:lvl>
  </w:abstractNum>
  <w:abstractNum w:abstractNumId="14" w15:restartNumberingAfterBreak="0">
    <w:nsid w:val="7CC90A49"/>
    <w:multiLevelType w:val="hybridMultilevel"/>
    <w:tmpl w:val="37D658C2"/>
    <w:lvl w:ilvl="0" w:tplc="3890549E">
      <w:start w:val="1"/>
      <w:numFmt w:val="decimal"/>
      <w:lvlText w:val="(%1)"/>
      <w:lvlJc w:val="left"/>
      <w:pPr>
        <w:ind w:left="952" w:hanging="853"/>
      </w:pPr>
      <w:rPr>
        <w:rFonts w:ascii="Frutiger Next Pro" w:eastAsia="Arial" w:hAnsi="Frutiger Next Pro" w:hint="default"/>
        <w:w w:val="99"/>
        <w:sz w:val="20"/>
        <w:szCs w:val="20"/>
      </w:rPr>
    </w:lvl>
    <w:lvl w:ilvl="1" w:tplc="87F42564">
      <w:start w:val="1"/>
      <w:numFmt w:val="decimal"/>
      <w:pStyle w:val="Heading1"/>
      <w:lvlText w:val="%2."/>
      <w:lvlJc w:val="left"/>
      <w:pPr>
        <w:ind w:left="100" w:hanging="360"/>
      </w:pPr>
      <w:rPr>
        <w:rFonts w:ascii="Frutiger Next Pro" w:eastAsia="Arial" w:hAnsi="Frutiger Next Pro" w:hint="default"/>
        <w:b/>
        <w:bCs/>
        <w:spacing w:val="-1"/>
        <w:w w:val="99"/>
        <w:sz w:val="20"/>
        <w:szCs w:val="20"/>
      </w:rPr>
    </w:lvl>
    <w:lvl w:ilvl="2" w:tplc="50D4442E">
      <w:start w:val="1"/>
      <w:numFmt w:val="lowerLetter"/>
      <w:lvlText w:val="%3."/>
      <w:lvlJc w:val="left"/>
      <w:pPr>
        <w:ind w:left="820" w:hanging="269"/>
      </w:pPr>
      <w:rPr>
        <w:rFonts w:ascii="Arial" w:eastAsia="Arial" w:hAnsi="Arial" w:hint="default"/>
        <w:spacing w:val="-1"/>
        <w:w w:val="99"/>
        <w:sz w:val="20"/>
        <w:szCs w:val="20"/>
      </w:rPr>
    </w:lvl>
    <w:lvl w:ilvl="3" w:tplc="262E2A3A">
      <w:start w:val="1"/>
      <w:numFmt w:val="bullet"/>
      <w:lvlText w:val="•"/>
      <w:lvlJc w:val="left"/>
      <w:pPr>
        <w:ind w:left="2175" w:hanging="269"/>
      </w:pPr>
      <w:rPr>
        <w:rFonts w:hint="default"/>
      </w:rPr>
    </w:lvl>
    <w:lvl w:ilvl="4" w:tplc="42ECD2DC">
      <w:start w:val="1"/>
      <w:numFmt w:val="bullet"/>
      <w:lvlText w:val="•"/>
      <w:lvlJc w:val="left"/>
      <w:pPr>
        <w:ind w:left="3399" w:hanging="269"/>
      </w:pPr>
      <w:rPr>
        <w:rFonts w:hint="default"/>
      </w:rPr>
    </w:lvl>
    <w:lvl w:ilvl="5" w:tplc="BF548CD6">
      <w:start w:val="1"/>
      <w:numFmt w:val="bullet"/>
      <w:lvlText w:val="•"/>
      <w:lvlJc w:val="left"/>
      <w:pPr>
        <w:ind w:left="4622" w:hanging="269"/>
      </w:pPr>
      <w:rPr>
        <w:rFonts w:hint="default"/>
      </w:rPr>
    </w:lvl>
    <w:lvl w:ilvl="6" w:tplc="658E631E">
      <w:start w:val="1"/>
      <w:numFmt w:val="bullet"/>
      <w:lvlText w:val="•"/>
      <w:lvlJc w:val="left"/>
      <w:pPr>
        <w:ind w:left="5846" w:hanging="269"/>
      </w:pPr>
      <w:rPr>
        <w:rFonts w:hint="default"/>
      </w:rPr>
    </w:lvl>
    <w:lvl w:ilvl="7" w:tplc="128C09B4">
      <w:start w:val="1"/>
      <w:numFmt w:val="bullet"/>
      <w:lvlText w:val="•"/>
      <w:lvlJc w:val="left"/>
      <w:pPr>
        <w:ind w:left="7069" w:hanging="269"/>
      </w:pPr>
      <w:rPr>
        <w:rFonts w:hint="default"/>
      </w:rPr>
    </w:lvl>
    <w:lvl w:ilvl="8" w:tplc="953EFD3C">
      <w:start w:val="1"/>
      <w:numFmt w:val="bullet"/>
      <w:lvlText w:val="•"/>
      <w:lvlJc w:val="left"/>
      <w:pPr>
        <w:ind w:left="8293" w:hanging="269"/>
      </w:pPr>
      <w:rPr>
        <w:rFonts w:hint="default"/>
      </w:rPr>
    </w:lvl>
  </w:abstractNum>
  <w:num w:numId="1">
    <w:abstractNumId w:val="5"/>
  </w:num>
  <w:num w:numId="2">
    <w:abstractNumId w:val="10"/>
  </w:num>
  <w:num w:numId="3">
    <w:abstractNumId w:val="13"/>
  </w:num>
  <w:num w:numId="4">
    <w:abstractNumId w:val="2"/>
  </w:num>
  <w:num w:numId="5">
    <w:abstractNumId w:val="11"/>
  </w:num>
  <w:num w:numId="6">
    <w:abstractNumId w:val="14"/>
  </w:num>
  <w:num w:numId="7">
    <w:abstractNumId w:val="8"/>
  </w:num>
  <w:num w:numId="8">
    <w:abstractNumId w:val="7"/>
  </w:num>
  <w:num w:numId="9">
    <w:abstractNumId w:val="0"/>
  </w:num>
  <w:num w:numId="10">
    <w:abstractNumId w:val="1"/>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4"/>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8"/>
    <w:lvlOverride w:ilvl="0">
      <w:startOverride w:val="1"/>
    </w:lvlOverride>
  </w:num>
  <w:num w:numId="21">
    <w:abstractNumId w:val="3"/>
  </w:num>
  <w:num w:numId="22">
    <w:abstractNumId w:val="12"/>
  </w:num>
  <w:num w:numId="23">
    <w:abstractNumId w:val="6"/>
  </w:num>
  <w:num w:numId="24">
    <w:abstractNumId w:val="8"/>
    <w:lvlOverride w:ilvl="0">
      <w:startOverride w:val="1"/>
    </w:lvlOverride>
  </w:num>
  <w:num w:numId="25">
    <w:abstractNumId w:val="8"/>
  </w:num>
  <w:num w:numId="26">
    <w:abstractNumId w:val="8"/>
  </w:num>
  <w:num w:numId="27">
    <w:abstractNumId w:val="4"/>
    <w:lvlOverride w:ilvl="0">
      <w:startOverride w:val="1"/>
    </w:lvlOverride>
  </w:num>
  <w:num w:numId="28">
    <w:abstractNumId w:val="4"/>
    <w:lvlOverride w:ilvl="0">
      <w:startOverride w:val="1"/>
    </w:lvlOverride>
  </w:num>
  <w:num w:numId="29">
    <w:abstractNumId w:val="9"/>
  </w:num>
  <w:num w:numId="30">
    <w:abstractNumId w:val="8"/>
    <w:lvlOverride w:ilvl="0">
      <w:startOverride w:val="1"/>
    </w:lvlOverride>
  </w:num>
  <w:num w:numId="31">
    <w:abstractNumId w:val="8"/>
  </w:num>
  <w:num w:numId="32">
    <w:abstractNumId w:val="0"/>
    <w:lvlOverride w:ilvl="0">
      <w:startOverride w:val="1"/>
    </w:lvlOverride>
  </w:num>
  <w:num w:numId="33">
    <w:abstractNumId w:val="4"/>
    <w:lvlOverride w:ilvl="0">
      <w:startOverride w:val="1"/>
    </w:lvlOverride>
  </w:num>
  <w:num w:numId="34">
    <w:abstractNumId w:val="4"/>
  </w:num>
  <w:num w:numId="3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1"/>
  <w:activeWritingStyle w:appName="MSWord" w:lang="de-DE" w:vendorID="64" w:dllVersion="131078" w:nlCheck="1" w:checkStyle="1"/>
  <w:documentProtection w:edit="readOnly" w:enforcement="1" w:cryptProviderType="rsaAES" w:cryptAlgorithmClass="hash" w:cryptAlgorithmType="typeAny" w:cryptAlgorithmSid="14" w:cryptSpinCount="100000" w:hash="ptDFePpy1rnno4dRC+XXh69DY/1srU4PefzNGOCCwNXv8nlVNELqF9P5e/pdPRTHhHZ74F9VM0cmeBBaSvVwSg==" w:salt="609ShjAl8c4dyz0tdzvK4A=="/>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0B4"/>
    <w:rsid w:val="00005417"/>
    <w:rsid w:val="00023819"/>
    <w:rsid w:val="00023841"/>
    <w:rsid w:val="00054FB9"/>
    <w:rsid w:val="00077820"/>
    <w:rsid w:val="000D79C8"/>
    <w:rsid w:val="001763D8"/>
    <w:rsid w:val="00230CBC"/>
    <w:rsid w:val="002B3E11"/>
    <w:rsid w:val="002E0C75"/>
    <w:rsid w:val="00323E50"/>
    <w:rsid w:val="00333B77"/>
    <w:rsid w:val="00341779"/>
    <w:rsid w:val="003442FC"/>
    <w:rsid w:val="00356726"/>
    <w:rsid w:val="0038376C"/>
    <w:rsid w:val="00396BF4"/>
    <w:rsid w:val="003D11D2"/>
    <w:rsid w:val="003E572F"/>
    <w:rsid w:val="0044477E"/>
    <w:rsid w:val="00460521"/>
    <w:rsid w:val="00470189"/>
    <w:rsid w:val="004E2D0B"/>
    <w:rsid w:val="004F4877"/>
    <w:rsid w:val="00502361"/>
    <w:rsid w:val="005104D6"/>
    <w:rsid w:val="00530B5D"/>
    <w:rsid w:val="0053390C"/>
    <w:rsid w:val="005521D9"/>
    <w:rsid w:val="00570FE7"/>
    <w:rsid w:val="00582E68"/>
    <w:rsid w:val="005E07AE"/>
    <w:rsid w:val="006044FF"/>
    <w:rsid w:val="00625191"/>
    <w:rsid w:val="0062709A"/>
    <w:rsid w:val="0067508E"/>
    <w:rsid w:val="00701DE9"/>
    <w:rsid w:val="00704E3D"/>
    <w:rsid w:val="00753234"/>
    <w:rsid w:val="00755853"/>
    <w:rsid w:val="007600B4"/>
    <w:rsid w:val="007717CB"/>
    <w:rsid w:val="0077573A"/>
    <w:rsid w:val="007821D2"/>
    <w:rsid w:val="007866DF"/>
    <w:rsid w:val="007C31BE"/>
    <w:rsid w:val="007D1E14"/>
    <w:rsid w:val="008055C4"/>
    <w:rsid w:val="0083696C"/>
    <w:rsid w:val="008437F3"/>
    <w:rsid w:val="00877A67"/>
    <w:rsid w:val="008A0F08"/>
    <w:rsid w:val="008B1D79"/>
    <w:rsid w:val="008B2ED0"/>
    <w:rsid w:val="008C0DB2"/>
    <w:rsid w:val="008D5027"/>
    <w:rsid w:val="009104E5"/>
    <w:rsid w:val="00915BFB"/>
    <w:rsid w:val="00924571"/>
    <w:rsid w:val="009468B4"/>
    <w:rsid w:val="0097597A"/>
    <w:rsid w:val="009B4C0D"/>
    <w:rsid w:val="009B5F28"/>
    <w:rsid w:val="009D210B"/>
    <w:rsid w:val="009D28E7"/>
    <w:rsid w:val="009E1C40"/>
    <w:rsid w:val="00A01003"/>
    <w:rsid w:val="00A51DEA"/>
    <w:rsid w:val="00A606F8"/>
    <w:rsid w:val="00A616D7"/>
    <w:rsid w:val="00AA3B11"/>
    <w:rsid w:val="00AB64C1"/>
    <w:rsid w:val="00AD00B2"/>
    <w:rsid w:val="00AD204C"/>
    <w:rsid w:val="00B6380E"/>
    <w:rsid w:val="00C419D1"/>
    <w:rsid w:val="00C46563"/>
    <w:rsid w:val="00C66AAA"/>
    <w:rsid w:val="00CB080F"/>
    <w:rsid w:val="00CE1A11"/>
    <w:rsid w:val="00D20E07"/>
    <w:rsid w:val="00D80D08"/>
    <w:rsid w:val="00D93AE2"/>
    <w:rsid w:val="00DD5034"/>
    <w:rsid w:val="00E03D82"/>
    <w:rsid w:val="00E441AE"/>
    <w:rsid w:val="00E44890"/>
    <w:rsid w:val="00E54958"/>
    <w:rsid w:val="00E5646D"/>
    <w:rsid w:val="00E620D9"/>
    <w:rsid w:val="00E640CC"/>
    <w:rsid w:val="00E672C3"/>
    <w:rsid w:val="00ED17EB"/>
    <w:rsid w:val="00F11937"/>
    <w:rsid w:val="00F130AD"/>
    <w:rsid w:val="00F371AD"/>
    <w:rsid w:val="00F37B43"/>
    <w:rsid w:val="00F37C32"/>
    <w:rsid w:val="00F40A42"/>
    <w:rsid w:val="00F4436F"/>
    <w:rsid w:val="00F52A77"/>
    <w:rsid w:val="00F539C5"/>
    <w:rsid w:val="00F83FA3"/>
    <w:rsid w:val="00FA1728"/>
    <w:rsid w:val="00FA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B4D27"/>
  <w15:docId w15:val="{CAE3986E-02D4-45A8-BEBD-CEA9B089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23E50"/>
    <w:pPr>
      <w:spacing w:line="276" w:lineRule="auto"/>
    </w:pPr>
    <w:rPr>
      <w:rFonts w:ascii="Arial" w:eastAsia="Times New Roman" w:hAnsi="Arial" w:cs="Arial"/>
      <w:color w:val="455560"/>
      <w:sz w:val="20"/>
      <w:szCs w:val="20"/>
      <w:lang w:val="de-DE"/>
    </w:rPr>
  </w:style>
  <w:style w:type="paragraph" w:styleId="Heading1">
    <w:name w:val="heading 1"/>
    <w:basedOn w:val="Normal"/>
    <w:uiPriority w:val="1"/>
    <w:qFormat/>
    <w:rsid w:val="0067508E"/>
    <w:pPr>
      <w:numPr>
        <w:ilvl w:val="1"/>
        <w:numId w:val="6"/>
      </w:numPr>
      <w:outlineLvl w:val="0"/>
    </w:pPr>
    <w:rPr>
      <w:rFonts w:eastAsia="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23E50"/>
    <w:pPr>
      <w:jc w:val="center"/>
    </w:pPr>
    <w:rPr>
      <w:b/>
    </w:rPr>
  </w:style>
  <w:style w:type="paragraph" w:styleId="ListParagraph">
    <w:name w:val="List Paragraph"/>
    <w:basedOn w:val="Normal"/>
    <w:uiPriority w:val="1"/>
    <w:qFormat/>
    <w:rsid w:val="00323E50"/>
    <w:pPr>
      <w:numPr>
        <w:numId w:val="9"/>
      </w:numPr>
      <w:ind w:left="426" w:hanging="426"/>
    </w:pPr>
    <w:rPr>
      <w:b/>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0CC"/>
    <w:pPr>
      <w:tabs>
        <w:tab w:val="center" w:pos="4680"/>
        <w:tab w:val="right" w:pos="9360"/>
      </w:tabs>
    </w:pPr>
  </w:style>
  <w:style w:type="character" w:customStyle="1" w:styleId="HeaderChar">
    <w:name w:val="Header Char"/>
    <w:basedOn w:val="DefaultParagraphFont"/>
    <w:link w:val="Header"/>
    <w:uiPriority w:val="99"/>
    <w:rsid w:val="00E640CC"/>
  </w:style>
  <w:style w:type="paragraph" w:styleId="Footer">
    <w:name w:val="footer"/>
    <w:basedOn w:val="Normal"/>
    <w:link w:val="FooterChar"/>
    <w:uiPriority w:val="99"/>
    <w:unhideWhenUsed/>
    <w:rsid w:val="00E640CC"/>
    <w:pPr>
      <w:tabs>
        <w:tab w:val="center" w:pos="4680"/>
        <w:tab w:val="right" w:pos="9360"/>
      </w:tabs>
    </w:pPr>
  </w:style>
  <w:style w:type="character" w:customStyle="1" w:styleId="FooterChar">
    <w:name w:val="Footer Char"/>
    <w:basedOn w:val="DefaultParagraphFont"/>
    <w:link w:val="Footer"/>
    <w:uiPriority w:val="99"/>
    <w:rsid w:val="00E640CC"/>
  </w:style>
  <w:style w:type="character" w:customStyle="1" w:styleId="BodyTextChar">
    <w:name w:val="Body Text Char"/>
    <w:basedOn w:val="DefaultParagraphFont"/>
    <w:link w:val="BodyText"/>
    <w:uiPriority w:val="1"/>
    <w:rsid w:val="00323E50"/>
    <w:rPr>
      <w:rFonts w:ascii="Arial" w:eastAsia="Times New Roman" w:hAnsi="Arial" w:cs="Arial"/>
      <w:b/>
      <w:color w:val="455560"/>
      <w:sz w:val="20"/>
      <w:szCs w:val="20"/>
      <w:lang w:val="de-DE"/>
    </w:rPr>
  </w:style>
  <w:style w:type="paragraph" w:styleId="NoSpacing">
    <w:name w:val="No Spacing"/>
    <w:uiPriority w:val="1"/>
    <w:qFormat/>
    <w:rsid w:val="00F539C5"/>
    <w:pPr>
      <w:jc w:val="center"/>
    </w:pPr>
    <w:rPr>
      <w:rFonts w:ascii="Frutiger Next Pro" w:eastAsia="Times New Roman" w:hAnsi="Frutiger Next Pro" w:cs="Arial"/>
      <w:b/>
      <w:color w:val="455560"/>
      <w:sz w:val="20"/>
      <w:szCs w:val="20"/>
      <w:lang w:val="de-DE"/>
    </w:rPr>
  </w:style>
  <w:style w:type="table" w:styleId="TableGrid">
    <w:name w:val="Table Grid"/>
    <w:basedOn w:val="TableNormal"/>
    <w:uiPriority w:val="39"/>
    <w:rsid w:val="00675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2">
    <w:name w:val="ListPara 2"/>
    <w:basedOn w:val="ListParagraph"/>
    <w:uiPriority w:val="1"/>
    <w:qFormat/>
    <w:rsid w:val="00323E50"/>
    <w:pPr>
      <w:numPr>
        <w:numId w:val="7"/>
      </w:numPr>
    </w:pPr>
    <w:rPr>
      <w:rFonts w:eastAsia="Arial"/>
      <w:b w:val="0"/>
    </w:rPr>
  </w:style>
  <w:style w:type="paragraph" w:customStyle="1" w:styleId="ListPara3">
    <w:name w:val="ListPara3"/>
    <w:basedOn w:val="ListPara2"/>
    <w:next w:val="Normal"/>
    <w:uiPriority w:val="1"/>
    <w:qFormat/>
    <w:rsid w:val="0077573A"/>
    <w:pPr>
      <w:numPr>
        <w:numId w:val="34"/>
      </w:numPr>
      <w:spacing w:before="40"/>
    </w:pPr>
  </w:style>
  <w:style w:type="paragraph" w:customStyle="1" w:styleId="ListPara4">
    <w:name w:val="ListPara4"/>
    <w:basedOn w:val="ListPara2"/>
    <w:next w:val="Normal"/>
    <w:uiPriority w:val="1"/>
    <w:qFormat/>
    <w:rsid w:val="00CB080F"/>
  </w:style>
  <w:style w:type="paragraph" w:styleId="PlainText">
    <w:name w:val="Plain Text"/>
    <w:basedOn w:val="Normal"/>
    <w:link w:val="PlainTextChar"/>
    <w:rsid w:val="00341779"/>
    <w:pPr>
      <w:widowControl/>
      <w:spacing w:line="240" w:lineRule="auto"/>
    </w:pPr>
    <w:rPr>
      <w:rFonts w:ascii="Courier New" w:hAnsi="Courier New" w:cs="Courier New"/>
      <w:color w:val="auto"/>
      <w:lang w:val="en-US"/>
    </w:rPr>
  </w:style>
  <w:style w:type="character" w:customStyle="1" w:styleId="PlainTextChar">
    <w:name w:val="Plain Text Char"/>
    <w:basedOn w:val="DefaultParagraphFont"/>
    <w:link w:val="PlainText"/>
    <w:rsid w:val="00341779"/>
    <w:rPr>
      <w:rFonts w:ascii="Courier New" w:eastAsia="Times New Roman" w:hAnsi="Courier New" w:cs="Courier New"/>
      <w:sz w:val="20"/>
      <w:szCs w:val="20"/>
    </w:rPr>
  </w:style>
  <w:style w:type="character" w:styleId="Hyperlink">
    <w:name w:val="Hyperlink"/>
    <w:rsid w:val="00341779"/>
    <w:rPr>
      <w:color w:val="0000FF"/>
      <w:u w:val="single"/>
    </w:rPr>
  </w:style>
  <w:style w:type="paragraph" w:styleId="BalloonText">
    <w:name w:val="Balloon Text"/>
    <w:basedOn w:val="Normal"/>
    <w:link w:val="BalloonTextChar"/>
    <w:uiPriority w:val="99"/>
    <w:semiHidden/>
    <w:unhideWhenUsed/>
    <w:rsid w:val="00582E6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2E68"/>
    <w:rPr>
      <w:rFonts w:ascii="Times New Roman" w:eastAsia="Times New Roman" w:hAnsi="Times New Roman" w:cs="Times New Roman"/>
      <w:color w:val="455560"/>
      <w:sz w:val="18"/>
      <w:szCs w:val="18"/>
      <w:lang w:val="de-DE"/>
    </w:rPr>
  </w:style>
  <w:style w:type="character" w:styleId="CommentReference">
    <w:name w:val="annotation reference"/>
    <w:uiPriority w:val="99"/>
    <w:rsid w:val="00582E68"/>
    <w:rPr>
      <w:sz w:val="16"/>
      <w:szCs w:val="16"/>
    </w:rPr>
  </w:style>
  <w:style w:type="paragraph" w:styleId="CommentText">
    <w:name w:val="annotation text"/>
    <w:basedOn w:val="Normal"/>
    <w:link w:val="CommentTextChar"/>
    <w:uiPriority w:val="99"/>
    <w:rsid w:val="00582E68"/>
    <w:pPr>
      <w:widowControl/>
      <w:spacing w:line="240" w:lineRule="auto"/>
    </w:pPr>
    <w:rPr>
      <w:rFonts w:ascii="Univers" w:hAnsi="Univers" w:cs="Times New Roman"/>
      <w:color w:val="auto"/>
      <w:lang w:val="en-US" w:eastAsia="de-DE"/>
    </w:rPr>
  </w:style>
  <w:style w:type="character" w:customStyle="1" w:styleId="CommentTextChar">
    <w:name w:val="Comment Text Char"/>
    <w:basedOn w:val="DefaultParagraphFont"/>
    <w:link w:val="CommentText"/>
    <w:uiPriority w:val="99"/>
    <w:rsid w:val="00582E68"/>
    <w:rPr>
      <w:rFonts w:ascii="Univers" w:eastAsia="Times New Roman" w:hAnsi="Univers"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582E68"/>
    <w:pPr>
      <w:widowControl w:val="0"/>
    </w:pPr>
    <w:rPr>
      <w:rFonts w:ascii="Arial" w:hAnsi="Arial" w:cs="Arial"/>
      <w:b/>
      <w:bCs/>
      <w:color w:val="455560"/>
      <w:lang w:val="de-DE" w:eastAsia="en-US"/>
    </w:rPr>
  </w:style>
  <w:style w:type="character" w:customStyle="1" w:styleId="CommentSubjectChar">
    <w:name w:val="Comment Subject Char"/>
    <w:basedOn w:val="CommentTextChar"/>
    <w:link w:val="CommentSubject"/>
    <w:uiPriority w:val="99"/>
    <w:semiHidden/>
    <w:rsid w:val="00582E68"/>
    <w:rPr>
      <w:rFonts w:ascii="Arial" w:eastAsia="Times New Roman" w:hAnsi="Arial" w:cs="Arial"/>
      <w:b/>
      <w:bCs/>
      <w:color w:val="455560"/>
      <w:sz w:val="20"/>
      <w:szCs w:val="20"/>
      <w:lang w:val="de-DE" w:eastAsia="de-DE"/>
    </w:rPr>
  </w:style>
  <w:style w:type="character" w:styleId="PlaceholderText">
    <w:name w:val="Placeholder Text"/>
    <w:basedOn w:val="DefaultParagraphFont"/>
    <w:uiPriority w:val="99"/>
    <w:semiHidden/>
    <w:rsid w:val="005104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39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privacy@telematics.tomtom.com"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omtom.com/en_gb/privacy/"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F5F43DC2-1E4A-4719-A31F-2CEDF6C65043}"/>
      </w:docPartPr>
      <w:docPartBody>
        <w:p w:rsidR="006F4F23" w:rsidRDefault="00A175FE">
          <w:r w:rsidRPr="00F05E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Frutiger Next Pro">
    <w:altName w:val="Arial"/>
    <w:panose1 w:val="00000000000000000000"/>
    <w:charset w:val="00"/>
    <w:family w:val="swiss"/>
    <w:notTrueType/>
    <w:pitch w:val="variable"/>
    <w:sig w:usb0="800000AF" w:usb1="5000204B" w:usb2="00000000" w:usb3="00000000" w:csb0="0000009B"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5FE"/>
    <w:rsid w:val="000E4889"/>
    <w:rsid w:val="0022673C"/>
    <w:rsid w:val="006B37FF"/>
    <w:rsid w:val="006F4F23"/>
    <w:rsid w:val="00762ED9"/>
    <w:rsid w:val="00A175FE"/>
    <w:rsid w:val="00AA6072"/>
    <w:rsid w:val="00D7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3D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666A97-E301-4D71-B976-E4ED883E4CFD}">
  <ds:schemaRefs>
    <ds:schemaRef ds:uri="http://schemas.openxmlformats.org/officeDocument/2006/bibliography"/>
  </ds:schemaRefs>
</ds:datastoreItem>
</file>

<file path=customXml/itemProps2.xml><?xml version="1.0" encoding="utf-8"?>
<ds:datastoreItem xmlns:ds="http://schemas.openxmlformats.org/officeDocument/2006/customXml" ds:itemID="{57871BBF-4D7F-43BD-9218-F0E48EE018A6}"/>
</file>

<file path=customXml/itemProps3.xml><?xml version="1.0" encoding="utf-8"?>
<ds:datastoreItem xmlns:ds="http://schemas.openxmlformats.org/officeDocument/2006/customXml" ds:itemID="{042FF5BA-2B36-49B7-BD1B-E8838AEF0EB9}"/>
</file>

<file path=customXml/itemProps4.xml><?xml version="1.0" encoding="utf-8"?>
<ds:datastoreItem xmlns:ds="http://schemas.openxmlformats.org/officeDocument/2006/customXml" ds:itemID="{A5A0AF97-0E10-4A06-B9F7-F91969C64566}"/>
</file>

<file path=docProps/app.xml><?xml version="1.0" encoding="utf-8"?>
<Properties xmlns="http://schemas.openxmlformats.org/officeDocument/2006/extended-properties" xmlns:vt="http://schemas.openxmlformats.org/officeDocument/2006/docPropsVTypes">
  <Template>Normal.dotm</Template>
  <TotalTime>0</TotalTime>
  <Pages>13</Pages>
  <Words>3842</Words>
  <Characters>21900</Characters>
  <Application>Microsoft Office Word</Application>
  <DocSecurity>8</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Oehme</dc:creator>
  <cp:keywords/>
  <dc:description/>
  <cp:lastModifiedBy>Chase Arnesen</cp:lastModifiedBy>
  <cp:revision>2</cp:revision>
  <dcterms:created xsi:type="dcterms:W3CDTF">2016-08-09T07:44:00Z</dcterms:created>
  <dcterms:modified xsi:type="dcterms:W3CDTF">2016-08-09T07:44:00Z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2016-04-14T00:00:00Z</vt:filetime>
  </property>
  <property fmtid="{D5CDD505-2E9C-101B-9397-08002B2CF9AE}" pid="3" name="LastSaved">
    <vt:filetime>2016-04-14T00:00:00Z</vt:filetime>
  </property>
  <property fmtid="{D5CDD505-2E9C-101B-9397-08002B2CF9AE}" pid="4" name="ContentTypeId">
    <vt:lpwstr>0x010100753FE2BD86E76B4DAA5BD0ECE9CA712D</vt:lpwstr>
  </property>
</Properties>
</file>