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C78" w:rsidRDefault="00AD2C78" w:rsidP="007C671E">
      <w:pPr>
        <w:pStyle w:val="Heading3"/>
        <w:ind w:right="4527"/>
        <w:rPr>
          <w:sz w:val="20"/>
        </w:rPr>
      </w:pPr>
      <w:r>
        <w:rPr>
          <w:sz w:val="20"/>
        </w:rPr>
        <w:t>LONDON’S GLOBAL UNIVERSITY</w:t>
      </w:r>
    </w:p>
    <w:p w:rsidR="00AD2C78" w:rsidRDefault="00AD2C78">
      <w:pPr>
        <w:rPr>
          <w:rFonts w:ascii="Arial" w:hAnsi="Arial"/>
          <w:caps/>
          <w:sz w:val="20"/>
        </w:rPr>
      </w:pPr>
    </w:p>
    <w:p w:rsidR="00AD2C78" w:rsidRDefault="00CF3728">
      <w:pPr>
        <w:rPr>
          <w:rFonts w:ascii="Arial" w:hAnsi="Arial"/>
          <w:caps/>
          <w:sz w:val="20"/>
        </w:rPr>
      </w:pPr>
      <w:r>
        <w:rPr>
          <w:noProof/>
          <w:lang w:eastAsia="en-GB"/>
        </w:rPr>
        <w:drawing>
          <wp:anchor distT="0" distB="0" distL="114300" distR="114300" simplePos="0" relativeHeight="251657728" behindDoc="1" locked="0" layoutInCell="1" allowOverlap="1">
            <wp:simplePos x="0" y="0"/>
            <wp:positionH relativeFrom="column">
              <wp:posOffset>-3331210</wp:posOffset>
            </wp:positionH>
            <wp:positionV relativeFrom="paragraph">
              <wp:posOffset>19685</wp:posOffset>
            </wp:positionV>
            <wp:extent cx="10528300" cy="723900"/>
            <wp:effectExtent l="0" t="0" r="6350" b="0"/>
            <wp:wrapNone/>
            <wp:docPr id="2" name="Picture 19" descr="UCL open smal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CL open small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8300" cy="723900"/>
                    </a:xfrm>
                    <a:prstGeom prst="rect">
                      <a:avLst/>
                    </a:prstGeom>
                    <a:noFill/>
                  </pic:spPr>
                </pic:pic>
              </a:graphicData>
            </a:graphic>
          </wp:anchor>
        </w:drawing>
      </w:r>
    </w:p>
    <w:p w:rsidR="00AD2C78" w:rsidRDefault="00AD2C78">
      <w:pPr>
        <w:rPr>
          <w:rFonts w:ascii="Arial" w:hAnsi="Arial"/>
          <w:sz w:val="20"/>
        </w:rPr>
      </w:pPr>
    </w:p>
    <w:p w:rsidR="00AD2C78" w:rsidRDefault="00AD2C78">
      <w:pPr>
        <w:rPr>
          <w:rFonts w:ascii="Arial" w:hAnsi="Arial"/>
          <w:sz w:val="20"/>
        </w:rPr>
      </w:pPr>
    </w:p>
    <w:p w:rsidR="00AD2C78" w:rsidRDefault="00AD2C78">
      <w:pPr>
        <w:rPr>
          <w:noProof/>
          <w:sz w:val="20"/>
        </w:rPr>
      </w:pPr>
    </w:p>
    <w:p w:rsidR="00AD2C78" w:rsidRDefault="00AD2C78">
      <w:pPr>
        <w:rPr>
          <w:rFonts w:ascii="Arial" w:hAnsi="Arial"/>
          <w:sz w:val="20"/>
        </w:rPr>
      </w:pPr>
    </w:p>
    <w:p w:rsidR="00AD2C78" w:rsidRDefault="00AD2C78">
      <w:pPr>
        <w:rPr>
          <w:rFonts w:ascii="Arial" w:hAnsi="Arial"/>
          <w:sz w:val="20"/>
        </w:rPr>
      </w:pPr>
    </w:p>
    <w:p w:rsidR="00AD2C78" w:rsidRDefault="00AD2C78">
      <w:pPr>
        <w:rPr>
          <w:rFonts w:ascii="Arial" w:hAnsi="Arial"/>
          <w:sz w:val="20"/>
        </w:rPr>
      </w:pPr>
    </w:p>
    <w:p w:rsidR="00AD2C78" w:rsidRDefault="00AD2C78">
      <w:pPr>
        <w:rPr>
          <w:rFonts w:ascii="Arial" w:hAnsi="Arial"/>
          <w:sz w:val="20"/>
        </w:rPr>
      </w:pPr>
    </w:p>
    <w:p w:rsidR="00AD2C78" w:rsidRDefault="00AD2C78">
      <w:pPr>
        <w:rPr>
          <w:rFonts w:ascii="Arial" w:hAnsi="Arial"/>
          <w:sz w:val="20"/>
        </w:rPr>
      </w:pPr>
    </w:p>
    <w:p w:rsidR="00AD2C78" w:rsidRDefault="00AD2C78">
      <w:pPr>
        <w:rPr>
          <w:rFonts w:ascii="Arial" w:hAnsi="Arial"/>
          <w:sz w:val="20"/>
        </w:rPr>
      </w:pPr>
    </w:p>
    <w:p w:rsidR="00AD2C78" w:rsidRPr="00CB309E" w:rsidRDefault="0033019C" w:rsidP="00CB309E">
      <w:pPr>
        <w:pStyle w:val="Heading1"/>
      </w:pPr>
      <w:r>
        <w:t>Data</w:t>
      </w:r>
      <w:r w:rsidR="00AD2C78" w:rsidRPr="00CB309E">
        <w:t xml:space="preserve"> </w:t>
      </w:r>
      <w:r w:rsidR="00B725FB">
        <w:t xml:space="preserve">Processing </w:t>
      </w:r>
      <w:r w:rsidR="00AD2C78" w:rsidRPr="00CB309E">
        <w:t>Agreement</w:t>
      </w:r>
    </w:p>
    <w:p w:rsidR="003467DA" w:rsidRDefault="00AD2C78" w:rsidP="00CB309E">
      <w:pPr>
        <w:spacing w:before="480" w:after="480"/>
        <w:jc w:val="center"/>
        <w:rPr>
          <w:rFonts w:ascii="Arial" w:hAnsi="Arial"/>
          <w:sz w:val="36"/>
          <w:szCs w:val="36"/>
        </w:rPr>
      </w:pPr>
      <w:r w:rsidRPr="00CB309E">
        <w:rPr>
          <w:rFonts w:ascii="Arial" w:hAnsi="Arial"/>
          <w:sz w:val="36"/>
          <w:szCs w:val="36"/>
        </w:rPr>
        <w:t>Agreement between</w:t>
      </w:r>
    </w:p>
    <w:p w:rsidR="003467DA" w:rsidRDefault="00AD2C78" w:rsidP="003467DA">
      <w:pPr>
        <w:spacing w:before="480" w:after="480"/>
        <w:jc w:val="center"/>
        <w:rPr>
          <w:rFonts w:ascii="Arial" w:hAnsi="Arial"/>
          <w:b/>
          <w:sz w:val="36"/>
          <w:szCs w:val="36"/>
        </w:rPr>
      </w:pPr>
      <w:r>
        <w:rPr>
          <w:rFonts w:ascii="Arial" w:hAnsi="Arial"/>
          <w:sz w:val="36"/>
          <w:szCs w:val="36"/>
        </w:rPr>
        <w:br/>
      </w:r>
      <w:r w:rsidRPr="00CB309E">
        <w:rPr>
          <w:rFonts w:ascii="Arial" w:hAnsi="Arial"/>
          <w:b/>
          <w:sz w:val="36"/>
          <w:szCs w:val="36"/>
        </w:rPr>
        <w:t>University College London</w:t>
      </w:r>
      <w:r w:rsidR="003467DA">
        <w:rPr>
          <w:rFonts w:ascii="Arial" w:hAnsi="Arial"/>
          <w:b/>
          <w:sz w:val="36"/>
          <w:szCs w:val="36"/>
        </w:rPr>
        <w:t xml:space="preserve"> (UCL</w:t>
      </w:r>
      <w:r w:rsidR="00CF3728">
        <w:rPr>
          <w:rFonts w:ascii="Arial" w:hAnsi="Arial"/>
          <w:b/>
          <w:sz w:val="36"/>
          <w:szCs w:val="36"/>
        </w:rPr>
        <w:t>)</w:t>
      </w:r>
    </w:p>
    <w:p w:rsidR="003467DA" w:rsidRPr="003467DA" w:rsidRDefault="003467DA" w:rsidP="00C06B73">
      <w:pPr>
        <w:spacing w:before="480" w:after="480"/>
        <w:jc w:val="center"/>
        <w:rPr>
          <w:rFonts w:ascii="Arial" w:hAnsi="Arial"/>
          <w:b/>
          <w:sz w:val="36"/>
          <w:szCs w:val="36"/>
        </w:rPr>
      </w:pPr>
      <w:r>
        <w:rPr>
          <w:rFonts w:ascii="Arial" w:hAnsi="Arial"/>
          <w:b/>
          <w:sz w:val="36"/>
          <w:szCs w:val="36"/>
        </w:rPr>
        <w:br/>
      </w:r>
      <w:proofErr w:type="gramStart"/>
      <w:r w:rsidRPr="00CB309E">
        <w:rPr>
          <w:rFonts w:ascii="Arial" w:hAnsi="Arial"/>
          <w:sz w:val="36"/>
          <w:szCs w:val="36"/>
        </w:rPr>
        <w:t>and</w:t>
      </w:r>
      <w:proofErr w:type="gramEnd"/>
    </w:p>
    <w:p w:rsidR="00AD2C78" w:rsidRDefault="00AF455D" w:rsidP="00CB309E">
      <w:pPr>
        <w:spacing w:before="480" w:after="480"/>
        <w:jc w:val="center"/>
        <w:rPr>
          <w:rFonts w:ascii="Arial" w:hAnsi="Arial"/>
          <w:b/>
          <w:sz w:val="36"/>
          <w:szCs w:val="36"/>
        </w:rPr>
      </w:pPr>
      <w:r w:rsidRPr="00AF455D">
        <w:rPr>
          <w:rFonts w:ascii="Arial" w:hAnsi="Arial"/>
          <w:b/>
          <w:sz w:val="36"/>
          <w:szCs w:val="36"/>
          <w:highlight w:val="yellow"/>
        </w:rPr>
        <w:t>[INSERT NAME OF DATA PROCESSOR]</w:t>
      </w:r>
      <w:r w:rsidR="003467DA" w:rsidRPr="003467DA">
        <w:rPr>
          <w:rFonts w:ascii="Arial" w:hAnsi="Arial"/>
          <w:b/>
          <w:sz w:val="36"/>
          <w:szCs w:val="36"/>
        </w:rPr>
        <w:t xml:space="preserve"> Limited</w:t>
      </w:r>
      <w:r w:rsidR="003467DA">
        <w:rPr>
          <w:rFonts w:ascii="Arial" w:hAnsi="Arial"/>
          <w:b/>
          <w:sz w:val="36"/>
          <w:szCs w:val="36"/>
        </w:rPr>
        <w:t xml:space="preserve"> </w:t>
      </w:r>
      <w:r w:rsidR="003467DA" w:rsidRPr="003467DA">
        <w:rPr>
          <w:rFonts w:ascii="Arial" w:hAnsi="Arial"/>
          <w:b/>
          <w:sz w:val="36"/>
          <w:szCs w:val="36"/>
        </w:rPr>
        <w:br/>
      </w:r>
    </w:p>
    <w:p w:rsidR="00CF3728" w:rsidRPr="003467DA" w:rsidRDefault="00CF3728" w:rsidP="00CB309E">
      <w:pPr>
        <w:spacing w:before="480" w:after="480"/>
        <w:jc w:val="center"/>
        <w:rPr>
          <w:rFonts w:ascii="Arial" w:hAnsi="Arial"/>
          <w:b/>
          <w:sz w:val="36"/>
          <w:szCs w:val="36"/>
        </w:rPr>
      </w:pPr>
    </w:p>
    <w:tbl>
      <w:tblPr>
        <w:tblW w:w="0" w:type="auto"/>
        <w:tblLook w:val="00A0" w:firstRow="1" w:lastRow="0" w:firstColumn="1" w:lastColumn="0" w:noHBand="0" w:noVBand="0"/>
      </w:tblPr>
      <w:tblGrid>
        <w:gridCol w:w="4820"/>
        <w:gridCol w:w="5651"/>
      </w:tblGrid>
      <w:tr w:rsidR="00AD2C78" w:rsidTr="005F52E9">
        <w:tc>
          <w:tcPr>
            <w:tcW w:w="4820" w:type="dxa"/>
          </w:tcPr>
          <w:p w:rsidR="00AD2C78" w:rsidRPr="005F52E9" w:rsidRDefault="00AD2C78" w:rsidP="005F52E9">
            <w:pPr>
              <w:spacing w:before="60" w:after="60"/>
              <w:rPr>
                <w:rFonts w:ascii="Arial" w:hAnsi="Arial"/>
                <w:sz w:val="20"/>
              </w:rPr>
            </w:pPr>
            <w:r w:rsidRPr="005F52E9">
              <w:rPr>
                <w:rFonts w:ascii="Arial" w:hAnsi="Arial"/>
                <w:sz w:val="20"/>
              </w:rPr>
              <w:t>Date this agreement comes into force:</w:t>
            </w:r>
          </w:p>
        </w:tc>
        <w:tc>
          <w:tcPr>
            <w:tcW w:w="5651" w:type="dxa"/>
          </w:tcPr>
          <w:p w:rsidR="00AD2C78" w:rsidRPr="005F52E9" w:rsidRDefault="00AD2C78" w:rsidP="005F52E9">
            <w:pPr>
              <w:spacing w:before="60" w:after="60"/>
              <w:rPr>
                <w:rFonts w:ascii="Arial" w:hAnsi="Arial"/>
                <w:sz w:val="20"/>
              </w:rPr>
            </w:pPr>
          </w:p>
        </w:tc>
      </w:tr>
      <w:tr w:rsidR="00AD2C78" w:rsidTr="005F52E9">
        <w:tc>
          <w:tcPr>
            <w:tcW w:w="4820" w:type="dxa"/>
          </w:tcPr>
          <w:p w:rsidR="00AD2C78" w:rsidRPr="005F52E9" w:rsidRDefault="00AD2C78" w:rsidP="005F52E9">
            <w:pPr>
              <w:spacing w:before="60" w:after="60"/>
              <w:rPr>
                <w:rFonts w:ascii="Arial" w:hAnsi="Arial"/>
                <w:sz w:val="20"/>
              </w:rPr>
            </w:pPr>
            <w:r w:rsidRPr="005F52E9">
              <w:rPr>
                <w:rFonts w:ascii="Arial" w:hAnsi="Arial"/>
                <w:sz w:val="20"/>
              </w:rPr>
              <w:t>Date by which this agreement should be reviewed:</w:t>
            </w:r>
          </w:p>
        </w:tc>
        <w:tc>
          <w:tcPr>
            <w:tcW w:w="5651" w:type="dxa"/>
          </w:tcPr>
          <w:p w:rsidR="00AD2C78" w:rsidRPr="005F52E9" w:rsidRDefault="00AD2C78" w:rsidP="005F52E9">
            <w:pPr>
              <w:spacing w:before="60" w:after="60"/>
              <w:rPr>
                <w:rFonts w:ascii="Arial" w:hAnsi="Arial"/>
                <w:sz w:val="20"/>
              </w:rPr>
            </w:pPr>
            <w:r w:rsidRPr="005F52E9">
              <w:rPr>
                <w:rFonts w:ascii="Arial" w:hAnsi="Arial"/>
                <w:sz w:val="20"/>
              </w:rPr>
              <w:t>Six months after coming into force, then annually</w:t>
            </w:r>
          </w:p>
        </w:tc>
      </w:tr>
      <w:tr w:rsidR="00AD2C78" w:rsidTr="005F52E9">
        <w:tc>
          <w:tcPr>
            <w:tcW w:w="4820" w:type="dxa"/>
          </w:tcPr>
          <w:p w:rsidR="00AD2C78" w:rsidRPr="005F52E9" w:rsidRDefault="00AD2C78" w:rsidP="005F52E9">
            <w:pPr>
              <w:spacing w:before="60" w:after="60"/>
              <w:rPr>
                <w:rFonts w:ascii="Arial" w:hAnsi="Arial"/>
                <w:sz w:val="20"/>
              </w:rPr>
            </w:pPr>
            <w:r w:rsidRPr="005F52E9">
              <w:rPr>
                <w:rFonts w:ascii="Arial" w:hAnsi="Arial"/>
                <w:sz w:val="20"/>
              </w:rPr>
              <w:t>Agreement owner:</w:t>
            </w:r>
          </w:p>
        </w:tc>
        <w:tc>
          <w:tcPr>
            <w:tcW w:w="5651" w:type="dxa"/>
          </w:tcPr>
          <w:p w:rsidR="00AD2C78" w:rsidRPr="005F52E9" w:rsidRDefault="00AD2C78" w:rsidP="005F52E9">
            <w:pPr>
              <w:spacing w:before="60" w:after="60"/>
              <w:rPr>
                <w:rFonts w:ascii="Arial" w:hAnsi="Arial"/>
                <w:sz w:val="20"/>
              </w:rPr>
            </w:pPr>
          </w:p>
        </w:tc>
      </w:tr>
      <w:tr w:rsidR="00AD2C78" w:rsidTr="005F52E9">
        <w:tc>
          <w:tcPr>
            <w:tcW w:w="4820" w:type="dxa"/>
          </w:tcPr>
          <w:p w:rsidR="00AD2C78" w:rsidRPr="005F52E9" w:rsidRDefault="00AD2C78" w:rsidP="005F52E9">
            <w:pPr>
              <w:spacing w:before="60" w:after="60"/>
              <w:rPr>
                <w:rFonts w:ascii="Arial" w:hAnsi="Arial"/>
                <w:sz w:val="20"/>
              </w:rPr>
            </w:pPr>
            <w:r w:rsidRPr="005F52E9">
              <w:rPr>
                <w:rFonts w:ascii="Arial" w:hAnsi="Arial"/>
                <w:sz w:val="20"/>
              </w:rPr>
              <w:t>Location of signed agreement:</w:t>
            </w:r>
          </w:p>
        </w:tc>
        <w:tc>
          <w:tcPr>
            <w:tcW w:w="5651" w:type="dxa"/>
          </w:tcPr>
          <w:p w:rsidR="00AD2C78" w:rsidRPr="005F52E9" w:rsidRDefault="00AD2C78" w:rsidP="005F52E9">
            <w:pPr>
              <w:spacing w:before="60" w:after="60"/>
              <w:rPr>
                <w:rFonts w:ascii="Arial" w:hAnsi="Arial"/>
                <w:sz w:val="20"/>
              </w:rPr>
            </w:pPr>
          </w:p>
        </w:tc>
      </w:tr>
      <w:tr w:rsidR="00AD2C78" w:rsidTr="005F52E9">
        <w:tc>
          <w:tcPr>
            <w:tcW w:w="4820" w:type="dxa"/>
          </w:tcPr>
          <w:p w:rsidR="00AD2C78" w:rsidRPr="005F52E9" w:rsidRDefault="00AD2C78" w:rsidP="005F52E9">
            <w:pPr>
              <w:spacing w:before="60" w:after="60"/>
              <w:rPr>
                <w:rFonts w:ascii="Arial" w:hAnsi="Arial"/>
                <w:sz w:val="20"/>
              </w:rPr>
            </w:pPr>
            <w:r w:rsidRPr="005F52E9">
              <w:rPr>
                <w:rFonts w:ascii="Arial" w:hAnsi="Arial"/>
                <w:sz w:val="20"/>
              </w:rPr>
              <w:t>Protective marking:</w:t>
            </w:r>
          </w:p>
        </w:tc>
        <w:tc>
          <w:tcPr>
            <w:tcW w:w="5651" w:type="dxa"/>
          </w:tcPr>
          <w:p w:rsidR="00AD2C78" w:rsidRPr="005F52E9" w:rsidRDefault="00AD2C78" w:rsidP="005F52E9">
            <w:pPr>
              <w:spacing w:before="60" w:after="60"/>
              <w:rPr>
                <w:rFonts w:ascii="Arial" w:hAnsi="Arial"/>
                <w:sz w:val="20"/>
              </w:rPr>
            </w:pPr>
          </w:p>
        </w:tc>
      </w:tr>
    </w:tbl>
    <w:p w:rsidR="00AD2C78" w:rsidRPr="005B0BD0" w:rsidRDefault="00AD2C78" w:rsidP="005B0BD0">
      <w:pPr>
        <w:rPr>
          <w:rFonts w:ascii="Arial" w:hAnsi="Arial"/>
          <w:sz w:val="20"/>
        </w:rPr>
      </w:pPr>
    </w:p>
    <w:p w:rsidR="00AD2C78" w:rsidRPr="00CB309E" w:rsidRDefault="00AD2C78" w:rsidP="00CB309E">
      <w:pPr>
        <w:pStyle w:val="Heading2"/>
      </w:pPr>
      <w:r w:rsidRPr="00CB309E">
        <w:t>Purpose</w:t>
      </w:r>
    </w:p>
    <w:p w:rsidR="00AD2C78" w:rsidRDefault="00AD2C78" w:rsidP="005B0BD0">
      <w:pPr>
        <w:pStyle w:val="ListParagraph"/>
        <w:numPr>
          <w:ilvl w:val="0"/>
          <w:numId w:val="2"/>
        </w:numPr>
        <w:spacing w:line="312" w:lineRule="auto"/>
        <w:ind w:left="425" w:hanging="357"/>
        <w:rPr>
          <w:rFonts w:ascii="Arial" w:hAnsi="Arial"/>
          <w:sz w:val="20"/>
        </w:rPr>
      </w:pPr>
      <w:r w:rsidRPr="00CB309E">
        <w:rPr>
          <w:rFonts w:ascii="Arial" w:hAnsi="Arial"/>
          <w:sz w:val="20"/>
        </w:rPr>
        <w:t xml:space="preserve">This agreement establishes </w:t>
      </w:r>
      <w:r>
        <w:rPr>
          <w:rFonts w:ascii="Arial" w:hAnsi="Arial"/>
          <w:sz w:val="20"/>
        </w:rPr>
        <w:t xml:space="preserve">the terms and </w:t>
      </w:r>
      <w:r w:rsidR="003467DA">
        <w:rPr>
          <w:rFonts w:ascii="Arial" w:hAnsi="Arial"/>
          <w:sz w:val="20"/>
        </w:rPr>
        <w:t>conditions under which UCL</w:t>
      </w:r>
      <w:r>
        <w:rPr>
          <w:rFonts w:ascii="Arial" w:hAnsi="Arial"/>
          <w:sz w:val="20"/>
        </w:rPr>
        <w:t xml:space="preserve"> will provide </w:t>
      </w:r>
      <w:r w:rsidR="0033019C" w:rsidRPr="0033019C">
        <w:rPr>
          <w:rFonts w:ascii="Arial" w:hAnsi="Arial"/>
          <w:sz w:val="20"/>
          <w:highlight w:val="yellow"/>
        </w:rPr>
        <w:t>[INSERT DETAILS OF DATA TO BE PROCESSED]</w:t>
      </w:r>
      <w:r w:rsidR="00AF455D">
        <w:rPr>
          <w:rFonts w:ascii="Arial" w:hAnsi="Arial"/>
          <w:sz w:val="20"/>
        </w:rPr>
        <w:t xml:space="preserve"> </w:t>
      </w:r>
      <w:r>
        <w:rPr>
          <w:rFonts w:ascii="Arial" w:hAnsi="Arial"/>
          <w:sz w:val="20"/>
        </w:rPr>
        <w:t>d</w:t>
      </w:r>
      <w:r w:rsidR="003467DA">
        <w:rPr>
          <w:rFonts w:ascii="Arial" w:hAnsi="Arial"/>
          <w:sz w:val="20"/>
        </w:rPr>
        <w:t xml:space="preserve">ata to </w:t>
      </w:r>
      <w:r w:rsidR="00AF455D" w:rsidRPr="00AF455D">
        <w:rPr>
          <w:rFonts w:ascii="Arial" w:hAnsi="Arial"/>
          <w:sz w:val="20"/>
          <w:highlight w:val="yellow"/>
        </w:rPr>
        <w:t>[INSERT NAME OF DATA PROCESSOR]</w:t>
      </w:r>
      <w:r w:rsidR="00AF455D">
        <w:rPr>
          <w:rFonts w:ascii="Arial" w:hAnsi="Arial"/>
          <w:sz w:val="20"/>
        </w:rPr>
        <w:t xml:space="preserve"> (</w:t>
      </w:r>
      <w:r w:rsidR="00AF455D" w:rsidRPr="00AF455D">
        <w:rPr>
          <w:rFonts w:ascii="Arial" w:hAnsi="Arial"/>
          <w:b/>
          <w:sz w:val="20"/>
        </w:rPr>
        <w:t>“Data Processor”</w:t>
      </w:r>
      <w:r w:rsidR="00AF455D">
        <w:rPr>
          <w:rFonts w:ascii="Arial" w:hAnsi="Arial"/>
          <w:sz w:val="20"/>
        </w:rPr>
        <w:t>)</w:t>
      </w:r>
      <w:r>
        <w:rPr>
          <w:rFonts w:ascii="Arial" w:hAnsi="Arial"/>
          <w:sz w:val="20"/>
        </w:rPr>
        <w:t>.</w:t>
      </w:r>
    </w:p>
    <w:p w:rsidR="00AD2C78" w:rsidRDefault="003467DA" w:rsidP="005B0BD0">
      <w:pPr>
        <w:pStyle w:val="ListParagraph"/>
        <w:numPr>
          <w:ilvl w:val="0"/>
          <w:numId w:val="2"/>
        </w:numPr>
        <w:spacing w:line="312" w:lineRule="auto"/>
        <w:ind w:left="425" w:hanging="357"/>
        <w:rPr>
          <w:rFonts w:ascii="Arial" w:hAnsi="Arial"/>
          <w:sz w:val="20"/>
        </w:rPr>
      </w:pPr>
      <w:bookmarkStart w:id="0" w:name="_Ref399830276"/>
      <w:r>
        <w:rPr>
          <w:rFonts w:ascii="Arial" w:hAnsi="Arial"/>
          <w:sz w:val="20"/>
        </w:rPr>
        <w:t xml:space="preserve">UCL has appointed </w:t>
      </w:r>
      <w:r w:rsidR="00AF455D">
        <w:rPr>
          <w:rFonts w:ascii="Arial" w:hAnsi="Arial"/>
          <w:sz w:val="20"/>
        </w:rPr>
        <w:t xml:space="preserve">the Data Processor </w:t>
      </w:r>
      <w:r>
        <w:rPr>
          <w:rFonts w:ascii="Arial" w:hAnsi="Arial"/>
          <w:sz w:val="20"/>
        </w:rPr>
        <w:t xml:space="preserve">to provide services as set out in </w:t>
      </w:r>
      <w:r w:rsidR="0033019C" w:rsidRPr="0033019C">
        <w:rPr>
          <w:rFonts w:ascii="Arial" w:hAnsi="Arial"/>
          <w:sz w:val="20"/>
          <w:highlight w:val="yellow"/>
        </w:rPr>
        <w:t>[INSERT DETAILS OF MAIN AGREEMENT]</w:t>
      </w:r>
      <w:r w:rsidR="0033019C">
        <w:rPr>
          <w:rFonts w:ascii="Arial" w:hAnsi="Arial"/>
          <w:sz w:val="20"/>
        </w:rPr>
        <w:t>.</w:t>
      </w:r>
      <w:bookmarkEnd w:id="0"/>
    </w:p>
    <w:p w:rsidR="00AD2C78" w:rsidRDefault="00AD2C78" w:rsidP="00CB309E">
      <w:pPr>
        <w:pStyle w:val="Heading2"/>
      </w:pPr>
      <w:r>
        <w:t>Parties to this agreement</w:t>
      </w:r>
    </w:p>
    <w:p w:rsidR="00AD2C78" w:rsidRDefault="00AD2C78" w:rsidP="005B0BD0">
      <w:pPr>
        <w:pStyle w:val="ListParagraph"/>
        <w:numPr>
          <w:ilvl w:val="0"/>
          <w:numId w:val="2"/>
        </w:numPr>
        <w:spacing w:line="312" w:lineRule="auto"/>
        <w:ind w:left="425" w:hanging="357"/>
        <w:rPr>
          <w:rFonts w:ascii="Arial" w:hAnsi="Arial"/>
          <w:sz w:val="20"/>
        </w:rPr>
      </w:pPr>
      <w:r>
        <w:rPr>
          <w:rFonts w:ascii="Arial" w:hAnsi="Arial"/>
          <w:sz w:val="20"/>
        </w:rPr>
        <w:t>Thi</w:t>
      </w:r>
      <w:r w:rsidR="003467DA">
        <w:rPr>
          <w:rFonts w:ascii="Arial" w:hAnsi="Arial"/>
          <w:sz w:val="20"/>
        </w:rPr>
        <w:t xml:space="preserve">s agreement is between UCL and </w:t>
      </w:r>
      <w:r w:rsidR="00AF455D">
        <w:rPr>
          <w:rFonts w:ascii="Arial" w:hAnsi="Arial"/>
          <w:sz w:val="20"/>
        </w:rPr>
        <w:t>the Data Processor.</w:t>
      </w:r>
    </w:p>
    <w:p w:rsidR="00AD2C78" w:rsidRDefault="00AD2C78" w:rsidP="00C73548">
      <w:pPr>
        <w:pStyle w:val="Heading2"/>
        <w:tabs>
          <w:tab w:val="left" w:pos="4785"/>
        </w:tabs>
      </w:pPr>
      <w:r>
        <w:lastRenderedPageBreak/>
        <w:t>Terms of the agreement</w:t>
      </w:r>
      <w:r w:rsidR="00C73548">
        <w:tab/>
      </w:r>
    </w:p>
    <w:p w:rsidR="00CF3728" w:rsidRPr="00CF3728" w:rsidRDefault="00CF3728" w:rsidP="00CF3728"/>
    <w:p w:rsidR="00AD2C78" w:rsidRDefault="00AD2C78" w:rsidP="005B0BD0">
      <w:pPr>
        <w:pStyle w:val="ListParagraph"/>
        <w:numPr>
          <w:ilvl w:val="0"/>
          <w:numId w:val="2"/>
        </w:numPr>
        <w:spacing w:line="312" w:lineRule="auto"/>
        <w:ind w:left="425" w:hanging="357"/>
        <w:rPr>
          <w:rFonts w:ascii="Arial" w:hAnsi="Arial"/>
          <w:sz w:val="20"/>
        </w:rPr>
      </w:pPr>
      <w:r>
        <w:rPr>
          <w:rFonts w:ascii="Arial" w:hAnsi="Arial"/>
          <w:sz w:val="20"/>
        </w:rPr>
        <w:t>The terms of this agreement can only be changed by a written modification of the agreement by the signatories to the agreement or their designated representatives, or by the parties adopting a new agreement in place of this agreement.</w:t>
      </w:r>
    </w:p>
    <w:p w:rsidR="00AD2C78" w:rsidRDefault="00AD2C78" w:rsidP="005B0BD0">
      <w:pPr>
        <w:pStyle w:val="ListParagraph"/>
        <w:numPr>
          <w:ilvl w:val="0"/>
          <w:numId w:val="2"/>
        </w:numPr>
        <w:spacing w:line="312" w:lineRule="auto"/>
        <w:ind w:left="425" w:hanging="357"/>
        <w:rPr>
          <w:rFonts w:ascii="Arial" w:hAnsi="Arial"/>
          <w:sz w:val="20"/>
        </w:rPr>
      </w:pPr>
      <w:r>
        <w:rPr>
          <w:rFonts w:ascii="Arial" w:hAnsi="Arial"/>
          <w:sz w:val="20"/>
        </w:rPr>
        <w:t>This a</w:t>
      </w:r>
      <w:r w:rsidRPr="00D326D8">
        <w:rPr>
          <w:rFonts w:ascii="Arial" w:hAnsi="Arial"/>
          <w:sz w:val="20"/>
        </w:rPr>
        <w:t xml:space="preserve">greement may be terminated by either party at any time for any reason upon 28 days written notice. Upon such notice, </w:t>
      </w:r>
      <w:r w:rsidR="003467DA">
        <w:rPr>
          <w:rFonts w:ascii="Arial" w:hAnsi="Arial"/>
          <w:sz w:val="20"/>
        </w:rPr>
        <w:t>UCL</w:t>
      </w:r>
      <w:r>
        <w:rPr>
          <w:rFonts w:ascii="Arial" w:hAnsi="Arial"/>
          <w:sz w:val="20"/>
        </w:rPr>
        <w:t xml:space="preserve"> </w:t>
      </w:r>
      <w:r w:rsidRPr="00D326D8">
        <w:rPr>
          <w:rFonts w:ascii="Arial" w:hAnsi="Arial"/>
          <w:sz w:val="20"/>
        </w:rPr>
        <w:t xml:space="preserve">will notify </w:t>
      </w:r>
      <w:r w:rsidR="00AF455D">
        <w:rPr>
          <w:rFonts w:ascii="Arial" w:hAnsi="Arial"/>
          <w:sz w:val="20"/>
        </w:rPr>
        <w:t xml:space="preserve">the Data Processor </w:t>
      </w:r>
      <w:r w:rsidRPr="00D326D8">
        <w:rPr>
          <w:rFonts w:ascii="Arial" w:hAnsi="Arial"/>
          <w:sz w:val="20"/>
        </w:rPr>
        <w:t>to destroy or return such data at their expense. Data must be destroyed in a safe and secure manner.</w:t>
      </w:r>
    </w:p>
    <w:p w:rsidR="00AD2C78" w:rsidRDefault="00AD2C78" w:rsidP="005B0BD0">
      <w:pPr>
        <w:pStyle w:val="Heading2"/>
      </w:pPr>
      <w:r>
        <w:t>Information to be shared under this agreement</w:t>
      </w:r>
    </w:p>
    <w:p w:rsidR="00CF3728" w:rsidRPr="00CF3728" w:rsidRDefault="00CF3728" w:rsidP="00CF3728"/>
    <w:p w:rsidR="00AD2C78" w:rsidRDefault="003467DA" w:rsidP="005B0BD0">
      <w:pPr>
        <w:pStyle w:val="ListParagraph"/>
        <w:numPr>
          <w:ilvl w:val="0"/>
          <w:numId w:val="2"/>
        </w:numPr>
        <w:spacing w:line="312" w:lineRule="auto"/>
        <w:ind w:left="425" w:hanging="357"/>
        <w:rPr>
          <w:rFonts w:ascii="Arial" w:hAnsi="Arial"/>
          <w:sz w:val="20"/>
        </w:rPr>
      </w:pPr>
      <w:r>
        <w:rPr>
          <w:rFonts w:ascii="Arial" w:hAnsi="Arial"/>
          <w:sz w:val="20"/>
        </w:rPr>
        <w:t>UCL</w:t>
      </w:r>
      <w:r w:rsidR="00AD2C78">
        <w:rPr>
          <w:rFonts w:ascii="Arial" w:hAnsi="Arial"/>
          <w:sz w:val="20"/>
        </w:rPr>
        <w:t xml:space="preserve"> agrees to shar</w:t>
      </w:r>
      <w:r>
        <w:rPr>
          <w:rFonts w:ascii="Arial" w:hAnsi="Arial"/>
          <w:sz w:val="20"/>
        </w:rPr>
        <w:t xml:space="preserve">e with </w:t>
      </w:r>
      <w:r w:rsidR="00AF455D">
        <w:rPr>
          <w:rFonts w:ascii="Arial" w:hAnsi="Arial"/>
          <w:sz w:val="20"/>
        </w:rPr>
        <w:t xml:space="preserve">the Data Processor, </w:t>
      </w:r>
      <w:r w:rsidR="00AD2C78">
        <w:rPr>
          <w:rFonts w:ascii="Arial" w:hAnsi="Arial"/>
          <w:sz w:val="20"/>
        </w:rPr>
        <w:t>in accordance with th</w:t>
      </w:r>
      <w:r w:rsidR="00E6352B">
        <w:rPr>
          <w:rFonts w:ascii="Arial" w:hAnsi="Arial"/>
          <w:sz w:val="20"/>
        </w:rPr>
        <w:t xml:space="preserve">is agreement </w:t>
      </w:r>
      <w:r w:rsidR="00AD2C78">
        <w:rPr>
          <w:rFonts w:ascii="Arial" w:hAnsi="Arial"/>
          <w:sz w:val="20"/>
        </w:rPr>
        <w:t xml:space="preserve">terms and for the purpose described in paragraph </w:t>
      </w:r>
      <w:r w:rsidR="0033019C">
        <w:rPr>
          <w:rFonts w:ascii="Arial" w:hAnsi="Arial"/>
          <w:sz w:val="20"/>
        </w:rPr>
        <w:fldChar w:fldCharType="begin"/>
      </w:r>
      <w:r w:rsidR="0033019C">
        <w:rPr>
          <w:rFonts w:ascii="Arial" w:hAnsi="Arial"/>
          <w:sz w:val="20"/>
        </w:rPr>
        <w:instrText xml:space="preserve"> REF _Ref399830276 \r \h </w:instrText>
      </w:r>
      <w:r w:rsidR="0033019C">
        <w:rPr>
          <w:rFonts w:ascii="Arial" w:hAnsi="Arial"/>
          <w:sz w:val="20"/>
        </w:rPr>
      </w:r>
      <w:r w:rsidR="0033019C">
        <w:rPr>
          <w:rFonts w:ascii="Arial" w:hAnsi="Arial"/>
          <w:sz w:val="20"/>
        </w:rPr>
        <w:fldChar w:fldCharType="separate"/>
      </w:r>
      <w:r w:rsidR="0033019C">
        <w:rPr>
          <w:rFonts w:ascii="Arial" w:hAnsi="Arial"/>
          <w:sz w:val="20"/>
        </w:rPr>
        <w:t>2</w:t>
      </w:r>
      <w:r w:rsidR="0033019C">
        <w:rPr>
          <w:rFonts w:ascii="Arial" w:hAnsi="Arial"/>
          <w:sz w:val="20"/>
        </w:rPr>
        <w:fldChar w:fldCharType="end"/>
      </w:r>
      <w:r w:rsidR="00802ACD">
        <w:rPr>
          <w:rFonts w:ascii="Arial" w:hAnsi="Arial"/>
          <w:sz w:val="20"/>
        </w:rPr>
        <w:t xml:space="preserve">, </w:t>
      </w:r>
      <w:r w:rsidR="00AF455D" w:rsidRPr="0033019C">
        <w:rPr>
          <w:rFonts w:ascii="Arial" w:hAnsi="Arial"/>
          <w:sz w:val="20"/>
          <w:highlight w:val="yellow"/>
        </w:rPr>
        <w:t>[INSERT EXAMPLES OF DATA BEING SHARED]</w:t>
      </w:r>
      <w:r w:rsidR="00AF455D">
        <w:rPr>
          <w:rFonts w:ascii="Arial" w:hAnsi="Arial"/>
          <w:sz w:val="20"/>
        </w:rPr>
        <w:t>.</w:t>
      </w:r>
    </w:p>
    <w:p w:rsidR="00AD2C78" w:rsidRDefault="00AD2C78" w:rsidP="005B0BD0">
      <w:pPr>
        <w:pStyle w:val="Heading2"/>
      </w:pPr>
      <w:r>
        <w:t>Constraints on the use of this information</w:t>
      </w:r>
    </w:p>
    <w:p w:rsidR="00CF3728" w:rsidRPr="00CF3728" w:rsidRDefault="00CF3728" w:rsidP="00CF3728"/>
    <w:p w:rsidR="00AD2C78" w:rsidRDefault="00AF455D" w:rsidP="005B0BD0">
      <w:pPr>
        <w:pStyle w:val="ListParagraph"/>
        <w:numPr>
          <w:ilvl w:val="0"/>
          <w:numId w:val="2"/>
        </w:numPr>
        <w:spacing w:line="312" w:lineRule="auto"/>
        <w:ind w:left="425" w:hanging="357"/>
        <w:rPr>
          <w:rFonts w:ascii="Arial" w:hAnsi="Arial"/>
          <w:sz w:val="20"/>
        </w:rPr>
      </w:pPr>
      <w:r>
        <w:rPr>
          <w:rFonts w:ascii="Arial" w:hAnsi="Arial"/>
          <w:sz w:val="20"/>
        </w:rPr>
        <w:t xml:space="preserve">The Data Processor </w:t>
      </w:r>
      <w:r w:rsidR="00AD2C78">
        <w:rPr>
          <w:rFonts w:ascii="Arial" w:hAnsi="Arial"/>
          <w:sz w:val="20"/>
        </w:rPr>
        <w:t xml:space="preserve">may use the information covered by this agreement only for the purposes outlined in paragraph </w:t>
      </w:r>
      <w:r w:rsidR="0033019C">
        <w:rPr>
          <w:rFonts w:ascii="Arial" w:hAnsi="Arial"/>
          <w:sz w:val="20"/>
        </w:rPr>
        <w:fldChar w:fldCharType="begin"/>
      </w:r>
      <w:r w:rsidR="0033019C">
        <w:rPr>
          <w:rFonts w:ascii="Arial" w:hAnsi="Arial"/>
          <w:sz w:val="20"/>
        </w:rPr>
        <w:instrText xml:space="preserve"> REF _Ref399830276 \r \h </w:instrText>
      </w:r>
      <w:r w:rsidR="0033019C">
        <w:rPr>
          <w:rFonts w:ascii="Arial" w:hAnsi="Arial"/>
          <w:sz w:val="20"/>
        </w:rPr>
      </w:r>
      <w:r w:rsidR="0033019C">
        <w:rPr>
          <w:rFonts w:ascii="Arial" w:hAnsi="Arial"/>
          <w:sz w:val="20"/>
        </w:rPr>
        <w:fldChar w:fldCharType="separate"/>
      </w:r>
      <w:r w:rsidR="0033019C">
        <w:rPr>
          <w:rFonts w:ascii="Arial" w:hAnsi="Arial"/>
          <w:sz w:val="20"/>
        </w:rPr>
        <w:t>2</w:t>
      </w:r>
      <w:r w:rsidR="0033019C">
        <w:rPr>
          <w:rFonts w:ascii="Arial" w:hAnsi="Arial"/>
          <w:sz w:val="20"/>
        </w:rPr>
        <w:fldChar w:fldCharType="end"/>
      </w:r>
      <w:r w:rsidR="00AD2C78">
        <w:rPr>
          <w:rFonts w:ascii="Arial" w:hAnsi="Arial"/>
          <w:sz w:val="20"/>
        </w:rPr>
        <w:t xml:space="preserve"> of this agreement.</w:t>
      </w:r>
    </w:p>
    <w:p w:rsidR="00AD2C78" w:rsidRDefault="00802ACD" w:rsidP="005B0BD0">
      <w:pPr>
        <w:pStyle w:val="ListParagraph"/>
        <w:numPr>
          <w:ilvl w:val="0"/>
          <w:numId w:val="2"/>
        </w:numPr>
        <w:spacing w:line="312" w:lineRule="auto"/>
        <w:ind w:left="425" w:hanging="357"/>
        <w:rPr>
          <w:rFonts w:ascii="Arial" w:hAnsi="Arial"/>
          <w:sz w:val="20"/>
        </w:rPr>
      </w:pPr>
      <w:r>
        <w:rPr>
          <w:rFonts w:ascii="Arial" w:hAnsi="Arial"/>
          <w:sz w:val="20"/>
        </w:rPr>
        <w:t>Except as UCL</w:t>
      </w:r>
      <w:r w:rsidR="00AD2C78">
        <w:rPr>
          <w:rFonts w:ascii="Arial" w:hAnsi="Arial"/>
          <w:sz w:val="20"/>
        </w:rPr>
        <w:t xml:space="preserve"> shall authorise i</w:t>
      </w:r>
      <w:r>
        <w:rPr>
          <w:rFonts w:ascii="Arial" w:hAnsi="Arial"/>
          <w:sz w:val="20"/>
        </w:rPr>
        <w:t xml:space="preserve">n writing, </w:t>
      </w:r>
      <w:r w:rsidR="00AF455D">
        <w:rPr>
          <w:rFonts w:ascii="Arial" w:hAnsi="Arial"/>
          <w:sz w:val="20"/>
        </w:rPr>
        <w:t xml:space="preserve">the Data Processor </w:t>
      </w:r>
      <w:r w:rsidR="00AD2C78">
        <w:rPr>
          <w:rFonts w:ascii="Arial" w:hAnsi="Arial"/>
          <w:sz w:val="20"/>
        </w:rPr>
        <w:t xml:space="preserve">shall not </w:t>
      </w:r>
      <w:r w:rsidR="00AD2C78" w:rsidRPr="00D326D8">
        <w:rPr>
          <w:rFonts w:ascii="Arial" w:hAnsi="Arial"/>
          <w:sz w:val="20"/>
        </w:rPr>
        <w:t xml:space="preserve">disclose, release, reveal, show, sell, rent, lease, loan, or otherwise grant access to the </w:t>
      </w:r>
      <w:r w:rsidR="00AD2C78">
        <w:rPr>
          <w:rFonts w:ascii="Arial" w:hAnsi="Arial"/>
          <w:sz w:val="20"/>
        </w:rPr>
        <w:t xml:space="preserve">information </w:t>
      </w:r>
      <w:r w:rsidR="00AD2C78" w:rsidRPr="00D326D8">
        <w:rPr>
          <w:rFonts w:ascii="Arial" w:hAnsi="Arial"/>
          <w:sz w:val="20"/>
        </w:rPr>
        <w:t xml:space="preserve">covered by this </w:t>
      </w:r>
      <w:r w:rsidR="00AD2C78">
        <w:rPr>
          <w:rFonts w:ascii="Arial" w:hAnsi="Arial"/>
          <w:sz w:val="20"/>
        </w:rPr>
        <w:t>a</w:t>
      </w:r>
      <w:r w:rsidR="00AD2C78" w:rsidRPr="00D326D8">
        <w:rPr>
          <w:rFonts w:ascii="Arial" w:hAnsi="Arial"/>
          <w:sz w:val="20"/>
        </w:rPr>
        <w:t>greement to persons outside of</w:t>
      </w:r>
      <w:r>
        <w:rPr>
          <w:rFonts w:ascii="Arial" w:hAnsi="Arial"/>
          <w:sz w:val="20"/>
        </w:rPr>
        <w:t xml:space="preserve"> </w:t>
      </w:r>
      <w:r w:rsidR="00AF455D">
        <w:rPr>
          <w:rFonts w:ascii="Arial" w:hAnsi="Arial"/>
          <w:sz w:val="20"/>
        </w:rPr>
        <w:t>the Data Processor</w:t>
      </w:r>
      <w:r w:rsidR="00AD2C78">
        <w:rPr>
          <w:rFonts w:ascii="Arial" w:hAnsi="Arial"/>
          <w:sz w:val="20"/>
        </w:rPr>
        <w:t xml:space="preserve"> </w:t>
      </w:r>
      <w:r w:rsidR="00AD2C78" w:rsidRPr="00D326D8">
        <w:rPr>
          <w:rFonts w:ascii="Arial" w:hAnsi="Arial"/>
          <w:sz w:val="20"/>
        </w:rPr>
        <w:t xml:space="preserve">unless these persons are subject to </w:t>
      </w:r>
      <w:r w:rsidR="00AD2C78">
        <w:rPr>
          <w:rFonts w:ascii="Arial" w:hAnsi="Arial"/>
          <w:sz w:val="20"/>
        </w:rPr>
        <w:t xml:space="preserve">an </w:t>
      </w:r>
      <w:r w:rsidR="00AD2C78" w:rsidRPr="00D326D8">
        <w:rPr>
          <w:rFonts w:ascii="Arial" w:hAnsi="Arial"/>
          <w:sz w:val="20"/>
        </w:rPr>
        <w:t>agreed data protection agreement which afford</w:t>
      </w:r>
      <w:r w:rsidR="00AD2C78">
        <w:rPr>
          <w:rFonts w:ascii="Arial" w:hAnsi="Arial"/>
          <w:sz w:val="20"/>
        </w:rPr>
        <w:t>s</w:t>
      </w:r>
      <w:r w:rsidR="00AD2C78" w:rsidRPr="00D326D8">
        <w:rPr>
          <w:rFonts w:ascii="Arial" w:hAnsi="Arial"/>
          <w:sz w:val="20"/>
        </w:rPr>
        <w:t xml:space="preserve"> the same protection as this </w:t>
      </w:r>
      <w:r w:rsidR="00AD2C78">
        <w:rPr>
          <w:rFonts w:ascii="Arial" w:hAnsi="Arial"/>
          <w:sz w:val="20"/>
        </w:rPr>
        <w:t>a</w:t>
      </w:r>
      <w:r w:rsidR="00AD2C78" w:rsidRPr="00D326D8">
        <w:rPr>
          <w:rFonts w:ascii="Arial" w:hAnsi="Arial"/>
          <w:sz w:val="20"/>
        </w:rPr>
        <w:t>greement.</w:t>
      </w:r>
    </w:p>
    <w:p w:rsidR="00616298" w:rsidRDefault="00616298" w:rsidP="005B0BD0">
      <w:pPr>
        <w:pStyle w:val="ListParagraph"/>
        <w:numPr>
          <w:ilvl w:val="0"/>
          <w:numId w:val="2"/>
        </w:numPr>
        <w:spacing w:line="312" w:lineRule="auto"/>
        <w:ind w:left="425" w:hanging="357"/>
        <w:rPr>
          <w:rFonts w:ascii="Arial" w:hAnsi="Arial"/>
          <w:sz w:val="20"/>
        </w:rPr>
      </w:pPr>
      <w:r>
        <w:rPr>
          <w:rFonts w:ascii="Arial" w:hAnsi="Arial"/>
          <w:sz w:val="20"/>
        </w:rPr>
        <w:t>The Data Processor agrees that personal data covered by this agreement will not be processed in a country or territory outside of the European Economic Area without the prior consent of UCL.</w:t>
      </w:r>
    </w:p>
    <w:p w:rsidR="00AD2C78" w:rsidRDefault="00AF455D" w:rsidP="005B0BD0">
      <w:pPr>
        <w:pStyle w:val="ListParagraph"/>
        <w:numPr>
          <w:ilvl w:val="0"/>
          <w:numId w:val="2"/>
        </w:numPr>
        <w:spacing w:line="312" w:lineRule="auto"/>
        <w:ind w:left="425" w:hanging="357"/>
        <w:rPr>
          <w:rFonts w:ascii="Arial" w:hAnsi="Arial"/>
          <w:sz w:val="20"/>
        </w:rPr>
      </w:pPr>
      <w:r>
        <w:rPr>
          <w:rFonts w:ascii="Arial" w:hAnsi="Arial"/>
          <w:sz w:val="20"/>
        </w:rPr>
        <w:t>The Data Processor</w:t>
      </w:r>
      <w:r w:rsidR="00AD2C78">
        <w:rPr>
          <w:rFonts w:ascii="Arial" w:hAnsi="Arial"/>
          <w:sz w:val="20"/>
        </w:rPr>
        <w:t xml:space="preserve"> agrees that access to the information covered by this agreement </w:t>
      </w:r>
      <w:r w:rsidR="00AD2C78" w:rsidRPr="00D326D8">
        <w:rPr>
          <w:rFonts w:ascii="Arial" w:hAnsi="Arial"/>
          <w:sz w:val="20"/>
        </w:rPr>
        <w:t xml:space="preserve">shall be limited to the minimum number of individuals who need the access to the </w:t>
      </w:r>
      <w:r w:rsidR="00AD2C78">
        <w:rPr>
          <w:rFonts w:ascii="Arial" w:hAnsi="Arial"/>
          <w:sz w:val="20"/>
        </w:rPr>
        <w:t xml:space="preserve">information </w:t>
      </w:r>
      <w:r w:rsidR="00AD2C78" w:rsidRPr="00D326D8">
        <w:rPr>
          <w:rFonts w:ascii="Arial" w:hAnsi="Arial"/>
          <w:sz w:val="20"/>
        </w:rPr>
        <w:t xml:space="preserve">to perform this </w:t>
      </w:r>
      <w:r w:rsidR="00AD2C78">
        <w:rPr>
          <w:rFonts w:ascii="Arial" w:hAnsi="Arial"/>
          <w:sz w:val="20"/>
        </w:rPr>
        <w:t>a</w:t>
      </w:r>
      <w:r w:rsidR="00AD2C78" w:rsidRPr="00D326D8">
        <w:rPr>
          <w:rFonts w:ascii="Arial" w:hAnsi="Arial"/>
          <w:sz w:val="20"/>
        </w:rPr>
        <w:t>greement</w:t>
      </w:r>
      <w:r w:rsidR="00AD2C78">
        <w:rPr>
          <w:rFonts w:ascii="Arial" w:hAnsi="Arial"/>
          <w:sz w:val="20"/>
        </w:rPr>
        <w:t>.</w:t>
      </w:r>
    </w:p>
    <w:p w:rsidR="00AD2C78" w:rsidRDefault="00AF455D" w:rsidP="005B0BD0">
      <w:pPr>
        <w:pStyle w:val="ListParagraph"/>
        <w:numPr>
          <w:ilvl w:val="0"/>
          <w:numId w:val="2"/>
        </w:numPr>
        <w:spacing w:line="312" w:lineRule="auto"/>
        <w:ind w:left="425" w:hanging="357"/>
        <w:rPr>
          <w:rFonts w:ascii="Arial" w:hAnsi="Arial"/>
          <w:sz w:val="20"/>
        </w:rPr>
      </w:pPr>
      <w:r>
        <w:rPr>
          <w:rFonts w:ascii="Arial" w:hAnsi="Arial"/>
          <w:sz w:val="20"/>
        </w:rPr>
        <w:t>The Data Processor</w:t>
      </w:r>
      <w:r w:rsidR="00AD2C78">
        <w:rPr>
          <w:rFonts w:ascii="Arial" w:hAnsi="Arial"/>
          <w:sz w:val="20"/>
        </w:rPr>
        <w:t xml:space="preserve"> agrees to only process the information covered by this agreement in line with </w:t>
      </w:r>
      <w:r w:rsidR="00802ACD">
        <w:rPr>
          <w:rFonts w:ascii="Arial" w:hAnsi="Arial"/>
          <w:sz w:val="20"/>
        </w:rPr>
        <w:t>instructions issued by UCL</w:t>
      </w:r>
      <w:r w:rsidR="00AD2C78">
        <w:rPr>
          <w:rFonts w:ascii="Arial" w:hAnsi="Arial"/>
          <w:sz w:val="20"/>
        </w:rPr>
        <w:t>.</w:t>
      </w:r>
    </w:p>
    <w:p w:rsidR="00AD2C78" w:rsidRDefault="00AD2C78" w:rsidP="005B0BD0">
      <w:pPr>
        <w:pStyle w:val="ListParagraph"/>
        <w:numPr>
          <w:ilvl w:val="0"/>
          <w:numId w:val="2"/>
        </w:numPr>
        <w:spacing w:line="312" w:lineRule="auto"/>
        <w:ind w:left="425" w:hanging="357"/>
        <w:rPr>
          <w:rFonts w:ascii="Arial" w:hAnsi="Arial"/>
          <w:sz w:val="20"/>
        </w:rPr>
      </w:pPr>
      <w:r w:rsidRPr="00D326D8">
        <w:rPr>
          <w:rFonts w:ascii="Arial" w:hAnsi="Arial"/>
          <w:sz w:val="20"/>
        </w:rPr>
        <w:t xml:space="preserve">The parties mutually agree that any derivative data or file(s) that is created from the original data may be retained by </w:t>
      </w:r>
      <w:r w:rsidR="00AF455D">
        <w:rPr>
          <w:rFonts w:ascii="Arial" w:hAnsi="Arial"/>
          <w:sz w:val="20"/>
        </w:rPr>
        <w:t xml:space="preserve">the Data Processor </w:t>
      </w:r>
      <w:r w:rsidRPr="00D326D8">
        <w:rPr>
          <w:rFonts w:ascii="Arial" w:hAnsi="Arial"/>
          <w:sz w:val="20"/>
        </w:rPr>
        <w:t xml:space="preserve">until the work purpose specified above has been completed. At the completion of the work purpose specified the data must be destroyed and, until such time, </w:t>
      </w:r>
      <w:r w:rsidR="00AF455D">
        <w:rPr>
          <w:rFonts w:ascii="Arial" w:hAnsi="Arial"/>
          <w:sz w:val="20"/>
        </w:rPr>
        <w:t>the Data Processor</w:t>
      </w:r>
      <w:r>
        <w:rPr>
          <w:rFonts w:ascii="Arial" w:hAnsi="Arial"/>
          <w:sz w:val="20"/>
        </w:rPr>
        <w:t xml:space="preserve"> is </w:t>
      </w:r>
      <w:r w:rsidRPr="00D326D8">
        <w:rPr>
          <w:rFonts w:ascii="Arial" w:hAnsi="Arial"/>
          <w:sz w:val="20"/>
        </w:rPr>
        <w:t xml:space="preserve">authorised to keep the data on </w:t>
      </w:r>
      <w:r>
        <w:rPr>
          <w:rFonts w:ascii="Arial" w:hAnsi="Arial"/>
          <w:sz w:val="20"/>
        </w:rPr>
        <w:t>its</w:t>
      </w:r>
      <w:r w:rsidRPr="00D326D8">
        <w:rPr>
          <w:rFonts w:ascii="Arial" w:hAnsi="Arial"/>
          <w:sz w:val="20"/>
        </w:rPr>
        <w:t xml:space="preserve"> </w:t>
      </w:r>
      <w:r>
        <w:rPr>
          <w:rFonts w:ascii="Arial" w:hAnsi="Arial"/>
          <w:sz w:val="20"/>
        </w:rPr>
        <w:t>premises</w:t>
      </w:r>
      <w:r w:rsidRPr="00D326D8">
        <w:rPr>
          <w:rFonts w:ascii="Arial" w:hAnsi="Arial"/>
          <w:sz w:val="20"/>
        </w:rPr>
        <w:t xml:space="preserve"> in a secure area.</w:t>
      </w:r>
    </w:p>
    <w:p w:rsidR="00AD2C78" w:rsidRDefault="00AF455D" w:rsidP="000213CE">
      <w:pPr>
        <w:pStyle w:val="ListParagraph"/>
        <w:numPr>
          <w:ilvl w:val="0"/>
          <w:numId w:val="2"/>
        </w:numPr>
        <w:spacing w:line="312" w:lineRule="auto"/>
        <w:ind w:left="425" w:hanging="357"/>
        <w:rPr>
          <w:rFonts w:ascii="Arial" w:hAnsi="Arial"/>
          <w:sz w:val="20"/>
        </w:rPr>
      </w:pPr>
      <w:r>
        <w:rPr>
          <w:rFonts w:ascii="Arial" w:hAnsi="Arial"/>
          <w:sz w:val="20"/>
        </w:rPr>
        <w:t>The Data Processor</w:t>
      </w:r>
      <w:r w:rsidR="00802ACD">
        <w:rPr>
          <w:rFonts w:ascii="Arial" w:hAnsi="Arial"/>
          <w:sz w:val="20"/>
        </w:rPr>
        <w:t xml:space="preserve"> may not reuse UCL</w:t>
      </w:r>
      <w:r w:rsidR="00AD2C78">
        <w:rPr>
          <w:rFonts w:ascii="Arial" w:hAnsi="Arial"/>
          <w:sz w:val="20"/>
        </w:rPr>
        <w:t xml:space="preserve"> information for any other purpose than those outlined in this agreement.</w:t>
      </w:r>
    </w:p>
    <w:p w:rsidR="00AD2C78" w:rsidRDefault="00802ACD" w:rsidP="005B0BD0">
      <w:pPr>
        <w:pStyle w:val="ListParagraph"/>
        <w:numPr>
          <w:ilvl w:val="0"/>
          <w:numId w:val="2"/>
        </w:numPr>
        <w:spacing w:line="312" w:lineRule="auto"/>
        <w:ind w:left="425" w:hanging="357"/>
        <w:rPr>
          <w:rFonts w:ascii="Arial" w:hAnsi="Arial"/>
          <w:sz w:val="20"/>
        </w:rPr>
      </w:pPr>
      <w:r>
        <w:rPr>
          <w:rFonts w:ascii="Arial" w:hAnsi="Arial"/>
          <w:sz w:val="20"/>
        </w:rPr>
        <w:t>UCL</w:t>
      </w:r>
      <w:r w:rsidR="00AD2C78">
        <w:rPr>
          <w:rFonts w:ascii="Arial" w:hAnsi="Arial"/>
          <w:sz w:val="20"/>
        </w:rPr>
        <w:t xml:space="preserve"> agree</w:t>
      </w:r>
      <w:r>
        <w:rPr>
          <w:rFonts w:ascii="Arial" w:hAnsi="Arial"/>
          <w:sz w:val="20"/>
        </w:rPr>
        <w:t xml:space="preserve">s that </w:t>
      </w:r>
      <w:r w:rsidR="00AF455D">
        <w:rPr>
          <w:rFonts w:ascii="Arial" w:hAnsi="Arial"/>
          <w:sz w:val="20"/>
        </w:rPr>
        <w:t xml:space="preserve">the Data Processor </w:t>
      </w:r>
      <w:r w:rsidR="00AD2C78">
        <w:rPr>
          <w:rFonts w:ascii="Arial" w:hAnsi="Arial"/>
          <w:sz w:val="20"/>
        </w:rPr>
        <w:t>may publish or cause others to publish in any medium reports (including, but not limited to, journal articles and conference presentations) derived from the information covered by this agreement on condition that such reports to not contain any personal data or any information that might allow a living person to be identified.</w:t>
      </w:r>
    </w:p>
    <w:p w:rsidR="00AD2C78" w:rsidRDefault="00AD2C78" w:rsidP="000213CE">
      <w:pPr>
        <w:pStyle w:val="Heading2"/>
      </w:pPr>
      <w:r>
        <w:t>Data protection and human rights</w:t>
      </w:r>
    </w:p>
    <w:p w:rsidR="00CF3728" w:rsidRPr="00CF3728" w:rsidRDefault="00CF3728" w:rsidP="00CF3728"/>
    <w:p w:rsidR="00AD2C78" w:rsidRPr="000213CE" w:rsidRDefault="00AD2C78" w:rsidP="000213CE">
      <w:pPr>
        <w:pStyle w:val="ListParagraph"/>
        <w:numPr>
          <w:ilvl w:val="0"/>
          <w:numId w:val="2"/>
        </w:numPr>
        <w:spacing w:line="312" w:lineRule="auto"/>
        <w:ind w:left="425" w:hanging="357"/>
        <w:rPr>
          <w:rFonts w:ascii="Arial" w:hAnsi="Arial"/>
          <w:sz w:val="20"/>
        </w:rPr>
      </w:pPr>
      <w:r>
        <w:rPr>
          <w:rFonts w:ascii="Arial" w:hAnsi="Arial"/>
          <w:sz w:val="20"/>
        </w:rPr>
        <w:t>This agreement fulfils the requirements of sections 29(3) and 35(2) of the Data Protection Act 1998 and article 8 of the Human Rights Act.</w:t>
      </w:r>
    </w:p>
    <w:p w:rsidR="00AD2C78" w:rsidRDefault="00AD2C78" w:rsidP="000213CE">
      <w:pPr>
        <w:pStyle w:val="ListParagraph"/>
        <w:numPr>
          <w:ilvl w:val="0"/>
          <w:numId w:val="2"/>
        </w:numPr>
        <w:spacing w:line="312" w:lineRule="auto"/>
        <w:ind w:left="425" w:hanging="357"/>
        <w:rPr>
          <w:rFonts w:ascii="Arial" w:hAnsi="Arial"/>
          <w:sz w:val="20"/>
        </w:rPr>
      </w:pPr>
      <w:r w:rsidRPr="000213CE">
        <w:rPr>
          <w:rFonts w:ascii="Arial" w:hAnsi="Arial"/>
          <w:sz w:val="20"/>
        </w:rPr>
        <w:t>The use and disclosure of any Personal Data shall be in accordance with the obligations imposed upon the parties to this Agreement by the Data Protection Act 1998 and the Human Rights Act 1998 which obligations will be reflected in all relevant codes of practice or data protection operating procedures adopted by the parties to this Agreement.</w:t>
      </w:r>
    </w:p>
    <w:p w:rsidR="00AD2C78" w:rsidRPr="000213CE" w:rsidRDefault="00AD2C78" w:rsidP="000213CE">
      <w:pPr>
        <w:pStyle w:val="ListParagraph"/>
        <w:numPr>
          <w:ilvl w:val="0"/>
          <w:numId w:val="2"/>
        </w:numPr>
        <w:spacing w:line="312" w:lineRule="auto"/>
        <w:ind w:left="425" w:hanging="357"/>
        <w:rPr>
          <w:rFonts w:ascii="Arial" w:hAnsi="Arial"/>
          <w:sz w:val="20"/>
        </w:rPr>
      </w:pPr>
      <w:r w:rsidRPr="000213CE">
        <w:rPr>
          <w:rFonts w:ascii="Arial" w:hAnsi="Arial"/>
          <w:sz w:val="20"/>
        </w:rPr>
        <w:t xml:space="preserve">The parties agree and declare that the personal data will be used and processed with regard to the rights and freedoms enshrined within the European Convention on Human Rights and specifically Article 8 (1) which provides a right to respect for private and family </w:t>
      </w:r>
      <w:r>
        <w:rPr>
          <w:rFonts w:ascii="Arial" w:hAnsi="Arial"/>
          <w:sz w:val="20"/>
        </w:rPr>
        <w:t xml:space="preserve">life, home and correspondence. </w:t>
      </w:r>
      <w:r w:rsidRPr="000213CE">
        <w:rPr>
          <w:rFonts w:ascii="Arial" w:hAnsi="Arial"/>
          <w:sz w:val="20"/>
        </w:rPr>
        <w:t xml:space="preserve">Further, the parties agree and </w:t>
      </w:r>
      <w:r w:rsidRPr="000213CE">
        <w:rPr>
          <w:rFonts w:ascii="Arial" w:hAnsi="Arial"/>
          <w:sz w:val="20"/>
        </w:rPr>
        <w:lastRenderedPageBreak/>
        <w:t xml:space="preserve">declare that the provision of information as set out in this agreement is proportional having regard to the </w:t>
      </w:r>
      <w:r>
        <w:rPr>
          <w:rFonts w:ascii="Arial" w:hAnsi="Arial"/>
          <w:sz w:val="20"/>
        </w:rPr>
        <w:t>p</w:t>
      </w:r>
      <w:r w:rsidRPr="000213CE">
        <w:rPr>
          <w:rFonts w:ascii="Arial" w:hAnsi="Arial"/>
          <w:sz w:val="20"/>
        </w:rPr>
        <w:t>urpose</w:t>
      </w:r>
      <w:r>
        <w:rPr>
          <w:rFonts w:ascii="Arial" w:hAnsi="Arial"/>
          <w:sz w:val="20"/>
        </w:rPr>
        <w:t xml:space="preserve"> described in paragraph </w:t>
      </w:r>
      <w:r w:rsidR="0033019C">
        <w:rPr>
          <w:rFonts w:ascii="Arial" w:hAnsi="Arial"/>
          <w:sz w:val="20"/>
        </w:rPr>
        <w:fldChar w:fldCharType="begin"/>
      </w:r>
      <w:r w:rsidR="0033019C">
        <w:rPr>
          <w:rFonts w:ascii="Arial" w:hAnsi="Arial"/>
          <w:sz w:val="20"/>
        </w:rPr>
        <w:instrText xml:space="preserve"> REF _Ref399830276 \r \h </w:instrText>
      </w:r>
      <w:r w:rsidR="0033019C">
        <w:rPr>
          <w:rFonts w:ascii="Arial" w:hAnsi="Arial"/>
          <w:sz w:val="20"/>
        </w:rPr>
      </w:r>
      <w:r w:rsidR="0033019C">
        <w:rPr>
          <w:rFonts w:ascii="Arial" w:hAnsi="Arial"/>
          <w:sz w:val="20"/>
        </w:rPr>
        <w:fldChar w:fldCharType="separate"/>
      </w:r>
      <w:r w:rsidR="0033019C">
        <w:rPr>
          <w:rFonts w:ascii="Arial" w:hAnsi="Arial"/>
          <w:sz w:val="20"/>
        </w:rPr>
        <w:t>2</w:t>
      </w:r>
      <w:r w:rsidR="0033019C">
        <w:rPr>
          <w:rFonts w:ascii="Arial" w:hAnsi="Arial"/>
          <w:sz w:val="20"/>
        </w:rPr>
        <w:fldChar w:fldCharType="end"/>
      </w:r>
      <w:r w:rsidRPr="000213CE">
        <w:rPr>
          <w:rFonts w:ascii="Arial" w:hAnsi="Arial"/>
          <w:sz w:val="20"/>
        </w:rPr>
        <w:t>, the steps taken in order to maintain a high degree of confidentiality and security and that any interference is justified under article 8(2).</w:t>
      </w:r>
    </w:p>
    <w:p w:rsidR="00AD2C78" w:rsidRDefault="00802ACD" w:rsidP="000213CE">
      <w:pPr>
        <w:pStyle w:val="ListParagraph"/>
        <w:numPr>
          <w:ilvl w:val="0"/>
          <w:numId w:val="2"/>
        </w:numPr>
        <w:spacing w:line="312" w:lineRule="auto"/>
        <w:ind w:left="425" w:hanging="357"/>
        <w:rPr>
          <w:rFonts w:ascii="Arial" w:hAnsi="Arial"/>
          <w:sz w:val="20"/>
        </w:rPr>
      </w:pPr>
      <w:r>
        <w:rPr>
          <w:rFonts w:ascii="Arial" w:hAnsi="Arial"/>
          <w:sz w:val="20"/>
        </w:rPr>
        <w:t>UCL</w:t>
      </w:r>
      <w:r w:rsidR="00AD2C78">
        <w:rPr>
          <w:rFonts w:ascii="Arial" w:hAnsi="Arial"/>
          <w:sz w:val="20"/>
        </w:rPr>
        <w:t xml:space="preserve"> retains all ownership rights to the information provi</w:t>
      </w:r>
      <w:r>
        <w:rPr>
          <w:rFonts w:ascii="Arial" w:hAnsi="Arial"/>
          <w:sz w:val="20"/>
        </w:rPr>
        <w:t xml:space="preserve">ded to </w:t>
      </w:r>
      <w:r w:rsidR="00AF455D">
        <w:rPr>
          <w:rFonts w:ascii="Arial" w:hAnsi="Arial"/>
          <w:sz w:val="20"/>
        </w:rPr>
        <w:t xml:space="preserve">the Data Processor </w:t>
      </w:r>
      <w:r w:rsidR="00AD2C78">
        <w:rPr>
          <w:rFonts w:ascii="Arial" w:hAnsi="Arial"/>
          <w:sz w:val="20"/>
        </w:rPr>
        <w:t>under this agreement.</w:t>
      </w:r>
    </w:p>
    <w:p w:rsidR="00AD2C78" w:rsidRDefault="00AF455D" w:rsidP="000213CE">
      <w:pPr>
        <w:pStyle w:val="ListParagraph"/>
        <w:numPr>
          <w:ilvl w:val="0"/>
          <w:numId w:val="2"/>
        </w:numPr>
        <w:spacing w:line="312" w:lineRule="auto"/>
        <w:ind w:left="425" w:hanging="357"/>
        <w:rPr>
          <w:rFonts w:ascii="Arial" w:hAnsi="Arial"/>
          <w:sz w:val="20"/>
        </w:rPr>
      </w:pPr>
      <w:r>
        <w:rPr>
          <w:rFonts w:ascii="Arial" w:hAnsi="Arial"/>
          <w:sz w:val="20"/>
        </w:rPr>
        <w:t xml:space="preserve">The Data Processor </w:t>
      </w:r>
      <w:r w:rsidR="00AD2C78">
        <w:rPr>
          <w:rFonts w:ascii="Arial" w:hAnsi="Arial"/>
          <w:sz w:val="20"/>
        </w:rPr>
        <w:t xml:space="preserve">will be designated as custodians of the information provided by </w:t>
      </w:r>
      <w:r w:rsidR="00802ACD">
        <w:rPr>
          <w:rFonts w:ascii="Arial" w:hAnsi="Arial"/>
          <w:sz w:val="20"/>
        </w:rPr>
        <w:t>UCL</w:t>
      </w:r>
      <w:r w:rsidR="00AD2C78">
        <w:rPr>
          <w:rFonts w:ascii="Arial" w:hAnsi="Arial"/>
          <w:sz w:val="20"/>
        </w:rPr>
        <w:t xml:space="preserve"> and will be responsible for complying with all conditions of use, and for the establishment and maintenance of appropriate security arrangements to prevent unauthorised use and/or disclosure of the information provided under this agreement.</w:t>
      </w:r>
    </w:p>
    <w:p w:rsidR="00AD2C78" w:rsidRDefault="00AF455D" w:rsidP="000213CE">
      <w:pPr>
        <w:pStyle w:val="ListParagraph"/>
        <w:numPr>
          <w:ilvl w:val="0"/>
          <w:numId w:val="2"/>
        </w:numPr>
        <w:spacing w:line="312" w:lineRule="auto"/>
        <w:ind w:left="425" w:hanging="357"/>
        <w:rPr>
          <w:rFonts w:ascii="Arial" w:hAnsi="Arial"/>
          <w:sz w:val="20"/>
        </w:rPr>
      </w:pPr>
      <w:r>
        <w:rPr>
          <w:rFonts w:ascii="Arial" w:hAnsi="Arial"/>
          <w:sz w:val="20"/>
        </w:rPr>
        <w:t>The Data Processor</w:t>
      </w:r>
      <w:r w:rsidR="00CF3728">
        <w:rPr>
          <w:rFonts w:ascii="Arial" w:hAnsi="Arial"/>
          <w:sz w:val="20"/>
        </w:rPr>
        <w:t xml:space="preserve"> </w:t>
      </w:r>
      <w:r w:rsidR="00AD2C78" w:rsidRPr="000213CE">
        <w:rPr>
          <w:rFonts w:ascii="Arial" w:hAnsi="Arial"/>
          <w:sz w:val="20"/>
        </w:rPr>
        <w:t xml:space="preserve">recognises that </w:t>
      </w:r>
      <w:r w:rsidR="00802ACD">
        <w:rPr>
          <w:rFonts w:ascii="Arial" w:hAnsi="Arial"/>
          <w:sz w:val="20"/>
        </w:rPr>
        <w:t>UCL</w:t>
      </w:r>
      <w:r w:rsidR="00AD2C78">
        <w:rPr>
          <w:rFonts w:ascii="Arial" w:hAnsi="Arial"/>
          <w:sz w:val="20"/>
        </w:rPr>
        <w:t xml:space="preserve"> </w:t>
      </w:r>
      <w:r w:rsidR="00AD2C78" w:rsidRPr="000213CE">
        <w:rPr>
          <w:rFonts w:ascii="Arial" w:hAnsi="Arial"/>
          <w:sz w:val="20"/>
        </w:rPr>
        <w:t xml:space="preserve">has obligations relating to the security of data in </w:t>
      </w:r>
      <w:r w:rsidR="00AD2C78">
        <w:rPr>
          <w:rFonts w:ascii="Arial" w:hAnsi="Arial"/>
          <w:sz w:val="20"/>
        </w:rPr>
        <w:t xml:space="preserve">its </w:t>
      </w:r>
      <w:r w:rsidR="00AD2C78" w:rsidRPr="000213CE">
        <w:rPr>
          <w:rFonts w:ascii="Arial" w:hAnsi="Arial"/>
          <w:sz w:val="20"/>
        </w:rPr>
        <w:t xml:space="preserve">control under the Data </w:t>
      </w:r>
      <w:r w:rsidR="00AD2C78">
        <w:rPr>
          <w:rFonts w:ascii="Arial" w:hAnsi="Arial"/>
          <w:sz w:val="20"/>
        </w:rPr>
        <w:t>Protection Act 1998</w:t>
      </w:r>
      <w:r w:rsidR="00AD2C78" w:rsidRPr="000213CE">
        <w:rPr>
          <w:rFonts w:ascii="Arial" w:hAnsi="Arial"/>
          <w:sz w:val="20"/>
        </w:rPr>
        <w:t xml:space="preserve">.  </w:t>
      </w:r>
      <w:r>
        <w:rPr>
          <w:rFonts w:ascii="Arial" w:hAnsi="Arial"/>
          <w:sz w:val="20"/>
        </w:rPr>
        <w:t xml:space="preserve">The Data Processor </w:t>
      </w:r>
      <w:r w:rsidR="00AD2C78" w:rsidRPr="000213CE">
        <w:rPr>
          <w:rFonts w:ascii="Arial" w:hAnsi="Arial"/>
          <w:sz w:val="20"/>
        </w:rPr>
        <w:t xml:space="preserve">will continue to apply those relevant obligations as detailed below on behalf of </w:t>
      </w:r>
      <w:r w:rsidR="00802ACD">
        <w:rPr>
          <w:rFonts w:ascii="Arial" w:hAnsi="Arial"/>
          <w:sz w:val="20"/>
        </w:rPr>
        <w:t>UCL</w:t>
      </w:r>
      <w:r w:rsidR="00AD2C78">
        <w:rPr>
          <w:rFonts w:ascii="Arial" w:hAnsi="Arial"/>
          <w:sz w:val="20"/>
        </w:rPr>
        <w:t xml:space="preserve"> </w:t>
      </w:r>
      <w:r w:rsidR="00AD2C78" w:rsidRPr="000213CE">
        <w:rPr>
          <w:rFonts w:ascii="Arial" w:hAnsi="Arial"/>
          <w:sz w:val="20"/>
        </w:rPr>
        <w:t>during the term of this Agreement.</w:t>
      </w:r>
    </w:p>
    <w:p w:rsidR="00AD2C78" w:rsidRDefault="00AD2C78" w:rsidP="000213CE">
      <w:pPr>
        <w:pStyle w:val="Heading2"/>
      </w:pPr>
      <w:r>
        <w:t>Roles and responsibilities under this agreement</w:t>
      </w:r>
    </w:p>
    <w:p w:rsidR="00CF3728" w:rsidRPr="00CF3728" w:rsidRDefault="00CF3728" w:rsidP="00CF3728"/>
    <w:p w:rsidR="00AD2C78" w:rsidRDefault="00802ACD" w:rsidP="005B0BD0">
      <w:pPr>
        <w:pStyle w:val="ListParagraph"/>
        <w:numPr>
          <w:ilvl w:val="0"/>
          <w:numId w:val="2"/>
        </w:numPr>
        <w:spacing w:line="312" w:lineRule="auto"/>
        <w:ind w:left="425" w:hanging="357"/>
        <w:rPr>
          <w:rFonts w:ascii="Arial" w:hAnsi="Arial"/>
          <w:sz w:val="20"/>
        </w:rPr>
      </w:pPr>
      <w:r>
        <w:rPr>
          <w:rFonts w:ascii="Arial" w:hAnsi="Arial"/>
          <w:sz w:val="20"/>
        </w:rPr>
        <w:t>UCL</w:t>
      </w:r>
      <w:r w:rsidR="00AD2C78">
        <w:rPr>
          <w:rFonts w:ascii="Arial" w:hAnsi="Arial"/>
          <w:sz w:val="20"/>
        </w:rPr>
        <w:t xml:space="preserve"> and </w:t>
      </w:r>
      <w:r w:rsidR="00AF455D">
        <w:rPr>
          <w:rFonts w:ascii="Arial" w:hAnsi="Arial"/>
          <w:sz w:val="20"/>
        </w:rPr>
        <w:t>the Data Processor</w:t>
      </w:r>
      <w:r w:rsidR="00CF3728">
        <w:rPr>
          <w:rFonts w:ascii="Arial" w:hAnsi="Arial"/>
          <w:sz w:val="20"/>
        </w:rPr>
        <w:t xml:space="preserve"> </w:t>
      </w:r>
      <w:r w:rsidR="00AD2C78">
        <w:rPr>
          <w:rFonts w:ascii="Arial" w:hAnsi="Arial"/>
          <w:sz w:val="20"/>
        </w:rPr>
        <w:t>will appoint a single point of contact (SPOC) who will work together jointly to solve problems associated with the transfer of information under this agreement.</w:t>
      </w:r>
    </w:p>
    <w:p w:rsidR="00AD2C78" w:rsidRDefault="00AF455D" w:rsidP="000213CE">
      <w:pPr>
        <w:pStyle w:val="ListParagraph"/>
        <w:numPr>
          <w:ilvl w:val="0"/>
          <w:numId w:val="2"/>
        </w:numPr>
        <w:spacing w:line="312" w:lineRule="auto"/>
        <w:ind w:left="425" w:hanging="357"/>
        <w:rPr>
          <w:rFonts w:ascii="Arial" w:hAnsi="Arial"/>
          <w:sz w:val="20"/>
        </w:rPr>
      </w:pPr>
      <w:r>
        <w:rPr>
          <w:rFonts w:ascii="Arial" w:hAnsi="Arial"/>
          <w:sz w:val="20"/>
        </w:rPr>
        <w:t>The Data Processor</w:t>
      </w:r>
      <w:r w:rsidR="00CF3728">
        <w:rPr>
          <w:rFonts w:ascii="Arial" w:hAnsi="Arial"/>
          <w:sz w:val="20"/>
        </w:rPr>
        <w:t xml:space="preserve"> </w:t>
      </w:r>
      <w:r w:rsidR="00AD2C78" w:rsidRPr="00D326D8">
        <w:rPr>
          <w:rFonts w:ascii="Arial" w:hAnsi="Arial"/>
          <w:sz w:val="20"/>
        </w:rPr>
        <w:t xml:space="preserve">will provide appropriate administrative, technical, and physical safeguards to ensure the confidentiality and security of the data and prevent unauthorised use or access to it. </w:t>
      </w:r>
      <w:r w:rsidR="00802ACD">
        <w:rPr>
          <w:rFonts w:ascii="Arial" w:hAnsi="Arial"/>
          <w:sz w:val="20"/>
        </w:rPr>
        <w:t>UCL</w:t>
      </w:r>
      <w:r w:rsidR="00CF3728">
        <w:rPr>
          <w:rFonts w:ascii="Arial" w:hAnsi="Arial"/>
          <w:sz w:val="20"/>
        </w:rPr>
        <w:t xml:space="preserve"> </w:t>
      </w:r>
      <w:r w:rsidR="00AD2C78">
        <w:rPr>
          <w:rFonts w:ascii="Arial" w:hAnsi="Arial"/>
          <w:sz w:val="20"/>
        </w:rPr>
        <w:t>information</w:t>
      </w:r>
      <w:r w:rsidR="00AD2C78" w:rsidRPr="00D326D8">
        <w:rPr>
          <w:rFonts w:ascii="Arial" w:hAnsi="Arial"/>
          <w:sz w:val="20"/>
        </w:rPr>
        <w:t xml:space="preserve"> must not be transmitted by remote access unless secure protection mechanisms are used.</w:t>
      </w:r>
    </w:p>
    <w:p w:rsidR="00AD2C78" w:rsidRDefault="00AD2C78" w:rsidP="000213CE">
      <w:pPr>
        <w:pStyle w:val="ListParagraph"/>
        <w:numPr>
          <w:ilvl w:val="0"/>
          <w:numId w:val="2"/>
        </w:numPr>
        <w:spacing w:line="312" w:lineRule="auto"/>
        <w:ind w:left="425" w:hanging="357"/>
        <w:rPr>
          <w:rFonts w:ascii="Arial" w:hAnsi="Arial"/>
          <w:sz w:val="20"/>
        </w:rPr>
      </w:pPr>
      <w:r w:rsidRPr="00D326D8">
        <w:rPr>
          <w:rFonts w:ascii="Arial" w:hAnsi="Arial"/>
          <w:sz w:val="20"/>
        </w:rPr>
        <w:t xml:space="preserve">If </w:t>
      </w:r>
      <w:r w:rsidR="00AF455D">
        <w:rPr>
          <w:rFonts w:ascii="Arial" w:hAnsi="Arial"/>
          <w:sz w:val="20"/>
        </w:rPr>
        <w:t>the Data Processor</w:t>
      </w:r>
      <w:r>
        <w:rPr>
          <w:rFonts w:ascii="Arial" w:hAnsi="Arial"/>
          <w:sz w:val="20"/>
        </w:rPr>
        <w:t xml:space="preserve"> </w:t>
      </w:r>
      <w:r w:rsidRPr="00D326D8">
        <w:rPr>
          <w:rFonts w:ascii="Arial" w:hAnsi="Arial"/>
          <w:sz w:val="20"/>
        </w:rPr>
        <w:t xml:space="preserve">becomes aware of the theft, loss or compromise of any device used to transport, access or store </w:t>
      </w:r>
      <w:r w:rsidR="00802ACD">
        <w:rPr>
          <w:rFonts w:ascii="Arial" w:hAnsi="Arial"/>
          <w:sz w:val="20"/>
        </w:rPr>
        <w:t>UCL</w:t>
      </w:r>
      <w:r>
        <w:rPr>
          <w:rFonts w:ascii="Arial" w:hAnsi="Arial"/>
          <w:sz w:val="20"/>
        </w:rPr>
        <w:t xml:space="preserve"> </w:t>
      </w:r>
      <w:r w:rsidRPr="00D326D8">
        <w:rPr>
          <w:rFonts w:ascii="Arial" w:hAnsi="Arial"/>
          <w:sz w:val="20"/>
        </w:rPr>
        <w:t xml:space="preserve">information, </w:t>
      </w:r>
      <w:r w:rsidR="00AF455D">
        <w:rPr>
          <w:rFonts w:ascii="Arial" w:hAnsi="Arial"/>
          <w:sz w:val="20"/>
        </w:rPr>
        <w:t>the Data Processor</w:t>
      </w:r>
      <w:r>
        <w:rPr>
          <w:rFonts w:ascii="Arial" w:hAnsi="Arial"/>
          <w:sz w:val="20"/>
        </w:rPr>
        <w:t xml:space="preserve"> </w:t>
      </w:r>
      <w:r w:rsidRPr="00D326D8">
        <w:rPr>
          <w:rFonts w:ascii="Arial" w:hAnsi="Arial"/>
          <w:sz w:val="20"/>
        </w:rPr>
        <w:t>must immediately report the incident to</w:t>
      </w:r>
      <w:r w:rsidR="00616298">
        <w:rPr>
          <w:rFonts w:ascii="Arial" w:hAnsi="Arial"/>
          <w:sz w:val="20"/>
        </w:rPr>
        <w:t xml:space="preserve"> the</w:t>
      </w:r>
      <w:r w:rsidRPr="00D326D8">
        <w:rPr>
          <w:rFonts w:ascii="Arial" w:hAnsi="Arial"/>
          <w:sz w:val="20"/>
        </w:rPr>
        <w:t xml:space="preserve"> </w:t>
      </w:r>
      <w:r w:rsidR="00802ACD">
        <w:rPr>
          <w:rFonts w:ascii="Arial" w:hAnsi="Arial"/>
          <w:sz w:val="20"/>
        </w:rPr>
        <w:t>UCL</w:t>
      </w:r>
      <w:r w:rsidR="00616298">
        <w:rPr>
          <w:rFonts w:ascii="Arial" w:hAnsi="Arial"/>
          <w:sz w:val="20"/>
        </w:rPr>
        <w:t xml:space="preserve"> Agreement owner.</w:t>
      </w:r>
    </w:p>
    <w:p w:rsidR="00AD2C78" w:rsidRDefault="00AD2C78" w:rsidP="000213CE">
      <w:pPr>
        <w:pStyle w:val="ListParagraph"/>
        <w:numPr>
          <w:ilvl w:val="0"/>
          <w:numId w:val="2"/>
        </w:numPr>
        <w:spacing w:line="312" w:lineRule="auto"/>
        <w:ind w:left="425" w:hanging="357"/>
        <w:rPr>
          <w:rFonts w:ascii="Arial" w:hAnsi="Arial"/>
          <w:sz w:val="20"/>
        </w:rPr>
      </w:pPr>
      <w:r w:rsidRPr="00D326D8">
        <w:rPr>
          <w:rFonts w:ascii="Arial" w:hAnsi="Arial"/>
          <w:sz w:val="20"/>
        </w:rPr>
        <w:t xml:space="preserve">Upon request the authorised representatives of </w:t>
      </w:r>
      <w:r w:rsidR="00802ACD">
        <w:rPr>
          <w:rFonts w:ascii="Arial" w:hAnsi="Arial"/>
          <w:sz w:val="20"/>
        </w:rPr>
        <w:t>UCL</w:t>
      </w:r>
      <w:r>
        <w:rPr>
          <w:rFonts w:ascii="Arial" w:hAnsi="Arial"/>
          <w:sz w:val="20"/>
        </w:rPr>
        <w:t xml:space="preserve"> </w:t>
      </w:r>
      <w:r w:rsidRPr="00D326D8">
        <w:rPr>
          <w:rFonts w:ascii="Arial" w:hAnsi="Arial"/>
          <w:sz w:val="20"/>
        </w:rPr>
        <w:t xml:space="preserve">will be granted access to the premises where the data is kept by </w:t>
      </w:r>
      <w:r w:rsidR="00AF455D">
        <w:rPr>
          <w:rFonts w:ascii="Arial" w:hAnsi="Arial"/>
          <w:sz w:val="20"/>
        </w:rPr>
        <w:t xml:space="preserve">the Data Processor </w:t>
      </w:r>
      <w:r w:rsidRPr="00D326D8">
        <w:rPr>
          <w:rFonts w:ascii="Arial" w:hAnsi="Arial"/>
          <w:sz w:val="20"/>
        </w:rPr>
        <w:t>for the purpose of confirming that appropriate security requirements are in place.</w:t>
      </w:r>
    </w:p>
    <w:p w:rsidR="00AD2C78" w:rsidRPr="005B0BD0" w:rsidRDefault="00AD2C78" w:rsidP="000213CE">
      <w:pPr>
        <w:pStyle w:val="ListParagraph"/>
        <w:numPr>
          <w:ilvl w:val="0"/>
          <w:numId w:val="2"/>
        </w:numPr>
        <w:spacing w:line="312" w:lineRule="auto"/>
        <w:ind w:left="425" w:hanging="357"/>
        <w:rPr>
          <w:rFonts w:ascii="Arial" w:hAnsi="Arial"/>
          <w:sz w:val="20"/>
        </w:rPr>
      </w:pPr>
      <w:r w:rsidRPr="005B0BD0">
        <w:rPr>
          <w:rFonts w:ascii="Arial" w:hAnsi="Arial"/>
          <w:sz w:val="20"/>
        </w:rPr>
        <w:t>In the event t</w:t>
      </w:r>
      <w:r>
        <w:rPr>
          <w:rFonts w:ascii="Arial" w:hAnsi="Arial"/>
          <w:sz w:val="20"/>
        </w:rPr>
        <w:t xml:space="preserve">hat the </w:t>
      </w:r>
      <w:r w:rsidR="00802ACD">
        <w:rPr>
          <w:rFonts w:ascii="Arial" w:hAnsi="Arial"/>
          <w:sz w:val="20"/>
        </w:rPr>
        <w:t>UCL</w:t>
      </w:r>
      <w:r w:rsidRPr="005B0BD0">
        <w:rPr>
          <w:rFonts w:ascii="Arial" w:hAnsi="Arial"/>
          <w:sz w:val="20"/>
        </w:rPr>
        <w:t xml:space="preserve"> determines or has a reasonable cause to believe that </w:t>
      </w:r>
      <w:r w:rsidR="00AF455D">
        <w:rPr>
          <w:rFonts w:ascii="Arial" w:hAnsi="Arial"/>
          <w:sz w:val="20"/>
        </w:rPr>
        <w:t xml:space="preserve">the Data Processor </w:t>
      </w:r>
      <w:r w:rsidRPr="005B0BD0">
        <w:rPr>
          <w:rFonts w:ascii="Arial" w:hAnsi="Arial"/>
          <w:sz w:val="20"/>
        </w:rPr>
        <w:t xml:space="preserve">has disclosed or may have used or disclosed any part of the data other than as authorised by this </w:t>
      </w:r>
      <w:r>
        <w:rPr>
          <w:rFonts w:ascii="Arial" w:hAnsi="Arial"/>
          <w:sz w:val="20"/>
        </w:rPr>
        <w:t>a</w:t>
      </w:r>
      <w:r w:rsidRPr="005B0BD0">
        <w:rPr>
          <w:rFonts w:ascii="Arial" w:hAnsi="Arial"/>
          <w:sz w:val="20"/>
        </w:rPr>
        <w:t xml:space="preserve">greement, </w:t>
      </w:r>
      <w:r w:rsidR="00CF3728">
        <w:rPr>
          <w:rFonts w:ascii="Arial" w:hAnsi="Arial"/>
          <w:sz w:val="20"/>
        </w:rPr>
        <w:t>UCL</w:t>
      </w:r>
      <w:r w:rsidRPr="005B0BD0">
        <w:rPr>
          <w:rFonts w:ascii="Arial" w:hAnsi="Arial"/>
          <w:sz w:val="20"/>
        </w:rPr>
        <w:t xml:space="preserve"> may require </w:t>
      </w:r>
      <w:r w:rsidR="00AF455D">
        <w:rPr>
          <w:rFonts w:ascii="Arial" w:hAnsi="Arial"/>
          <w:sz w:val="20"/>
        </w:rPr>
        <w:t xml:space="preserve">the Data Processor </w:t>
      </w:r>
      <w:r w:rsidRPr="005B0BD0">
        <w:rPr>
          <w:rFonts w:ascii="Arial" w:hAnsi="Arial"/>
          <w:sz w:val="20"/>
        </w:rPr>
        <w:t>to:</w:t>
      </w:r>
    </w:p>
    <w:p w:rsidR="00AD2C78" w:rsidRPr="005B0BD0" w:rsidRDefault="00AD2C78" w:rsidP="000213CE">
      <w:pPr>
        <w:pStyle w:val="ListParagraph"/>
        <w:numPr>
          <w:ilvl w:val="1"/>
          <w:numId w:val="2"/>
        </w:numPr>
        <w:spacing w:line="312" w:lineRule="auto"/>
        <w:rPr>
          <w:rFonts w:ascii="Arial" w:hAnsi="Arial"/>
          <w:sz w:val="20"/>
        </w:rPr>
      </w:pPr>
      <w:r w:rsidRPr="005B0BD0">
        <w:rPr>
          <w:rFonts w:ascii="Arial" w:hAnsi="Arial"/>
          <w:sz w:val="20"/>
        </w:rPr>
        <w:t>promptly investigate and report to</w:t>
      </w:r>
      <w:r w:rsidR="00802ACD" w:rsidRPr="00802ACD">
        <w:rPr>
          <w:rFonts w:ascii="Arial" w:hAnsi="Arial"/>
          <w:sz w:val="20"/>
        </w:rPr>
        <w:t xml:space="preserve"> </w:t>
      </w:r>
      <w:r w:rsidR="00802ACD">
        <w:rPr>
          <w:rFonts w:ascii="Arial" w:hAnsi="Arial"/>
          <w:sz w:val="20"/>
        </w:rPr>
        <w:t>UCL</w:t>
      </w:r>
      <w:r w:rsidRPr="005B0BD0">
        <w:rPr>
          <w:rFonts w:ascii="Arial" w:hAnsi="Arial"/>
          <w:sz w:val="20"/>
        </w:rPr>
        <w:t xml:space="preserve"> the findings regarding any alleged or actual unauthorised use or disclosure;</w:t>
      </w:r>
    </w:p>
    <w:p w:rsidR="00AD2C78" w:rsidRPr="005B0BD0" w:rsidRDefault="00AD2C78" w:rsidP="000213CE">
      <w:pPr>
        <w:pStyle w:val="ListParagraph"/>
        <w:numPr>
          <w:ilvl w:val="1"/>
          <w:numId w:val="2"/>
        </w:numPr>
        <w:spacing w:line="312" w:lineRule="auto"/>
        <w:rPr>
          <w:rFonts w:ascii="Arial" w:hAnsi="Arial"/>
          <w:sz w:val="20"/>
        </w:rPr>
      </w:pPr>
      <w:r w:rsidRPr="005B0BD0">
        <w:rPr>
          <w:rFonts w:ascii="Arial" w:hAnsi="Arial"/>
          <w:sz w:val="20"/>
        </w:rPr>
        <w:t>promptly resolve any problems identified by the investigation;</w:t>
      </w:r>
    </w:p>
    <w:p w:rsidR="00AD2C78" w:rsidRPr="005B0BD0" w:rsidRDefault="00AD2C78" w:rsidP="000213CE">
      <w:pPr>
        <w:pStyle w:val="ListParagraph"/>
        <w:numPr>
          <w:ilvl w:val="1"/>
          <w:numId w:val="2"/>
        </w:numPr>
        <w:spacing w:line="312" w:lineRule="auto"/>
        <w:rPr>
          <w:rFonts w:ascii="Arial" w:hAnsi="Arial"/>
          <w:sz w:val="20"/>
        </w:rPr>
      </w:pPr>
      <w:r w:rsidRPr="005B0BD0">
        <w:rPr>
          <w:rFonts w:ascii="Arial" w:hAnsi="Arial"/>
          <w:sz w:val="20"/>
        </w:rPr>
        <w:t xml:space="preserve">if requested by </w:t>
      </w:r>
      <w:r w:rsidR="00802ACD">
        <w:rPr>
          <w:rFonts w:ascii="Arial" w:hAnsi="Arial"/>
          <w:sz w:val="20"/>
        </w:rPr>
        <w:t>UCL</w:t>
      </w:r>
      <w:r w:rsidRPr="005B0BD0">
        <w:rPr>
          <w:rFonts w:ascii="Arial" w:hAnsi="Arial"/>
          <w:sz w:val="20"/>
        </w:rPr>
        <w:t>, submit a formal response to an allegation of unauthorised disclosure; and</w:t>
      </w:r>
    </w:p>
    <w:p w:rsidR="00AD2C78" w:rsidRPr="005B0BD0" w:rsidRDefault="00AD2C78" w:rsidP="000213CE">
      <w:pPr>
        <w:pStyle w:val="ListParagraph"/>
        <w:numPr>
          <w:ilvl w:val="1"/>
          <w:numId w:val="2"/>
        </w:numPr>
        <w:spacing w:line="312" w:lineRule="auto"/>
        <w:rPr>
          <w:rFonts w:ascii="Arial" w:hAnsi="Arial"/>
          <w:sz w:val="20"/>
        </w:rPr>
      </w:pPr>
      <w:proofErr w:type="gramStart"/>
      <w:r w:rsidRPr="005B0BD0">
        <w:rPr>
          <w:rFonts w:ascii="Arial" w:hAnsi="Arial"/>
          <w:sz w:val="20"/>
        </w:rPr>
        <w:t>if</w:t>
      </w:r>
      <w:proofErr w:type="gramEnd"/>
      <w:r w:rsidRPr="005B0BD0">
        <w:rPr>
          <w:rFonts w:ascii="Arial" w:hAnsi="Arial"/>
          <w:sz w:val="20"/>
        </w:rPr>
        <w:t xml:space="preserve"> requested, return the data files to </w:t>
      </w:r>
      <w:r w:rsidR="00802ACD">
        <w:rPr>
          <w:rFonts w:ascii="Arial" w:hAnsi="Arial"/>
          <w:sz w:val="20"/>
        </w:rPr>
        <w:t>UCL</w:t>
      </w:r>
      <w:r w:rsidR="00CF3728">
        <w:rPr>
          <w:rFonts w:ascii="Arial" w:hAnsi="Arial"/>
          <w:sz w:val="20"/>
        </w:rPr>
        <w:t>.</w:t>
      </w:r>
    </w:p>
    <w:p w:rsidR="00AD2C78" w:rsidRDefault="00AD2C78" w:rsidP="000213CE">
      <w:pPr>
        <w:pStyle w:val="ListParagraph"/>
        <w:numPr>
          <w:ilvl w:val="0"/>
          <w:numId w:val="2"/>
        </w:numPr>
        <w:spacing w:line="312" w:lineRule="auto"/>
        <w:ind w:left="425" w:hanging="357"/>
        <w:rPr>
          <w:rFonts w:ascii="Arial" w:hAnsi="Arial"/>
          <w:sz w:val="20"/>
        </w:rPr>
      </w:pPr>
      <w:r w:rsidRPr="005B0BD0">
        <w:rPr>
          <w:rFonts w:ascii="Arial" w:hAnsi="Arial"/>
          <w:sz w:val="20"/>
        </w:rPr>
        <w:t xml:space="preserve">If </w:t>
      </w:r>
      <w:r w:rsidR="00802ACD">
        <w:rPr>
          <w:rFonts w:ascii="Arial" w:hAnsi="Arial"/>
          <w:sz w:val="20"/>
        </w:rPr>
        <w:t>UCL</w:t>
      </w:r>
      <w:r w:rsidRPr="005B0BD0">
        <w:rPr>
          <w:rFonts w:ascii="Arial" w:hAnsi="Arial"/>
          <w:sz w:val="20"/>
        </w:rPr>
        <w:t xml:space="preserve"> reasonably determines or believes that una</w:t>
      </w:r>
      <w:bookmarkStart w:id="1" w:name="_GoBack"/>
      <w:bookmarkEnd w:id="1"/>
      <w:r w:rsidRPr="005B0BD0">
        <w:rPr>
          <w:rFonts w:ascii="Arial" w:hAnsi="Arial"/>
          <w:sz w:val="20"/>
        </w:rPr>
        <w:t xml:space="preserve">uthorised disclosures of the data in the possession of </w:t>
      </w:r>
      <w:r w:rsidR="00AF455D">
        <w:rPr>
          <w:rFonts w:ascii="Arial" w:hAnsi="Arial"/>
          <w:sz w:val="20"/>
        </w:rPr>
        <w:t xml:space="preserve">the Data Processor </w:t>
      </w:r>
      <w:r w:rsidRPr="005B0BD0">
        <w:rPr>
          <w:rFonts w:ascii="Arial" w:hAnsi="Arial"/>
          <w:sz w:val="20"/>
        </w:rPr>
        <w:t xml:space="preserve">has taken place, </w:t>
      </w:r>
      <w:r w:rsidR="00802ACD">
        <w:rPr>
          <w:rFonts w:ascii="Arial" w:hAnsi="Arial"/>
          <w:sz w:val="20"/>
        </w:rPr>
        <w:t>UCL</w:t>
      </w:r>
      <w:r w:rsidRPr="005B0BD0">
        <w:rPr>
          <w:rFonts w:ascii="Arial" w:hAnsi="Arial"/>
          <w:sz w:val="20"/>
        </w:rPr>
        <w:t xml:space="preserve"> may refuse to release further data to </w:t>
      </w:r>
      <w:r w:rsidR="00AF455D">
        <w:rPr>
          <w:rFonts w:ascii="Arial" w:hAnsi="Arial"/>
          <w:sz w:val="20"/>
        </w:rPr>
        <w:t xml:space="preserve">the Data Processor </w:t>
      </w:r>
      <w:r w:rsidRPr="005B0BD0">
        <w:rPr>
          <w:rFonts w:ascii="Arial" w:hAnsi="Arial"/>
          <w:sz w:val="20"/>
        </w:rPr>
        <w:t xml:space="preserve">for a period of time to be determined by </w:t>
      </w:r>
      <w:r w:rsidR="00802ACD">
        <w:rPr>
          <w:rFonts w:ascii="Arial" w:hAnsi="Arial"/>
          <w:sz w:val="20"/>
        </w:rPr>
        <w:t>UCL</w:t>
      </w:r>
      <w:r>
        <w:rPr>
          <w:rFonts w:ascii="Arial" w:hAnsi="Arial"/>
          <w:sz w:val="20"/>
        </w:rPr>
        <w:t xml:space="preserve"> </w:t>
      </w:r>
      <w:r w:rsidRPr="005B0BD0">
        <w:rPr>
          <w:rFonts w:ascii="Arial" w:hAnsi="Arial"/>
          <w:sz w:val="20"/>
        </w:rPr>
        <w:t>or may terminate this Agreement.</w:t>
      </w:r>
    </w:p>
    <w:p w:rsidR="00AD2C78" w:rsidRDefault="00AD2C78" w:rsidP="00671BC2">
      <w:pPr>
        <w:pStyle w:val="Heading2"/>
      </w:pPr>
      <w:r>
        <w:t>Disputes</w:t>
      </w:r>
    </w:p>
    <w:p w:rsidR="00CF3728" w:rsidRPr="00CF3728" w:rsidRDefault="00CF3728" w:rsidP="00CF3728"/>
    <w:p w:rsidR="00AD2C78" w:rsidRDefault="00AD2C78" w:rsidP="00E6746B">
      <w:pPr>
        <w:pStyle w:val="ListParagraph"/>
        <w:numPr>
          <w:ilvl w:val="0"/>
          <w:numId w:val="2"/>
        </w:numPr>
        <w:spacing w:line="312" w:lineRule="auto"/>
        <w:ind w:left="425" w:hanging="357"/>
        <w:rPr>
          <w:rFonts w:ascii="Arial" w:hAnsi="Arial"/>
          <w:sz w:val="20"/>
        </w:rPr>
      </w:pPr>
      <w:r w:rsidRPr="00E6746B">
        <w:rPr>
          <w:rFonts w:ascii="Arial" w:hAnsi="Arial"/>
          <w:sz w:val="20"/>
        </w:rPr>
        <w:t xml:space="preserve">In the event of any dispute or difference arising between the parties out of this </w:t>
      </w:r>
      <w:r>
        <w:rPr>
          <w:rFonts w:ascii="Arial" w:hAnsi="Arial"/>
          <w:sz w:val="20"/>
        </w:rPr>
        <w:t>a</w:t>
      </w:r>
      <w:r w:rsidRPr="00E6746B">
        <w:rPr>
          <w:rFonts w:ascii="Arial" w:hAnsi="Arial"/>
          <w:sz w:val="20"/>
        </w:rPr>
        <w:t>greement, the parties will meet in an effort to resolve the dispute or difference in good faith.</w:t>
      </w:r>
    </w:p>
    <w:p w:rsidR="00AD2C78" w:rsidRDefault="00AD2C78" w:rsidP="00E6746B">
      <w:pPr>
        <w:pStyle w:val="ListParagraph"/>
        <w:numPr>
          <w:ilvl w:val="0"/>
          <w:numId w:val="2"/>
        </w:numPr>
        <w:spacing w:line="312" w:lineRule="auto"/>
        <w:ind w:left="425" w:hanging="357"/>
        <w:rPr>
          <w:rFonts w:ascii="Arial" w:hAnsi="Arial"/>
          <w:sz w:val="20"/>
        </w:rPr>
      </w:pPr>
      <w:r w:rsidRPr="00E6746B">
        <w:rPr>
          <w:rFonts w:ascii="Arial" w:hAnsi="Arial"/>
          <w:sz w:val="20"/>
        </w:rPr>
        <w:t xml:space="preserve">This </w:t>
      </w:r>
      <w:r>
        <w:rPr>
          <w:rFonts w:ascii="Arial" w:hAnsi="Arial"/>
          <w:sz w:val="20"/>
        </w:rPr>
        <w:t>a</w:t>
      </w:r>
      <w:r w:rsidRPr="00E6746B">
        <w:rPr>
          <w:rFonts w:ascii="Arial" w:hAnsi="Arial"/>
          <w:sz w:val="20"/>
        </w:rPr>
        <w:t xml:space="preserve">greement is subject to English </w:t>
      </w:r>
      <w:r>
        <w:rPr>
          <w:rFonts w:ascii="Arial" w:hAnsi="Arial"/>
          <w:sz w:val="20"/>
        </w:rPr>
        <w:t>l</w:t>
      </w:r>
      <w:r w:rsidRPr="00E6746B">
        <w:rPr>
          <w:rFonts w:ascii="Arial" w:hAnsi="Arial"/>
          <w:sz w:val="20"/>
        </w:rPr>
        <w:t xml:space="preserve">aw and the jurisdiction of the English </w:t>
      </w:r>
      <w:r>
        <w:rPr>
          <w:rFonts w:ascii="Arial" w:hAnsi="Arial"/>
          <w:sz w:val="20"/>
        </w:rPr>
        <w:t>c</w:t>
      </w:r>
      <w:r w:rsidRPr="00E6746B">
        <w:rPr>
          <w:rFonts w:ascii="Arial" w:hAnsi="Arial"/>
          <w:sz w:val="20"/>
        </w:rPr>
        <w:t xml:space="preserve">ourts. The parties will, with the help of a Centre for Dispute </w:t>
      </w:r>
      <w:r>
        <w:rPr>
          <w:rFonts w:ascii="Arial" w:hAnsi="Arial"/>
          <w:sz w:val="20"/>
        </w:rPr>
        <w:t>R</w:t>
      </w:r>
      <w:r w:rsidRPr="00E6746B">
        <w:rPr>
          <w:rFonts w:ascii="Arial" w:hAnsi="Arial"/>
          <w:sz w:val="20"/>
        </w:rPr>
        <w:t>esolution, seek to resolve disputes between them by alternative dispute resolution. If the parties fail to agree within 56 days of the initiation of the alternative dispute resolution procedure, then the parties shall be at liberty to commence litigation.</w:t>
      </w:r>
    </w:p>
    <w:p w:rsidR="00AD2C78" w:rsidRDefault="00AD2C78" w:rsidP="00E6746B">
      <w:pPr>
        <w:pStyle w:val="Heading2"/>
      </w:pPr>
      <w:r>
        <w:t>Declaration</w:t>
      </w:r>
    </w:p>
    <w:p w:rsidR="00CF3728" w:rsidRPr="00CF3728" w:rsidRDefault="00CF3728" w:rsidP="00CF3728"/>
    <w:p w:rsidR="00AD2C78" w:rsidRDefault="00AD2C78" w:rsidP="00E6746B">
      <w:pPr>
        <w:pStyle w:val="ListParagraph"/>
        <w:numPr>
          <w:ilvl w:val="0"/>
          <w:numId w:val="2"/>
        </w:numPr>
        <w:spacing w:line="312" w:lineRule="auto"/>
        <w:ind w:left="425" w:hanging="357"/>
        <w:rPr>
          <w:rFonts w:ascii="Arial" w:hAnsi="Arial"/>
          <w:sz w:val="20"/>
        </w:rPr>
      </w:pPr>
      <w:r w:rsidRPr="00E6746B">
        <w:rPr>
          <w:rFonts w:ascii="Arial" w:hAnsi="Arial"/>
          <w:sz w:val="20"/>
        </w:rPr>
        <w:t xml:space="preserve">The parties agree to abide by the terms and conditions of this agreement. In doing so, they agree that they are fully compliant with the relevant provisions of the 1998 Data Protection Act, and agree to abide by the specific provisions as set out within this </w:t>
      </w:r>
      <w:r>
        <w:rPr>
          <w:rFonts w:ascii="Arial" w:hAnsi="Arial"/>
          <w:sz w:val="20"/>
        </w:rPr>
        <w:t>a</w:t>
      </w:r>
      <w:r w:rsidRPr="00E6746B">
        <w:rPr>
          <w:rFonts w:ascii="Arial" w:hAnsi="Arial"/>
          <w:sz w:val="20"/>
        </w:rPr>
        <w:t>greement.</w:t>
      </w:r>
    </w:p>
    <w:p w:rsidR="00AD2C78" w:rsidRDefault="00AD2C78" w:rsidP="00AA6D45">
      <w:pPr>
        <w:spacing w:line="312" w:lineRule="auto"/>
        <w:rPr>
          <w:rFonts w:ascii="Arial" w:hAnsi="Arial"/>
          <w:sz w:val="20"/>
        </w:rPr>
      </w:pPr>
    </w:p>
    <w:p w:rsidR="00AD2C78" w:rsidRDefault="00AD2C78" w:rsidP="00AA6D45">
      <w:pPr>
        <w:spacing w:line="312" w:lineRule="auto"/>
        <w:rPr>
          <w:rFonts w:ascii="Arial" w:hAnsi="Arial"/>
          <w:sz w:val="20"/>
        </w:rPr>
        <w:sectPr w:rsidR="00AD2C78" w:rsidSect="007C671E">
          <w:footerReference w:type="default" r:id="rId8"/>
          <w:pgSz w:w="11899" w:h="16838"/>
          <w:pgMar w:top="567" w:right="851" w:bottom="1134" w:left="567" w:header="709" w:footer="709" w:gutter="0"/>
          <w:cols w:space="708"/>
        </w:sectPr>
      </w:pPr>
    </w:p>
    <w:p w:rsidR="00AD2C78" w:rsidRDefault="00AD2C78" w:rsidP="00AA6D45">
      <w:pPr>
        <w:spacing w:line="312" w:lineRule="auto"/>
        <w:rPr>
          <w:rFonts w:ascii="Arial" w:hAnsi="Arial"/>
          <w:sz w:val="20"/>
        </w:rPr>
      </w:pPr>
      <w:r>
        <w:rPr>
          <w:rFonts w:ascii="Arial" w:hAnsi="Arial"/>
          <w:sz w:val="20"/>
        </w:rPr>
        <w:lastRenderedPageBreak/>
        <w:t xml:space="preserve">Signed on behalf of the </w:t>
      </w:r>
      <w:r>
        <w:rPr>
          <w:rFonts w:ascii="Arial" w:hAnsi="Arial"/>
          <w:sz w:val="20"/>
        </w:rPr>
        <w:br/>
      </w:r>
      <w:r w:rsidR="00CF3728">
        <w:rPr>
          <w:rFonts w:ascii="Arial" w:hAnsi="Arial"/>
          <w:sz w:val="20"/>
        </w:rPr>
        <w:t xml:space="preserve">UCL </w:t>
      </w:r>
    </w:p>
    <w:p w:rsidR="00AD2C78" w:rsidRDefault="00AD2C78" w:rsidP="00AA6D45">
      <w:pPr>
        <w:spacing w:line="312" w:lineRule="auto"/>
        <w:rPr>
          <w:rFonts w:ascii="Arial" w:hAnsi="Arial"/>
          <w:sz w:val="20"/>
        </w:rPr>
      </w:pPr>
    </w:p>
    <w:p w:rsidR="00AD2C78" w:rsidRDefault="00AD2C78" w:rsidP="00AA6D45">
      <w:pPr>
        <w:spacing w:line="312" w:lineRule="auto"/>
        <w:rPr>
          <w:rFonts w:ascii="Arial" w:hAnsi="Arial"/>
          <w:sz w:val="20"/>
        </w:rPr>
      </w:pPr>
    </w:p>
    <w:p w:rsidR="00AD2C78" w:rsidRDefault="00AD2C78" w:rsidP="00AA6D45">
      <w:pPr>
        <w:spacing w:line="312" w:lineRule="auto"/>
        <w:rPr>
          <w:rFonts w:ascii="Arial" w:hAnsi="Arial"/>
          <w:sz w:val="20"/>
        </w:rPr>
      </w:pPr>
    </w:p>
    <w:p w:rsidR="00AD2C78" w:rsidRDefault="00AD2C78" w:rsidP="00AA6D45">
      <w:pPr>
        <w:spacing w:line="312" w:lineRule="auto"/>
        <w:rPr>
          <w:rFonts w:ascii="Arial" w:hAnsi="Arial"/>
          <w:sz w:val="20"/>
        </w:rPr>
      </w:pPr>
    </w:p>
    <w:p w:rsidR="00AD2C78" w:rsidRDefault="00AD2C78" w:rsidP="00C07150">
      <w:pPr>
        <w:spacing w:before="120" w:after="120" w:line="312" w:lineRule="auto"/>
        <w:rPr>
          <w:rFonts w:ascii="Arial" w:hAnsi="Arial"/>
          <w:sz w:val="20"/>
        </w:rPr>
      </w:pPr>
      <w:r>
        <w:rPr>
          <w:rFonts w:ascii="Arial" w:hAnsi="Arial"/>
          <w:sz w:val="20"/>
        </w:rPr>
        <w:t>Name (print):</w:t>
      </w:r>
    </w:p>
    <w:p w:rsidR="00AD2C78" w:rsidRDefault="00AD2C78" w:rsidP="00C07150">
      <w:pPr>
        <w:spacing w:before="120" w:after="120" w:line="312" w:lineRule="auto"/>
        <w:rPr>
          <w:rFonts w:ascii="Arial" w:hAnsi="Arial"/>
          <w:sz w:val="20"/>
        </w:rPr>
      </w:pPr>
      <w:r>
        <w:rPr>
          <w:rFonts w:ascii="Arial" w:hAnsi="Arial"/>
          <w:sz w:val="20"/>
        </w:rPr>
        <w:t>Job title:</w:t>
      </w:r>
    </w:p>
    <w:p w:rsidR="00AD2C78" w:rsidRDefault="00AD2C78" w:rsidP="00C07150">
      <w:pPr>
        <w:spacing w:line="312" w:lineRule="auto"/>
        <w:rPr>
          <w:rFonts w:ascii="Arial" w:hAnsi="Arial"/>
          <w:sz w:val="20"/>
        </w:rPr>
      </w:pPr>
      <w:r>
        <w:rPr>
          <w:rFonts w:ascii="Arial" w:hAnsi="Arial"/>
          <w:sz w:val="20"/>
        </w:rPr>
        <w:t>Date</w:t>
      </w:r>
      <w:proofErr w:type="gramStart"/>
      <w:r>
        <w:rPr>
          <w:rFonts w:ascii="Arial" w:hAnsi="Arial"/>
          <w:sz w:val="20"/>
        </w:rPr>
        <w:t>:</w:t>
      </w:r>
      <w:proofErr w:type="gramEnd"/>
      <w:r>
        <w:rPr>
          <w:rFonts w:ascii="Arial" w:hAnsi="Arial"/>
          <w:sz w:val="20"/>
        </w:rPr>
        <w:br w:type="column"/>
      </w:r>
      <w:r>
        <w:rPr>
          <w:rFonts w:ascii="Arial" w:hAnsi="Arial"/>
          <w:sz w:val="20"/>
        </w:rPr>
        <w:lastRenderedPageBreak/>
        <w:t xml:space="preserve">Signed on behalf of </w:t>
      </w:r>
      <w:r>
        <w:rPr>
          <w:rFonts w:ascii="Arial" w:hAnsi="Arial"/>
          <w:sz w:val="20"/>
        </w:rPr>
        <w:br/>
      </w:r>
      <w:r w:rsidR="00AF455D" w:rsidRPr="00AF455D">
        <w:rPr>
          <w:rFonts w:ascii="Arial" w:hAnsi="Arial"/>
          <w:sz w:val="20"/>
          <w:highlight w:val="yellow"/>
        </w:rPr>
        <w:t>[INSERT NAME OF DATA PROCESSOR]</w:t>
      </w:r>
      <w:r w:rsidR="00CF3728">
        <w:rPr>
          <w:rFonts w:ascii="Arial" w:hAnsi="Arial"/>
          <w:sz w:val="20"/>
        </w:rPr>
        <w:t xml:space="preserve"> </w:t>
      </w:r>
    </w:p>
    <w:p w:rsidR="00AD2C78" w:rsidRDefault="00AD2C78" w:rsidP="00AA6D45">
      <w:pPr>
        <w:spacing w:line="312" w:lineRule="auto"/>
        <w:rPr>
          <w:rFonts w:ascii="Arial" w:hAnsi="Arial"/>
          <w:sz w:val="20"/>
        </w:rPr>
      </w:pPr>
    </w:p>
    <w:p w:rsidR="00AD2C78" w:rsidRDefault="00AD2C78" w:rsidP="00AA6D45">
      <w:pPr>
        <w:spacing w:line="312" w:lineRule="auto"/>
        <w:rPr>
          <w:rFonts w:ascii="Arial" w:hAnsi="Arial"/>
          <w:sz w:val="20"/>
        </w:rPr>
      </w:pPr>
    </w:p>
    <w:p w:rsidR="00AD2C78" w:rsidRDefault="00AD2C78" w:rsidP="00AA6D45">
      <w:pPr>
        <w:spacing w:line="312" w:lineRule="auto"/>
        <w:rPr>
          <w:rFonts w:ascii="Arial" w:hAnsi="Arial"/>
          <w:sz w:val="20"/>
        </w:rPr>
      </w:pPr>
    </w:p>
    <w:p w:rsidR="00AD2C78" w:rsidRDefault="00AD2C78" w:rsidP="00AA6D45">
      <w:pPr>
        <w:spacing w:line="312" w:lineRule="auto"/>
        <w:rPr>
          <w:rFonts w:ascii="Arial" w:hAnsi="Arial"/>
          <w:sz w:val="20"/>
        </w:rPr>
      </w:pPr>
    </w:p>
    <w:p w:rsidR="00AD2C78" w:rsidRDefault="00AD2C78" w:rsidP="00C07150">
      <w:pPr>
        <w:spacing w:before="120" w:after="120" w:line="312" w:lineRule="auto"/>
        <w:rPr>
          <w:rFonts w:ascii="Arial" w:hAnsi="Arial"/>
          <w:sz w:val="20"/>
        </w:rPr>
      </w:pPr>
      <w:r>
        <w:rPr>
          <w:rFonts w:ascii="Arial" w:hAnsi="Arial"/>
          <w:sz w:val="20"/>
        </w:rPr>
        <w:t>Name (print):</w:t>
      </w:r>
    </w:p>
    <w:p w:rsidR="00AD2C78" w:rsidRDefault="00AD2C78" w:rsidP="00C07150">
      <w:pPr>
        <w:spacing w:before="120" w:after="120" w:line="312" w:lineRule="auto"/>
        <w:rPr>
          <w:rFonts w:ascii="Arial" w:hAnsi="Arial"/>
          <w:sz w:val="20"/>
        </w:rPr>
      </w:pPr>
      <w:r>
        <w:rPr>
          <w:rFonts w:ascii="Arial" w:hAnsi="Arial"/>
          <w:sz w:val="20"/>
        </w:rPr>
        <w:t>Job title:</w:t>
      </w:r>
    </w:p>
    <w:p w:rsidR="00AD2C78" w:rsidRDefault="00AD2C78" w:rsidP="00C07150">
      <w:pPr>
        <w:spacing w:line="312" w:lineRule="auto"/>
        <w:rPr>
          <w:rFonts w:ascii="Arial" w:hAnsi="Arial"/>
          <w:sz w:val="20"/>
        </w:rPr>
        <w:sectPr w:rsidR="00AD2C78" w:rsidSect="00C07150">
          <w:type w:val="continuous"/>
          <w:pgSz w:w="11899" w:h="16838"/>
          <w:pgMar w:top="567" w:right="851" w:bottom="1134" w:left="567" w:header="709" w:footer="709" w:gutter="0"/>
          <w:cols w:num="2" w:space="708"/>
        </w:sectPr>
      </w:pPr>
      <w:r>
        <w:rPr>
          <w:rFonts w:ascii="Arial" w:hAnsi="Arial"/>
          <w:sz w:val="20"/>
        </w:rPr>
        <w:t>Date:</w:t>
      </w:r>
    </w:p>
    <w:p w:rsidR="00AD2C78" w:rsidRPr="00AA6D45" w:rsidRDefault="00AD2C78" w:rsidP="00AA6D45">
      <w:pPr>
        <w:spacing w:line="312" w:lineRule="auto"/>
        <w:rPr>
          <w:rFonts w:ascii="Arial" w:hAnsi="Arial"/>
          <w:sz w:val="20"/>
        </w:rPr>
      </w:pPr>
    </w:p>
    <w:sectPr w:rsidR="00AD2C78" w:rsidRPr="00AA6D45" w:rsidSect="00C07150">
      <w:type w:val="continuous"/>
      <w:pgSz w:w="11899" w:h="16838"/>
      <w:pgMar w:top="567" w:right="851" w:bottom="1134" w:left="56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611" w:rsidRDefault="00031611">
      <w:r>
        <w:separator/>
      </w:r>
    </w:p>
  </w:endnote>
  <w:endnote w:type="continuationSeparator" w:id="0">
    <w:p w:rsidR="00031611" w:rsidRDefault="0003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C78" w:rsidRPr="00C73548" w:rsidRDefault="00C73548" w:rsidP="00C73548">
    <w:pPr>
      <w:pStyle w:val="Footer"/>
      <w:jc w:val="right"/>
      <w:rPr>
        <w:rFonts w:asciiTheme="minorHAnsi" w:hAnsiTheme="minorHAnsi"/>
        <w:sz w:val="20"/>
      </w:rPr>
    </w:pPr>
    <w:r w:rsidRPr="00C73548">
      <w:rPr>
        <w:rFonts w:asciiTheme="minorHAnsi" w:hAnsiTheme="minorHAnsi"/>
        <w:sz w:val="20"/>
      </w:rPr>
      <w:t>2013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611" w:rsidRDefault="00031611">
      <w:r>
        <w:separator/>
      </w:r>
    </w:p>
  </w:footnote>
  <w:footnote w:type="continuationSeparator" w:id="0">
    <w:p w:rsidR="00031611" w:rsidRDefault="000316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9E4F1D"/>
    <w:multiLevelType w:val="hybridMultilevel"/>
    <w:tmpl w:val="93F0C2D4"/>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5FD95277"/>
    <w:multiLevelType w:val="hybridMultilevel"/>
    <w:tmpl w:val="B2FA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9D"/>
    <w:rsid w:val="00000D7B"/>
    <w:rsid w:val="000213CE"/>
    <w:rsid w:val="00031611"/>
    <w:rsid w:val="000525DC"/>
    <w:rsid w:val="000D2CDF"/>
    <w:rsid w:val="001B3078"/>
    <w:rsid w:val="001D1DC1"/>
    <w:rsid w:val="002545A9"/>
    <w:rsid w:val="00260032"/>
    <w:rsid w:val="002C179F"/>
    <w:rsid w:val="002E3BA7"/>
    <w:rsid w:val="0033019C"/>
    <w:rsid w:val="003467DA"/>
    <w:rsid w:val="00395317"/>
    <w:rsid w:val="0050719D"/>
    <w:rsid w:val="0051212C"/>
    <w:rsid w:val="00541EC2"/>
    <w:rsid w:val="005B0BD0"/>
    <w:rsid w:val="005F1970"/>
    <w:rsid w:val="005F52E9"/>
    <w:rsid w:val="00616298"/>
    <w:rsid w:val="00671BC2"/>
    <w:rsid w:val="00726FC5"/>
    <w:rsid w:val="00770E23"/>
    <w:rsid w:val="00793A80"/>
    <w:rsid w:val="007C401D"/>
    <w:rsid w:val="007C671E"/>
    <w:rsid w:val="007F7D59"/>
    <w:rsid w:val="00802ACD"/>
    <w:rsid w:val="00827D35"/>
    <w:rsid w:val="008368E1"/>
    <w:rsid w:val="008C07E1"/>
    <w:rsid w:val="00906058"/>
    <w:rsid w:val="00971AE7"/>
    <w:rsid w:val="00991C97"/>
    <w:rsid w:val="009A3B50"/>
    <w:rsid w:val="009B3B19"/>
    <w:rsid w:val="009E0C27"/>
    <w:rsid w:val="00A47CC3"/>
    <w:rsid w:val="00A75897"/>
    <w:rsid w:val="00AA6D45"/>
    <w:rsid w:val="00AD2C78"/>
    <w:rsid w:val="00AF455D"/>
    <w:rsid w:val="00B0573F"/>
    <w:rsid w:val="00B157E4"/>
    <w:rsid w:val="00B725FB"/>
    <w:rsid w:val="00B95A80"/>
    <w:rsid w:val="00BC3E63"/>
    <w:rsid w:val="00C02E7D"/>
    <w:rsid w:val="00C06B73"/>
    <w:rsid w:val="00C07150"/>
    <w:rsid w:val="00C335B8"/>
    <w:rsid w:val="00C429DC"/>
    <w:rsid w:val="00C73548"/>
    <w:rsid w:val="00CB23FF"/>
    <w:rsid w:val="00CB309E"/>
    <w:rsid w:val="00CF3728"/>
    <w:rsid w:val="00CF5F86"/>
    <w:rsid w:val="00D039E7"/>
    <w:rsid w:val="00D326D8"/>
    <w:rsid w:val="00D955B7"/>
    <w:rsid w:val="00E6352B"/>
    <w:rsid w:val="00E6746B"/>
    <w:rsid w:val="00E83E16"/>
    <w:rsid w:val="00F074CA"/>
    <w:rsid w:val="00F90AA8"/>
    <w:rsid w:val="00FB0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B429C7E-0A2B-4C76-9095-2D0C5A55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01D"/>
    <w:rPr>
      <w:sz w:val="24"/>
      <w:szCs w:val="20"/>
      <w:lang w:eastAsia="en-US"/>
    </w:rPr>
  </w:style>
  <w:style w:type="paragraph" w:styleId="Heading1">
    <w:name w:val="heading 1"/>
    <w:basedOn w:val="Normal"/>
    <w:next w:val="Normal"/>
    <w:link w:val="Heading1Char"/>
    <w:uiPriority w:val="99"/>
    <w:qFormat/>
    <w:rsid w:val="00CB309E"/>
    <w:pPr>
      <w:keepNext/>
      <w:spacing w:before="480" w:after="480"/>
      <w:jc w:val="center"/>
      <w:outlineLvl w:val="0"/>
    </w:pPr>
    <w:rPr>
      <w:rFonts w:ascii="Arial" w:hAnsi="Arial"/>
      <w:b/>
      <w:sz w:val="48"/>
      <w:szCs w:val="48"/>
    </w:rPr>
  </w:style>
  <w:style w:type="paragraph" w:styleId="Heading2">
    <w:name w:val="heading 2"/>
    <w:basedOn w:val="Normal"/>
    <w:next w:val="Normal"/>
    <w:link w:val="Heading2Char"/>
    <w:uiPriority w:val="99"/>
    <w:qFormat/>
    <w:rsid w:val="00CB309E"/>
    <w:pPr>
      <w:keepNext/>
      <w:spacing w:before="360" w:after="120"/>
      <w:ind w:left="425"/>
      <w:outlineLvl w:val="1"/>
    </w:pPr>
    <w:rPr>
      <w:rFonts w:ascii="Arial" w:hAnsi="Arial"/>
      <w:b/>
    </w:rPr>
  </w:style>
  <w:style w:type="paragraph" w:styleId="Heading3">
    <w:name w:val="heading 3"/>
    <w:basedOn w:val="Normal"/>
    <w:next w:val="Normal"/>
    <w:link w:val="Heading3Char"/>
    <w:uiPriority w:val="99"/>
    <w:qFormat/>
    <w:rsid w:val="007C401D"/>
    <w:pPr>
      <w:keepNext/>
      <w:spacing w:after="80"/>
      <w:ind w:right="567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eastAsia="en-US"/>
    </w:rPr>
  </w:style>
  <w:style w:type="character" w:styleId="Hyperlink">
    <w:name w:val="Hyperlink"/>
    <w:basedOn w:val="DefaultParagraphFont"/>
    <w:uiPriority w:val="99"/>
    <w:rsid w:val="007C401D"/>
    <w:rPr>
      <w:rFonts w:cs="Times New Roman"/>
      <w:color w:val="0000FF"/>
      <w:u w:val="single"/>
    </w:rPr>
  </w:style>
  <w:style w:type="character" w:styleId="FollowedHyperlink">
    <w:name w:val="FollowedHyperlink"/>
    <w:basedOn w:val="DefaultParagraphFont"/>
    <w:uiPriority w:val="99"/>
    <w:rsid w:val="007C401D"/>
    <w:rPr>
      <w:rFonts w:cs="Times New Roman"/>
      <w:color w:val="800080"/>
      <w:u w:val="single"/>
    </w:rPr>
  </w:style>
  <w:style w:type="paragraph" w:styleId="Header">
    <w:name w:val="header"/>
    <w:basedOn w:val="Normal"/>
    <w:link w:val="HeaderChar"/>
    <w:uiPriority w:val="99"/>
    <w:rsid w:val="007C401D"/>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lang w:eastAsia="en-US"/>
    </w:rPr>
  </w:style>
  <w:style w:type="paragraph" w:styleId="Footer">
    <w:name w:val="footer"/>
    <w:basedOn w:val="Normal"/>
    <w:link w:val="FooterChar"/>
    <w:uiPriority w:val="99"/>
    <w:rsid w:val="007C401D"/>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lang w:eastAsia="en-US"/>
    </w:rPr>
  </w:style>
  <w:style w:type="paragraph" w:styleId="ListParagraph">
    <w:name w:val="List Paragraph"/>
    <w:basedOn w:val="Normal"/>
    <w:uiPriority w:val="99"/>
    <w:qFormat/>
    <w:rsid w:val="00726FC5"/>
    <w:pPr>
      <w:ind w:left="720"/>
      <w:contextualSpacing/>
    </w:pPr>
  </w:style>
  <w:style w:type="paragraph" w:styleId="BalloonText">
    <w:name w:val="Balloon Text"/>
    <w:basedOn w:val="Normal"/>
    <w:link w:val="BalloonTextChar"/>
    <w:uiPriority w:val="99"/>
    <w:semiHidden/>
    <w:rsid w:val="00827D3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27D35"/>
    <w:rPr>
      <w:rFonts w:ascii="Tahoma" w:hAnsi="Tahoma" w:cs="Tahoma"/>
      <w:sz w:val="16"/>
      <w:szCs w:val="16"/>
    </w:rPr>
  </w:style>
  <w:style w:type="table" w:styleId="TableGrid">
    <w:name w:val="Table Grid"/>
    <w:basedOn w:val="TableNormal"/>
    <w:uiPriority w:val="99"/>
    <w:rsid w:val="005B0BD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C55749-B924-428F-9B6B-21AEDCBE524A}"/>
</file>

<file path=customXml/itemProps2.xml><?xml version="1.0" encoding="utf-8"?>
<ds:datastoreItem xmlns:ds="http://schemas.openxmlformats.org/officeDocument/2006/customXml" ds:itemID="{3518CE9D-A9DD-4044-AB3E-B095721AF4DE}"/>
</file>

<file path=customXml/itemProps3.xml><?xml version="1.0" encoding="utf-8"?>
<ds:datastoreItem xmlns:ds="http://schemas.openxmlformats.org/officeDocument/2006/customXml" ds:itemID="{C4D64CBE-B518-448C-BE13-F95C6D944F47}"/>
</file>

<file path=docProps/app.xml><?xml version="1.0" encoding="utf-8"?>
<Properties xmlns="http://schemas.openxmlformats.org/officeDocument/2006/extended-properties" xmlns:vt="http://schemas.openxmlformats.org/officeDocument/2006/docPropsVTypes">
  <Template>Normal.dotm</Template>
  <TotalTime>3</TotalTime>
  <Pages>4</Pages>
  <Words>1336</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UCL</vt:lpstr>
    </vt:vector>
  </TitlesOfParts>
  <Company>UCL</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dc:title>
  <dc:subject/>
  <dc:creator>Matt Ashby</dc:creator>
  <cp:keywords/>
  <dc:description/>
  <cp:lastModifiedBy>Liz Mooney</cp:lastModifiedBy>
  <cp:revision>3</cp:revision>
  <cp:lastPrinted>2012-09-05T13:05:00Z</cp:lastPrinted>
  <dcterms:created xsi:type="dcterms:W3CDTF">2015-08-03T09:38:00Z</dcterms:created>
  <dcterms:modified xsi:type="dcterms:W3CDTF">2015-08-03T09:40:00Z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