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17A9" w14:textId="77777777" w:rsidR="002D0D65" w:rsidRDefault="00B5329A">
      <w:pPr>
        <w:pStyle w:val="aa"/>
      </w:pPr>
      <w:r>
        <w:t>第二版技术文档</w:t>
      </w:r>
      <w:r>
        <w:t xml:space="preserve"> </w:t>
      </w:r>
      <w:r>
        <w:t>图片补充清单</w:t>
      </w:r>
    </w:p>
    <w:p w14:paraId="67D18802" w14:textId="77777777" w:rsidR="002D0D65" w:rsidRDefault="00B5329A">
      <w:pPr>
        <w:pStyle w:val="DocSmall"/>
        <w:spacing w:after="180"/>
        <w:jc w:val="center"/>
      </w:pPr>
      <w:r>
        <w:t>配套正文共</w:t>
      </w:r>
      <w:r>
        <w:t>24</w:t>
      </w:r>
      <w:r>
        <w:t>处图片占位</w:t>
      </w:r>
      <w:r>
        <w:t xml:space="preserve">  </w:t>
      </w:r>
      <w:r>
        <w:t>按图号逐项补充</w:t>
      </w:r>
    </w:p>
    <w:p w14:paraId="6C5B97DB" w14:textId="77777777" w:rsidR="002D0D65" w:rsidRDefault="00B5329A">
      <w:pPr>
        <w:pStyle w:val="DocHeading2"/>
      </w:pPr>
      <w:r>
        <w:t>使用方法</w:t>
      </w:r>
    </w:p>
    <w:p w14:paraId="10DD9250" w14:textId="77777777" w:rsidR="002D0D65" w:rsidRDefault="00B5329A">
      <w:pPr>
        <w:pStyle w:val="DocBody"/>
      </w:pPr>
      <w:r>
        <w:t>先按清单取得图片，再到正文对应图号的留白框中粘贴。建议在</w:t>
      </w:r>
      <w:r>
        <w:t>Word</w:t>
      </w:r>
      <w:r>
        <w:t>中将图片设为</w:t>
      </w:r>
      <w:r>
        <w:t>“</w:t>
      </w:r>
      <w:r>
        <w:t>嵌入型</w:t>
      </w:r>
      <w:r>
        <w:t>”</w:t>
      </w:r>
      <w:r>
        <w:t>，等比缩放至不超过正文宽度</w:t>
      </w:r>
      <w:r>
        <w:t>14.6 cm</w:t>
      </w:r>
      <w:r>
        <w:t>；删除框内说明文字，保留框下正式图题。不要把整页清单截成正文图片。图片插入完成后更新目录和页码。</w:t>
      </w:r>
    </w:p>
    <w:p w14:paraId="1F42D451" w14:textId="77777777" w:rsidR="002D0D65" w:rsidRDefault="00B5329A">
      <w:pPr>
        <w:pStyle w:val="DocBody"/>
      </w:pPr>
      <w:r>
        <w:t>截图应使用当前版本，保留说明结论所需的参数、状态和图例。实物照片、</w:t>
      </w:r>
      <w:r>
        <w:t>CAD</w:t>
      </w:r>
      <w:r>
        <w:t>三维预览、仿真渲染和工具报告分别标识，不能相互替代。没有实物或测量时保留待补状态，不使用其他工程的效果图。截图中裁去学校名称、姓名、账号及无关窗口。</w:t>
      </w:r>
    </w:p>
    <w:p w14:paraId="61D7E551" w14:textId="77777777" w:rsidR="002D0D65" w:rsidRDefault="00B5329A">
      <w:pPr>
        <w:pStyle w:val="DocBody"/>
      </w:pPr>
      <w:r>
        <w:t>建议优先补充图</w:t>
      </w:r>
      <w:r>
        <w:t>3-1</w:t>
      </w:r>
      <w:r>
        <w:t>、图</w:t>
      </w:r>
      <w:r>
        <w:t>3-3</w:t>
      </w:r>
      <w:r>
        <w:t>、图</w:t>
      </w:r>
      <w:r>
        <w:t>3-4</w:t>
      </w:r>
      <w:r>
        <w:t>、图</w:t>
      </w:r>
      <w:r>
        <w:t>3-5</w:t>
      </w:r>
      <w:r>
        <w:t>和图</w:t>
      </w:r>
      <w:r>
        <w:t>3-8</w:t>
      </w:r>
      <w:r>
        <w:t>，先形成整机、基础算法、阈值、帧管理与实现结果的主要证据；随后补扩展功能和设计图。设计图按当前源码绘制后截图，不属于软件现成界面。</w:t>
      </w:r>
    </w:p>
    <w:p w14:paraId="32852F9D" w14:textId="77777777" w:rsidR="002D0D65" w:rsidRDefault="00B5329A">
      <w:pPr>
        <w:pStyle w:val="DocHeading2"/>
      </w:pPr>
      <w:r>
        <w:t>来源目录约定</w:t>
      </w:r>
    </w:p>
    <w:p w14:paraId="3A80760C" w14:textId="77777777" w:rsidR="002D0D65" w:rsidRDefault="00B5329A">
      <w:pPr>
        <w:pStyle w:val="DocSmall"/>
      </w:pPr>
      <w:r>
        <w:t>P = D:\yilingsi_fpga\Efinity_Project\</w:t>
      </w:r>
      <w:r>
        <w:t>技术文档</w:t>
      </w:r>
      <w:r>
        <w:t>\</w:t>
      </w:r>
      <w:r>
        <w:t>最新项目</w:t>
      </w:r>
      <w:r>
        <w:t>\10_13_ding_Ti60_Vision8_Gesture_ROI_Integrated</w:t>
      </w:r>
    </w:p>
    <w:p w14:paraId="6D3D864B" w14:textId="77777777" w:rsidR="002D0D65" w:rsidRDefault="00B5329A">
      <w:pPr>
        <w:pStyle w:val="DocSmall"/>
      </w:pPr>
      <w:r>
        <w:t>C = D:\yilingsi_fpga\Efinity_Project\</w:t>
      </w:r>
      <w:r>
        <w:t>技术文档</w:t>
      </w:r>
      <w:r>
        <w:t>\</w:t>
      </w:r>
      <w:r>
        <w:t>最新项目</w:t>
      </w:r>
      <w:r>
        <w:t>\</w:t>
      </w:r>
      <w:r>
        <w:t>扩展版</w:t>
      </w:r>
      <w:r>
        <w:t>\ProPrj_</w:t>
      </w:r>
      <w:r>
        <w:t>底板</w:t>
      </w:r>
      <w:r>
        <w:t>(</w:t>
      </w:r>
      <w:r>
        <w:t>最终版</w:t>
      </w:r>
      <w:r>
        <w:t>).epro</w:t>
      </w:r>
    </w:p>
    <w:p w14:paraId="6C55E693" w14:textId="77777777" w:rsidR="002D0D65" w:rsidRDefault="00B5329A">
      <w:pPr>
        <w:pStyle w:val="DocSmall"/>
      </w:pPr>
      <w:r>
        <w:t>P</w:t>
      </w:r>
      <w:r>
        <w:t>表示当前</w:t>
      </w:r>
      <w:r>
        <w:t>FPGA</w:t>
      </w:r>
      <w:r>
        <w:t>工程根目录；</w:t>
      </w:r>
      <w:r>
        <w:t>C</w:t>
      </w:r>
      <w:r>
        <w:t>表示扩展板工程包。清单中的包内页名应在嘉立创</w:t>
      </w:r>
      <w:r>
        <w:t>EDA</w:t>
      </w:r>
      <w:r>
        <w:t>专业版中打开对应页后截图。正文页码按本次留白排版记录，粘贴图片后可能变化，以图号和所在小节定位为准。</w:t>
      </w:r>
    </w:p>
    <w:p w14:paraId="367B9502" w14:textId="77777777" w:rsidR="002D0D65" w:rsidRDefault="00B5329A">
      <w:pPr>
        <w:pStyle w:val="DocHeading2"/>
      </w:pPr>
      <w:r>
        <w:t>待补实测记录</w:t>
      </w:r>
    </w:p>
    <w:p w14:paraId="3E102E17" w14:textId="77777777" w:rsidR="002D0D65" w:rsidRDefault="00B5329A">
      <w:pPr>
        <w:pStyle w:val="DocSmall"/>
      </w:pPr>
      <w:r>
        <w:t>需补充帧率、端到端延迟、连续运行、抓拍一致性、识别样本及功耗记录。每项附工程版本、测试条件、方法与原始结果；资源和静态时序报告不能替代实测。</w:t>
      </w:r>
    </w:p>
    <w:p w14:paraId="0DC50352" w14:textId="77777777" w:rsidR="002D0D65" w:rsidRDefault="00B5329A">
      <w:pPr>
        <w:pStyle w:val="DocHeading3"/>
        <w:pageBreakBefore/>
      </w:pPr>
      <w:r>
        <w:lastRenderedPageBreak/>
        <w:t>图</w:t>
      </w:r>
      <w:r>
        <w:t xml:space="preserve">1-1 </w:t>
      </w:r>
      <w:r>
        <w:t>系统设计与分层验证流程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5D6C099E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5A1D27E5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2B90647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480A2172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4B9D60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3855A0E4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1.6 </w:t>
            </w:r>
            <w:r>
              <w:t>设计流程；当前第</w:t>
            </w:r>
            <w:r>
              <w:t>4</w:t>
            </w:r>
            <w:r>
              <w:t>页</w:t>
            </w:r>
          </w:p>
        </w:tc>
      </w:tr>
      <w:tr w:rsidR="002D0D65" w14:paraId="5A251238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7B1EB5B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0F9ECCD7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1-1_</w:t>
            </w:r>
            <w:r>
              <w:t>系统设计与分层验证流程</w:t>
            </w:r>
            <w:r>
              <w:t>.png</w:t>
            </w:r>
          </w:p>
        </w:tc>
      </w:tr>
      <w:tr w:rsidR="002D0D65" w14:paraId="16F6464E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B38DE6F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2FBA3E56" w14:textId="77777777" w:rsidR="002D0D65" w:rsidRDefault="00B5329A">
            <w:pPr>
              <w:pStyle w:val="DocTable"/>
              <w:keepNext/>
              <w:spacing w:line="260" w:lineRule="auto"/>
            </w:pPr>
            <w:r>
              <w:t>需要绘制的设计图；待用户补图</w:t>
            </w:r>
          </w:p>
        </w:tc>
      </w:tr>
      <w:tr w:rsidR="002D0D65" w14:paraId="01856BBC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00F3E8B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283482AA" w14:textId="77777777" w:rsidR="002D0D65" w:rsidRDefault="00B5329A">
            <w:pPr>
              <w:pStyle w:val="DocTable"/>
              <w:keepNext/>
              <w:spacing w:line="260" w:lineRule="auto"/>
            </w:pPr>
            <w:r>
              <w:t>依据正文</w:t>
            </w:r>
            <w:r>
              <w:t>1.6</w:t>
            </w:r>
            <w:r>
              <w:t>设计顺序绘制流程图后截图</w:t>
            </w:r>
          </w:p>
        </w:tc>
      </w:tr>
      <w:tr w:rsidR="002D0D65" w14:paraId="61FE75A8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682BE35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10C7F493" w14:textId="77777777" w:rsidR="002D0D65" w:rsidRDefault="00B5329A">
            <w:pPr>
              <w:pStyle w:val="DocTable"/>
              <w:keepNext/>
              <w:spacing w:line="260" w:lineRule="auto"/>
            </w:pPr>
            <w:r>
              <w:t>显示通路</w:t>
            </w:r>
            <w:r>
              <w:t>→</w:t>
            </w:r>
            <w:r>
              <w:t>采集</w:t>
            </w:r>
            <w:r>
              <w:t>→</w:t>
            </w:r>
            <w:r>
              <w:t>基础算法</w:t>
            </w:r>
            <w:r>
              <w:t>→Canny</w:t>
            </w:r>
            <w:r>
              <w:t>与</w:t>
            </w:r>
            <w:r>
              <w:t>DDR</w:t>
            </w:r>
            <w:r>
              <w:t>交互</w:t>
            </w:r>
            <w:r>
              <w:t>→</w:t>
            </w:r>
            <w:r>
              <w:t>软核多屏</w:t>
            </w:r>
            <w:r>
              <w:t>→</w:t>
            </w:r>
            <w:r>
              <w:t>扩展板；在各阶段下方标出仿真、构建和待补实板验收，不能将工具通过画成实物验收完成。</w:t>
            </w:r>
          </w:p>
        </w:tc>
      </w:tr>
      <w:tr w:rsidR="002D0D65" w14:paraId="24571BB6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9F48818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3515E74C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3CCEEB6F" w14:textId="77777777" w:rsidR="002D0D65" w:rsidRDefault="002D0D65">
      <w:pPr>
        <w:pStyle w:val="DocSmall"/>
      </w:pPr>
    </w:p>
    <w:p w14:paraId="692AE4C0" w14:textId="77777777" w:rsidR="002D0D65" w:rsidRDefault="00B5329A">
      <w:pPr>
        <w:pStyle w:val="DocHeading3"/>
      </w:pPr>
      <w:r>
        <w:t>图</w:t>
      </w:r>
      <w:r>
        <w:t xml:space="preserve">2-1 </w:t>
      </w:r>
      <w:r>
        <w:t>系统总体架构与软硬件职责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21026D60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2D969B61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05D394D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2246A345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52AD137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06A926EA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2.1 </w:t>
            </w:r>
            <w:r>
              <w:t>整体介绍；当前第</w:t>
            </w:r>
            <w:r>
              <w:t>5</w:t>
            </w:r>
            <w:r>
              <w:t>页</w:t>
            </w:r>
          </w:p>
        </w:tc>
      </w:tr>
      <w:tr w:rsidR="002D0D65" w14:paraId="12F92572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0AF253C1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0D83C3BF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2-1_</w:t>
            </w:r>
            <w:r>
              <w:t>系统总体架构与软硬件职责</w:t>
            </w:r>
            <w:r>
              <w:t>.png</w:t>
            </w:r>
          </w:p>
        </w:tc>
      </w:tr>
      <w:tr w:rsidR="002D0D65" w14:paraId="7850391A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B1E3C95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52072CD8" w14:textId="77777777" w:rsidR="002D0D65" w:rsidRDefault="00B5329A">
            <w:pPr>
              <w:pStyle w:val="DocTable"/>
              <w:keepNext/>
              <w:spacing w:line="260" w:lineRule="auto"/>
            </w:pPr>
            <w:r>
              <w:t>需要绘制的设计图；待用户补图</w:t>
            </w:r>
          </w:p>
        </w:tc>
      </w:tr>
      <w:tr w:rsidR="002D0D65" w14:paraId="7CD2C5DC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8AB8418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26F76B0E" w14:textId="77777777" w:rsidR="002D0D65" w:rsidRDefault="00B5329A">
            <w:pPr>
              <w:pStyle w:val="DocTable"/>
              <w:keepNext/>
              <w:spacing w:line="260" w:lineRule="auto"/>
            </w:pPr>
            <w:r>
              <w:t>P\example_top.v</w:t>
            </w:r>
          </w:p>
        </w:tc>
      </w:tr>
      <w:tr w:rsidR="002D0D65" w14:paraId="09A7EC75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CFD7797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62E1C0A2" w14:textId="77777777" w:rsidR="002D0D65" w:rsidRDefault="00B5329A">
            <w:pPr>
              <w:pStyle w:val="DocTable"/>
              <w:keepNext/>
              <w:spacing w:line="260" w:lineRule="auto"/>
            </w:pPr>
            <w:r>
              <w:t>用实线标出</w:t>
            </w:r>
            <w:r>
              <w:t>OV5640→FIFO→DDR3→</w:t>
            </w:r>
            <w:r>
              <w:t>算法</w:t>
            </w:r>
            <w:r>
              <w:t>→HDMI</w:t>
            </w:r>
            <w:r>
              <w:t>像素流，用虚线标出按键</w:t>
            </w:r>
            <w:r>
              <w:t>/UART→</w:t>
            </w:r>
            <w:r>
              <w:t>控制器</w:t>
            </w:r>
            <w:r>
              <w:t>→</w:t>
            </w:r>
            <w:r>
              <w:t>帧边界状态；单独画</w:t>
            </w:r>
            <w:r>
              <w:t>RISC-V/APB</w:t>
            </w:r>
            <w:r>
              <w:t>、</w:t>
            </w:r>
            <w:r>
              <w:t>LVDS</w:t>
            </w:r>
            <w:r>
              <w:t>与电子纸。标明扩展板为外设连接载板，</w:t>
            </w:r>
            <w:r>
              <w:t>Flash</w:t>
            </w:r>
            <w:r>
              <w:t>为预留接口。</w:t>
            </w:r>
          </w:p>
        </w:tc>
      </w:tr>
      <w:tr w:rsidR="002D0D65" w14:paraId="31AF16E5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0A2703AC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15C495AF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250E0B23" w14:textId="77777777" w:rsidR="002D0D65" w:rsidRDefault="002D0D65">
      <w:pPr>
        <w:pStyle w:val="DocSmall"/>
      </w:pPr>
    </w:p>
    <w:p w14:paraId="26CDFD2E" w14:textId="77777777" w:rsidR="002D0D65" w:rsidRDefault="00B5329A">
      <w:pPr>
        <w:pStyle w:val="DocHeading3"/>
        <w:pageBreakBefore/>
      </w:pPr>
      <w:r>
        <w:lastRenderedPageBreak/>
        <w:t>图</w:t>
      </w:r>
      <w:r>
        <w:t xml:space="preserve">2-2 </w:t>
      </w:r>
      <w:r>
        <w:t>主开发板与外围设备连接关系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23B65A00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4776A1C8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2D2947DB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11547EBF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5A789B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275C0C66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2.2.1 </w:t>
            </w:r>
            <w:r>
              <w:t>硬件整体介绍；当前第</w:t>
            </w:r>
            <w:r>
              <w:t>6</w:t>
            </w:r>
            <w:r>
              <w:t>页</w:t>
            </w:r>
          </w:p>
        </w:tc>
      </w:tr>
      <w:tr w:rsidR="002D0D65" w14:paraId="7C1CFDBD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18F291F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1C296BE5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2-2_</w:t>
            </w:r>
            <w:r>
              <w:t>主开发板与外围设备连接关系</w:t>
            </w:r>
            <w:r>
              <w:t>.png</w:t>
            </w:r>
          </w:p>
        </w:tc>
      </w:tr>
      <w:tr w:rsidR="002D0D65" w14:paraId="7A4F0C51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F3F3BC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37E57F3D" w14:textId="77777777" w:rsidR="002D0D65" w:rsidRDefault="00B5329A">
            <w:pPr>
              <w:pStyle w:val="DocTable"/>
              <w:keepNext/>
              <w:spacing w:line="260" w:lineRule="auto"/>
            </w:pPr>
            <w:r>
              <w:t>设计图；待用户补图</w:t>
            </w:r>
          </w:p>
        </w:tc>
      </w:tr>
      <w:tr w:rsidR="002D0D65" w14:paraId="30402861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598725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04684C34" w14:textId="77777777" w:rsidR="002D0D65" w:rsidRDefault="00B5329A">
            <w:pPr>
              <w:pStyle w:val="DocTable"/>
              <w:keepNext/>
              <w:spacing w:line="260" w:lineRule="auto"/>
            </w:pPr>
            <w:r>
              <w:t>P\example_top.v</w:t>
            </w:r>
            <w:r>
              <w:t>；</w:t>
            </w:r>
            <w:r>
              <w:t>P\README.md</w:t>
            </w:r>
            <w:r>
              <w:t>；</w:t>
            </w:r>
            <w:r>
              <w:t xml:space="preserve">C </w:t>
            </w:r>
            <w:r>
              <w:t>内部原理图</w:t>
            </w:r>
            <w:r>
              <w:t>P1/P2</w:t>
            </w:r>
          </w:p>
        </w:tc>
      </w:tr>
      <w:tr w:rsidR="002D0D65" w14:paraId="683FC55A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859E1A3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1B32003C" w14:textId="77777777" w:rsidR="002D0D65" w:rsidRDefault="00B5329A">
            <w:pPr>
              <w:pStyle w:val="DocTable"/>
              <w:keepNext/>
              <w:spacing w:line="260" w:lineRule="auto"/>
            </w:pPr>
            <w:r>
              <w:t>按</w:t>
            </w:r>
            <w:r>
              <w:t>“OV5640 DVP→Ti60F225/</w:t>
            </w:r>
            <w:r>
              <w:t>片外</w:t>
            </w:r>
            <w:r>
              <w:t>DDR3→HDMI</w:t>
            </w:r>
            <w:r>
              <w:t>图像</w:t>
            </w:r>
            <w:r>
              <w:t>”</w:t>
            </w:r>
            <w:r>
              <w:t>画主通路，另画</w:t>
            </w:r>
            <w:r>
              <w:t>LVDS</w:t>
            </w:r>
            <w:r>
              <w:t>菜单、</w:t>
            </w:r>
            <w:r>
              <w:t>RISC-V</w:t>
            </w:r>
            <w:r>
              <w:t>控制的单路</w:t>
            </w:r>
            <w:r>
              <w:t>4.2</w:t>
            </w:r>
            <w:r>
              <w:t>英寸电子纸、</w:t>
            </w:r>
            <w:r>
              <w:t>J1 IDC40</w:t>
            </w:r>
            <w:r>
              <w:t>与扩展板；标注开发板外设侧</w:t>
            </w:r>
            <w:r>
              <w:t>3.3V</w:t>
            </w:r>
            <w:r>
              <w:t>及</w:t>
            </w:r>
            <w:r>
              <w:t>FPGA</w:t>
            </w:r>
            <w:r>
              <w:t>侧电压边界；第二电子纸与外接</w:t>
            </w:r>
            <w:r>
              <w:t>SPI Flash</w:t>
            </w:r>
            <w:r>
              <w:t>接口用虚线标为硬件预留，不能标作当前固件已启用。</w:t>
            </w:r>
          </w:p>
        </w:tc>
      </w:tr>
      <w:tr w:rsidR="002D0D65" w14:paraId="7A805861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182F971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48A84588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28CB899C" w14:textId="77777777" w:rsidR="002D0D65" w:rsidRDefault="002D0D65">
      <w:pPr>
        <w:pStyle w:val="DocSmall"/>
      </w:pPr>
    </w:p>
    <w:p w14:paraId="236AEFA1" w14:textId="77777777" w:rsidR="002D0D65" w:rsidRDefault="00B5329A">
      <w:pPr>
        <w:pStyle w:val="DocHeading3"/>
      </w:pPr>
      <w:r>
        <w:t>图</w:t>
      </w:r>
      <w:r>
        <w:t xml:space="preserve">2-3 </w:t>
      </w:r>
      <w:r>
        <w:t>扩展板</w:t>
      </w:r>
      <w:r>
        <w:t>P1</w:t>
      </w:r>
      <w:r>
        <w:t>整体原理图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20A9262D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5877B1AD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02E830EA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4A32C397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42A436D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3469641F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2.2.3.1 </w:t>
            </w:r>
            <w:r>
              <w:t>主板接入与</w:t>
            </w:r>
            <w:r>
              <w:t>GPIO</w:t>
            </w:r>
            <w:r>
              <w:t>扩展；当前第</w:t>
            </w:r>
            <w:r>
              <w:t>8</w:t>
            </w:r>
            <w:r>
              <w:t>页</w:t>
            </w:r>
          </w:p>
        </w:tc>
      </w:tr>
      <w:tr w:rsidR="002D0D65" w14:paraId="09D0D124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88658E4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750CDEEB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2-3_</w:t>
            </w:r>
            <w:r>
              <w:t>扩展板</w:t>
            </w:r>
            <w:r>
              <w:t>P1</w:t>
            </w:r>
            <w:r>
              <w:t>整体原理图</w:t>
            </w:r>
            <w:r>
              <w:t>.png</w:t>
            </w:r>
          </w:p>
        </w:tc>
      </w:tr>
      <w:tr w:rsidR="002D0D65" w14:paraId="034FCFB5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AF3F79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6C6F424F" w14:textId="77777777" w:rsidR="002D0D65" w:rsidRDefault="00B5329A">
            <w:pPr>
              <w:pStyle w:val="DocTable"/>
              <w:keepNext/>
              <w:spacing w:line="260" w:lineRule="auto"/>
            </w:pPr>
            <w:r>
              <w:t>原理图截图；待用户补图</w:t>
            </w:r>
          </w:p>
        </w:tc>
      </w:tr>
      <w:tr w:rsidR="002D0D65" w14:paraId="7DD745C2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7E001B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57AF5EDE" w14:textId="77777777" w:rsidR="002D0D65" w:rsidRDefault="00B5329A">
            <w:pPr>
              <w:pStyle w:val="DocTable"/>
              <w:keepNext/>
              <w:spacing w:line="260" w:lineRule="auto"/>
            </w:pPr>
            <w:r>
              <w:t>C</w:t>
            </w:r>
            <w:r>
              <w:t>；</w:t>
            </w:r>
            <w:r>
              <w:t>Schematic1 / P1</w:t>
            </w:r>
            <w:r>
              <w:t>；内部</w:t>
            </w:r>
            <w:r>
              <w:t>SHEET/eadf618809ab62ea/1.esch</w:t>
            </w:r>
          </w:p>
        </w:tc>
      </w:tr>
      <w:tr w:rsidR="002D0D65" w14:paraId="7FFE6D5B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69C1EE2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6E59A43B" w14:textId="77777777" w:rsidR="002D0D65" w:rsidRDefault="00B5329A">
            <w:pPr>
              <w:pStyle w:val="DocTable"/>
              <w:keepNext/>
              <w:spacing w:line="260" w:lineRule="auto"/>
            </w:pPr>
            <w:r>
              <w:t>截取</w:t>
            </w:r>
            <w:r>
              <w:t>P1</w:t>
            </w:r>
            <w:r>
              <w:t>完整电路并保持文字可读；用编号标出</w:t>
            </w:r>
            <w:r>
              <w:t>J1</w:t>
            </w:r>
            <w:r>
              <w:t>、</w:t>
            </w:r>
            <w:r>
              <w:t>U1/U2/U3</w:t>
            </w:r>
            <w:r>
              <w:t>、</w:t>
            </w:r>
            <w:r>
              <w:t>CN1</w:t>
            </w:r>
            <w:r>
              <w:t>、</w:t>
            </w:r>
            <w:r>
              <w:t>CN2/CN3</w:t>
            </w:r>
            <w:r>
              <w:t>、</w:t>
            </w:r>
            <w:r>
              <w:t>J3</w:t>
            </w:r>
            <w:r>
              <w:t>、</w:t>
            </w:r>
            <w:r>
              <w:t>J6</w:t>
            </w:r>
            <w:r>
              <w:t>～</w:t>
            </w:r>
            <w:r>
              <w:t>J9</w:t>
            </w:r>
            <w:r>
              <w:t>及</w:t>
            </w:r>
            <w:r>
              <w:t>P1/P2</w:t>
            </w:r>
            <w:r>
              <w:t>电源引出；图内区分电子纸接口与外接</w:t>
            </w:r>
            <w:r>
              <w:t>Flash</w:t>
            </w:r>
            <w:r>
              <w:t>模块接口。</w:t>
            </w:r>
          </w:p>
        </w:tc>
      </w:tr>
      <w:tr w:rsidR="002D0D65" w14:paraId="1E00961A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EB63B0F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1004AA29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178B278F" w14:textId="77777777" w:rsidR="002D0D65" w:rsidRDefault="002D0D65">
      <w:pPr>
        <w:pStyle w:val="DocSmall"/>
      </w:pPr>
    </w:p>
    <w:p w14:paraId="507950B2" w14:textId="77777777" w:rsidR="002D0D65" w:rsidRDefault="00B5329A">
      <w:pPr>
        <w:pStyle w:val="DocHeading3"/>
        <w:pageBreakBefore/>
      </w:pPr>
      <w:r>
        <w:lastRenderedPageBreak/>
        <w:t>图</w:t>
      </w:r>
      <w:r>
        <w:t>2-4 P2</w:t>
      </w:r>
      <w:r>
        <w:t>页</w:t>
      </w:r>
      <w:r>
        <w:t>26</w:t>
      </w:r>
      <w:r>
        <w:t>针通用</w:t>
      </w:r>
      <w:r>
        <w:t>GPIO</w:t>
      </w:r>
      <w:r>
        <w:t>引出接口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0215BD4A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59199BE6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467E9B3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0E03EEB3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70B82B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2FA2A796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2.2.3.1 </w:t>
            </w:r>
            <w:r>
              <w:t>主板接入与</w:t>
            </w:r>
            <w:r>
              <w:t>GPIO</w:t>
            </w:r>
            <w:r>
              <w:t>扩展；当前第</w:t>
            </w:r>
            <w:r>
              <w:t>8</w:t>
            </w:r>
            <w:r>
              <w:t>页</w:t>
            </w:r>
          </w:p>
        </w:tc>
      </w:tr>
      <w:tr w:rsidR="002D0D65" w14:paraId="4E9D133F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7E90E43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52D4F3E2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2-4_P2</w:t>
            </w:r>
            <w:r>
              <w:t>页</w:t>
            </w:r>
            <w:r>
              <w:t>26</w:t>
            </w:r>
            <w:r>
              <w:t>针通用</w:t>
            </w:r>
            <w:r>
              <w:t>GPIO</w:t>
            </w:r>
            <w:r>
              <w:t>引出接口</w:t>
            </w:r>
            <w:r>
              <w:t>.png</w:t>
            </w:r>
          </w:p>
        </w:tc>
      </w:tr>
      <w:tr w:rsidR="002D0D65" w14:paraId="70D66541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AF8322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1EA9BD78" w14:textId="77777777" w:rsidR="002D0D65" w:rsidRDefault="00B5329A">
            <w:pPr>
              <w:pStyle w:val="DocTable"/>
              <w:keepNext/>
              <w:spacing w:line="260" w:lineRule="auto"/>
            </w:pPr>
            <w:r>
              <w:t>原理图截图；待用户补图</w:t>
            </w:r>
          </w:p>
        </w:tc>
      </w:tr>
      <w:tr w:rsidR="002D0D65" w14:paraId="327DE775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6BF76572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0CFBC9EB" w14:textId="77777777" w:rsidR="002D0D65" w:rsidRDefault="00B5329A">
            <w:pPr>
              <w:pStyle w:val="DocTable"/>
              <w:keepNext/>
              <w:spacing w:line="260" w:lineRule="auto"/>
            </w:pPr>
            <w:r>
              <w:t>C</w:t>
            </w:r>
            <w:r>
              <w:t>；</w:t>
            </w:r>
            <w:r>
              <w:t>Schematic1 / P2</w:t>
            </w:r>
            <w:r>
              <w:t>；内部</w:t>
            </w:r>
            <w:r>
              <w:t>SHEET/eadf618809ab62ea/2.esch</w:t>
            </w:r>
          </w:p>
        </w:tc>
      </w:tr>
      <w:tr w:rsidR="002D0D65" w14:paraId="207C5C21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32537F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65E1BF7F" w14:textId="77777777" w:rsidR="002D0D65" w:rsidRDefault="00B5329A">
            <w:pPr>
              <w:pStyle w:val="DocTable"/>
              <w:keepNext/>
              <w:spacing w:line="260" w:lineRule="auto"/>
            </w:pPr>
            <w:r>
              <w:t>以</w:t>
            </w:r>
            <w:r>
              <w:t>J4</w:t>
            </w:r>
            <w:r>
              <w:t>及全部网络标号为中心截图，显示</w:t>
            </w:r>
            <w:r>
              <w:t>26</w:t>
            </w:r>
            <w:r>
              <w:t>脚编号和</w:t>
            </w:r>
            <w:r>
              <w:t>GND</w:t>
            </w:r>
            <w:r>
              <w:t>；图中标注这是通用</w:t>
            </w:r>
            <w:r>
              <w:t>GPIO</w:t>
            </w:r>
            <w:r>
              <w:t>引出，不能标成独立处理器或已启用的新增功能模块。</w:t>
            </w:r>
          </w:p>
        </w:tc>
      </w:tr>
      <w:tr w:rsidR="002D0D65" w14:paraId="1BA8B324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DE73487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09D71762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31ED29D2" w14:textId="77777777" w:rsidR="002D0D65" w:rsidRDefault="002D0D65">
      <w:pPr>
        <w:pStyle w:val="DocSmall"/>
      </w:pPr>
    </w:p>
    <w:p w14:paraId="726A2A8A" w14:textId="77777777" w:rsidR="002D0D65" w:rsidRDefault="00B5329A">
      <w:pPr>
        <w:pStyle w:val="DocHeading3"/>
      </w:pPr>
      <w:r>
        <w:t>图</w:t>
      </w:r>
      <w:r>
        <w:t xml:space="preserve">2-5 </w:t>
      </w:r>
      <w:r>
        <w:t>信号缓冲通路与</w:t>
      </w:r>
      <w:r>
        <w:t>BUF_nOE</w:t>
      </w:r>
      <w:r>
        <w:t>使能跳线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5F7634FF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6DEED462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7E56B54D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4E58895A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4DBF560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15613C71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2.2.3.3 </w:t>
            </w:r>
            <w:r>
              <w:t>缓冲器、串联电阻与使能跳线；当前第</w:t>
            </w:r>
            <w:r>
              <w:t>10</w:t>
            </w:r>
            <w:r>
              <w:t>页</w:t>
            </w:r>
          </w:p>
        </w:tc>
      </w:tr>
      <w:tr w:rsidR="002D0D65" w14:paraId="7E3E04D3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59A146B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730E14B9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2-5_</w:t>
            </w:r>
            <w:r>
              <w:t>信号缓冲通路与</w:t>
            </w:r>
            <w:r>
              <w:t>BUF_nOE</w:t>
            </w:r>
            <w:r>
              <w:t>使能跳线</w:t>
            </w:r>
            <w:r>
              <w:t>.png</w:t>
            </w:r>
          </w:p>
        </w:tc>
      </w:tr>
      <w:tr w:rsidR="002D0D65" w14:paraId="27FAEE61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C4C0A2A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7C2EBC4E" w14:textId="77777777" w:rsidR="002D0D65" w:rsidRDefault="00B5329A">
            <w:pPr>
              <w:pStyle w:val="DocTable"/>
              <w:keepNext/>
              <w:spacing w:line="260" w:lineRule="auto"/>
            </w:pPr>
            <w:r>
              <w:t>原理图截图；待用户补图</w:t>
            </w:r>
          </w:p>
        </w:tc>
      </w:tr>
      <w:tr w:rsidR="002D0D65" w14:paraId="3E5397C1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6097C465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395649A2" w14:textId="77777777" w:rsidR="002D0D65" w:rsidRDefault="00B5329A">
            <w:pPr>
              <w:pStyle w:val="DocTable"/>
              <w:keepNext/>
              <w:spacing w:line="260" w:lineRule="auto"/>
            </w:pPr>
            <w:r>
              <w:t>C</w:t>
            </w:r>
            <w:r>
              <w:t>；</w:t>
            </w:r>
            <w:r>
              <w:t>Schematic1 / P1</w:t>
            </w:r>
            <w:r>
              <w:t>，</w:t>
            </w:r>
            <w:r>
              <w:t>U1/U2/U3</w:t>
            </w:r>
            <w:r>
              <w:t>与</w:t>
            </w:r>
            <w:r>
              <w:t>CN1</w:t>
            </w:r>
            <w:r>
              <w:t>、</w:t>
            </w:r>
            <w:r>
              <w:t>R2</w:t>
            </w:r>
            <w:r>
              <w:t>局部；</w:t>
            </w:r>
            <w:r>
              <w:t>PCB1</w:t>
            </w:r>
            <w:r>
              <w:t>焊盘网络对应核对</w:t>
            </w:r>
          </w:p>
        </w:tc>
      </w:tr>
      <w:tr w:rsidR="002D0D65" w14:paraId="5EB27A57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7F1A107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7BBB622E" w14:textId="77777777" w:rsidR="002D0D65" w:rsidRDefault="00B5329A">
            <w:pPr>
              <w:pStyle w:val="DocTable"/>
              <w:keepNext/>
              <w:spacing w:line="260" w:lineRule="auto"/>
            </w:pPr>
            <w:r>
              <w:t>可分为缓冲通路和</w:t>
            </w:r>
            <w:r>
              <w:t>CN1/R2</w:t>
            </w:r>
            <w:r>
              <w:t>两个局部组合；必须显示</w:t>
            </w:r>
            <w:r>
              <w:t>R2</w:t>
            </w:r>
            <w:r>
              <w:t>一端</w:t>
            </w:r>
            <w:r>
              <w:t>GND</w:t>
            </w:r>
            <w:r>
              <w:t>、另一端</w:t>
            </w:r>
            <w:r>
              <w:t>BUF_nOE</w:t>
            </w:r>
            <w:r>
              <w:t>，</w:t>
            </w:r>
            <w:r>
              <w:t>CN1</w:t>
            </w:r>
            <w:r>
              <w:t>一端</w:t>
            </w:r>
            <w:r>
              <w:t>BUF_nOE</w:t>
            </w:r>
            <w:r>
              <w:t>、另一端</w:t>
            </w:r>
            <w:r>
              <w:t>3V3</w:t>
            </w:r>
            <w:r>
              <w:t>；标注</w:t>
            </w:r>
            <w:r>
              <w:t>“</w:t>
            </w:r>
            <w:r>
              <w:t>不插帽：使能；插帽：输出高阻</w:t>
            </w:r>
            <w:r>
              <w:t>”</w:t>
            </w:r>
            <w:r>
              <w:t>，发送箭头与</w:t>
            </w:r>
            <w:r>
              <w:t>BUSY/MISO</w:t>
            </w:r>
            <w:r>
              <w:t>返回箭头方向相反。</w:t>
            </w:r>
          </w:p>
        </w:tc>
      </w:tr>
      <w:tr w:rsidR="002D0D65" w14:paraId="490C3D96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000C50B9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73817902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75A36E58" w14:textId="77777777" w:rsidR="002D0D65" w:rsidRDefault="002D0D65">
      <w:pPr>
        <w:pStyle w:val="DocSmall"/>
      </w:pPr>
    </w:p>
    <w:p w14:paraId="19CD116B" w14:textId="77777777" w:rsidR="002D0D65" w:rsidRDefault="00B5329A">
      <w:pPr>
        <w:pStyle w:val="DocHeading3"/>
        <w:pageBreakBefore/>
      </w:pPr>
      <w:r>
        <w:lastRenderedPageBreak/>
        <w:t>图</w:t>
      </w:r>
      <w:r>
        <w:t xml:space="preserve">2-6 </w:t>
      </w:r>
      <w:r>
        <w:t>扩展板</w:t>
      </w:r>
      <w:r>
        <w:t>PCB</w:t>
      </w:r>
      <w:r>
        <w:t>正反面布局与布线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6E3F6639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6B21FBA1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11BF2D74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2EB27DB8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141838F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1960B954" w14:textId="77777777" w:rsidR="002D0D65" w:rsidRDefault="00B5329A">
            <w:pPr>
              <w:pStyle w:val="DocTable"/>
              <w:keepNext/>
              <w:spacing w:line="260" w:lineRule="auto"/>
            </w:pPr>
            <w:r>
              <w:t>2.2.3.5 PCB</w:t>
            </w:r>
            <w:r>
              <w:t>实现与安装信息；当前第</w:t>
            </w:r>
            <w:r>
              <w:t>11</w:t>
            </w:r>
            <w:r>
              <w:t>页</w:t>
            </w:r>
          </w:p>
        </w:tc>
      </w:tr>
      <w:tr w:rsidR="002D0D65" w14:paraId="0E28D31E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08DCA26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2A90C02A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2-6_</w:t>
            </w:r>
            <w:r>
              <w:t>扩展板</w:t>
            </w:r>
            <w:r>
              <w:t>PCB</w:t>
            </w:r>
            <w:r>
              <w:t>正反面布局与布线</w:t>
            </w:r>
            <w:r>
              <w:t>.png</w:t>
            </w:r>
          </w:p>
        </w:tc>
      </w:tr>
      <w:tr w:rsidR="002D0D65" w14:paraId="78050C6C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F37E0CB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2DB79CBF" w14:textId="77777777" w:rsidR="002D0D65" w:rsidRDefault="00B5329A">
            <w:pPr>
              <w:pStyle w:val="DocTable"/>
              <w:keepNext/>
              <w:spacing w:line="260" w:lineRule="auto"/>
            </w:pPr>
            <w:r>
              <w:t>PCB</w:t>
            </w:r>
            <w:r>
              <w:t>截图；待用户补图</w:t>
            </w:r>
          </w:p>
        </w:tc>
      </w:tr>
      <w:tr w:rsidR="002D0D65" w14:paraId="56817290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4BA7E8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3195AFAE" w14:textId="77777777" w:rsidR="002D0D65" w:rsidRDefault="00B5329A">
            <w:pPr>
              <w:pStyle w:val="DocTable"/>
              <w:keepNext/>
              <w:spacing w:line="260" w:lineRule="auto"/>
            </w:pPr>
            <w:r>
              <w:t>C</w:t>
            </w:r>
            <w:r>
              <w:t>；</w:t>
            </w:r>
            <w:r>
              <w:t>PCB1</w:t>
            </w:r>
            <w:r>
              <w:t>；内部</w:t>
            </w:r>
            <w:r>
              <w:t>PCB/4f72a239a6e0e4ad56712a4bf96f8464.epcb</w:t>
            </w:r>
          </w:p>
        </w:tc>
      </w:tr>
      <w:tr w:rsidR="002D0D65" w14:paraId="07CD7F5C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F14DBA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1E3C3BC4" w14:textId="77777777" w:rsidR="002D0D65" w:rsidRDefault="00B5329A">
            <w:pPr>
              <w:pStyle w:val="DocTable"/>
              <w:keepNext/>
              <w:spacing w:line="260" w:lineRule="auto"/>
            </w:pPr>
            <w:r>
              <w:t>将</w:t>
            </w:r>
            <w:r>
              <w:t>PCB</w:t>
            </w:r>
            <w:r>
              <w:t>顶层与底层视图并排组合；保留板框、安装孔、位号及关键丝印；标注</w:t>
            </w:r>
            <w:r>
              <w:t>J1</w:t>
            </w:r>
            <w:r>
              <w:t>、</w:t>
            </w:r>
            <w:r>
              <w:t>J4</w:t>
            </w:r>
            <w:r>
              <w:t>、</w:t>
            </w:r>
            <w:r>
              <w:t>CN2/CN3</w:t>
            </w:r>
            <w:r>
              <w:t>、</w:t>
            </w:r>
            <w:r>
              <w:t>J3</w:t>
            </w:r>
            <w:r>
              <w:t>和四组按钮</w:t>
            </w:r>
            <w:r>
              <w:t>/</w:t>
            </w:r>
            <w:r>
              <w:t>通用接口位置，底面视角应注明是否镜像；不附加未经本次核验的</w:t>
            </w:r>
            <w:r>
              <w:t>“DRC</w:t>
            </w:r>
            <w:r>
              <w:t>通过</w:t>
            </w:r>
            <w:r>
              <w:t>”</w:t>
            </w:r>
            <w:r>
              <w:t>结论。</w:t>
            </w:r>
          </w:p>
        </w:tc>
      </w:tr>
      <w:tr w:rsidR="002D0D65" w14:paraId="2EACFDDD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19BA5E4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7B3801E1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3D93DB21" w14:textId="77777777" w:rsidR="002D0D65" w:rsidRDefault="002D0D65">
      <w:pPr>
        <w:pStyle w:val="DocSmall"/>
      </w:pPr>
    </w:p>
    <w:p w14:paraId="6C4A64A4" w14:textId="77777777" w:rsidR="002D0D65" w:rsidRDefault="00B5329A">
      <w:pPr>
        <w:pStyle w:val="DocHeading3"/>
      </w:pPr>
      <w:r>
        <w:t>图</w:t>
      </w:r>
      <w:r>
        <w:t xml:space="preserve">2-7 </w:t>
      </w:r>
      <w:r>
        <w:t>扩展板三维</w:t>
      </w:r>
      <w:r>
        <w:t>CAD</w:t>
      </w:r>
      <w:r>
        <w:t>预览与安装孔位置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07628C41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7D03D7B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17789115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4E91A2C1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6AAB40E0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46E4B21B" w14:textId="77777777" w:rsidR="002D0D65" w:rsidRDefault="00B5329A">
            <w:pPr>
              <w:pStyle w:val="DocTable"/>
              <w:keepNext/>
              <w:spacing w:line="260" w:lineRule="auto"/>
            </w:pPr>
            <w:r>
              <w:t>2.2.3.5 PCB</w:t>
            </w:r>
            <w:r>
              <w:t>实现与安装信息；当前第</w:t>
            </w:r>
            <w:r>
              <w:t>11</w:t>
            </w:r>
            <w:r>
              <w:t>页</w:t>
            </w:r>
          </w:p>
        </w:tc>
      </w:tr>
      <w:tr w:rsidR="002D0D65" w14:paraId="0E149D8D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41DA400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40295E54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2-7_</w:t>
            </w:r>
            <w:r>
              <w:t>扩展板三维</w:t>
            </w:r>
            <w:r>
              <w:t>CAD</w:t>
            </w:r>
            <w:r>
              <w:t>预览与安装孔位置</w:t>
            </w:r>
            <w:r>
              <w:t>.png</w:t>
            </w:r>
          </w:p>
        </w:tc>
      </w:tr>
      <w:tr w:rsidR="002D0D65" w14:paraId="1FAA56D8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7ECE651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664C7ED3" w14:textId="77777777" w:rsidR="002D0D65" w:rsidRDefault="00B5329A">
            <w:pPr>
              <w:pStyle w:val="DocTable"/>
              <w:keepNext/>
              <w:spacing w:line="260" w:lineRule="auto"/>
            </w:pPr>
            <w:r>
              <w:t>设计图；待用户补图</w:t>
            </w:r>
          </w:p>
        </w:tc>
      </w:tr>
      <w:tr w:rsidR="002D0D65" w14:paraId="0F0EB5F7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64D26F6A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78091244" w14:textId="77777777" w:rsidR="002D0D65" w:rsidRDefault="00B5329A">
            <w:pPr>
              <w:pStyle w:val="DocTable"/>
              <w:keepNext/>
              <w:spacing w:line="260" w:lineRule="auto"/>
            </w:pPr>
            <w:r>
              <w:t>C</w:t>
            </w:r>
            <w:r>
              <w:t>；</w:t>
            </w:r>
            <w:r>
              <w:t>PCB1</w:t>
            </w:r>
            <w:r>
              <w:t>三维预览及</w:t>
            </w:r>
            <w:r>
              <w:t>SCREW1</w:t>
            </w:r>
            <w:r>
              <w:t>～</w:t>
            </w:r>
            <w:r>
              <w:t>SCREW4</w:t>
            </w:r>
            <w:r>
              <w:t>安装孔</w:t>
            </w:r>
          </w:p>
        </w:tc>
      </w:tr>
      <w:tr w:rsidR="002D0D65" w14:paraId="254DDEA4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2677090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1556281F" w14:textId="77777777" w:rsidR="002D0D65" w:rsidRDefault="00B5329A">
            <w:pPr>
              <w:pStyle w:val="DocTable"/>
              <w:keepNext/>
              <w:spacing w:line="260" w:lineRule="auto"/>
            </w:pPr>
            <w:r>
              <w:t>截取斜视三维</w:t>
            </w:r>
            <w:r>
              <w:t>CAD</w:t>
            </w:r>
            <w:r>
              <w:t>预览，并补一个能看清四个</w:t>
            </w:r>
            <w:r>
              <w:t>M3</w:t>
            </w:r>
            <w:r>
              <w:t>孔位的俯视小图；标注</w:t>
            </w:r>
            <w:r>
              <w:t>IDC</w:t>
            </w:r>
            <w:r>
              <w:t>插接方向、电子纸连接器及安装孔；图中加</w:t>
            </w:r>
            <w:r>
              <w:t>“CAD</w:t>
            </w:r>
            <w:r>
              <w:t>预览，非实物照片</w:t>
            </w:r>
            <w:r>
              <w:t>”</w:t>
            </w:r>
            <w:r>
              <w:t>，不虚构外壳、支架或已完成整机装配。</w:t>
            </w:r>
          </w:p>
        </w:tc>
      </w:tr>
      <w:tr w:rsidR="002D0D65" w14:paraId="23B4819E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76307F4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6D34F554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5EDD45AA" w14:textId="77777777" w:rsidR="002D0D65" w:rsidRDefault="002D0D65">
      <w:pPr>
        <w:pStyle w:val="DocSmall"/>
      </w:pPr>
    </w:p>
    <w:p w14:paraId="69C67E98" w14:textId="77777777" w:rsidR="002D0D65" w:rsidRDefault="00B5329A">
      <w:pPr>
        <w:pStyle w:val="DocHeading3"/>
        <w:pageBreakBefore/>
      </w:pPr>
      <w:r>
        <w:lastRenderedPageBreak/>
        <w:t>图</w:t>
      </w:r>
      <w:r>
        <w:t xml:space="preserve">2-8 </w:t>
      </w:r>
      <w:r>
        <w:t>视频数据流与时钟域组织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743070F2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7EF38660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5F770610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36926087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0169EBA7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57822355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2.2.4 </w:t>
            </w:r>
            <w:r>
              <w:t>采集、</w:t>
            </w:r>
            <w:r>
              <w:t>DDR</w:t>
            </w:r>
            <w:r>
              <w:t>与流式数据组织；当前第</w:t>
            </w:r>
            <w:r>
              <w:t>12</w:t>
            </w:r>
            <w:r>
              <w:t>页</w:t>
            </w:r>
          </w:p>
        </w:tc>
      </w:tr>
      <w:tr w:rsidR="002D0D65" w14:paraId="06506C5D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88DE885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671E091C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2-8_</w:t>
            </w:r>
            <w:r>
              <w:t>视频数据流与时钟域组织</w:t>
            </w:r>
            <w:r>
              <w:t>.png</w:t>
            </w:r>
          </w:p>
        </w:tc>
      </w:tr>
      <w:tr w:rsidR="002D0D65" w14:paraId="525082AB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659E28F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51555952" w14:textId="77777777" w:rsidR="002D0D65" w:rsidRDefault="00B5329A">
            <w:pPr>
              <w:pStyle w:val="DocTable"/>
              <w:keepNext/>
              <w:spacing w:line="260" w:lineRule="auto"/>
            </w:pPr>
            <w:r>
              <w:t>设计图；待用户补图</w:t>
            </w:r>
          </w:p>
        </w:tc>
      </w:tr>
      <w:tr w:rsidR="002D0D65" w14:paraId="02A259FF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5B1B8D4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3E0C8DA2" w14:textId="77777777" w:rsidR="002D0D65" w:rsidRDefault="00B5329A">
            <w:pPr>
              <w:pStyle w:val="DocTable"/>
              <w:keepNext/>
              <w:spacing w:line="260" w:lineRule="auto"/>
            </w:pPr>
            <w:r>
              <w:t>P\example_top.v</w:t>
            </w:r>
            <w:r>
              <w:t>；</w:t>
            </w:r>
            <w:r>
              <w:t>P\rtl\vision8_ddr.v</w:t>
            </w:r>
            <w:r>
              <w:t>；</w:t>
            </w:r>
            <w:r>
              <w:t>P\outflow\Ti60_Demo.timing.rpt</w:t>
            </w:r>
            <w:r>
              <w:t>。按实际连接绘制框图。</w:t>
            </w:r>
          </w:p>
        </w:tc>
      </w:tr>
      <w:tr w:rsidR="002D0D65" w14:paraId="7F7F9BDE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9632C75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5CAD4D69" w14:textId="77777777" w:rsidR="002D0D65" w:rsidRDefault="00B5329A">
            <w:pPr>
              <w:pStyle w:val="DocTable"/>
              <w:keepNext/>
              <w:spacing w:line="260" w:lineRule="auto"/>
            </w:pPr>
            <w:r>
              <w:t>标注</w:t>
            </w:r>
            <w:r>
              <w:t>OV5640 DVP</w:t>
            </w:r>
            <w:r>
              <w:t>、采集</w:t>
            </w:r>
            <w:r>
              <w:t>FIFO</w:t>
            </w:r>
            <w:r>
              <w:t>、</w:t>
            </w:r>
            <w:r>
              <w:t>DDR</w:t>
            </w:r>
            <w:r>
              <w:t>控制器、主帧读取、</w:t>
            </w:r>
            <w:r>
              <w:t>RGB565</w:t>
            </w:r>
            <w:r>
              <w:t>、流式算法、</w:t>
            </w:r>
            <w:r>
              <w:t>HDMI</w:t>
            </w:r>
            <w:r>
              <w:t>、</w:t>
            </w:r>
            <w:r>
              <w:t>RISC-V/LVDS</w:t>
            </w:r>
            <w:r>
              <w:t>；用虚线划分摄像头、</w:t>
            </w:r>
            <w:r>
              <w:t>DDR</w:t>
            </w:r>
            <w:r>
              <w:t>用户接口、</w:t>
            </w:r>
            <w:r>
              <w:t>74.4 MHz</w:t>
            </w:r>
            <w:r>
              <w:t>像素和</w:t>
            </w:r>
            <w:r>
              <w:t>48 MHz</w:t>
            </w:r>
            <w:r>
              <w:t>菜单时钟域；说明时钟为配置</w:t>
            </w:r>
            <w:r>
              <w:t>/</w:t>
            </w:r>
            <w:r>
              <w:t>报告值。</w:t>
            </w:r>
          </w:p>
        </w:tc>
      </w:tr>
      <w:tr w:rsidR="002D0D65" w14:paraId="5C5F8923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D8B94F9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4EDF0214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581CF5AE" w14:textId="77777777" w:rsidR="002D0D65" w:rsidRDefault="002D0D65">
      <w:pPr>
        <w:pStyle w:val="DocSmall"/>
      </w:pPr>
    </w:p>
    <w:p w14:paraId="6A09F89D" w14:textId="77777777" w:rsidR="002D0D65" w:rsidRDefault="00B5329A">
      <w:pPr>
        <w:pStyle w:val="DocHeading3"/>
      </w:pPr>
      <w:r>
        <w:t>图</w:t>
      </w:r>
      <w:r>
        <w:t xml:space="preserve">2-9 </w:t>
      </w:r>
      <w:r>
        <w:t>双行窗口、中值预处理与</w:t>
      </w:r>
      <w:r>
        <w:t>Sobel</w:t>
      </w:r>
      <w:r>
        <w:t>分支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4C183672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1B93882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05DB60AB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6B64AD4B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7ED8157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4D87BCD9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2.2.5 </w:t>
            </w:r>
            <w:r>
              <w:t>灰度、中值与</w:t>
            </w:r>
            <w:r>
              <w:t>Sobel</w:t>
            </w:r>
            <w:r>
              <w:t>处理；当前第</w:t>
            </w:r>
            <w:r>
              <w:t>13</w:t>
            </w:r>
            <w:r>
              <w:t>页</w:t>
            </w:r>
          </w:p>
        </w:tc>
      </w:tr>
      <w:tr w:rsidR="002D0D65" w14:paraId="43B0C7ED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058F5A2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3FD4042B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2-9_</w:t>
            </w:r>
            <w:r>
              <w:t>双行窗口、中值预处理与</w:t>
            </w:r>
            <w:r>
              <w:t>Sobel</w:t>
            </w:r>
            <w:r>
              <w:t>分支</w:t>
            </w:r>
            <w:r>
              <w:t>.png</w:t>
            </w:r>
          </w:p>
        </w:tc>
      </w:tr>
      <w:tr w:rsidR="002D0D65" w14:paraId="09268FF9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6FF2B4E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4D13BC2B" w14:textId="77777777" w:rsidR="002D0D65" w:rsidRDefault="00B5329A">
            <w:pPr>
              <w:pStyle w:val="DocTable"/>
              <w:keepNext/>
              <w:spacing w:line="260" w:lineRule="auto"/>
            </w:pPr>
            <w:r>
              <w:t>设计图；待用户补图</w:t>
            </w:r>
          </w:p>
        </w:tc>
      </w:tr>
      <w:tr w:rsidR="002D0D65" w14:paraId="3EB50CA1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76DE87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3E7C3975" w14:textId="77777777" w:rsidR="002D0D65" w:rsidRDefault="00B5329A">
            <w:pPr>
              <w:pStyle w:val="DocTable"/>
              <w:keepNext/>
              <w:spacing w:line="260" w:lineRule="auto"/>
            </w:pPr>
            <w:r>
              <w:t>P\src\vision\line_buffer_3x3.v</w:t>
            </w:r>
            <w:r>
              <w:t>；</w:t>
            </w:r>
            <w:r>
              <w:t>P\src\vision\median3x3.v</w:t>
            </w:r>
            <w:r>
              <w:t>；</w:t>
            </w:r>
            <w:r>
              <w:t>P\src\parallel\canny_stream.v</w:t>
            </w:r>
            <w:r>
              <w:t>。根据实例连接绘制。</w:t>
            </w:r>
          </w:p>
        </w:tc>
      </w:tr>
      <w:tr w:rsidR="002D0D65" w14:paraId="0FDAA354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2B24F22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4D92B29A" w14:textId="77777777" w:rsidR="002D0D65" w:rsidRDefault="00B5329A">
            <w:pPr>
              <w:pStyle w:val="DocTable"/>
              <w:keepNext/>
              <w:spacing w:line="260" w:lineRule="auto"/>
            </w:pPr>
            <w:r>
              <w:t>画出两条历史行和当前行的三抽头窗口；灰度窗口分别接</w:t>
            </w:r>
            <w:r>
              <w:t>raw Sobel</w:t>
            </w:r>
            <w:r>
              <w:t>以及中值</w:t>
            </w:r>
            <w:r>
              <w:t>→</w:t>
            </w:r>
            <w:r>
              <w:t>第二组窗口</w:t>
            </w:r>
            <w:r>
              <w:t>→</w:t>
            </w:r>
            <w:r>
              <w:t>中值后</w:t>
            </w:r>
            <w:r>
              <w:t>Sobel</w:t>
            </w:r>
            <w:r>
              <w:t>；标明</w:t>
            </w:r>
            <w:r>
              <w:t>valid/x/y</w:t>
            </w:r>
            <w:r>
              <w:t>随级传递、边界窗口无效；不得把主菜单红边画在中值支路。</w:t>
            </w:r>
          </w:p>
        </w:tc>
      </w:tr>
      <w:tr w:rsidR="002D0D65" w14:paraId="6E9A79C0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1B877C6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2CD7D1DB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373DA79F" w14:textId="77777777" w:rsidR="002D0D65" w:rsidRDefault="002D0D65">
      <w:pPr>
        <w:pStyle w:val="DocSmall"/>
      </w:pPr>
    </w:p>
    <w:p w14:paraId="535455C1" w14:textId="77777777" w:rsidR="002D0D65" w:rsidRDefault="00B5329A">
      <w:pPr>
        <w:pStyle w:val="DocHeading3"/>
        <w:pageBreakBefore/>
      </w:pPr>
      <w:r>
        <w:lastRenderedPageBreak/>
        <w:t>图</w:t>
      </w:r>
      <w:r>
        <w:t>2-10 Canny</w:t>
      </w:r>
      <w:r>
        <w:t>分级处理及完整光栅对齐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1DA55EE8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656AA288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46EA17F1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51FA496A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6C36A266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07012522" w14:textId="77777777" w:rsidR="002D0D65" w:rsidRDefault="00B5329A">
            <w:pPr>
              <w:pStyle w:val="DocTable"/>
              <w:keepNext/>
              <w:spacing w:line="260" w:lineRule="auto"/>
            </w:pPr>
            <w:r>
              <w:t>2.2.6 Canny</w:t>
            </w:r>
            <w:r>
              <w:t>流水线与光栅对齐；当前第</w:t>
            </w:r>
            <w:r>
              <w:t>15</w:t>
            </w:r>
            <w:r>
              <w:t>页</w:t>
            </w:r>
          </w:p>
        </w:tc>
      </w:tr>
      <w:tr w:rsidR="002D0D65" w14:paraId="2C66ADCF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09DF4CF7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569850F5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2-10_Canny</w:t>
            </w:r>
            <w:r>
              <w:t>分级处理及完整光栅对齐</w:t>
            </w:r>
            <w:r>
              <w:t>.png</w:t>
            </w:r>
          </w:p>
        </w:tc>
      </w:tr>
      <w:tr w:rsidR="002D0D65" w14:paraId="4E71530C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A2699C4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35E5DD8E" w14:textId="77777777" w:rsidR="002D0D65" w:rsidRDefault="00B5329A">
            <w:pPr>
              <w:pStyle w:val="DocTable"/>
              <w:keepNext/>
              <w:spacing w:line="260" w:lineRule="auto"/>
            </w:pPr>
            <w:r>
              <w:t>设计图；待用户补图</w:t>
            </w:r>
          </w:p>
        </w:tc>
      </w:tr>
      <w:tr w:rsidR="002D0D65" w14:paraId="485EB88A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6C8BD19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4AF58792" w14:textId="77777777" w:rsidR="002D0D65" w:rsidRDefault="00B5329A">
            <w:pPr>
              <w:pStyle w:val="DocTable"/>
              <w:keepNext/>
              <w:spacing w:line="260" w:lineRule="auto"/>
            </w:pPr>
            <w:r>
              <w:t>P\src\parallel\canny_stream.v</w:t>
            </w:r>
            <w:r>
              <w:t>；</w:t>
            </w:r>
            <w:r>
              <w:t>P\src\parallel\parallel_video.v</w:t>
            </w:r>
            <w:r>
              <w:t>；</w:t>
            </w:r>
            <w:r>
              <w:t>P\src\vision\hysteresis_local.v</w:t>
            </w:r>
            <w:r>
              <w:t>。绘制处理链及对齐关系。</w:t>
            </w:r>
          </w:p>
        </w:tc>
      </w:tr>
      <w:tr w:rsidR="002D0D65" w14:paraId="24021CFB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4DA716D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7B3E66FE" w14:textId="77777777" w:rsidR="002D0D65" w:rsidRDefault="00B5329A">
            <w:pPr>
              <w:pStyle w:val="DocTable"/>
              <w:keepNext/>
              <w:spacing w:line="260" w:lineRule="auto"/>
            </w:pPr>
            <w:r>
              <w:t>上路画灰度</w:t>
            </w:r>
            <w:r>
              <w:t>→Gaussian→Sobel</w:t>
            </w:r>
            <w:r>
              <w:t>幅值</w:t>
            </w:r>
            <w:r>
              <w:t>/</w:t>
            </w:r>
            <w:r>
              <w:t>方向</w:t>
            </w:r>
            <w:r>
              <w:t>→NMS→</w:t>
            </w:r>
            <w:r>
              <w:t>双阈值</w:t>
            </w:r>
            <w:r>
              <w:t>→</w:t>
            </w:r>
            <w:r>
              <w:t>局部八邻域滞后，下路画原图与</w:t>
            </w:r>
            <w:r>
              <w:t>VS/HS/DE</w:t>
            </w:r>
            <w:r>
              <w:t>延迟；末端标注坐标一致与</w:t>
            </w:r>
            <w:r>
              <w:t>valid</w:t>
            </w:r>
            <w:r>
              <w:t>判定；注明局部单遍连接及有效区域裁边，不填未经验证的延迟时间。</w:t>
            </w:r>
          </w:p>
        </w:tc>
      </w:tr>
      <w:tr w:rsidR="002D0D65" w14:paraId="34E549D2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001E82A8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2D8726B9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5B4DD182" w14:textId="77777777" w:rsidR="002D0D65" w:rsidRDefault="002D0D65">
      <w:pPr>
        <w:pStyle w:val="DocSmall"/>
      </w:pPr>
    </w:p>
    <w:p w14:paraId="536B485C" w14:textId="77777777" w:rsidR="002D0D65" w:rsidRDefault="00B5329A">
      <w:pPr>
        <w:pStyle w:val="DocHeading3"/>
      </w:pPr>
      <w:r>
        <w:t>图</w:t>
      </w:r>
      <w:r>
        <w:t>2-11 DDR</w:t>
      </w:r>
      <w:r>
        <w:t>帧槽保护、四帧抓拍与原子提交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17F01EF8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55C3CCF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539BB80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389E5908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1E0C092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56488EE2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2.2.7 </w:t>
            </w:r>
            <w:r>
              <w:t>冻结、画中画、四帧比较与交互提交；当前第</w:t>
            </w:r>
            <w:r>
              <w:t>16</w:t>
            </w:r>
            <w:r>
              <w:t>页</w:t>
            </w:r>
          </w:p>
        </w:tc>
      </w:tr>
      <w:tr w:rsidR="002D0D65" w14:paraId="0FEA6752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DCA5515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462EE3EA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2-11_DDR</w:t>
            </w:r>
            <w:r>
              <w:t>帧槽保护、四帧抓拍与原子提交</w:t>
            </w:r>
            <w:r>
              <w:t>.png</w:t>
            </w:r>
          </w:p>
        </w:tc>
      </w:tr>
      <w:tr w:rsidR="002D0D65" w14:paraId="04D08BA5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E8A6A11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0F13C746" w14:textId="77777777" w:rsidR="002D0D65" w:rsidRDefault="00B5329A">
            <w:pPr>
              <w:pStyle w:val="DocTable"/>
              <w:keepNext/>
              <w:spacing w:line="260" w:lineRule="auto"/>
            </w:pPr>
            <w:r>
              <w:t>设计图；待用户补图</w:t>
            </w:r>
          </w:p>
        </w:tc>
      </w:tr>
      <w:tr w:rsidR="002D0D65" w14:paraId="03DEB1B7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F89E9CB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78DAFB11" w14:textId="77777777" w:rsidR="002D0D65" w:rsidRDefault="00B5329A">
            <w:pPr>
              <w:pStyle w:val="DocTable"/>
              <w:keepNext/>
              <w:spacing w:line="260" w:lineRule="auto"/>
            </w:pPr>
            <w:r>
              <w:t>P\rtl\vision8_slots.v</w:t>
            </w:r>
            <w:r>
              <w:t>；</w:t>
            </w:r>
            <w:r>
              <w:t>P\rtl\vision8_frames.v</w:t>
            </w:r>
            <w:r>
              <w:t>；</w:t>
            </w:r>
            <w:r>
              <w:t>P\rtl\vision8_ddr.v</w:t>
            </w:r>
            <w:r>
              <w:t>。按控制状态绘制。</w:t>
            </w:r>
          </w:p>
        </w:tc>
      </w:tr>
      <w:tr w:rsidR="002D0D65" w14:paraId="1BF6161F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1547ABF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70F5ACE1" w14:textId="77777777" w:rsidR="002D0D65" w:rsidRDefault="00B5329A">
            <w:pPr>
              <w:pStyle w:val="DocTable"/>
              <w:keepNext/>
              <w:spacing w:line="260" w:lineRule="auto"/>
            </w:pPr>
            <w:r>
              <w:t>分开画原始帧槽与抓拍区；抓拍区画四个可见目录项和第五临时槽；标注绑定源帧</w:t>
            </w:r>
            <w:r>
              <w:t>/</w:t>
            </w:r>
            <w:r>
              <w:t>算法</w:t>
            </w:r>
            <w:r>
              <w:t>/</w:t>
            </w:r>
            <w:r>
              <w:t>阈值</w:t>
            </w:r>
            <w:r>
              <w:t>/</w:t>
            </w:r>
            <w:r>
              <w:t>版本、采样、</w:t>
            </w:r>
            <w:r>
              <w:t>DDR</w:t>
            </w:r>
            <w:r>
              <w:t>写响应、待发布目录、帧边界交换；补充</w:t>
            </w:r>
            <w:r>
              <w:t>PiP</w:t>
            </w:r>
            <w:r>
              <w:t>保护槽与取消</w:t>
            </w:r>
            <w:r>
              <w:t>/</w:t>
            </w:r>
            <w:r>
              <w:t>错误不提交。</w:t>
            </w:r>
          </w:p>
        </w:tc>
      </w:tr>
      <w:tr w:rsidR="002D0D65" w14:paraId="23D54080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ABB69C5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12D5817C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471828CB" w14:textId="77777777" w:rsidR="002D0D65" w:rsidRDefault="002D0D65">
      <w:pPr>
        <w:pStyle w:val="DocSmall"/>
      </w:pPr>
    </w:p>
    <w:p w14:paraId="04E1D9BA" w14:textId="77777777" w:rsidR="002D0D65" w:rsidRDefault="00B5329A">
      <w:pPr>
        <w:pStyle w:val="DocHeading3"/>
        <w:pageBreakBefore/>
      </w:pPr>
      <w:r>
        <w:lastRenderedPageBreak/>
        <w:t>图</w:t>
      </w:r>
      <w:r>
        <w:t xml:space="preserve">2-12 </w:t>
      </w:r>
      <w:r>
        <w:t>参数生效、宽状态跨域与菜单帧提交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68203060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676A7036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795FB7E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338668B3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5ECCA16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58118775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2.2.7 </w:t>
            </w:r>
            <w:r>
              <w:t>冻结、画中画、四帧比较与交互提交；当前第</w:t>
            </w:r>
            <w:r>
              <w:t>17</w:t>
            </w:r>
            <w:r>
              <w:t>页</w:t>
            </w:r>
          </w:p>
        </w:tc>
      </w:tr>
      <w:tr w:rsidR="002D0D65" w14:paraId="5046B1BF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66B62A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20B4B9C0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2-12_</w:t>
            </w:r>
            <w:r>
              <w:t>参数生效、宽状态跨域与菜单帧提交</w:t>
            </w:r>
            <w:r>
              <w:t>.png</w:t>
            </w:r>
          </w:p>
        </w:tc>
      </w:tr>
      <w:tr w:rsidR="002D0D65" w14:paraId="0C7CAC44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31DD2AA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6A279B46" w14:textId="77777777" w:rsidR="002D0D65" w:rsidRDefault="00B5329A">
            <w:pPr>
              <w:pStyle w:val="DocTable"/>
              <w:keepNext/>
              <w:spacing w:line="260" w:lineRule="auto"/>
            </w:pPr>
            <w:r>
              <w:t>设计图；待用户补图</w:t>
            </w:r>
          </w:p>
        </w:tc>
      </w:tr>
      <w:tr w:rsidR="002D0D65" w14:paraId="453A732B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5E96C65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06F0214E" w14:textId="77777777" w:rsidR="002D0D65" w:rsidRDefault="00B5329A">
            <w:pPr>
              <w:pStyle w:val="DocTable"/>
              <w:keepNext/>
              <w:spacing w:line="260" w:lineRule="auto"/>
            </w:pPr>
            <w:r>
              <w:t>P\rtl\vision8_controls.v</w:t>
            </w:r>
            <w:r>
              <w:t>；</w:t>
            </w:r>
            <w:r>
              <w:t>P\rtl\menu_status_cdc.v</w:t>
            </w:r>
            <w:r>
              <w:t>；</w:t>
            </w:r>
            <w:r>
              <w:t>P\rtl\menu_lcd_apb.v</w:t>
            </w:r>
            <w:r>
              <w:t>；</w:t>
            </w:r>
            <w:r>
              <w:t>P\firmware\main.c</w:t>
            </w:r>
            <w:r>
              <w:t>。按实际握手绘制。</w:t>
            </w:r>
          </w:p>
        </w:tc>
      </w:tr>
      <w:tr w:rsidR="002D0D65" w14:paraId="7F6C617D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6E611D8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1EB77767" w14:textId="77777777" w:rsidR="002D0D65" w:rsidRDefault="00B5329A">
            <w:pPr>
              <w:pStyle w:val="DocTable"/>
              <w:keepNext/>
              <w:spacing w:line="260" w:lineRule="auto"/>
            </w:pPr>
            <w:r>
              <w:t>标注按键同步</w:t>
            </w:r>
            <w:r>
              <w:t>/</w:t>
            </w:r>
            <w:r>
              <w:t>消抖</w:t>
            </w:r>
            <w:r>
              <w:t>→</w:t>
            </w:r>
            <w:r>
              <w:t>待生效阈值</w:t>
            </w:r>
            <w:r>
              <w:t>→</w:t>
            </w:r>
            <w:r>
              <w:t>像素帧提交</w:t>
            </w:r>
            <w:r>
              <w:t>→</w:t>
            </w:r>
            <w:r>
              <w:t>参数版本；</w:t>
            </w:r>
            <w:r>
              <w:t>640</w:t>
            </w:r>
            <w:r>
              <w:t>位状态载荷、</w:t>
            </w:r>
            <w:r>
              <w:t>request/ack</w:t>
            </w:r>
            <w:r>
              <w:t>双向两级同步、载荷保持；</w:t>
            </w:r>
            <w:r>
              <w:t>CPU</w:t>
            </w:r>
            <w:r>
              <w:t>读取快照并写影子状态</w:t>
            </w:r>
            <w:r>
              <w:t>→pending→LVDS</w:t>
            </w:r>
            <w:r>
              <w:t>帧起点</w:t>
            </w:r>
            <w:r>
              <w:t>active</w:t>
            </w:r>
            <w:r>
              <w:t>；注明共享字库双端口各自同步读取。</w:t>
            </w:r>
          </w:p>
        </w:tc>
      </w:tr>
      <w:tr w:rsidR="002D0D65" w14:paraId="3AB9C29F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BE4E5A7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174B3194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036C2F06" w14:textId="77777777" w:rsidR="002D0D65" w:rsidRDefault="002D0D65">
      <w:pPr>
        <w:pStyle w:val="DocSmall"/>
      </w:pPr>
    </w:p>
    <w:p w14:paraId="6854A3D0" w14:textId="77777777" w:rsidR="002D0D65" w:rsidRDefault="00B5329A">
      <w:pPr>
        <w:pStyle w:val="DocHeading3"/>
      </w:pPr>
      <w:r>
        <w:t>图</w:t>
      </w:r>
      <w:r>
        <w:t xml:space="preserve">2-13 </w:t>
      </w:r>
      <w:r>
        <w:t>肤色标定、轮廓模板与多帧手势确认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3002E2F5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121D49F7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08AB55AF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0017D26E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9C9964F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45985593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2.2.8 </w:t>
            </w:r>
            <w:r>
              <w:t>候选统计、手势与形状识别扩展；当前第</w:t>
            </w:r>
            <w:r>
              <w:t>18</w:t>
            </w:r>
            <w:r>
              <w:t>页</w:t>
            </w:r>
          </w:p>
        </w:tc>
      </w:tr>
      <w:tr w:rsidR="002D0D65" w14:paraId="2FE2303F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CF07A43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208F2DF1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2-13_</w:t>
            </w:r>
            <w:r>
              <w:t>肤色标定、轮廓模板与多帧手势确认</w:t>
            </w:r>
            <w:r>
              <w:t>.png</w:t>
            </w:r>
          </w:p>
        </w:tc>
      </w:tr>
      <w:tr w:rsidR="002D0D65" w14:paraId="7FF08690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361B57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267C0C4C" w14:textId="77777777" w:rsidR="002D0D65" w:rsidRDefault="00B5329A">
            <w:pPr>
              <w:pStyle w:val="DocTable"/>
              <w:keepNext/>
              <w:spacing w:line="260" w:lineRule="auto"/>
            </w:pPr>
            <w:r>
              <w:t>设计图；待用户补图</w:t>
            </w:r>
          </w:p>
        </w:tc>
      </w:tr>
      <w:tr w:rsidR="002D0D65" w14:paraId="6C71DF7D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967430A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1983B2DF" w14:textId="77777777" w:rsidR="002D0D65" w:rsidRDefault="00B5329A">
            <w:pPr>
              <w:pStyle w:val="DocTable"/>
              <w:keepNext/>
              <w:spacing w:line="260" w:lineRule="auto"/>
            </w:pPr>
            <w:r>
              <w:t>P\rtl\gesture_branch.v</w:t>
            </w:r>
            <w:r>
              <w:t>；</w:t>
            </w:r>
            <w:r>
              <w:t>P\rtl\gesture_skin_learn.v</w:t>
            </w:r>
            <w:r>
              <w:t>；</w:t>
            </w:r>
            <w:r>
              <w:t>P\rtl\gesture_templates.v</w:t>
            </w:r>
            <w:r>
              <w:t>；</w:t>
            </w:r>
            <w:r>
              <w:t>P\rtl\gesture_wave.v</w:t>
            </w:r>
            <w:r>
              <w:t>。按实际处理链绘制。</w:t>
            </w:r>
          </w:p>
        </w:tc>
      </w:tr>
      <w:tr w:rsidR="002D0D65" w14:paraId="6895DC29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6797AD60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40E33C87" w14:textId="77777777" w:rsidR="002D0D65" w:rsidRDefault="00B5329A">
            <w:pPr>
              <w:pStyle w:val="DocTable"/>
              <w:keepNext/>
              <w:spacing w:line="260" w:lineRule="auto"/>
            </w:pPr>
            <w:r>
              <w:t>标注</w:t>
            </w:r>
            <w:r>
              <w:t>32×32</w:t>
            </w:r>
            <w:r>
              <w:t>掌心采样、</w:t>
            </w:r>
            <w:r>
              <w:t>(560,360)</w:t>
            </w:r>
            <w:r>
              <w:t>中心、</w:t>
            </w:r>
            <w:r>
              <w:t>ROI(40,40)</w:t>
            </w:r>
            <w:r>
              <w:t>～</w:t>
            </w:r>
            <w:r>
              <w:t>(1000,680)</w:t>
            </w:r>
            <w:r>
              <w:t>、肤色分割、</w:t>
            </w:r>
            <w:r>
              <w:t>7×7</w:t>
            </w:r>
            <w:r>
              <w:t>多数滤波、闭运算、</w:t>
            </w:r>
            <w:r>
              <w:t>CCL</w:t>
            </w:r>
            <w:r>
              <w:t>、</w:t>
            </w:r>
            <w:r>
              <w:t>16×16</w:t>
            </w:r>
            <w:r>
              <w:t>归一化、三帧多数录入、加权模板、来源去重；分开画静态手型</w:t>
            </w:r>
            <w:r>
              <w:t>5/7</w:t>
            </w:r>
            <w:r>
              <w:t>确认与张掌证据</w:t>
            </w:r>
            <w:r>
              <w:t>+</w:t>
            </w:r>
            <w:r>
              <w:t>横向往返运动，并连到预览</w:t>
            </w:r>
            <w:r>
              <w:t>/HUD/8×8</w:t>
            </w:r>
            <w:r>
              <w:t>图案。</w:t>
            </w:r>
          </w:p>
        </w:tc>
      </w:tr>
      <w:tr w:rsidR="002D0D65" w14:paraId="1B49733E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82BF7EB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29D2E936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6BD6D4F5" w14:textId="77777777" w:rsidR="002D0D65" w:rsidRDefault="002D0D65">
      <w:pPr>
        <w:pStyle w:val="DocSmall"/>
      </w:pPr>
    </w:p>
    <w:p w14:paraId="2BB4A721" w14:textId="77777777" w:rsidR="002D0D65" w:rsidRDefault="00B5329A">
      <w:pPr>
        <w:pStyle w:val="DocHeading3"/>
        <w:pageBreakBefore/>
      </w:pPr>
      <w:r>
        <w:lastRenderedPageBreak/>
        <w:t>图</w:t>
      </w:r>
      <w:r>
        <w:t>2-14 RISC-V</w:t>
      </w:r>
      <w:r>
        <w:t>菜单电子纸服务与双屏共享字库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2607BF30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4C7C54A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58C8AFA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35CA79EF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23E5148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7BC0FD83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2.3.2 </w:t>
            </w:r>
            <w:r>
              <w:t>软件各模块介绍；当前第</w:t>
            </w:r>
            <w:r>
              <w:t>20</w:t>
            </w:r>
            <w:r>
              <w:t>页</w:t>
            </w:r>
          </w:p>
        </w:tc>
      </w:tr>
      <w:tr w:rsidR="002D0D65" w14:paraId="7F5BDFB8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3B49CAB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32EB139B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2-14_RISC-V</w:t>
            </w:r>
            <w:r>
              <w:t>菜单电子纸服务与双屏共享字库</w:t>
            </w:r>
            <w:r>
              <w:t>.png</w:t>
            </w:r>
          </w:p>
        </w:tc>
      </w:tr>
      <w:tr w:rsidR="002D0D65" w14:paraId="40662922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02A2A1D0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342667BA" w14:textId="77777777" w:rsidR="002D0D65" w:rsidRDefault="00B5329A">
            <w:pPr>
              <w:pStyle w:val="DocTable"/>
              <w:keepNext/>
              <w:spacing w:line="260" w:lineRule="auto"/>
            </w:pPr>
            <w:r>
              <w:t>需要绘制的设计图；待用户补图</w:t>
            </w:r>
          </w:p>
        </w:tc>
      </w:tr>
      <w:tr w:rsidR="002D0D65" w14:paraId="6161B2DB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A44D0A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2D062FBA" w14:textId="77777777" w:rsidR="002D0D65" w:rsidRDefault="00B5329A">
            <w:pPr>
              <w:pStyle w:val="DocTable"/>
              <w:keepNext/>
              <w:spacing w:line="260" w:lineRule="auto"/>
            </w:pPr>
            <w:r>
              <w:t>P\rtl\riscv_menu_top.v</w:t>
            </w:r>
            <w:r>
              <w:t>；</w:t>
            </w:r>
            <w:r>
              <w:t>P\firmware\main.c</w:t>
            </w:r>
          </w:p>
        </w:tc>
      </w:tr>
      <w:tr w:rsidR="002D0D65" w14:paraId="26AC6C82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C1775EA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2B13839A" w14:textId="77777777" w:rsidR="002D0D65" w:rsidRDefault="00B5329A">
            <w:pPr>
              <w:pStyle w:val="DocTable"/>
              <w:keepNext/>
              <w:spacing w:line="260" w:lineRule="auto"/>
            </w:pPr>
            <w:r>
              <w:t>标注</w:t>
            </w:r>
            <w:r>
              <w:t>48 MHz CPU</w:t>
            </w:r>
            <w:r>
              <w:t>、</w:t>
            </w:r>
            <w:r>
              <w:t>APB</w:t>
            </w:r>
            <w:r>
              <w:t>菜单和电子纸外设、非阻塞</w:t>
            </w:r>
            <w:r>
              <w:t>epaper_service</w:t>
            </w:r>
            <w:r>
              <w:t>循环、</w:t>
            </w:r>
            <w:r>
              <w:t>HDMI/LVDS</w:t>
            </w:r>
            <w:r>
              <w:t>双时钟字库读取；不能画成</w:t>
            </w:r>
            <w:r>
              <w:t>Flash</w:t>
            </w:r>
            <w:r>
              <w:t>已加载图片或双电子纸同步刷新。</w:t>
            </w:r>
          </w:p>
        </w:tc>
      </w:tr>
      <w:tr w:rsidR="002D0D65" w14:paraId="105E59D5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FCB8E98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7F2A2F1D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0EA9023F" w14:textId="77777777" w:rsidR="002D0D65" w:rsidRDefault="002D0D65">
      <w:pPr>
        <w:pStyle w:val="DocSmall"/>
      </w:pPr>
    </w:p>
    <w:p w14:paraId="04C7D167" w14:textId="77777777" w:rsidR="002D0D65" w:rsidRDefault="00B5329A">
      <w:pPr>
        <w:pStyle w:val="DocHeading3"/>
      </w:pPr>
      <w:r>
        <w:t>图</w:t>
      </w:r>
      <w:r>
        <w:t xml:space="preserve">3-1 </w:t>
      </w:r>
      <w:r>
        <w:t>实时图像边缘检测系统整机正面与</w:t>
      </w:r>
      <w:r>
        <w:t>45</w:t>
      </w:r>
      <w:r>
        <w:t>度视图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7BE20856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00B91DD6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58BA3DCF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65669DBF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966C441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6683B293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3.1 </w:t>
            </w:r>
            <w:r>
              <w:t>整体介绍；当前第</w:t>
            </w:r>
            <w:r>
              <w:t>22</w:t>
            </w:r>
            <w:r>
              <w:t>页</w:t>
            </w:r>
          </w:p>
        </w:tc>
      </w:tr>
      <w:tr w:rsidR="002D0D65" w14:paraId="48B1C5E5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CBE9B41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2756D18D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3-1_</w:t>
            </w:r>
            <w:r>
              <w:t>实时图像边缘检测系统整机正面与</w:t>
            </w:r>
            <w:r>
              <w:t>45</w:t>
            </w:r>
            <w:r>
              <w:t>度视图</w:t>
            </w:r>
            <w:r>
              <w:t>.png</w:t>
            </w:r>
          </w:p>
        </w:tc>
      </w:tr>
      <w:tr w:rsidR="002D0D65" w14:paraId="64346773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6701BA74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485AF34B" w14:textId="77777777" w:rsidR="002D0D65" w:rsidRDefault="00B5329A">
            <w:pPr>
              <w:pStyle w:val="DocTable"/>
              <w:keepNext/>
              <w:spacing w:line="260" w:lineRule="auto"/>
            </w:pPr>
            <w:r>
              <w:t>实物拍摄；待用户补图</w:t>
            </w:r>
          </w:p>
        </w:tc>
      </w:tr>
      <w:tr w:rsidR="002D0D65" w14:paraId="65196B60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971937F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25345E7B" w14:textId="77777777" w:rsidR="002D0D65" w:rsidRDefault="00B5329A">
            <w:pPr>
              <w:pStyle w:val="DocTable"/>
              <w:keepNext/>
              <w:spacing w:line="260" w:lineRule="auto"/>
            </w:pPr>
            <w:r>
              <w:t>当前</w:t>
            </w:r>
            <w:r>
              <w:t>Ti60F225</w:t>
            </w:r>
            <w:r>
              <w:t>开发板、</w:t>
            </w:r>
            <w:r>
              <w:t>OV5640</w:t>
            </w:r>
            <w:r>
              <w:t>摄像头、</w:t>
            </w:r>
            <w:r>
              <w:t>HDMI</w:t>
            </w:r>
            <w:r>
              <w:t>显示器及扩展板组成的整机</w:t>
            </w:r>
          </w:p>
        </w:tc>
      </w:tr>
      <w:tr w:rsidR="002D0D65" w14:paraId="03F1EBB5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B3921C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79D1E2AC" w14:textId="77777777" w:rsidR="002D0D65" w:rsidRDefault="00B5329A">
            <w:pPr>
              <w:pStyle w:val="DocTable"/>
              <w:keepNext/>
              <w:spacing w:line="260" w:lineRule="auto"/>
            </w:pPr>
            <w:r>
              <w:t>左右并排放置正面和</w:t>
            </w:r>
            <w:r>
              <w:t>45</w:t>
            </w:r>
            <w:r>
              <w:t>度照片；可见开发板、摄像头、显示器及主要连接线；用简短箭头标注模块；拍摄前移除学校、队员姓名及其他身份标识。当前版本上板后拍摄，不以历史整机代替。</w:t>
            </w:r>
          </w:p>
        </w:tc>
      </w:tr>
      <w:tr w:rsidR="002D0D65" w14:paraId="13DF00C7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2EC1EBF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676474BA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6D2D99C6" w14:textId="77777777" w:rsidR="002D0D65" w:rsidRDefault="002D0D65">
      <w:pPr>
        <w:pStyle w:val="DocSmall"/>
      </w:pPr>
    </w:p>
    <w:p w14:paraId="097125B6" w14:textId="77777777" w:rsidR="002D0D65" w:rsidRDefault="00B5329A">
      <w:pPr>
        <w:pStyle w:val="DocHeading3"/>
        <w:pageBreakBefore/>
      </w:pPr>
      <w:r>
        <w:lastRenderedPageBreak/>
        <w:t>图</w:t>
      </w:r>
      <w:r>
        <w:t xml:space="preserve">3-2 </w:t>
      </w:r>
      <w:r>
        <w:t>扩展板装配、跳线与外设连接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7E77D0F0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54C0766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768C4674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4A7CD8B4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59790A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3296490A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3.2.1 </w:t>
            </w:r>
            <w:r>
              <w:t>机械成果；当前第</w:t>
            </w:r>
            <w:r>
              <w:t>24</w:t>
            </w:r>
            <w:r>
              <w:t>页</w:t>
            </w:r>
          </w:p>
        </w:tc>
      </w:tr>
      <w:tr w:rsidR="002D0D65" w14:paraId="6432FC59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2924397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3037B54C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3-2_</w:t>
            </w:r>
            <w:r>
              <w:t>扩展板装配、跳线与外设连接</w:t>
            </w:r>
            <w:r>
              <w:t>.png</w:t>
            </w:r>
          </w:p>
        </w:tc>
      </w:tr>
      <w:tr w:rsidR="002D0D65" w14:paraId="6266462B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307D713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2ED2A73B" w14:textId="77777777" w:rsidR="002D0D65" w:rsidRDefault="00B5329A">
            <w:pPr>
              <w:pStyle w:val="DocTable"/>
              <w:keepNext/>
              <w:spacing w:line="260" w:lineRule="auto"/>
            </w:pPr>
            <w:r>
              <w:t>实物拍摄；待用户补图</w:t>
            </w:r>
          </w:p>
        </w:tc>
      </w:tr>
      <w:tr w:rsidR="002D0D65" w14:paraId="43054D27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089EC142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4D68A817" w14:textId="77777777" w:rsidR="002D0D65" w:rsidRDefault="00B5329A">
            <w:pPr>
              <w:pStyle w:val="DocTable"/>
              <w:keepNext/>
              <w:spacing w:line="260" w:lineRule="auto"/>
            </w:pPr>
            <w:r>
              <w:t>新增扩展板实物、</w:t>
            </w:r>
            <w:r>
              <w:t>Ti60F225</w:t>
            </w:r>
            <w:r>
              <w:t>扩展口、电子纸模块及外接按键接线</w:t>
            </w:r>
          </w:p>
        </w:tc>
      </w:tr>
      <w:tr w:rsidR="002D0D65" w14:paraId="563F7D84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D6D9FF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319FB069" w14:textId="77777777" w:rsidR="002D0D65" w:rsidRDefault="00B5329A">
            <w:pPr>
              <w:pStyle w:val="DocTable"/>
              <w:keepNext/>
              <w:spacing w:line="260" w:lineRule="auto"/>
            </w:pPr>
            <w:r>
              <w:t>上方拍扩展板正面及背面，下方拍接入整机后的线序；标出</w:t>
            </w:r>
            <w:r>
              <w:t>J1</w:t>
            </w:r>
            <w:r>
              <w:t>方向、</w:t>
            </w:r>
            <w:r>
              <w:t>BUF_nOE</w:t>
            </w:r>
            <w:r>
              <w:t>跳线、电子纸接口和</w:t>
            </w:r>
            <w:r>
              <w:t>Flash</w:t>
            </w:r>
            <w:r>
              <w:t>预留接口；清楚区分已连接器件与预留接口。未制板时保留占位并标注待实拍。</w:t>
            </w:r>
          </w:p>
        </w:tc>
      </w:tr>
      <w:tr w:rsidR="002D0D65" w14:paraId="701C529B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CBF14D5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298F0E17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099A04BD" w14:textId="77777777" w:rsidR="002D0D65" w:rsidRDefault="002D0D65">
      <w:pPr>
        <w:pStyle w:val="DocSmall"/>
      </w:pPr>
    </w:p>
    <w:p w14:paraId="74B48705" w14:textId="77777777" w:rsidR="002D0D65" w:rsidRDefault="00B5329A">
      <w:pPr>
        <w:pStyle w:val="DocHeading3"/>
      </w:pPr>
      <w:r>
        <w:t>图</w:t>
      </w:r>
      <w:r>
        <w:t xml:space="preserve">3-3 </w:t>
      </w:r>
      <w:r>
        <w:t>同场景原图、灰度与中值后</w:t>
      </w:r>
      <w:r>
        <w:t>Sobel</w:t>
      </w:r>
      <w:r>
        <w:t>分屏、红边及</w:t>
      </w:r>
      <w:r>
        <w:t>Canny</w:t>
      </w:r>
      <w:r>
        <w:t>对照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234398E7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4CACCC24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1C206EB3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4C112EF8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34DA185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043A4FB9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3.3.1.1 </w:t>
            </w:r>
            <w:r>
              <w:t>同场景处理效果与</w:t>
            </w:r>
            <w:r>
              <w:t>Canny</w:t>
            </w:r>
            <w:r>
              <w:t>阈值调节；当前第</w:t>
            </w:r>
            <w:r>
              <w:t>25</w:t>
            </w:r>
            <w:r>
              <w:t>页</w:t>
            </w:r>
          </w:p>
        </w:tc>
      </w:tr>
      <w:tr w:rsidR="002D0D65" w14:paraId="25507B62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A43B3DD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225801F9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3-3_</w:t>
            </w:r>
            <w:r>
              <w:t>同场景原图、灰度与中值后</w:t>
            </w:r>
            <w:r>
              <w:t>Sobel</w:t>
            </w:r>
            <w:r>
              <w:t>分屏、红边及</w:t>
            </w:r>
            <w:r>
              <w:t>Canny</w:t>
            </w:r>
            <w:r>
              <w:t>对照</w:t>
            </w:r>
            <w:r>
              <w:t>.png</w:t>
            </w:r>
          </w:p>
        </w:tc>
      </w:tr>
      <w:tr w:rsidR="002D0D65" w14:paraId="01B16FD9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B9A34D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05EA1EEF" w14:textId="77777777" w:rsidR="002D0D65" w:rsidRDefault="00B5329A">
            <w:pPr>
              <w:pStyle w:val="DocTable"/>
              <w:keepNext/>
              <w:spacing w:line="260" w:lineRule="auto"/>
            </w:pPr>
            <w:r>
              <w:t>显示截图；待用户补图</w:t>
            </w:r>
          </w:p>
        </w:tc>
      </w:tr>
      <w:tr w:rsidR="002D0D65" w14:paraId="2736BD1D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0F1C9414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5669783E" w14:textId="77777777" w:rsidR="002D0D65" w:rsidRDefault="00B5329A">
            <w:pPr>
              <w:pStyle w:val="DocTable"/>
              <w:keepNext/>
              <w:spacing w:line="260" w:lineRule="auto"/>
            </w:pPr>
            <w:r>
              <w:t>当前工程上板后的</w:t>
            </w:r>
            <w:r>
              <w:t>HDMI</w:t>
            </w:r>
            <w:r>
              <w:t>输出；维护串口约</w:t>
            </w:r>
            <w:r>
              <w:t>115200 bps</w:t>
            </w:r>
            <w:r>
              <w:t>发送</w:t>
            </w:r>
            <w:r>
              <w:t>g</w:t>
            </w:r>
            <w:r>
              <w:t>进入灰度与中值后</w:t>
            </w:r>
            <w:r>
              <w:t>Sobel</w:t>
            </w:r>
            <w:r>
              <w:t>分屏</w:t>
            </w:r>
          </w:p>
        </w:tc>
      </w:tr>
      <w:tr w:rsidR="002D0D65" w14:paraId="1B09B386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A01CC2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32023DCD" w14:textId="77777777" w:rsidR="002D0D65" w:rsidRDefault="00B5329A">
            <w:pPr>
              <w:pStyle w:val="DocTable"/>
              <w:keepNext/>
              <w:spacing w:line="260" w:lineRule="auto"/>
            </w:pPr>
            <w:r>
              <w:t>四幅子图使用相同物体和视角，标注原图、灰度</w:t>
            </w:r>
            <w:r>
              <w:t>/</w:t>
            </w:r>
            <w:r>
              <w:t>中值后</w:t>
            </w:r>
            <w:r>
              <w:t>Sobel</w:t>
            </w:r>
            <w:r>
              <w:t>分屏、</w:t>
            </w:r>
            <w:r>
              <w:t>Sobel</w:t>
            </w:r>
            <w:r>
              <w:t>红边、</w:t>
            </w:r>
            <w:r>
              <w:t>Canny</w:t>
            </w:r>
            <w:r>
              <w:t>。分屏为未缩放的左右半幅，应注明观察范围；当前没有独立中值显示入口，不要求单独中值截图。保留阈值及模式说明。</w:t>
            </w:r>
          </w:p>
        </w:tc>
      </w:tr>
      <w:tr w:rsidR="002D0D65" w14:paraId="43A3CF13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E38CB2F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43D7AA0F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7E4BECA2" w14:textId="77777777" w:rsidR="002D0D65" w:rsidRDefault="002D0D65">
      <w:pPr>
        <w:pStyle w:val="DocSmall"/>
      </w:pPr>
    </w:p>
    <w:p w14:paraId="41C1EFCC" w14:textId="77777777" w:rsidR="002D0D65" w:rsidRDefault="00B5329A">
      <w:pPr>
        <w:pStyle w:val="DocHeading3"/>
        <w:pageBreakBefore/>
      </w:pPr>
      <w:r>
        <w:lastRenderedPageBreak/>
        <w:t>图</w:t>
      </w:r>
      <w:r>
        <w:t>3-4 Canny</w:t>
      </w:r>
      <w:r>
        <w:t>双屏参数界面及阈值变化效果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6AD48A8B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48194325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0C31BAB6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797E52CD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6D3D9B3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385394C0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3.3.1.1 </w:t>
            </w:r>
            <w:r>
              <w:t>同场景处理效果与</w:t>
            </w:r>
            <w:r>
              <w:t>Canny</w:t>
            </w:r>
            <w:r>
              <w:t>阈值调节；当前第</w:t>
            </w:r>
            <w:r>
              <w:t>25</w:t>
            </w:r>
            <w:r>
              <w:t>页</w:t>
            </w:r>
          </w:p>
        </w:tc>
      </w:tr>
      <w:tr w:rsidR="002D0D65" w14:paraId="3A27B7F2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E3B867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4CA39213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3-4_Canny</w:t>
            </w:r>
            <w:r>
              <w:t>双屏参数界面及阈值变化效果</w:t>
            </w:r>
            <w:r>
              <w:t>.png</w:t>
            </w:r>
          </w:p>
        </w:tc>
      </w:tr>
      <w:tr w:rsidR="002D0D65" w14:paraId="29EE4E56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0C89EF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4B878B0D" w14:textId="77777777" w:rsidR="002D0D65" w:rsidRDefault="00B5329A">
            <w:pPr>
              <w:pStyle w:val="DocTable"/>
              <w:keepNext/>
              <w:spacing w:line="260" w:lineRule="auto"/>
            </w:pPr>
            <w:r>
              <w:t>显示截图；待用户补图</w:t>
            </w:r>
          </w:p>
        </w:tc>
      </w:tr>
      <w:tr w:rsidR="002D0D65" w14:paraId="5494CCEA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6400033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50547EE4" w14:textId="77777777" w:rsidR="002D0D65" w:rsidRDefault="00B5329A">
            <w:pPr>
              <w:pStyle w:val="DocTable"/>
              <w:keepNext/>
              <w:spacing w:line="260" w:lineRule="auto"/>
            </w:pPr>
            <w:r>
              <w:t>当前工程模式</w:t>
            </w:r>
            <w:r>
              <w:t>6</w:t>
            </w:r>
            <w:r>
              <w:t>的</w:t>
            </w:r>
            <w:r>
              <w:t>HDMI</w:t>
            </w:r>
            <w:r>
              <w:t>与</w:t>
            </w:r>
            <w:r>
              <w:t>LVDS</w:t>
            </w:r>
            <w:r>
              <w:t>组合截图</w:t>
            </w:r>
          </w:p>
        </w:tc>
      </w:tr>
      <w:tr w:rsidR="002D0D65" w14:paraId="2D4D2F19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6B860FE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111D54DC" w14:textId="77777777" w:rsidR="002D0D65" w:rsidRDefault="00B5329A">
            <w:pPr>
              <w:pStyle w:val="DocTable"/>
              <w:keepNext/>
              <w:spacing w:line="260" w:lineRule="auto"/>
            </w:pPr>
            <w:r>
              <w:t>固定场景，比较低、默认和高阈值状态；</w:t>
            </w:r>
            <w:r>
              <w:t>HDMI</w:t>
            </w:r>
            <w:r>
              <w:t>保留</w:t>
            </w:r>
            <w:r>
              <w:t>LOW/HIGH</w:t>
            </w:r>
            <w:r>
              <w:t>与边缘结果，</w:t>
            </w:r>
            <w:r>
              <w:t>LVDS</w:t>
            </w:r>
            <w:r>
              <w:t>保留</w:t>
            </w:r>
            <w:r>
              <w:t>SELECT</w:t>
            </w:r>
            <w:r>
              <w:t>及</w:t>
            </w:r>
            <w:r>
              <w:t>STEP</w:t>
            </w:r>
            <w:r>
              <w:t>，展示</w:t>
            </w:r>
            <w:r>
              <w:t>LOW/HIGH/LINK</w:t>
            </w:r>
            <w:r>
              <w:t>选择。注明</w:t>
            </w:r>
            <w:r>
              <w:t>Canny</w:t>
            </w:r>
            <w:r>
              <w:t>参数调节，独立</w:t>
            </w:r>
            <w:r>
              <w:t>Sobel</w:t>
            </w:r>
            <w:r>
              <w:t>阈值固定</w:t>
            </w:r>
            <w:r>
              <w:t>40</w:t>
            </w:r>
            <w:r>
              <w:t>。不要要求</w:t>
            </w:r>
            <w:r>
              <w:t>HDMI</w:t>
            </w:r>
            <w:r>
              <w:t>单屏显示</w:t>
            </w:r>
            <w:r>
              <w:t>SELECT</w:t>
            </w:r>
            <w:r>
              <w:t>或</w:t>
            </w:r>
            <w:r>
              <w:t>STEP</w:t>
            </w:r>
            <w:r>
              <w:t>。</w:t>
            </w:r>
          </w:p>
        </w:tc>
      </w:tr>
      <w:tr w:rsidR="002D0D65" w14:paraId="519797C8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0514AE3F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056D6A67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3FA6AD7F" w14:textId="77777777" w:rsidR="002D0D65" w:rsidRDefault="002D0D65">
      <w:pPr>
        <w:pStyle w:val="DocSmall"/>
      </w:pPr>
    </w:p>
    <w:p w14:paraId="785AB2CE" w14:textId="77777777" w:rsidR="002D0D65" w:rsidRDefault="00B5329A">
      <w:pPr>
        <w:pStyle w:val="DocHeading3"/>
      </w:pPr>
      <w:r>
        <w:t>图</w:t>
      </w:r>
      <w:r>
        <w:t xml:space="preserve">3-5 </w:t>
      </w:r>
      <w:r>
        <w:t>完整帧冻结、彩色原图画中画与四帧比较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7E98EC40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4A8A8897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3FA6D728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1F4A5111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BAC4178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2A5879ED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3.3.1.2 </w:t>
            </w:r>
            <w:r>
              <w:t>完整帧冻结、画中画与四帧比较；当前第</w:t>
            </w:r>
            <w:r>
              <w:t>26</w:t>
            </w:r>
            <w:r>
              <w:t>页</w:t>
            </w:r>
          </w:p>
        </w:tc>
      </w:tr>
      <w:tr w:rsidR="002D0D65" w14:paraId="4CC88538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0114B61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129A840C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3-5_</w:t>
            </w:r>
            <w:r>
              <w:t>完整帧冻结、彩色原图画中画与四帧比较</w:t>
            </w:r>
            <w:r>
              <w:t>.png</w:t>
            </w:r>
          </w:p>
        </w:tc>
      </w:tr>
      <w:tr w:rsidR="002D0D65" w14:paraId="0E586C1B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3AB97E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28EFB0A5" w14:textId="77777777" w:rsidR="002D0D65" w:rsidRDefault="00B5329A">
            <w:pPr>
              <w:pStyle w:val="DocTable"/>
              <w:keepNext/>
              <w:spacing w:line="260" w:lineRule="auto"/>
            </w:pPr>
            <w:r>
              <w:t>显示截图；待用户补图</w:t>
            </w:r>
          </w:p>
        </w:tc>
      </w:tr>
      <w:tr w:rsidR="002D0D65" w14:paraId="30810E82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1380A31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0DEBF775" w14:textId="77777777" w:rsidR="002D0D65" w:rsidRDefault="00B5329A">
            <w:pPr>
              <w:pStyle w:val="DocTable"/>
              <w:keepNext/>
              <w:spacing w:line="260" w:lineRule="auto"/>
            </w:pPr>
            <w:r>
              <w:t>当前工程模式</w:t>
            </w:r>
            <w:r>
              <w:t>2—5</w:t>
            </w:r>
            <w:r>
              <w:t>及冻结状态的</w:t>
            </w:r>
            <w:r>
              <w:t>HDMI</w:t>
            </w:r>
            <w:r>
              <w:t>输出</w:t>
            </w:r>
          </w:p>
        </w:tc>
      </w:tr>
      <w:tr w:rsidR="002D0D65" w14:paraId="6A21862B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6216643F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1010A89F" w14:textId="77777777" w:rsidR="002D0D65" w:rsidRDefault="00B5329A">
            <w:pPr>
              <w:pStyle w:val="DocTable"/>
              <w:keepNext/>
              <w:spacing w:line="260" w:lineRule="auto"/>
            </w:pPr>
            <w:r>
              <w:t>三幅子图标注实时</w:t>
            </w:r>
            <w:r>
              <w:t>/</w:t>
            </w:r>
            <w:r>
              <w:t>冻结状态、</w:t>
            </w:r>
            <w:r>
              <w:t>PiP</w:t>
            </w:r>
            <w:r>
              <w:t>位置以及四帧抓拍顺序和算法；冻结前后让物体移动以验证停止的是显示帧；避免用单张静态图替代状态变化证明。</w:t>
            </w:r>
          </w:p>
        </w:tc>
      </w:tr>
      <w:tr w:rsidR="002D0D65" w14:paraId="7CF1C741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325187C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6128FFFF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6275FED9" w14:textId="77777777" w:rsidR="002D0D65" w:rsidRDefault="002D0D65">
      <w:pPr>
        <w:pStyle w:val="DocSmall"/>
      </w:pPr>
    </w:p>
    <w:p w14:paraId="63BEBCF2" w14:textId="77777777" w:rsidR="002D0D65" w:rsidRDefault="00B5329A">
      <w:pPr>
        <w:pStyle w:val="DocHeading3"/>
        <w:pageBreakBefore/>
      </w:pPr>
      <w:r>
        <w:lastRenderedPageBreak/>
        <w:t>图</w:t>
      </w:r>
      <w:r>
        <w:t xml:space="preserve">3-6 </w:t>
      </w:r>
      <w:r>
        <w:t>人脸候选统计与手势录入识别界面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2FE654A8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27638242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2F88D87F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32DC0F16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24A86AD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701D65EC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3.3.2 </w:t>
            </w:r>
            <w:r>
              <w:t>附加交互与多屏扩展；当前第</w:t>
            </w:r>
            <w:r>
              <w:t>26</w:t>
            </w:r>
            <w:r>
              <w:t>页</w:t>
            </w:r>
          </w:p>
        </w:tc>
      </w:tr>
      <w:tr w:rsidR="002D0D65" w14:paraId="44D41095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F3B9EAD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6D432AF6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3-6_</w:t>
            </w:r>
            <w:r>
              <w:t>人脸候选统计与手势录入识别界面</w:t>
            </w:r>
            <w:r>
              <w:t>.png</w:t>
            </w:r>
          </w:p>
        </w:tc>
      </w:tr>
      <w:tr w:rsidR="002D0D65" w14:paraId="1EF9AACB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68D0FA7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3C9E463F" w14:textId="77777777" w:rsidR="002D0D65" w:rsidRDefault="00B5329A">
            <w:pPr>
              <w:pStyle w:val="DocTable"/>
              <w:keepNext/>
              <w:spacing w:line="260" w:lineRule="auto"/>
            </w:pPr>
            <w:r>
              <w:t>显示截图；待用户补图</w:t>
            </w:r>
          </w:p>
        </w:tc>
      </w:tr>
      <w:tr w:rsidR="002D0D65" w14:paraId="1D3AE199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6B19E14B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5AE4F940" w14:textId="77777777" w:rsidR="002D0D65" w:rsidRDefault="00B5329A">
            <w:pPr>
              <w:pStyle w:val="DocTable"/>
              <w:keepNext/>
              <w:spacing w:line="260" w:lineRule="auto"/>
            </w:pPr>
            <w:r>
              <w:t>当前工程模式</w:t>
            </w:r>
            <w:r>
              <w:t>7</w:t>
            </w:r>
            <w:r>
              <w:t>和模式</w:t>
            </w:r>
            <w:r>
              <w:t>8</w:t>
            </w:r>
            <w:r>
              <w:t>的</w:t>
            </w:r>
            <w:r>
              <w:t>HDMI</w:t>
            </w:r>
            <w:r>
              <w:t>输出</w:t>
            </w:r>
          </w:p>
        </w:tc>
      </w:tr>
      <w:tr w:rsidR="002D0D65" w14:paraId="5F27E5F5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6ED59C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0A9A5E7F" w14:textId="77777777" w:rsidR="002D0D65" w:rsidRDefault="00B5329A">
            <w:pPr>
              <w:pStyle w:val="DocTable"/>
              <w:keepNext/>
              <w:spacing w:line="260" w:lineRule="auto"/>
            </w:pPr>
            <w:r>
              <w:t>组合候选框</w:t>
            </w:r>
            <w:r>
              <w:t>/</w:t>
            </w:r>
            <w:r>
              <w:t>计数、掌心录入、三类样本完成和动作识别界面；保留</w:t>
            </w:r>
            <w:r>
              <w:t>ROI</w:t>
            </w:r>
            <w:r>
              <w:t>大框、掌心采样框、</w:t>
            </w:r>
            <w:r>
              <w:t>16×16</w:t>
            </w:r>
            <w:r>
              <w:t>预览及状态提示；招手配往返动作连拍，图名使用候选统计与模板识别。</w:t>
            </w:r>
          </w:p>
        </w:tc>
      </w:tr>
      <w:tr w:rsidR="002D0D65" w14:paraId="69E8776D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18ADCE35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5ECC97CD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163A7647" w14:textId="77777777" w:rsidR="002D0D65" w:rsidRDefault="002D0D65">
      <w:pPr>
        <w:pStyle w:val="DocSmall"/>
      </w:pPr>
    </w:p>
    <w:p w14:paraId="5BD847ED" w14:textId="77777777" w:rsidR="002D0D65" w:rsidRDefault="00B5329A">
      <w:pPr>
        <w:pStyle w:val="DocHeading3"/>
      </w:pPr>
      <w:r>
        <w:t>图</w:t>
      </w:r>
      <w:r>
        <w:t>3-7 LVDS</w:t>
      </w:r>
      <w:r>
        <w:t>运行菜单与电子纸静态显示实拍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641D306F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134C298A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6BE24FD3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1D869C56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ED809F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5103E575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3.3.2 </w:t>
            </w:r>
            <w:r>
              <w:t>附加交互与多屏扩展；当前第</w:t>
            </w:r>
            <w:r>
              <w:t>27</w:t>
            </w:r>
            <w:r>
              <w:t>页</w:t>
            </w:r>
          </w:p>
        </w:tc>
      </w:tr>
      <w:tr w:rsidR="002D0D65" w14:paraId="2A3874A7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028591F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36EFD7D9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3-7_LVDS</w:t>
            </w:r>
            <w:r>
              <w:t>运行菜单与电子纸静态显示实拍</w:t>
            </w:r>
            <w:r>
              <w:t>.png</w:t>
            </w:r>
          </w:p>
        </w:tc>
      </w:tr>
      <w:tr w:rsidR="002D0D65" w14:paraId="4420FE60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2DFF5D2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74E65A3E" w14:textId="77777777" w:rsidR="002D0D65" w:rsidRDefault="00B5329A">
            <w:pPr>
              <w:pStyle w:val="DocTable"/>
              <w:keepNext/>
              <w:spacing w:line="260" w:lineRule="auto"/>
            </w:pPr>
            <w:r>
              <w:t>实物拍摄；待用户补图</w:t>
            </w:r>
          </w:p>
        </w:tc>
      </w:tr>
      <w:tr w:rsidR="002D0D65" w14:paraId="2C66C996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0CB7A7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59264660" w14:textId="77777777" w:rsidR="002D0D65" w:rsidRDefault="00B5329A">
            <w:pPr>
              <w:pStyle w:val="DocTable"/>
              <w:keepNext/>
              <w:spacing w:line="260" w:lineRule="auto"/>
            </w:pPr>
            <w:r>
              <w:t>当前工程连接的</w:t>
            </w:r>
            <w:r>
              <w:t>LVDS</w:t>
            </w:r>
            <w:r>
              <w:t>显示屏及</w:t>
            </w:r>
            <w:r>
              <w:t>Waveshare 4.2</w:t>
            </w:r>
            <w:r>
              <w:t>英寸黑白</w:t>
            </w:r>
            <w:r>
              <w:t>V2</w:t>
            </w:r>
            <w:r>
              <w:t>电子纸</w:t>
            </w:r>
          </w:p>
        </w:tc>
      </w:tr>
      <w:tr w:rsidR="002D0D65" w14:paraId="01339CCB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E504ADE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69551C82" w14:textId="77777777" w:rsidR="002D0D65" w:rsidRDefault="00B5329A">
            <w:pPr>
              <w:pStyle w:val="DocTable"/>
              <w:keepNext/>
              <w:spacing w:line="260" w:lineRule="auto"/>
            </w:pPr>
            <w:r>
              <w:t>两幅子图分别拍</w:t>
            </w:r>
            <w:r>
              <w:t>LVDS</w:t>
            </w:r>
            <w:r>
              <w:t>模式</w:t>
            </w:r>
            <w:r>
              <w:t>/</w:t>
            </w:r>
            <w:r>
              <w:t>状态菜单和电子纸刷新完成画面；保留屏幕边框或连线以证明实物来源；图片中的个性文字按竞赛匿名要求处理；未验收前保留待补标记。</w:t>
            </w:r>
          </w:p>
        </w:tc>
      </w:tr>
      <w:tr w:rsidR="002D0D65" w14:paraId="0A52FF76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412CB00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50027BC4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2D1F0738" w14:textId="77777777" w:rsidR="002D0D65" w:rsidRDefault="002D0D65">
      <w:pPr>
        <w:pStyle w:val="DocSmall"/>
      </w:pPr>
    </w:p>
    <w:p w14:paraId="1A64AF69" w14:textId="77777777" w:rsidR="002D0D65" w:rsidRDefault="00B5329A">
      <w:pPr>
        <w:pStyle w:val="DocHeading3"/>
        <w:pageBreakBefore/>
      </w:pPr>
      <w:r>
        <w:lastRenderedPageBreak/>
        <w:t>图</w:t>
      </w:r>
      <w:r>
        <w:t xml:space="preserve">3-8 </w:t>
      </w:r>
      <w:r>
        <w:t>当前集成版本资源使用与静态时序报告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2E831BC5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23AA0E3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4DF0EB63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38A9A8DA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6CD1022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33F0D1B4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3.3.3 </w:t>
            </w:r>
            <w:r>
              <w:t>资源、时序与验证证据；当前第</w:t>
            </w:r>
            <w:r>
              <w:t>27</w:t>
            </w:r>
            <w:r>
              <w:t>页</w:t>
            </w:r>
          </w:p>
        </w:tc>
      </w:tr>
      <w:tr w:rsidR="002D0D65" w14:paraId="3F4B557D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5FBF9174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533BFC4F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3-8_</w:t>
            </w:r>
            <w:r>
              <w:t>当前集成版本资源使用与静态时序报告</w:t>
            </w:r>
            <w:r>
              <w:t>.png</w:t>
            </w:r>
          </w:p>
        </w:tc>
      </w:tr>
      <w:tr w:rsidR="002D0D65" w14:paraId="01F38DD2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81B80BD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6226B4D1" w14:textId="77777777" w:rsidR="002D0D65" w:rsidRDefault="00B5329A">
            <w:pPr>
              <w:pStyle w:val="DocTable"/>
              <w:keepNext/>
              <w:spacing w:line="260" w:lineRule="auto"/>
            </w:pPr>
            <w:r>
              <w:t>工具报告；待用户补图</w:t>
            </w:r>
          </w:p>
        </w:tc>
      </w:tr>
      <w:tr w:rsidR="002D0D65" w14:paraId="010C1C2A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794673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1349609D" w14:textId="77777777" w:rsidR="002D0D65" w:rsidRDefault="00B5329A">
            <w:pPr>
              <w:pStyle w:val="DocTable"/>
              <w:keepNext/>
              <w:spacing w:line="260" w:lineRule="auto"/>
            </w:pPr>
            <w:r>
              <w:t>P/outflow/Ti60_Demo.route.rpt</w:t>
            </w:r>
            <w:r>
              <w:t>；同目录</w:t>
            </w:r>
            <w:r>
              <w:t>Ti60_Demo.timing.rpt</w:t>
            </w:r>
            <w:r>
              <w:t>；</w:t>
            </w:r>
            <w:r>
              <w:t>reports/build_verified.json</w:t>
            </w:r>
          </w:p>
        </w:tc>
      </w:tr>
      <w:tr w:rsidR="002D0D65" w14:paraId="16A80816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8A1226B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68B22E53" w14:textId="77777777" w:rsidR="002D0D65" w:rsidRDefault="00B5329A">
            <w:pPr>
              <w:pStyle w:val="DocTable"/>
              <w:keepNext/>
              <w:spacing w:line="260" w:lineRule="auto"/>
            </w:pPr>
            <w:r>
              <w:t>左右组合资源汇总和最差建立</w:t>
            </w:r>
            <w:r>
              <w:t>/</w:t>
            </w:r>
            <w:r>
              <w:t>保持余量；保留器件</w:t>
            </w:r>
            <w:r>
              <w:t>Ti60F225</w:t>
            </w:r>
            <w:r>
              <w:t>、工具版本</w:t>
            </w:r>
            <w:r>
              <w:t>2025.1</w:t>
            </w:r>
            <w:r>
              <w:t>、报告日期</w:t>
            </w:r>
            <w:r>
              <w:t>2026-10-13</w:t>
            </w:r>
            <w:r>
              <w:t>及关键数字；不得使用早期</w:t>
            </w:r>
            <w:r>
              <w:t>244</w:t>
            </w:r>
            <w:r>
              <w:t>块</w:t>
            </w:r>
            <w:r>
              <w:t>RAM</w:t>
            </w:r>
            <w:r>
              <w:t>报告或其他工程结果。</w:t>
            </w:r>
          </w:p>
        </w:tc>
      </w:tr>
      <w:tr w:rsidR="002D0D65" w14:paraId="51FF8176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74AF6FA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21F1BD7F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52165AEA" w14:textId="77777777" w:rsidR="002D0D65" w:rsidRDefault="002D0D65">
      <w:pPr>
        <w:pStyle w:val="DocSmall"/>
      </w:pPr>
    </w:p>
    <w:p w14:paraId="3EAAB50D" w14:textId="77777777" w:rsidR="002D0D65" w:rsidRDefault="00B5329A">
      <w:pPr>
        <w:pStyle w:val="DocHeading3"/>
      </w:pPr>
      <w:r>
        <w:t>图</w:t>
      </w:r>
      <w:r>
        <w:t>3-9 DDR</w:t>
      </w:r>
      <w:r>
        <w:t>帧管理、</w:t>
      </w:r>
      <w:r>
        <w:t>ROI</w:t>
      </w:r>
      <w:r>
        <w:t>与真实</w:t>
      </w:r>
      <w:r>
        <w:t>CPU</w:t>
      </w:r>
      <w:r>
        <w:t>电子纸代表性仿真验证</w:t>
      </w:r>
    </w:p>
    <w:tbl>
      <w:tblPr>
        <w:tblW w:w="830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97"/>
        <w:gridCol w:w="6709"/>
      </w:tblGrid>
      <w:tr w:rsidR="002D0D65" w14:paraId="76300554" w14:textId="77777777">
        <w:trPr>
          <w:cantSplit/>
          <w:tblHeader/>
          <w:jc w:val="center"/>
        </w:trPr>
        <w:tc>
          <w:tcPr>
            <w:tcW w:w="1597" w:type="dxa"/>
            <w:shd w:val="clear" w:color="auto" w:fill="E7E6E6"/>
            <w:vAlign w:val="center"/>
          </w:tcPr>
          <w:p w14:paraId="35F078B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709" w:type="dxa"/>
            <w:shd w:val="clear" w:color="auto" w:fill="E7E6E6"/>
            <w:vAlign w:val="center"/>
          </w:tcPr>
          <w:p w14:paraId="655482EF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rPr>
                <w:b/>
              </w:rPr>
              <w:t>要求</w:t>
            </w:r>
          </w:p>
        </w:tc>
      </w:tr>
      <w:tr w:rsidR="002D0D65" w14:paraId="1DDDDB12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2B49670C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正文位置</w:t>
            </w:r>
          </w:p>
        </w:tc>
        <w:tc>
          <w:tcPr>
            <w:tcW w:w="6709" w:type="dxa"/>
            <w:vAlign w:val="center"/>
          </w:tcPr>
          <w:p w14:paraId="3A02F0D4" w14:textId="77777777" w:rsidR="002D0D65" w:rsidRDefault="00B5329A">
            <w:pPr>
              <w:pStyle w:val="DocTable"/>
              <w:keepNext/>
              <w:spacing w:line="260" w:lineRule="auto"/>
            </w:pPr>
            <w:r>
              <w:t xml:space="preserve">3.3.3 </w:t>
            </w:r>
            <w:r>
              <w:t>资源、时序与验证证据；当前第</w:t>
            </w:r>
            <w:r>
              <w:t>28</w:t>
            </w:r>
            <w:r>
              <w:t>页</w:t>
            </w:r>
          </w:p>
        </w:tc>
      </w:tr>
      <w:tr w:rsidR="002D0D65" w14:paraId="11356EEE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632A0426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建议文件名</w:t>
            </w:r>
          </w:p>
        </w:tc>
        <w:tc>
          <w:tcPr>
            <w:tcW w:w="6709" w:type="dxa"/>
            <w:vAlign w:val="center"/>
          </w:tcPr>
          <w:p w14:paraId="5DEE1200" w14:textId="77777777" w:rsidR="002D0D65" w:rsidRDefault="00B5329A">
            <w:pPr>
              <w:pStyle w:val="DocTable"/>
              <w:keepNext/>
              <w:spacing w:line="260" w:lineRule="auto"/>
            </w:pPr>
            <w:r>
              <w:t>图</w:t>
            </w:r>
            <w:r>
              <w:t>3-9_DDR</w:t>
            </w:r>
            <w:r>
              <w:t>帧管理、</w:t>
            </w:r>
            <w:r>
              <w:t>ROI</w:t>
            </w:r>
            <w:r>
              <w:t>与真实</w:t>
            </w:r>
            <w:r>
              <w:t>CPU</w:t>
            </w:r>
            <w:r>
              <w:t>电子纸代表性仿真验证</w:t>
            </w:r>
            <w:r>
              <w:t>.png</w:t>
            </w:r>
          </w:p>
        </w:tc>
      </w:tr>
      <w:tr w:rsidR="002D0D65" w14:paraId="288B84CF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49ED6DA3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图片类型与状态</w:t>
            </w:r>
          </w:p>
        </w:tc>
        <w:tc>
          <w:tcPr>
            <w:tcW w:w="6709" w:type="dxa"/>
            <w:vAlign w:val="center"/>
          </w:tcPr>
          <w:p w14:paraId="3493E380" w14:textId="77777777" w:rsidR="002D0D65" w:rsidRDefault="00B5329A">
            <w:pPr>
              <w:pStyle w:val="DocTable"/>
              <w:keepNext/>
              <w:spacing w:line="260" w:lineRule="auto"/>
            </w:pPr>
            <w:r>
              <w:t>仿真参考；待用户补图</w:t>
            </w:r>
          </w:p>
        </w:tc>
      </w:tr>
      <w:tr w:rsidR="002D0D65" w14:paraId="15DA8F1B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0B72D4D7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来源或操作对象</w:t>
            </w:r>
          </w:p>
        </w:tc>
        <w:tc>
          <w:tcPr>
            <w:tcW w:w="6709" w:type="dxa"/>
            <w:vAlign w:val="center"/>
          </w:tcPr>
          <w:p w14:paraId="4F5BF533" w14:textId="77777777" w:rsidR="002D0D65" w:rsidRDefault="00B5329A">
            <w:pPr>
              <w:pStyle w:val="DocTable"/>
              <w:keepNext/>
              <w:spacing w:line="260" w:lineRule="auto"/>
            </w:pPr>
            <w:r>
              <w:t>P/reports/vision8/tb_vision8_ddr.log</w:t>
            </w:r>
            <w:r>
              <w:t>；</w:t>
            </w:r>
            <w:r>
              <w:t>reports/roi_integration/tb_gesture_roi_rgb.log</w:t>
            </w:r>
            <w:r>
              <w:t>；</w:t>
            </w:r>
            <w:r>
              <w:t>reports/tb_epd_cpu.log</w:t>
            </w:r>
          </w:p>
        </w:tc>
      </w:tr>
      <w:tr w:rsidR="002D0D65" w14:paraId="0E06F318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7CB0AFA9" w14:textId="77777777" w:rsidR="002D0D65" w:rsidRDefault="00B5329A">
            <w:pPr>
              <w:pStyle w:val="DocTable"/>
              <w:keepNext/>
              <w:spacing w:line="260" w:lineRule="auto"/>
              <w:jc w:val="center"/>
            </w:pPr>
            <w:r>
              <w:t>必须保留的内容</w:t>
            </w:r>
          </w:p>
        </w:tc>
        <w:tc>
          <w:tcPr>
            <w:tcW w:w="6709" w:type="dxa"/>
            <w:vAlign w:val="center"/>
          </w:tcPr>
          <w:p w14:paraId="214FD0B8" w14:textId="77777777" w:rsidR="002D0D65" w:rsidRDefault="00B5329A">
            <w:pPr>
              <w:pStyle w:val="DocTable"/>
              <w:keepNext/>
              <w:spacing w:line="260" w:lineRule="auto"/>
            </w:pPr>
            <w:r>
              <w:t>截取各日志测试名、覆盖说明、</w:t>
            </w:r>
            <w:r>
              <w:t>PASS</w:t>
            </w:r>
            <w:r>
              <w:t>和日期；若使用波形，必须来自对应真实测试且标注</w:t>
            </w:r>
            <w:r>
              <w:t>clk</w:t>
            </w:r>
            <w:r>
              <w:t>、</w:t>
            </w:r>
            <w:r>
              <w:t>valid</w:t>
            </w:r>
            <w:r>
              <w:t>、帧</w:t>
            </w:r>
            <w:r>
              <w:t>/</w:t>
            </w:r>
            <w:r>
              <w:t>地址或</w:t>
            </w:r>
            <w:r>
              <w:t>SPI</w:t>
            </w:r>
            <w:r>
              <w:t>握手及时间刻度；无真实波形时直接放日志，不绘制仿真波形。</w:t>
            </w:r>
          </w:p>
        </w:tc>
      </w:tr>
      <w:tr w:rsidR="002D0D65" w14:paraId="63CDC910" w14:textId="77777777">
        <w:trPr>
          <w:cantSplit/>
          <w:jc w:val="center"/>
        </w:trPr>
        <w:tc>
          <w:tcPr>
            <w:tcW w:w="1597" w:type="dxa"/>
            <w:vAlign w:val="center"/>
          </w:tcPr>
          <w:p w14:paraId="3BA8A7CD" w14:textId="77777777" w:rsidR="002D0D65" w:rsidRDefault="00B5329A">
            <w:pPr>
              <w:pStyle w:val="DocTable"/>
              <w:spacing w:line="260" w:lineRule="auto"/>
              <w:jc w:val="center"/>
            </w:pPr>
            <w:r>
              <w:t>建议尺寸</w:t>
            </w:r>
          </w:p>
        </w:tc>
        <w:tc>
          <w:tcPr>
            <w:tcW w:w="6709" w:type="dxa"/>
            <w:vAlign w:val="center"/>
          </w:tcPr>
          <w:p w14:paraId="503A3345" w14:textId="77777777" w:rsidR="002D0D65" w:rsidRDefault="00B5329A">
            <w:pPr>
              <w:pStyle w:val="DocTable"/>
              <w:spacing w:line="260" w:lineRule="auto"/>
            </w:pPr>
            <w:r>
              <w:t>宽</w:t>
            </w:r>
            <w:r>
              <w:t>14.0</w:t>
            </w:r>
            <w:r>
              <w:t>～</w:t>
            </w:r>
            <w:r>
              <w:t>14.6 cm</w:t>
            </w:r>
            <w:r>
              <w:t>；横向组合图建议不低于</w:t>
            </w:r>
            <w:r>
              <w:t>1800</w:t>
            </w:r>
            <w:r>
              <w:t>像素宽；文字须在正常阅读比例下清楚。</w:t>
            </w:r>
          </w:p>
        </w:tc>
      </w:tr>
    </w:tbl>
    <w:p w14:paraId="68A75356" w14:textId="77777777" w:rsidR="002D0D65" w:rsidRDefault="002D0D65">
      <w:pPr>
        <w:pStyle w:val="DocSmall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  <w:style w:type="paragraph" w:styleId="Title">
    <w:name w:val="Title"/>
    <w:basedOn w:val="1"/>
    <w:next w:val="DocBody"/>
    <w:qFormat/>
    <w:pPr>
      <w:jc w:val="center"/>
      <w:widowControl/>
      <w:spacing w:before="0" w:after="180" w:line="280" w:lineRule="auto"/>
      <w:ind w:firstLine="0"/>
      <w:outlineLvl w:val="9"/>
      <w:keepNext/>
      <w:keepLines/>
    </w:pPr>
    <w:rPr>
      <w:rFonts w:ascii="Times New Roman" w:hAnsi="Times New Roman" w:eastAsia="宋体" w:cs="Times New Roman"/>
      <w:color w:val="000000"/>
      <w:sz w:val="36"/>
      <w:szCs w:val="36"/>
      <w:b/>
      <w:bCs/>
    </w:rPr>
  </w:style>
  <w:style w:type="paragraph" w:styleId="DocBody">
    <w:name w:val="DocBody"/>
    <w:basedOn w:val="1"/>
    <w:next w:val="DocBody"/>
    <w:qFormat/>
    <w:pPr>
      <w:jc w:val="both"/>
      <w:widowControl/>
      <w:spacing w:before="0" w:after="80" w:line="360" w:lineRule="auto"/>
      <w:ind w:firstLine="480"/>
      <w:outlineLvl w:val="9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DocHeading1">
    <w:name w:val="DocHeading1"/>
    <w:basedOn w:val="1"/>
    <w:next w:val="DocBody"/>
    <w:qFormat/>
    <w:pPr>
      <w:jc w:val="left"/>
      <w:widowControl/>
      <w:spacing w:before="180" w:after="160" w:line="280" w:lineRule="auto"/>
      <w:ind w:firstLine="0"/>
      <w:outlineLvl w:val="0"/>
      <w:keepNext/>
      <w:keepLines/>
      <w:pageBreakBefore/>
    </w:pPr>
    <w:rPr>
      <w:rFonts w:ascii="Times New Roman" w:hAnsi="Times New Roman" w:eastAsia="宋体" w:cs="Times New Roman"/>
      <w:color w:val="000000"/>
      <w:sz w:val="28"/>
      <w:szCs w:val="28"/>
      <w:b/>
      <w:bCs/>
    </w:rPr>
  </w:style>
  <w:style w:type="paragraph" w:styleId="DocHeading2">
    <w:name w:val="DocHeading2"/>
    <w:basedOn w:val="1"/>
    <w:next w:val="DocBody"/>
    <w:qFormat/>
    <w:pPr>
      <w:jc w:val="left"/>
      <w:widowControl/>
      <w:spacing w:before="140" w:after="90" w:line="280" w:lineRule="auto"/>
      <w:ind w:firstLine="0"/>
      <w:outlineLvl w:val="1"/>
      <w:keepNext/>
      <w:keepLines/>
    </w:pPr>
    <w:rPr>
      <w:rFonts w:ascii="Times New Roman" w:hAnsi="Times New Roman" w:eastAsia="宋体" w:cs="Times New Roman"/>
      <w:color w:val="000000"/>
      <w:sz w:val="24"/>
      <w:szCs w:val="24"/>
      <w:b/>
      <w:bCs/>
    </w:rPr>
  </w:style>
  <w:style w:type="paragraph" w:styleId="DocHeading3">
    <w:name w:val="DocHeading3"/>
    <w:basedOn w:val="1"/>
    <w:next w:val="DocBody"/>
    <w:qFormat/>
    <w:pPr>
      <w:jc w:val="left"/>
      <w:widowControl/>
      <w:spacing w:before="120" w:after="70" w:line="280" w:lineRule="auto"/>
      <w:ind w:firstLine="0"/>
      <w:outlineLvl w:val="2"/>
      <w:keepNext/>
      <w:keepLines/>
    </w:pPr>
    <w:rPr>
      <w:rFonts w:ascii="Times New Roman" w:hAnsi="Times New Roman" w:eastAsia="宋体" w:cs="Times New Roman"/>
      <w:color w:val="000000"/>
      <w:sz w:val="24"/>
      <w:szCs w:val="24"/>
      <w:b/>
      <w:bCs/>
    </w:rPr>
  </w:style>
  <w:style w:type="paragraph" w:styleId="DocHeading4">
    <w:name w:val="DocHeading4"/>
    <w:basedOn w:val="1"/>
    <w:next w:val="DocBody"/>
    <w:qFormat/>
    <w:pPr>
      <w:jc w:val="left"/>
      <w:widowControl/>
      <w:spacing w:before="100" w:after="60" w:line="280" w:lineRule="auto"/>
      <w:ind w:firstLine="0"/>
      <w:outlineLvl w:val="3"/>
      <w:keepNext/>
      <w:keepLines/>
    </w:pPr>
    <w:rPr>
      <w:rFonts w:ascii="Times New Roman" w:hAnsi="Times New Roman" w:eastAsia="宋体" w:cs="Times New Roman"/>
      <w:color w:val="000000"/>
      <w:sz w:val="23"/>
      <w:szCs w:val="23"/>
      <w:b/>
      <w:bCs/>
    </w:rPr>
  </w:style>
  <w:style w:type="paragraph" w:styleId="DocFrontHeading">
    <w:name w:val="DocFrontHeading"/>
    <w:basedOn w:val="1"/>
    <w:next w:val="DocBody"/>
    <w:qFormat/>
    <w:pPr>
      <w:jc w:val="left"/>
      <w:widowControl/>
      <w:spacing w:before="140" w:after="90" w:line="280" w:lineRule="auto"/>
      <w:ind w:firstLine="0"/>
      <w:outlineLvl w:val="9"/>
    </w:pPr>
    <w:rPr>
      <w:rFonts w:ascii="Times New Roman" w:hAnsi="Times New Roman" w:eastAsia="宋体" w:cs="Times New Roman"/>
      <w:color w:val="000000"/>
      <w:sz w:val="24"/>
      <w:szCs w:val="24"/>
      <w:b/>
      <w:bCs/>
    </w:rPr>
  </w:style>
  <w:style w:type="paragraph" w:styleId="DocCaption">
    <w:name w:val="DocCaption"/>
    <w:basedOn w:val="1"/>
    <w:next w:val="DocBody"/>
    <w:qFormat/>
    <w:pPr>
      <w:jc w:val="center"/>
      <w:widowControl/>
      <w:spacing w:before="60" w:after="100" w:line="280" w:lineRule="auto"/>
      <w:ind w:firstLine="0"/>
      <w:outlineLvl w:val="9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DocSmall">
    <w:name w:val="DocSmall"/>
    <w:basedOn w:val="1"/>
    <w:next w:val="DocBody"/>
    <w:qFormat/>
    <w:pPr>
      <w:jc w:val="left"/>
      <w:widowControl/>
      <w:spacing w:before="0" w:after="70" w:line="280" w:lineRule="auto"/>
      <w:ind w:firstLine="0"/>
      <w:outlineLvl w:val="9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DocTable">
    <w:name w:val="DocTable"/>
    <w:basedOn w:val="1"/>
    <w:next w:val="DocBody"/>
    <w:qFormat/>
    <w:pPr>
      <w:jc w:val="left"/>
      <w:widowControl/>
      <w:spacing w:before="0" w:after="0" w:line="280" w:lineRule="auto"/>
      <w:ind w:firstLine="0"/>
      <w:outlineLvl w:val="9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TOC1">
    <w:name w:val="toc 1"/>
    <w:basedOn w:val="1"/>
    <w:next w:val="DocBody"/>
    <w:qFormat/>
    <w:pPr>
      <w:jc w:val="left"/>
      <w:widowControl/>
      <w:spacing w:before="0" w:after="60" w:line="280" w:lineRule="auto"/>
      <w:ind w:firstLine="0"/>
      <w:outlineLvl w:val="9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TOC2">
    <w:name w:val="toc 2"/>
    <w:basedOn w:val="1"/>
    <w:next w:val="DocBody"/>
    <w:qFormat/>
    <w:pPr>
      <w:jc w:val="left"/>
      <w:widowControl/>
      <w:spacing w:before="0" w:after="40" w:line="280" w:lineRule="auto"/>
      <w:ind w:firstLine="0"/>
      <w:outlineLvl w:val="9"/>
    </w:pPr>
    <w:rPr>
      <w:rFonts w:ascii="Times New Roman" w:hAnsi="Times New Roman" w:eastAsia="宋体" w:cs="Times New Roman"/>
      <w:color w:val="000000"/>
      <w:sz w:val="22"/>
      <w:szCs w:val="22"/>
    </w:rPr>
  </w:style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styleId="aa">
    <w:name w:val="Title"/>
    <w:basedOn w:val="a"/>
    <w:next w:val="DocBody"/>
    <w:qFormat/>
    <w:pPr>
      <w:keepNext/>
      <w:keepLines/>
      <w:widowControl/>
      <w:spacing w:after="180" w:line="280" w:lineRule="auto"/>
      <w:jc w:val="center"/>
    </w:pPr>
    <w:rPr>
      <w:rFonts w:ascii="Times New Roman" w:eastAsia="宋体" w:hAnsi="Times New Roman" w:cs="Times New Roman"/>
      <w:b/>
      <w:bCs/>
      <w:color w:val="000000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3683</Words>
  <Characters>5120</Characters>
  <Application>Microsoft Office Word</Application>
  <DocSecurity>4</DocSecurity>
  <Lines>365</Lines>
  <Paragraphs>400</Paragraphs>
  <ScaleCrop>false</ScaleCrop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/>
  <cp:lastModifiedBy/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