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1EFF5" w14:textId="77777777" w:rsidR="009B3057" w:rsidRDefault="00000000">
      <w:pPr>
        <w:pStyle w:val="1"/>
      </w:pPr>
      <w:bookmarkStart w:id="0" w:name="_Toc147683816"/>
      <w:bookmarkStart w:id="1" w:name="_Toc147683831"/>
      <w:bookmarkStart w:id="2" w:name="_Toc25073"/>
      <w:bookmarkStart w:id="3" w:name="_Toc206347084"/>
      <w:r>
        <w:rPr>
          <w:rFonts w:hint="eastAsia"/>
        </w:rPr>
        <w:t>佛法修学次第的思考</w:t>
      </w:r>
      <w:bookmarkEnd w:id="0"/>
      <w:bookmarkEnd w:id="1"/>
      <w:bookmarkEnd w:id="2"/>
      <w:bookmarkEnd w:id="3"/>
    </w:p>
    <w:p w14:paraId="116F75AE" w14:textId="5A0D9EEB" w:rsidR="009B3057" w:rsidRDefault="00351BFA">
      <w:pPr>
        <w:ind w:firstLineChars="0" w:firstLine="0"/>
        <w:jc w:val="center"/>
        <w:rPr>
          <w:rFonts w:ascii="楷体" w:eastAsia="楷体" w:hAnsi="楷体" w:cs="楷体"/>
          <w:shd w:val="clear" w:color="auto" w:fill="FFFFFF"/>
        </w:rPr>
      </w:pPr>
      <w:r>
        <w:rPr>
          <w:rFonts w:ascii="楷体" w:eastAsia="楷体" w:hAnsi="楷体" w:cs="楷体" w:hint="eastAsia"/>
          <w:shd w:val="clear" w:color="auto" w:fill="FFFFFF"/>
        </w:rPr>
        <w:t xml:space="preserve">            </w:t>
      </w:r>
      <w:r w:rsidR="00000000">
        <w:rPr>
          <w:rFonts w:ascii="楷体" w:eastAsia="楷体" w:hAnsi="楷体" w:cs="楷体" w:hint="eastAsia"/>
          <w:shd w:val="clear" w:color="auto" w:fill="FFFFFF"/>
        </w:rPr>
        <w:t>——2005年讲于新加坡“汉传佛教修学次第研讨会”</w:t>
      </w:r>
    </w:p>
    <w:p w14:paraId="7C02486F" w14:textId="77777777" w:rsidR="009B3057" w:rsidRDefault="00000000">
      <w:pPr>
        <w:ind w:firstLineChars="0" w:firstLine="0"/>
        <w:jc w:val="center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济群法师</w:t>
      </w:r>
    </w:p>
    <w:p w14:paraId="1E02D25D" w14:textId="77777777" w:rsidR="007756E9" w:rsidRDefault="007756E9" w:rsidP="007756E9">
      <w:pPr>
        <w:ind w:firstLine="420"/>
      </w:pPr>
    </w:p>
    <w:p w14:paraId="4B7C8942" w14:textId="20F1F6BF" w:rsidR="00592C86" w:rsidRDefault="00592C86">
      <w:pPr>
        <w:pStyle w:val="TOC1"/>
        <w:tabs>
          <w:tab w:val="right" w:leader="dot" w:pos="9628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06347084" w:history="1">
        <w:r w:rsidRPr="00904AA9">
          <w:rPr>
            <w:rStyle w:val="ad"/>
            <w:noProof/>
          </w:rPr>
          <w:t>佛法修学次第的思考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3AA7CE6" w14:textId="2A478E2B" w:rsidR="00592C86" w:rsidRDefault="00592C86">
      <w:pPr>
        <w:pStyle w:val="TOC2"/>
        <w:tabs>
          <w:tab w:val="right" w:leader="dot" w:pos="9628"/>
        </w:tabs>
        <w:ind w:firstLine="400"/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7085" w:history="1">
        <w:r w:rsidRPr="00904AA9">
          <w:rPr>
            <w:rStyle w:val="ad"/>
            <w:noProof/>
            <w:lang w:val="zh-CN"/>
          </w:rPr>
          <w:t>一、佛法的核心要素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8647D1" w14:textId="442AD5DA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86" w:history="1">
        <w:r w:rsidRPr="00904AA9">
          <w:rPr>
            <w:rStyle w:val="ad"/>
            <w:noProof/>
            <w:lang w:val="zh-CN"/>
          </w:rPr>
          <w:t>1. 解脱道的修行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DE29C" w14:textId="4D45ECC9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87" w:history="1">
        <w:r w:rsidRPr="00904AA9">
          <w:rPr>
            <w:rStyle w:val="ad"/>
            <w:noProof/>
            <w:lang w:val="zh-CN"/>
          </w:rPr>
          <w:t>2. 菩萨道的修行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6B51AA" w14:textId="391B34D6" w:rsidR="00592C86" w:rsidRDefault="00592C86">
      <w:pPr>
        <w:pStyle w:val="TOC2"/>
        <w:tabs>
          <w:tab w:val="right" w:leader="dot" w:pos="9628"/>
        </w:tabs>
        <w:ind w:firstLine="400"/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7088" w:history="1">
        <w:r w:rsidRPr="00904AA9">
          <w:rPr>
            <w:rStyle w:val="ad"/>
            <w:noProof/>
            <w:lang w:val="zh-CN"/>
          </w:rPr>
          <w:t>二、佛法的修学次第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28BC2E" w14:textId="5D1C188A" w:rsidR="00592C86" w:rsidRDefault="00592C86">
      <w:pPr>
        <w:pStyle w:val="TOC2"/>
        <w:tabs>
          <w:tab w:val="right" w:leader="dot" w:pos="9628"/>
        </w:tabs>
        <w:ind w:firstLine="400"/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7089" w:history="1">
        <w:r w:rsidRPr="00904AA9">
          <w:rPr>
            <w:rStyle w:val="ad"/>
            <w:noProof/>
            <w:lang w:val="zh-CN"/>
          </w:rPr>
          <w:t>三、五大要素的实践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C7E6E3" w14:textId="35A351EB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90" w:history="1">
        <w:r w:rsidRPr="00904AA9">
          <w:rPr>
            <w:rStyle w:val="ad"/>
            <w:noProof/>
            <w:lang w:val="zh-CN"/>
          </w:rPr>
          <w:t>1. 皈　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15275" w14:textId="39EE13C2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91" w:history="1">
        <w:r w:rsidRPr="00904AA9">
          <w:rPr>
            <w:rStyle w:val="ad"/>
            <w:noProof/>
            <w:lang w:val="zh-CN"/>
          </w:rPr>
          <w:t>2. 发　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F50A9F" w14:textId="20ED897A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92" w:history="1">
        <w:r w:rsidRPr="00904AA9">
          <w:rPr>
            <w:rStyle w:val="ad"/>
            <w:noProof/>
            <w:lang w:val="zh-CN"/>
          </w:rPr>
          <w:t>3. 戒　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A577D6" w14:textId="0150C162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93" w:history="1">
        <w:r w:rsidRPr="00904AA9">
          <w:rPr>
            <w:rStyle w:val="ad"/>
            <w:noProof/>
            <w:lang w:val="zh-CN"/>
          </w:rPr>
          <w:t>4. 正　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F3332B" w14:textId="2CFAB586" w:rsidR="00592C86" w:rsidRDefault="00592C86">
      <w:pPr>
        <w:pStyle w:val="TOC3"/>
        <w:tabs>
          <w:tab w:val="right" w:leader="dot" w:pos="9628"/>
        </w:tabs>
        <w:ind w:firstLine="400"/>
        <w:rPr>
          <w:rFonts w:eastAsiaTheme="minorEastAsia"/>
          <w:i w:val="0"/>
          <w:iCs w:val="0"/>
          <w:noProof/>
          <w:sz w:val="22"/>
          <w:szCs w:val="24"/>
          <w14:ligatures w14:val="standardContextual"/>
        </w:rPr>
      </w:pPr>
      <w:hyperlink w:anchor="_Toc206347094" w:history="1">
        <w:r w:rsidRPr="00904AA9">
          <w:rPr>
            <w:rStyle w:val="ad"/>
            <w:noProof/>
            <w:lang w:val="zh-CN"/>
          </w:rPr>
          <w:t>5. 止　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FEDE13" w14:textId="4A1A0320" w:rsidR="00592C86" w:rsidRDefault="00592C86">
      <w:pPr>
        <w:pStyle w:val="TOC2"/>
        <w:tabs>
          <w:tab w:val="right" w:leader="dot" w:pos="9628"/>
        </w:tabs>
        <w:ind w:firstLine="400"/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206347095" w:history="1">
        <w:r w:rsidRPr="00904AA9">
          <w:rPr>
            <w:rStyle w:val="ad"/>
            <w:noProof/>
            <w:lang w:val="zh-CN"/>
          </w:rPr>
          <w:t>四、结　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_Toc206347095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872E32" w14:textId="77777777" w:rsidR="00935370" w:rsidRPr="00935370" w:rsidRDefault="00935370" w:rsidP="00935370">
      <w:pPr>
        <w:ind w:firstLine="420"/>
      </w:pPr>
    </w:p>
    <w:p w14:paraId="2596B269" w14:textId="630A1755" w:rsidR="00592C86" w:rsidRPr="00592C86" w:rsidRDefault="00592C86" w:rsidP="007756E9">
      <w:pPr>
        <w:ind w:firstLine="420"/>
      </w:pPr>
      <w:r>
        <w:fldChar w:fldCharType="end"/>
      </w:r>
    </w:p>
    <w:p w14:paraId="5D5F382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本次研讨会主题为“汉传佛教的修学次第”，这是当今教界亟待厘清的现实问题。在多年弘法过程中，我深切感到，许多人虽学佛日久，但对修学基本理路仍混沌无知。原因何在？正是不得要领、不明次第所致。</w:t>
      </w:r>
    </w:p>
    <w:p w14:paraId="28FAA69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佛教宗派众多，卷帙浩繁。在万余卷三藏典籍中，什么才是核心，哪些才是纲领？人们或是不明就里，或是执此废彼，真正对之了然于胸者百无一人。如是，盲修瞎练也就在所难免。还有些人，虽在念佛、禅修等法门中获得相应体证，但对佛法缺乏系统认识，多半滞留于某个程度无法深入。须知，仅仅得到一定禅修体验，或念佛念得稍有轻安，离成佛尚有天地之遥。怎样断除烦恼？怎样契入空性？怎样圆满佛菩萨具备的品质？都是修学路上必须逐一攻克的堡垒。那么，又该从何处着手进行呢？</w:t>
      </w:r>
    </w:p>
    <w:p w14:paraId="32D6721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首先应当认识，一个完整的修学体系须包含哪些核心要素。换言之，把握这些要素，也就把握了佛法要领和修学方向。否则，动辄八万四千法门，委实让初入门者无所适从，望而生畏。</w:t>
      </w:r>
    </w:p>
    <w:p w14:paraId="67E461EE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其次需要了解，修学佛法到底要遵循怎样的次第。不然，即使学到一些理论，却不知其在整个修学过</w:t>
      </w:r>
      <w:r>
        <w:rPr>
          <w:rFonts w:hint="eastAsia"/>
          <w:lang w:val="zh-CN"/>
        </w:rPr>
        <w:lastRenderedPageBreak/>
        <w:t>程所处的位置，不知各修学环节的递进关系，也难以有效运用。</w:t>
      </w:r>
    </w:p>
    <w:p w14:paraId="3F8DC56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此外还应明确，每个步骤该如何运用于实践。若不掌握具体的操作方法，即使具备前两个条件，还是难免落于空谈，流于教条。</w:t>
      </w:r>
    </w:p>
    <w:p w14:paraId="3CDB9188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我感觉，对于佛法核心要素、修学次第、实践方法的模糊和缺失，恰是目前多数学人修行不得力的关键所在。当然，对这些问题的探讨决非易事。佛法浩瀚，不仅有南传、汉传、藏传三大体系，每一体系还有众多宗派和分支。各宗各派，多有自身相对独立的修学建构。若另立一个法门，另建一种次第，充其量是在八万四千法门外再增加一个，成为八万四千零一个法门、零一种次第，未必有多少实际意义。</w:t>
      </w:r>
    </w:p>
    <w:p w14:paraId="4E6AEB51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基于此，我们需要探讨的核心要素和修行次第，应与任何一宗不存在冲突，并适用于一切法门的修学。就像电脑的操作系统，必须具有良好的兼容性，才能运行种种软件，开展种种工作。若将不同宗派和修行法门比作软件的话，那么，佛法的核心要素、修行次第和实践方法就像计算机的操作系统。若是系统自身存在漏洞，不仅会影响软件运行，更将导致系统的整体崩溃。因而，建立一套完善、实用的系统，是佛教能否健康发展的命脉所在，也是我们这代佛子责无旁贷的使命。</w:t>
      </w:r>
    </w:p>
    <w:p w14:paraId="76D26541" w14:textId="77777777" w:rsidR="009B3057" w:rsidRDefault="00000000">
      <w:pPr>
        <w:pStyle w:val="2"/>
        <w:rPr>
          <w:lang w:val="zh-CN"/>
        </w:rPr>
      </w:pPr>
      <w:bookmarkStart w:id="4" w:name="_Toc147683817"/>
      <w:bookmarkStart w:id="5" w:name="_Toc147683832"/>
      <w:bookmarkStart w:id="6" w:name="_Toc9096"/>
      <w:bookmarkStart w:id="7" w:name="_Toc206347085"/>
      <w:r>
        <w:rPr>
          <w:rFonts w:hint="eastAsia"/>
          <w:lang w:val="zh-CN"/>
        </w:rPr>
        <w:t>一、佛法的核心要素</w:t>
      </w:r>
      <w:bookmarkEnd w:id="4"/>
      <w:bookmarkEnd w:id="5"/>
      <w:bookmarkEnd w:id="6"/>
      <w:bookmarkEnd w:id="7"/>
    </w:p>
    <w:p w14:paraId="00835ED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佛教各大语系及宗派皆有自身相对独立的修学建构，但万变不离其宗，其中仍有着共同的核心要素。唯有把握这些核心，才能更好地理解各宗修行。那么，佛法的核心要素又是哪些？我觉得，正是皈依、发心、戒律、正见和止观。</w:t>
      </w:r>
    </w:p>
    <w:p w14:paraId="4ADAD525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我们不妨考察一下：哪个法门的修学可以绕开这五点？或许有人会问，为何不是其他？也不是四点或六点？原因有二：其一，作为核心要素，须统摄一切佛法。其二，作为核心要素，既应适用于一切宗派，又毋须太多，否则便不成其为核心了。</w:t>
      </w:r>
    </w:p>
    <w:p w14:paraId="482FC14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为什么说，这五大要素能统摄一切佛法呢？佛法有解脱道和菩萨道之分，一切宗派、法门非此即彼。解脱道的修行目标，是开发无漏智慧，契入空性，证得涅槃，成就解脱。菩萨道的修行目标，是圆满佛陀智慧、慈悲的品质，从而解除惑业，得大自在。由此修行目标，就锁定了抵达目标的必要条件。</w:t>
      </w:r>
    </w:p>
    <w:p w14:paraId="6B15FDF4" w14:textId="77777777" w:rsidR="009B3057" w:rsidRDefault="00000000">
      <w:pPr>
        <w:pStyle w:val="3"/>
        <w:ind w:firstLine="560"/>
        <w:rPr>
          <w:lang w:val="zh-CN"/>
        </w:rPr>
      </w:pPr>
      <w:bookmarkStart w:id="8" w:name="_Toc19758"/>
      <w:bookmarkStart w:id="9" w:name="_Toc206347086"/>
      <w:r>
        <w:rPr>
          <w:lang w:val="zh-CN"/>
        </w:rPr>
        <w:t xml:space="preserve">1. </w:t>
      </w:r>
      <w:r>
        <w:rPr>
          <w:rFonts w:hint="eastAsia"/>
          <w:lang w:val="zh-CN"/>
        </w:rPr>
        <w:t>解脱道的修行</w:t>
      </w:r>
      <w:bookmarkEnd w:id="8"/>
      <w:bookmarkEnd w:id="9"/>
    </w:p>
    <w:p w14:paraId="45BC78F2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于解脱道修行而言，首先应对解脱道的目标及方法具足信心，相信解脱对人生的重大意义，相信依法</w:t>
      </w:r>
      <w:r>
        <w:rPr>
          <w:rFonts w:hint="eastAsia"/>
          <w:lang w:val="zh-CN"/>
        </w:rPr>
        <w:lastRenderedPageBreak/>
        <w:t>修行必能解脱。若缺乏这种信心，修行从何谈起？皈依，正是对解脱的目标（佛）、解脱道的方法（法）及引导我们走向解脱的老师（僧）生起信心，并通过如法仪式与之建立信赖、依存的密切关系，全身心归投依靠。当我们在诸佛菩萨前发愿“尽形寿皈依佛、尽形寿皈依法、尽形寿皈依僧”时，就意味着这种关系的确立。</w:t>
      </w:r>
    </w:p>
    <w:p w14:paraId="6A78A6C4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但仅仅相信还不够，进而，还须生起希求意愿，也就是发出离心。凡夫的生命，或是随妄流漂浮，或是被环境左右，盲目而不能自主。出离心的发起，代表着生命自觉的选择。它不仅是解脱道修行的开始，也贯穿于整个修行过程，直至解脱，才是对出离心的彻底完成。</w:t>
      </w:r>
    </w:p>
    <w:p w14:paraId="31A298A7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那么，又是什么在束缚我们，使我们不得自在，不得解脱？那就是惑业，是无尽生命中积累的惑业妄流。受持戒律，正是止息这一妄流的关键。戒，有防非止恶之义，即止息不善行为，如不杀、不盗、不邪淫、不妄语等，通过对自身行为的规范，降伏烦恼，止息妄流相续。</w:t>
      </w:r>
    </w:p>
    <w:p w14:paraId="45C70447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但止息不等于断除，事实上，妄流的力量仍在，贪嗔痴烦恼仍在，只是得不到活动机会而暂时进入潜伏期。正见，才是断除惑业的真正利器。正见，有世间正见及出世间正见之分。通过闻思经教，能获得世间正见，获得辨别真妄、邪正的能力。唯有了知何为真妄、何为邪正，才能在修行过程中如理取舍，断惑证真。</w:t>
      </w:r>
    </w:p>
    <w:p w14:paraId="7EFBE7D0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然而，闻思正见是知识性、观念性的，和无始以来的生命妄流相比，其力量仍难以匹敌。这就必须借助止观，将闻思正见落实于心行，契入空性，引发无漏正见。如是，方能截断众流，彻底铲除惑业之根，证得涅槃，成就解脱。</w:t>
      </w:r>
    </w:p>
    <w:p w14:paraId="20F91678" w14:textId="77777777" w:rsidR="009B3057" w:rsidRDefault="00000000">
      <w:pPr>
        <w:pStyle w:val="3"/>
        <w:ind w:firstLine="560"/>
        <w:rPr>
          <w:lang w:val="zh-CN"/>
        </w:rPr>
      </w:pPr>
      <w:bookmarkStart w:id="10" w:name="_Toc23536"/>
      <w:bookmarkStart w:id="11" w:name="_Toc206347087"/>
      <w:r>
        <w:rPr>
          <w:lang w:val="zh-CN"/>
        </w:rPr>
        <w:t xml:space="preserve">2. </w:t>
      </w:r>
      <w:r>
        <w:rPr>
          <w:rFonts w:hint="eastAsia"/>
          <w:lang w:val="zh-CN"/>
        </w:rPr>
        <w:t>菩萨道的修行</w:t>
      </w:r>
      <w:bookmarkEnd w:id="10"/>
      <w:bookmarkEnd w:id="11"/>
    </w:p>
    <w:p w14:paraId="0EDFAF78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菩萨道的修行，同样要对佛果及菩萨道的修行方法生起信心，相信成就佛陀品质对于生命的无上价值，同时也相信，通过菩萨道的修行必能帮助我们成就这一品质。这是菩萨道行者必须具备的信念。皈依，就是对菩萨道的目标（佛）、修习菩萨道的方法（法）及能引导我们走向无上菩提的老师（僧）生起信心，并通过如法仪式，身心归投，至诚依靠。</w:t>
      </w:r>
    </w:p>
    <w:p w14:paraId="365B591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由仰慕佛陀的崇高品质，相信菩萨精神的伟大，而心向往之，发起殷切的菩提心。依《瑜伽师地论》定义，此心是希望自己“决定当证无上正等菩提”，并“能作有情一切义利”。菩提心包含自觉、利他的内涵，这正是佛陀成就悲智两大品质的心行基础，自觉来自智慧，利他乃因慈悲。</w:t>
      </w:r>
    </w:p>
    <w:p w14:paraId="6974F681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lastRenderedPageBreak/>
        <w:t>要言之，菩萨道修行不外两大任务：一是舍凡夫心，一是成就佛陀品质。初发心菩萨，当如何着手进行？这就需要受菩萨戒，修菩萨行。菩萨行的内容不外六度，又分方便与慧两部分。前五度为方便，依此成就佛陀的慈悲品质；第六度为慧，依闻思大乘经教，树立正见而引发。《菩提道次第论》云：“方便与慧，随学其一，不能成佛。”说明唯有借助方便与慧的修行，才能圆成佛陀所具足的悲智两种品质。若忽略慈悲的修习，将落入二乘；而不成就正见，则无法舍去凡夫心。</w:t>
      </w:r>
    </w:p>
    <w:p w14:paraId="4721B371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慈悲与慧的修习，都离不开止观。依寂天菩萨“自他相换”或阿底峡尊者“七因果”的观修，可以培养慈悲品质；依唯识或中观正见的观修，则能成就无漏智慧。菩萨道的修行，正是通过止观不断长养慈悲、智慧，最终圆满佛陀的品质。</w:t>
      </w:r>
    </w:p>
    <w:p w14:paraId="72EDC43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由此可见，无论从解脱道还是菩萨道的修行来说，五大要素都是必不可少的，缺失任何一点，必将成为修学障碍，乃至影响佛教的健康发展。明确这些核心，我们就能了解一个完整修学体系所应具备的基本内容，从而检讨自身修行是否完备，又该如何补充完善。同时，也能帮助我们化繁为简，直达重点，而不至于在修学路上目迷五色，主次不分。此外，还可解决修行中时常出现的偏执现象，或以戒律为一切，或以止观为一切，执著其一而不见佛法。</w:t>
      </w:r>
    </w:p>
    <w:p w14:paraId="268CC3AD" w14:textId="77777777" w:rsidR="009B3057" w:rsidRDefault="00000000">
      <w:pPr>
        <w:pStyle w:val="2"/>
        <w:rPr>
          <w:lang w:val="zh-CN"/>
        </w:rPr>
      </w:pPr>
      <w:bookmarkStart w:id="12" w:name="_Toc18363"/>
      <w:bookmarkStart w:id="13" w:name="_Toc147683818"/>
      <w:bookmarkStart w:id="14" w:name="_Toc147683833"/>
      <w:bookmarkStart w:id="15" w:name="_Toc206347088"/>
      <w:r>
        <w:rPr>
          <w:rFonts w:hint="eastAsia"/>
          <w:lang w:val="zh-CN"/>
        </w:rPr>
        <w:t>二、佛法的修学次第</w:t>
      </w:r>
      <w:bookmarkEnd w:id="12"/>
      <w:bookmarkEnd w:id="13"/>
      <w:bookmarkEnd w:id="14"/>
      <w:bookmarkEnd w:id="15"/>
    </w:p>
    <w:p w14:paraId="013B93F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汉传各大宗派多形成于隋唐时期，其时，行人根机较利，教理基础也较扎实。因此，祖师大德在立宗时未将重点放在基础建设上，而着重阐扬圆顿思想，以使上根利智者当下直契本心，立地成佛。如今时值末法，众生根机浅薄，圆顿法门对多数人而言，犹如天边云彩，可望而不可及。所以，认识修学共同基础、建构大众化的修学次第，是教界的当务之急。</w:t>
      </w:r>
    </w:p>
    <w:p w14:paraId="65A78B6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前面谈到佛法的核心要素，事实上，探讨修学次第同样离不开这些内容。内容相同，重点和意义却不同。探讨修学次第，关键是要认识皈依、发心、戒律、正见、止观之间层层递进的关系。</w:t>
      </w:r>
    </w:p>
    <w:p w14:paraId="679C8646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学佛首先要皈依。皈依，是佛法的根本，不皈依或不重视皈依，修学便如无本之木；皈依，又是信仰的根本，对三宝是否产生依赖，对三藏教法能否信受奉行，都取决于皈依的深浅程度。因为皈依三宝，所以才能发心、持戒、闻思经教、树立正见、修习止观。否则的话，这一切就无从谈起。</w:t>
      </w:r>
    </w:p>
    <w:p w14:paraId="7AD82124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然后还要发心。发心，是对三宝具备的品质生起希求。如果没有这份见贤思齐的希求之心，就算不上真正的佛教徒。因为这份希求，生命才会有目标，修行才会有动力。所以，皈依后必须发心，在此基础上，才能进一步修习戒律、正见、止观。发心是修行的根本，如果心发错了，不论做什么，都与修行了不相干。</w:t>
      </w:r>
    </w:p>
    <w:p w14:paraId="507C49A1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lastRenderedPageBreak/>
        <w:t>戒律为三学之首，也是定慧之基，所谓由戒生定，依定发慧。因此，皈依、发心之后还要受戒、持戒，这是佛法修行的常规。依佛制，比丘应“五年学戒，不离依止”，并在律中规定，未学戒之前不可学习毗昙。这都充分说明，受持戒律是树立正见、修习止观的必备前提。</w:t>
      </w:r>
    </w:p>
    <w:p w14:paraId="4B218060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正见与止观，则是实践佛法的关键。正见是止观的眼目，而止观则是将正见落实于心行的技术，两者相辅相成。若无正见指导，修习止观往往不得其门而入；而没有止观印证的知见，又易落入玄谈的误区。从修学次第看，应先学正见，再修止观。如四法行的修习，依次为亲近善知识、听闻正法、如理作意、法随法行，也说明了这一点。依正见修行，还能帮助我们纠正心行中的所有偏差。否则，皈依可能会落入迷信，发心可能会夹带杂质，持戒可能会流于形式，而止观则可能劳而无功。</w:t>
      </w:r>
    </w:p>
    <w:p w14:paraId="5F46C960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虽然这五个环节是依次深入的，但并不是说，皈依完成后才开始发心，也不意味着发心后就无须修习皈依。事实上，五个环节皆须解脱或成佛乃能究竟圆满。因而，这一次第所代表的，只是每个修学阶段的重点。因皈依而有发心，但发心又是对皈依的深化，故在发心过程中还应继续修习皈依，其他也是同样。所以，它们又是相互融摄的。但基本次第不能违越，否则，修行同样会出现问题。</w:t>
      </w:r>
    </w:p>
    <w:p w14:paraId="39A8544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有些人直接从止观禅修入手，认为学教是入海数沙，徒劳无益。但没有正见指引，究竟修什么？究竟证什么？究竟解决什么？就像进入车站，尚不知自己要前往何方，就冒然登上同样不知去向何方的车。结果坐了几年，甚至几十年，仍是混混沌沌，不知所终。</w:t>
      </w:r>
    </w:p>
    <w:p w14:paraId="09B6BB15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有些人直接从学教入手，但大经大论读多了，往往对律仪行持等规范不再重视。而没有戒律的防范和守护，仅依意识层面建立的闻思知见，是没有力量降伏烦恼习气的。</w:t>
      </w:r>
    </w:p>
    <w:p w14:paraId="4233D571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有些人直接从持戒入手，这固然重要，但若没有正确发心，不清楚持戒的意义，持戒会变得异常艰难。如果没有出离心，只是被动抵制五欲六尘，难度系数会很大。因为凡夫心是有粘性的，碰到哪里就粘到哪里，须内外结合，才能增加对治力度。而没有菩提心的话，持菩萨戒也会困难重重，因为凡夫关心的是“我”和“我的一切”，没有推己及人的悲心，怎能义无反顾地利益众生？</w:t>
      </w:r>
    </w:p>
    <w:p w14:paraId="59902E76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同样，若对三宝没有矢志不移的皈依之心，发心也难以长久保持。出离心和菩提心的力量从哪里来？正是从对三宝的向往和信心而来。因为我们向往解脱，也相信自己能像佛陀那样成就解脱，所以发起出离心，断除我法二执；因为我们向往成佛，也相信自己能像佛陀那样圆成佛果，所以发菩提心，成无上道。</w:t>
      </w:r>
    </w:p>
    <w:p w14:paraId="0B53399D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了解修学次第，可以帮助我们安立一条循序渐进的学佛之路，明确各个环节的重点，认识彼此相互增上的原因。当修行进入某一阶段时，自己能清楚地知道，这一阶段需要完成的任务是什么，对之前的修学能有什么提高，对之后的修学又该奠定什么基础。同时，还能帮助我们检验并纠正不按次第修学带来的种</w:t>
      </w:r>
      <w:r>
        <w:rPr>
          <w:rFonts w:hint="eastAsia"/>
          <w:lang w:val="zh-CN"/>
        </w:rPr>
        <w:lastRenderedPageBreak/>
        <w:t>种问题。</w:t>
      </w:r>
    </w:p>
    <w:p w14:paraId="12D60039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而次第中的前三个环节，即皈依、发心、戒律，又是修学任何法门绕不开的共同基础。因为见和止观多有宗派特点，如见有唯识、天台、中观之别，禅修的用心方法亦不尽相同。若将见和止观比作不同的专业门类，那么皈依、发心、戒律就是选择专业前必须接受的基础教育。基础扎实了，才有能力深入专业领域。</w:t>
      </w:r>
    </w:p>
    <w:p w14:paraId="36D3496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这些话听来似乎是老生常谈，不必特别强调，但摆在我们面前的现实却不容乐观。从佛学院教学来看，学僧们学了各宗教理，但就是用不起来，甚至信仰淡化，道念退失。在家信徒也存在类似情况，尽管读了很多经论，却不重视修学基础，以为皈依太粗浅，发心没深度，戒律已过时。结果呢？说起来头头是道，做起来一无是处。如果说学教理的多流于玄谈，那么重实修的又如何呢？无论念佛还是坐禅，真正修得相应者同样罕见。多数只是在稀里糊涂地念着，昏昏沉沉地坐着。玄谈和盲修，表面看来似乎是不相干的两个极端。但问题症结却在一处，那就是绕开了不该绕开的核心，缺失了不该缺失的基础。</w:t>
      </w:r>
    </w:p>
    <w:p w14:paraId="62B48F58" w14:textId="77777777" w:rsidR="009B3057" w:rsidRDefault="00000000">
      <w:pPr>
        <w:pStyle w:val="2"/>
        <w:rPr>
          <w:lang w:val="zh-CN"/>
        </w:rPr>
      </w:pPr>
      <w:bookmarkStart w:id="16" w:name="_Toc147683834"/>
      <w:bookmarkStart w:id="17" w:name="_Toc19094"/>
      <w:bookmarkStart w:id="18" w:name="_Toc147683819"/>
      <w:bookmarkStart w:id="19" w:name="_Toc206347089"/>
      <w:r>
        <w:rPr>
          <w:rFonts w:hint="eastAsia"/>
          <w:lang w:val="zh-CN"/>
        </w:rPr>
        <w:t>三、五大要素的实践</w:t>
      </w:r>
      <w:bookmarkEnd w:id="16"/>
      <w:bookmarkEnd w:id="17"/>
      <w:bookmarkEnd w:id="18"/>
      <w:bookmarkEnd w:id="19"/>
    </w:p>
    <w:p w14:paraId="43EC1E60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那么，如何遵循这些核心要素来完成佛道修行？换言之，如何将每个要素落到实处？下面，分别就各项修学重点和存在问题作简要说明。</w:t>
      </w:r>
    </w:p>
    <w:p w14:paraId="545628EF" w14:textId="77777777" w:rsidR="009B3057" w:rsidRDefault="00000000">
      <w:pPr>
        <w:pStyle w:val="3"/>
        <w:ind w:firstLine="560"/>
        <w:rPr>
          <w:lang w:val="zh-CN"/>
        </w:rPr>
      </w:pPr>
      <w:bookmarkStart w:id="20" w:name="_Toc1023"/>
      <w:bookmarkStart w:id="21" w:name="_Toc206347090"/>
      <w:r>
        <w:rPr>
          <w:lang w:val="zh-CN"/>
        </w:rPr>
        <w:t xml:space="preserve">1. </w:t>
      </w:r>
      <w:r>
        <w:rPr>
          <w:rFonts w:hint="eastAsia"/>
          <w:lang w:val="zh-CN"/>
        </w:rPr>
        <w:t>皈　依</w:t>
      </w:r>
      <w:bookmarkEnd w:id="20"/>
      <w:bookmarkEnd w:id="21"/>
    </w:p>
    <w:p w14:paraId="086D2D6C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佛法无边，入门处却是唯一，即皈依三宝。作为修学开端，我们怎样由此入手，不断深化，最终由自身完成三宝品质？</w:t>
      </w:r>
    </w:p>
    <w:p w14:paraId="5F743E7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首先，是考察动机。皈依动机是否正确？是否为解脱轮回、为成佛作祖而皈依三宝？若只为求人天福报、平安顺遂而皈依，虽也能得到诸佛护佑，但只能结下一些善缘，与修行、改造生命了不相干。事实上，这种信仰往往带有迷信、盲信的成分，不能算作正信佛子。</w:t>
      </w:r>
    </w:p>
    <w:p w14:paraId="098DE202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其二，是获得皈依体。皈依时是否真诚？是否对皈依对象具足信心？是否对皈依抵达的目标充满向往？是否发自内心地宣誓：以三宝为身心依怙、以佛法解决生命问题并以此帮助大众？如果皈依时发心不正确，或皈依仪式不如法，皆不能得到皈依体。</w:t>
      </w:r>
    </w:p>
    <w:p w14:paraId="23241AB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其三，是守护皈依体。得到皈依体，并非一劳永逸，还须日后悉心守护。尤其不能违背皈依时的誓言，</w:t>
      </w:r>
      <w:r>
        <w:rPr>
          <w:rFonts w:hint="eastAsia"/>
          <w:lang w:val="zh-CN"/>
        </w:rPr>
        <w:lastRenderedPageBreak/>
        <w:t>那就是“皈依佛，终不皈依天魔外道；皈依法，终不皈依外道典籍；皈依僧，终不皈依外道邪众”。若有违越，便会破失皈依体。</w:t>
      </w:r>
    </w:p>
    <w:p w14:paraId="3B222DA8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其四，是修习并强化皈依。任何心念或技能，皆须长期重复、熏习才能得到强化，皈依也不例外，决非一次仪式即可大功告成。所以，皈依后还须日日修习，时时忆念，以此强化三宝在心目中的地位。否则，其分量自然会慢慢减弱，乃至被其他取而代之。今年以来，我在各地大力推广皈依修习，并编写了以修习皈依为中心的，包括发心、忏悔、供养、观察修、安住修、发愿、回向等内容的共修仪轨，既可作为个人的日常功课，也可作为寺院带领信众共修的常规宗教生活。</w:t>
      </w:r>
    </w:p>
    <w:p w14:paraId="293E68F0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我们对三宝的信任有多少，皈依之心就会有多强，相应的，佛法对我们产生的作用就会有多大。所以说，修行能否成就，能否完成预期目标，首先取决于皈依的质量。</w:t>
      </w:r>
    </w:p>
    <w:p w14:paraId="5A4C9009" w14:textId="77777777" w:rsidR="009B3057" w:rsidRDefault="00000000">
      <w:pPr>
        <w:pStyle w:val="3"/>
        <w:ind w:firstLine="560"/>
        <w:rPr>
          <w:lang w:val="zh-CN"/>
        </w:rPr>
      </w:pPr>
      <w:bookmarkStart w:id="22" w:name="_Toc5069"/>
      <w:bookmarkStart w:id="23" w:name="_Toc206347091"/>
      <w:r>
        <w:rPr>
          <w:lang w:val="zh-CN"/>
        </w:rPr>
        <w:t xml:space="preserve">2. </w:t>
      </w:r>
      <w:r>
        <w:rPr>
          <w:rFonts w:hint="eastAsia"/>
          <w:lang w:val="zh-CN"/>
        </w:rPr>
        <w:t>发　心</w:t>
      </w:r>
      <w:bookmarkEnd w:id="22"/>
      <w:bookmarkEnd w:id="23"/>
    </w:p>
    <w:p w14:paraId="463E82BC" w14:textId="77777777" w:rsidR="009B3057" w:rsidRDefault="00000000">
      <w:pPr>
        <w:ind w:firstLine="444"/>
        <w:rPr>
          <w:lang w:val="zh-CN"/>
        </w:rPr>
      </w:pPr>
      <w:r>
        <w:rPr>
          <w:rFonts w:hint="eastAsia"/>
          <w:spacing w:val="6"/>
          <w:lang w:val="zh-CN"/>
        </w:rPr>
        <w:t>无论是否学佛，也无论做些什么，都离不开发心，区别只在于发什么样的心。无始以来，我们所发的是凡夫心，是贪嗔痴，由此造就现今的凡夫品质。当我们认识到凡夫心给生命带来的过患，不愿再沉沦于这样的人生，就要以正确发心进行对治。</w:t>
      </w:r>
    </w:p>
    <w:p w14:paraId="672A3B7D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正确发心有二，一是出离心，一是菩提心。发什么心修行，最后便会成就什么。此外，若发心过程中产生偏差或夹带杂质，也会失之毫厘而差之千里，这是需要特别注意的。发心代表着生命中的强烈意愿，但刚发时只是一念，须以观察修不断强化，方能使星星之火得以燎原。</w:t>
      </w:r>
    </w:p>
    <w:p w14:paraId="5A391867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声闻行者希求解脱，视世间如牢狱，三界如火宅，片刻不想停留，是为出离心。事实上，出离心若能发得真切、猛利，解脱便已成功一半。为什么现代人修行如此艰难？关键就在于出离心不切。出离心，是对五欲六尘的出离，是对无明烦恼的出离，更是对生死惑业的出离。若出离意愿至强至坚，对世间便不再有所贪恋。如是，建立于执著之上的烦恼亦将随之松动、土崩瓦解。</w:t>
      </w:r>
    </w:p>
    <w:p w14:paraId="5B6A1A22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所以，我们要时常观察并思维轮回之苦，看清自己身处三界不得自在的困境。那样，就会像狱中急切盼望获得自由的人，一旦有机会离开，决不愿在牢笼中多停留一分钟。事实上，我们在轮回中的处境就是如此。一旦认识到这点，对财色名食睡也就无可贪恋了。因为贪恋的结果，只能是继续坐牢。</w:t>
      </w:r>
    </w:p>
    <w:p w14:paraId="107967B7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作为菩萨道行者，同样要发起出离心。不仅如此，菩萨本着对众生的悲心，见其辗转轮回苦海，不忍独自出离，发愿帮助一切有情共同解脱。这种推己及人的悲悯之心为菩提心，是成就佛陀品质的根本。正</w:t>
      </w:r>
      <w:r>
        <w:rPr>
          <w:rFonts w:hint="eastAsia"/>
          <w:lang w:val="zh-CN"/>
        </w:rPr>
        <w:lastRenderedPageBreak/>
        <w:t>如《普贤行愿品》所言：“诸佛如来以大悲心而为体故，因于众生而起大悲，因于大悲生菩提心，因菩提心成等正觉。”</w:t>
      </w:r>
    </w:p>
    <w:p w14:paraId="1C8C9766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菩提心的生起和强化，也要辅以相应的观察修和安住修，如阿底峡尊者的七因果、寂天菩萨的自他相换，省庵大师的《劝发菩提心文》，都是深化菩提心的殊胜教授。除这些心理引导外，还须受持、修习菩提心仪轨，每天昼夜三次念诵思维，不断提醒自己：我要成就的是什么，我的人生目标是什么。这不只是空洞地喊几声口号，那是没什么用的，关键要发自内心地希求，真切无伪地发愿。</w:t>
      </w:r>
    </w:p>
    <w:p w14:paraId="5898D535" w14:textId="77777777" w:rsidR="009B3057" w:rsidRDefault="00000000">
      <w:pPr>
        <w:pStyle w:val="3"/>
        <w:ind w:firstLine="560"/>
        <w:rPr>
          <w:lang w:val="zh-CN"/>
        </w:rPr>
      </w:pPr>
      <w:bookmarkStart w:id="24" w:name="_Toc27256"/>
      <w:bookmarkStart w:id="25" w:name="_Toc206347092"/>
      <w:r>
        <w:rPr>
          <w:lang w:val="zh-CN"/>
        </w:rPr>
        <w:t xml:space="preserve">3. </w:t>
      </w:r>
      <w:r>
        <w:rPr>
          <w:rFonts w:hint="eastAsia"/>
          <w:lang w:val="zh-CN"/>
        </w:rPr>
        <w:t>戒　律</w:t>
      </w:r>
      <w:bookmarkEnd w:id="24"/>
      <w:bookmarkEnd w:id="25"/>
    </w:p>
    <w:p w14:paraId="7A383215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戒，为正顺解脱之本，亦为无上菩提之本，通过“此应作、此不应作”的行为规范，为修行提供良好的心灵环境，帮助我们顺利抵达解脱和成佛的目标。</w:t>
      </w:r>
    </w:p>
    <w:p w14:paraId="58E65C0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与解脱道和菩萨道修行相对应，戒律也有别解脱戒和菩萨戒之分。别解脱戒，包括在家的五戒、八戒，出家的沙弥戒、比丘戒等，为解脱道学人的行持标准。其重点在于止，通过远离五欲尘劳、约束行为来止息妄流相续，从而降伏烦恼，趣向解脱。</w:t>
      </w:r>
    </w:p>
    <w:p w14:paraId="1865FAF9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菩萨戒，则在止持基础上增加了作持，止恶与行善并进。而菩萨戒提倡的六度万行，既是成就无上菩提的资粮，也是瓦解凡夫心的利器：布施可以克服悭贪，持戒可以对治放逸，忍辱可以战胜嗔心。同时，这些善行还是考察菩提心是否成就的标准。当我们修习布施时，是否对自身所有可以毫无保留地施舍？是否对施舍对象没有亲疏远近的分别？是否已不再执著有能布施的我，受布施的他？</w:t>
      </w:r>
    </w:p>
    <w:p w14:paraId="1B59E84B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菩萨戒主要有梵网、瑜伽两大系统。相比之下，《瑜伽菩萨戒》的开遮更为善巧，故近代太虚大师也曾大力提倡。而《梵网菩萨戒》是大菩萨境界，凡夫行持起来难度较大。在汉传佛教界，菩萨戒被列入三坛大戒之一，故绝大多数出家人都曾受过，即使在家众，受过菩萨戒的也相当可观。这本是可喜现象，但令人担忧的是，尽管那么多人受了菩萨戒，却往往不知菩提心为何物，亦不曾有修习慈悲的习惯，只是形式上的、有名无实的“菩萨”。</w:t>
      </w:r>
    </w:p>
    <w:p w14:paraId="633143CF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有鉴于此，我特别根据中观、瑜伽二大体系关于菩提心修习的传承，及《菩提道次第论》的菩提心教授编写了受持、修习菩提心的仪轨，并从戒幢佛学研究所的学员们开始传授。菩提心是菩萨戒的灵魂，所以，受持菩萨戒前，应从发菩提心、力行慈悲开始训练，具备相应基础后，再进一步受持菩萨戒。如此，方能切实贯彻菩萨道精神，成为荷担如来家业的真佛子。</w:t>
      </w:r>
    </w:p>
    <w:p w14:paraId="74034FBC" w14:textId="77777777" w:rsidR="009B3057" w:rsidRDefault="00000000">
      <w:pPr>
        <w:pStyle w:val="3"/>
        <w:ind w:firstLine="560"/>
        <w:rPr>
          <w:lang w:val="zh-CN"/>
        </w:rPr>
      </w:pPr>
      <w:bookmarkStart w:id="26" w:name="_Toc26020"/>
      <w:bookmarkStart w:id="27" w:name="_Toc206347093"/>
      <w:r>
        <w:rPr>
          <w:lang w:val="zh-CN"/>
        </w:rPr>
        <w:lastRenderedPageBreak/>
        <w:t xml:space="preserve">4. </w:t>
      </w:r>
      <w:r>
        <w:rPr>
          <w:rFonts w:hint="eastAsia"/>
          <w:lang w:val="zh-CN"/>
        </w:rPr>
        <w:t>正　见</w:t>
      </w:r>
      <w:bookmarkEnd w:id="26"/>
      <w:bookmarkEnd w:id="27"/>
    </w:p>
    <w:p w14:paraId="3E16E2F2" w14:textId="77777777" w:rsidR="009B3057" w:rsidRDefault="00000000">
      <w:pPr>
        <w:ind w:firstLine="444"/>
        <w:rPr>
          <w:lang w:val="zh-CN"/>
        </w:rPr>
      </w:pPr>
      <w:r>
        <w:rPr>
          <w:rFonts w:hint="eastAsia"/>
          <w:spacing w:val="6"/>
          <w:lang w:val="zh-CN"/>
        </w:rPr>
        <w:t>正见，为八正道之首，是一切法门的指南，也是漫长修行之路的灯塔。因为发心不可能一步到位，持戒不可能马上圆满，包括对皈依的深化，同样不是一蹴而就的。在此过程中，正见就起到举足轻重的作用，指导我们纠正心行偏差，剔除其中杂质。</w:t>
      </w:r>
    </w:p>
    <w:p w14:paraId="0F0D3D4D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对解脱道修行来说，缘起、业果的正见极其重要。生命是习惯的积累，我们做什么、想什么，未来生命就是什么。所以说，在缘起的世界中，业就是一切。此外，无常见、无我见、空性见，都是修学必须具备的基本认知。菩萨道的修行同样离不开正见指引，如此，才能将世俗菩提心升华为胜义菩提心。凡夫有我、人、众生、寿者之相，就如有限的容器，将心局限其中。唯有空性见才能粉碎这一束缚，使有限回归无限，从而以平等、无我之心利益一切众生，圆满佛果资粮。</w:t>
      </w:r>
    </w:p>
    <w:p w14:paraId="09F56F38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那么，如何才能获得并巩固正见？离不开亲近善知识、闻思经教。根据多年教学经验，我认为这个学习过程应该一门深入。现代人往往学得很杂，天台、华严、中观、唯识均有涉猎。若非精力过人，上根利智，这种学习多半浅尝辄止，似乎什么都知道一些，但只是“知道分子”，连系统的知识都未形成，何况正见？我觉得，多数人在一生修学中，只需具足一宗正见即可，或是无常见、无我见，或是唯识见、空性见。将一种武器练习纯熟，得心应手，照样可以杀敌制胜、勇往直前。</w:t>
      </w:r>
    </w:p>
    <w:p w14:paraId="27B86C52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但建立于意识层面的闻思正见往往很粗糙，因为人的思维会有很多误区，如何使之趋于精确？一是通过师友间的相互辩论、彼此切磋，使认识中的盲点和问题暴露出来，从而去芜存精，提高纯度。一是通过禅修获得实证，因为佛法精髓无法以语言完全传递，那些不可言说的部分，唯亲证乃得究竟，所谓如人饮水，冷暖自知。</w:t>
      </w:r>
    </w:p>
    <w:p w14:paraId="6920495F" w14:textId="77777777" w:rsidR="009B3057" w:rsidRDefault="00000000">
      <w:pPr>
        <w:pStyle w:val="3"/>
        <w:ind w:firstLine="560"/>
        <w:rPr>
          <w:lang w:val="zh-CN"/>
        </w:rPr>
      </w:pPr>
      <w:bookmarkStart w:id="28" w:name="_Toc579"/>
      <w:bookmarkStart w:id="29" w:name="_Toc206347094"/>
      <w:r>
        <w:rPr>
          <w:lang w:val="zh-CN"/>
        </w:rPr>
        <w:t xml:space="preserve">5. </w:t>
      </w:r>
      <w:r>
        <w:rPr>
          <w:rFonts w:hint="eastAsia"/>
          <w:lang w:val="zh-CN"/>
        </w:rPr>
        <w:t>止　观</w:t>
      </w:r>
      <w:bookmarkEnd w:id="28"/>
      <w:bookmarkEnd w:id="29"/>
    </w:p>
    <w:p w14:paraId="16ABBB9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止，为禅定异名，梵语奢摩他，又名三摩地，包括有所止和无所止。小乘禅观偏向有所止，即有止的对象。而禅宗及藏传佛教大圆满、大手印的修行，则属于无所止，通过特定方法直接契入空性并将心安住于此。梵语毗婆舍那，汉译为观。包含观照、观想、观察修几个层面。</w:t>
      </w:r>
    </w:p>
    <w:p w14:paraId="5547A5C2" w14:textId="77777777" w:rsidR="009B3057" w:rsidRDefault="00000000">
      <w:pPr>
        <w:ind w:firstLine="444"/>
        <w:rPr>
          <w:lang w:val="zh-CN"/>
        </w:rPr>
      </w:pPr>
      <w:r>
        <w:rPr>
          <w:rFonts w:hint="eastAsia"/>
          <w:spacing w:val="6"/>
          <w:lang w:val="zh-CN"/>
        </w:rPr>
        <w:t>许多人误读禅宗，将止观的修习片面理解为无分别。我觉得，这是造成禅教对立的主要原因。如是，因为不重经教而缺乏闻思正见，又无善知识把手提携，造成多少禅和子的盲修瞎练。</w:t>
      </w:r>
    </w:p>
    <w:p w14:paraId="38AED586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lastRenderedPageBreak/>
        <w:t>无分别的禅修，是无修之修，乃无分别智契入空性时的禅修，并非普通禅修者所能把握。因为我们现有的心行基础极不稳定，且建立于颠倒认识之上。若直接从无分别入手，如何调整错误观念及颠倒心行？所以，必须以有分别的观修为前提，使心从颠倒状态中摆脱出来，乃能进入无分别的禅修。</w:t>
      </w:r>
    </w:p>
    <w:p w14:paraId="26424B8D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同时，止的修习也必不可少。止，虽是佛教与外道的共法，却是修观的重要基础。汉传佛教中，观的理论非常丰富，为什么现在很少有人能实际操作？正是由于长期以来对止的忽略。若能具备止的基础，再以正观照破我法二执，契入空性就不是我们想象的那么遥不可及了。</w:t>
      </w:r>
    </w:p>
    <w:p w14:paraId="585919D7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除禅宗所说的无分别、无造作的用心之外，有分别的观修也不可或缺，如观察修、观想修，都是很好的修行方式。好就好在，即使没有禅定基础的普通人也能修得起来。可以说，能够正常思维的人就能观察修；具备想象力的人就能观想修。当然，观察修和观想修虽对学人要求不高，但也必须具备相应的闻思正见。如是，才能通过如理思维或观想，安住于正念正知中。对于学习教理者，多运用观察修，通过思维所学法义来调整心行，是非常好的学修结合的方式。</w:t>
      </w:r>
    </w:p>
    <w:p w14:paraId="6D414118" w14:textId="77777777" w:rsidR="009B3057" w:rsidRDefault="00000000">
      <w:pPr>
        <w:pStyle w:val="2"/>
        <w:rPr>
          <w:lang w:val="zh-CN"/>
        </w:rPr>
      </w:pPr>
      <w:bookmarkStart w:id="30" w:name="_Toc147683820"/>
      <w:bookmarkStart w:id="31" w:name="_Toc147683835"/>
      <w:bookmarkStart w:id="32" w:name="_Toc7919"/>
      <w:bookmarkStart w:id="33" w:name="_Toc206347095"/>
      <w:r>
        <w:rPr>
          <w:rFonts w:hint="eastAsia"/>
          <w:lang w:val="zh-CN"/>
        </w:rPr>
        <w:t>四、结　说</w:t>
      </w:r>
      <w:bookmarkEnd w:id="30"/>
      <w:bookmarkEnd w:id="31"/>
      <w:bookmarkEnd w:id="32"/>
      <w:bookmarkEnd w:id="33"/>
    </w:p>
    <w:p w14:paraId="7B6B1673" w14:textId="77777777" w:rsidR="009B3057" w:rsidRDefault="00000000">
      <w:pPr>
        <w:ind w:firstLine="420"/>
        <w:rPr>
          <w:lang w:val="zh-CN"/>
        </w:rPr>
      </w:pPr>
      <w:r>
        <w:rPr>
          <w:rFonts w:hint="eastAsia"/>
          <w:lang w:val="zh-CN"/>
        </w:rPr>
        <w:t>综上所述，皈依、发心、戒律、正见、止观不仅是佛法修学的核心要素，也是贯穿始终的修学次第。把握这五大要素，也就把握了由学佛至成佛的关键阶段。同时，它们又像长养万物的大地，是一切修学法门得以确立的共同基础。若能对之引起重视，并真正落实于心行，那么，不论我们学佛的起点是高是低，根机是利是钝，进步是快是慢，都是在一步一个脚印地向终点迈进。这不但对于个人修学意义重大，更是汉传佛教在当今社会健康发展的有力保障。</w:t>
      </w:r>
    </w:p>
    <w:p w14:paraId="03F1F842" w14:textId="77777777" w:rsidR="00351BFA" w:rsidRDefault="00351BFA">
      <w:pPr>
        <w:ind w:firstLine="420"/>
        <w:rPr>
          <w:lang w:val="zh-CN"/>
        </w:rPr>
      </w:pPr>
    </w:p>
    <w:p w14:paraId="759056FC" w14:textId="77777777" w:rsidR="00351BFA" w:rsidRDefault="00351BFA" w:rsidP="00351BFA">
      <w:pPr>
        <w:pStyle w:val="1"/>
      </w:pPr>
      <w:bookmarkStart w:id="34" w:name="_Toc206347096"/>
      <w:r w:rsidRPr="003B3233">
        <w:rPr>
          <w:rFonts w:hint="eastAsia"/>
        </w:rPr>
        <w:t>汉传佛教的反思</w:t>
      </w:r>
      <w:bookmarkEnd w:id="34"/>
    </w:p>
    <w:p w14:paraId="3D660678" w14:textId="77777777" w:rsidR="00351BFA" w:rsidRPr="00747DC4" w:rsidRDefault="00351BFA" w:rsidP="00351BFA">
      <w:pPr>
        <w:widowControl/>
        <w:shd w:val="clear" w:color="auto" w:fill="FFFFFF"/>
        <w:spacing w:before="300" w:after="300"/>
        <w:ind w:firstLineChars="1650" w:firstLine="3960"/>
        <w:outlineLvl w:val="0"/>
        <w:rPr>
          <w:rFonts w:ascii="楷体" w:eastAsia="楷体" w:hAnsi="楷体" w:cs="宋体"/>
          <w:color w:val="574426"/>
          <w:kern w:val="36"/>
          <w:sz w:val="24"/>
          <w:szCs w:val="24"/>
        </w:rPr>
      </w:pPr>
      <w:bookmarkStart w:id="35" w:name="_Toc206347097"/>
      <w:r w:rsidRPr="00747DC4">
        <w:rPr>
          <w:rFonts w:ascii="楷体" w:eastAsia="楷体" w:hAnsi="楷体" w:cs="宋体" w:hint="eastAsia"/>
          <w:color w:val="574426"/>
          <w:kern w:val="36"/>
          <w:sz w:val="24"/>
          <w:szCs w:val="24"/>
        </w:rPr>
        <w:t>2004 年春节发表</w:t>
      </w:r>
      <w:bookmarkEnd w:id="35"/>
    </w:p>
    <w:p w14:paraId="0E130C47" w14:textId="77777777" w:rsidR="00351BFA" w:rsidRDefault="00351BFA" w:rsidP="00351BFA">
      <w:pPr>
        <w:pStyle w:val="a9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在中国文化史上，虽有先秦的诸子百家，但汉魏以来活跃于社会的主要是儒释道三家。其中，唯佛教属外来文化。但它在中国流传的两千多年中，和传统文化水乳交织，并以其丰厚的思想义理深深影响着国人，与源自本土的儒、道二教呈鼎立之势，成为中国文化的重要组成部分。正确认识佛教，不仅能帮助我们认识生命真相、解决烦恼痛苦，也能使我们对中国传统文化有全面、深入的了解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 xml:space="preserve">　　佛教在西汉哀帝时传入中国，历经南北朝的弘传，至隋唐而达鼎盛。佛教在中国传播的初期，主要从事两方面工作：一是佛经翻译，一是义学研究。对佛经的翻译，使汉传佛教较为完整地继承了印度早期和中期的佛教思想；而对义学的研究，则使佛教在中国形成了不同的思想体系，即天台宗、三论宗、华严宗、禅宗、净土宗、唯识宗、律宗、密宗八大宗派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宗派的形成，并非中国特有的新生事物。不论在早期印度，还是南传、藏传地区，都曾出现过不同的教派。之所以会有宗派之分，主要是因为佛教博大精深，任何人都难以完整掌握。祖师们为了佛法弘扬的需要，同时也为了便于人们修学，便根据某部经论或内容相似的的经论，建立起各自的修学体系，进而演变为不同宗派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汉传佛教的各大宗派多创立于隋唐，但其历史却可追溯至南北朝甚至更早。如净土宗初祖为东晋慧远，而实际创立者乃唐代善导。天台宗初祖为北齐慧文，因读《大智度论》领悟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三智一心中得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，又从《中论》悟到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一心三观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。慧思继承此说，结合《法华经》要义，传至智者形成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一念三千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、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三谛圆融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的思想，正式创立了天台宗。由此可见，任何思想体系并非一蹴而就，而须经过几百年的积累、几代人的总结方能形成。其后，还有赖于修行成就者的代代传承来维系不堕。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中国的宗派佛教有着自身特色。首先，每个宗派皆有各自的依据典藉，如天台宗依《法华经》，华严宗依《华严经》。其次，各宗还有自身的思想传承，或渊源于印度，如唯识宗以弥勒菩萨为初祖，三论宗以龙树菩萨为初祖；或萌芽于本土，如前面所说的净土宗及天台宗。第三，各宗对世尊一代教法也有不同的评判标准，即判教，如天台的五时八教，华严的五教等。除此而外，因为各宗核心理论的不同，还形成了自身独有的修行法门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中国宗派佛教的形成，不仅标志着国人对佛法思考和认识的成熟，同时也体现了汉传佛教本土化工作的完成。宗派佛教继承了印度大乘佛教思想，但这种继承并不是拷贝，而是根植于华夏文明的土壤中，溶入了本土文化的色彩。如天台、华严、禅宗的盛行，皆与中国传统文化及国人习性有关。可以这么说，宗派佛教是具有中国特色的佛教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自唐宋以降，中国国势日衰，佛教弘传也随之走向衰落。其中，唯识宗因缺乏汉文化的基础，虽有玄奘三藏为之惮精竭虑，但仅传两、三代便已湮没无闻。而律宗、三论宗在中国也未能广泛弘扬，经武宗、世宗灭佛之劫，重要典藉散佚不见。幸而这些失传的典籍在邻国东瀛尚保存着，清末民初又回归故土。至于天台、华严，虽为国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人尊崇，但在流传过程中，证法传承未能完整沿袭下来，终致有教无观。最后，唯禅宗、净土因解、行简单得以普及，可究其实，同样也存在不少问题。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法门的衰微令我感慨，同时也促使我不断反思：衰落之因究竟何在？在多年修学过程中，我逐渐发现，其中部分宗派确实先天存在不足，仅能作为一种思想体系或实修法门，尚不足以形成独立的修学体系。我认为，作为完整的修学体系，应该具备五大要素：即皈依、菩提心、戒律、闻思正见和止观实践，缺一不可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皈依，是成为佛弟子的基本手续，也是对于佛陀言教信受奉行的必要前提。佛弟子能否认真实践佛陀教法，关键就在于，是否对三宝生起真切的皈依之心，是否真正认识到三宝对改善生命、实践人生最高价值的作用。即便有了这样的认识，皈依后还得不断修习皈依。因为生命是无尽的积累，在此过程中，凡夫心早已形成巨大的力量。我们唯有不断念死无常，观想三宝功德，才能减少凡夫心的作用，使三宝在我们内心逐渐生根发芽，最终成为人生的主导力量。遗憾的是，汉传各宗对皈依的修习多未特别提倡，使当前教界出现严重的信仰淡化现象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大乘本是积极入世的佛教，可在中国却给民众留下消极出世的印象。为什么会这样？归根结底，正是因为忽略菩提心所致。以往，我们一直认为大乘经典便代表着大乘佛教，学习大乘经论自然便是大乘行者。却不知区别大小乘的关键在于发心，在于是否具足菩提心。因为菩提心才是成佛的不共因，才是大乘的不共教法。反观汉传佛教的各大宗派，普遍对菩提心不够重视。也正因为如此，在很多人的心目中，六度四摄等菩萨行门，似乎只是为大菩萨们所说，与个人修学并无关联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戒律是佛法修行的基础，声闻乘的五分法身是戒、定、慧、解脱、解脱知见，而大乘也以戒为无上菩提本，这都说明戒律在修行中的重要性。中国祖师将戒律单独建构为一个宗派，其用意应该是加强人们对戒律的重视，从而更好地学戒、持戒。可是，当戒律以宗派的独立形式存在时，往往有人将戒律的作用无限夸大，以为持戒便是修行的一切。事实上，戒律并不能作为完整的修学体系，因为它只是修行的共同基础而不是一切。同时，学习戒律也不是律宗行者的专利，而是每个佛子的行为准则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闻思正见也非常重要。八正道为佛法的修学要领，其中便以正见为首。《阿含经》的四预流支，为亲近善知识、听闻正法、如理作意、法随法行；大乘经论中，则提倡以闻、思、修入三摩地。可见，大小乘经教都很重视正见的获得。唯有在正见指导下，才能如法修行。而在汉传佛教中，流传最广的禅宗和净土宗都没有特别强调闻思正见的重要性。达摩西来，在传佛心印的同时，也提出以《楞伽》印心，但只是悟后印心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而用。而禅宗提倡的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不立文字，教外别传，直指人心，见性成佛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，却成为不少人远离经教的依据。当然，在教理研究极为发达的隋唐时代，许多人在进入禅门之先已有深厚的教理基础，不特别强调正见似乎并无大碍。更何况，其时高僧辈出，学人即使在教理上弱些，但有大善知识的耳提面命，修行也不至于出现偏差。但到了教理衰落、宗门无人的时代，若仍不重视闻思正见，修行无异是盲修瞎练了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教和观为佛教修行的两大要领。任何一个宗派，不仅要有经教作为理论建构，还须具备瑜伽止观的实践方法。各宗的修行法门，多是祖师在继承世尊教法的基础上，结合自身的修行经验，代代相传而来。如三论宗有鸠摩罗什、僧肇、僧朗、僧诠、法朗、吉藏，华严宗有杜顺、智俨、法藏、澄观、宗密，禅宗更是一花开五叶，法脉得绵延。这些宗派在早期都有非常殊胜的证法传承，至今却多已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模糊不清。</w:t>
      </w:r>
      <w:r>
        <w:rPr>
          <w:rFonts w:ascii="微软雅黑" w:hAnsi="微软雅黑"/>
          <w:color w:val="5A472E"/>
          <w:spacing w:val="15"/>
          <w:sz w:val="23"/>
          <w:szCs w:val="23"/>
        </w:rPr>
        <w:t>由于修证传承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不力</w:t>
      </w:r>
      <w:r>
        <w:rPr>
          <w:rFonts w:ascii="微软雅黑" w:hAnsi="微软雅黑"/>
          <w:color w:val="5A472E"/>
          <w:spacing w:val="15"/>
          <w:sz w:val="23"/>
          <w:szCs w:val="23"/>
        </w:rPr>
        <w:t>，使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许多</w:t>
      </w:r>
      <w:r>
        <w:rPr>
          <w:rFonts w:ascii="微软雅黑" w:hAnsi="微软雅黑"/>
          <w:color w:val="5A472E"/>
          <w:spacing w:val="15"/>
          <w:sz w:val="23"/>
          <w:szCs w:val="23"/>
        </w:rPr>
        <w:t>学人无法将闻思正见落实于止观实践，成为引发根本智、契入空性的方便。同时，因为对空性慧缺乏体验，对义理的修学也无法深入下去。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清末民初以来，佛教呈现复兴趋势。其时，有虚云老和尚弘扬禅宗，印光大师弘扬净土，谛闲法师、倓虚法师弘扬天台，兴慈法师弘扬华严，弘一律师弘扬律宗。这些大德在大江南北弘化一方，并对社会产生了一定影响。在他们弘扬传统宗派佛教的同时，太虚大师则积极致力于人生佛教的弘扬，一方面是为了革除佛教在流传过程中出现的陋习，一方面是提倡佛教应立足于现实人生，由人乘而抵达佛道，所谓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人成即佛成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人生佛教的提出，为流于神秘化、鬼神化、出世化的佛教赋予了崭新的形象。使佛教得以走入现实人生，对社会存在的各种问题给予全面关注，充分体现了佛教济世利人的慈悲情怀，对于佛教的普及无疑具有重大意义。但有些人却不能正确把握人生佛教的内涵，以为佛教只关心现实人生的幸福，忘却了佛教特有的三乘解脱及大乘不共教法。从而使佛教在当今社会的弘扬出现肤浅化、世俗化的倾向，这一现象值得我们加以关注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在当代的佛教弘扬中，还出现了不同以往的动向，那便是学术化的佛教。在相当一段时期，佛教因被视作迷信而为世人所不屑。自赵朴老提出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佛教是文化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之说，才使佛教重新引起文化界的关注。近年来，许多高校也开始重视佛学研究，纷纷成立宗教研究所及佛学中心，更有不少学者投身于佛学研究的热潮。佛教界对此也表现得相当积极，一些青年僧人先后进入国内外高校攻读学位，各地寺院也纷纷举办学术会议、创办学术刊物。这种潮流，对于佛教在文化界的推广显然有着积极意义。可学术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所能关注的，只是佛教作为文化的层面，而佛教所具有的深刻义理及内证，并不是仅靠学术研究便能触及的。作为住持佛法、荷担如来家务的僧伽，如果只关心学术层面的佛教，势必会失去僧伽本色。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鉴于佛教在流传过程中存在的种种弊端，我认为，未来的佛教发展应该注意以下几个方面：首先要重视皈依的修习，此为佛法根本所在，不重视皈依，也就失去了佛法的根本。其次是菩提心，大乘法门的修学必须以菩提心为前提，唯其如此，才能导入佛道，而不是停留于人天乘或只求自了。第三是受持戒律，戒律是一切修行的基础，同时也是修行取得成就的基本保障。第四是闻思正见，以正见为指引，修行才能拥有正确方向，而不是在上下求索中蹉跎一生。第五是止观实践，以此将佛法智慧落实于心行，成为改善生命的力量。缺少这一核心，所学的教理就会失去生命力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或许有人会说，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即心即佛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或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自性弥陀，唯心净土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便可，何必如此复杂？的确，这两句话代表了很高的见地。可作为一种层次极高的见，并不适合所有人。事实上，它们的起点之高，只有极少数上根利智者才有能力承担。因为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即心即佛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并非一般人当下的境界，众生虽然具有佛性，但无始以来仍滞留于凡夫心的状态。而从凡夫心到佛心的圆满成就，必须有方便善巧的法门作为途径。不然的话，即使我们将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即心即佛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或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自性弥陀，唯心净土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高喊一万年，依然无法从凡夫心的状态中获得解脱。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那么，舍凡夫心、成就佛心的关键是什么呢？便是菩提心、菩萨行和正见。凡夫的愿和行皆从凡夫心出发，最终成就的自然是凡夫心。如果我们希望成就无上菩提，便要发起菩提心。而菩萨道的六度四摄，则是成就佛果悲智二德不可或缺的方便。尽管众生本具如来智慧德相，但这一宝藏要有相应的方便才能发掘出来。声闻乘的圣者虽然也证得法性，却未能成就无量功德，便是因为缺少菩提心及六度四摄的方便行。除了菩提心和菩萨行，还需要正见作为指导。我们现有的心行基础为凡夫心，它早已成为我们生命中的主人翁，不论我们做什么都难以超越它的作用。闻思正见能帮助我们认识凡夫心的本质，并在根本上克服它、瓦解它，从而使生命得到超越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对于人生佛教的弘扬，菩提心、空性见也是必不可少的。单纯一种善行，很难判断它属于佛法修行中哪个层次。如布施法门，人天乘、解脱道、菩萨道都在提倡。依人天乘的增上心去修习，便是人天乘善法；依声闻乘的出离心修习，便是解脱行；依菩提心修行，便是菩萨行。菩萨行又包括有漏的凡夫行和无漏的圣贤行，地前菩萨尚未摆脱凡夫心的作用，所修布施仍为有漏善行。而菩萨在修习布施的过程中，不断以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空性见消除凡夫心的作用，最终契入空性，成就胜义菩提心。由此可见，唯有在菩提心、空性见的指导下，人天善行才能上升为菩萨行。否则的话，人生佛教很可能会演变为人乘佛教。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我提出了修学大乘佛法的五大要素，虽然没什么新意，却是修学各宗派必须具备的根本条件。希望我们能以此重新审视汉传佛教，看看自己尊崇的宗派是否具备这些条件，或者本来具足，却久已被我们忽略。同时，更要检讨一下自己的修学：是否对三宝生起真切皈依之心？菩提心可曾发起？是否按戒律生活？是否具备闻思正见？能否落实于止观，成为契入空性的方便？是否遵循相应的修学道次第？如果具备了这些条件，相信大家的修行一定会有结果。若是缺少某个环节，就应该及时弥补。那么，如何进行弥补呢？自宗本有这些内容就从自宗补充。若自宗缺乏这些内容，就应该吸收他宗的长处，以此完善自宗的修学。</w:t>
      </w:r>
    </w:p>
    <w:p w14:paraId="0BCABBBD" w14:textId="77777777" w:rsidR="00351BFA" w:rsidRDefault="00351BFA" w:rsidP="00351BFA">
      <w:pPr>
        <w:pStyle w:val="a9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在此，让我们共同祈求三宝加被，龙天护持，祈求教界同仁们一起发心，依此五大要素修学汉传的宗派佛教，并吸收藏传、南传佛教的长处。如果能做到这些，相信汉传佛教一定可以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发扬光大</w:t>
      </w:r>
      <w:r>
        <w:rPr>
          <w:rFonts w:ascii="微软雅黑" w:hAnsi="微软雅黑"/>
          <w:color w:val="5A472E"/>
          <w:spacing w:val="15"/>
          <w:sz w:val="23"/>
          <w:szCs w:val="23"/>
        </w:rPr>
        <w:t>。</w:t>
      </w:r>
    </w:p>
    <w:p w14:paraId="7B91011F" w14:textId="77777777" w:rsidR="00351BFA" w:rsidRPr="003B3233" w:rsidRDefault="00351BFA" w:rsidP="00351BFA">
      <w:pPr>
        <w:ind w:firstLine="420"/>
      </w:pPr>
    </w:p>
    <w:p w14:paraId="04E4FCB3" w14:textId="77777777" w:rsidR="00351BFA" w:rsidRPr="00747DC4" w:rsidRDefault="00351BFA" w:rsidP="00351BFA">
      <w:pPr>
        <w:ind w:firstLine="420"/>
      </w:pPr>
    </w:p>
    <w:p w14:paraId="5FBF0ADC" w14:textId="77777777" w:rsidR="00351BFA" w:rsidRPr="003003D6" w:rsidRDefault="00351BFA" w:rsidP="00351BFA">
      <w:pPr>
        <w:ind w:firstLine="420"/>
      </w:pPr>
    </w:p>
    <w:p w14:paraId="137473EF" w14:textId="77777777" w:rsidR="00351BFA" w:rsidRPr="00351BFA" w:rsidRDefault="00351BFA">
      <w:pPr>
        <w:ind w:firstLine="420"/>
        <w:rPr>
          <w:rFonts w:hint="eastAsia"/>
        </w:rPr>
      </w:pPr>
    </w:p>
    <w:p w14:paraId="4975DC67" w14:textId="77777777" w:rsidR="00747DC4" w:rsidRDefault="00747DC4" w:rsidP="00747DC4">
      <w:pPr>
        <w:widowControl/>
        <w:shd w:val="clear" w:color="auto" w:fill="FFFFFF"/>
        <w:spacing w:before="300" w:after="300"/>
        <w:ind w:firstLine="420"/>
        <w:jc w:val="center"/>
        <w:outlineLvl w:val="0"/>
      </w:pPr>
    </w:p>
    <w:sectPr w:rsidR="00747DC4">
      <w:footerReference w:type="even" r:id="rId7"/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BD51" w14:textId="77777777" w:rsidR="00954190" w:rsidRDefault="00954190">
      <w:pPr>
        <w:spacing w:line="240" w:lineRule="auto"/>
        <w:ind w:firstLine="420"/>
      </w:pPr>
      <w:r>
        <w:separator/>
      </w:r>
    </w:p>
  </w:endnote>
  <w:endnote w:type="continuationSeparator" w:id="0">
    <w:p w14:paraId="7572EEF3" w14:textId="77777777" w:rsidR="00954190" w:rsidRDefault="00954190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苏新诗柳楷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宋刻本秀楷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375841889"/>
      <w:docPartObj>
        <w:docPartGallery w:val="Page Numbers (Bottom of Page)"/>
        <w:docPartUnique/>
      </w:docPartObj>
    </w:sdtPr>
    <w:sdtContent>
      <w:p w14:paraId="497D04CD" w14:textId="6C2B02F1" w:rsidR="00351BFA" w:rsidRDefault="00351BFA" w:rsidP="00763348">
        <w:pPr>
          <w:pStyle w:val="a5"/>
          <w:framePr w:wrap="none" w:vAnchor="text" w:hAnchor="margin" w:xAlign="right" w:y="1"/>
          <w:ind w:firstLine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BA3E460" w14:textId="77777777" w:rsidR="00351BFA" w:rsidRDefault="00351BFA" w:rsidP="00351BFA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871598100"/>
      <w:docPartObj>
        <w:docPartGallery w:val="Page Numbers (Bottom of Page)"/>
        <w:docPartUnique/>
      </w:docPartObj>
    </w:sdtPr>
    <w:sdtContent>
      <w:p w14:paraId="7EA2A363" w14:textId="46DBEDA1" w:rsidR="00351BFA" w:rsidRDefault="00351BFA" w:rsidP="00763348">
        <w:pPr>
          <w:pStyle w:val="a5"/>
          <w:framePr w:wrap="none" w:vAnchor="text" w:hAnchor="margin" w:xAlign="right" w:y="1"/>
          <w:ind w:firstLine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5FF61579" w14:textId="77777777" w:rsidR="00351BFA" w:rsidRDefault="00351BFA" w:rsidP="00351BFA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7E63" w14:textId="77777777" w:rsidR="00954190" w:rsidRDefault="00954190">
      <w:pPr>
        <w:ind w:firstLine="420"/>
      </w:pPr>
      <w:r>
        <w:separator/>
      </w:r>
    </w:p>
  </w:footnote>
  <w:footnote w:type="continuationSeparator" w:id="0">
    <w:p w14:paraId="107FCC15" w14:textId="77777777" w:rsidR="00954190" w:rsidRDefault="00954190"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JhNDVmYWU2NDlmN2EyMzhhZDliYTkyNTA3MTcyZWMifQ=="/>
  </w:docVars>
  <w:rsids>
    <w:rsidRoot w:val="002F676A"/>
    <w:rsid w:val="000338A5"/>
    <w:rsid w:val="001A2976"/>
    <w:rsid w:val="001F3A97"/>
    <w:rsid w:val="002D29A5"/>
    <w:rsid w:val="002F676A"/>
    <w:rsid w:val="00351BFA"/>
    <w:rsid w:val="004F47B5"/>
    <w:rsid w:val="00507DF5"/>
    <w:rsid w:val="00532718"/>
    <w:rsid w:val="00592C86"/>
    <w:rsid w:val="006779EA"/>
    <w:rsid w:val="006C5195"/>
    <w:rsid w:val="00747DC4"/>
    <w:rsid w:val="007709A5"/>
    <w:rsid w:val="00772DF8"/>
    <w:rsid w:val="007756E9"/>
    <w:rsid w:val="008F7274"/>
    <w:rsid w:val="00927C4F"/>
    <w:rsid w:val="00931EA2"/>
    <w:rsid w:val="00935370"/>
    <w:rsid w:val="00954190"/>
    <w:rsid w:val="009B3057"/>
    <w:rsid w:val="009F76DE"/>
    <w:rsid w:val="00A37827"/>
    <w:rsid w:val="00AD27A0"/>
    <w:rsid w:val="00B35C3B"/>
    <w:rsid w:val="00BB2BCC"/>
    <w:rsid w:val="00C04D1E"/>
    <w:rsid w:val="00CA2261"/>
    <w:rsid w:val="00CC18C8"/>
    <w:rsid w:val="00D510E8"/>
    <w:rsid w:val="00D6682A"/>
    <w:rsid w:val="00D94E1F"/>
    <w:rsid w:val="00DA66C7"/>
    <w:rsid w:val="00E43887"/>
    <w:rsid w:val="00EA7E12"/>
    <w:rsid w:val="00F311D8"/>
    <w:rsid w:val="00FD4F18"/>
    <w:rsid w:val="1FAA04A9"/>
    <w:rsid w:val="21B9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09E6CB"/>
  <w15:docId w15:val="{AE8CF61F-570D-3149-AF8C-6C34B24DD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eastAsia="微软雅黑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360"/>
      <w:ind w:firstLineChars="0" w:firstLine="0"/>
      <w:jc w:val="center"/>
      <w:outlineLvl w:val="0"/>
    </w:pPr>
    <w:rPr>
      <w:rFonts w:eastAsia="黑体"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ind w:firstLineChars="0" w:firstLine="0"/>
      <w:jc w:val="center"/>
      <w:outlineLvl w:val="1"/>
    </w:pPr>
    <w:rPr>
      <w:rFonts w:asciiTheme="majorHAnsi" w:eastAsia="黑体" w:hAnsiTheme="majorHAnsi" w:cstheme="majorBidi"/>
      <w:bCs/>
      <w:sz w:val="30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unhideWhenUsed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paragraph" w:customStyle="1" w:styleId="ab">
    <w:name w:val="一级标题"/>
    <w:basedOn w:val="a"/>
    <w:uiPriority w:val="99"/>
    <w:pPr>
      <w:suppressAutoHyphens/>
      <w:autoSpaceDE w:val="0"/>
      <w:autoSpaceDN w:val="0"/>
      <w:adjustRightInd w:val="0"/>
      <w:spacing w:before="283" w:after="170" w:line="560" w:lineRule="atLeast"/>
      <w:jc w:val="center"/>
      <w:textAlignment w:val="center"/>
    </w:pPr>
    <w:rPr>
      <w:rFonts w:ascii="方正苏新诗柳楷简体" w:eastAsia="方正苏新诗柳楷简体" w:cs="方正苏新诗柳楷简体"/>
      <w:color w:val="000000"/>
      <w:spacing w:val="6"/>
      <w:kern w:val="0"/>
      <w:sz w:val="26"/>
      <w:szCs w:val="26"/>
      <w:lang w:val="zh-CN"/>
    </w:rPr>
  </w:style>
  <w:style w:type="paragraph" w:customStyle="1" w:styleId="ac">
    <w:name w:val="二级标题"/>
    <w:basedOn w:val="a"/>
    <w:uiPriority w:val="99"/>
    <w:pPr>
      <w:suppressAutoHyphens/>
      <w:autoSpaceDE w:val="0"/>
      <w:autoSpaceDN w:val="0"/>
      <w:adjustRightInd w:val="0"/>
      <w:spacing w:before="170" w:after="113" w:line="440" w:lineRule="atLeast"/>
      <w:ind w:firstLine="454"/>
      <w:jc w:val="left"/>
      <w:textAlignment w:val="center"/>
    </w:pPr>
    <w:rPr>
      <w:rFonts w:ascii="方正宋刻本秀楷简体" w:eastAsia="方正宋刻本秀楷简体" w:cs="方正宋刻本秀楷简体"/>
      <w:color w:val="000000"/>
      <w:spacing w:val="5"/>
      <w:kern w:val="0"/>
      <w:sz w:val="24"/>
      <w:szCs w:val="24"/>
      <w:lang w:val="zh-CN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1">
    <w:name w:val="修订1"/>
    <w:hidden/>
    <w:uiPriority w:val="99"/>
    <w:semiHidden/>
    <w:rPr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rPr>
      <w:rFonts w:eastAsia="黑体"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bCs/>
      <w:sz w:val="30"/>
      <w:szCs w:val="32"/>
    </w:rPr>
  </w:style>
  <w:style w:type="paragraph" w:styleId="TOC4">
    <w:name w:val="toc 4"/>
    <w:basedOn w:val="a"/>
    <w:next w:val="a"/>
    <w:autoRedefine/>
    <w:uiPriority w:val="39"/>
    <w:unhideWhenUsed/>
    <w:rsid w:val="00592C86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592C86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592C86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592C86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592C86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592C86"/>
    <w:pPr>
      <w:ind w:left="1680"/>
      <w:jc w:val="left"/>
    </w:pPr>
    <w:rPr>
      <w:rFonts w:eastAsiaTheme="minorHAnsi"/>
      <w:sz w:val="18"/>
      <w:szCs w:val="18"/>
    </w:rPr>
  </w:style>
  <w:style w:type="character" w:styleId="ad">
    <w:name w:val="Hyperlink"/>
    <w:basedOn w:val="a0"/>
    <w:uiPriority w:val="99"/>
    <w:unhideWhenUsed/>
    <w:rsid w:val="00592C86"/>
    <w:rPr>
      <w:color w:val="0563C1" w:themeColor="hyperlink"/>
      <w:u w:val="single"/>
    </w:rPr>
  </w:style>
  <w:style w:type="character" w:styleId="ae">
    <w:name w:val="page number"/>
    <w:basedOn w:val="a0"/>
    <w:uiPriority w:val="99"/>
    <w:semiHidden/>
    <w:unhideWhenUsed/>
    <w:rsid w:val="00351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74E22-708A-431A-BB82-F1107FDAF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2164</Words>
  <Characters>12337</Characters>
  <Application>Microsoft Office Word</Application>
  <DocSecurity>0</DocSecurity>
  <Lines>102</Lines>
  <Paragraphs>28</Paragraphs>
  <ScaleCrop>false</ScaleCrop>
  <Company/>
  <LinksUpToDate>false</LinksUpToDate>
  <CharactersWithSpaces>14473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Jiqun Shi</cp:lastModifiedBy>
  <cp:revision>11</cp:revision>
  <dcterms:created xsi:type="dcterms:W3CDTF">2023-10-18T12:49:00Z</dcterms:created>
  <dcterms:modified xsi:type="dcterms:W3CDTF">2026-02-09T11:34:00Z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E88BE840744A4D0A8C66274FE8652608_12</vt:lpwstr>
  </property>
</Properties>
</file>