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1" w:firstLineChars="700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国标gb28181-交通运输部1078-语音对讲方法</w:t>
      </w:r>
    </w:p>
    <w:p>
      <w:pPr>
        <w:rPr>
          <w:rFonts w:hint="eastAsia" w:eastAsiaTheme="minor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一、</w:t>
      </w:r>
      <w:r>
        <w:rPr>
          <w:rFonts w:hint="eastAsia"/>
          <w:b/>
          <w:bCs/>
          <w:sz w:val="40"/>
          <w:szCs w:val="40"/>
        </w:rPr>
        <w:t>gb28181-交通运输部1078-语音对讲方法</w:t>
      </w:r>
      <w:r>
        <w:rPr>
          <w:rFonts w:hint="eastAsia"/>
          <w:b/>
          <w:bCs/>
          <w:sz w:val="40"/>
          <w:szCs w:val="40"/>
          <w:lang w:val="en-US" w:eastAsia="zh-CN"/>
        </w:rPr>
        <w:t>简介</w:t>
      </w: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5594985" cy="5688965"/>
            <wp:effectExtent l="0" t="0" r="5715" b="6985"/>
            <wp:docPr id="2" name="图片 2" descr="国标gb28181-交通部标1078-语音对讲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国标gb28181-交通部标1078-语音对讲方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二、交通部1078对讲的两个方法操作实例</w:t>
      </w:r>
    </w:p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 xml:space="preserve">   1、多端口接入对讲语音并且回复音频方法</w:t>
      </w: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9766300" cy="5112385"/>
            <wp:effectExtent l="0" t="0" r="6350" b="12065"/>
            <wp:docPr id="3" name="图片 3" descr="１０７８多端口语音对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１０７８多端口语音对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 xml:space="preserve"> 2、1078常开端口对讲方法</w:t>
      </w: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 xml:space="preserve">    1)、先调用 openRtpServer 函数进行设置 对讲的常开端口 2080 </w:t>
      </w: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9766300" cy="5256530"/>
            <wp:effectExtent l="0" t="0" r="6350" b="1270"/>
            <wp:docPr id="4" name="图片 4" descr="开启1078对讲的常开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开启1078对讲的常开端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00" w:leftChars="0" w:firstLine="0" w:firstLineChars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、等待车载设备连接对讲上来后，通过 on_stream_arrive 事件得知哪个设备推送</w:t>
      </w:r>
    </w:p>
    <w:p>
      <w:pPr>
        <w:numPr>
          <w:numId w:val="0"/>
        </w:numPr>
        <w:ind w:left="400" w:leftChars="0" w:firstLine="80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对讲语音上来，立即调用 sendJtt1078Talk 函数进行回复语音。</w:t>
      </w:r>
    </w:p>
    <w:p>
      <w:pPr>
        <w:numPr>
          <w:numId w:val="0"/>
        </w:numPr>
        <w:ind w:left="400" w:leftChars="0" w:firstLine="800"/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9773920" cy="4701540"/>
            <wp:effectExtent l="0" t="0" r="17780" b="3810"/>
            <wp:docPr id="5" name="图片 5" descr="回复1078设备语音对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回复1078设备语音对讲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39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国标GB28181语音对讲操作实例</w:t>
      </w:r>
    </w:p>
    <w:p>
      <w:pPr>
        <w:numPr>
          <w:numId w:val="0"/>
        </w:num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9777095" cy="5342890"/>
            <wp:effectExtent l="0" t="0" r="14605" b="10160"/>
            <wp:docPr id="7" name="图片 7" descr="GB28181语音对讲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B28181语音对讲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095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657F"/>
    <w:multiLevelType w:val="singleLevel"/>
    <w:tmpl w:val="1152657F"/>
    <w:lvl w:ilvl="0" w:tentative="0">
      <w:start w:val="2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">
    <w:nsid w:val="62D533AD"/>
    <w:multiLevelType w:val="singleLevel"/>
    <w:tmpl w:val="62D533A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0D09"/>
    <w:rsid w:val="03947CE8"/>
    <w:rsid w:val="08811773"/>
    <w:rsid w:val="08E408FA"/>
    <w:rsid w:val="11585FA6"/>
    <w:rsid w:val="12DC79BF"/>
    <w:rsid w:val="1E4F7233"/>
    <w:rsid w:val="203264EA"/>
    <w:rsid w:val="26C67F11"/>
    <w:rsid w:val="27736B5A"/>
    <w:rsid w:val="27E32957"/>
    <w:rsid w:val="2814006A"/>
    <w:rsid w:val="2C264F04"/>
    <w:rsid w:val="409E356A"/>
    <w:rsid w:val="48490891"/>
    <w:rsid w:val="4AD220C7"/>
    <w:rsid w:val="504453FF"/>
    <w:rsid w:val="51852591"/>
    <w:rsid w:val="5BAC7799"/>
    <w:rsid w:val="5BCB1869"/>
    <w:rsid w:val="5FF83629"/>
    <w:rsid w:val="6D1D6E9D"/>
    <w:rsid w:val="72DF4D8B"/>
    <w:rsid w:val="748B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2025-04-14T02:28:18Z</dcterms:created>
  <dc:creator>luoshizhen</dc:creator>
  <cp:lastModifiedBy>luoshizhen</cp:lastModifiedBy>
  <dcterms:modified xsi:type="dcterms:W3CDTF">2025-04-14T02:51:31Z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