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90008" w14:textId="77777777" w:rsidR="009832BC" w:rsidRDefault="000D5B3F">
      <w:pPr>
        <w:spacing w:after="466" w:line="259" w:lineRule="auto"/>
        <w:ind w:left="256" w:right="0" w:firstLine="0"/>
        <w:jc w:val="center"/>
      </w:pPr>
      <w:r>
        <w:rPr>
          <w:i/>
          <w:sz w:val="16"/>
        </w:rPr>
        <w:t>American Mineralogist, Volume 90, pages 1587–1596, 2005</w:t>
      </w:r>
    </w:p>
    <w:p w14:paraId="1AE313CB" w14:textId="77777777" w:rsidR="009832BC" w:rsidRDefault="000D5B3F">
      <w:pPr>
        <w:spacing w:after="183" w:line="259" w:lineRule="auto"/>
        <w:ind w:left="16" w:right="0" w:firstLine="0"/>
        <w:jc w:val="left"/>
      </w:pPr>
      <w:r>
        <w:rPr>
          <w:b/>
          <w:sz w:val="24"/>
        </w:rPr>
        <w:t xml:space="preserve">Detrital </w:t>
      </w:r>
      <w:proofErr w:type="spellStart"/>
      <w:r>
        <w:rPr>
          <w:b/>
          <w:sz w:val="24"/>
        </w:rPr>
        <w:t>illite</w:t>
      </w:r>
      <w:proofErr w:type="spellEnd"/>
      <w:r>
        <w:rPr>
          <w:b/>
          <w:sz w:val="24"/>
        </w:rPr>
        <w:t xml:space="preserve"> crystals </w:t>
      </w:r>
      <w:proofErr w:type="spellStart"/>
      <w:r>
        <w:rPr>
          <w:b/>
          <w:sz w:val="24"/>
        </w:rPr>
        <w:t>identifi</w:t>
      </w:r>
      <w:proofErr w:type="spellEnd"/>
      <w:r>
        <w:rPr>
          <w:b/>
          <w:sz w:val="24"/>
        </w:rPr>
        <w:t xml:space="preserve"> ed from crystallite thickness measurements in siliciclastic sediments</w:t>
      </w:r>
    </w:p>
    <w:p w14:paraId="147B00E8" w14:textId="77777777" w:rsidR="009832BC" w:rsidRDefault="000D5B3F">
      <w:pPr>
        <w:spacing w:after="172" w:line="259" w:lineRule="auto"/>
        <w:ind w:left="15" w:right="0" w:firstLine="0"/>
        <w:jc w:val="center"/>
      </w:pPr>
      <w:r>
        <w:rPr>
          <w:b/>
          <w:sz w:val="22"/>
        </w:rPr>
        <w:t>L</w:t>
      </w:r>
      <w:r>
        <w:rPr>
          <w:b/>
        </w:rPr>
        <w:t>UCA</w:t>
      </w:r>
      <w:r>
        <w:rPr>
          <w:b/>
          <w:sz w:val="22"/>
        </w:rPr>
        <w:t xml:space="preserve"> A</w:t>
      </w:r>
      <w:r>
        <w:rPr>
          <w:b/>
        </w:rPr>
        <w:t>LDEGA</w:t>
      </w:r>
      <w:proofErr w:type="gramStart"/>
      <w:r>
        <w:rPr>
          <w:b/>
          <w:vertAlign w:val="superscript"/>
        </w:rPr>
        <w:t>1,</w:t>
      </w:r>
      <w:r>
        <w:rPr>
          <w:b/>
          <w:sz w:val="22"/>
        </w:rPr>
        <w:t>*</w:t>
      </w:r>
      <w:proofErr w:type="gramEnd"/>
      <w:r>
        <w:rPr>
          <w:b/>
          <w:sz w:val="22"/>
        </w:rPr>
        <w:t xml:space="preserve"> </w:t>
      </w:r>
      <w:r>
        <w:rPr>
          <w:b/>
        </w:rPr>
        <w:t>AND</w:t>
      </w:r>
      <w:r>
        <w:rPr>
          <w:b/>
          <w:sz w:val="22"/>
        </w:rPr>
        <w:t xml:space="preserve"> D.D. E</w:t>
      </w:r>
      <w:r>
        <w:rPr>
          <w:b/>
        </w:rPr>
        <w:t>BERL</w:t>
      </w:r>
      <w:r>
        <w:rPr>
          <w:b/>
          <w:vertAlign w:val="superscript"/>
        </w:rPr>
        <w:t>2</w:t>
      </w:r>
    </w:p>
    <w:p w14:paraId="4DDE738F" w14:textId="77777777" w:rsidR="009832BC" w:rsidRDefault="000D5B3F">
      <w:pPr>
        <w:spacing w:after="462" w:line="264" w:lineRule="auto"/>
        <w:ind w:left="784" w:right="728" w:firstLine="0"/>
        <w:jc w:val="center"/>
      </w:pPr>
      <w:r>
        <w:rPr>
          <w:sz w:val="14"/>
          <w:vertAlign w:val="superscript"/>
        </w:rPr>
        <w:t>1</w:t>
      </w:r>
      <w:r>
        <w:rPr>
          <w:sz w:val="16"/>
        </w:rPr>
        <w:t xml:space="preserve">Dipartimento di </w:t>
      </w:r>
      <w:proofErr w:type="spellStart"/>
      <w:r>
        <w:rPr>
          <w:sz w:val="16"/>
        </w:rPr>
        <w:t>Scienze</w:t>
      </w:r>
      <w:proofErr w:type="spellEnd"/>
      <w:r>
        <w:rPr>
          <w:sz w:val="16"/>
        </w:rPr>
        <w:t xml:space="preserve"> </w:t>
      </w:r>
      <w:proofErr w:type="spellStart"/>
      <w:r>
        <w:rPr>
          <w:sz w:val="16"/>
        </w:rPr>
        <w:t>Geologiche</w:t>
      </w:r>
      <w:proofErr w:type="spellEnd"/>
      <w:r>
        <w:rPr>
          <w:sz w:val="16"/>
        </w:rPr>
        <w:t xml:space="preserve">, </w:t>
      </w:r>
      <w:proofErr w:type="spellStart"/>
      <w:r>
        <w:rPr>
          <w:sz w:val="16"/>
        </w:rPr>
        <w:t>Università</w:t>
      </w:r>
      <w:proofErr w:type="spellEnd"/>
      <w:r>
        <w:rPr>
          <w:sz w:val="16"/>
        </w:rPr>
        <w:t xml:space="preserve"> </w:t>
      </w:r>
      <w:proofErr w:type="spellStart"/>
      <w:r>
        <w:rPr>
          <w:sz w:val="16"/>
        </w:rPr>
        <w:t>degli</w:t>
      </w:r>
      <w:proofErr w:type="spellEnd"/>
      <w:r>
        <w:rPr>
          <w:sz w:val="16"/>
        </w:rPr>
        <w:t xml:space="preserve"> </w:t>
      </w:r>
      <w:proofErr w:type="spellStart"/>
      <w:r>
        <w:rPr>
          <w:sz w:val="16"/>
        </w:rPr>
        <w:t>Studi</w:t>
      </w:r>
      <w:proofErr w:type="spellEnd"/>
      <w:r>
        <w:rPr>
          <w:sz w:val="16"/>
        </w:rPr>
        <w:t xml:space="preserve"> “Roma Tre”, Largo S. L. </w:t>
      </w:r>
      <w:proofErr w:type="spellStart"/>
      <w:r>
        <w:rPr>
          <w:sz w:val="16"/>
        </w:rPr>
        <w:t>Murialdo</w:t>
      </w:r>
      <w:proofErr w:type="spellEnd"/>
      <w:r>
        <w:rPr>
          <w:sz w:val="16"/>
        </w:rPr>
        <w:t xml:space="preserve"> 1, 00146 Roma, Italy </w:t>
      </w:r>
      <w:r>
        <w:rPr>
          <w:sz w:val="14"/>
          <w:vertAlign w:val="superscript"/>
        </w:rPr>
        <w:t>2</w:t>
      </w:r>
      <w:r>
        <w:rPr>
          <w:sz w:val="16"/>
        </w:rPr>
        <w:t>U. S. Geological Survey, 3215 Marine St., Suite E-127, Boulder, Colorado 80303, U.S.A.</w:t>
      </w:r>
    </w:p>
    <w:p w14:paraId="6A042663" w14:textId="77777777" w:rsidR="009832BC" w:rsidRDefault="000D5B3F">
      <w:pPr>
        <w:pStyle w:val="1"/>
      </w:pPr>
      <w:r>
        <w:rPr>
          <w:sz w:val="20"/>
        </w:rPr>
        <w:t>A</w:t>
      </w:r>
      <w:r>
        <w:t>BSTRACT</w:t>
      </w:r>
    </w:p>
    <w:p w14:paraId="3C41A451" w14:textId="77777777" w:rsidR="009832BC" w:rsidRDefault="000D5B3F">
      <w:proofErr w:type="spellStart"/>
      <w:r>
        <w:t>Illite</w:t>
      </w:r>
      <w:proofErr w:type="spellEnd"/>
      <w:r>
        <w:t xml:space="preserve"> crystals in siliciclastic sediments are</w:t>
      </w:r>
      <w:r>
        <w:t xml:space="preserve"> heterogeneous assemblages of detrital material coming from various source rocks and, at paleotemperatures &gt;70 °C, of superimposed diagenetic </w:t>
      </w:r>
      <w:proofErr w:type="spellStart"/>
      <w:r>
        <w:t>modi</w:t>
      </w:r>
      <w:r>
        <w:t>fi</w:t>
      </w:r>
      <w:proofErr w:type="spellEnd"/>
      <w:r>
        <w:t xml:space="preserve"> cation in the parent sediment. We distinguished the relative proportions of 2M</w:t>
      </w:r>
      <w:r>
        <w:rPr>
          <w:sz w:val="16"/>
          <w:vertAlign w:val="subscript"/>
        </w:rPr>
        <w:t>1</w:t>
      </w:r>
      <w:r>
        <w:t xml:space="preserve"> detrital </w:t>
      </w:r>
      <w:proofErr w:type="spellStart"/>
      <w:r>
        <w:t>illite</w:t>
      </w:r>
      <w:proofErr w:type="spellEnd"/>
      <w:r>
        <w:t xml:space="preserve"> and possibl</w:t>
      </w:r>
      <w:r>
        <w:t>e diagenetic 1M</w:t>
      </w:r>
      <w:r>
        <w:rPr>
          <w:sz w:val="16"/>
          <w:vertAlign w:val="subscript"/>
        </w:rPr>
        <w:t>d</w:t>
      </w:r>
      <w:r>
        <w:t xml:space="preserve"> + 1M </w:t>
      </w:r>
      <w:proofErr w:type="spellStart"/>
      <w:r>
        <w:t>illite</w:t>
      </w:r>
      <w:proofErr w:type="spellEnd"/>
      <w:r>
        <w:t xml:space="preserve"> by a combined analysis of crystal-size distribution and </w:t>
      </w:r>
      <w:proofErr w:type="spellStart"/>
      <w:r>
        <w:t>illite</w:t>
      </w:r>
      <w:proofErr w:type="spellEnd"/>
      <w:r>
        <w:t xml:space="preserve"> polytype </w:t>
      </w:r>
      <w:proofErr w:type="spellStart"/>
      <w:r>
        <w:t>quanti</w:t>
      </w:r>
      <w:r>
        <w:t>fi</w:t>
      </w:r>
      <w:proofErr w:type="spellEnd"/>
      <w:r>
        <w:t xml:space="preserve"> cation. We found that the proportions of 1M</w:t>
      </w:r>
      <w:r>
        <w:rPr>
          <w:sz w:val="16"/>
          <w:vertAlign w:val="subscript"/>
        </w:rPr>
        <w:t>d</w:t>
      </w:r>
      <w:r>
        <w:t xml:space="preserve"> + 1M and 2M</w:t>
      </w:r>
      <w:r>
        <w:rPr>
          <w:sz w:val="16"/>
          <w:vertAlign w:val="subscript"/>
        </w:rPr>
        <w:t xml:space="preserve">1 </w:t>
      </w:r>
      <w:proofErr w:type="spellStart"/>
      <w:r>
        <w:t>illite</w:t>
      </w:r>
      <w:proofErr w:type="spellEnd"/>
      <w:r>
        <w:t xml:space="preserve"> could be determined from crystallite thickness measurements (BWA method, using th</w:t>
      </w:r>
      <w:r>
        <w:t xml:space="preserve">e </w:t>
      </w:r>
      <w:proofErr w:type="spellStart"/>
      <w:r>
        <w:t>MudMaster</w:t>
      </w:r>
      <w:proofErr w:type="spellEnd"/>
      <w:r>
        <w:t xml:space="preserve"> program) by unmixing measured crystallite thickness distributions using theoretical and calculated log-normal and/or asymptotic distributions. The end-member components that we used to unmix the measured distributions were three asymptotic-shap</w:t>
      </w:r>
      <w:r>
        <w:t>ed distributions (assumed to be the diagenetic component of the mixture, the 1M</w:t>
      </w:r>
      <w:r>
        <w:rPr>
          <w:sz w:val="16"/>
          <w:vertAlign w:val="subscript"/>
        </w:rPr>
        <w:t>d</w:t>
      </w:r>
      <w:r>
        <w:t xml:space="preserve"> + 1M polytypes) calculated using the </w:t>
      </w:r>
      <w:proofErr w:type="spellStart"/>
      <w:r>
        <w:t>Galoper</w:t>
      </w:r>
      <w:proofErr w:type="spellEnd"/>
      <w:r>
        <w:t xml:space="preserve"> program (Phase A was simulated using 500 crystals per cycle of nucleation and growth, Phase B = 333/cycle, and Phase C = 250/cycle</w:t>
      </w:r>
      <w:r>
        <w:t>), and one theoretical log-normal distribution (Phase D, assumed to approximate the detrital 2M</w:t>
      </w:r>
      <w:r>
        <w:rPr>
          <w:sz w:val="16"/>
          <w:vertAlign w:val="subscript"/>
        </w:rPr>
        <w:t>1</w:t>
      </w:r>
      <w:r>
        <w:t xml:space="preserve"> component of the mixture). In addition, quantitative polytype analysis was carried out using the </w:t>
      </w:r>
      <w:proofErr w:type="spellStart"/>
      <w:r>
        <w:t>RockJock</w:t>
      </w:r>
      <w:proofErr w:type="spellEnd"/>
      <w:r>
        <w:t xml:space="preserve"> software for comparison. The two techniques gave comp</w:t>
      </w:r>
      <w:r>
        <w:t>arable results (</w:t>
      </w:r>
      <w:r>
        <w:rPr>
          <w:i/>
        </w:rPr>
        <w:t>r</w:t>
      </w:r>
      <w:r>
        <w:rPr>
          <w:sz w:val="16"/>
          <w:vertAlign w:val="superscript"/>
        </w:rPr>
        <w:t>2</w:t>
      </w:r>
      <w:r>
        <w:t xml:space="preserve"> = 0.93), which indicates that the unmixing method permits one to calculate the proportion of </w:t>
      </w:r>
      <w:proofErr w:type="spellStart"/>
      <w:r>
        <w:t>illite</w:t>
      </w:r>
      <w:proofErr w:type="spellEnd"/>
      <w:r>
        <w:t xml:space="preserve"> polytypes and, therefore, the proportion of 2M</w:t>
      </w:r>
      <w:r>
        <w:rPr>
          <w:sz w:val="16"/>
          <w:vertAlign w:val="subscript"/>
        </w:rPr>
        <w:t>1</w:t>
      </w:r>
      <w:r>
        <w:t xml:space="preserve"> detrital </w:t>
      </w:r>
      <w:proofErr w:type="spellStart"/>
      <w:r>
        <w:t>illite</w:t>
      </w:r>
      <w:proofErr w:type="spellEnd"/>
      <w:r>
        <w:t xml:space="preserve">, from crystallite thickness measurements. The overall </w:t>
      </w:r>
      <w:proofErr w:type="spellStart"/>
      <w:r>
        <w:t>illite</w:t>
      </w:r>
      <w:proofErr w:type="spellEnd"/>
      <w:r>
        <w:t xml:space="preserve"> crystallite </w:t>
      </w:r>
      <w:r>
        <w:t>thicknesses in the samples were found to be a function of the relative proportions of thick 2M</w:t>
      </w:r>
      <w:r>
        <w:rPr>
          <w:sz w:val="16"/>
          <w:vertAlign w:val="subscript"/>
        </w:rPr>
        <w:t>1</w:t>
      </w:r>
      <w:r>
        <w:t xml:space="preserve"> and thin 1M</w:t>
      </w:r>
      <w:r>
        <w:rPr>
          <w:sz w:val="16"/>
          <w:vertAlign w:val="subscript"/>
        </w:rPr>
        <w:t>d</w:t>
      </w:r>
      <w:r>
        <w:t xml:space="preserve"> + 1M </w:t>
      </w:r>
      <w:proofErr w:type="spellStart"/>
      <w:r>
        <w:t>illite</w:t>
      </w:r>
      <w:proofErr w:type="spellEnd"/>
      <w:r>
        <w:t xml:space="preserve">. The percentage of </w:t>
      </w:r>
      <w:proofErr w:type="spellStart"/>
      <w:r>
        <w:t>illite</w:t>
      </w:r>
      <w:proofErr w:type="spellEnd"/>
      <w:r>
        <w:t xml:space="preserve"> layers in I-S mixed layers correlates with the mean crystallite thickness of the 1M</w:t>
      </w:r>
      <w:r>
        <w:rPr>
          <w:sz w:val="16"/>
          <w:vertAlign w:val="subscript"/>
        </w:rPr>
        <w:t>d</w:t>
      </w:r>
      <w:r>
        <w:t xml:space="preserve"> + 1M polytypes, indicati</w:t>
      </w:r>
      <w:r>
        <w:t>ng that these polytypes, rather than the 2M</w:t>
      </w:r>
      <w:r>
        <w:rPr>
          <w:sz w:val="16"/>
          <w:vertAlign w:val="subscript"/>
        </w:rPr>
        <w:t>1</w:t>
      </w:r>
      <w:r>
        <w:t xml:space="preserve"> polytype, participate </w:t>
      </w:r>
    </w:p>
    <w:tbl>
      <w:tblPr>
        <w:tblStyle w:val="TableGrid"/>
        <w:tblW w:w="9334" w:type="dxa"/>
        <w:tblInd w:w="0" w:type="dxa"/>
        <w:tblCellMar>
          <w:top w:w="0" w:type="dxa"/>
          <w:left w:w="0" w:type="dxa"/>
          <w:bottom w:w="0" w:type="dxa"/>
          <w:right w:w="0" w:type="dxa"/>
        </w:tblCellMar>
        <w:tblLook w:val="04A0" w:firstRow="1" w:lastRow="0" w:firstColumn="1" w:lastColumn="0" w:noHBand="0" w:noVBand="1"/>
      </w:tblPr>
      <w:tblGrid>
        <w:gridCol w:w="4764"/>
        <w:gridCol w:w="4570"/>
      </w:tblGrid>
      <w:tr w:rsidR="009832BC" w14:paraId="25C0A8D9" w14:textId="77777777">
        <w:trPr>
          <w:trHeight w:val="402"/>
        </w:trPr>
        <w:tc>
          <w:tcPr>
            <w:tcW w:w="4764" w:type="dxa"/>
            <w:tcBorders>
              <w:top w:val="nil"/>
              <w:left w:val="nil"/>
              <w:bottom w:val="nil"/>
              <w:right w:val="nil"/>
            </w:tcBorders>
          </w:tcPr>
          <w:p w14:paraId="3D499709" w14:textId="77777777" w:rsidR="009832BC" w:rsidRDefault="000D5B3F">
            <w:pPr>
              <w:spacing w:after="0" w:line="259" w:lineRule="auto"/>
              <w:ind w:right="0" w:firstLine="0"/>
              <w:jc w:val="left"/>
            </w:pPr>
            <w:r>
              <w:t xml:space="preserve">in I-S mixed layering. </w:t>
            </w:r>
          </w:p>
        </w:tc>
        <w:tc>
          <w:tcPr>
            <w:tcW w:w="4570" w:type="dxa"/>
            <w:tcBorders>
              <w:top w:val="nil"/>
              <w:left w:val="nil"/>
              <w:bottom w:val="nil"/>
              <w:right w:val="nil"/>
            </w:tcBorders>
          </w:tcPr>
          <w:p w14:paraId="4B34056B" w14:textId="77777777" w:rsidR="009832BC" w:rsidRDefault="009832BC">
            <w:pPr>
              <w:spacing w:after="160" w:line="259" w:lineRule="auto"/>
              <w:ind w:left="0" w:right="0" w:firstLine="0"/>
              <w:jc w:val="left"/>
            </w:pPr>
          </w:p>
        </w:tc>
      </w:tr>
      <w:tr w:rsidR="009832BC" w14:paraId="0ABC0884" w14:textId="77777777">
        <w:trPr>
          <w:trHeight w:val="5482"/>
        </w:trPr>
        <w:tc>
          <w:tcPr>
            <w:tcW w:w="4764" w:type="dxa"/>
            <w:tcBorders>
              <w:top w:val="nil"/>
              <w:left w:val="nil"/>
              <w:bottom w:val="nil"/>
              <w:right w:val="nil"/>
            </w:tcBorders>
            <w:vAlign w:val="center"/>
          </w:tcPr>
          <w:p w14:paraId="6B1A518A" w14:textId="77777777" w:rsidR="009832BC" w:rsidRDefault="000D5B3F">
            <w:pPr>
              <w:spacing w:after="39" w:line="259" w:lineRule="auto"/>
              <w:ind w:left="0" w:right="240" w:firstLine="0"/>
              <w:jc w:val="center"/>
            </w:pPr>
            <w:r>
              <w:rPr>
                <w:b/>
                <w:sz w:val="20"/>
              </w:rPr>
              <w:lastRenderedPageBreak/>
              <w:t>I</w:t>
            </w:r>
            <w:r>
              <w:rPr>
                <w:b/>
                <w:sz w:val="16"/>
              </w:rPr>
              <w:t>NTRODUCTION</w:t>
            </w:r>
          </w:p>
          <w:p w14:paraId="6BB70AA0" w14:textId="77777777" w:rsidR="009832BC" w:rsidRDefault="000D5B3F">
            <w:pPr>
              <w:spacing w:after="0" w:line="253" w:lineRule="auto"/>
              <w:ind w:left="0" w:right="239" w:firstLine="240"/>
            </w:pPr>
            <w:r>
              <w:t>Clay minerals contained in shale and sandstones undergo diagenetic and very low-grade metamorphic reactions when sedimentary basins subside in response to burial and/or tectonic loading. Reactions in clay minerals are irreversible under normal diagenetic a</w:t>
            </w:r>
            <w:r>
              <w:t xml:space="preserve">nd </w:t>
            </w:r>
            <w:proofErr w:type="spellStart"/>
            <w:r>
              <w:t>anchizonal</w:t>
            </w:r>
            <w:proofErr w:type="spellEnd"/>
            <w:r>
              <w:t xml:space="preserve"> conditions, so that uplifted and exhumed sequences generally retain indices and fabrics indicative of maximum maturity and burial (</w:t>
            </w:r>
            <w:proofErr w:type="spellStart"/>
            <w:r>
              <w:t>Árkai</w:t>
            </w:r>
            <w:proofErr w:type="spellEnd"/>
            <w:r>
              <w:t xml:space="preserve"> 2002; </w:t>
            </w:r>
            <w:proofErr w:type="spellStart"/>
            <w:r>
              <w:t>Árkai</w:t>
            </w:r>
            <w:proofErr w:type="spellEnd"/>
            <w:r>
              <w:t xml:space="preserve"> et al. 2002). Clay minerals are mainly sensitive to temperature, and the use of </w:t>
            </w:r>
            <w:proofErr w:type="spellStart"/>
            <w:r>
              <w:t>illite</w:t>
            </w:r>
            <w:proofErr w:type="spellEnd"/>
            <w:r>
              <w:t>-smecti</w:t>
            </w:r>
            <w:r>
              <w:t xml:space="preserve">te (I-S) mixed layers as a “geothermometer” is generally accepted (Burst 1959; </w:t>
            </w:r>
            <w:proofErr w:type="spellStart"/>
            <w:r>
              <w:t>Hower</w:t>
            </w:r>
            <w:proofErr w:type="spellEnd"/>
            <w:r>
              <w:t xml:space="preserve"> et al. 1976; </w:t>
            </w:r>
            <w:proofErr w:type="spellStart"/>
            <w:r>
              <w:t>Pollastro</w:t>
            </w:r>
            <w:proofErr w:type="spellEnd"/>
            <w:r>
              <w:t xml:space="preserve"> 1990). In fact, changes in the composition of mixed layering, layer expandability, and I-S ordering (as interpreted from X-ray powder diffraction </w:t>
            </w:r>
            <w:proofErr w:type="spellStart"/>
            <w:r>
              <w:t>pr</w:t>
            </w:r>
            <w:r>
              <w:t>o</w:t>
            </w:r>
            <w:r>
              <w:t>fi</w:t>
            </w:r>
            <w:proofErr w:type="spellEnd"/>
            <w:r>
              <w:t xml:space="preserve"> les) are empirically related to temperature changes due to burial (Hoffman and </w:t>
            </w:r>
            <w:proofErr w:type="spellStart"/>
            <w:r>
              <w:t>Hower</w:t>
            </w:r>
            <w:proofErr w:type="spellEnd"/>
            <w:r>
              <w:t xml:space="preserve"> 1979; </w:t>
            </w:r>
            <w:proofErr w:type="spellStart"/>
            <w:r>
              <w:t>Pollastro</w:t>
            </w:r>
            <w:proofErr w:type="spellEnd"/>
            <w:r>
              <w:t xml:space="preserve"> and Barker 1986; Botti et al. 2004). Nevertheless, other factors (e.g., heating rate, protolith, </w:t>
            </w:r>
            <w:proofErr w:type="spellStart"/>
            <w:r>
              <w:t>fl</w:t>
            </w:r>
            <w:proofErr w:type="spellEnd"/>
            <w:r>
              <w:t xml:space="preserve"> </w:t>
            </w:r>
            <w:proofErr w:type="spellStart"/>
            <w:r>
              <w:t>uid</w:t>
            </w:r>
            <w:proofErr w:type="spellEnd"/>
            <w:r>
              <w:t xml:space="preserve"> composition, permeability, </w:t>
            </w:r>
            <w:proofErr w:type="spellStart"/>
            <w:r>
              <w:t>fl</w:t>
            </w:r>
            <w:proofErr w:type="spellEnd"/>
            <w:r>
              <w:t xml:space="preserve"> </w:t>
            </w:r>
            <w:proofErr w:type="spellStart"/>
            <w:r>
              <w:t>uid</w:t>
            </w:r>
            <w:proofErr w:type="spellEnd"/>
            <w:r>
              <w:t xml:space="preserve"> </w:t>
            </w:r>
            <w:proofErr w:type="spellStart"/>
            <w:r>
              <w:t>fl</w:t>
            </w:r>
            <w:proofErr w:type="spellEnd"/>
            <w:r>
              <w:t xml:space="preserve"> ow) may co</w:t>
            </w:r>
            <w:r>
              <w:t xml:space="preserve">ntrol the </w:t>
            </w:r>
            <w:proofErr w:type="spellStart"/>
            <w:r>
              <w:t>illite</w:t>
            </w:r>
            <w:proofErr w:type="spellEnd"/>
            <w:r>
              <w:t xml:space="preserve"> enrichment of I-S mixed layers (Roberson and </w:t>
            </w:r>
            <w:proofErr w:type="spellStart"/>
            <w:r>
              <w:t>Lahann</w:t>
            </w:r>
            <w:proofErr w:type="spellEnd"/>
            <w:r>
              <w:t xml:space="preserve"> 1981; Colten-Bradley 1987; </w:t>
            </w:r>
            <w:proofErr w:type="spellStart"/>
            <w:r>
              <w:t>Pytte</w:t>
            </w:r>
            <w:proofErr w:type="spellEnd"/>
            <w:r>
              <w:t xml:space="preserve"> and Reynolds 1989; Hartmann et al. 1999). </w:t>
            </w:r>
          </w:p>
          <w:p w14:paraId="681F80C0" w14:textId="77777777" w:rsidR="009832BC" w:rsidRDefault="000D5B3F">
            <w:pPr>
              <w:spacing w:after="0" w:line="259" w:lineRule="auto"/>
              <w:ind w:left="0" w:right="239" w:firstLine="240"/>
            </w:pPr>
            <w:proofErr w:type="spellStart"/>
            <w:r>
              <w:t>Illite</w:t>
            </w:r>
            <w:proofErr w:type="spellEnd"/>
            <w:r>
              <w:t xml:space="preserve"> crystals in siliciclastic sediments in fold and thrust belt settings are heterogeneous assemblages of de</w:t>
            </w:r>
            <w:r>
              <w:t xml:space="preserve">trital material coming from various source rocks, and, at paleotemperatures &gt;70 </w:t>
            </w:r>
          </w:p>
        </w:tc>
        <w:tc>
          <w:tcPr>
            <w:tcW w:w="4570" w:type="dxa"/>
            <w:tcBorders>
              <w:top w:val="nil"/>
              <w:left w:val="nil"/>
              <w:bottom w:val="nil"/>
              <w:right w:val="nil"/>
            </w:tcBorders>
            <w:vAlign w:val="bottom"/>
          </w:tcPr>
          <w:p w14:paraId="1B9B43DB" w14:textId="77777777" w:rsidR="009832BC" w:rsidRDefault="000D5B3F">
            <w:pPr>
              <w:spacing w:after="0" w:line="253" w:lineRule="auto"/>
              <w:ind w:left="0" w:right="45" w:firstLine="0"/>
            </w:pPr>
            <w:r>
              <w:t xml:space="preserve">°C (Merriman and Kemp 1996), of superimposed diagenetic </w:t>
            </w:r>
            <w:proofErr w:type="spellStart"/>
            <w:r>
              <w:t>modi</w:t>
            </w:r>
            <w:r>
              <w:t>fi</w:t>
            </w:r>
            <w:proofErr w:type="spellEnd"/>
            <w:r>
              <w:t xml:space="preserve"> cations of this sediment. Only diagenetic rather than detrital phases should be used to estimate paleotemperatur</w:t>
            </w:r>
            <w:r>
              <w:t xml:space="preserve">es and to constrain the burial history of folded and thrust sedimentary successions that range in alteration intensity from diagenesis to low-grade metamorphism. In fact, detrital </w:t>
            </w:r>
            <w:proofErr w:type="spellStart"/>
            <w:r>
              <w:t>illite</w:t>
            </w:r>
            <w:proofErr w:type="spellEnd"/>
            <w:r>
              <w:t xml:space="preserve"> only records environments inherited from the past, generally of highe</w:t>
            </w:r>
            <w:r>
              <w:t xml:space="preserve">r temperature, not directly related to the burial history of the sedimentary successions. Furthermore, in hydrocarbon exploration, </w:t>
            </w:r>
            <w:proofErr w:type="spellStart"/>
            <w:r>
              <w:t>illite</w:t>
            </w:r>
            <w:proofErr w:type="spellEnd"/>
            <w:r>
              <w:t xml:space="preserve"> studies are used to calibrate the heating history of sedimentary basin to ascertain that oil or gas generation from so</w:t>
            </w:r>
            <w:r>
              <w:t>urce rocks postdated trap formation (</w:t>
            </w:r>
            <w:proofErr w:type="spellStart"/>
            <w:r>
              <w:t>Peaver</w:t>
            </w:r>
            <w:proofErr w:type="spellEnd"/>
            <w:r>
              <w:t xml:space="preserve"> 1999). Hence, the extraction of quantitative information that distinguishes diagenetic </w:t>
            </w:r>
            <w:proofErr w:type="spellStart"/>
            <w:r>
              <w:t>illite</w:t>
            </w:r>
            <w:proofErr w:type="spellEnd"/>
            <w:r>
              <w:t xml:space="preserve"> from detrital micas is a great challenge for many clay mineral researchers.</w:t>
            </w:r>
          </w:p>
          <w:p w14:paraId="2E86F6EF" w14:textId="77777777" w:rsidR="009832BC" w:rsidRDefault="000D5B3F">
            <w:pPr>
              <w:spacing w:after="0" w:line="259" w:lineRule="auto"/>
              <w:ind w:left="0" w:right="45" w:firstLine="240"/>
            </w:pPr>
            <w:r>
              <w:t xml:space="preserve">Separation of detrital and authigenic </w:t>
            </w:r>
            <w:proofErr w:type="spellStart"/>
            <w:r>
              <w:t>illi</w:t>
            </w:r>
            <w:r>
              <w:t>te</w:t>
            </w:r>
            <w:proofErr w:type="spellEnd"/>
            <w:r>
              <w:t xml:space="preserve"> crystals can be obtained by gravity separation in distilled water followed by ultracentrifugation. These grain-size separations can be improved by high-grade magnetic separations that permit the separation of authigenic, non-magnetic </w:t>
            </w:r>
            <w:proofErr w:type="spellStart"/>
            <w:r>
              <w:t>illite</w:t>
            </w:r>
            <w:proofErr w:type="spellEnd"/>
            <w:r>
              <w:t xml:space="preserve"> from detrita</w:t>
            </w:r>
            <w:r>
              <w:t>l, more-magnetic micas that have the same particle size (Tellier et al. 1988). K-</w:t>
            </w:r>
            <w:proofErr w:type="spellStart"/>
            <w:r>
              <w:t>Ar</w:t>
            </w:r>
            <w:proofErr w:type="spellEnd"/>
            <w:r>
              <w:t xml:space="preserve"> dating of different grain-size fractions also can be interpreted to identify detrital and diagenetic phases (</w:t>
            </w:r>
            <w:proofErr w:type="spellStart"/>
            <w:r>
              <w:t>Peaver</w:t>
            </w:r>
            <w:proofErr w:type="spellEnd"/>
            <w:r>
              <w:t xml:space="preserve"> 1999). Other studies aimed at the same goal have been pe</w:t>
            </w:r>
            <w:r>
              <w:t>rformed, for ex-</w:t>
            </w:r>
          </w:p>
        </w:tc>
      </w:tr>
      <w:tr w:rsidR="009832BC" w14:paraId="585218C0" w14:textId="77777777">
        <w:trPr>
          <w:trHeight w:val="420"/>
        </w:trPr>
        <w:tc>
          <w:tcPr>
            <w:tcW w:w="4764" w:type="dxa"/>
            <w:tcBorders>
              <w:top w:val="nil"/>
              <w:left w:val="nil"/>
              <w:bottom w:val="nil"/>
              <w:right w:val="nil"/>
            </w:tcBorders>
            <w:vAlign w:val="bottom"/>
          </w:tcPr>
          <w:p w14:paraId="6A9F73B0" w14:textId="77777777" w:rsidR="009832BC" w:rsidRDefault="000D5B3F">
            <w:pPr>
              <w:spacing w:after="113"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0FCE6A31" wp14:editId="7CCCA5ED">
                      <wp:extent cx="1390752" cy="6350"/>
                      <wp:effectExtent l="0" t="0" r="0" b="0"/>
                      <wp:docPr id="28928" name="Group 28928"/>
                      <wp:cNvGraphicFramePr/>
                      <a:graphic xmlns:a="http://schemas.openxmlformats.org/drawingml/2006/main">
                        <a:graphicData uri="http://schemas.microsoft.com/office/word/2010/wordprocessingGroup">
                          <wpg:wgp>
                            <wpg:cNvGrpSpPr/>
                            <wpg:grpSpPr>
                              <a:xfrm>
                                <a:off x="0" y="0"/>
                                <a:ext cx="1390752" cy="6350"/>
                                <a:chOff x="0" y="0"/>
                                <a:chExt cx="1390752" cy="6350"/>
                              </a:xfrm>
                            </wpg:grpSpPr>
                            <wps:wsp>
                              <wps:cNvPr id="68" name="Shape 68"/>
                              <wps:cNvSpPr/>
                              <wps:spPr>
                                <a:xfrm>
                                  <a:off x="0" y="0"/>
                                  <a:ext cx="1390752" cy="0"/>
                                </a:xfrm>
                                <a:custGeom>
                                  <a:avLst/>
                                  <a:gdLst/>
                                  <a:ahLst/>
                                  <a:cxnLst/>
                                  <a:rect l="0" t="0" r="0" b="0"/>
                                  <a:pathLst>
                                    <a:path w="1390752">
                                      <a:moveTo>
                                        <a:pt x="0" y="0"/>
                                      </a:moveTo>
                                      <a:lnTo>
                                        <a:pt x="1390752"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928" style="width:109.508pt;height:0.5pt;mso-position-horizontal-relative:char;mso-position-vertical-relative:line" coordsize="13907,63">
                      <v:shape id="Shape 68" style="position:absolute;width:13907;height:0;left:0;top:0;" coordsize="1390752,0" path="m0,0l1390752,0">
                        <v:stroke weight="0.5pt" endcap="flat" joinstyle="miter" miterlimit="10" on="true" color="#181717"/>
                        <v:fill on="false" color="#000000" opacity="0"/>
                      </v:shape>
                    </v:group>
                  </w:pict>
                </mc:Fallback>
              </mc:AlternateContent>
            </w:r>
          </w:p>
          <w:p w14:paraId="02260893" w14:textId="77777777" w:rsidR="009832BC" w:rsidRDefault="000D5B3F">
            <w:pPr>
              <w:spacing w:after="0" w:line="259" w:lineRule="auto"/>
              <w:ind w:left="0" w:right="0" w:firstLine="0"/>
              <w:jc w:val="left"/>
            </w:pPr>
            <w:r>
              <w:t xml:space="preserve">* E-mail: </w:t>
            </w:r>
            <w:r>
              <w:t>aldega@uniroma3.it</w:t>
            </w:r>
          </w:p>
        </w:tc>
        <w:tc>
          <w:tcPr>
            <w:tcW w:w="4570" w:type="dxa"/>
            <w:tcBorders>
              <w:top w:val="nil"/>
              <w:left w:val="nil"/>
              <w:bottom w:val="nil"/>
              <w:right w:val="nil"/>
            </w:tcBorders>
          </w:tcPr>
          <w:p w14:paraId="08239685" w14:textId="77777777" w:rsidR="009832BC" w:rsidRDefault="000D5B3F">
            <w:pPr>
              <w:spacing w:after="0" w:line="259" w:lineRule="auto"/>
              <w:ind w:left="0" w:right="0" w:firstLine="0"/>
            </w:pPr>
            <w:r>
              <w:t xml:space="preserve">ample, by </w:t>
            </w:r>
            <w:proofErr w:type="spellStart"/>
            <w:r>
              <w:t>Uhlik</w:t>
            </w:r>
            <w:proofErr w:type="spellEnd"/>
            <w:r>
              <w:t xml:space="preserve"> et al. (2000), who investigated the thickness distribution of </w:t>
            </w:r>
            <w:proofErr w:type="spellStart"/>
            <w:r>
              <w:t>illite</w:t>
            </w:r>
            <w:proofErr w:type="spellEnd"/>
            <w:r>
              <w:t xml:space="preserve"> crystals in diagenetically altered shales using </w:t>
            </w:r>
          </w:p>
        </w:tc>
      </w:tr>
    </w:tbl>
    <w:p w14:paraId="608C6391" w14:textId="77777777" w:rsidR="009832BC" w:rsidRDefault="000D5B3F">
      <w:pPr>
        <w:tabs>
          <w:tab w:val="center" w:pos="4580"/>
        </w:tabs>
        <w:spacing w:after="82" w:line="267" w:lineRule="auto"/>
        <w:ind w:left="-15" w:right="0" w:firstLine="0"/>
        <w:jc w:val="left"/>
      </w:pPr>
      <w:r>
        <w:rPr>
          <w:sz w:val="16"/>
        </w:rPr>
        <w:t xml:space="preserve">0003-004X/05/0010–1587$05.00/DOI: 10.2138/am.2005.1823 </w:t>
      </w:r>
      <w:r>
        <w:rPr>
          <w:sz w:val="16"/>
        </w:rPr>
        <w:tab/>
        <w:t xml:space="preserve">     1587</w:t>
      </w:r>
    </w:p>
    <w:p w14:paraId="04D49CD4" w14:textId="77777777" w:rsidR="009832BC" w:rsidRDefault="009832BC">
      <w:pPr>
        <w:sectPr w:rsidR="009832BC">
          <w:headerReference w:type="even" r:id="rId6"/>
          <w:headerReference w:type="default" r:id="rId7"/>
          <w:footerReference w:type="even" r:id="rId8"/>
          <w:footerReference w:type="default" r:id="rId9"/>
          <w:headerReference w:type="first" r:id="rId10"/>
          <w:footerReference w:type="first" r:id="rId11"/>
          <w:pgSz w:w="12240" w:h="15840"/>
          <w:pgMar w:top="1440" w:right="1491" w:bottom="1360" w:left="1476" w:header="720" w:footer="395" w:gutter="0"/>
          <w:pgNumType w:start="1587"/>
          <w:cols w:space="720"/>
          <w:titlePg/>
        </w:sectPr>
      </w:pPr>
    </w:p>
    <w:p w14:paraId="6B911AC0" w14:textId="77777777" w:rsidR="009832BC" w:rsidRDefault="000D5B3F">
      <w:pPr>
        <w:ind w:left="-15" w:right="0" w:firstLine="0"/>
      </w:pPr>
      <w:r>
        <w:t xml:space="preserve">high-resolution transmission electron microscopy (HRTEM) on PVP-10-intercalated </w:t>
      </w:r>
      <w:proofErr w:type="spellStart"/>
      <w:r>
        <w:t>illite</w:t>
      </w:r>
      <w:proofErr w:type="spellEnd"/>
      <w:r>
        <w:t xml:space="preserve">-smectite samples. Dudek and </w:t>
      </w:r>
      <w:proofErr w:type="spellStart"/>
      <w:r>
        <w:t>Ś</w:t>
      </w:r>
      <w:r>
        <w:t>rodo</w:t>
      </w:r>
      <w:r>
        <w:t>ń</w:t>
      </w:r>
      <w:proofErr w:type="spellEnd"/>
      <w:r>
        <w:t xml:space="preserve"> (2003) modeled asymptotic </w:t>
      </w:r>
      <w:proofErr w:type="spellStart"/>
      <w:r>
        <w:t>illite</w:t>
      </w:r>
      <w:proofErr w:type="spellEnd"/>
      <w:r>
        <w:t xml:space="preserve"> thickness distributi</w:t>
      </w:r>
      <w:r>
        <w:t xml:space="preserve">ons using </w:t>
      </w:r>
      <w:proofErr w:type="gramStart"/>
      <w:r>
        <w:t>a number of</w:t>
      </w:r>
      <w:proofErr w:type="gramEnd"/>
      <w:r>
        <w:t xml:space="preserve"> theoretical log-normal distributions in order to identify and quantify I-S and discrete </w:t>
      </w:r>
      <w:proofErr w:type="spellStart"/>
      <w:r>
        <w:t>illite</w:t>
      </w:r>
      <w:proofErr w:type="spellEnd"/>
      <w:r>
        <w:t xml:space="preserve"> phases in shales. </w:t>
      </w:r>
    </w:p>
    <w:p w14:paraId="38BC1842" w14:textId="77777777" w:rsidR="009832BC" w:rsidRDefault="000D5B3F">
      <w:pPr>
        <w:spacing w:after="184"/>
        <w:ind w:left="-15" w:right="0"/>
      </w:pPr>
      <w:r>
        <w:t xml:space="preserve">Another way to distinguish diagenetic and detrital </w:t>
      </w:r>
      <w:proofErr w:type="spellStart"/>
      <w:r>
        <w:t>illite</w:t>
      </w:r>
      <w:proofErr w:type="spellEnd"/>
      <w:r>
        <w:t xml:space="preserve"> is a combined analysis of crystal-size distributions and </w:t>
      </w:r>
      <w:proofErr w:type="spellStart"/>
      <w:r>
        <w:t>illit</w:t>
      </w:r>
      <w:r>
        <w:t>e</w:t>
      </w:r>
      <w:proofErr w:type="spellEnd"/>
      <w:r>
        <w:t xml:space="preserve"> polytypes </w:t>
      </w:r>
      <w:proofErr w:type="spellStart"/>
      <w:r>
        <w:t>quanti</w:t>
      </w:r>
      <w:r>
        <w:t>fi</w:t>
      </w:r>
      <w:proofErr w:type="spellEnd"/>
      <w:r>
        <w:t xml:space="preserve"> cation. The present paper describes a new method for calculating the proportion of detrital and diagenetic </w:t>
      </w:r>
      <w:proofErr w:type="spellStart"/>
      <w:r>
        <w:t>illite</w:t>
      </w:r>
      <w:proofErr w:type="spellEnd"/>
      <w:r>
        <w:t xml:space="preserve"> from crystallite thickness measurements using the </w:t>
      </w:r>
      <w:proofErr w:type="spellStart"/>
      <w:r>
        <w:t>MudMaster</w:t>
      </w:r>
      <w:proofErr w:type="spellEnd"/>
      <w:r>
        <w:t xml:space="preserve"> computer program of </w:t>
      </w:r>
      <w:proofErr w:type="spellStart"/>
      <w:r>
        <w:t>Eberl</w:t>
      </w:r>
      <w:proofErr w:type="spellEnd"/>
      <w:r>
        <w:t xml:space="preserve"> et al. (1996) based on the X-ray di</w:t>
      </w:r>
      <w:r>
        <w:t xml:space="preserve">ffraction technique of </w:t>
      </w:r>
      <w:proofErr w:type="spellStart"/>
      <w:r>
        <w:t>Bertaut</w:t>
      </w:r>
      <w:proofErr w:type="spellEnd"/>
      <w:r>
        <w:t>-Warren-</w:t>
      </w:r>
      <w:proofErr w:type="spellStart"/>
      <w:r>
        <w:t>Averbach</w:t>
      </w:r>
      <w:proofErr w:type="spellEnd"/>
      <w:r>
        <w:t xml:space="preserve"> (BWA; </w:t>
      </w:r>
      <w:proofErr w:type="spellStart"/>
      <w:r>
        <w:t>Drits</w:t>
      </w:r>
      <w:proofErr w:type="spellEnd"/>
      <w:r>
        <w:t xml:space="preserve"> et al. 1998). The results were checked by quantitative XRD analysis of </w:t>
      </w:r>
      <w:proofErr w:type="spellStart"/>
      <w:r>
        <w:t>illite</w:t>
      </w:r>
      <w:proofErr w:type="spellEnd"/>
      <w:r>
        <w:t xml:space="preserve"> polytypes performed using the </w:t>
      </w:r>
      <w:proofErr w:type="spellStart"/>
      <w:r>
        <w:t>Rockjock</w:t>
      </w:r>
      <w:proofErr w:type="spellEnd"/>
      <w:r>
        <w:t xml:space="preserve"> software (</w:t>
      </w:r>
      <w:proofErr w:type="spellStart"/>
      <w:r>
        <w:t>Ś</w:t>
      </w:r>
      <w:r>
        <w:t>rodo</w:t>
      </w:r>
      <w:r>
        <w:t>ń</w:t>
      </w:r>
      <w:proofErr w:type="spellEnd"/>
      <w:r>
        <w:t xml:space="preserve"> et al. 2001; </w:t>
      </w:r>
      <w:proofErr w:type="spellStart"/>
      <w:r>
        <w:t>Eberl</w:t>
      </w:r>
      <w:proofErr w:type="spellEnd"/>
      <w:r>
        <w:t xml:space="preserve"> 2003).</w:t>
      </w:r>
    </w:p>
    <w:p w14:paraId="22FB7405" w14:textId="77777777" w:rsidR="009832BC" w:rsidRDefault="000D5B3F">
      <w:pPr>
        <w:pStyle w:val="1"/>
        <w:ind w:right="55"/>
      </w:pPr>
      <w:r>
        <w:rPr>
          <w:sz w:val="20"/>
        </w:rPr>
        <w:t>B</w:t>
      </w:r>
      <w:r>
        <w:t>ACKGROUND</w:t>
      </w:r>
      <w:r>
        <w:rPr>
          <w:sz w:val="20"/>
        </w:rPr>
        <w:t xml:space="preserve"> </w:t>
      </w:r>
      <w:r>
        <w:t>GEOLOGY</w:t>
      </w:r>
    </w:p>
    <w:p w14:paraId="239EA7B4" w14:textId="77777777" w:rsidR="009832BC" w:rsidRDefault="000D5B3F">
      <w:pPr>
        <w:ind w:left="-15" w:right="0"/>
      </w:pPr>
      <w:r>
        <w:t>The Northern Apenn</w:t>
      </w:r>
      <w:r>
        <w:t>ines can be described as a mountain chain made up of structural units and nappes accreted onto the Adriatic Foreland (Fig. 1). The Ligurian Nappe is the uppermost structural unit. It represents remnants of the oceanic Alpine Tethys and comprises an associa</w:t>
      </w:r>
      <w:r>
        <w:t xml:space="preserve">tion of ophiolite bearing-rocks, mudstones, and deep-water turbidites and a </w:t>
      </w:r>
      <w:proofErr w:type="spellStart"/>
      <w:r>
        <w:t>Subligurian</w:t>
      </w:r>
      <w:proofErr w:type="spellEnd"/>
      <w:r>
        <w:t xml:space="preserve"> succession deposited on the thinned continental crust of the Adriatic margin. The Ligurian Unit overthrust a series of structural units (Tuscan, </w:t>
      </w:r>
      <w:proofErr w:type="spellStart"/>
      <w:r>
        <w:t>Modino</w:t>
      </w:r>
      <w:proofErr w:type="spellEnd"/>
      <w:r>
        <w:t xml:space="preserve">, </w:t>
      </w:r>
      <w:proofErr w:type="spellStart"/>
      <w:r>
        <w:t>Cervarola</w:t>
      </w:r>
      <w:proofErr w:type="spellEnd"/>
      <w:r>
        <w:t xml:space="preserve"> Unit,</w:t>
      </w:r>
      <w:r>
        <w:t xml:space="preserve"> and Umbria-</w:t>
      </w:r>
      <w:r>
        <w:t>Marche Domain) derived from the deformation of the western Adriatic continental margin. These units contain stratigraphic sequences made of Mesozoic evaporitic and carbonate deposits covered by Oligocene to Miocene turbidite deposits, which are</w:t>
      </w:r>
      <w:r>
        <w:t xml:space="preserve"> progressively younger toward the northeast. The main </w:t>
      </w:r>
      <w:proofErr w:type="spellStart"/>
      <w:r>
        <w:t>turbitidic</w:t>
      </w:r>
      <w:proofErr w:type="spellEnd"/>
      <w:r>
        <w:t xml:space="preserve"> successions are known as the upper Oligocene to lower Miocene </w:t>
      </w:r>
      <w:proofErr w:type="spellStart"/>
      <w:r>
        <w:t>Macigno</w:t>
      </w:r>
      <w:proofErr w:type="spellEnd"/>
      <w:r>
        <w:t xml:space="preserve"> (Tuscan Unit), the lower Miocene </w:t>
      </w:r>
      <w:proofErr w:type="spellStart"/>
      <w:r>
        <w:t>Modino</w:t>
      </w:r>
      <w:proofErr w:type="spellEnd"/>
      <w:r>
        <w:t xml:space="preserve"> sandstone (</w:t>
      </w:r>
      <w:proofErr w:type="spellStart"/>
      <w:r>
        <w:t>Modino</w:t>
      </w:r>
      <w:proofErr w:type="spellEnd"/>
      <w:r>
        <w:t xml:space="preserve"> Unit), the </w:t>
      </w:r>
      <w:proofErr w:type="spellStart"/>
      <w:r>
        <w:t>lowermiddle</w:t>
      </w:r>
      <w:proofErr w:type="spellEnd"/>
      <w:r>
        <w:t xml:space="preserve"> Miocene </w:t>
      </w:r>
      <w:proofErr w:type="spellStart"/>
      <w:r>
        <w:t>Cervarola</w:t>
      </w:r>
      <w:proofErr w:type="spellEnd"/>
      <w:r>
        <w:t xml:space="preserve"> sandstone (</w:t>
      </w:r>
      <w:proofErr w:type="spellStart"/>
      <w:r>
        <w:t>Cervarola</w:t>
      </w:r>
      <w:proofErr w:type="spellEnd"/>
      <w:r>
        <w:t xml:space="preserve"> U</w:t>
      </w:r>
      <w:r>
        <w:t xml:space="preserve">nit), and the middle-upper Miocene </w:t>
      </w:r>
      <w:proofErr w:type="spellStart"/>
      <w:r>
        <w:t>Marnoso-Arenacea</w:t>
      </w:r>
      <w:proofErr w:type="spellEnd"/>
      <w:r>
        <w:t xml:space="preserve"> Formation (</w:t>
      </w:r>
      <w:proofErr w:type="spellStart"/>
      <w:r>
        <w:t>UmbriaMarche</w:t>
      </w:r>
      <w:proofErr w:type="spellEnd"/>
      <w:r>
        <w:t xml:space="preserve"> Domain).</w:t>
      </w:r>
    </w:p>
    <w:p w14:paraId="18946D99" w14:textId="77777777" w:rsidR="009832BC" w:rsidRDefault="000D5B3F">
      <w:pPr>
        <w:ind w:left="-15" w:right="0"/>
      </w:pPr>
      <w:r>
        <w:t xml:space="preserve">The study area represents the core of the Modena-Bologna segment of the Northern Apennines fold and thrust belt in which the </w:t>
      </w:r>
      <w:proofErr w:type="spellStart"/>
      <w:r>
        <w:t>Cervarola</w:t>
      </w:r>
      <w:proofErr w:type="spellEnd"/>
      <w:r>
        <w:t xml:space="preserve"> Unit outcrops. This structural unit </w:t>
      </w:r>
      <w:r>
        <w:t xml:space="preserve">contains two turbidite successions tectonically stacked on top of each other and traditionally known as the </w:t>
      </w:r>
      <w:proofErr w:type="spellStart"/>
      <w:r>
        <w:t>Cervarola</w:t>
      </w:r>
      <w:proofErr w:type="spellEnd"/>
      <w:r>
        <w:t xml:space="preserve"> sandstones (Burdigalian) and the </w:t>
      </w:r>
      <w:proofErr w:type="spellStart"/>
      <w:r>
        <w:t>Granaglione</w:t>
      </w:r>
      <w:proofErr w:type="spellEnd"/>
      <w:r>
        <w:t xml:space="preserve"> sandstones (Langhian). After the thrusting of the </w:t>
      </w:r>
      <w:proofErr w:type="spellStart"/>
      <w:r>
        <w:t>Cervarola</w:t>
      </w:r>
      <w:proofErr w:type="spellEnd"/>
      <w:r>
        <w:t xml:space="preserve"> sandstones over the </w:t>
      </w:r>
      <w:proofErr w:type="spellStart"/>
      <w:r>
        <w:t>Granaglione</w:t>
      </w:r>
      <w:proofErr w:type="spellEnd"/>
      <w:r>
        <w:t xml:space="preserve"> s</w:t>
      </w:r>
      <w:r>
        <w:t xml:space="preserve">andstones in post-Langhian times, four thrust sheets developed deforming the latter turbiditic succession. The geometrical relationship between the </w:t>
      </w:r>
      <w:proofErr w:type="spellStart"/>
      <w:r>
        <w:t>Cervarola</w:t>
      </w:r>
      <w:proofErr w:type="spellEnd"/>
      <w:r>
        <w:t xml:space="preserve"> and </w:t>
      </w:r>
      <w:proofErr w:type="spellStart"/>
      <w:r>
        <w:t>Granaglione</w:t>
      </w:r>
      <w:proofErr w:type="spellEnd"/>
      <w:r>
        <w:t xml:space="preserve"> sandstones is shown in Figure 2.</w:t>
      </w:r>
    </w:p>
    <w:p w14:paraId="113D4BD2" w14:textId="77777777" w:rsidR="009832BC" w:rsidRDefault="000D5B3F">
      <w:pPr>
        <w:ind w:left="-15" w:right="0"/>
      </w:pPr>
      <w:r>
        <w:t>Apart from large outcrops of metamorphic rocks we</w:t>
      </w:r>
      <w:r>
        <w:t xml:space="preserve">ll exposed in Tuscany, most of the rocks of the Northern Apennines reached only diagenetic conditions. Existing data from the investigated </w:t>
      </w:r>
    </w:p>
    <w:p w14:paraId="77926478" w14:textId="77777777" w:rsidR="009832BC" w:rsidRDefault="009832BC">
      <w:pPr>
        <w:sectPr w:rsidR="009832BC">
          <w:type w:val="continuous"/>
          <w:pgSz w:w="12240" w:h="15840"/>
          <w:pgMar w:top="1440" w:right="1474" w:bottom="1440" w:left="1476" w:header="720" w:footer="720" w:gutter="0"/>
          <w:cols w:num="2" w:space="193"/>
        </w:sectPr>
      </w:pPr>
    </w:p>
    <w:p w14:paraId="46253DBD" w14:textId="77777777" w:rsidR="009832BC" w:rsidRDefault="000D5B3F">
      <w:pPr>
        <w:spacing w:after="184" w:line="259" w:lineRule="auto"/>
        <w:ind w:left="-240" w:right="-72" w:firstLine="0"/>
        <w:jc w:val="left"/>
      </w:pPr>
      <w:r>
        <w:rPr>
          <w:noProof/>
        </w:rPr>
        <w:lastRenderedPageBreak/>
        <w:drawing>
          <wp:inline distT="0" distB="0" distL="0" distR="0" wp14:anchorId="520663EA" wp14:editId="5A33FAB9">
            <wp:extent cx="5949697" cy="4026408"/>
            <wp:effectExtent l="0" t="0" r="0" b="0"/>
            <wp:docPr id="36746" name="Picture 36746"/>
            <wp:cNvGraphicFramePr/>
            <a:graphic xmlns:a="http://schemas.openxmlformats.org/drawingml/2006/main">
              <a:graphicData uri="http://schemas.openxmlformats.org/drawingml/2006/picture">
                <pic:pic xmlns:pic="http://schemas.openxmlformats.org/drawingml/2006/picture">
                  <pic:nvPicPr>
                    <pic:cNvPr id="36746" name="Picture 36746"/>
                    <pic:cNvPicPr/>
                  </pic:nvPicPr>
                  <pic:blipFill>
                    <a:blip r:embed="rId12"/>
                    <a:stretch>
                      <a:fillRect/>
                    </a:stretch>
                  </pic:blipFill>
                  <pic:spPr>
                    <a:xfrm>
                      <a:off x="0" y="0"/>
                      <a:ext cx="5949697" cy="4026408"/>
                    </a:xfrm>
                    <a:prstGeom prst="rect">
                      <a:avLst/>
                    </a:prstGeom>
                  </pic:spPr>
                </pic:pic>
              </a:graphicData>
            </a:graphic>
          </wp:inline>
        </w:drawing>
      </w:r>
    </w:p>
    <w:p w14:paraId="1DBE561A" w14:textId="77777777" w:rsidR="009832BC" w:rsidRDefault="000D5B3F">
      <w:pPr>
        <w:spacing w:after="82" w:line="267" w:lineRule="auto"/>
        <w:ind w:left="-15" w:right="0" w:firstLine="0"/>
      </w:pPr>
      <w:r>
        <w:rPr>
          <w:b/>
          <w:sz w:val="16"/>
        </w:rPr>
        <w:t>F</w:t>
      </w:r>
      <w:r>
        <w:rPr>
          <w:b/>
          <w:sz w:val="13"/>
        </w:rPr>
        <w:t>IGURE</w:t>
      </w:r>
      <w:r>
        <w:rPr>
          <w:sz w:val="16"/>
        </w:rPr>
        <w:t xml:space="preserve"> </w:t>
      </w:r>
      <w:r>
        <w:rPr>
          <w:b/>
          <w:sz w:val="16"/>
        </w:rPr>
        <w:t>1.</w:t>
      </w:r>
      <w:r>
        <w:rPr>
          <w:sz w:val="16"/>
        </w:rPr>
        <w:t xml:space="preserve"> Geological sketch map of the Northern Apennines, compiled after </w:t>
      </w:r>
      <w:proofErr w:type="spellStart"/>
      <w:r>
        <w:rPr>
          <w:sz w:val="16"/>
        </w:rPr>
        <w:t>Boccaletti</w:t>
      </w:r>
      <w:proofErr w:type="spellEnd"/>
      <w:r>
        <w:rPr>
          <w:sz w:val="16"/>
        </w:rPr>
        <w:t xml:space="preserve"> (1982) and </w:t>
      </w:r>
      <w:proofErr w:type="spellStart"/>
      <w:r>
        <w:rPr>
          <w:sz w:val="16"/>
        </w:rPr>
        <w:t>Plesi</w:t>
      </w:r>
      <w:proofErr w:type="spellEnd"/>
      <w:r>
        <w:rPr>
          <w:sz w:val="16"/>
        </w:rPr>
        <w:t xml:space="preserve"> et al. (2002). Box shows the study area.</w:t>
      </w:r>
    </w:p>
    <w:p w14:paraId="29F9E024" w14:textId="77777777" w:rsidR="009832BC" w:rsidRDefault="000D5B3F">
      <w:pPr>
        <w:spacing w:after="165" w:line="259" w:lineRule="auto"/>
        <w:ind w:left="264" w:right="0" w:firstLine="0"/>
        <w:jc w:val="left"/>
      </w:pPr>
      <w:r>
        <w:rPr>
          <w:noProof/>
        </w:rPr>
        <w:drawing>
          <wp:inline distT="0" distB="0" distL="0" distR="0" wp14:anchorId="17266892" wp14:editId="378668F4">
            <wp:extent cx="5230166" cy="166400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3"/>
                    <a:stretch>
                      <a:fillRect/>
                    </a:stretch>
                  </pic:blipFill>
                  <pic:spPr>
                    <a:xfrm>
                      <a:off x="0" y="0"/>
                      <a:ext cx="5230166" cy="1664005"/>
                    </a:xfrm>
                    <a:prstGeom prst="rect">
                      <a:avLst/>
                    </a:prstGeom>
                  </pic:spPr>
                </pic:pic>
              </a:graphicData>
            </a:graphic>
          </wp:inline>
        </w:drawing>
      </w:r>
    </w:p>
    <w:p w14:paraId="72187D7F" w14:textId="77777777" w:rsidR="009832BC" w:rsidRDefault="000D5B3F">
      <w:pPr>
        <w:spacing w:after="82" w:line="267" w:lineRule="auto"/>
        <w:ind w:left="-15" w:right="0" w:firstLine="0"/>
      </w:pPr>
      <w:r>
        <w:rPr>
          <w:b/>
          <w:sz w:val="16"/>
        </w:rPr>
        <w:t>F</w:t>
      </w:r>
      <w:r>
        <w:rPr>
          <w:b/>
          <w:sz w:val="13"/>
        </w:rPr>
        <w:t>IGURE</w:t>
      </w:r>
      <w:r>
        <w:rPr>
          <w:b/>
          <w:sz w:val="16"/>
        </w:rPr>
        <w:t xml:space="preserve"> 2.</w:t>
      </w:r>
      <w:r>
        <w:rPr>
          <w:sz w:val="16"/>
        </w:rPr>
        <w:t xml:space="preserve"> Present day reconstructed geometrical relationships between the </w:t>
      </w:r>
      <w:proofErr w:type="spellStart"/>
      <w:r>
        <w:rPr>
          <w:sz w:val="16"/>
        </w:rPr>
        <w:t>Cervarola</w:t>
      </w:r>
      <w:proofErr w:type="spellEnd"/>
      <w:r>
        <w:rPr>
          <w:sz w:val="16"/>
        </w:rPr>
        <w:t xml:space="preserve"> and the </w:t>
      </w:r>
      <w:proofErr w:type="spellStart"/>
      <w:r>
        <w:rPr>
          <w:sz w:val="16"/>
        </w:rPr>
        <w:t>Granaglione</w:t>
      </w:r>
      <w:proofErr w:type="spellEnd"/>
      <w:r>
        <w:rPr>
          <w:sz w:val="16"/>
        </w:rPr>
        <w:t xml:space="preserve"> sandstones outcr</w:t>
      </w:r>
      <w:r>
        <w:rPr>
          <w:sz w:val="16"/>
        </w:rPr>
        <w:t xml:space="preserve">opping in the study </w:t>
      </w:r>
    </w:p>
    <w:p w14:paraId="309368B9" w14:textId="77777777" w:rsidR="009832BC" w:rsidRDefault="009832BC">
      <w:pPr>
        <w:sectPr w:rsidR="009832BC">
          <w:type w:val="continuous"/>
          <w:pgSz w:w="12240" w:h="15840"/>
          <w:pgMar w:top="1740" w:right="1476" w:bottom="1411" w:left="1716" w:header="720" w:footer="720" w:gutter="0"/>
          <w:cols w:space="720"/>
        </w:sectPr>
      </w:pPr>
    </w:p>
    <w:p w14:paraId="22255727" w14:textId="77777777" w:rsidR="009832BC" w:rsidRDefault="000D5B3F">
      <w:pPr>
        <w:spacing w:after="326" w:line="267" w:lineRule="auto"/>
        <w:ind w:left="-15" w:right="0" w:firstLine="0"/>
      </w:pPr>
      <w:r>
        <w:rPr>
          <w:sz w:val="16"/>
        </w:rPr>
        <w:t>area. Distances are not to scale.</w:t>
      </w:r>
    </w:p>
    <w:p w14:paraId="0D8D33C2" w14:textId="77777777" w:rsidR="009832BC" w:rsidRDefault="000D5B3F">
      <w:pPr>
        <w:ind w:left="-15" w:right="0" w:firstLine="0"/>
      </w:pPr>
      <w:r>
        <w:t>zone and the surrounding areas on the metamorphic grade of the studied successions come from organic matter maturity and clay mineralogy. Reutter et al. (1980, 1991) showed a general decrea</w:t>
      </w:r>
      <w:r>
        <w:t xml:space="preserve">se of Ro values from the internal toward the external zones and through the nappes from the lowermost to the uppermost unit from 2.4% to 1.0%. Botti et al. (2004) recognized a similar trend in the </w:t>
      </w:r>
      <w:proofErr w:type="spellStart"/>
      <w:r>
        <w:t>Granaglione</w:t>
      </w:r>
      <w:proofErr w:type="spellEnd"/>
      <w:r>
        <w:t xml:space="preserve"> sandstones and pointed out a horizontal decreas</w:t>
      </w:r>
      <w:r>
        <w:t>ing maturity trend from the inner (Mt. La Nuda thrust sheet) to the outer (</w:t>
      </w:r>
      <w:proofErr w:type="spellStart"/>
      <w:r>
        <w:t>Pennola</w:t>
      </w:r>
      <w:proofErr w:type="spellEnd"/>
      <w:r>
        <w:t xml:space="preserve"> thrust </w:t>
      </w:r>
      <w:r>
        <w:t>sheet) thrust sheet from 1.54% to 1.35%. In addition, these authors indicated an increase of thermal maturity from the younger to the older sediments in the studied s</w:t>
      </w:r>
      <w:r>
        <w:t xml:space="preserve">uccessions. Ro% values range from 1.01% to 1.2% and the </w:t>
      </w:r>
      <w:proofErr w:type="spellStart"/>
      <w:r>
        <w:t>illitic</w:t>
      </w:r>
      <w:proofErr w:type="spellEnd"/>
      <w:r>
        <w:t xml:space="preserve"> content in the </w:t>
      </w:r>
      <w:proofErr w:type="spellStart"/>
      <w:r>
        <w:t>illite</w:t>
      </w:r>
      <w:proofErr w:type="spellEnd"/>
      <w:r>
        <w:t>/smectite (I-S) mixed layers slightly increases from 80% to 90%.</w:t>
      </w:r>
    </w:p>
    <w:p w14:paraId="7D0762FA" w14:textId="77777777" w:rsidR="009832BC" w:rsidRDefault="000D5B3F">
      <w:pPr>
        <w:spacing w:after="182"/>
        <w:ind w:left="-15" w:right="0"/>
      </w:pPr>
      <w:r>
        <w:t>A suite of 21 samples was collected for crystallite thickness measurements and polytype analysis, mainly f</w:t>
      </w:r>
      <w:r>
        <w:t xml:space="preserve">rom the stratigraphic succession in the upper thrust sheet of the </w:t>
      </w:r>
      <w:proofErr w:type="spellStart"/>
      <w:r>
        <w:t>Cervarola</w:t>
      </w:r>
      <w:proofErr w:type="spellEnd"/>
      <w:r>
        <w:t xml:space="preserve"> sandstones (12 samples distributed in a </w:t>
      </w:r>
      <w:r>
        <w:rPr>
          <w:rFonts w:ascii="Segoe UI Symbol" w:eastAsia="Segoe UI Symbol" w:hAnsi="Segoe UI Symbol" w:cs="Segoe UI Symbol"/>
        </w:rPr>
        <w:t>∼</w:t>
      </w:r>
      <w:r>
        <w:t xml:space="preserve">2000 m thick succession) and from the four lower thrust sheets in the </w:t>
      </w:r>
      <w:proofErr w:type="spellStart"/>
      <w:r>
        <w:lastRenderedPageBreak/>
        <w:t>Granaglione</w:t>
      </w:r>
      <w:proofErr w:type="spellEnd"/>
      <w:r>
        <w:t xml:space="preserve"> sandstones (9 samples distributed in a </w:t>
      </w:r>
      <w:r>
        <w:rPr>
          <w:rFonts w:ascii="Segoe UI Symbol" w:eastAsia="Segoe UI Symbol" w:hAnsi="Segoe UI Symbol" w:cs="Segoe UI Symbol"/>
        </w:rPr>
        <w:t>∼</w:t>
      </w:r>
      <w:r>
        <w:t>600 m thick succe</w:t>
      </w:r>
      <w:r>
        <w:t>ssion; Fig. 3). Samples were collected mainly from the Tc and Td intervals of the Bouma division of thin-</w:t>
      </w:r>
      <w:r>
        <w:t>fi</w:t>
      </w:r>
      <w:r>
        <w:t xml:space="preserve"> ne turbiditic beds and black shales (RU1V-RU3V).</w:t>
      </w:r>
    </w:p>
    <w:p w14:paraId="1F6D184B" w14:textId="77777777" w:rsidR="009832BC" w:rsidRDefault="000D5B3F">
      <w:pPr>
        <w:pStyle w:val="1"/>
        <w:ind w:right="55"/>
      </w:pPr>
      <w:r>
        <w:rPr>
          <w:sz w:val="20"/>
        </w:rPr>
        <w:t>S</w:t>
      </w:r>
      <w:r>
        <w:t>ELECTION</w:t>
      </w:r>
      <w:r>
        <w:rPr>
          <w:sz w:val="20"/>
        </w:rPr>
        <w:t xml:space="preserve"> </w:t>
      </w:r>
      <w:r>
        <w:t>OF</w:t>
      </w:r>
      <w:r>
        <w:rPr>
          <w:sz w:val="20"/>
        </w:rPr>
        <w:t xml:space="preserve"> </w:t>
      </w:r>
      <w:r>
        <w:t>STUDY</w:t>
      </w:r>
      <w:r>
        <w:rPr>
          <w:sz w:val="20"/>
        </w:rPr>
        <w:t xml:space="preserve"> </w:t>
      </w:r>
      <w:r>
        <w:t>AREA</w:t>
      </w:r>
    </w:p>
    <w:p w14:paraId="3749B84F" w14:textId="77777777" w:rsidR="009832BC" w:rsidRDefault="000D5B3F">
      <w:pPr>
        <w:ind w:left="-15" w:right="0"/>
      </w:pPr>
      <w:r>
        <w:t>This sector of the Northern Apennines represents a key area where one can t</w:t>
      </w:r>
      <w:r>
        <w:t>est the effectiveness of the proposed methodology. First, the studied successions are well exposed and a detailed sampling strategy could be performed.</w:t>
      </w:r>
    </w:p>
    <w:p w14:paraId="223077FB" w14:textId="77777777" w:rsidR="009832BC" w:rsidRDefault="000D5B3F">
      <w:pPr>
        <w:ind w:left="-15" w:right="0"/>
      </w:pPr>
      <w:r>
        <w:t>Second, a large input of 1M</w:t>
      </w:r>
      <w:r>
        <w:rPr>
          <w:sz w:val="16"/>
          <w:vertAlign w:val="subscript"/>
        </w:rPr>
        <w:t>d</w:t>
      </w:r>
      <w:r>
        <w:t xml:space="preserve"> + 1M </w:t>
      </w:r>
      <w:proofErr w:type="spellStart"/>
      <w:r>
        <w:t>illites</w:t>
      </w:r>
      <w:proofErr w:type="spellEnd"/>
      <w:r>
        <w:t xml:space="preserve"> originating from diagenetic rocks eroded in the source area can be excluded.</w:t>
      </w:r>
    </w:p>
    <w:p w14:paraId="3877A463" w14:textId="77777777" w:rsidR="009832BC" w:rsidRDefault="000D5B3F">
      <w:pPr>
        <w:ind w:left="-15" w:right="0"/>
      </w:pPr>
      <w:r>
        <w:t xml:space="preserve">A recent paper by Botti et al. (2004) on the integrated use of both organic matter maturity and clay mineralogy reconstructed the burial history of the </w:t>
      </w:r>
      <w:proofErr w:type="spellStart"/>
      <w:r>
        <w:t>Cervarola</w:t>
      </w:r>
      <w:proofErr w:type="spellEnd"/>
      <w:r>
        <w:t xml:space="preserve"> and</w:t>
      </w:r>
      <w:r>
        <w:t xml:space="preserve"> </w:t>
      </w:r>
      <w:proofErr w:type="spellStart"/>
      <w:r>
        <w:t>Granaglione</w:t>
      </w:r>
      <w:proofErr w:type="spellEnd"/>
      <w:r>
        <w:t xml:space="preserve"> sandstones and their tectonic evolution since Aquitanian times. A calculated tectonic loading of 3.5 km and of </w:t>
      </w:r>
      <w:r>
        <w:rPr>
          <w:rFonts w:ascii="Segoe UI Symbol" w:eastAsia="Segoe UI Symbol" w:hAnsi="Segoe UI Symbol" w:cs="Segoe UI Symbol"/>
        </w:rPr>
        <w:t>∼</w:t>
      </w:r>
      <w:r>
        <w:t xml:space="preserve">5.0 km on the </w:t>
      </w:r>
      <w:proofErr w:type="spellStart"/>
      <w:r>
        <w:t>Cervarola</w:t>
      </w:r>
      <w:proofErr w:type="spellEnd"/>
      <w:r>
        <w:t xml:space="preserve"> and </w:t>
      </w:r>
      <w:proofErr w:type="spellStart"/>
      <w:r>
        <w:t>Granaglione</w:t>
      </w:r>
      <w:proofErr w:type="spellEnd"/>
      <w:r>
        <w:t xml:space="preserve"> sandstones, respectively, has been indicated as the main factor responsible for the acquire</w:t>
      </w:r>
      <w:r>
        <w:t xml:space="preserve">d thermal maturity of the studied area. The emplacement of the </w:t>
      </w:r>
      <w:proofErr w:type="spellStart"/>
      <w:r>
        <w:t>allochtonous</w:t>
      </w:r>
      <w:proofErr w:type="spellEnd"/>
      <w:r>
        <w:t xml:space="preserve"> units on these sediments took place almost simultaneously after the deposition of the </w:t>
      </w:r>
      <w:proofErr w:type="spellStart"/>
      <w:r>
        <w:t>Cervarola</w:t>
      </w:r>
      <w:proofErr w:type="spellEnd"/>
      <w:r>
        <w:t xml:space="preserve"> Unit, terminating its sedimentation history and preserving it from erosion.</w:t>
      </w:r>
    </w:p>
    <w:p w14:paraId="60EA3963" w14:textId="77777777" w:rsidR="009832BC" w:rsidRDefault="000D5B3F">
      <w:pPr>
        <w:spacing w:after="119" w:line="259" w:lineRule="auto"/>
        <w:ind w:left="0" w:right="0" w:firstLine="0"/>
        <w:jc w:val="left"/>
      </w:pPr>
      <w:r>
        <w:rPr>
          <w:noProof/>
        </w:rPr>
        <w:drawing>
          <wp:inline distT="0" distB="0" distL="0" distR="0" wp14:anchorId="3A753028" wp14:editId="3CC54E5D">
            <wp:extent cx="2868168" cy="2977896"/>
            <wp:effectExtent l="0" t="0" r="0" b="0"/>
            <wp:docPr id="36747" name="Picture 36747"/>
            <wp:cNvGraphicFramePr/>
            <a:graphic xmlns:a="http://schemas.openxmlformats.org/drawingml/2006/main">
              <a:graphicData uri="http://schemas.openxmlformats.org/drawingml/2006/picture">
                <pic:pic xmlns:pic="http://schemas.openxmlformats.org/drawingml/2006/picture">
                  <pic:nvPicPr>
                    <pic:cNvPr id="36747" name="Picture 36747"/>
                    <pic:cNvPicPr/>
                  </pic:nvPicPr>
                  <pic:blipFill>
                    <a:blip r:embed="rId14"/>
                    <a:stretch>
                      <a:fillRect/>
                    </a:stretch>
                  </pic:blipFill>
                  <pic:spPr>
                    <a:xfrm>
                      <a:off x="0" y="0"/>
                      <a:ext cx="2868168" cy="2977896"/>
                    </a:xfrm>
                    <a:prstGeom prst="rect">
                      <a:avLst/>
                    </a:prstGeom>
                  </pic:spPr>
                </pic:pic>
              </a:graphicData>
            </a:graphic>
          </wp:inline>
        </w:drawing>
      </w:r>
    </w:p>
    <w:p w14:paraId="14A8797D" w14:textId="77777777" w:rsidR="009832BC" w:rsidRDefault="000D5B3F">
      <w:pPr>
        <w:spacing w:after="288" w:line="267" w:lineRule="auto"/>
        <w:ind w:left="-15" w:right="0"/>
      </w:pPr>
      <w:r>
        <w:rPr>
          <w:b/>
          <w:sz w:val="16"/>
        </w:rPr>
        <w:t>F</w:t>
      </w:r>
      <w:r>
        <w:rPr>
          <w:b/>
          <w:sz w:val="13"/>
        </w:rPr>
        <w:t>IGURE</w:t>
      </w:r>
      <w:r>
        <w:rPr>
          <w:b/>
          <w:sz w:val="16"/>
        </w:rPr>
        <w:t xml:space="preserve"> 3.</w:t>
      </w:r>
      <w:r>
        <w:rPr>
          <w:sz w:val="16"/>
        </w:rPr>
        <w:t xml:space="preserve"> Synthetic stratigraphic logs of the </w:t>
      </w:r>
      <w:proofErr w:type="spellStart"/>
      <w:r>
        <w:rPr>
          <w:sz w:val="16"/>
        </w:rPr>
        <w:t>Cervarola</w:t>
      </w:r>
      <w:proofErr w:type="spellEnd"/>
      <w:r>
        <w:rPr>
          <w:sz w:val="16"/>
        </w:rPr>
        <w:t xml:space="preserve"> sandstones (A) and </w:t>
      </w:r>
      <w:proofErr w:type="spellStart"/>
      <w:r>
        <w:rPr>
          <w:sz w:val="16"/>
        </w:rPr>
        <w:t>Granaglione</w:t>
      </w:r>
      <w:proofErr w:type="spellEnd"/>
      <w:r>
        <w:rPr>
          <w:sz w:val="16"/>
        </w:rPr>
        <w:t xml:space="preserve"> sandstones (B) with sample location. </w:t>
      </w:r>
    </w:p>
    <w:p w14:paraId="1E4960D1" w14:textId="77777777" w:rsidR="009832BC" w:rsidRDefault="000D5B3F">
      <w:pPr>
        <w:pStyle w:val="1"/>
        <w:spacing w:after="0"/>
        <w:ind w:right="11"/>
      </w:pPr>
      <w:r>
        <w:rPr>
          <w:sz w:val="20"/>
        </w:rPr>
        <w:t>M</w:t>
      </w:r>
      <w:r>
        <w:t>ETHODS</w:t>
      </w:r>
    </w:p>
    <w:p w14:paraId="0013F271" w14:textId="77777777" w:rsidR="009832BC" w:rsidRDefault="000D5B3F">
      <w:pPr>
        <w:spacing w:after="3" w:line="248" w:lineRule="auto"/>
        <w:ind w:left="-15" w:right="0" w:firstLine="240"/>
      </w:pPr>
      <w:r>
        <w:rPr>
          <w:sz w:val="14"/>
        </w:rPr>
        <w:t xml:space="preserve">Samples were lightly crushed and disaggregated in distilled water with an ultrasonic probe. Then Na-saturated whole-rock samples, &lt;0.2 </w:t>
      </w:r>
      <w:proofErr w:type="spellStart"/>
      <w:r>
        <w:rPr>
          <w:rFonts w:ascii="Segoe UI Symbol" w:eastAsia="Segoe UI Symbol" w:hAnsi="Segoe UI Symbol" w:cs="Segoe UI Symbol"/>
          <w:sz w:val="14"/>
        </w:rPr>
        <w:t>μ</w:t>
      </w:r>
      <w:r>
        <w:rPr>
          <w:sz w:val="14"/>
        </w:rPr>
        <w:t>m</w:t>
      </w:r>
      <w:proofErr w:type="spellEnd"/>
      <w:r>
        <w:rPr>
          <w:sz w:val="14"/>
        </w:rPr>
        <w:t xml:space="preserve"> (equivalent spherical diameter) and &lt;2 </w:t>
      </w:r>
      <w:proofErr w:type="spellStart"/>
      <w:r>
        <w:rPr>
          <w:rFonts w:ascii="Segoe UI Symbol" w:eastAsia="Segoe UI Symbol" w:hAnsi="Segoe UI Symbol" w:cs="Segoe UI Symbol"/>
          <w:sz w:val="14"/>
        </w:rPr>
        <w:t>μ</w:t>
      </w:r>
      <w:r>
        <w:rPr>
          <w:sz w:val="14"/>
        </w:rPr>
        <w:t>m</w:t>
      </w:r>
      <w:proofErr w:type="spellEnd"/>
      <w:r>
        <w:rPr>
          <w:sz w:val="14"/>
        </w:rPr>
        <w:t xml:space="preserve"> grain-size fractions were intercalated with a polymer, </w:t>
      </w:r>
      <w:proofErr w:type="spellStart"/>
      <w:r>
        <w:rPr>
          <w:sz w:val="14"/>
        </w:rPr>
        <w:t>polyvinilpyrrolidone</w:t>
      </w:r>
      <w:proofErr w:type="spellEnd"/>
      <w:r>
        <w:rPr>
          <w:sz w:val="14"/>
        </w:rPr>
        <w:t xml:space="preserve"> </w:t>
      </w:r>
      <w:r>
        <w:rPr>
          <w:sz w:val="14"/>
        </w:rPr>
        <w:t xml:space="preserve">(hereafter PVP-10), and X-rayed on a single crystal Si-wafer according to </w:t>
      </w:r>
      <w:proofErr w:type="spellStart"/>
      <w:r>
        <w:rPr>
          <w:sz w:val="14"/>
        </w:rPr>
        <w:t>Eberl</w:t>
      </w:r>
      <w:proofErr w:type="spellEnd"/>
      <w:r>
        <w:rPr>
          <w:sz w:val="14"/>
        </w:rPr>
        <w:t xml:space="preserve"> et al. (1998). </w:t>
      </w:r>
    </w:p>
    <w:p w14:paraId="18489B97" w14:textId="77777777" w:rsidR="009832BC" w:rsidRDefault="000D5B3F">
      <w:pPr>
        <w:spacing w:after="3" w:line="248" w:lineRule="auto"/>
        <w:ind w:left="-15" w:right="0" w:firstLine="240"/>
      </w:pPr>
      <w:r>
        <w:rPr>
          <w:sz w:val="14"/>
        </w:rPr>
        <w:t xml:space="preserve">Samples were analyzed in Boulder, Colorado, using a Siemens D500 XRD system with a graphite monochromator, </w:t>
      </w:r>
      <w:proofErr w:type="spellStart"/>
      <w:r>
        <w:rPr>
          <w:sz w:val="14"/>
        </w:rPr>
        <w:t>Cu</w:t>
      </w:r>
      <w:r>
        <w:rPr>
          <w:i/>
          <w:sz w:val="14"/>
        </w:rPr>
        <w:t>K</w:t>
      </w:r>
      <w:proofErr w:type="spellEnd"/>
      <w:r>
        <w:rPr>
          <w:rFonts w:ascii="Segoe UI Symbol" w:eastAsia="Segoe UI Symbol" w:hAnsi="Segoe UI Symbol" w:cs="Segoe UI Symbol"/>
          <w:sz w:val="14"/>
        </w:rPr>
        <w:t>α</w:t>
      </w:r>
      <w:r>
        <w:rPr>
          <w:sz w:val="14"/>
        </w:rPr>
        <w:t xml:space="preserve"> radiation, and a scintillation counter. Samples </w:t>
      </w:r>
      <w:r>
        <w:rPr>
          <w:sz w:val="14"/>
        </w:rPr>
        <w:t>generally were scanned from 3 to 10 °2</w:t>
      </w:r>
      <w:r>
        <w:rPr>
          <w:rFonts w:ascii="Segoe UI Symbol" w:eastAsia="Segoe UI Symbol" w:hAnsi="Segoe UI Symbol" w:cs="Segoe UI Symbol"/>
          <w:sz w:val="14"/>
        </w:rPr>
        <w:t>θ</w:t>
      </w:r>
      <w:r>
        <w:rPr>
          <w:sz w:val="14"/>
        </w:rPr>
        <w:t xml:space="preserve"> with a step size of 0.02 °2</w:t>
      </w:r>
      <w:r>
        <w:rPr>
          <w:rFonts w:ascii="Segoe UI Symbol" w:eastAsia="Segoe UI Symbol" w:hAnsi="Segoe UI Symbol" w:cs="Segoe UI Symbol"/>
          <w:sz w:val="14"/>
        </w:rPr>
        <w:t>θ</w:t>
      </w:r>
      <w:r>
        <w:rPr>
          <w:sz w:val="14"/>
        </w:rPr>
        <w:t xml:space="preserve"> and a count time of 20 s per step. Only samples from the </w:t>
      </w:r>
      <w:proofErr w:type="spellStart"/>
      <w:r>
        <w:rPr>
          <w:sz w:val="14"/>
        </w:rPr>
        <w:t>Granaglione</w:t>
      </w:r>
      <w:proofErr w:type="spellEnd"/>
      <w:r>
        <w:rPr>
          <w:sz w:val="14"/>
        </w:rPr>
        <w:t xml:space="preserve"> sandstone were </w:t>
      </w:r>
      <w:r>
        <w:rPr>
          <w:sz w:val="14"/>
        </w:rPr>
        <w:t>scanned with a lower count time of 5 s per step. The tube current and the voltage were 30 mA and 40 kV,</w:t>
      </w:r>
      <w:r>
        <w:rPr>
          <w:sz w:val="14"/>
        </w:rPr>
        <w:t xml:space="preserve"> respectively.</w:t>
      </w:r>
    </w:p>
    <w:p w14:paraId="3485AEB9" w14:textId="77777777" w:rsidR="009832BC" w:rsidRDefault="000D5B3F">
      <w:pPr>
        <w:spacing w:after="51" w:line="248" w:lineRule="auto"/>
        <w:ind w:left="-15" w:right="0" w:firstLine="240"/>
      </w:pPr>
      <w:r>
        <w:rPr>
          <w:sz w:val="14"/>
        </w:rPr>
        <w:t>The intensities of the 10 Å X-ray diffraction peaks were corrected for the combined broadening effects of the Lorentz-polarization (</w:t>
      </w:r>
      <w:proofErr w:type="spellStart"/>
      <w:r>
        <w:rPr>
          <w:sz w:val="14"/>
        </w:rPr>
        <w:t>Lp</w:t>
      </w:r>
      <w:proofErr w:type="spellEnd"/>
      <w:r>
        <w:rPr>
          <w:sz w:val="14"/>
        </w:rPr>
        <w:t>) function and the layer scattering intensity G</w:t>
      </w:r>
      <w:r>
        <w:rPr>
          <w:sz w:val="13"/>
          <w:vertAlign w:val="superscript"/>
        </w:rPr>
        <w:t>2</w:t>
      </w:r>
      <w:r>
        <w:rPr>
          <w:sz w:val="14"/>
        </w:rPr>
        <w:t xml:space="preserve"> (square of the structure factor) using the default values </w:t>
      </w:r>
      <w:r>
        <w:rPr>
          <w:sz w:val="14"/>
        </w:rPr>
        <w:t xml:space="preserve">for these parameters found in the </w:t>
      </w:r>
      <w:proofErr w:type="spellStart"/>
      <w:r>
        <w:rPr>
          <w:sz w:val="14"/>
        </w:rPr>
        <w:t>MudMaster</w:t>
      </w:r>
      <w:proofErr w:type="spellEnd"/>
      <w:r>
        <w:rPr>
          <w:sz w:val="14"/>
        </w:rPr>
        <w:t xml:space="preserve"> program. Then, following background subtraction and optional removal of the contribution of the </w:t>
      </w:r>
      <w:r>
        <w:rPr>
          <w:i/>
          <w:sz w:val="14"/>
        </w:rPr>
        <w:t>K</w:t>
      </w:r>
      <w:r>
        <w:rPr>
          <w:rFonts w:ascii="Segoe UI Symbol" w:eastAsia="Segoe UI Symbol" w:hAnsi="Segoe UI Symbol" w:cs="Segoe UI Symbol"/>
          <w:sz w:val="14"/>
        </w:rPr>
        <w:t>α</w:t>
      </w:r>
      <w:r>
        <w:rPr>
          <w:sz w:val="13"/>
          <w:vertAlign w:val="subscript"/>
        </w:rPr>
        <w:t>2</w:t>
      </w:r>
      <w:r>
        <w:rPr>
          <w:sz w:val="14"/>
        </w:rPr>
        <w:t xml:space="preserve"> radiation, a Fourier analysis of the interference function was undertaken using the BWA approach to calculate th</w:t>
      </w:r>
      <w:r>
        <w:rPr>
          <w:sz w:val="14"/>
        </w:rPr>
        <w:t>e distribution of thicknesses of X-ray diffraction domains (</w:t>
      </w:r>
      <w:proofErr w:type="spellStart"/>
      <w:r>
        <w:rPr>
          <w:sz w:val="14"/>
        </w:rPr>
        <w:t>Eberl</w:t>
      </w:r>
      <w:proofErr w:type="spellEnd"/>
      <w:r>
        <w:rPr>
          <w:sz w:val="14"/>
        </w:rPr>
        <w:t xml:space="preserve"> et al. 1996). </w:t>
      </w:r>
    </w:p>
    <w:p w14:paraId="078CBF8D" w14:textId="77777777" w:rsidR="009832BC" w:rsidRDefault="000D5B3F">
      <w:pPr>
        <w:spacing w:after="0" w:line="259" w:lineRule="auto"/>
        <w:ind w:left="0" w:right="1" w:firstLine="0"/>
        <w:jc w:val="right"/>
      </w:pPr>
      <w:r>
        <w:rPr>
          <w:sz w:val="14"/>
        </w:rPr>
        <w:t xml:space="preserve">Although the options are included in the program, removal of the </w:t>
      </w:r>
      <w:r>
        <w:rPr>
          <w:i/>
          <w:sz w:val="14"/>
        </w:rPr>
        <w:t>K</w:t>
      </w:r>
      <w:r>
        <w:rPr>
          <w:rFonts w:ascii="Segoe UI Symbol" w:eastAsia="Segoe UI Symbol" w:hAnsi="Segoe UI Symbol" w:cs="Segoe UI Symbol"/>
          <w:sz w:val="14"/>
        </w:rPr>
        <w:t>α</w:t>
      </w:r>
      <w:r>
        <w:rPr>
          <w:sz w:val="13"/>
          <w:vertAlign w:val="subscript"/>
        </w:rPr>
        <w:t>2</w:t>
      </w:r>
      <w:r>
        <w:rPr>
          <w:sz w:val="14"/>
        </w:rPr>
        <w:t xml:space="preserve"> radiation </w:t>
      </w:r>
    </w:p>
    <w:p w14:paraId="3D9D4B68" w14:textId="77777777" w:rsidR="009832BC" w:rsidRDefault="000D5B3F">
      <w:pPr>
        <w:spacing w:after="3" w:line="248" w:lineRule="auto"/>
        <w:ind w:left="-15" w:right="0" w:firstLine="0"/>
      </w:pPr>
      <w:r>
        <w:rPr>
          <w:sz w:val="14"/>
        </w:rPr>
        <w:t>and correction for instrumental broadening were not performed, because such corrections are unn</w:t>
      </w:r>
      <w:r>
        <w:rPr>
          <w:sz w:val="14"/>
        </w:rPr>
        <w:t>ecessary in our experimental setup if the crystallite thickness is less than about 20 nm, and if 2</w:t>
      </w:r>
      <w:r>
        <w:rPr>
          <w:rFonts w:ascii="Segoe UI Symbol" w:eastAsia="Segoe UI Symbol" w:hAnsi="Segoe UI Symbol" w:cs="Segoe UI Symbol"/>
          <w:sz w:val="14"/>
        </w:rPr>
        <w:t>θ</w:t>
      </w:r>
      <w:r>
        <w:rPr>
          <w:sz w:val="14"/>
        </w:rPr>
        <w:t xml:space="preserve"> for the peak is less than about 50° (</w:t>
      </w:r>
      <w:proofErr w:type="spellStart"/>
      <w:r>
        <w:rPr>
          <w:sz w:val="14"/>
        </w:rPr>
        <w:t>Eberl</w:t>
      </w:r>
      <w:proofErr w:type="spellEnd"/>
      <w:r>
        <w:rPr>
          <w:sz w:val="14"/>
        </w:rPr>
        <w:t xml:space="preserve"> et al. 1996; Kotarba and </w:t>
      </w:r>
      <w:proofErr w:type="spellStart"/>
      <w:r>
        <w:rPr>
          <w:sz w:val="14"/>
        </w:rPr>
        <w:t>Ś</w:t>
      </w:r>
      <w:r>
        <w:rPr>
          <w:sz w:val="14"/>
        </w:rPr>
        <w:t>rodo</w:t>
      </w:r>
      <w:r>
        <w:rPr>
          <w:sz w:val="14"/>
        </w:rPr>
        <w:t>ń</w:t>
      </w:r>
      <w:proofErr w:type="spellEnd"/>
      <w:r>
        <w:rPr>
          <w:sz w:val="14"/>
        </w:rPr>
        <w:t xml:space="preserve"> 2000). In addition, it was found that the effects of changes in K and Fe content </w:t>
      </w:r>
      <w:r>
        <w:rPr>
          <w:sz w:val="14"/>
        </w:rPr>
        <w:t xml:space="preserve">on the layer scattering intensity for </w:t>
      </w:r>
      <w:proofErr w:type="spellStart"/>
      <w:r>
        <w:rPr>
          <w:sz w:val="14"/>
        </w:rPr>
        <w:t>illite</w:t>
      </w:r>
      <w:proofErr w:type="spellEnd"/>
      <w:r>
        <w:rPr>
          <w:sz w:val="14"/>
        </w:rPr>
        <w:t xml:space="preserve"> crystals and the effect of changing crystallite orientation on the </w:t>
      </w:r>
      <w:proofErr w:type="spellStart"/>
      <w:r>
        <w:rPr>
          <w:sz w:val="14"/>
        </w:rPr>
        <w:t>Lp</w:t>
      </w:r>
      <w:proofErr w:type="spellEnd"/>
      <w:r>
        <w:rPr>
          <w:sz w:val="14"/>
        </w:rPr>
        <w:t xml:space="preserve"> factor do not </w:t>
      </w:r>
      <w:proofErr w:type="spellStart"/>
      <w:r>
        <w:rPr>
          <w:sz w:val="14"/>
        </w:rPr>
        <w:t>signi</w:t>
      </w:r>
      <w:r>
        <w:rPr>
          <w:sz w:val="14"/>
        </w:rPr>
        <w:t>fi</w:t>
      </w:r>
      <w:proofErr w:type="spellEnd"/>
      <w:r>
        <w:rPr>
          <w:sz w:val="14"/>
        </w:rPr>
        <w:t xml:space="preserve"> </w:t>
      </w:r>
      <w:proofErr w:type="spellStart"/>
      <w:r>
        <w:rPr>
          <w:sz w:val="14"/>
        </w:rPr>
        <w:t>cantly</w:t>
      </w:r>
      <w:proofErr w:type="spellEnd"/>
      <w:r>
        <w:rPr>
          <w:sz w:val="14"/>
        </w:rPr>
        <w:t xml:space="preserve"> affect the values calculated for crystallite thickness (e.g., </w:t>
      </w:r>
      <w:proofErr w:type="spellStart"/>
      <w:r>
        <w:rPr>
          <w:sz w:val="14"/>
        </w:rPr>
        <w:t>Eberl</w:t>
      </w:r>
      <w:proofErr w:type="spellEnd"/>
      <w:r>
        <w:rPr>
          <w:sz w:val="14"/>
        </w:rPr>
        <w:t xml:space="preserve"> et al. 2003).</w:t>
      </w:r>
    </w:p>
    <w:p w14:paraId="56629DAF" w14:textId="77777777" w:rsidR="009832BC" w:rsidRDefault="000D5B3F">
      <w:pPr>
        <w:spacing w:after="3" w:line="248" w:lineRule="auto"/>
        <w:ind w:left="-15" w:right="0" w:firstLine="240"/>
      </w:pPr>
      <w:r>
        <w:rPr>
          <w:sz w:val="14"/>
        </w:rPr>
        <w:t xml:space="preserve">Adjacent </w:t>
      </w:r>
      <w:proofErr w:type="spellStart"/>
      <w:r>
        <w:rPr>
          <w:sz w:val="14"/>
        </w:rPr>
        <w:t>re</w:t>
      </w:r>
      <w:r>
        <w:rPr>
          <w:sz w:val="14"/>
        </w:rPr>
        <w:t>fl</w:t>
      </w:r>
      <w:proofErr w:type="spellEnd"/>
      <w:r>
        <w:rPr>
          <w:sz w:val="14"/>
        </w:rPr>
        <w:t xml:space="preserve"> </w:t>
      </w:r>
      <w:proofErr w:type="spellStart"/>
      <w:r>
        <w:rPr>
          <w:sz w:val="14"/>
        </w:rPr>
        <w:t>ections</w:t>
      </w:r>
      <w:proofErr w:type="spellEnd"/>
      <w:r>
        <w:rPr>
          <w:sz w:val="14"/>
        </w:rPr>
        <w:t xml:space="preserve"> that ove</w:t>
      </w:r>
      <w:r>
        <w:rPr>
          <w:sz w:val="14"/>
        </w:rPr>
        <w:t xml:space="preserve">rlap within the range of analysis (e.g., the </w:t>
      </w:r>
      <w:proofErr w:type="gramStart"/>
      <w:r>
        <w:rPr>
          <w:sz w:val="14"/>
        </w:rPr>
        <w:t>001 chlorite</w:t>
      </w:r>
      <w:proofErr w:type="gramEnd"/>
      <w:r>
        <w:rPr>
          <w:sz w:val="14"/>
        </w:rPr>
        <w:t xml:space="preserve"> peak) were removed using the </w:t>
      </w:r>
      <w:proofErr w:type="spellStart"/>
      <w:r>
        <w:rPr>
          <w:sz w:val="14"/>
        </w:rPr>
        <w:t>PeakChopper</w:t>
      </w:r>
      <w:proofErr w:type="spellEnd"/>
      <w:r>
        <w:rPr>
          <w:sz w:val="14"/>
        </w:rPr>
        <w:t xml:space="preserve"> tool supplied with the </w:t>
      </w:r>
      <w:proofErr w:type="spellStart"/>
      <w:r>
        <w:rPr>
          <w:sz w:val="14"/>
        </w:rPr>
        <w:t>MudMaster</w:t>
      </w:r>
      <w:proofErr w:type="spellEnd"/>
      <w:r>
        <w:rPr>
          <w:sz w:val="14"/>
        </w:rPr>
        <w:t xml:space="preserve"> program. Calculations have shown that this method of peak removal does not introduce error into the </w:t>
      </w:r>
      <w:proofErr w:type="spellStart"/>
      <w:r>
        <w:rPr>
          <w:sz w:val="14"/>
        </w:rPr>
        <w:t>MudMaster</w:t>
      </w:r>
      <w:proofErr w:type="spellEnd"/>
      <w:r>
        <w:rPr>
          <w:sz w:val="14"/>
        </w:rPr>
        <w:t xml:space="preserve"> analyses (</w:t>
      </w:r>
      <w:proofErr w:type="spellStart"/>
      <w:r>
        <w:rPr>
          <w:sz w:val="14"/>
        </w:rPr>
        <w:t>Eber</w:t>
      </w:r>
      <w:r>
        <w:rPr>
          <w:sz w:val="14"/>
        </w:rPr>
        <w:t>l</w:t>
      </w:r>
      <w:proofErr w:type="spellEnd"/>
      <w:r>
        <w:rPr>
          <w:sz w:val="14"/>
        </w:rPr>
        <w:t xml:space="preserve"> et al. 2003).</w:t>
      </w:r>
    </w:p>
    <w:p w14:paraId="204838AA" w14:textId="77777777" w:rsidR="009832BC" w:rsidRDefault="000D5B3F">
      <w:pPr>
        <w:spacing w:after="3" w:line="248" w:lineRule="auto"/>
        <w:ind w:left="-15" w:right="0" w:firstLine="240"/>
      </w:pPr>
      <w:r>
        <w:rPr>
          <w:sz w:val="14"/>
        </w:rPr>
        <w:t xml:space="preserve">Quantitative XRD polytype analysis was carried out using </w:t>
      </w:r>
      <w:proofErr w:type="spellStart"/>
      <w:r>
        <w:rPr>
          <w:sz w:val="14"/>
        </w:rPr>
        <w:t>RockJock</w:t>
      </w:r>
      <w:proofErr w:type="spellEnd"/>
      <w:r>
        <w:rPr>
          <w:sz w:val="14"/>
        </w:rPr>
        <w:t xml:space="preserve"> software (</w:t>
      </w:r>
      <w:proofErr w:type="spellStart"/>
      <w:r>
        <w:rPr>
          <w:sz w:val="14"/>
        </w:rPr>
        <w:t>Ś</w:t>
      </w:r>
      <w:r>
        <w:rPr>
          <w:sz w:val="14"/>
        </w:rPr>
        <w:t>rodo</w:t>
      </w:r>
      <w:r>
        <w:rPr>
          <w:sz w:val="14"/>
        </w:rPr>
        <w:t>ń</w:t>
      </w:r>
      <w:proofErr w:type="spellEnd"/>
      <w:r>
        <w:rPr>
          <w:sz w:val="14"/>
        </w:rPr>
        <w:t xml:space="preserve"> et al. 2001; </w:t>
      </w:r>
      <w:proofErr w:type="spellStart"/>
      <w:r>
        <w:rPr>
          <w:sz w:val="14"/>
        </w:rPr>
        <w:t>Eberl</w:t>
      </w:r>
      <w:proofErr w:type="spellEnd"/>
      <w:r>
        <w:rPr>
          <w:sz w:val="14"/>
        </w:rPr>
        <w:t xml:space="preserve"> 2003) on randomly oriented sample mounts prepared by side-loading a sample holder that accommodates approximately 600 mg of clay. Samples were X-rayed from 5 to 65 °2</w:t>
      </w:r>
      <w:r>
        <w:rPr>
          <w:rFonts w:ascii="Segoe UI Symbol" w:eastAsia="Segoe UI Symbol" w:hAnsi="Segoe UI Symbol" w:cs="Segoe UI Symbol"/>
          <w:sz w:val="14"/>
        </w:rPr>
        <w:t>θ</w:t>
      </w:r>
      <w:r>
        <w:rPr>
          <w:sz w:val="14"/>
        </w:rPr>
        <w:t xml:space="preserve"> with a step size of 0.02 °2</w:t>
      </w:r>
      <w:r>
        <w:rPr>
          <w:rFonts w:ascii="Segoe UI Symbol" w:eastAsia="Segoe UI Symbol" w:hAnsi="Segoe UI Symbol" w:cs="Segoe UI Symbol"/>
          <w:sz w:val="14"/>
        </w:rPr>
        <w:t>θ</w:t>
      </w:r>
      <w:r>
        <w:rPr>
          <w:sz w:val="14"/>
        </w:rPr>
        <w:t xml:space="preserve"> and a count time of 5 s per step at 40 </w:t>
      </w:r>
      <w:r>
        <w:rPr>
          <w:sz w:val="14"/>
        </w:rPr>
        <w:t>kV and 30 mA. Samples were analyzed using RkJock3.xls and the full pattern method, with automatic shifts in the 2</w:t>
      </w:r>
      <w:r>
        <w:rPr>
          <w:rFonts w:ascii="Segoe UI Symbol" w:eastAsia="Segoe UI Symbol" w:hAnsi="Segoe UI Symbol" w:cs="Segoe UI Symbol"/>
          <w:sz w:val="14"/>
        </w:rPr>
        <w:t>θ</w:t>
      </w:r>
      <w:r>
        <w:rPr>
          <w:sz w:val="14"/>
        </w:rPr>
        <w:t xml:space="preserve"> positions of the </w:t>
      </w:r>
      <w:proofErr w:type="spellStart"/>
      <w:r>
        <w:rPr>
          <w:sz w:val="14"/>
        </w:rPr>
        <w:t>illite</w:t>
      </w:r>
      <w:proofErr w:type="spellEnd"/>
      <w:r>
        <w:rPr>
          <w:sz w:val="14"/>
        </w:rPr>
        <w:t xml:space="preserve"> standards to approximate isomorphous substitutions in the samples that differed in composition from the standards. </w:t>
      </w:r>
      <w:proofErr w:type="spellStart"/>
      <w:r>
        <w:rPr>
          <w:sz w:val="14"/>
        </w:rPr>
        <w:t>Ro</w:t>
      </w:r>
      <w:r>
        <w:rPr>
          <w:sz w:val="14"/>
        </w:rPr>
        <w:t>ckJock</w:t>
      </w:r>
      <w:proofErr w:type="spellEnd"/>
      <w:r>
        <w:rPr>
          <w:sz w:val="14"/>
        </w:rPr>
        <w:t xml:space="preserve"> calculates the </w:t>
      </w:r>
      <w:proofErr w:type="spellStart"/>
      <w:r>
        <w:rPr>
          <w:sz w:val="14"/>
        </w:rPr>
        <w:t>wt</w:t>
      </w:r>
      <w:proofErr w:type="spellEnd"/>
      <w:r>
        <w:rPr>
          <w:sz w:val="14"/>
        </w:rPr>
        <w:t>% minerals in samples by comparing the integrated X-ray diffraction intensities of individual minerals in complex mixtures to the intensities of an internal standard (</w:t>
      </w:r>
      <w:proofErr w:type="spellStart"/>
      <w:r>
        <w:rPr>
          <w:sz w:val="14"/>
        </w:rPr>
        <w:t>ZnO</w:t>
      </w:r>
      <w:proofErr w:type="spellEnd"/>
      <w:r>
        <w:rPr>
          <w:sz w:val="14"/>
        </w:rPr>
        <w:t xml:space="preserve">). The program </w:t>
      </w:r>
      <w:r>
        <w:rPr>
          <w:sz w:val="14"/>
        </w:rPr>
        <w:t>fi</w:t>
      </w:r>
      <w:r>
        <w:rPr>
          <w:sz w:val="14"/>
        </w:rPr>
        <w:t xml:space="preserve"> </w:t>
      </w:r>
      <w:proofErr w:type="spellStart"/>
      <w:r>
        <w:rPr>
          <w:sz w:val="14"/>
        </w:rPr>
        <w:t>ts</w:t>
      </w:r>
      <w:proofErr w:type="spellEnd"/>
      <w:r>
        <w:rPr>
          <w:sz w:val="14"/>
        </w:rPr>
        <w:t xml:space="preserve"> the sum of stored XRD patterns of standar</w:t>
      </w:r>
      <w:r>
        <w:rPr>
          <w:sz w:val="14"/>
        </w:rPr>
        <w:t xml:space="preserve">ds (calculated pattern) to the measured pattern by varying the fraction of each standard pattern. This is achieved by using the Solver function in Excel to minimize the degree of </w:t>
      </w:r>
      <w:r>
        <w:rPr>
          <w:sz w:val="14"/>
        </w:rPr>
        <w:t>fi</w:t>
      </w:r>
      <w:r>
        <w:rPr>
          <w:sz w:val="14"/>
        </w:rPr>
        <w:t xml:space="preserve"> t parameter between the calculated and measured pattern.</w:t>
      </w:r>
    </w:p>
    <w:p w14:paraId="0DB28F6D" w14:textId="77777777" w:rsidR="009832BC" w:rsidRDefault="000D5B3F">
      <w:pPr>
        <w:spacing w:after="237" w:line="248" w:lineRule="auto"/>
        <w:ind w:left="-15" w:right="0" w:firstLine="240"/>
      </w:pPr>
      <w:r>
        <w:rPr>
          <w:sz w:val="14"/>
        </w:rPr>
        <w:t xml:space="preserve">Qualitative </w:t>
      </w:r>
      <w:proofErr w:type="spellStart"/>
      <w:r>
        <w:rPr>
          <w:sz w:val="14"/>
        </w:rPr>
        <w:t>ident</w:t>
      </w:r>
      <w:r>
        <w:rPr>
          <w:sz w:val="14"/>
        </w:rPr>
        <w:t>i</w:t>
      </w:r>
      <w:r>
        <w:rPr>
          <w:sz w:val="14"/>
        </w:rPr>
        <w:t>fi</w:t>
      </w:r>
      <w:proofErr w:type="spellEnd"/>
      <w:r>
        <w:rPr>
          <w:sz w:val="14"/>
        </w:rPr>
        <w:t xml:space="preserve"> cation and </w:t>
      </w:r>
      <w:proofErr w:type="spellStart"/>
      <w:r>
        <w:rPr>
          <w:sz w:val="14"/>
        </w:rPr>
        <w:t>quanti</w:t>
      </w:r>
      <w:r>
        <w:rPr>
          <w:sz w:val="14"/>
        </w:rPr>
        <w:t>fi</w:t>
      </w:r>
      <w:proofErr w:type="spellEnd"/>
      <w:r>
        <w:rPr>
          <w:sz w:val="14"/>
        </w:rPr>
        <w:t xml:space="preserve"> cation of </w:t>
      </w:r>
      <w:proofErr w:type="spellStart"/>
      <w:r>
        <w:rPr>
          <w:sz w:val="14"/>
        </w:rPr>
        <w:t>illite</w:t>
      </w:r>
      <w:proofErr w:type="spellEnd"/>
      <w:r>
        <w:rPr>
          <w:sz w:val="14"/>
        </w:rPr>
        <w:t xml:space="preserve">-smectite mixed layers was performed in Rome with a </w:t>
      </w:r>
      <w:proofErr w:type="spellStart"/>
      <w:r>
        <w:rPr>
          <w:sz w:val="14"/>
        </w:rPr>
        <w:t>Scintag</w:t>
      </w:r>
      <w:proofErr w:type="spellEnd"/>
      <w:r>
        <w:rPr>
          <w:sz w:val="14"/>
        </w:rPr>
        <w:t xml:space="preserve"> X</w:t>
      </w:r>
      <w:r>
        <w:rPr>
          <w:sz w:val="13"/>
          <w:vertAlign w:val="subscript"/>
        </w:rPr>
        <w:t>1</w:t>
      </w:r>
      <w:r>
        <w:rPr>
          <w:sz w:val="14"/>
        </w:rPr>
        <w:t xml:space="preserve"> XRD system (</w:t>
      </w:r>
      <w:proofErr w:type="spellStart"/>
      <w:r>
        <w:rPr>
          <w:sz w:val="14"/>
        </w:rPr>
        <w:t>Cu</w:t>
      </w:r>
      <w:r>
        <w:rPr>
          <w:i/>
          <w:sz w:val="14"/>
        </w:rPr>
        <w:t>K</w:t>
      </w:r>
      <w:proofErr w:type="spellEnd"/>
      <w:r>
        <w:rPr>
          <w:rFonts w:ascii="Segoe UI Symbol" w:eastAsia="Segoe UI Symbol" w:hAnsi="Segoe UI Symbol" w:cs="Segoe UI Symbol"/>
          <w:sz w:val="14"/>
        </w:rPr>
        <w:t>α</w:t>
      </w:r>
      <w:r>
        <w:rPr>
          <w:sz w:val="14"/>
        </w:rPr>
        <w:t xml:space="preserve"> radiation, solid state detector, spinner). Oriented air-dried samples were scanned from 1 to 48° 2</w:t>
      </w:r>
      <w:r>
        <w:rPr>
          <w:rFonts w:ascii="Segoe UI Symbol" w:eastAsia="Segoe UI Symbol" w:hAnsi="Segoe UI Symbol" w:cs="Segoe UI Symbol"/>
          <w:sz w:val="14"/>
        </w:rPr>
        <w:t>θ</w:t>
      </w:r>
      <w:r>
        <w:rPr>
          <w:sz w:val="14"/>
        </w:rPr>
        <w:t xml:space="preserve"> with a step size of 0.05° 2</w:t>
      </w:r>
      <w:r>
        <w:rPr>
          <w:rFonts w:ascii="Segoe UI Symbol" w:eastAsia="Segoe UI Symbol" w:hAnsi="Segoe UI Symbol" w:cs="Segoe UI Symbol"/>
          <w:sz w:val="14"/>
        </w:rPr>
        <w:t>θ</w:t>
      </w:r>
      <w:r>
        <w:rPr>
          <w:sz w:val="14"/>
        </w:rPr>
        <w:t xml:space="preserve"> and a c</w:t>
      </w:r>
      <w:r>
        <w:rPr>
          <w:sz w:val="14"/>
        </w:rPr>
        <w:t>ount time of 4 s per step at 40 kV and 45 mA. The presence of expandable clays was determined for samples treated with ethylene glycol at 25 °C for 15 h. Ethylene-glycol solvated samples were scanned under the same conditions as air-dried aggregates with a</w:t>
      </w:r>
      <w:r>
        <w:rPr>
          <w:sz w:val="14"/>
        </w:rPr>
        <w:t xml:space="preserve"> scanning interval of 1–30 °2</w:t>
      </w:r>
      <w:r>
        <w:rPr>
          <w:rFonts w:ascii="Segoe UI Symbol" w:eastAsia="Segoe UI Symbol" w:hAnsi="Segoe UI Symbol" w:cs="Segoe UI Symbol"/>
          <w:sz w:val="14"/>
        </w:rPr>
        <w:t>θ</w:t>
      </w:r>
      <w:r>
        <w:rPr>
          <w:sz w:val="14"/>
        </w:rPr>
        <w:t xml:space="preserve">. Expandability measurements were determined according to Moore and Reynolds (1997) using the </w:t>
      </w:r>
      <w:r>
        <w:rPr>
          <w:rFonts w:ascii="Segoe UI Symbol" w:eastAsia="Segoe UI Symbol" w:hAnsi="Segoe UI Symbol" w:cs="Segoe UI Symbol"/>
          <w:sz w:val="14"/>
        </w:rPr>
        <w:t>Δ</w:t>
      </w:r>
      <w:r>
        <w:rPr>
          <w:sz w:val="14"/>
        </w:rPr>
        <w:t>2</w:t>
      </w:r>
      <w:r>
        <w:rPr>
          <w:rFonts w:ascii="Segoe UI Symbol" w:eastAsia="Segoe UI Symbol" w:hAnsi="Segoe UI Symbol" w:cs="Segoe UI Symbol"/>
          <w:sz w:val="14"/>
        </w:rPr>
        <w:t xml:space="preserve">θ </w:t>
      </w:r>
      <w:r>
        <w:rPr>
          <w:sz w:val="14"/>
        </w:rPr>
        <w:t>method after decomposing the composite peaks between 9–10 °2</w:t>
      </w:r>
      <w:r>
        <w:rPr>
          <w:rFonts w:ascii="Segoe UI Symbol" w:eastAsia="Segoe UI Symbol" w:hAnsi="Segoe UI Symbol" w:cs="Segoe UI Symbol"/>
          <w:sz w:val="14"/>
        </w:rPr>
        <w:t>θ</w:t>
      </w:r>
      <w:r>
        <w:rPr>
          <w:sz w:val="14"/>
        </w:rPr>
        <w:t xml:space="preserve"> and 16–17 °2</w:t>
      </w:r>
      <w:r>
        <w:rPr>
          <w:rFonts w:ascii="Segoe UI Symbol" w:eastAsia="Segoe UI Symbol" w:hAnsi="Segoe UI Symbol" w:cs="Segoe UI Symbol"/>
          <w:sz w:val="14"/>
        </w:rPr>
        <w:t>θ</w:t>
      </w:r>
      <w:r>
        <w:rPr>
          <w:sz w:val="14"/>
        </w:rPr>
        <w:t xml:space="preserve"> using the </w:t>
      </w:r>
      <w:proofErr w:type="spellStart"/>
      <w:r>
        <w:rPr>
          <w:sz w:val="14"/>
        </w:rPr>
        <w:t>Scintag</w:t>
      </w:r>
      <w:proofErr w:type="spellEnd"/>
      <w:r>
        <w:rPr>
          <w:sz w:val="14"/>
        </w:rPr>
        <w:t xml:space="preserve"> X1 software program with a split P</w:t>
      </w:r>
      <w:r>
        <w:rPr>
          <w:sz w:val="14"/>
        </w:rPr>
        <w:t xml:space="preserve">earson VII function. </w:t>
      </w:r>
    </w:p>
    <w:p w14:paraId="16350EE2" w14:textId="77777777" w:rsidR="009832BC" w:rsidRDefault="000D5B3F">
      <w:pPr>
        <w:pStyle w:val="1"/>
        <w:ind w:right="55"/>
      </w:pPr>
      <w:r>
        <w:rPr>
          <w:sz w:val="20"/>
        </w:rPr>
        <w:t>P</w:t>
      </w:r>
      <w:r>
        <w:t>OLYTYPE</w:t>
      </w:r>
      <w:r>
        <w:rPr>
          <w:sz w:val="20"/>
        </w:rPr>
        <w:t xml:space="preserve"> </w:t>
      </w:r>
      <w:r>
        <w:t>ANALYSIS</w:t>
      </w:r>
    </w:p>
    <w:p w14:paraId="0C88B61E" w14:textId="77777777" w:rsidR="009832BC" w:rsidRDefault="000D5B3F">
      <w:pPr>
        <w:ind w:left="-15" w:right="0"/>
      </w:pPr>
      <w:r>
        <w:t>Polytypes are a variety of two-dimensional polymorph distinguished by various stacking arrangements of identical layers. The 2M</w:t>
      </w:r>
      <w:r>
        <w:rPr>
          <w:sz w:val="16"/>
          <w:vertAlign w:val="subscript"/>
        </w:rPr>
        <w:t xml:space="preserve">1 </w:t>
      </w:r>
      <w:r>
        <w:t>polytype is expected for the large detrital micas eroded from slates, schists, and phyl</w:t>
      </w:r>
      <w:r>
        <w:t>lites and the 1M polytype grows in bentonites and sandstones (</w:t>
      </w:r>
      <w:proofErr w:type="spellStart"/>
      <w:r>
        <w:t>Peaver</w:t>
      </w:r>
      <w:proofErr w:type="spellEnd"/>
      <w:r>
        <w:t xml:space="preserve"> 1999). 1M</w:t>
      </w:r>
      <w:r>
        <w:rPr>
          <w:sz w:val="16"/>
          <w:vertAlign w:val="subscript"/>
        </w:rPr>
        <w:t>d</w:t>
      </w:r>
      <w:r>
        <w:t xml:space="preserve"> </w:t>
      </w:r>
      <w:proofErr w:type="spellStart"/>
      <w:r>
        <w:t>illite</w:t>
      </w:r>
      <w:proofErr w:type="spellEnd"/>
      <w:r>
        <w:t xml:space="preserve"> also may grow in shales, or may result from deposition. These observations indicate that the 1M (and possibly the 1M</w:t>
      </w:r>
      <w:r>
        <w:rPr>
          <w:sz w:val="16"/>
          <w:vertAlign w:val="subscript"/>
        </w:rPr>
        <w:t>d</w:t>
      </w:r>
      <w:r>
        <w:t>) material mixed with 2M</w:t>
      </w:r>
      <w:r>
        <w:rPr>
          <w:sz w:val="16"/>
          <w:vertAlign w:val="subscript"/>
        </w:rPr>
        <w:t>1</w:t>
      </w:r>
      <w:r>
        <w:t xml:space="preserve"> </w:t>
      </w:r>
      <w:proofErr w:type="spellStart"/>
      <w:r>
        <w:t>illite</w:t>
      </w:r>
      <w:proofErr w:type="spellEnd"/>
      <w:r>
        <w:t xml:space="preserve"> in shales and </w:t>
      </w:r>
      <w:proofErr w:type="spellStart"/>
      <w:r>
        <w:t>silti</w:t>
      </w:r>
      <w:r>
        <w:t>tes</w:t>
      </w:r>
      <w:proofErr w:type="spellEnd"/>
      <w:r>
        <w:t xml:space="preserve"> is often diagenetic, whereas the 2M</w:t>
      </w:r>
      <w:r>
        <w:rPr>
          <w:sz w:val="16"/>
          <w:vertAlign w:val="subscript"/>
        </w:rPr>
        <w:t>1</w:t>
      </w:r>
      <w:r>
        <w:t xml:space="preserve"> micas generally are detrital. Standard patterns for </w:t>
      </w:r>
      <w:proofErr w:type="spellStart"/>
      <w:r>
        <w:t>illite</w:t>
      </w:r>
      <w:proofErr w:type="spellEnd"/>
      <w:r>
        <w:t xml:space="preserve"> 1M</w:t>
      </w:r>
      <w:r>
        <w:rPr>
          <w:sz w:val="16"/>
          <w:vertAlign w:val="subscript"/>
        </w:rPr>
        <w:t>d</w:t>
      </w:r>
      <w:r>
        <w:t xml:space="preserve">, </w:t>
      </w:r>
    </w:p>
    <w:p w14:paraId="73BF5158" w14:textId="77777777" w:rsidR="009832BC" w:rsidRDefault="000D5B3F">
      <w:pPr>
        <w:spacing w:after="205"/>
        <w:ind w:left="-15" w:right="0" w:firstLine="0"/>
      </w:pPr>
      <w:r>
        <w:t>1M, and 2M</w:t>
      </w:r>
      <w:r>
        <w:rPr>
          <w:sz w:val="16"/>
          <w:vertAlign w:val="subscript"/>
        </w:rPr>
        <w:t>1</w:t>
      </w:r>
      <w:r>
        <w:t xml:space="preserve"> polytypes were represented by the pure </w:t>
      </w:r>
      <w:proofErr w:type="spellStart"/>
      <w:r>
        <w:t>illites</w:t>
      </w:r>
      <w:proofErr w:type="spellEnd"/>
      <w:r>
        <w:t xml:space="preserve"> PDU, RM30, and SG4 (</w:t>
      </w:r>
      <w:proofErr w:type="spellStart"/>
      <w:r>
        <w:t>Eberl</w:t>
      </w:r>
      <w:proofErr w:type="spellEnd"/>
      <w:r>
        <w:t xml:space="preserve"> et al. 1987), respectively. We extracted the </w:t>
      </w:r>
      <w:proofErr w:type="spellStart"/>
      <w:r>
        <w:t>wt</w:t>
      </w:r>
      <w:proofErr w:type="spellEnd"/>
      <w:r>
        <w:t>% of each polytype</w:t>
      </w:r>
      <w:r>
        <w:t xml:space="preserve"> from all the </w:t>
      </w:r>
      <w:proofErr w:type="spellStart"/>
      <w:r>
        <w:t>identi</w:t>
      </w:r>
      <w:r>
        <w:t>fi</w:t>
      </w:r>
      <w:proofErr w:type="spellEnd"/>
      <w:r>
        <w:t xml:space="preserve"> ed minerals, then normalized it to 1.0. General quantitative mineralogy for selected samples </w:t>
      </w:r>
      <w:proofErr w:type="gramStart"/>
      <w:r>
        <w:t>are</w:t>
      </w:r>
      <w:proofErr w:type="gramEnd"/>
      <w:r>
        <w:t xml:space="preserve"> given in Table 1. Normalized polytype results are shown in Table 2. A lack of discrete smectite and the presence of only trace amounts o</w:t>
      </w:r>
      <w:r>
        <w:t xml:space="preserve">f kaolinite indicate that </w:t>
      </w:r>
      <w:proofErr w:type="spellStart"/>
      <w:r>
        <w:t>super</w:t>
      </w:r>
      <w:r>
        <w:t>fi</w:t>
      </w:r>
      <w:proofErr w:type="spellEnd"/>
      <w:r>
        <w:t xml:space="preserve"> </w:t>
      </w:r>
      <w:proofErr w:type="spellStart"/>
      <w:r>
        <w:t>cial</w:t>
      </w:r>
      <w:proofErr w:type="spellEnd"/>
      <w:r>
        <w:t xml:space="preserve"> (or shallow) weathering may have been unimportant.</w:t>
      </w:r>
    </w:p>
    <w:p w14:paraId="0DA0A2DE" w14:textId="77777777" w:rsidR="009832BC" w:rsidRDefault="000D5B3F">
      <w:pPr>
        <w:pStyle w:val="1"/>
        <w:ind w:right="11"/>
      </w:pPr>
      <w:r>
        <w:rPr>
          <w:sz w:val="20"/>
        </w:rPr>
        <w:lastRenderedPageBreak/>
        <w:t>C</w:t>
      </w:r>
      <w:r>
        <w:t>RYSTALLITE</w:t>
      </w:r>
      <w:r>
        <w:rPr>
          <w:sz w:val="20"/>
        </w:rPr>
        <w:t>-</w:t>
      </w:r>
      <w:r>
        <w:t>THICKNESS</w:t>
      </w:r>
      <w:r>
        <w:rPr>
          <w:sz w:val="20"/>
        </w:rPr>
        <w:t xml:space="preserve"> </w:t>
      </w:r>
      <w:r>
        <w:t>DATA</w:t>
      </w:r>
    </w:p>
    <w:p w14:paraId="6694E8E6" w14:textId="77777777" w:rsidR="009832BC" w:rsidRDefault="000D5B3F">
      <w:pPr>
        <w:ind w:left="-15" w:right="0"/>
      </w:pPr>
      <w:proofErr w:type="spellStart"/>
      <w:r>
        <w:t>Illite</w:t>
      </w:r>
      <w:proofErr w:type="spellEnd"/>
      <w:r>
        <w:t xml:space="preserve"> crystallite thickness distributions (CTD) measured by XRD for &lt;0.2 </w:t>
      </w:r>
      <w:proofErr w:type="spellStart"/>
      <w:r>
        <w:rPr>
          <w:rFonts w:ascii="Segoe UI Symbol" w:eastAsia="Segoe UI Symbol" w:hAnsi="Segoe UI Symbol" w:cs="Segoe UI Symbol"/>
        </w:rPr>
        <w:t>μ</w:t>
      </w:r>
      <w:r>
        <w:t>m</w:t>
      </w:r>
      <w:proofErr w:type="spellEnd"/>
      <w:r>
        <w:t xml:space="preserve"> (equivalent spherical diameter), &lt;2 </w:t>
      </w:r>
      <w:proofErr w:type="spellStart"/>
      <w:r>
        <w:rPr>
          <w:rFonts w:ascii="Segoe UI Symbol" w:eastAsia="Segoe UI Symbol" w:hAnsi="Segoe UI Symbol" w:cs="Segoe UI Symbol"/>
        </w:rPr>
        <w:t>μ</w:t>
      </w:r>
      <w:r>
        <w:t>m</w:t>
      </w:r>
      <w:proofErr w:type="spellEnd"/>
      <w:r>
        <w:t xml:space="preserve"> grain-size fractions, and whole-rock samples are given in Table 3 and shown in Figure 4 (frequencies normalized to 1.0). The samples are arranged according to the stratigraphic sequence.</w:t>
      </w:r>
      <w:r>
        <w:rPr>
          <w:b/>
        </w:rPr>
        <w:t xml:space="preserve"> </w:t>
      </w:r>
      <w:r>
        <w:t xml:space="preserve">Measurements of the </w:t>
      </w:r>
      <w:proofErr w:type="gramStart"/>
      <w:r>
        <w:t>001 peak</w:t>
      </w:r>
      <w:proofErr w:type="gramEnd"/>
      <w:r>
        <w:t xml:space="preserve"> yielded two main types of crystal size</w:t>
      </w:r>
      <w:r>
        <w:t xml:space="preserve"> distribution shapes, asymptotic and log-normal. Asymptotic-like distributions deviate from log-normality because of the large number of 2 nm crystals. Log-normal distribution measurements are characterized by a spike at 2 nm that </w:t>
      </w:r>
      <w:proofErr w:type="gramStart"/>
      <w:r>
        <w:t>is considered to be</w:t>
      </w:r>
      <w:proofErr w:type="gramEnd"/>
      <w:r>
        <w:t xml:space="preserve"> an ar</w:t>
      </w:r>
      <w:r>
        <w:t xml:space="preserve">tifact of the hook correction performed in the </w:t>
      </w:r>
      <w:proofErr w:type="spellStart"/>
      <w:r>
        <w:t>MudMaster</w:t>
      </w:r>
      <w:proofErr w:type="spellEnd"/>
      <w:r>
        <w:t xml:space="preserve"> program (</w:t>
      </w:r>
      <w:proofErr w:type="spellStart"/>
      <w:r>
        <w:t>Brime</w:t>
      </w:r>
      <w:proofErr w:type="spellEnd"/>
      <w:r>
        <w:t xml:space="preserve"> and </w:t>
      </w:r>
      <w:proofErr w:type="spellStart"/>
      <w:r>
        <w:t>Eberl</w:t>
      </w:r>
      <w:proofErr w:type="spellEnd"/>
      <w:r>
        <w:t xml:space="preserve"> 2002; </w:t>
      </w:r>
      <w:proofErr w:type="spellStart"/>
      <w:r>
        <w:t>Eberl</w:t>
      </w:r>
      <w:proofErr w:type="spellEnd"/>
      <w:r>
        <w:t xml:space="preserve"> et al. 2003). The program is optimized to reproduce the asymptotic distribution rather than the log-normal shape. Hence, the spikes were removed from log-normal C</w:t>
      </w:r>
      <w:r>
        <w:t xml:space="preserve">TDs measured for RU samples by using a smoothing power of 1 in the </w:t>
      </w:r>
      <w:proofErr w:type="spellStart"/>
      <w:r>
        <w:t>MudMaster</w:t>
      </w:r>
      <w:proofErr w:type="spellEnd"/>
      <w:r>
        <w:t xml:space="preserve"> </w:t>
      </w:r>
      <w:r>
        <w:t xml:space="preserve">analysis. Samples with log-normal CTDs are black shales whereas the asymptotic shapes correspond to </w:t>
      </w:r>
      <w:proofErr w:type="spellStart"/>
      <w:r>
        <w:t>siltites</w:t>
      </w:r>
      <w:proofErr w:type="spellEnd"/>
      <w:r>
        <w:t>.</w:t>
      </w:r>
    </w:p>
    <w:p w14:paraId="79B7BFFB" w14:textId="77777777" w:rsidR="009832BC" w:rsidRDefault="000D5B3F">
      <w:pPr>
        <w:spacing w:after="203"/>
        <w:ind w:left="-15" w:right="0"/>
      </w:pPr>
      <w:r>
        <w:t>Samples SC1V, SC2V, and M1V have a greater mean size than the samples</w:t>
      </w:r>
      <w:r>
        <w:t xml:space="preserve"> below. These samples contain greater amounts of 2M</w:t>
      </w:r>
      <w:r>
        <w:rPr>
          <w:sz w:val="16"/>
          <w:vertAlign w:val="subscript"/>
        </w:rPr>
        <w:t>1</w:t>
      </w:r>
      <w:r>
        <w:t xml:space="preserve"> (detrital) </w:t>
      </w:r>
      <w:proofErr w:type="spellStart"/>
      <w:r>
        <w:t>illite</w:t>
      </w:r>
      <w:proofErr w:type="spellEnd"/>
      <w:r>
        <w:t xml:space="preserve"> (Table 1). In addition, the general shapes of the area-weighted thickness distributions were the same for each size fraction, indicating that approximately the same population of </w:t>
      </w:r>
      <w:proofErr w:type="spellStart"/>
      <w:r>
        <w:t>illite</w:t>
      </w:r>
      <w:proofErr w:type="spellEnd"/>
      <w:r>
        <w:t xml:space="preserve"> crystals was found in each fraction. The major difference between size fractions is the increase of the 2 nm thickness class in the &lt;0.2 </w:t>
      </w:r>
      <w:proofErr w:type="spellStart"/>
      <w:r>
        <w:rPr>
          <w:rFonts w:ascii="Segoe UI Symbol" w:eastAsia="Segoe UI Symbol" w:hAnsi="Segoe UI Symbol" w:cs="Segoe UI Symbol"/>
        </w:rPr>
        <w:t>μ</w:t>
      </w:r>
      <w:r>
        <w:t>m</w:t>
      </w:r>
      <w:proofErr w:type="spellEnd"/>
      <w:r>
        <w:t xml:space="preserve"> grain-size fraction, suggesting the presence of more diagenetic </w:t>
      </w:r>
      <w:proofErr w:type="spellStart"/>
      <w:r>
        <w:t>illite</w:t>
      </w:r>
      <w:proofErr w:type="spellEnd"/>
      <w:r>
        <w:t xml:space="preserve"> crystallites in the </w:t>
      </w:r>
      <w:r>
        <w:t>fi</w:t>
      </w:r>
      <w:r>
        <w:t xml:space="preserve"> nest size fractions. </w:t>
      </w:r>
    </w:p>
    <w:p w14:paraId="194CE6C3" w14:textId="77777777" w:rsidR="009832BC" w:rsidRDefault="000D5B3F">
      <w:pPr>
        <w:pStyle w:val="1"/>
        <w:spacing w:after="105"/>
        <w:ind w:right="11"/>
      </w:pPr>
      <w:r>
        <w:rPr>
          <w:sz w:val="20"/>
        </w:rPr>
        <w:t>I</w:t>
      </w:r>
      <w:r>
        <w:t>LLITE</w:t>
      </w:r>
      <w:r>
        <w:rPr>
          <w:sz w:val="20"/>
        </w:rPr>
        <w:t>-</w:t>
      </w:r>
      <w:r>
        <w:t>SMECTITE</w:t>
      </w:r>
      <w:r>
        <w:rPr>
          <w:sz w:val="20"/>
        </w:rPr>
        <w:t xml:space="preserve"> </w:t>
      </w:r>
      <w:r>
        <w:t>RESULTS</w:t>
      </w:r>
    </w:p>
    <w:p w14:paraId="363D93F1" w14:textId="77777777" w:rsidR="009832BC" w:rsidRDefault="000D5B3F">
      <w:pPr>
        <w:ind w:left="-15" w:right="0"/>
      </w:pPr>
      <w:proofErr w:type="spellStart"/>
      <w:r>
        <w:t>Illite</w:t>
      </w:r>
      <w:proofErr w:type="spellEnd"/>
      <w:r>
        <w:t xml:space="preserve">-smectite mixed layers (I-S) observed in the &lt;2 </w:t>
      </w:r>
      <w:proofErr w:type="spellStart"/>
      <w:r>
        <w:rPr>
          <w:rFonts w:ascii="Segoe UI Symbol" w:eastAsia="Segoe UI Symbol" w:hAnsi="Segoe UI Symbol" w:cs="Segoe UI Symbol"/>
        </w:rPr>
        <w:t>μ</w:t>
      </w:r>
      <w:r>
        <w:t>m</w:t>
      </w:r>
      <w:proofErr w:type="spellEnd"/>
      <w:r>
        <w:t xml:space="preserve"> grain-size fraction correspond to R &gt; 1 structures wherein the </w:t>
      </w:r>
      <w:proofErr w:type="spellStart"/>
      <w:r>
        <w:t>illite</w:t>
      </w:r>
      <w:proofErr w:type="spellEnd"/>
      <w:r>
        <w:t xml:space="preserve"> content ranges between 80% and 90% (Table 4 and Fig. </w:t>
      </w:r>
    </w:p>
    <w:p w14:paraId="73615ADE" w14:textId="77777777" w:rsidR="009832BC" w:rsidRDefault="009832BC">
      <w:pPr>
        <w:sectPr w:rsidR="009832BC">
          <w:type w:val="continuous"/>
          <w:pgSz w:w="12240" w:h="15840"/>
          <w:pgMar w:top="1740" w:right="1474" w:bottom="1395" w:left="1476" w:header="720" w:footer="720" w:gutter="0"/>
          <w:cols w:num="2" w:space="193"/>
        </w:sectPr>
      </w:pPr>
    </w:p>
    <w:p w14:paraId="78E7DA13" w14:textId="77777777" w:rsidR="009832BC" w:rsidRDefault="000D5B3F">
      <w:pPr>
        <w:spacing w:after="0" w:line="259" w:lineRule="auto"/>
        <w:ind w:left="-5" w:right="0" w:hanging="10"/>
        <w:jc w:val="left"/>
      </w:pPr>
      <w:r>
        <w:rPr>
          <w:rFonts w:ascii="Calibri" w:eastAsia="Calibri" w:hAnsi="Calibri" w:cs="Calibri"/>
          <w:b/>
          <w:sz w:val="16"/>
        </w:rPr>
        <w:t>T</w:t>
      </w:r>
      <w:r>
        <w:rPr>
          <w:rFonts w:ascii="Calibri" w:eastAsia="Calibri" w:hAnsi="Calibri" w:cs="Calibri"/>
          <w:b/>
          <w:sz w:val="13"/>
        </w:rPr>
        <w:t>ABLE</w:t>
      </w:r>
      <w:r>
        <w:rPr>
          <w:rFonts w:ascii="Calibri" w:eastAsia="Calibri" w:hAnsi="Calibri" w:cs="Calibri"/>
          <w:b/>
          <w:sz w:val="16"/>
        </w:rPr>
        <w:t xml:space="preserve"> 1.</w:t>
      </w:r>
      <w:r>
        <w:rPr>
          <w:rFonts w:ascii="Calibri" w:eastAsia="Calibri" w:hAnsi="Calibri" w:cs="Calibri"/>
          <w:sz w:val="16"/>
        </w:rPr>
        <w:t xml:space="preserve"> Quantitative XRD analyses</w:t>
      </w:r>
      <w:r>
        <w:rPr>
          <w:rFonts w:ascii="Calibri" w:eastAsia="Calibri" w:hAnsi="Calibri" w:cs="Calibri"/>
          <w:sz w:val="16"/>
        </w:rPr>
        <w:t xml:space="preserve"> of selected samples using </w:t>
      </w:r>
      <w:proofErr w:type="spellStart"/>
      <w:r>
        <w:rPr>
          <w:rFonts w:ascii="Calibri" w:eastAsia="Calibri" w:hAnsi="Calibri" w:cs="Calibri"/>
          <w:sz w:val="16"/>
        </w:rPr>
        <w:t>RockJock</w:t>
      </w:r>
      <w:proofErr w:type="spellEnd"/>
    </w:p>
    <w:tbl>
      <w:tblPr>
        <w:tblStyle w:val="TableGrid"/>
        <w:tblW w:w="9288" w:type="dxa"/>
        <w:tblInd w:w="36" w:type="dxa"/>
        <w:tblCellMar>
          <w:top w:w="11" w:type="dxa"/>
          <w:left w:w="0" w:type="dxa"/>
          <w:bottom w:w="0" w:type="dxa"/>
          <w:right w:w="14" w:type="dxa"/>
        </w:tblCellMar>
        <w:tblLook w:val="04A0" w:firstRow="1" w:lastRow="0" w:firstColumn="1" w:lastColumn="0" w:noHBand="0" w:noVBand="1"/>
      </w:tblPr>
      <w:tblGrid>
        <w:gridCol w:w="930"/>
        <w:gridCol w:w="680"/>
        <w:gridCol w:w="595"/>
        <w:gridCol w:w="697"/>
        <w:gridCol w:w="623"/>
        <w:gridCol w:w="559"/>
        <w:gridCol w:w="893"/>
        <w:gridCol w:w="760"/>
        <w:gridCol w:w="800"/>
        <w:gridCol w:w="708"/>
        <w:gridCol w:w="779"/>
        <w:gridCol w:w="721"/>
        <w:gridCol w:w="543"/>
      </w:tblGrid>
      <w:tr w:rsidR="009832BC" w14:paraId="1E8D1E25" w14:textId="77777777">
        <w:trPr>
          <w:trHeight w:val="174"/>
        </w:trPr>
        <w:tc>
          <w:tcPr>
            <w:tcW w:w="930" w:type="dxa"/>
            <w:tcBorders>
              <w:top w:val="single" w:sz="8" w:space="0" w:color="181717"/>
              <w:left w:val="nil"/>
              <w:bottom w:val="nil"/>
              <w:right w:val="nil"/>
            </w:tcBorders>
          </w:tcPr>
          <w:p w14:paraId="71A60C9A" w14:textId="77777777" w:rsidR="009832BC" w:rsidRDefault="000D5B3F">
            <w:pPr>
              <w:spacing w:after="0" w:line="259" w:lineRule="auto"/>
              <w:ind w:left="0" w:right="0" w:firstLine="0"/>
              <w:jc w:val="left"/>
            </w:pPr>
            <w:r>
              <w:rPr>
                <w:rFonts w:ascii="Calibri" w:eastAsia="Calibri" w:hAnsi="Calibri" w:cs="Calibri"/>
                <w:sz w:val="14"/>
              </w:rPr>
              <w:t xml:space="preserve">Sample </w:t>
            </w:r>
          </w:p>
        </w:tc>
        <w:tc>
          <w:tcPr>
            <w:tcW w:w="680" w:type="dxa"/>
            <w:tcBorders>
              <w:top w:val="single" w:sz="8" w:space="0" w:color="181717"/>
              <w:left w:val="nil"/>
              <w:bottom w:val="nil"/>
              <w:right w:val="nil"/>
            </w:tcBorders>
          </w:tcPr>
          <w:p w14:paraId="0A3E59F9" w14:textId="77777777" w:rsidR="009832BC" w:rsidRDefault="000D5B3F">
            <w:pPr>
              <w:spacing w:after="0" w:line="259" w:lineRule="auto"/>
              <w:ind w:left="0" w:right="0" w:firstLine="0"/>
              <w:jc w:val="left"/>
            </w:pPr>
            <w:r>
              <w:rPr>
                <w:rFonts w:ascii="Calibri" w:eastAsia="Calibri" w:hAnsi="Calibri" w:cs="Calibri"/>
                <w:sz w:val="14"/>
              </w:rPr>
              <w:t xml:space="preserve">SC1V </w:t>
            </w:r>
          </w:p>
        </w:tc>
        <w:tc>
          <w:tcPr>
            <w:tcW w:w="595" w:type="dxa"/>
            <w:tcBorders>
              <w:top w:val="single" w:sz="8" w:space="0" w:color="181717"/>
              <w:left w:val="nil"/>
              <w:bottom w:val="nil"/>
              <w:right w:val="nil"/>
            </w:tcBorders>
          </w:tcPr>
          <w:p w14:paraId="150E59D6" w14:textId="77777777" w:rsidR="009832BC" w:rsidRDefault="000D5B3F">
            <w:pPr>
              <w:spacing w:after="0" w:line="259" w:lineRule="auto"/>
              <w:ind w:left="0" w:right="0" w:firstLine="0"/>
              <w:jc w:val="left"/>
            </w:pPr>
            <w:r>
              <w:rPr>
                <w:rFonts w:ascii="Calibri" w:eastAsia="Calibri" w:hAnsi="Calibri" w:cs="Calibri"/>
                <w:sz w:val="14"/>
              </w:rPr>
              <w:t xml:space="preserve">SC2V </w:t>
            </w:r>
          </w:p>
        </w:tc>
        <w:tc>
          <w:tcPr>
            <w:tcW w:w="697" w:type="dxa"/>
            <w:tcBorders>
              <w:top w:val="single" w:sz="8" w:space="0" w:color="181717"/>
              <w:left w:val="nil"/>
              <w:bottom w:val="nil"/>
              <w:right w:val="nil"/>
            </w:tcBorders>
          </w:tcPr>
          <w:p w14:paraId="629918F1" w14:textId="77777777" w:rsidR="009832BC" w:rsidRDefault="000D5B3F">
            <w:pPr>
              <w:spacing w:after="0" w:line="259" w:lineRule="auto"/>
              <w:ind w:left="84" w:right="0" w:firstLine="0"/>
              <w:jc w:val="left"/>
            </w:pPr>
            <w:r>
              <w:rPr>
                <w:rFonts w:ascii="Calibri" w:eastAsia="Calibri" w:hAnsi="Calibri" w:cs="Calibri"/>
                <w:sz w:val="14"/>
              </w:rPr>
              <w:t xml:space="preserve">M1V </w:t>
            </w:r>
          </w:p>
        </w:tc>
        <w:tc>
          <w:tcPr>
            <w:tcW w:w="623" w:type="dxa"/>
            <w:tcBorders>
              <w:top w:val="single" w:sz="8" w:space="0" w:color="181717"/>
              <w:left w:val="nil"/>
              <w:bottom w:val="nil"/>
              <w:right w:val="nil"/>
            </w:tcBorders>
          </w:tcPr>
          <w:p w14:paraId="265ECA37" w14:textId="77777777" w:rsidR="009832BC" w:rsidRDefault="000D5B3F">
            <w:pPr>
              <w:spacing w:after="0" w:line="259" w:lineRule="auto"/>
              <w:ind w:left="0" w:right="0" w:firstLine="0"/>
              <w:jc w:val="left"/>
            </w:pPr>
            <w:r>
              <w:rPr>
                <w:rFonts w:ascii="Calibri" w:eastAsia="Calibri" w:hAnsi="Calibri" w:cs="Calibri"/>
                <w:sz w:val="14"/>
              </w:rPr>
              <w:t xml:space="preserve">STE1V </w:t>
            </w:r>
          </w:p>
        </w:tc>
        <w:tc>
          <w:tcPr>
            <w:tcW w:w="559" w:type="dxa"/>
            <w:tcBorders>
              <w:top w:val="single" w:sz="8" w:space="0" w:color="181717"/>
              <w:left w:val="nil"/>
              <w:bottom w:val="nil"/>
              <w:right w:val="nil"/>
            </w:tcBorders>
          </w:tcPr>
          <w:p w14:paraId="1D8072B4" w14:textId="77777777" w:rsidR="009832BC" w:rsidRDefault="000D5B3F">
            <w:pPr>
              <w:spacing w:after="0" w:line="259" w:lineRule="auto"/>
              <w:ind w:left="63" w:right="0" w:firstLine="0"/>
              <w:jc w:val="left"/>
            </w:pPr>
            <w:r>
              <w:rPr>
                <w:rFonts w:ascii="Calibri" w:eastAsia="Calibri" w:hAnsi="Calibri" w:cs="Calibri"/>
                <w:sz w:val="14"/>
              </w:rPr>
              <w:t xml:space="preserve">PC1V </w:t>
            </w:r>
          </w:p>
        </w:tc>
        <w:tc>
          <w:tcPr>
            <w:tcW w:w="1653" w:type="dxa"/>
            <w:gridSpan w:val="2"/>
            <w:tcBorders>
              <w:top w:val="single" w:sz="8" w:space="0" w:color="181717"/>
              <w:left w:val="nil"/>
              <w:bottom w:val="nil"/>
              <w:right w:val="nil"/>
            </w:tcBorders>
          </w:tcPr>
          <w:p w14:paraId="63BD2B3F" w14:textId="77777777" w:rsidR="009832BC" w:rsidRDefault="000D5B3F">
            <w:pPr>
              <w:tabs>
                <w:tab w:val="center" w:pos="317"/>
                <w:tab w:val="center" w:pos="1037"/>
              </w:tabs>
              <w:spacing w:after="0" w:line="259" w:lineRule="auto"/>
              <w:ind w:left="0" w:right="0" w:firstLine="0"/>
              <w:jc w:val="left"/>
            </w:pPr>
            <w:r>
              <w:rPr>
                <w:rFonts w:ascii="Calibri" w:eastAsia="Calibri" w:hAnsi="Calibri" w:cs="Calibri"/>
                <w:color w:val="000000"/>
                <w:sz w:val="22"/>
              </w:rPr>
              <w:tab/>
            </w:r>
            <w:r>
              <w:rPr>
                <w:rFonts w:ascii="Calibri" w:eastAsia="Calibri" w:hAnsi="Calibri" w:cs="Calibri"/>
                <w:sz w:val="14"/>
              </w:rPr>
              <w:t xml:space="preserve">MO1V </w:t>
            </w:r>
            <w:r>
              <w:rPr>
                <w:rFonts w:ascii="Calibri" w:eastAsia="Calibri" w:hAnsi="Calibri" w:cs="Calibri"/>
                <w:sz w:val="14"/>
              </w:rPr>
              <w:tab/>
              <w:t xml:space="preserve">RU3 </w:t>
            </w:r>
          </w:p>
        </w:tc>
        <w:tc>
          <w:tcPr>
            <w:tcW w:w="800" w:type="dxa"/>
            <w:tcBorders>
              <w:top w:val="single" w:sz="8" w:space="0" w:color="181717"/>
              <w:left w:val="nil"/>
              <w:bottom w:val="nil"/>
              <w:right w:val="nil"/>
            </w:tcBorders>
          </w:tcPr>
          <w:p w14:paraId="6B30F124" w14:textId="77777777" w:rsidR="009832BC" w:rsidRDefault="000D5B3F">
            <w:pPr>
              <w:spacing w:after="0" w:line="259" w:lineRule="auto"/>
              <w:ind w:left="25" w:right="0" w:firstLine="0"/>
              <w:jc w:val="left"/>
            </w:pPr>
            <w:r>
              <w:rPr>
                <w:rFonts w:ascii="Calibri" w:eastAsia="Calibri" w:hAnsi="Calibri" w:cs="Calibri"/>
                <w:sz w:val="14"/>
              </w:rPr>
              <w:t xml:space="preserve">RU2 </w:t>
            </w:r>
          </w:p>
        </w:tc>
        <w:tc>
          <w:tcPr>
            <w:tcW w:w="708" w:type="dxa"/>
            <w:tcBorders>
              <w:top w:val="single" w:sz="8" w:space="0" w:color="181717"/>
              <w:left w:val="nil"/>
              <w:bottom w:val="nil"/>
              <w:right w:val="nil"/>
            </w:tcBorders>
          </w:tcPr>
          <w:p w14:paraId="4F9FE970" w14:textId="77777777" w:rsidR="009832BC" w:rsidRDefault="000D5B3F">
            <w:pPr>
              <w:spacing w:after="0" w:line="259" w:lineRule="auto"/>
              <w:ind w:left="25" w:right="0" w:firstLine="0"/>
              <w:jc w:val="left"/>
            </w:pPr>
            <w:r>
              <w:rPr>
                <w:rFonts w:ascii="Calibri" w:eastAsia="Calibri" w:hAnsi="Calibri" w:cs="Calibri"/>
                <w:sz w:val="14"/>
              </w:rPr>
              <w:t xml:space="preserve">RU1 </w:t>
            </w:r>
          </w:p>
        </w:tc>
        <w:tc>
          <w:tcPr>
            <w:tcW w:w="779" w:type="dxa"/>
            <w:tcBorders>
              <w:top w:val="single" w:sz="8" w:space="0" w:color="181717"/>
              <w:left w:val="nil"/>
              <w:bottom w:val="nil"/>
              <w:right w:val="nil"/>
            </w:tcBorders>
          </w:tcPr>
          <w:p w14:paraId="44CB552A" w14:textId="77777777" w:rsidR="009832BC" w:rsidRDefault="000D5B3F">
            <w:pPr>
              <w:spacing w:after="0" w:line="259" w:lineRule="auto"/>
              <w:ind w:left="59" w:right="0" w:firstLine="0"/>
              <w:jc w:val="left"/>
            </w:pPr>
            <w:r>
              <w:rPr>
                <w:rFonts w:ascii="Calibri" w:eastAsia="Calibri" w:hAnsi="Calibri" w:cs="Calibri"/>
                <w:sz w:val="14"/>
              </w:rPr>
              <w:t xml:space="preserve">TO3V </w:t>
            </w:r>
          </w:p>
        </w:tc>
        <w:tc>
          <w:tcPr>
            <w:tcW w:w="721" w:type="dxa"/>
            <w:tcBorders>
              <w:top w:val="single" w:sz="8" w:space="0" w:color="181717"/>
              <w:left w:val="nil"/>
              <w:bottom w:val="nil"/>
              <w:right w:val="nil"/>
            </w:tcBorders>
          </w:tcPr>
          <w:p w14:paraId="478F002D" w14:textId="77777777" w:rsidR="009832BC" w:rsidRDefault="000D5B3F">
            <w:pPr>
              <w:spacing w:after="0" w:line="259" w:lineRule="auto"/>
              <w:ind w:left="0" w:right="0" w:firstLine="0"/>
              <w:jc w:val="left"/>
            </w:pPr>
            <w:r>
              <w:rPr>
                <w:rFonts w:ascii="Calibri" w:eastAsia="Calibri" w:hAnsi="Calibri" w:cs="Calibri"/>
                <w:sz w:val="14"/>
              </w:rPr>
              <w:t xml:space="preserve">TO2V </w:t>
            </w:r>
          </w:p>
        </w:tc>
        <w:tc>
          <w:tcPr>
            <w:tcW w:w="543" w:type="dxa"/>
            <w:tcBorders>
              <w:top w:val="single" w:sz="8" w:space="0" w:color="181717"/>
              <w:left w:val="nil"/>
              <w:bottom w:val="nil"/>
              <w:right w:val="nil"/>
            </w:tcBorders>
          </w:tcPr>
          <w:p w14:paraId="5406A8F8" w14:textId="77777777" w:rsidR="009832BC" w:rsidRDefault="000D5B3F">
            <w:pPr>
              <w:spacing w:after="0" w:line="259" w:lineRule="auto"/>
              <w:ind w:left="99" w:right="0" w:firstLine="0"/>
              <w:jc w:val="left"/>
            </w:pPr>
            <w:r>
              <w:rPr>
                <w:rFonts w:ascii="Calibri" w:eastAsia="Calibri" w:hAnsi="Calibri" w:cs="Calibri"/>
                <w:sz w:val="14"/>
              </w:rPr>
              <w:t>TO1V</w:t>
            </w:r>
          </w:p>
        </w:tc>
      </w:tr>
      <w:tr w:rsidR="009832BC" w14:paraId="498D7193" w14:textId="77777777">
        <w:trPr>
          <w:trHeight w:val="161"/>
        </w:trPr>
        <w:tc>
          <w:tcPr>
            <w:tcW w:w="930" w:type="dxa"/>
            <w:tcBorders>
              <w:top w:val="nil"/>
              <w:left w:val="nil"/>
              <w:bottom w:val="single" w:sz="4" w:space="0" w:color="181717"/>
              <w:right w:val="nil"/>
            </w:tcBorders>
          </w:tcPr>
          <w:p w14:paraId="26CA2212" w14:textId="77777777" w:rsidR="009832BC" w:rsidRDefault="000D5B3F">
            <w:pPr>
              <w:spacing w:after="0" w:line="259" w:lineRule="auto"/>
              <w:ind w:left="0" w:right="0" w:firstLine="0"/>
              <w:jc w:val="left"/>
            </w:pPr>
            <w:r>
              <w:rPr>
                <w:rFonts w:ascii="Calibri" w:eastAsia="Calibri" w:hAnsi="Calibri" w:cs="Calibri"/>
                <w:sz w:val="14"/>
              </w:rPr>
              <w:t xml:space="preserve">Degree of fi t </w:t>
            </w:r>
          </w:p>
        </w:tc>
        <w:tc>
          <w:tcPr>
            <w:tcW w:w="680" w:type="dxa"/>
            <w:tcBorders>
              <w:top w:val="nil"/>
              <w:left w:val="nil"/>
              <w:bottom w:val="single" w:sz="4" w:space="0" w:color="181717"/>
              <w:right w:val="nil"/>
            </w:tcBorders>
          </w:tcPr>
          <w:p w14:paraId="3389E1F5" w14:textId="77777777" w:rsidR="009832BC" w:rsidRDefault="000D5B3F">
            <w:pPr>
              <w:spacing w:after="0" w:line="259" w:lineRule="auto"/>
              <w:ind w:left="78" w:right="0" w:firstLine="0"/>
              <w:jc w:val="left"/>
            </w:pPr>
            <w:r>
              <w:rPr>
                <w:rFonts w:ascii="Calibri" w:eastAsia="Calibri" w:hAnsi="Calibri" w:cs="Calibri"/>
                <w:sz w:val="14"/>
              </w:rPr>
              <w:t xml:space="preserve">0.093 </w:t>
            </w:r>
          </w:p>
        </w:tc>
        <w:tc>
          <w:tcPr>
            <w:tcW w:w="595" w:type="dxa"/>
            <w:tcBorders>
              <w:top w:val="nil"/>
              <w:left w:val="nil"/>
              <w:bottom w:val="single" w:sz="4" w:space="0" w:color="181717"/>
              <w:right w:val="nil"/>
            </w:tcBorders>
          </w:tcPr>
          <w:p w14:paraId="4BAE508A" w14:textId="77777777" w:rsidR="009832BC" w:rsidRDefault="000D5B3F">
            <w:pPr>
              <w:spacing w:after="0" w:line="259" w:lineRule="auto"/>
              <w:ind w:left="78" w:right="0" w:firstLine="0"/>
              <w:jc w:val="left"/>
            </w:pPr>
            <w:r>
              <w:rPr>
                <w:rFonts w:ascii="Calibri" w:eastAsia="Calibri" w:hAnsi="Calibri" w:cs="Calibri"/>
                <w:sz w:val="14"/>
              </w:rPr>
              <w:t xml:space="preserve">0.083 </w:t>
            </w:r>
          </w:p>
        </w:tc>
        <w:tc>
          <w:tcPr>
            <w:tcW w:w="697" w:type="dxa"/>
            <w:tcBorders>
              <w:top w:val="nil"/>
              <w:left w:val="nil"/>
              <w:bottom w:val="single" w:sz="4" w:space="0" w:color="181717"/>
              <w:right w:val="nil"/>
            </w:tcBorders>
          </w:tcPr>
          <w:p w14:paraId="7954A47B" w14:textId="77777777" w:rsidR="009832BC" w:rsidRDefault="000D5B3F">
            <w:pPr>
              <w:spacing w:after="0" w:line="259" w:lineRule="auto"/>
              <w:ind w:left="144" w:right="0" w:firstLine="0"/>
              <w:jc w:val="left"/>
            </w:pPr>
            <w:r>
              <w:rPr>
                <w:rFonts w:ascii="Calibri" w:eastAsia="Calibri" w:hAnsi="Calibri" w:cs="Calibri"/>
                <w:sz w:val="14"/>
              </w:rPr>
              <w:t xml:space="preserve">0.108 </w:t>
            </w:r>
          </w:p>
        </w:tc>
        <w:tc>
          <w:tcPr>
            <w:tcW w:w="623" w:type="dxa"/>
            <w:tcBorders>
              <w:top w:val="nil"/>
              <w:left w:val="nil"/>
              <w:bottom w:val="single" w:sz="4" w:space="0" w:color="181717"/>
              <w:right w:val="nil"/>
            </w:tcBorders>
          </w:tcPr>
          <w:p w14:paraId="3F370788" w14:textId="77777777" w:rsidR="009832BC" w:rsidRDefault="000D5B3F">
            <w:pPr>
              <w:spacing w:after="0" w:line="259" w:lineRule="auto"/>
              <w:ind w:left="107" w:right="0" w:firstLine="0"/>
              <w:jc w:val="left"/>
            </w:pPr>
            <w:r>
              <w:rPr>
                <w:rFonts w:ascii="Calibri" w:eastAsia="Calibri" w:hAnsi="Calibri" w:cs="Calibri"/>
                <w:sz w:val="14"/>
              </w:rPr>
              <w:t xml:space="preserve">0.142 </w:t>
            </w:r>
          </w:p>
        </w:tc>
        <w:tc>
          <w:tcPr>
            <w:tcW w:w="559" w:type="dxa"/>
            <w:tcBorders>
              <w:top w:val="nil"/>
              <w:left w:val="nil"/>
              <w:bottom w:val="single" w:sz="4" w:space="0" w:color="181717"/>
              <w:right w:val="nil"/>
            </w:tcBorders>
          </w:tcPr>
          <w:p w14:paraId="3D28C832" w14:textId="77777777" w:rsidR="009832BC" w:rsidRDefault="000D5B3F">
            <w:pPr>
              <w:spacing w:after="0" w:line="259" w:lineRule="auto"/>
              <w:ind w:left="59" w:right="0" w:firstLine="0"/>
              <w:jc w:val="center"/>
            </w:pPr>
            <w:r>
              <w:rPr>
                <w:rFonts w:ascii="Calibri" w:eastAsia="Calibri" w:hAnsi="Calibri" w:cs="Calibri"/>
                <w:sz w:val="14"/>
              </w:rPr>
              <w:t xml:space="preserve">0.113 </w:t>
            </w:r>
          </w:p>
        </w:tc>
        <w:tc>
          <w:tcPr>
            <w:tcW w:w="1653" w:type="dxa"/>
            <w:gridSpan w:val="2"/>
            <w:tcBorders>
              <w:top w:val="nil"/>
              <w:left w:val="nil"/>
              <w:bottom w:val="single" w:sz="4" w:space="0" w:color="181717"/>
              <w:right w:val="nil"/>
            </w:tcBorders>
          </w:tcPr>
          <w:p w14:paraId="6094ED32" w14:textId="77777777" w:rsidR="009832BC" w:rsidRDefault="000D5B3F">
            <w:pPr>
              <w:tabs>
                <w:tab w:val="center" w:pos="403"/>
                <w:tab w:val="center" w:pos="1123"/>
              </w:tabs>
              <w:spacing w:after="0" w:line="259" w:lineRule="auto"/>
              <w:ind w:left="0" w:right="0" w:firstLine="0"/>
              <w:jc w:val="left"/>
            </w:pPr>
            <w:r>
              <w:rPr>
                <w:rFonts w:ascii="Calibri" w:eastAsia="Calibri" w:hAnsi="Calibri" w:cs="Calibri"/>
                <w:color w:val="000000"/>
                <w:sz w:val="22"/>
              </w:rPr>
              <w:tab/>
            </w:r>
            <w:r>
              <w:rPr>
                <w:rFonts w:ascii="Calibri" w:eastAsia="Calibri" w:hAnsi="Calibri" w:cs="Calibri"/>
                <w:sz w:val="14"/>
              </w:rPr>
              <w:t xml:space="preserve">0.093 </w:t>
            </w:r>
            <w:r>
              <w:rPr>
                <w:rFonts w:ascii="Calibri" w:eastAsia="Calibri" w:hAnsi="Calibri" w:cs="Calibri"/>
                <w:sz w:val="14"/>
              </w:rPr>
              <w:tab/>
              <w:t xml:space="preserve">0.080 </w:t>
            </w:r>
          </w:p>
        </w:tc>
        <w:tc>
          <w:tcPr>
            <w:tcW w:w="800" w:type="dxa"/>
            <w:tcBorders>
              <w:top w:val="nil"/>
              <w:left w:val="nil"/>
              <w:bottom w:val="single" w:sz="4" w:space="0" w:color="181717"/>
              <w:right w:val="nil"/>
            </w:tcBorders>
          </w:tcPr>
          <w:p w14:paraId="4C5C787F" w14:textId="77777777" w:rsidR="009832BC" w:rsidRDefault="000D5B3F">
            <w:pPr>
              <w:spacing w:after="0" w:line="259" w:lineRule="auto"/>
              <w:ind w:left="72" w:right="0" w:firstLine="0"/>
              <w:jc w:val="left"/>
            </w:pPr>
            <w:r>
              <w:rPr>
                <w:rFonts w:ascii="Calibri" w:eastAsia="Calibri" w:hAnsi="Calibri" w:cs="Calibri"/>
                <w:sz w:val="14"/>
              </w:rPr>
              <w:t xml:space="preserve">0.081 </w:t>
            </w:r>
          </w:p>
        </w:tc>
        <w:tc>
          <w:tcPr>
            <w:tcW w:w="708" w:type="dxa"/>
            <w:tcBorders>
              <w:top w:val="nil"/>
              <w:left w:val="nil"/>
              <w:bottom w:val="single" w:sz="4" w:space="0" w:color="181717"/>
              <w:right w:val="nil"/>
            </w:tcBorders>
          </w:tcPr>
          <w:p w14:paraId="1287781B" w14:textId="77777777" w:rsidR="009832BC" w:rsidRDefault="000D5B3F">
            <w:pPr>
              <w:spacing w:after="0" w:line="259" w:lineRule="auto"/>
              <w:ind w:left="72" w:right="0" w:firstLine="0"/>
              <w:jc w:val="left"/>
            </w:pPr>
            <w:r>
              <w:rPr>
                <w:rFonts w:ascii="Calibri" w:eastAsia="Calibri" w:hAnsi="Calibri" w:cs="Calibri"/>
                <w:sz w:val="14"/>
              </w:rPr>
              <w:t xml:space="preserve">0.073 </w:t>
            </w:r>
          </w:p>
        </w:tc>
        <w:tc>
          <w:tcPr>
            <w:tcW w:w="779" w:type="dxa"/>
            <w:tcBorders>
              <w:top w:val="nil"/>
              <w:left w:val="nil"/>
              <w:bottom w:val="single" w:sz="4" w:space="0" w:color="181717"/>
              <w:right w:val="nil"/>
            </w:tcBorders>
          </w:tcPr>
          <w:p w14:paraId="721760B9" w14:textId="77777777" w:rsidR="009832BC" w:rsidRDefault="000D5B3F">
            <w:pPr>
              <w:spacing w:after="0" w:line="259" w:lineRule="auto"/>
              <w:ind w:left="144" w:right="0" w:firstLine="0"/>
              <w:jc w:val="left"/>
            </w:pPr>
            <w:r>
              <w:rPr>
                <w:rFonts w:ascii="Calibri" w:eastAsia="Calibri" w:hAnsi="Calibri" w:cs="Calibri"/>
                <w:sz w:val="14"/>
              </w:rPr>
              <w:t xml:space="preserve">0.103 </w:t>
            </w:r>
          </w:p>
        </w:tc>
        <w:tc>
          <w:tcPr>
            <w:tcW w:w="721" w:type="dxa"/>
            <w:tcBorders>
              <w:top w:val="nil"/>
              <w:left w:val="nil"/>
              <w:bottom w:val="single" w:sz="4" w:space="0" w:color="181717"/>
              <w:right w:val="nil"/>
            </w:tcBorders>
          </w:tcPr>
          <w:p w14:paraId="05E68CE6" w14:textId="77777777" w:rsidR="009832BC" w:rsidRDefault="000D5B3F">
            <w:pPr>
              <w:spacing w:after="0" w:line="259" w:lineRule="auto"/>
              <w:ind w:left="84" w:right="0" w:firstLine="0"/>
              <w:jc w:val="left"/>
            </w:pPr>
            <w:r>
              <w:rPr>
                <w:rFonts w:ascii="Calibri" w:eastAsia="Calibri" w:hAnsi="Calibri" w:cs="Calibri"/>
                <w:sz w:val="14"/>
              </w:rPr>
              <w:t xml:space="preserve">0.085 </w:t>
            </w:r>
          </w:p>
        </w:tc>
        <w:tc>
          <w:tcPr>
            <w:tcW w:w="543" w:type="dxa"/>
            <w:tcBorders>
              <w:top w:val="nil"/>
              <w:left w:val="nil"/>
              <w:bottom w:val="single" w:sz="4" w:space="0" w:color="181717"/>
              <w:right w:val="nil"/>
            </w:tcBorders>
          </w:tcPr>
          <w:p w14:paraId="78B81869" w14:textId="77777777" w:rsidR="009832BC" w:rsidRDefault="000D5B3F">
            <w:pPr>
              <w:spacing w:after="0" w:line="259" w:lineRule="auto"/>
              <w:ind w:left="74" w:right="0" w:firstLine="0"/>
              <w:jc w:val="center"/>
            </w:pPr>
            <w:r>
              <w:rPr>
                <w:rFonts w:ascii="Calibri" w:eastAsia="Calibri" w:hAnsi="Calibri" w:cs="Calibri"/>
                <w:sz w:val="14"/>
              </w:rPr>
              <w:t>0.086</w:t>
            </w:r>
          </w:p>
        </w:tc>
      </w:tr>
      <w:tr w:rsidR="009832BC" w14:paraId="1CBE1D41" w14:textId="77777777">
        <w:trPr>
          <w:trHeight w:val="199"/>
        </w:trPr>
        <w:tc>
          <w:tcPr>
            <w:tcW w:w="930" w:type="dxa"/>
            <w:tcBorders>
              <w:top w:val="single" w:sz="4" w:space="0" w:color="181717"/>
              <w:left w:val="nil"/>
              <w:bottom w:val="nil"/>
              <w:right w:val="nil"/>
            </w:tcBorders>
          </w:tcPr>
          <w:p w14:paraId="524AF0F0" w14:textId="77777777" w:rsidR="009832BC" w:rsidRDefault="009832BC">
            <w:pPr>
              <w:spacing w:after="160" w:line="259" w:lineRule="auto"/>
              <w:ind w:left="0" w:right="0" w:firstLine="0"/>
              <w:jc w:val="left"/>
            </w:pPr>
          </w:p>
        </w:tc>
        <w:tc>
          <w:tcPr>
            <w:tcW w:w="680" w:type="dxa"/>
            <w:tcBorders>
              <w:top w:val="single" w:sz="4" w:space="0" w:color="181717"/>
              <w:left w:val="nil"/>
              <w:bottom w:val="nil"/>
              <w:right w:val="nil"/>
            </w:tcBorders>
          </w:tcPr>
          <w:p w14:paraId="200A0D8B" w14:textId="77777777" w:rsidR="009832BC" w:rsidRDefault="009832BC">
            <w:pPr>
              <w:spacing w:after="160" w:line="259" w:lineRule="auto"/>
              <w:ind w:left="0" w:right="0" w:firstLine="0"/>
              <w:jc w:val="left"/>
            </w:pPr>
          </w:p>
        </w:tc>
        <w:tc>
          <w:tcPr>
            <w:tcW w:w="595" w:type="dxa"/>
            <w:tcBorders>
              <w:top w:val="single" w:sz="4" w:space="0" w:color="181717"/>
              <w:left w:val="nil"/>
              <w:bottom w:val="nil"/>
              <w:right w:val="nil"/>
            </w:tcBorders>
          </w:tcPr>
          <w:p w14:paraId="3CB6459E" w14:textId="77777777" w:rsidR="009832BC" w:rsidRDefault="009832BC">
            <w:pPr>
              <w:spacing w:after="160" w:line="259" w:lineRule="auto"/>
              <w:ind w:left="0" w:right="0" w:firstLine="0"/>
              <w:jc w:val="left"/>
            </w:pPr>
          </w:p>
        </w:tc>
        <w:tc>
          <w:tcPr>
            <w:tcW w:w="697" w:type="dxa"/>
            <w:tcBorders>
              <w:top w:val="single" w:sz="4" w:space="0" w:color="181717"/>
              <w:left w:val="nil"/>
              <w:bottom w:val="nil"/>
              <w:right w:val="nil"/>
            </w:tcBorders>
          </w:tcPr>
          <w:p w14:paraId="37999A1D" w14:textId="77777777" w:rsidR="009832BC" w:rsidRDefault="009832BC">
            <w:pPr>
              <w:spacing w:after="160" w:line="259" w:lineRule="auto"/>
              <w:ind w:left="0" w:right="0" w:firstLine="0"/>
              <w:jc w:val="left"/>
            </w:pPr>
          </w:p>
        </w:tc>
        <w:tc>
          <w:tcPr>
            <w:tcW w:w="623" w:type="dxa"/>
            <w:tcBorders>
              <w:top w:val="single" w:sz="4" w:space="0" w:color="181717"/>
              <w:left w:val="nil"/>
              <w:bottom w:val="nil"/>
              <w:right w:val="nil"/>
            </w:tcBorders>
          </w:tcPr>
          <w:p w14:paraId="1ABA0A9A" w14:textId="77777777" w:rsidR="009832BC" w:rsidRDefault="009832BC">
            <w:pPr>
              <w:spacing w:after="160" w:line="259" w:lineRule="auto"/>
              <w:ind w:left="0" w:right="0" w:firstLine="0"/>
              <w:jc w:val="left"/>
            </w:pPr>
          </w:p>
        </w:tc>
        <w:tc>
          <w:tcPr>
            <w:tcW w:w="559" w:type="dxa"/>
            <w:tcBorders>
              <w:top w:val="single" w:sz="4" w:space="0" w:color="181717"/>
              <w:left w:val="nil"/>
              <w:bottom w:val="nil"/>
              <w:right w:val="nil"/>
            </w:tcBorders>
          </w:tcPr>
          <w:p w14:paraId="6E357508" w14:textId="77777777" w:rsidR="009832BC" w:rsidRDefault="009832BC">
            <w:pPr>
              <w:spacing w:after="160" w:line="259" w:lineRule="auto"/>
              <w:ind w:left="0" w:right="0" w:firstLine="0"/>
              <w:jc w:val="left"/>
            </w:pPr>
          </w:p>
        </w:tc>
        <w:tc>
          <w:tcPr>
            <w:tcW w:w="1653" w:type="dxa"/>
            <w:gridSpan w:val="2"/>
            <w:tcBorders>
              <w:top w:val="single" w:sz="4" w:space="0" w:color="181717"/>
              <w:left w:val="nil"/>
              <w:bottom w:val="nil"/>
              <w:right w:val="nil"/>
            </w:tcBorders>
          </w:tcPr>
          <w:p w14:paraId="13D7B1DD" w14:textId="77777777" w:rsidR="009832BC" w:rsidRDefault="000D5B3F">
            <w:pPr>
              <w:spacing w:after="0" w:line="259" w:lineRule="auto"/>
              <w:ind w:left="0" w:right="0" w:firstLine="0"/>
              <w:jc w:val="left"/>
            </w:pPr>
            <w:r>
              <w:rPr>
                <w:rFonts w:ascii="Calibri" w:eastAsia="Calibri" w:hAnsi="Calibri" w:cs="Calibri"/>
                <w:b/>
                <w:sz w:val="14"/>
              </w:rPr>
              <w:t>Non-clay minerals</w:t>
            </w:r>
          </w:p>
        </w:tc>
        <w:tc>
          <w:tcPr>
            <w:tcW w:w="800" w:type="dxa"/>
            <w:tcBorders>
              <w:top w:val="single" w:sz="4" w:space="0" w:color="181717"/>
              <w:left w:val="nil"/>
              <w:bottom w:val="nil"/>
              <w:right w:val="nil"/>
            </w:tcBorders>
          </w:tcPr>
          <w:p w14:paraId="54CF2BCC" w14:textId="77777777" w:rsidR="009832BC" w:rsidRDefault="009832BC">
            <w:pPr>
              <w:spacing w:after="160" w:line="259" w:lineRule="auto"/>
              <w:ind w:left="0" w:right="0" w:firstLine="0"/>
              <w:jc w:val="left"/>
            </w:pPr>
          </w:p>
        </w:tc>
        <w:tc>
          <w:tcPr>
            <w:tcW w:w="708" w:type="dxa"/>
            <w:tcBorders>
              <w:top w:val="single" w:sz="4" w:space="0" w:color="181717"/>
              <w:left w:val="nil"/>
              <w:bottom w:val="nil"/>
              <w:right w:val="nil"/>
            </w:tcBorders>
          </w:tcPr>
          <w:p w14:paraId="2AD01A03" w14:textId="77777777" w:rsidR="009832BC" w:rsidRDefault="009832BC">
            <w:pPr>
              <w:spacing w:after="160" w:line="259" w:lineRule="auto"/>
              <w:ind w:left="0" w:right="0" w:firstLine="0"/>
              <w:jc w:val="left"/>
            </w:pPr>
          </w:p>
        </w:tc>
        <w:tc>
          <w:tcPr>
            <w:tcW w:w="779" w:type="dxa"/>
            <w:tcBorders>
              <w:top w:val="single" w:sz="4" w:space="0" w:color="181717"/>
              <w:left w:val="nil"/>
              <w:bottom w:val="nil"/>
              <w:right w:val="nil"/>
            </w:tcBorders>
          </w:tcPr>
          <w:p w14:paraId="0C82A3F5" w14:textId="77777777" w:rsidR="009832BC" w:rsidRDefault="009832BC">
            <w:pPr>
              <w:spacing w:after="160" w:line="259" w:lineRule="auto"/>
              <w:ind w:left="0" w:right="0" w:firstLine="0"/>
              <w:jc w:val="left"/>
            </w:pPr>
          </w:p>
        </w:tc>
        <w:tc>
          <w:tcPr>
            <w:tcW w:w="721" w:type="dxa"/>
            <w:tcBorders>
              <w:top w:val="single" w:sz="4" w:space="0" w:color="181717"/>
              <w:left w:val="nil"/>
              <w:bottom w:val="nil"/>
              <w:right w:val="nil"/>
            </w:tcBorders>
          </w:tcPr>
          <w:p w14:paraId="0AD8B0B2" w14:textId="77777777" w:rsidR="009832BC" w:rsidRDefault="009832BC">
            <w:pPr>
              <w:spacing w:after="160" w:line="259" w:lineRule="auto"/>
              <w:ind w:left="0" w:right="0" w:firstLine="0"/>
              <w:jc w:val="left"/>
            </w:pPr>
          </w:p>
        </w:tc>
        <w:tc>
          <w:tcPr>
            <w:tcW w:w="543" w:type="dxa"/>
            <w:tcBorders>
              <w:top w:val="single" w:sz="4" w:space="0" w:color="181717"/>
              <w:left w:val="nil"/>
              <w:bottom w:val="nil"/>
              <w:right w:val="nil"/>
            </w:tcBorders>
          </w:tcPr>
          <w:p w14:paraId="35FF431A" w14:textId="77777777" w:rsidR="009832BC" w:rsidRDefault="009832BC">
            <w:pPr>
              <w:spacing w:after="160" w:line="259" w:lineRule="auto"/>
              <w:ind w:left="0" w:right="0" w:firstLine="0"/>
              <w:jc w:val="left"/>
            </w:pPr>
          </w:p>
        </w:tc>
      </w:tr>
      <w:tr w:rsidR="009832BC" w14:paraId="01E051FD" w14:textId="77777777">
        <w:trPr>
          <w:trHeight w:val="160"/>
        </w:trPr>
        <w:tc>
          <w:tcPr>
            <w:tcW w:w="930" w:type="dxa"/>
            <w:tcBorders>
              <w:top w:val="nil"/>
              <w:left w:val="nil"/>
              <w:bottom w:val="nil"/>
              <w:right w:val="nil"/>
            </w:tcBorders>
          </w:tcPr>
          <w:p w14:paraId="4475142A" w14:textId="77777777" w:rsidR="009832BC" w:rsidRDefault="000D5B3F">
            <w:pPr>
              <w:spacing w:after="0" w:line="259" w:lineRule="auto"/>
              <w:ind w:left="0" w:right="0" w:firstLine="0"/>
              <w:jc w:val="left"/>
            </w:pPr>
            <w:r>
              <w:rPr>
                <w:rFonts w:ascii="Calibri" w:eastAsia="Calibri" w:hAnsi="Calibri" w:cs="Calibri"/>
                <w:sz w:val="14"/>
              </w:rPr>
              <w:t xml:space="preserve">quartz </w:t>
            </w:r>
          </w:p>
        </w:tc>
        <w:tc>
          <w:tcPr>
            <w:tcW w:w="680" w:type="dxa"/>
            <w:tcBorders>
              <w:top w:val="nil"/>
              <w:left w:val="nil"/>
              <w:bottom w:val="nil"/>
              <w:right w:val="nil"/>
            </w:tcBorders>
          </w:tcPr>
          <w:p w14:paraId="5A936905" w14:textId="77777777" w:rsidR="009832BC" w:rsidRDefault="000D5B3F">
            <w:pPr>
              <w:spacing w:after="0" w:line="259" w:lineRule="auto"/>
              <w:ind w:left="6" w:right="0" w:firstLine="0"/>
              <w:jc w:val="left"/>
            </w:pPr>
            <w:r>
              <w:rPr>
                <w:rFonts w:ascii="Calibri" w:eastAsia="Calibri" w:hAnsi="Calibri" w:cs="Calibri"/>
                <w:sz w:val="14"/>
              </w:rPr>
              <w:t xml:space="preserve">22.5 </w:t>
            </w:r>
          </w:p>
        </w:tc>
        <w:tc>
          <w:tcPr>
            <w:tcW w:w="595" w:type="dxa"/>
            <w:tcBorders>
              <w:top w:val="nil"/>
              <w:left w:val="nil"/>
              <w:bottom w:val="nil"/>
              <w:right w:val="nil"/>
            </w:tcBorders>
          </w:tcPr>
          <w:p w14:paraId="6430D5E2" w14:textId="77777777" w:rsidR="009832BC" w:rsidRDefault="000D5B3F">
            <w:pPr>
              <w:spacing w:after="0" w:line="259" w:lineRule="auto"/>
              <w:ind w:left="6" w:right="0" w:firstLine="0"/>
              <w:jc w:val="left"/>
            </w:pPr>
            <w:r>
              <w:rPr>
                <w:rFonts w:ascii="Calibri" w:eastAsia="Calibri" w:hAnsi="Calibri" w:cs="Calibri"/>
                <w:sz w:val="14"/>
              </w:rPr>
              <w:t xml:space="preserve">26.1 </w:t>
            </w:r>
          </w:p>
        </w:tc>
        <w:tc>
          <w:tcPr>
            <w:tcW w:w="697" w:type="dxa"/>
            <w:tcBorders>
              <w:top w:val="nil"/>
              <w:left w:val="nil"/>
              <w:bottom w:val="nil"/>
              <w:right w:val="nil"/>
            </w:tcBorders>
          </w:tcPr>
          <w:p w14:paraId="408A1C9D" w14:textId="77777777" w:rsidR="009832BC" w:rsidRDefault="000D5B3F">
            <w:pPr>
              <w:spacing w:after="0" w:line="259" w:lineRule="auto"/>
              <w:ind w:left="72" w:right="0" w:firstLine="0"/>
              <w:jc w:val="left"/>
            </w:pPr>
            <w:r>
              <w:rPr>
                <w:rFonts w:ascii="Calibri" w:eastAsia="Calibri" w:hAnsi="Calibri" w:cs="Calibri"/>
                <w:sz w:val="14"/>
              </w:rPr>
              <w:t xml:space="preserve">22.9 </w:t>
            </w:r>
          </w:p>
        </w:tc>
        <w:tc>
          <w:tcPr>
            <w:tcW w:w="623" w:type="dxa"/>
            <w:tcBorders>
              <w:top w:val="nil"/>
              <w:left w:val="nil"/>
              <w:bottom w:val="nil"/>
              <w:right w:val="nil"/>
            </w:tcBorders>
          </w:tcPr>
          <w:p w14:paraId="0D7880E4" w14:textId="77777777" w:rsidR="009832BC" w:rsidRDefault="000D5B3F">
            <w:pPr>
              <w:spacing w:after="0" w:line="259" w:lineRule="auto"/>
              <w:ind w:left="35" w:right="0" w:firstLine="0"/>
              <w:jc w:val="left"/>
            </w:pPr>
            <w:r>
              <w:rPr>
                <w:rFonts w:ascii="Calibri" w:eastAsia="Calibri" w:hAnsi="Calibri" w:cs="Calibri"/>
                <w:sz w:val="14"/>
              </w:rPr>
              <w:t xml:space="preserve">14.1 </w:t>
            </w:r>
          </w:p>
        </w:tc>
        <w:tc>
          <w:tcPr>
            <w:tcW w:w="559" w:type="dxa"/>
            <w:tcBorders>
              <w:top w:val="nil"/>
              <w:left w:val="nil"/>
              <w:bottom w:val="nil"/>
              <w:right w:val="nil"/>
            </w:tcBorders>
          </w:tcPr>
          <w:p w14:paraId="62F553BD" w14:textId="77777777" w:rsidR="009832BC" w:rsidRDefault="000D5B3F">
            <w:pPr>
              <w:spacing w:after="0" w:line="259" w:lineRule="auto"/>
              <w:ind w:left="72" w:right="0" w:firstLine="0"/>
              <w:jc w:val="left"/>
            </w:pPr>
            <w:r>
              <w:rPr>
                <w:rFonts w:ascii="Calibri" w:eastAsia="Calibri" w:hAnsi="Calibri" w:cs="Calibri"/>
                <w:sz w:val="14"/>
              </w:rPr>
              <w:t xml:space="preserve">30.5 </w:t>
            </w:r>
          </w:p>
        </w:tc>
        <w:tc>
          <w:tcPr>
            <w:tcW w:w="893" w:type="dxa"/>
            <w:tcBorders>
              <w:top w:val="nil"/>
              <w:left w:val="nil"/>
              <w:bottom w:val="nil"/>
              <w:right w:val="nil"/>
            </w:tcBorders>
          </w:tcPr>
          <w:p w14:paraId="789A5A3D" w14:textId="77777777" w:rsidR="009832BC" w:rsidRDefault="000D5B3F">
            <w:pPr>
              <w:spacing w:after="0" w:line="259" w:lineRule="auto"/>
              <w:ind w:left="173" w:right="0" w:firstLine="0"/>
              <w:jc w:val="left"/>
            </w:pPr>
            <w:r>
              <w:rPr>
                <w:rFonts w:ascii="Calibri" w:eastAsia="Calibri" w:hAnsi="Calibri" w:cs="Calibri"/>
                <w:sz w:val="14"/>
              </w:rPr>
              <w:t xml:space="preserve">34.9 </w:t>
            </w:r>
          </w:p>
        </w:tc>
        <w:tc>
          <w:tcPr>
            <w:tcW w:w="760" w:type="dxa"/>
            <w:tcBorders>
              <w:top w:val="nil"/>
              <w:left w:val="nil"/>
              <w:bottom w:val="nil"/>
              <w:right w:val="nil"/>
            </w:tcBorders>
          </w:tcPr>
          <w:p w14:paraId="5484DB88" w14:textId="77777777" w:rsidR="009832BC" w:rsidRDefault="000D5B3F">
            <w:pPr>
              <w:spacing w:after="0" w:line="259" w:lineRule="auto"/>
              <w:ind w:left="0" w:right="0" w:firstLine="0"/>
              <w:jc w:val="left"/>
            </w:pPr>
            <w:r>
              <w:rPr>
                <w:rFonts w:ascii="Calibri" w:eastAsia="Calibri" w:hAnsi="Calibri" w:cs="Calibri"/>
                <w:sz w:val="14"/>
              </w:rPr>
              <w:t xml:space="preserve">17.0 </w:t>
            </w:r>
          </w:p>
        </w:tc>
        <w:tc>
          <w:tcPr>
            <w:tcW w:w="800" w:type="dxa"/>
            <w:tcBorders>
              <w:top w:val="nil"/>
              <w:left w:val="nil"/>
              <w:bottom w:val="nil"/>
              <w:right w:val="nil"/>
            </w:tcBorders>
          </w:tcPr>
          <w:p w14:paraId="07E6D68A" w14:textId="77777777" w:rsidR="009832BC" w:rsidRDefault="000D5B3F">
            <w:pPr>
              <w:spacing w:after="0" w:line="259" w:lineRule="auto"/>
              <w:ind w:left="0" w:right="0" w:firstLine="0"/>
              <w:jc w:val="left"/>
            </w:pPr>
            <w:r>
              <w:rPr>
                <w:rFonts w:ascii="Calibri" w:eastAsia="Calibri" w:hAnsi="Calibri" w:cs="Calibri"/>
                <w:sz w:val="14"/>
              </w:rPr>
              <w:t xml:space="preserve">13.1 </w:t>
            </w:r>
          </w:p>
        </w:tc>
        <w:tc>
          <w:tcPr>
            <w:tcW w:w="708" w:type="dxa"/>
            <w:tcBorders>
              <w:top w:val="nil"/>
              <w:left w:val="nil"/>
              <w:bottom w:val="nil"/>
              <w:right w:val="nil"/>
            </w:tcBorders>
          </w:tcPr>
          <w:p w14:paraId="3DC10F59" w14:textId="77777777" w:rsidR="009832BC" w:rsidRDefault="000D5B3F">
            <w:pPr>
              <w:spacing w:after="0" w:line="259" w:lineRule="auto"/>
              <w:ind w:left="0" w:right="0" w:firstLine="0"/>
              <w:jc w:val="left"/>
            </w:pPr>
            <w:r>
              <w:rPr>
                <w:rFonts w:ascii="Calibri" w:eastAsia="Calibri" w:hAnsi="Calibri" w:cs="Calibri"/>
                <w:sz w:val="14"/>
              </w:rPr>
              <w:t xml:space="preserve">15.5 </w:t>
            </w:r>
          </w:p>
        </w:tc>
        <w:tc>
          <w:tcPr>
            <w:tcW w:w="779" w:type="dxa"/>
            <w:tcBorders>
              <w:top w:val="nil"/>
              <w:left w:val="nil"/>
              <w:bottom w:val="nil"/>
              <w:right w:val="nil"/>
            </w:tcBorders>
          </w:tcPr>
          <w:p w14:paraId="3276B169" w14:textId="77777777" w:rsidR="009832BC" w:rsidRDefault="000D5B3F">
            <w:pPr>
              <w:spacing w:after="0" w:line="259" w:lineRule="auto"/>
              <w:ind w:left="72" w:right="0" w:firstLine="0"/>
              <w:jc w:val="left"/>
            </w:pPr>
            <w:r>
              <w:rPr>
                <w:rFonts w:ascii="Calibri" w:eastAsia="Calibri" w:hAnsi="Calibri" w:cs="Calibri"/>
                <w:sz w:val="14"/>
              </w:rPr>
              <w:t xml:space="preserve">28.4 </w:t>
            </w:r>
          </w:p>
        </w:tc>
        <w:tc>
          <w:tcPr>
            <w:tcW w:w="721" w:type="dxa"/>
            <w:tcBorders>
              <w:top w:val="nil"/>
              <w:left w:val="nil"/>
              <w:bottom w:val="nil"/>
              <w:right w:val="nil"/>
            </w:tcBorders>
          </w:tcPr>
          <w:p w14:paraId="0E80C816" w14:textId="77777777" w:rsidR="009832BC" w:rsidRDefault="000D5B3F">
            <w:pPr>
              <w:spacing w:after="0" w:line="259" w:lineRule="auto"/>
              <w:ind w:left="12" w:right="0" w:firstLine="0"/>
              <w:jc w:val="left"/>
            </w:pPr>
            <w:r>
              <w:rPr>
                <w:rFonts w:ascii="Calibri" w:eastAsia="Calibri" w:hAnsi="Calibri" w:cs="Calibri"/>
                <w:sz w:val="14"/>
              </w:rPr>
              <w:t xml:space="preserve">27.1 </w:t>
            </w:r>
          </w:p>
        </w:tc>
        <w:tc>
          <w:tcPr>
            <w:tcW w:w="543" w:type="dxa"/>
            <w:tcBorders>
              <w:top w:val="nil"/>
              <w:left w:val="nil"/>
              <w:bottom w:val="nil"/>
              <w:right w:val="nil"/>
            </w:tcBorders>
          </w:tcPr>
          <w:p w14:paraId="7D88BDA5" w14:textId="77777777" w:rsidR="009832BC" w:rsidRDefault="000D5B3F">
            <w:pPr>
              <w:spacing w:after="0" w:line="259" w:lineRule="auto"/>
              <w:ind w:left="72" w:right="0" w:firstLine="0"/>
              <w:jc w:val="left"/>
            </w:pPr>
            <w:r>
              <w:rPr>
                <w:rFonts w:ascii="Calibri" w:eastAsia="Calibri" w:hAnsi="Calibri" w:cs="Calibri"/>
                <w:sz w:val="14"/>
              </w:rPr>
              <w:t>30.6</w:t>
            </w:r>
          </w:p>
        </w:tc>
      </w:tr>
      <w:tr w:rsidR="009832BC" w14:paraId="4E27EE0E" w14:textId="77777777">
        <w:trPr>
          <w:trHeight w:val="160"/>
        </w:trPr>
        <w:tc>
          <w:tcPr>
            <w:tcW w:w="930" w:type="dxa"/>
            <w:tcBorders>
              <w:top w:val="nil"/>
              <w:left w:val="nil"/>
              <w:bottom w:val="nil"/>
              <w:right w:val="nil"/>
            </w:tcBorders>
          </w:tcPr>
          <w:p w14:paraId="15B611E2" w14:textId="77777777" w:rsidR="009832BC" w:rsidRDefault="000D5B3F">
            <w:pPr>
              <w:spacing w:after="0" w:line="259" w:lineRule="auto"/>
              <w:ind w:left="0" w:right="0" w:firstLine="0"/>
              <w:jc w:val="left"/>
            </w:pPr>
            <w:r>
              <w:rPr>
                <w:rFonts w:ascii="Calibri" w:eastAsia="Calibri" w:hAnsi="Calibri" w:cs="Calibri"/>
                <w:sz w:val="14"/>
              </w:rPr>
              <w:t xml:space="preserve">microcline </w:t>
            </w:r>
          </w:p>
        </w:tc>
        <w:tc>
          <w:tcPr>
            <w:tcW w:w="680" w:type="dxa"/>
            <w:tcBorders>
              <w:top w:val="nil"/>
              <w:left w:val="nil"/>
              <w:bottom w:val="nil"/>
              <w:right w:val="nil"/>
            </w:tcBorders>
          </w:tcPr>
          <w:p w14:paraId="04D8BCB6" w14:textId="77777777" w:rsidR="009832BC" w:rsidRDefault="000D5B3F">
            <w:pPr>
              <w:spacing w:after="0" w:line="259" w:lineRule="auto"/>
              <w:ind w:left="78" w:right="0" w:firstLine="0"/>
              <w:jc w:val="left"/>
            </w:pPr>
            <w:r>
              <w:rPr>
                <w:rFonts w:ascii="Calibri" w:eastAsia="Calibri" w:hAnsi="Calibri" w:cs="Calibri"/>
                <w:sz w:val="14"/>
              </w:rPr>
              <w:t xml:space="preserve">2.1 </w:t>
            </w:r>
          </w:p>
        </w:tc>
        <w:tc>
          <w:tcPr>
            <w:tcW w:w="595" w:type="dxa"/>
            <w:tcBorders>
              <w:top w:val="nil"/>
              <w:left w:val="nil"/>
              <w:bottom w:val="nil"/>
              <w:right w:val="nil"/>
            </w:tcBorders>
          </w:tcPr>
          <w:p w14:paraId="09CC3FAD" w14:textId="77777777" w:rsidR="009832BC" w:rsidRDefault="000D5B3F">
            <w:pPr>
              <w:spacing w:after="0" w:line="259" w:lineRule="auto"/>
              <w:ind w:left="78" w:right="0" w:firstLine="0"/>
              <w:jc w:val="left"/>
            </w:pPr>
            <w:r>
              <w:rPr>
                <w:rFonts w:ascii="Calibri" w:eastAsia="Calibri" w:hAnsi="Calibri" w:cs="Calibri"/>
                <w:sz w:val="14"/>
              </w:rPr>
              <w:t xml:space="preserve">2.8 </w:t>
            </w:r>
          </w:p>
        </w:tc>
        <w:tc>
          <w:tcPr>
            <w:tcW w:w="697" w:type="dxa"/>
            <w:tcBorders>
              <w:top w:val="nil"/>
              <w:left w:val="nil"/>
              <w:bottom w:val="nil"/>
              <w:right w:val="nil"/>
            </w:tcBorders>
          </w:tcPr>
          <w:p w14:paraId="7BB3941B" w14:textId="77777777" w:rsidR="009832BC" w:rsidRDefault="000D5B3F">
            <w:pPr>
              <w:spacing w:after="0" w:line="259" w:lineRule="auto"/>
              <w:ind w:left="144" w:right="0" w:firstLine="0"/>
              <w:jc w:val="left"/>
            </w:pPr>
            <w:r>
              <w:rPr>
                <w:rFonts w:ascii="Calibri" w:eastAsia="Calibri" w:hAnsi="Calibri" w:cs="Calibri"/>
                <w:sz w:val="14"/>
              </w:rPr>
              <w:t xml:space="preserve">2.0 </w:t>
            </w:r>
          </w:p>
        </w:tc>
        <w:tc>
          <w:tcPr>
            <w:tcW w:w="623" w:type="dxa"/>
            <w:tcBorders>
              <w:top w:val="nil"/>
              <w:left w:val="nil"/>
              <w:bottom w:val="nil"/>
              <w:right w:val="nil"/>
            </w:tcBorders>
          </w:tcPr>
          <w:p w14:paraId="3345BBDB" w14:textId="77777777" w:rsidR="009832BC" w:rsidRDefault="000D5B3F">
            <w:pPr>
              <w:spacing w:after="0" w:line="259" w:lineRule="auto"/>
              <w:ind w:left="107" w:right="0" w:firstLine="0"/>
              <w:jc w:val="left"/>
            </w:pPr>
            <w:r>
              <w:rPr>
                <w:rFonts w:ascii="Calibri" w:eastAsia="Calibri" w:hAnsi="Calibri" w:cs="Calibri"/>
                <w:sz w:val="14"/>
              </w:rPr>
              <w:t xml:space="preserve">0.5 </w:t>
            </w:r>
          </w:p>
        </w:tc>
        <w:tc>
          <w:tcPr>
            <w:tcW w:w="559" w:type="dxa"/>
            <w:tcBorders>
              <w:top w:val="nil"/>
              <w:left w:val="nil"/>
              <w:bottom w:val="nil"/>
              <w:right w:val="nil"/>
            </w:tcBorders>
          </w:tcPr>
          <w:p w14:paraId="154497B4" w14:textId="77777777" w:rsidR="009832BC" w:rsidRDefault="000D5B3F">
            <w:pPr>
              <w:spacing w:after="0" w:line="259" w:lineRule="auto"/>
              <w:ind w:left="144" w:right="0" w:firstLine="0"/>
              <w:jc w:val="left"/>
            </w:pPr>
            <w:r>
              <w:rPr>
                <w:rFonts w:ascii="Calibri" w:eastAsia="Calibri" w:hAnsi="Calibri" w:cs="Calibri"/>
                <w:sz w:val="14"/>
              </w:rPr>
              <w:t xml:space="preserve">1.7 </w:t>
            </w:r>
          </w:p>
        </w:tc>
        <w:tc>
          <w:tcPr>
            <w:tcW w:w="893" w:type="dxa"/>
            <w:tcBorders>
              <w:top w:val="nil"/>
              <w:left w:val="nil"/>
              <w:bottom w:val="nil"/>
              <w:right w:val="nil"/>
            </w:tcBorders>
          </w:tcPr>
          <w:p w14:paraId="037C9163" w14:textId="77777777" w:rsidR="009832BC" w:rsidRDefault="000D5B3F">
            <w:pPr>
              <w:spacing w:after="0" w:line="259" w:lineRule="auto"/>
              <w:ind w:left="245" w:right="0" w:firstLine="0"/>
              <w:jc w:val="left"/>
            </w:pPr>
            <w:r>
              <w:rPr>
                <w:rFonts w:ascii="Calibri" w:eastAsia="Calibri" w:hAnsi="Calibri" w:cs="Calibri"/>
                <w:sz w:val="14"/>
              </w:rPr>
              <w:t xml:space="preserve">2.3 </w:t>
            </w:r>
          </w:p>
        </w:tc>
        <w:tc>
          <w:tcPr>
            <w:tcW w:w="760" w:type="dxa"/>
            <w:tcBorders>
              <w:top w:val="nil"/>
              <w:left w:val="nil"/>
              <w:bottom w:val="nil"/>
              <w:right w:val="nil"/>
            </w:tcBorders>
          </w:tcPr>
          <w:p w14:paraId="5CE230E5" w14:textId="77777777" w:rsidR="009832BC" w:rsidRDefault="000D5B3F">
            <w:pPr>
              <w:spacing w:after="0" w:line="259" w:lineRule="auto"/>
              <w:ind w:left="72" w:right="0" w:firstLine="0"/>
              <w:jc w:val="left"/>
            </w:pPr>
            <w:r>
              <w:rPr>
                <w:rFonts w:ascii="Calibri" w:eastAsia="Calibri" w:hAnsi="Calibri" w:cs="Calibri"/>
                <w:sz w:val="14"/>
              </w:rPr>
              <w:t xml:space="preserve">0.5 </w:t>
            </w:r>
          </w:p>
        </w:tc>
        <w:tc>
          <w:tcPr>
            <w:tcW w:w="800" w:type="dxa"/>
            <w:tcBorders>
              <w:top w:val="nil"/>
              <w:left w:val="nil"/>
              <w:bottom w:val="nil"/>
              <w:right w:val="nil"/>
            </w:tcBorders>
          </w:tcPr>
          <w:p w14:paraId="6C7AA84A" w14:textId="77777777" w:rsidR="009832BC" w:rsidRDefault="000D5B3F">
            <w:pPr>
              <w:spacing w:after="0" w:line="259" w:lineRule="auto"/>
              <w:ind w:left="72" w:right="0" w:firstLine="0"/>
              <w:jc w:val="left"/>
            </w:pPr>
            <w:r>
              <w:rPr>
                <w:rFonts w:ascii="Calibri" w:eastAsia="Calibri" w:hAnsi="Calibri" w:cs="Calibri"/>
                <w:sz w:val="14"/>
              </w:rPr>
              <w:t xml:space="preserve">1.5 </w:t>
            </w:r>
          </w:p>
        </w:tc>
        <w:tc>
          <w:tcPr>
            <w:tcW w:w="708" w:type="dxa"/>
            <w:tcBorders>
              <w:top w:val="nil"/>
              <w:left w:val="nil"/>
              <w:bottom w:val="nil"/>
              <w:right w:val="nil"/>
            </w:tcBorders>
          </w:tcPr>
          <w:p w14:paraId="38971CB0" w14:textId="77777777" w:rsidR="009832BC" w:rsidRDefault="000D5B3F">
            <w:pPr>
              <w:spacing w:after="0" w:line="259" w:lineRule="auto"/>
              <w:ind w:left="72" w:right="0" w:firstLine="0"/>
              <w:jc w:val="left"/>
            </w:pPr>
            <w:r>
              <w:rPr>
                <w:rFonts w:ascii="Calibri" w:eastAsia="Calibri" w:hAnsi="Calibri" w:cs="Calibri"/>
                <w:sz w:val="14"/>
              </w:rPr>
              <w:t xml:space="preserve">0.8 </w:t>
            </w:r>
          </w:p>
        </w:tc>
        <w:tc>
          <w:tcPr>
            <w:tcW w:w="779" w:type="dxa"/>
            <w:tcBorders>
              <w:top w:val="nil"/>
              <w:left w:val="nil"/>
              <w:bottom w:val="nil"/>
              <w:right w:val="nil"/>
            </w:tcBorders>
          </w:tcPr>
          <w:p w14:paraId="183464E1" w14:textId="77777777" w:rsidR="009832BC" w:rsidRDefault="000D5B3F">
            <w:pPr>
              <w:spacing w:after="0" w:line="259" w:lineRule="auto"/>
              <w:ind w:left="144" w:right="0" w:firstLine="0"/>
              <w:jc w:val="left"/>
            </w:pPr>
            <w:r>
              <w:rPr>
                <w:rFonts w:ascii="Calibri" w:eastAsia="Calibri" w:hAnsi="Calibri" w:cs="Calibri"/>
                <w:sz w:val="14"/>
              </w:rPr>
              <w:t xml:space="preserve">3.3 </w:t>
            </w:r>
          </w:p>
        </w:tc>
        <w:tc>
          <w:tcPr>
            <w:tcW w:w="721" w:type="dxa"/>
            <w:tcBorders>
              <w:top w:val="nil"/>
              <w:left w:val="nil"/>
              <w:bottom w:val="nil"/>
              <w:right w:val="nil"/>
            </w:tcBorders>
          </w:tcPr>
          <w:p w14:paraId="2D0ED685" w14:textId="77777777" w:rsidR="009832BC" w:rsidRDefault="000D5B3F">
            <w:pPr>
              <w:spacing w:after="0" w:line="259" w:lineRule="auto"/>
              <w:ind w:left="84" w:right="0" w:firstLine="0"/>
              <w:jc w:val="left"/>
            </w:pPr>
            <w:r>
              <w:rPr>
                <w:rFonts w:ascii="Calibri" w:eastAsia="Calibri" w:hAnsi="Calibri" w:cs="Calibri"/>
                <w:sz w:val="14"/>
              </w:rPr>
              <w:t xml:space="preserve">4.0 </w:t>
            </w:r>
          </w:p>
        </w:tc>
        <w:tc>
          <w:tcPr>
            <w:tcW w:w="543" w:type="dxa"/>
            <w:tcBorders>
              <w:top w:val="nil"/>
              <w:left w:val="nil"/>
              <w:bottom w:val="nil"/>
              <w:right w:val="nil"/>
            </w:tcBorders>
          </w:tcPr>
          <w:p w14:paraId="2D486A6F" w14:textId="77777777" w:rsidR="009832BC" w:rsidRDefault="000D5B3F">
            <w:pPr>
              <w:spacing w:after="0" w:line="259" w:lineRule="auto"/>
              <w:ind w:left="144" w:right="0" w:firstLine="0"/>
              <w:jc w:val="left"/>
            </w:pPr>
            <w:r>
              <w:rPr>
                <w:rFonts w:ascii="Calibri" w:eastAsia="Calibri" w:hAnsi="Calibri" w:cs="Calibri"/>
                <w:sz w:val="14"/>
              </w:rPr>
              <w:t>3.0</w:t>
            </w:r>
          </w:p>
        </w:tc>
      </w:tr>
      <w:tr w:rsidR="009832BC" w14:paraId="2DF52A60" w14:textId="77777777">
        <w:trPr>
          <w:trHeight w:val="160"/>
        </w:trPr>
        <w:tc>
          <w:tcPr>
            <w:tcW w:w="930" w:type="dxa"/>
            <w:tcBorders>
              <w:top w:val="nil"/>
              <w:left w:val="nil"/>
              <w:bottom w:val="nil"/>
              <w:right w:val="nil"/>
            </w:tcBorders>
          </w:tcPr>
          <w:p w14:paraId="6CE45EBB" w14:textId="77777777" w:rsidR="009832BC" w:rsidRDefault="000D5B3F">
            <w:pPr>
              <w:spacing w:after="0" w:line="259" w:lineRule="auto"/>
              <w:ind w:left="0" w:right="0" w:firstLine="0"/>
              <w:jc w:val="left"/>
            </w:pPr>
            <w:r>
              <w:rPr>
                <w:rFonts w:ascii="Calibri" w:eastAsia="Calibri" w:hAnsi="Calibri" w:cs="Calibri"/>
                <w:sz w:val="14"/>
              </w:rPr>
              <w:t xml:space="preserve">orthoclase </w:t>
            </w:r>
          </w:p>
        </w:tc>
        <w:tc>
          <w:tcPr>
            <w:tcW w:w="680" w:type="dxa"/>
            <w:tcBorders>
              <w:top w:val="nil"/>
              <w:left w:val="nil"/>
              <w:bottom w:val="nil"/>
              <w:right w:val="nil"/>
            </w:tcBorders>
          </w:tcPr>
          <w:p w14:paraId="10132F5C" w14:textId="77777777" w:rsidR="009832BC" w:rsidRDefault="000D5B3F">
            <w:pPr>
              <w:spacing w:after="0" w:line="259" w:lineRule="auto"/>
              <w:ind w:left="78" w:right="0" w:firstLine="0"/>
              <w:jc w:val="left"/>
            </w:pPr>
            <w:r>
              <w:rPr>
                <w:rFonts w:ascii="Calibri" w:eastAsia="Calibri" w:hAnsi="Calibri" w:cs="Calibri"/>
                <w:sz w:val="14"/>
              </w:rPr>
              <w:t xml:space="preserve">0.5 </w:t>
            </w:r>
          </w:p>
        </w:tc>
        <w:tc>
          <w:tcPr>
            <w:tcW w:w="595" w:type="dxa"/>
            <w:tcBorders>
              <w:top w:val="nil"/>
              <w:left w:val="nil"/>
              <w:bottom w:val="nil"/>
              <w:right w:val="nil"/>
            </w:tcBorders>
          </w:tcPr>
          <w:p w14:paraId="4B0CA6FA" w14:textId="77777777" w:rsidR="009832BC" w:rsidRDefault="000D5B3F">
            <w:pPr>
              <w:spacing w:after="0" w:line="259" w:lineRule="auto"/>
              <w:ind w:left="78" w:right="0" w:firstLine="0"/>
              <w:jc w:val="left"/>
            </w:pPr>
            <w:r>
              <w:rPr>
                <w:rFonts w:ascii="Calibri" w:eastAsia="Calibri" w:hAnsi="Calibri" w:cs="Calibri"/>
                <w:sz w:val="14"/>
              </w:rPr>
              <w:t xml:space="preserve">2.2 </w:t>
            </w:r>
          </w:p>
        </w:tc>
        <w:tc>
          <w:tcPr>
            <w:tcW w:w="697" w:type="dxa"/>
            <w:tcBorders>
              <w:top w:val="nil"/>
              <w:left w:val="nil"/>
              <w:bottom w:val="nil"/>
              <w:right w:val="nil"/>
            </w:tcBorders>
          </w:tcPr>
          <w:p w14:paraId="3F6E9465" w14:textId="77777777" w:rsidR="009832BC" w:rsidRDefault="000D5B3F">
            <w:pPr>
              <w:spacing w:after="0" w:line="259" w:lineRule="auto"/>
              <w:ind w:left="144" w:right="0" w:firstLine="0"/>
              <w:jc w:val="left"/>
            </w:pPr>
            <w:r>
              <w:rPr>
                <w:rFonts w:ascii="Calibri" w:eastAsia="Calibri" w:hAnsi="Calibri" w:cs="Calibri"/>
                <w:sz w:val="14"/>
              </w:rPr>
              <w:t xml:space="preserve">0.8 </w:t>
            </w:r>
          </w:p>
        </w:tc>
        <w:tc>
          <w:tcPr>
            <w:tcW w:w="623" w:type="dxa"/>
            <w:tcBorders>
              <w:top w:val="nil"/>
              <w:left w:val="nil"/>
              <w:bottom w:val="nil"/>
              <w:right w:val="nil"/>
            </w:tcBorders>
          </w:tcPr>
          <w:p w14:paraId="103FBCCA" w14:textId="77777777" w:rsidR="009832BC" w:rsidRDefault="000D5B3F">
            <w:pPr>
              <w:spacing w:after="0" w:line="259" w:lineRule="auto"/>
              <w:ind w:left="107" w:right="0" w:firstLine="0"/>
              <w:jc w:val="left"/>
            </w:pPr>
            <w:r>
              <w:rPr>
                <w:rFonts w:ascii="Calibri" w:eastAsia="Calibri" w:hAnsi="Calibri" w:cs="Calibri"/>
                <w:sz w:val="14"/>
              </w:rPr>
              <w:t xml:space="preserve">1.1 </w:t>
            </w:r>
          </w:p>
        </w:tc>
        <w:tc>
          <w:tcPr>
            <w:tcW w:w="559" w:type="dxa"/>
            <w:tcBorders>
              <w:top w:val="nil"/>
              <w:left w:val="nil"/>
              <w:bottom w:val="nil"/>
              <w:right w:val="nil"/>
            </w:tcBorders>
          </w:tcPr>
          <w:p w14:paraId="783A398B" w14:textId="77777777" w:rsidR="009832BC" w:rsidRDefault="000D5B3F">
            <w:pPr>
              <w:spacing w:after="0" w:line="259" w:lineRule="auto"/>
              <w:ind w:left="144" w:right="0" w:firstLine="0"/>
              <w:jc w:val="left"/>
            </w:pPr>
            <w:r>
              <w:rPr>
                <w:rFonts w:ascii="Calibri" w:eastAsia="Calibri" w:hAnsi="Calibri" w:cs="Calibri"/>
                <w:sz w:val="14"/>
              </w:rPr>
              <w:t xml:space="preserve">2.0 </w:t>
            </w:r>
          </w:p>
        </w:tc>
        <w:tc>
          <w:tcPr>
            <w:tcW w:w="893" w:type="dxa"/>
            <w:tcBorders>
              <w:top w:val="nil"/>
              <w:left w:val="nil"/>
              <w:bottom w:val="nil"/>
              <w:right w:val="nil"/>
            </w:tcBorders>
          </w:tcPr>
          <w:p w14:paraId="6CBE711F" w14:textId="77777777" w:rsidR="009832BC" w:rsidRDefault="000D5B3F">
            <w:pPr>
              <w:spacing w:after="0" w:line="259" w:lineRule="auto"/>
              <w:ind w:left="245" w:right="0" w:firstLine="0"/>
              <w:jc w:val="left"/>
            </w:pPr>
            <w:r>
              <w:rPr>
                <w:rFonts w:ascii="Calibri" w:eastAsia="Calibri" w:hAnsi="Calibri" w:cs="Calibri"/>
                <w:sz w:val="14"/>
              </w:rPr>
              <w:t xml:space="preserve">1.9 </w:t>
            </w:r>
          </w:p>
        </w:tc>
        <w:tc>
          <w:tcPr>
            <w:tcW w:w="760" w:type="dxa"/>
            <w:tcBorders>
              <w:top w:val="nil"/>
              <w:left w:val="nil"/>
              <w:bottom w:val="nil"/>
              <w:right w:val="nil"/>
            </w:tcBorders>
          </w:tcPr>
          <w:p w14:paraId="61069431" w14:textId="77777777" w:rsidR="009832BC" w:rsidRDefault="000D5B3F">
            <w:pPr>
              <w:spacing w:after="0" w:line="259" w:lineRule="auto"/>
              <w:ind w:left="72" w:right="0" w:firstLine="0"/>
              <w:jc w:val="left"/>
            </w:pPr>
            <w:r>
              <w:rPr>
                <w:rFonts w:ascii="Calibri" w:eastAsia="Calibri" w:hAnsi="Calibri" w:cs="Calibri"/>
                <w:sz w:val="14"/>
              </w:rPr>
              <w:t xml:space="preserve">0.4 </w:t>
            </w:r>
          </w:p>
        </w:tc>
        <w:tc>
          <w:tcPr>
            <w:tcW w:w="800" w:type="dxa"/>
            <w:tcBorders>
              <w:top w:val="nil"/>
              <w:left w:val="nil"/>
              <w:bottom w:val="nil"/>
              <w:right w:val="nil"/>
            </w:tcBorders>
          </w:tcPr>
          <w:p w14:paraId="54700539" w14:textId="77777777" w:rsidR="009832BC" w:rsidRDefault="000D5B3F">
            <w:pPr>
              <w:spacing w:after="0" w:line="259" w:lineRule="auto"/>
              <w:ind w:left="72" w:right="0" w:firstLine="0"/>
              <w:jc w:val="left"/>
            </w:pPr>
            <w:r>
              <w:rPr>
                <w:rFonts w:ascii="Calibri" w:eastAsia="Calibri" w:hAnsi="Calibri" w:cs="Calibri"/>
                <w:sz w:val="14"/>
              </w:rPr>
              <w:t xml:space="preserve">0.0 </w:t>
            </w:r>
          </w:p>
        </w:tc>
        <w:tc>
          <w:tcPr>
            <w:tcW w:w="708" w:type="dxa"/>
            <w:tcBorders>
              <w:top w:val="nil"/>
              <w:left w:val="nil"/>
              <w:bottom w:val="nil"/>
              <w:right w:val="nil"/>
            </w:tcBorders>
          </w:tcPr>
          <w:p w14:paraId="68854B59" w14:textId="77777777" w:rsidR="009832BC" w:rsidRDefault="000D5B3F">
            <w:pPr>
              <w:spacing w:after="0" w:line="259" w:lineRule="auto"/>
              <w:ind w:left="72" w:right="0" w:firstLine="0"/>
              <w:jc w:val="left"/>
            </w:pPr>
            <w:r>
              <w:rPr>
                <w:rFonts w:ascii="Calibri" w:eastAsia="Calibri" w:hAnsi="Calibri" w:cs="Calibri"/>
                <w:sz w:val="14"/>
              </w:rPr>
              <w:t xml:space="preserve">0.3 </w:t>
            </w:r>
          </w:p>
        </w:tc>
        <w:tc>
          <w:tcPr>
            <w:tcW w:w="779" w:type="dxa"/>
            <w:tcBorders>
              <w:top w:val="nil"/>
              <w:left w:val="nil"/>
              <w:bottom w:val="nil"/>
              <w:right w:val="nil"/>
            </w:tcBorders>
          </w:tcPr>
          <w:p w14:paraId="5CA887E5" w14:textId="77777777" w:rsidR="009832BC" w:rsidRDefault="000D5B3F">
            <w:pPr>
              <w:spacing w:after="0" w:line="259" w:lineRule="auto"/>
              <w:ind w:left="144" w:right="0" w:firstLine="0"/>
              <w:jc w:val="left"/>
            </w:pPr>
            <w:r>
              <w:rPr>
                <w:rFonts w:ascii="Calibri" w:eastAsia="Calibri" w:hAnsi="Calibri" w:cs="Calibri"/>
                <w:sz w:val="14"/>
              </w:rPr>
              <w:t xml:space="preserve">1.6 </w:t>
            </w:r>
          </w:p>
        </w:tc>
        <w:tc>
          <w:tcPr>
            <w:tcW w:w="721" w:type="dxa"/>
            <w:tcBorders>
              <w:top w:val="nil"/>
              <w:left w:val="nil"/>
              <w:bottom w:val="nil"/>
              <w:right w:val="nil"/>
            </w:tcBorders>
          </w:tcPr>
          <w:p w14:paraId="487251FA" w14:textId="77777777" w:rsidR="009832BC" w:rsidRDefault="000D5B3F">
            <w:pPr>
              <w:spacing w:after="0" w:line="259" w:lineRule="auto"/>
              <w:ind w:left="84" w:right="0" w:firstLine="0"/>
              <w:jc w:val="left"/>
            </w:pPr>
            <w:r>
              <w:rPr>
                <w:rFonts w:ascii="Calibri" w:eastAsia="Calibri" w:hAnsi="Calibri" w:cs="Calibri"/>
                <w:sz w:val="14"/>
              </w:rPr>
              <w:t xml:space="preserve">1.2 </w:t>
            </w:r>
          </w:p>
        </w:tc>
        <w:tc>
          <w:tcPr>
            <w:tcW w:w="543" w:type="dxa"/>
            <w:tcBorders>
              <w:top w:val="nil"/>
              <w:left w:val="nil"/>
              <w:bottom w:val="nil"/>
              <w:right w:val="nil"/>
            </w:tcBorders>
          </w:tcPr>
          <w:p w14:paraId="64BFD256" w14:textId="77777777" w:rsidR="009832BC" w:rsidRDefault="000D5B3F">
            <w:pPr>
              <w:spacing w:after="0" w:line="259" w:lineRule="auto"/>
              <w:ind w:left="144" w:right="0" w:firstLine="0"/>
              <w:jc w:val="left"/>
            </w:pPr>
            <w:r>
              <w:rPr>
                <w:rFonts w:ascii="Calibri" w:eastAsia="Calibri" w:hAnsi="Calibri" w:cs="Calibri"/>
                <w:sz w:val="14"/>
              </w:rPr>
              <w:t>1.1</w:t>
            </w:r>
          </w:p>
        </w:tc>
      </w:tr>
      <w:tr w:rsidR="009832BC" w14:paraId="27DE5734" w14:textId="77777777">
        <w:trPr>
          <w:trHeight w:val="160"/>
        </w:trPr>
        <w:tc>
          <w:tcPr>
            <w:tcW w:w="930" w:type="dxa"/>
            <w:tcBorders>
              <w:top w:val="nil"/>
              <w:left w:val="nil"/>
              <w:bottom w:val="nil"/>
              <w:right w:val="nil"/>
            </w:tcBorders>
          </w:tcPr>
          <w:p w14:paraId="31676564" w14:textId="77777777" w:rsidR="009832BC" w:rsidRDefault="000D5B3F">
            <w:pPr>
              <w:spacing w:after="0" w:line="259" w:lineRule="auto"/>
              <w:ind w:left="0" w:right="0" w:firstLine="0"/>
              <w:jc w:val="left"/>
            </w:pPr>
            <w:r>
              <w:rPr>
                <w:rFonts w:ascii="Calibri" w:eastAsia="Calibri" w:hAnsi="Calibri" w:cs="Calibri"/>
                <w:sz w:val="14"/>
              </w:rPr>
              <w:t xml:space="preserve">albite </w:t>
            </w:r>
          </w:p>
        </w:tc>
        <w:tc>
          <w:tcPr>
            <w:tcW w:w="680" w:type="dxa"/>
            <w:tcBorders>
              <w:top w:val="nil"/>
              <w:left w:val="nil"/>
              <w:bottom w:val="nil"/>
              <w:right w:val="nil"/>
            </w:tcBorders>
          </w:tcPr>
          <w:p w14:paraId="66A96FDD" w14:textId="77777777" w:rsidR="009832BC" w:rsidRDefault="000D5B3F">
            <w:pPr>
              <w:spacing w:after="0" w:line="259" w:lineRule="auto"/>
              <w:ind w:left="6" w:right="0" w:firstLine="0"/>
              <w:jc w:val="left"/>
            </w:pPr>
            <w:r>
              <w:rPr>
                <w:rFonts w:ascii="Calibri" w:eastAsia="Calibri" w:hAnsi="Calibri" w:cs="Calibri"/>
                <w:sz w:val="14"/>
              </w:rPr>
              <w:t xml:space="preserve">11.5 </w:t>
            </w:r>
          </w:p>
        </w:tc>
        <w:tc>
          <w:tcPr>
            <w:tcW w:w="595" w:type="dxa"/>
            <w:tcBorders>
              <w:top w:val="nil"/>
              <w:left w:val="nil"/>
              <w:bottom w:val="nil"/>
              <w:right w:val="nil"/>
            </w:tcBorders>
          </w:tcPr>
          <w:p w14:paraId="0D355684" w14:textId="77777777" w:rsidR="009832BC" w:rsidRDefault="000D5B3F">
            <w:pPr>
              <w:spacing w:after="0" w:line="259" w:lineRule="auto"/>
              <w:ind w:left="6" w:right="0" w:firstLine="0"/>
              <w:jc w:val="left"/>
            </w:pPr>
            <w:r>
              <w:rPr>
                <w:rFonts w:ascii="Calibri" w:eastAsia="Calibri" w:hAnsi="Calibri" w:cs="Calibri"/>
                <w:sz w:val="14"/>
              </w:rPr>
              <w:t xml:space="preserve">20.0 </w:t>
            </w:r>
          </w:p>
        </w:tc>
        <w:tc>
          <w:tcPr>
            <w:tcW w:w="697" w:type="dxa"/>
            <w:tcBorders>
              <w:top w:val="nil"/>
              <w:left w:val="nil"/>
              <w:bottom w:val="nil"/>
              <w:right w:val="nil"/>
            </w:tcBorders>
          </w:tcPr>
          <w:p w14:paraId="5244C8A3" w14:textId="77777777" w:rsidR="009832BC" w:rsidRDefault="000D5B3F">
            <w:pPr>
              <w:spacing w:after="0" w:line="259" w:lineRule="auto"/>
              <w:ind w:left="72" w:right="0" w:firstLine="0"/>
              <w:jc w:val="left"/>
            </w:pPr>
            <w:r>
              <w:rPr>
                <w:rFonts w:ascii="Calibri" w:eastAsia="Calibri" w:hAnsi="Calibri" w:cs="Calibri"/>
                <w:sz w:val="14"/>
              </w:rPr>
              <w:t xml:space="preserve">16.8 </w:t>
            </w:r>
          </w:p>
        </w:tc>
        <w:tc>
          <w:tcPr>
            <w:tcW w:w="623" w:type="dxa"/>
            <w:tcBorders>
              <w:top w:val="nil"/>
              <w:left w:val="nil"/>
              <w:bottom w:val="nil"/>
              <w:right w:val="nil"/>
            </w:tcBorders>
          </w:tcPr>
          <w:p w14:paraId="33D20861" w14:textId="77777777" w:rsidR="009832BC" w:rsidRDefault="000D5B3F">
            <w:pPr>
              <w:spacing w:after="0" w:line="259" w:lineRule="auto"/>
              <w:ind w:left="107" w:right="0" w:firstLine="0"/>
              <w:jc w:val="left"/>
            </w:pPr>
            <w:r>
              <w:rPr>
                <w:rFonts w:ascii="Calibri" w:eastAsia="Calibri" w:hAnsi="Calibri" w:cs="Calibri"/>
                <w:sz w:val="14"/>
              </w:rPr>
              <w:t xml:space="preserve">6.5 </w:t>
            </w:r>
          </w:p>
        </w:tc>
        <w:tc>
          <w:tcPr>
            <w:tcW w:w="559" w:type="dxa"/>
            <w:tcBorders>
              <w:top w:val="nil"/>
              <w:left w:val="nil"/>
              <w:bottom w:val="nil"/>
              <w:right w:val="nil"/>
            </w:tcBorders>
          </w:tcPr>
          <w:p w14:paraId="1B98520C" w14:textId="77777777" w:rsidR="009832BC" w:rsidRDefault="000D5B3F">
            <w:pPr>
              <w:spacing w:after="0" w:line="259" w:lineRule="auto"/>
              <w:ind w:left="72" w:right="0" w:firstLine="0"/>
              <w:jc w:val="left"/>
            </w:pPr>
            <w:r>
              <w:rPr>
                <w:rFonts w:ascii="Calibri" w:eastAsia="Calibri" w:hAnsi="Calibri" w:cs="Calibri"/>
                <w:sz w:val="14"/>
              </w:rPr>
              <w:t xml:space="preserve">15.8 </w:t>
            </w:r>
          </w:p>
        </w:tc>
        <w:tc>
          <w:tcPr>
            <w:tcW w:w="893" w:type="dxa"/>
            <w:tcBorders>
              <w:top w:val="nil"/>
              <w:left w:val="nil"/>
              <w:bottom w:val="nil"/>
              <w:right w:val="nil"/>
            </w:tcBorders>
          </w:tcPr>
          <w:p w14:paraId="3D9063E9" w14:textId="77777777" w:rsidR="009832BC" w:rsidRDefault="000D5B3F">
            <w:pPr>
              <w:spacing w:after="0" w:line="259" w:lineRule="auto"/>
              <w:ind w:left="173" w:right="0" w:firstLine="0"/>
              <w:jc w:val="left"/>
            </w:pPr>
            <w:r>
              <w:rPr>
                <w:rFonts w:ascii="Calibri" w:eastAsia="Calibri" w:hAnsi="Calibri" w:cs="Calibri"/>
                <w:sz w:val="14"/>
              </w:rPr>
              <w:t xml:space="preserve">16.8 </w:t>
            </w:r>
          </w:p>
        </w:tc>
        <w:tc>
          <w:tcPr>
            <w:tcW w:w="760" w:type="dxa"/>
            <w:tcBorders>
              <w:top w:val="nil"/>
              <w:left w:val="nil"/>
              <w:bottom w:val="nil"/>
              <w:right w:val="nil"/>
            </w:tcBorders>
          </w:tcPr>
          <w:p w14:paraId="6755BB68" w14:textId="77777777" w:rsidR="009832BC" w:rsidRDefault="000D5B3F">
            <w:pPr>
              <w:spacing w:after="0" w:line="259" w:lineRule="auto"/>
              <w:ind w:left="72" w:right="0" w:firstLine="0"/>
              <w:jc w:val="left"/>
            </w:pPr>
            <w:r>
              <w:rPr>
                <w:rFonts w:ascii="Calibri" w:eastAsia="Calibri" w:hAnsi="Calibri" w:cs="Calibri"/>
                <w:sz w:val="14"/>
              </w:rPr>
              <w:t xml:space="preserve">0.7 </w:t>
            </w:r>
          </w:p>
        </w:tc>
        <w:tc>
          <w:tcPr>
            <w:tcW w:w="800" w:type="dxa"/>
            <w:tcBorders>
              <w:top w:val="nil"/>
              <w:left w:val="nil"/>
              <w:bottom w:val="nil"/>
              <w:right w:val="nil"/>
            </w:tcBorders>
          </w:tcPr>
          <w:p w14:paraId="5F0375D9" w14:textId="77777777" w:rsidR="009832BC" w:rsidRDefault="000D5B3F">
            <w:pPr>
              <w:spacing w:after="0" w:line="259" w:lineRule="auto"/>
              <w:ind w:left="72" w:right="0" w:firstLine="0"/>
              <w:jc w:val="left"/>
            </w:pPr>
            <w:r>
              <w:rPr>
                <w:rFonts w:ascii="Calibri" w:eastAsia="Calibri" w:hAnsi="Calibri" w:cs="Calibri"/>
                <w:sz w:val="14"/>
              </w:rPr>
              <w:t xml:space="preserve">0.6 </w:t>
            </w:r>
          </w:p>
        </w:tc>
        <w:tc>
          <w:tcPr>
            <w:tcW w:w="708" w:type="dxa"/>
            <w:tcBorders>
              <w:top w:val="nil"/>
              <w:left w:val="nil"/>
              <w:bottom w:val="nil"/>
              <w:right w:val="nil"/>
            </w:tcBorders>
          </w:tcPr>
          <w:p w14:paraId="22CCE358" w14:textId="77777777" w:rsidR="009832BC" w:rsidRDefault="000D5B3F">
            <w:pPr>
              <w:spacing w:after="0" w:line="259" w:lineRule="auto"/>
              <w:ind w:left="72" w:right="0" w:firstLine="0"/>
              <w:jc w:val="left"/>
            </w:pPr>
            <w:r>
              <w:rPr>
                <w:rFonts w:ascii="Calibri" w:eastAsia="Calibri" w:hAnsi="Calibri" w:cs="Calibri"/>
                <w:sz w:val="14"/>
              </w:rPr>
              <w:t xml:space="preserve">1.2 </w:t>
            </w:r>
          </w:p>
        </w:tc>
        <w:tc>
          <w:tcPr>
            <w:tcW w:w="779" w:type="dxa"/>
            <w:tcBorders>
              <w:top w:val="nil"/>
              <w:left w:val="nil"/>
              <w:bottom w:val="nil"/>
              <w:right w:val="nil"/>
            </w:tcBorders>
          </w:tcPr>
          <w:p w14:paraId="293A74D2" w14:textId="77777777" w:rsidR="009832BC" w:rsidRDefault="000D5B3F">
            <w:pPr>
              <w:spacing w:after="0" w:line="259" w:lineRule="auto"/>
              <w:ind w:left="72" w:right="0" w:firstLine="0"/>
              <w:jc w:val="left"/>
            </w:pPr>
            <w:r>
              <w:rPr>
                <w:rFonts w:ascii="Calibri" w:eastAsia="Calibri" w:hAnsi="Calibri" w:cs="Calibri"/>
                <w:sz w:val="14"/>
              </w:rPr>
              <w:t xml:space="preserve">22.1 </w:t>
            </w:r>
          </w:p>
        </w:tc>
        <w:tc>
          <w:tcPr>
            <w:tcW w:w="721" w:type="dxa"/>
            <w:tcBorders>
              <w:top w:val="nil"/>
              <w:left w:val="nil"/>
              <w:bottom w:val="nil"/>
              <w:right w:val="nil"/>
            </w:tcBorders>
          </w:tcPr>
          <w:p w14:paraId="42A06B90" w14:textId="77777777" w:rsidR="009832BC" w:rsidRDefault="000D5B3F">
            <w:pPr>
              <w:spacing w:after="0" w:line="259" w:lineRule="auto"/>
              <w:ind w:left="12" w:right="0" w:firstLine="0"/>
              <w:jc w:val="left"/>
            </w:pPr>
            <w:r>
              <w:rPr>
                <w:rFonts w:ascii="Calibri" w:eastAsia="Calibri" w:hAnsi="Calibri" w:cs="Calibri"/>
                <w:sz w:val="14"/>
              </w:rPr>
              <w:t xml:space="preserve">15.1 </w:t>
            </w:r>
          </w:p>
        </w:tc>
        <w:tc>
          <w:tcPr>
            <w:tcW w:w="543" w:type="dxa"/>
            <w:tcBorders>
              <w:top w:val="nil"/>
              <w:left w:val="nil"/>
              <w:bottom w:val="nil"/>
              <w:right w:val="nil"/>
            </w:tcBorders>
          </w:tcPr>
          <w:p w14:paraId="1F4B53E6" w14:textId="77777777" w:rsidR="009832BC" w:rsidRDefault="000D5B3F">
            <w:pPr>
              <w:spacing w:after="0" w:line="259" w:lineRule="auto"/>
              <w:ind w:left="72" w:right="0" w:firstLine="0"/>
              <w:jc w:val="left"/>
            </w:pPr>
            <w:r>
              <w:rPr>
                <w:rFonts w:ascii="Calibri" w:eastAsia="Calibri" w:hAnsi="Calibri" w:cs="Calibri"/>
                <w:sz w:val="14"/>
              </w:rPr>
              <w:t>12.1</w:t>
            </w:r>
          </w:p>
        </w:tc>
      </w:tr>
      <w:tr w:rsidR="009832BC" w14:paraId="36BC085D" w14:textId="77777777">
        <w:trPr>
          <w:trHeight w:val="160"/>
        </w:trPr>
        <w:tc>
          <w:tcPr>
            <w:tcW w:w="930" w:type="dxa"/>
            <w:tcBorders>
              <w:top w:val="nil"/>
              <w:left w:val="nil"/>
              <w:bottom w:val="nil"/>
              <w:right w:val="nil"/>
            </w:tcBorders>
          </w:tcPr>
          <w:p w14:paraId="17C425A8" w14:textId="77777777" w:rsidR="009832BC" w:rsidRDefault="000D5B3F">
            <w:pPr>
              <w:spacing w:after="0" w:line="259" w:lineRule="auto"/>
              <w:ind w:left="0" w:right="0" w:firstLine="0"/>
              <w:jc w:val="left"/>
            </w:pPr>
            <w:r>
              <w:rPr>
                <w:rFonts w:ascii="Calibri" w:eastAsia="Calibri" w:hAnsi="Calibri" w:cs="Calibri"/>
                <w:sz w:val="14"/>
              </w:rPr>
              <w:t xml:space="preserve">calcite </w:t>
            </w:r>
          </w:p>
        </w:tc>
        <w:tc>
          <w:tcPr>
            <w:tcW w:w="680" w:type="dxa"/>
            <w:tcBorders>
              <w:top w:val="nil"/>
              <w:left w:val="nil"/>
              <w:bottom w:val="nil"/>
              <w:right w:val="nil"/>
            </w:tcBorders>
          </w:tcPr>
          <w:p w14:paraId="5AE5679C" w14:textId="77777777" w:rsidR="009832BC" w:rsidRDefault="000D5B3F">
            <w:pPr>
              <w:spacing w:after="0" w:line="259" w:lineRule="auto"/>
              <w:ind w:left="6" w:right="0" w:firstLine="0"/>
              <w:jc w:val="left"/>
            </w:pPr>
            <w:r>
              <w:rPr>
                <w:rFonts w:ascii="Calibri" w:eastAsia="Calibri" w:hAnsi="Calibri" w:cs="Calibri"/>
                <w:sz w:val="14"/>
              </w:rPr>
              <w:t xml:space="preserve">18.9 </w:t>
            </w:r>
          </w:p>
        </w:tc>
        <w:tc>
          <w:tcPr>
            <w:tcW w:w="595" w:type="dxa"/>
            <w:tcBorders>
              <w:top w:val="nil"/>
              <w:left w:val="nil"/>
              <w:bottom w:val="nil"/>
              <w:right w:val="nil"/>
            </w:tcBorders>
          </w:tcPr>
          <w:p w14:paraId="2DC4B3C0" w14:textId="77777777" w:rsidR="009832BC" w:rsidRDefault="000D5B3F">
            <w:pPr>
              <w:spacing w:after="0" w:line="259" w:lineRule="auto"/>
              <w:ind w:left="6" w:right="0" w:firstLine="0"/>
              <w:jc w:val="left"/>
            </w:pPr>
            <w:r>
              <w:rPr>
                <w:rFonts w:ascii="Calibri" w:eastAsia="Calibri" w:hAnsi="Calibri" w:cs="Calibri"/>
                <w:sz w:val="14"/>
              </w:rPr>
              <w:t xml:space="preserve">14.5 </w:t>
            </w:r>
          </w:p>
        </w:tc>
        <w:tc>
          <w:tcPr>
            <w:tcW w:w="697" w:type="dxa"/>
            <w:tcBorders>
              <w:top w:val="nil"/>
              <w:left w:val="nil"/>
              <w:bottom w:val="nil"/>
              <w:right w:val="nil"/>
            </w:tcBorders>
          </w:tcPr>
          <w:p w14:paraId="6E308BB0" w14:textId="77777777" w:rsidR="009832BC" w:rsidRDefault="000D5B3F">
            <w:pPr>
              <w:spacing w:after="0" w:line="259" w:lineRule="auto"/>
              <w:ind w:left="144" w:right="0" w:firstLine="0"/>
              <w:jc w:val="left"/>
            </w:pPr>
            <w:r>
              <w:rPr>
                <w:rFonts w:ascii="Calibri" w:eastAsia="Calibri" w:hAnsi="Calibri" w:cs="Calibri"/>
                <w:sz w:val="14"/>
              </w:rPr>
              <w:t xml:space="preserve">8.7 </w:t>
            </w:r>
          </w:p>
        </w:tc>
        <w:tc>
          <w:tcPr>
            <w:tcW w:w="623" w:type="dxa"/>
            <w:tcBorders>
              <w:top w:val="nil"/>
              <w:left w:val="nil"/>
              <w:bottom w:val="nil"/>
              <w:right w:val="nil"/>
            </w:tcBorders>
          </w:tcPr>
          <w:p w14:paraId="576BCEF4" w14:textId="77777777" w:rsidR="009832BC" w:rsidRDefault="000D5B3F">
            <w:pPr>
              <w:spacing w:after="0" w:line="259" w:lineRule="auto"/>
              <w:ind w:left="35" w:right="0" w:firstLine="0"/>
              <w:jc w:val="left"/>
            </w:pPr>
            <w:r>
              <w:rPr>
                <w:rFonts w:ascii="Calibri" w:eastAsia="Calibri" w:hAnsi="Calibri" w:cs="Calibri"/>
                <w:sz w:val="14"/>
              </w:rPr>
              <w:t xml:space="preserve">47.3 </w:t>
            </w:r>
          </w:p>
        </w:tc>
        <w:tc>
          <w:tcPr>
            <w:tcW w:w="559" w:type="dxa"/>
            <w:tcBorders>
              <w:top w:val="nil"/>
              <w:left w:val="nil"/>
              <w:bottom w:val="nil"/>
              <w:right w:val="nil"/>
            </w:tcBorders>
          </w:tcPr>
          <w:p w14:paraId="5DEF55C2" w14:textId="77777777" w:rsidR="009832BC" w:rsidRDefault="000D5B3F">
            <w:pPr>
              <w:spacing w:after="0" w:line="259" w:lineRule="auto"/>
              <w:ind w:left="72" w:right="0" w:firstLine="0"/>
              <w:jc w:val="left"/>
            </w:pPr>
            <w:r>
              <w:rPr>
                <w:rFonts w:ascii="Calibri" w:eastAsia="Calibri" w:hAnsi="Calibri" w:cs="Calibri"/>
                <w:sz w:val="14"/>
              </w:rPr>
              <w:t xml:space="preserve">21.3 </w:t>
            </w:r>
          </w:p>
        </w:tc>
        <w:tc>
          <w:tcPr>
            <w:tcW w:w="893" w:type="dxa"/>
            <w:tcBorders>
              <w:top w:val="nil"/>
              <w:left w:val="nil"/>
              <w:bottom w:val="nil"/>
              <w:right w:val="nil"/>
            </w:tcBorders>
          </w:tcPr>
          <w:p w14:paraId="41B9DBA1" w14:textId="77777777" w:rsidR="009832BC" w:rsidRDefault="000D5B3F">
            <w:pPr>
              <w:spacing w:after="0" w:line="259" w:lineRule="auto"/>
              <w:ind w:left="173" w:right="0" w:firstLine="0"/>
              <w:jc w:val="left"/>
            </w:pPr>
            <w:r>
              <w:rPr>
                <w:rFonts w:ascii="Calibri" w:eastAsia="Calibri" w:hAnsi="Calibri" w:cs="Calibri"/>
                <w:sz w:val="14"/>
              </w:rPr>
              <w:t xml:space="preserve">15.9 </w:t>
            </w:r>
          </w:p>
        </w:tc>
        <w:tc>
          <w:tcPr>
            <w:tcW w:w="760" w:type="dxa"/>
            <w:tcBorders>
              <w:top w:val="nil"/>
              <w:left w:val="nil"/>
              <w:bottom w:val="nil"/>
              <w:right w:val="nil"/>
            </w:tcBorders>
          </w:tcPr>
          <w:p w14:paraId="122B7566" w14:textId="77777777" w:rsidR="009832BC" w:rsidRDefault="000D5B3F">
            <w:pPr>
              <w:spacing w:after="0" w:line="259" w:lineRule="auto"/>
              <w:ind w:left="72" w:right="0" w:firstLine="0"/>
              <w:jc w:val="left"/>
            </w:pPr>
            <w:r>
              <w:rPr>
                <w:rFonts w:ascii="Calibri" w:eastAsia="Calibri" w:hAnsi="Calibri" w:cs="Calibri"/>
                <w:sz w:val="14"/>
              </w:rPr>
              <w:t xml:space="preserve">0.0 </w:t>
            </w:r>
          </w:p>
        </w:tc>
        <w:tc>
          <w:tcPr>
            <w:tcW w:w="800" w:type="dxa"/>
            <w:tcBorders>
              <w:top w:val="nil"/>
              <w:left w:val="nil"/>
              <w:bottom w:val="nil"/>
              <w:right w:val="nil"/>
            </w:tcBorders>
          </w:tcPr>
          <w:p w14:paraId="28438F97" w14:textId="77777777" w:rsidR="009832BC" w:rsidRDefault="000D5B3F">
            <w:pPr>
              <w:spacing w:after="0" w:line="259" w:lineRule="auto"/>
              <w:ind w:left="72" w:right="0" w:firstLine="0"/>
              <w:jc w:val="left"/>
            </w:pPr>
            <w:r>
              <w:rPr>
                <w:rFonts w:ascii="Calibri" w:eastAsia="Calibri" w:hAnsi="Calibri" w:cs="Calibri"/>
                <w:sz w:val="14"/>
              </w:rPr>
              <w:t xml:space="preserve">1.1 </w:t>
            </w:r>
          </w:p>
        </w:tc>
        <w:tc>
          <w:tcPr>
            <w:tcW w:w="708" w:type="dxa"/>
            <w:tcBorders>
              <w:top w:val="nil"/>
              <w:left w:val="nil"/>
              <w:bottom w:val="nil"/>
              <w:right w:val="nil"/>
            </w:tcBorders>
          </w:tcPr>
          <w:p w14:paraId="42E85CE9" w14:textId="77777777" w:rsidR="009832BC" w:rsidRDefault="000D5B3F">
            <w:pPr>
              <w:spacing w:after="0" w:line="259" w:lineRule="auto"/>
              <w:ind w:left="72" w:right="0" w:firstLine="0"/>
              <w:jc w:val="left"/>
            </w:pPr>
            <w:r>
              <w:rPr>
                <w:rFonts w:ascii="Calibri" w:eastAsia="Calibri" w:hAnsi="Calibri" w:cs="Calibri"/>
                <w:sz w:val="14"/>
              </w:rPr>
              <w:t xml:space="preserve">1.4 </w:t>
            </w:r>
          </w:p>
        </w:tc>
        <w:tc>
          <w:tcPr>
            <w:tcW w:w="779" w:type="dxa"/>
            <w:tcBorders>
              <w:top w:val="nil"/>
              <w:left w:val="nil"/>
              <w:bottom w:val="nil"/>
              <w:right w:val="nil"/>
            </w:tcBorders>
          </w:tcPr>
          <w:p w14:paraId="6741344E" w14:textId="77777777" w:rsidR="009832BC" w:rsidRDefault="000D5B3F">
            <w:pPr>
              <w:spacing w:after="0" w:line="259" w:lineRule="auto"/>
              <w:ind w:left="144" w:right="0" w:firstLine="0"/>
              <w:jc w:val="left"/>
            </w:pPr>
            <w:r>
              <w:rPr>
                <w:rFonts w:ascii="Calibri" w:eastAsia="Calibri" w:hAnsi="Calibri" w:cs="Calibri"/>
                <w:sz w:val="14"/>
              </w:rPr>
              <w:t xml:space="preserve">6.6 </w:t>
            </w:r>
          </w:p>
        </w:tc>
        <w:tc>
          <w:tcPr>
            <w:tcW w:w="721" w:type="dxa"/>
            <w:tcBorders>
              <w:top w:val="nil"/>
              <w:left w:val="nil"/>
              <w:bottom w:val="nil"/>
              <w:right w:val="nil"/>
            </w:tcBorders>
          </w:tcPr>
          <w:p w14:paraId="4B80701F" w14:textId="77777777" w:rsidR="009832BC" w:rsidRDefault="000D5B3F">
            <w:pPr>
              <w:spacing w:after="0" w:line="259" w:lineRule="auto"/>
              <w:ind w:left="84" w:right="0" w:firstLine="0"/>
              <w:jc w:val="left"/>
            </w:pPr>
            <w:r>
              <w:rPr>
                <w:rFonts w:ascii="Calibri" w:eastAsia="Calibri" w:hAnsi="Calibri" w:cs="Calibri"/>
                <w:sz w:val="14"/>
              </w:rPr>
              <w:t xml:space="preserve">7.0 </w:t>
            </w:r>
          </w:p>
        </w:tc>
        <w:tc>
          <w:tcPr>
            <w:tcW w:w="543" w:type="dxa"/>
            <w:tcBorders>
              <w:top w:val="nil"/>
              <w:left w:val="nil"/>
              <w:bottom w:val="nil"/>
              <w:right w:val="nil"/>
            </w:tcBorders>
          </w:tcPr>
          <w:p w14:paraId="195A42A9" w14:textId="77777777" w:rsidR="009832BC" w:rsidRDefault="000D5B3F">
            <w:pPr>
              <w:spacing w:after="0" w:line="259" w:lineRule="auto"/>
              <w:ind w:left="72" w:right="0" w:firstLine="0"/>
              <w:jc w:val="left"/>
            </w:pPr>
            <w:r>
              <w:rPr>
                <w:rFonts w:ascii="Calibri" w:eastAsia="Calibri" w:hAnsi="Calibri" w:cs="Calibri"/>
                <w:sz w:val="14"/>
              </w:rPr>
              <w:t>12.9</w:t>
            </w:r>
          </w:p>
        </w:tc>
      </w:tr>
      <w:tr w:rsidR="009832BC" w14:paraId="164F6042" w14:textId="77777777">
        <w:trPr>
          <w:trHeight w:val="160"/>
        </w:trPr>
        <w:tc>
          <w:tcPr>
            <w:tcW w:w="930" w:type="dxa"/>
            <w:tcBorders>
              <w:top w:val="nil"/>
              <w:left w:val="nil"/>
              <w:bottom w:val="nil"/>
              <w:right w:val="nil"/>
            </w:tcBorders>
          </w:tcPr>
          <w:p w14:paraId="6699AFC0" w14:textId="77777777" w:rsidR="009832BC" w:rsidRDefault="000D5B3F">
            <w:pPr>
              <w:spacing w:after="0" w:line="259" w:lineRule="auto"/>
              <w:ind w:left="0" w:right="0" w:firstLine="0"/>
              <w:jc w:val="left"/>
            </w:pPr>
            <w:r>
              <w:rPr>
                <w:rFonts w:ascii="Calibri" w:eastAsia="Calibri" w:hAnsi="Calibri" w:cs="Calibri"/>
                <w:sz w:val="14"/>
              </w:rPr>
              <w:t xml:space="preserve">dolomite </w:t>
            </w:r>
          </w:p>
        </w:tc>
        <w:tc>
          <w:tcPr>
            <w:tcW w:w="680" w:type="dxa"/>
            <w:tcBorders>
              <w:top w:val="nil"/>
              <w:left w:val="nil"/>
              <w:bottom w:val="nil"/>
              <w:right w:val="nil"/>
            </w:tcBorders>
          </w:tcPr>
          <w:p w14:paraId="30F83C08" w14:textId="77777777" w:rsidR="009832BC" w:rsidRDefault="000D5B3F">
            <w:pPr>
              <w:spacing w:after="0" w:line="259" w:lineRule="auto"/>
              <w:ind w:left="78" w:right="0" w:firstLine="0"/>
              <w:jc w:val="left"/>
            </w:pPr>
            <w:r>
              <w:rPr>
                <w:rFonts w:ascii="Calibri" w:eastAsia="Calibri" w:hAnsi="Calibri" w:cs="Calibri"/>
                <w:sz w:val="14"/>
              </w:rPr>
              <w:t xml:space="preserve">1.9 </w:t>
            </w:r>
          </w:p>
        </w:tc>
        <w:tc>
          <w:tcPr>
            <w:tcW w:w="595" w:type="dxa"/>
            <w:tcBorders>
              <w:top w:val="nil"/>
              <w:left w:val="nil"/>
              <w:bottom w:val="nil"/>
              <w:right w:val="nil"/>
            </w:tcBorders>
          </w:tcPr>
          <w:p w14:paraId="3E23CC3C" w14:textId="77777777" w:rsidR="009832BC" w:rsidRDefault="000D5B3F">
            <w:pPr>
              <w:spacing w:after="0" w:line="259" w:lineRule="auto"/>
              <w:ind w:left="78" w:right="0" w:firstLine="0"/>
              <w:jc w:val="left"/>
            </w:pPr>
            <w:r>
              <w:rPr>
                <w:rFonts w:ascii="Calibri" w:eastAsia="Calibri" w:hAnsi="Calibri" w:cs="Calibri"/>
                <w:sz w:val="14"/>
              </w:rPr>
              <w:t xml:space="preserve">3.0 </w:t>
            </w:r>
          </w:p>
        </w:tc>
        <w:tc>
          <w:tcPr>
            <w:tcW w:w="697" w:type="dxa"/>
            <w:tcBorders>
              <w:top w:val="nil"/>
              <w:left w:val="nil"/>
              <w:bottom w:val="nil"/>
              <w:right w:val="nil"/>
            </w:tcBorders>
          </w:tcPr>
          <w:p w14:paraId="7E5EDEA7" w14:textId="77777777" w:rsidR="009832BC" w:rsidRDefault="000D5B3F">
            <w:pPr>
              <w:spacing w:after="0" w:line="259" w:lineRule="auto"/>
              <w:ind w:left="144" w:right="0" w:firstLine="0"/>
              <w:jc w:val="left"/>
            </w:pPr>
            <w:r>
              <w:rPr>
                <w:rFonts w:ascii="Calibri" w:eastAsia="Calibri" w:hAnsi="Calibri" w:cs="Calibri"/>
                <w:sz w:val="14"/>
              </w:rPr>
              <w:t xml:space="preserve">3.4 </w:t>
            </w:r>
          </w:p>
        </w:tc>
        <w:tc>
          <w:tcPr>
            <w:tcW w:w="623" w:type="dxa"/>
            <w:tcBorders>
              <w:top w:val="nil"/>
              <w:left w:val="nil"/>
              <w:bottom w:val="nil"/>
              <w:right w:val="nil"/>
            </w:tcBorders>
          </w:tcPr>
          <w:p w14:paraId="1890AA1A" w14:textId="77777777" w:rsidR="009832BC" w:rsidRDefault="000D5B3F">
            <w:pPr>
              <w:spacing w:after="0" w:line="259" w:lineRule="auto"/>
              <w:ind w:left="107" w:right="0" w:firstLine="0"/>
              <w:jc w:val="left"/>
            </w:pPr>
            <w:r>
              <w:rPr>
                <w:rFonts w:ascii="Calibri" w:eastAsia="Calibri" w:hAnsi="Calibri" w:cs="Calibri"/>
                <w:sz w:val="14"/>
              </w:rPr>
              <w:t xml:space="preserve">0.9 </w:t>
            </w:r>
          </w:p>
        </w:tc>
        <w:tc>
          <w:tcPr>
            <w:tcW w:w="559" w:type="dxa"/>
            <w:tcBorders>
              <w:top w:val="nil"/>
              <w:left w:val="nil"/>
              <w:bottom w:val="nil"/>
              <w:right w:val="nil"/>
            </w:tcBorders>
          </w:tcPr>
          <w:p w14:paraId="00DA5D9F" w14:textId="77777777" w:rsidR="009832BC" w:rsidRDefault="000D5B3F">
            <w:pPr>
              <w:spacing w:after="0" w:line="259" w:lineRule="auto"/>
              <w:ind w:left="144" w:right="0" w:firstLine="0"/>
              <w:jc w:val="left"/>
            </w:pPr>
            <w:r>
              <w:rPr>
                <w:rFonts w:ascii="Calibri" w:eastAsia="Calibri" w:hAnsi="Calibri" w:cs="Calibri"/>
                <w:sz w:val="14"/>
              </w:rPr>
              <w:t xml:space="preserve">3.0 </w:t>
            </w:r>
          </w:p>
        </w:tc>
        <w:tc>
          <w:tcPr>
            <w:tcW w:w="893" w:type="dxa"/>
            <w:tcBorders>
              <w:top w:val="nil"/>
              <w:left w:val="nil"/>
              <w:bottom w:val="nil"/>
              <w:right w:val="nil"/>
            </w:tcBorders>
          </w:tcPr>
          <w:p w14:paraId="54465CC0" w14:textId="77777777" w:rsidR="009832BC" w:rsidRDefault="000D5B3F">
            <w:pPr>
              <w:spacing w:after="0" w:line="259" w:lineRule="auto"/>
              <w:ind w:left="245" w:right="0" w:firstLine="0"/>
              <w:jc w:val="left"/>
            </w:pPr>
            <w:r>
              <w:rPr>
                <w:rFonts w:ascii="Calibri" w:eastAsia="Calibri" w:hAnsi="Calibri" w:cs="Calibri"/>
                <w:sz w:val="14"/>
              </w:rPr>
              <w:t xml:space="preserve">3.5 </w:t>
            </w:r>
          </w:p>
        </w:tc>
        <w:tc>
          <w:tcPr>
            <w:tcW w:w="760" w:type="dxa"/>
            <w:tcBorders>
              <w:top w:val="nil"/>
              <w:left w:val="nil"/>
              <w:bottom w:val="nil"/>
              <w:right w:val="nil"/>
            </w:tcBorders>
          </w:tcPr>
          <w:p w14:paraId="2A61103D" w14:textId="77777777" w:rsidR="009832BC" w:rsidRDefault="000D5B3F">
            <w:pPr>
              <w:spacing w:after="0" w:line="259" w:lineRule="auto"/>
              <w:ind w:left="72" w:right="0" w:firstLine="0"/>
              <w:jc w:val="left"/>
            </w:pPr>
            <w:r>
              <w:rPr>
                <w:rFonts w:ascii="Calibri" w:eastAsia="Calibri" w:hAnsi="Calibri" w:cs="Calibri"/>
                <w:sz w:val="14"/>
              </w:rPr>
              <w:t xml:space="preserve">0.0 </w:t>
            </w:r>
          </w:p>
        </w:tc>
        <w:tc>
          <w:tcPr>
            <w:tcW w:w="800" w:type="dxa"/>
            <w:tcBorders>
              <w:top w:val="nil"/>
              <w:left w:val="nil"/>
              <w:bottom w:val="nil"/>
              <w:right w:val="nil"/>
            </w:tcBorders>
          </w:tcPr>
          <w:p w14:paraId="68B8B4F9" w14:textId="77777777" w:rsidR="009832BC" w:rsidRDefault="000D5B3F">
            <w:pPr>
              <w:spacing w:after="0" w:line="259" w:lineRule="auto"/>
              <w:ind w:left="72" w:right="0" w:firstLine="0"/>
              <w:jc w:val="left"/>
            </w:pPr>
            <w:r>
              <w:rPr>
                <w:rFonts w:ascii="Calibri" w:eastAsia="Calibri" w:hAnsi="Calibri" w:cs="Calibri"/>
                <w:sz w:val="14"/>
              </w:rPr>
              <w:t xml:space="preserve">0.0 </w:t>
            </w:r>
          </w:p>
        </w:tc>
        <w:tc>
          <w:tcPr>
            <w:tcW w:w="708" w:type="dxa"/>
            <w:tcBorders>
              <w:top w:val="nil"/>
              <w:left w:val="nil"/>
              <w:bottom w:val="nil"/>
              <w:right w:val="nil"/>
            </w:tcBorders>
          </w:tcPr>
          <w:p w14:paraId="110392DF" w14:textId="77777777" w:rsidR="009832BC" w:rsidRDefault="000D5B3F">
            <w:pPr>
              <w:spacing w:after="0" w:line="259" w:lineRule="auto"/>
              <w:ind w:left="72" w:right="0" w:firstLine="0"/>
              <w:jc w:val="left"/>
            </w:pPr>
            <w:r>
              <w:rPr>
                <w:rFonts w:ascii="Calibri" w:eastAsia="Calibri" w:hAnsi="Calibri" w:cs="Calibri"/>
                <w:sz w:val="14"/>
              </w:rPr>
              <w:t xml:space="preserve">0.0 </w:t>
            </w:r>
          </w:p>
        </w:tc>
        <w:tc>
          <w:tcPr>
            <w:tcW w:w="779" w:type="dxa"/>
            <w:tcBorders>
              <w:top w:val="nil"/>
              <w:left w:val="nil"/>
              <w:bottom w:val="nil"/>
              <w:right w:val="nil"/>
            </w:tcBorders>
          </w:tcPr>
          <w:p w14:paraId="51262364" w14:textId="77777777" w:rsidR="009832BC" w:rsidRDefault="000D5B3F">
            <w:pPr>
              <w:spacing w:after="0" w:line="259" w:lineRule="auto"/>
              <w:ind w:left="144" w:right="0" w:firstLine="0"/>
              <w:jc w:val="left"/>
            </w:pPr>
            <w:r>
              <w:rPr>
                <w:rFonts w:ascii="Calibri" w:eastAsia="Calibri" w:hAnsi="Calibri" w:cs="Calibri"/>
                <w:sz w:val="14"/>
              </w:rPr>
              <w:t xml:space="preserve">1.2 </w:t>
            </w:r>
          </w:p>
        </w:tc>
        <w:tc>
          <w:tcPr>
            <w:tcW w:w="721" w:type="dxa"/>
            <w:tcBorders>
              <w:top w:val="nil"/>
              <w:left w:val="nil"/>
              <w:bottom w:val="nil"/>
              <w:right w:val="nil"/>
            </w:tcBorders>
          </w:tcPr>
          <w:p w14:paraId="3F289DE0" w14:textId="77777777" w:rsidR="009832BC" w:rsidRDefault="000D5B3F">
            <w:pPr>
              <w:spacing w:after="0" w:line="259" w:lineRule="auto"/>
              <w:ind w:left="84" w:right="0" w:firstLine="0"/>
              <w:jc w:val="left"/>
            </w:pPr>
            <w:r>
              <w:rPr>
                <w:rFonts w:ascii="Calibri" w:eastAsia="Calibri" w:hAnsi="Calibri" w:cs="Calibri"/>
                <w:sz w:val="14"/>
              </w:rPr>
              <w:t xml:space="preserve">2.8 </w:t>
            </w:r>
          </w:p>
        </w:tc>
        <w:tc>
          <w:tcPr>
            <w:tcW w:w="543" w:type="dxa"/>
            <w:tcBorders>
              <w:top w:val="nil"/>
              <w:left w:val="nil"/>
              <w:bottom w:val="nil"/>
              <w:right w:val="nil"/>
            </w:tcBorders>
          </w:tcPr>
          <w:p w14:paraId="143D7F75" w14:textId="77777777" w:rsidR="009832BC" w:rsidRDefault="000D5B3F">
            <w:pPr>
              <w:spacing w:after="0" w:line="259" w:lineRule="auto"/>
              <w:ind w:left="144" w:right="0" w:firstLine="0"/>
              <w:jc w:val="left"/>
            </w:pPr>
            <w:r>
              <w:rPr>
                <w:rFonts w:ascii="Calibri" w:eastAsia="Calibri" w:hAnsi="Calibri" w:cs="Calibri"/>
                <w:sz w:val="14"/>
              </w:rPr>
              <w:t>5.2</w:t>
            </w:r>
          </w:p>
        </w:tc>
      </w:tr>
      <w:tr w:rsidR="009832BC" w14:paraId="3F6D5A01" w14:textId="77777777">
        <w:trPr>
          <w:trHeight w:val="160"/>
        </w:trPr>
        <w:tc>
          <w:tcPr>
            <w:tcW w:w="930" w:type="dxa"/>
            <w:tcBorders>
              <w:top w:val="nil"/>
              <w:left w:val="nil"/>
              <w:bottom w:val="nil"/>
              <w:right w:val="nil"/>
            </w:tcBorders>
          </w:tcPr>
          <w:p w14:paraId="7E2C72A7" w14:textId="77777777" w:rsidR="009832BC" w:rsidRDefault="000D5B3F">
            <w:pPr>
              <w:spacing w:after="0" w:line="259" w:lineRule="auto"/>
              <w:ind w:left="0" w:right="0" w:firstLine="0"/>
              <w:jc w:val="left"/>
            </w:pPr>
            <w:r>
              <w:rPr>
                <w:rFonts w:ascii="Calibri" w:eastAsia="Calibri" w:hAnsi="Calibri" w:cs="Calibri"/>
                <w:sz w:val="14"/>
              </w:rPr>
              <w:t xml:space="preserve">ankerite </w:t>
            </w:r>
          </w:p>
        </w:tc>
        <w:tc>
          <w:tcPr>
            <w:tcW w:w="680" w:type="dxa"/>
            <w:tcBorders>
              <w:top w:val="nil"/>
              <w:left w:val="nil"/>
              <w:bottom w:val="nil"/>
              <w:right w:val="nil"/>
            </w:tcBorders>
          </w:tcPr>
          <w:p w14:paraId="0A377718" w14:textId="77777777" w:rsidR="009832BC" w:rsidRDefault="000D5B3F">
            <w:pPr>
              <w:spacing w:after="0" w:line="259" w:lineRule="auto"/>
              <w:ind w:left="78" w:right="0" w:firstLine="0"/>
              <w:jc w:val="left"/>
            </w:pPr>
            <w:r>
              <w:rPr>
                <w:rFonts w:ascii="Calibri" w:eastAsia="Calibri" w:hAnsi="Calibri" w:cs="Calibri"/>
                <w:sz w:val="14"/>
              </w:rPr>
              <w:t xml:space="preserve">0.9 </w:t>
            </w:r>
          </w:p>
        </w:tc>
        <w:tc>
          <w:tcPr>
            <w:tcW w:w="595" w:type="dxa"/>
            <w:tcBorders>
              <w:top w:val="nil"/>
              <w:left w:val="nil"/>
              <w:bottom w:val="nil"/>
              <w:right w:val="nil"/>
            </w:tcBorders>
          </w:tcPr>
          <w:p w14:paraId="0CE0821A" w14:textId="77777777" w:rsidR="009832BC" w:rsidRDefault="000D5B3F">
            <w:pPr>
              <w:spacing w:after="0" w:line="259" w:lineRule="auto"/>
              <w:ind w:left="78" w:right="0" w:firstLine="0"/>
              <w:jc w:val="left"/>
            </w:pPr>
            <w:r>
              <w:rPr>
                <w:rFonts w:ascii="Calibri" w:eastAsia="Calibri" w:hAnsi="Calibri" w:cs="Calibri"/>
                <w:sz w:val="14"/>
              </w:rPr>
              <w:t xml:space="preserve">0.9 </w:t>
            </w:r>
          </w:p>
        </w:tc>
        <w:tc>
          <w:tcPr>
            <w:tcW w:w="697" w:type="dxa"/>
            <w:tcBorders>
              <w:top w:val="nil"/>
              <w:left w:val="nil"/>
              <w:bottom w:val="nil"/>
              <w:right w:val="nil"/>
            </w:tcBorders>
          </w:tcPr>
          <w:p w14:paraId="1BEBE3A2" w14:textId="77777777" w:rsidR="009832BC" w:rsidRDefault="000D5B3F">
            <w:pPr>
              <w:spacing w:after="0" w:line="259" w:lineRule="auto"/>
              <w:ind w:left="143" w:right="0" w:firstLine="0"/>
              <w:jc w:val="left"/>
            </w:pPr>
            <w:r>
              <w:rPr>
                <w:rFonts w:ascii="Calibri" w:eastAsia="Calibri" w:hAnsi="Calibri" w:cs="Calibri"/>
                <w:sz w:val="14"/>
              </w:rPr>
              <w:t xml:space="preserve">2.7 </w:t>
            </w:r>
          </w:p>
        </w:tc>
        <w:tc>
          <w:tcPr>
            <w:tcW w:w="623" w:type="dxa"/>
            <w:tcBorders>
              <w:top w:val="nil"/>
              <w:left w:val="nil"/>
              <w:bottom w:val="nil"/>
              <w:right w:val="nil"/>
            </w:tcBorders>
          </w:tcPr>
          <w:p w14:paraId="43887C91" w14:textId="77777777" w:rsidR="009832BC" w:rsidRDefault="000D5B3F">
            <w:pPr>
              <w:spacing w:after="0" w:line="259" w:lineRule="auto"/>
              <w:ind w:left="107" w:right="0" w:firstLine="0"/>
              <w:jc w:val="left"/>
            </w:pPr>
            <w:r>
              <w:rPr>
                <w:rFonts w:ascii="Calibri" w:eastAsia="Calibri" w:hAnsi="Calibri" w:cs="Calibri"/>
                <w:sz w:val="14"/>
              </w:rPr>
              <w:t xml:space="preserve">0.6 </w:t>
            </w:r>
          </w:p>
        </w:tc>
        <w:tc>
          <w:tcPr>
            <w:tcW w:w="559" w:type="dxa"/>
            <w:tcBorders>
              <w:top w:val="nil"/>
              <w:left w:val="nil"/>
              <w:bottom w:val="nil"/>
              <w:right w:val="nil"/>
            </w:tcBorders>
          </w:tcPr>
          <w:p w14:paraId="661FA1C9" w14:textId="77777777" w:rsidR="009832BC" w:rsidRDefault="000D5B3F">
            <w:pPr>
              <w:spacing w:after="0" w:line="259" w:lineRule="auto"/>
              <w:ind w:left="143" w:right="0" w:firstLine="0"/>
              <w:jc w:val="left"/>
            </w:pPr>
            <w:r>
              <w:rPr>
                <w:rFonts w:ascii="Calibri" w:eastAsia="Calibri" w:hAnsi="Calibri" w:cs="Calibri"/>
                <w:sz w:val="14"/>
              </w:rPr>
              <w:t xml:space="preserve">1.4 </w:t>
            </w:r>
          </w:p>
        </w:tc>
        <w:tc>
          <w:tcPr>
            <w:tcW w:w="893" w:type="dxa"/>
            <w:tcBorders>
              <w:top w:val="nil"/>
              <w:left w:val="nil"/>
              <w:bottom w:val="nil"/>
              <w:right w:val="nil"/>
            </w:tcBorders>
          </w:tcPr>
          <w:p w14:paraId="668E976D" w14:textId="77777777" w:rsidR="009832BC" w:rsidRDefault="000D5B3F">
            <w:pPr>
              <w:spacing w:after="0" w:line="259" w:lineRule="auto"/>
              <w:ind w:left="245" w:right="0" w:firstLine="0"/>
              <w:jc w:val="left"/>
            </w:pPr>
            <w:r>
              <w:rPr>
                <w:rFonts w:ascii="Calibri" w:eastAsia="Calibri" w:hAnsi="Calibri" w:cs="Calibri"/>
                <w:sz w:val="14"/>
              </w:rPr>
              <w:t xml:space="preserve">1.5 </w:t>
            </w:r>
          </w:p>
        </w:tc>
        <w:tc>
          <w:tcPr>
            <w:tcW w:w="760" w:type="dxa"/>
            <w:tcBorders>
              <w:top w:val="nil"/>
              <w:left w:val="nil"/>
              <w:bottom w:val="nil"/>
              <w:right w:val="nil"/>
            </w:tcBorders>
          </w:tcPr>
          <w:p w14:paraId="075410A9" w14:textId="77777777" w:rsidR="009832BC" w:rsidRDefault="000D5B3F">
            <w:pPr>
              <w:spacing w:after="0" w:line="259" w:lineRule="auto"/>
              <w:ind w:left="72" w:right="0" w:firstLine="0"/>
              <w:jc w:val="left"/>
            </w:pPr>
            <w:r>
              <w:rPr>
                <w:rFonts w:ascii="Calibri" w:eastAsia="Calibri" w:hAnsi="Calibri" w:cs="Calibri"/>
                <w:sz w:val="14"/>
              </w:rPr>
              <w:t xml:space="preserve">0.4 </w:t>
            </w:r>
          </w:p>
        </w:tc>
        <w:tc>
          <w:tcPr>
            <w:tcW w:w="800" w:type="dxa"/>
            <w:tcBorders>
              <w:top w:val="nil"/>
              <w:left w:val="nil"/>
              <w:bottom w:val="nil"/>
              <w:right w:val="nil"/>
            </w:tcBorders>
          </w:tcPr>
          <w:p w14:paraId="3F0FD1A0" w14:textId="77777777" w:rsidR="009832BC" w:rsidRDefault="000D5B3F">
            <w:pPr>
              <w:spacing w:after="0" w:line="259" w:lineRule="auto"/>
              <w:ind w:left="72" w:right="0" w:firstLine="0"/>
              <w:jc w:val="left"/>
            </w:pPr>
            <w:r>
              <w:rPr>
                <w:rFonts w:ascii="Calibri" w:eastAsia="Calibri" w:hAnsi="Calibri" w:cs="Calibri"/>
                <w:sz w:val="14"/>
              </w:rPr>
              <w:t xml:space="preserve">0.3 </w:t>
            </w:r>
          </w:p>
        </w:tc>
        <w:tc>
          <w:tcPr>
            <w:tcW w:w="708" w:type="dxa"/>
            <w:tcBorders>
              <w:top w:val="nil"/>
              <w:left w:val="nil"/>
              <w:bottom w:val="nil"/>
              <w:right w:val="nil"/>
            </w:tcBorders>
          </w:tcPr>
          <w:p w14:paraId="5CE9C3BC" w14:textId="77777777" w:rsidR="009832BC" w:rsidRDefault="000D5B3F">
            <w:pPr>
              <w:spacing w:after="0" w:line="259" w:lineRule="auto"/>
              <w:ind w:left="72" w:right="0" w:firstLine="0"/>
              <w:jc w:val="left"/>
            </w:pPr>
            <w:r>
              <w:rPr>
                <w:rFonts w:ascii="Calibri" w:eastAsia="Calibri" w:hAnsi="Calibri" w:cs="Calibri"/>
                <w:sz w:val="14"/>
              </w:rPr>
              <w:t xml:space="preserve">0.4 </w:t>
            </w:r>
          </w:p>
        </w:tc>
        <w:tc>
          <w:tcPr>
            <w:tcW w:w="779" w:type="dxa"/>
            <w:tcBorders>
              <w:top w:val="nil"/>
              <w:left w:val="nil"/>
              <w:bottom w:val="nil"/>
              <w:right w:val="nil"/>
            </w:tcBorders>
          </w:tcPr>
          <w:p w14:paraId="0F06F09F" w14:textId="77777777" w:rsidR="009832BC" w:rsidRDefault="000D5B3F">
            <w:pPr>
              <w:spacing w:after="0" w:line="259" w:lineRule="auto"/>
              <w:ind w:left="144" w:right="0" w:firstLine="0"/>
              <w:jc w:val="left"/>
            </w:pPr>
            <w:r>
              <w:rPr>
                <w:rFonts w:ascii="Calibri" w:eastAsia="Calibri" w:hAnsi="Calibri" w:cs="Calibri"/>
                <w:sz w:val="14"/>
              </w:rPr>
              <w:t xml:space="preserve">0.6 </w:t>
            </w:r>
          </w:p>
        </w:tc>
        <w:tc>
          <w:tcPr>
            <w:tcW w:w="721" w:type="dxa"/>
            <w:tcBorders>
              <w:top w:val="nil"/>
              <w:left w:val="nil"/>
              <w:bottom w:val="nil"/>
              <w:right w:val="nil"/>
            </w:tcBorders>
          </w:tcPr>
          <w:p w14:paraId="1849B7C4" w14:textId="77777777" w:rsidR="009832BC" w:rsidRDefault="000D5B3F">
            <w:pPr>
              <w:spacing w:after="0" w:line="259" w:lineRule="auto"/>
              <w:ind w:left="84" w:right="0" w:firstLine="0"/>
              <w:jc w:val="left"/>
            </w:pPr>
            <w:r>
              <w:rPr>
                <w:rFonts w:ascii="Calibri" w:eastAsia="Calibri" w:hAnsi="Calibri" w:cs="Calibri"/>
                <w:sz w:val="14"/>
              </w:rPr>
              <w:t xml:space="preserve">0.2 </w:t>
            </w:r>
          </w:p>
        </w:tc>
        <w:tc>
          <w:tcPr>
            <w:tcW w:w="543" w:type="dxa"/>
            <w:tcBorders>
              <w:top w:val="nil"/>
              <w:left w:val="nil"/>
              <w:bottom w:val="nil"/>
              <w:right w:val="nil"/>
            </w:tcBorders>
          </w:tcPr>
          <w:p w14:paraId="5F1B8FED" w14:textId="77777777" w:rsidR="009832BC" w:rsidRDefault="000D5B3F">
            <w:pPr>
              <w:spacing w:after="0" w:line="259" w:lineRule="auto"/>
              <w:ind w:left="144" w:right="0" w:firstLine="0"/>
              <w:jc w:val="left"/>
            </w:pPr>
            <w:r>
              <w:rPr>
                <w:rFonts w:ascii="Calibri" w:eastAsia="Calibri" w:hAnsi="Calibri" w:cs="Calibri"/>
                <w:sz w:val="14"/>
              </w:rPr>
              <w:t>1.5</w:t>
            </w:r>
          </w:p>
        </w:tc>
      </w:tr>
      <w:tr w:rsidR="009832BC" w14:paraId="14427F78" w14:textId="77777777">
        <w:trPr>
          <w:trHeight w:val="320"/>
        </w:trPr>
        <w:tc>
          <w:tcPr>
            <w:tcW w:w="930" w:type="dxa"/>
            <w:tcBorders>
              <w:top w:val="nil"/>
              <w:left w:val="nil"/>
              <w:bottom w:val="nil"/>
              <w:right w:val="nil"/>
            </w:tcBorders>
          </w:tcPr>
          <w:p w14:paraId="6122A936" w14:textId="77777777" w:rsidR="009832BC" w:rsidRDefault="000D5B3F">
            <w:pPr>
              <w:spacing w:after="0" w:line="259" w:lineRule="auto"/>
              <w:ind w:left="0" w:right="0" w:firstLine="0"/>
              <w:jc w:val="left"/>
            </w:pPr>
            <w:r>
              <w:rPr>
                <w:rFonts w:ascii="Calibri" w:eastAsia="Calibri" w:hAnsi="Calibri" w:cs="Calibri"/>
                <w:sz w:val="14"/>
              </w:rPr>
              <w:t xml:space="preserve">pyrite </w:t>
            </w:r>
          </w:p>
        </w:tc>
        <w:tc>
          <w:tcPr>
            <w:tcW w:w="680" w:type="dxa"/>
            <w:tcBorders>
              <w:top w:val="nil"/>
              <w:left w:val="nil"/>
              <w:bottom w:val="nil"/>
              <w:right w:val="nil"/>
            </w:tcBorders>
          </w:tcPr>
          <w:p w14:paraId="09C25616" w14:textId="77777777" w:rsidR="009832BC" w:rsidRDefault="000D5B3F">
            <w:pPr>
              <w:spacing w:after="0" w:line="259" w:lineRule="auto"/>
              <w:ind w:left="78" w:right="0" w:firstLine="0"/>
              <w:jc w:val="left"/>
            </w:pPr>
            <w:r>
              <w:rPr>
                <w:rFonts w:ascii="Calibri" w:eastAsia="Calibri" w:hAnsi="Calibri" w:cs="Calibri"/>
                <w:sz w:val="14"/>
              </w:rPr>
              <w:t xml:space="preserve">0.7 </w:t>
            </w:r>
          </w:p>
        </w:tc>
        <w:tc>
          <w:tcPr>
            <w:tcW w:w="595" w:type="dxa"/>
            <w:tcBorders>
              <w:top w:val="nil"/>
              <w:left w:val="nil"/>
              <w:bottom w:val="nil"/>
              <w:right w:val="nil"/>
            </w:tcBorders>
          </w:tcPr>
          <w:p w14:paraId="7F6D38D2" w14:textId="77777777" w:rsidR="009832BC" w:rsidRDefault="000D5B3F">
            <w:pPr>
              <w:spacing w:after="0" w:line="259" w:lineRule="auto"/>
              <w:ind w:left="78" w:right="0" w:firstLine="0"/>
              <w:jc w:val="left"/>
            </w:pPr>
            <w:r>
              <w:rPr>
                <w:rFonts w:ascii="Calibri" w:eastAsia="Calibri" w:hAnsi="Calibri" w:cs="Calibri"/>
                <w:sz w:val="14"/>
              </w:rPr>
              <w:t xml:space="preserve">0.4 </w:t>
            </w:r>
          </w:p>
        </w:tc>
        <w:tc>
          <w:tcPr>
            <w:tcW w:w="697" w:type="dxa"/>
            <w:tcBorders>
              <w:top w:val="nil"/>
              <w:left w:val="nil"/>
              <w:bottom w:val="nil"/>
              <w:right w:val="nil"/>
            </w:tcBorders>
          </w:tcPr>
          <w:p w14:paraId="1C29BE49" w14:textId="77777777" w:rsidR="009832BC" w:rsidRDefault="000D5B3F">
            <w:pPr>
              <w:spacing w:after="0" w:line="259" w:lineRule="auto"/>
              <w:ind w:left="143" w:right="0" w:firstLine="0"/>
              <w:jc w:val="left"/>
            </w:pPr>
            <w:r>
              <w:rPr>
                <w:rFonts w:ascii="Calibri" w:eastAsia="Calibri" w:hAnsi="Calibri" w:cs="Calibri"/>
                <w:sz w:val="14"/>
              </w:rPr>
              <w:t xml:space="preserve">1.0 </w:t>
            </w:r>
          </w:p>
        </w:tc>
        <w:tc>
          <w:tcPr>
            <w:tcW w:w="623" w:type="dxa"/>
            <w:tcBorders>
              <w:top w:val="nil"/>
              <w:left w:val="nil"/>
              <w:bottom w:val="nil"/>
              <w:right w:val="nil"/>
            </w:tcBorders>
          </w:tcPr>
          <w:p w14:paraId="0875C2E0" w14:textId="77777777" w:rsidR="009832BC" w:rsidRDefault="000D5B3F">
            <w:pPr>
              <w:spacing w:after="0" w:line="259" w:lineRule="auto"/>
              <w:ind w:left="107" w:right="0" w:firstLine="0"/>
              <w:jc w:val="left"/>
            </w:pPr>
            <w:r>
              <w:rPr>
                <w:rFonts w:ascii="Calibri" w:eastAsia="Calibri" w:hAnsi="Calibri" w:cs="Calibri"/>
                <w:sz w:val="14"/>
              </w:rPr>
              <w:t xml:space="preserve">0.4 </w:t>
            </w:r>
          </w:p>
        </w:tc>
        <w:tc>
          <w:tcPr>
            <w:tcW w:w="559" w:type="dxa"/>
            <w:tcBorders>
              <w:top w:val="nil"/>
              <w:left w:val="nil"/>
              <w:bottom w:val="nil"/>
              <w:right w:val="nil"/>
            </w:tcBorders>
          </w:tcPr>
          <w:p w14:paraId="28C1C260" w14:textId="77777777" w:rsidR="009832BC" w:rsidRDefault="000D5B3F">
            <w:pPr>
              <w:spacing w:after="0" w:line="259" w:lineRule="auto"/>
              <w:ind w:left="143" w:right="0" w:firstLine="0"/>
              <w:jc w:val="left"/>
            </w:pPr>
            <w:r>
              <w:rPr>
                <w:rFonts w:ascii="Calibri" w:eastAsia="Calibri" w:hAnsi="Calibri" w:cs="Calibri"/>
                <w:sz w:val="14"/>
              </w:rPr>
              <w:t xml:space="preserve">0.1 </w:t>
            </w:r>
          </w:p>
        </w:tc>
        <w:tc>
          <w:tcPr>
            <w:tcW w:w="893" w:type="dxa"/>
            <w:tcBorders>
              <w:top w:val="nil"/>
              <w:left w:val="nil"/>
              <w:bottom w:val="nil"/>
              <w:right w:val="nil"/>
            </w:tcBorders>
          </w:tcPr>
          <w:p w14:paraId="2C4A9CCA" w14:textId="77777777" w:rsidR="009832BC" w:rsidRDefault="000D5B3F">
            <w:pPr>
              <w:spacing w:after="0" w:line="259" w:lineRule="auto"/>
              <w:ind w:left="245" w:right="0" w:firstLine="0"/>
              <w:jc w:val="left"/>
            </w:pPr>
            <w:r>
              <w:rPr>
                <w:rFonts w:ascii="Calibri" w:eastAsia="Calibri" w:hAnsi="Calibri" w:cs="Calibri"/>
                <w:sz w:val="14"/>
              </w:rPr>
              <w:t xml:space="preserve">0.0 </w:t>
            </w:r>
          </w:p>
          <w:p w14:paraId="456DC8E6" w14:textId="77777777" w:rsidR="009832BC" w:rsidRDefault="000D5B3F">
            <w:pPr>
              <w:spacing w:after="0" w:line="259" w:lineRule="auto"/>
              <w:ind w:left="0" w:right="0" w:firstLine="0"/>
              <w:jc w:val="right"/>
            </w:pPr>
            <w:r>
              <w:rPr>
                <w:rFonts w:ascii="Calibri" w:eastAsia="Calibri" w:hAnsi="Calibri" w:cs="Calibri"/>
                <w:b/>
                <w:sz w:val="14"/>
              </w:rPr>
              <w:t xml:space="preserve">Clay </w:t>
            </w:r>
            <w:proofErr w:type="spellStart"/>
            <w:r>
              <w:rPr>
                <w:rFonts w:ascii="Calibri" w:eastAsia="Calibri" w:hAnsi="Calibri" w:cs="Calibri"/>
                <w:b/>
                <w:sz w:val="14"/>
              </w:rPr>
              <w:t>minera</w:t>
            </w:r>
            <w:proofErr w:type="spellEnd"/>
          </w:p>
        </w:tc>
        <w:tc>
          <w:tcPr>
            <w:tcW w:w="760" w:type="dxa"/>
            <w:tcBorders>
              <w:top w:val="nil"/>
              <w:left w:val="nil"/>
              <w:bottom w:val="nil"/>
              <w:right w:val="nil"/>
            </w:tcBorders>
          </w:tcPr>
          <w:p w14:paraId="1FC0FF64" w14:textId="77777777" w:rsidR="009832BC" w:rsidRDefault="000D5B3F">
            <w:pPr>
              <w:spacing w:after="0" w:line="259" w:lineRule="auto"/>
              <w:ind w:left="-14" w:right="373" w:firstLine="86"/>
              <w:jc w:val="left"/>
            </w:pPr>
            <w:r>
              <w:rPr>
                <w:rFonts w:ascii="Calibri" w:eastAsia="Calibri" w:hAnsi="Calibri" w:cs="Calibri"/>
                <w:sz w:val="14"/>
              </w:rPr>
              <w:t xml:space="preserve">0.0 </w:t>
            </w:r>
            <w:r>
              <w:rPr>
                <w:rFonts w:ascii="Calibri" w:eastAsia="Calibri" w:hAnsi="Calibri" w:cs="Calibri"/>
                <w:b/>
                <w:sz w:val="14"/>
              </w:rPr>
              <w:t>ls</w:t>
            </w:r>
          </w:p>
        </w:tc>
        <w:tc>
          <w:tcPr>
            <w:tcW w:w="800" w:type="dxa"/>
            <w:tcBorders>
              <w:top w:val="nil"/>
              <w:left w:val="nil"/>
              <w:bottom w:val="nil"/>
              <w:right w:val="nil"/>
            </w:tcBorders>
          </w:tcPr>
          <w:p w14:paraId="4A125F04" w14:textId="77777777" w:rsidR="009832BC" w:rsidRDefault="000D5B3F">
            <w:pPr>
              <w:spacing w:after="0" w:line="259" w:lineRule="auto"/>
              <w:ind w:left="72" w:right="0" w:firstLine="0"/>
              <w:jc w:val="left"/>
            </w:pPr>
            <w:r>
              <w:rPr>
                <w:rFonts w:ascii="Calibri" w:eastAsia="Calibri" w:hAnsi="Calibri" w:cs="Calibri"/>
                <w:sz w:val="14"/>
              </w:rPr>
              <w:t xml:space="preserve">1.4 </w:t>
            </w:r>
          </w:p>
        </w:tc>
        <w:tc>
          <w:tcPr>
            <w:tcW w:w="708" w:type="dxa"/>
            <w:tcBorders>
              <w:top w:val="nil"/>
              <w:left w:val="nil"/>
              <w:bottom w:val="nil"/>
              <w:right w:val="nil"/>
            </w:tcBorders>
          </w:tcPr>
          <w:p w14:paraId="3DD4056E" w14:textId="77777777" w:rsidR="009832BC" w:rsidRDefault="000D5B3F">
            <w:pPr>
              <w:spacing w:after="0" w:line="259" w:lineRule="auto"/>
              <w:ind w:left="72" w:right="0" w:firstLine="0"/>
              <w:jc w:val="left"/>
            </w:pPr>
            <w:r>
              <w:rPr>
                <w:rFonts w:ascii="Calibri" w:eastAsia="Calibri" w:hAnsi="Calibri" w:cs="Calibri"/>
                <w:sz w:val="14"/>
              </w:rPr>
              <w:t xml:space="preserve">1.2 </w:t>
            </w:r>
          </w:p>
        </w:tc>
        <w:tc>
          <w:tcPr>
            <w:tcW w:w="779" w:type="dxa"/>
            <w:tcBorders>
              <w:top w:val="nil"/>
              <w:left w:val="nil"/>
              <w:bottom w:val="nil"/>
              <w:right w:val="nil"/>
            </w:tcBorders>
          </w:tcPr>
          <w:p w14:paraId="09E112CC" w14:textId="77777777" w:rsidR="009832BC" w:rsidRDefault="000D5B3F">
            <w:pPr>
              <w:spacing w:after="0" w:line="259" w:lineRule="auto"/>
              <w:ind w:left="144" w:right="0" w:firstLine="0"/>
              <w:jc w:val="left"/>
            </w:pPr>
            <w:r>
              <w:rPr>
                <w:rFonts w:ascii="Calibri" w:eastAsia="Calibri" w:hAnsi="Calibri" w:cs="Calibri"/>
                <w:sz w:val="14"/>
              </w:rPr>
              <w:t xml:space="preserve">0.2 </w:t>
            </w:r>
          </w:p>
        </w:tc>
        <w:tc>
          <w:tcPr>
            <w:tcW w:w="721" w:type="dxa"/>
            <w:tcBorders>
              <w:top w:val="nil"/>
              <w:left w:val="nil"/>
              <w:bottom w:val="nil"/>
              <w:right w:val="nil"/>
            </w:tcBorders>
          </w:tcPr>
          <w:p w14:paraId="1A9ADAAD" w14:textId="77777777" w:rsidR="009832BC" w:rsidRDefault="000D5B3F">
            <w:pPr>
              <w:spacing w:after="0" w:line="259" w:lineRule="auto"/>
              <w:ind w:left="84" w:right="0" w:firstLine="0"/>
              <w:jc w:val="left"/>
            </w:pPr>
            <w:r>
              <w:rPr>
                <w:rFonts w:ascii="Calibri" w:eastAsia="Calibri" w:hAnsi="Calibri" w:cs="Calibri"/>
                <w:sz w:val="14"/>
              </w:rPr>
              <w:t xml:space="preserve">0.1 </w:t>
            </w:r>
          </w:p>
        </w:tc>
        <w:tc>
          <w:tcPr>
            <w:tcW w:w="543" w:type="dxa"/>
            <w:tcBorders>
              <w:top w:val="nil"/>
              <w:left w:val="nil"/>
              <w:bottom w:val="nil"/>
              <w:right w:val="nil"/>
            </w:tcBorders>
          </w:tcPr>
          <w:p w14:paraId="41C3EC06" w14:textId="77777777" w:rsidR="009832BC" w:rsidRDefault="000D5B3F">
            <w:pPr>
              <w:spacing w:after="0" w:line="259" w:lineRule="auto"/>
              <w:ind w:left="144" w:right="0" w:firstLine="0"/>
              <w:jc w:val="left"/>
            </w:pPr>
            <w:r>
              <w:rPr>
                <w:rFonts w:ascii="Calibri" w:eastAsia="Calibri" w:hAnsi="Calibri" w:cs="Calibri"/>
                <w:sz w:val="14"/>
              </w:rPr>
              <w:t>0.3</w:t>
            </w:r>
          </w:p>
        </w:tc>
      </w:tr>
      <w:tr w:rsidR="009832BC" w14:paraId="1E381C62" w14:textId="77777777">
        <w:trPr>
          <w:trHeight w:val="160"/>
        </w:trPr>
        <w:tc>
          <w:tcPr>
            <w:tcW w:w="930" w:type="dxa"/>
            <w:tcBorders>
              <w:top w:val="nil"/>
              <w:left w:val="nil"/>
              <w:bottom w:val="nil"/>
              <w:right w:val="nil"/>
            </w:tcBorders>
          </w:tcPr>
          <w:p w14:paraId="5620D78A" w14:textId="77777777" w:rsidR="009832BC" w:rsidRDefault="000D5B3F">
            <w:pPr>
              <w:spacing w:after="0" w:line="259" w:lineRule="auto"/>
              <w:ind w:left="0" w:right="0" w:firstLine="0"/>
              <w:jc w:val="left"/>
            </w:pPr>
            <w:r>
              <w:rPr>
                <w:rFonts w:ascii="Calibri" w:eastAsia="Calibri" w:hAnsi="Calibri" w:cs="Calibri"/>
                <w:sz w:val="14"/>
              </w:rPr>
              <w:t xml:space="preserve">kaolinite </w:t>
            </w:r>
          </w:p>
        </w:tc>
        <w:tc>
          <w:tcPr>
            <w:tcW w:w="680" w:type="dxa"/>
            <w:tcBorders>
              <w:top w:val="nil"/>
              <w:left w:val="nil"/>
              <w:bottom w:val="nil"/>
              <w:right w:val="nil"/>
            </w:tcBorders>
          </w:tcPr>
          <w:p w14:paraId="44F9A4C5" w14:textId="77777777" w:rsidR="009832BC" w:rsidRDefault="000D5B3F">
            <w:pPr>
              <w:spacing w:after="0" w:line="259" w:lineRule="auto"/>
              <w:ind w:left="78" w:right="0" w:firstLine="0"/>
              <w:jc w:val="left"/>
            </w:pPr>
            <w:r>
              <w:rPr>
                <w:rFonts w:ascii="Calibri" w:eastAsia="Calibri" w:hAnsi="Calibri" w:cs="Calibri"/>
                <w:sz w:val="14"/>
              </w:rPr>
              <w:t xml:space="preserve">0.0 </w:t>
            </w:r>
          </w:p>
        </w:tc>
        <w:tc>
          <w:tcPr>
            <w:tcW w:w="595" w:type="dxa"/>
            <w:tcBorders>
              <w:top w:val="nil"/>
              <w:left w:val="nil"/>
              <w:bottom w:val="nil"/>
              <w:right w:val="nil"/>
            </w:tcBorders>
          </w:tcPr>
          <w:p w14:paraId="3832F907" w14:textId="77777777" w:rsidR="009832BC" w:rsidRDefault="000D5B3F">
            <w:pPr>
              <w:spacing w:after="0" w:line="259" w:lineRule="auto"/>
              <w:ind w:left="78" w:right="0" w:firstLine="0"/>
              <w:jc w:val="left"/>
            </w:pPr>
            <w:r>
              <w:rPr>
                <w:rFonts w:ascii="Calibri" w:eastAsia="Calibri" w:hAnsi="Calibri" w:cs="Calibri"/>
                <w:sz w:val="14"/>
              </w:rPr>
              <w:t xml:space="preserve">0.0 </w:t>
            </w:r>
          </w:p>
        </w:tc>
        <w:tc>
          <w:tcPr>
            <w:tcW w:w="697" w:type="dxa"/>
            <w:tcBorders>
              <w:top w:val="nil"/>
              <w:left w:val="nil"/>
              <w:bottom w:val="nil"/>
              <w:right w:val="nil"/>
            </w:tcBorders>
          </w:tcPr>
          <w:p w14:paraId="168844C2" w14:textId="77777777" w:rsidR="009832BC" w:rsidRDefault="000D5B3F">
            <w:pPr>
              <w:spacing w:after="0" w:line="259" w:lineRule="auto"/>
              <w:ind w:left="144" w:right="0" w:firstLine="0"/>
              <w:jc w:val="left"/>
            </w:pPr>
            <w:r>
              <w:rPr>
                <w:rFonts w:ascii="Calibri" w:eastAsia="Calibri" w:hAnsi="Calibri" w:cs="Calibri"/>
                <w:sz w:val="14"/>
              </w:rPr>
              <w:t xml:space="preserve">0.6 </w:t>
            </w:r>
          </w:p>
        </w:tc>
        <w:tc>
          <w:tcPr>
            <w:tcW w:w="623" w:type="dxa"/>
            <w:tcBorders>
              <w:top w:val="nil"/>
              <w:left w:val="nil"/>
              <w:bottom w:val="nil"/>
              <w:right w:val="nil"/>
            </w:tcBorders>
          </w:tcPr>
          <w:p w14:paraId="04C27755" w14:textId="77777777" w:rsidR="009832BC" w:rsidRDefault="000D5B3F">
            <w:pPr>
              <w:spacing w:after="0" w:line="259" w:lineRule="auto"/>
              <w:ind w:left="107" w:right="0" w:firstLine="0"/>
              <w:jc w:val="left"/>
            </w:pPr>
            <w:r>
              <w:rPr>
                <w:rFonts w:ascii="Calibri" w:eastAsia="Calibri" w:hAnsi="Calibri" w:cs="Calibri"/>
                <w:sz w:val="14"/>
              </w:rPr>
              <w:t xml:space="preserve">0.0 </w:t>
            </w:r>
          </w:p>
        </w:tc>
        <w:tc>
          <w:tcPr>
            <w:tcW w:w="559" w:type="dxa"/>
            <w:tcBorders>
              <w:top w:val="nil"/>
              <w:left w:val="nil"/>
              <w:bottom w:val="nil"/>
              <w:right w:val="nil"/>
            </w:tcBorders>
          </w:tcPr>
          <w:p w14:paraId="3368BBD7" w14:textId="77777777" w:rsidR="009832BC" w:rsidRDefault="000D5B3F">
            <w:pPr>
              <w:spacing w:after="0" w:line="259" w:lineRule="auto"/>
              <w:ind w:left="144" w:right="0" w:firstLine="0"/>
              <w:jc w:val="left"/>
            </w:pPr>
            <w:r>
              <w:rPr>
                <w:rFonts w:ascii="Calibri" w:eastAsia="Calibri" w:hAnsi="Calibri" w:cs="Calibri"/>
                <w:sz w:val="14"/>
              </w:rPr>
              <w:t xml:space="preserve">0.0 </w:t>
            </w:r>
          </w:p>
        </w:tc>
        <w:tc>
          <w:tcPr>
            <w:tcW w:w="893" w:type="dxa"/>
            <w:tcBorders>
              <w:top w:val="nil"/>
              <w:left w:val="nil"/>
              <w:bottom w:val="nil"/>
              <w:right w:val="nil"/>
            </w:tcBorders>
          </w:tcPr>
          <w:p w14:paraId="53FAF747" w14:textId="77777777" w:rsidR="009832BC" w:rsidRDefault="000D5B3F">
            <w:pPr>
              <w:spacing w:after="0" w:line="259" w:lineRule="auto"/>
              <w:ind w:left="245" w:right="0" w:firstLine="0"/>
              <w:jc w:val="left"/>
            </w:pPr>
            <w:r>
              <w:rPr>
                <w:rFonts w:ascii="Calibri" w:eastAsia="Calibri" w:hAnsi="Calibri" w:cs="Calibri"/>
                <w:sz w:val="14"/>
              </w:rPr>
              <w:t xml:space="preserve">0.3 </w:t>
            </w:r>
          </w:p>
        </w:tc>
        <w:tc>
          <w:tcPr>
            <w:tcW w:w="760" w:type="dxa"/>
            <w:tcBorders>
              <w:top w:val="nil"/>
              <w:left w:val="nil"/>
              <w:bottom w:val="nil"/>
              <w:right w:val="nil"/>
            </w:tcBorders>
          </w:tcPr>
          <w:p w14:paraId="5DED4644" w14:textId="77777777" w:rsidR="009832BC" w:rsidRDefault="000D5B3F">
            <w:pPr>
              <w:spacing w:after="0" w:line="259" w:lineRule="auto"/>
              <w:ind w:left="72" w:right="0" w:firstLine="0"/>
              <w:jc w:val="left"/>
            </w:pPr>
            <w:r>
              <w:rPr>
                <w:rFonts w:ascii="Calibri" w:eastAsia="Calibri" w:hAnsi="Calibri" w:cs="Calibri"/>
                <w:sz w:val="14"/>
              </w:rPr>
              <w:t xml:space="preserve">1.2 </w:t>
            </w:r>
          </w:p>
        </w:tc>
        <w:tc>
          <w:tcPr>
            <w:tcW w:w="800" w:type="dxa"/>
            <w:tcBorders>
              <w:top w:val="nil"/>
              <w:left w:val="nil"/>
              <w:bottom w:val="nil"/>
              <w:right w:val="nil"/>
            </w:tcBorders>
          </w:tcPr>
          <w:p w14:paraId="72AD98FC" w14:textId="77777777" w:rsidR="009832BC" w:rsidRDefault="000D5B3F">
            <w:pPr>
              <w:spacing w:after="0" w:line="259" w:lineRule="auto"/>
              <w:ind w:left="72" w:right="0" w:firstLine="0"/>
              <w:jc w:val="left"/>
            </w:pPr>
            <w:r>
              <w:rPr>
                <w:rFonts w:ascii="Calibri" w:eastAsia="Calibri" w:hAnsi="Calibri" w:cs="Calibri"/>
                <w:sz w:val="14"/>
              </w:rPr>
              <w:t xml:space="preserve">0.9 </w:t>
            </w:r>
          </w:p>
        </w:tc>
        <w:tc>
          <w:tcPr>
            <w:tcW w:w="708" w:type="dxa"/>
            <w:tcBorders>
              <w:top w:val="nil"/>
              <w:left w:val="nil"/>
              <w:bottom w:val="nil"/>
              <w:right w:val="nil"/>
            </w:tcBorders>
          </w:tcPr>
          <w:p w14:paraId="08D2E62C" w14:textId="77777777" w:rsidR="009832BC" w:rsidRDefault="000D5B3F">
            <w:pPr>
              <w:spacing w:after="0" w:line="259" w:lineRule="auto"/>
              <w:ind w:left="72" w:right="0" w:firstLine="0"/>
              <w:jc w:val="left"/>
            </w:pPr>
            <w:r>
              <w:rPr>
                <w:rFonts w:ascii="Calibri" w:eastAsia="Calibri" w:hAnsi="Calibri" w:cs="Calibri"/>
                <w:sz w:val="14"/>
              </w:rPr>
              <w:t xml:space="preserve">0.5 </w:t>
            </w:r>
          </w:p>
        </w:tc>
        <w:tc>
          <w:tcPr>
            <w:tcW w:w="779" w:type="dxa"/>
            <w:tcBorders>
              <w:top w:val="nil"/>
              <w:left w:val="nil"/>
              <w:bottom w:val="nil"/>
              <w:right w:val="nil"/>
            </w:tcBorders>
          </w:tcPr>
          <w:p w14:paraId="1DD4EBBF" w14:textId="77777777" w:rsidR="009832BC" w:rsidRDefault="000D5B3F">
            <w:pPr>
              <w:spacing w:after="0" w:line="259" w:lineRule="auto"/>
              <w:ind w:left="144" w:right="0" w:firstLine="0"/>
              <w:jc w:val="left"/>
            </w:pPr>
            <w:r>
              <w:rPr>
                <w:rFonts w:ascii="Calibri" w:eastAsia="Calibri" w:hAnsi="Calibri" w:cs="Calibri"/>
                <w:sz w:val="14"/>
              </w:rPr>
              <w:t xml:space="preserve">0.0 </w:t>
            </w:r>
          </w:p>
        </w:tc>
        <w:tc>
          <w:tcPr>
            <w:tcW w:w="721" w:type="dxa"/>
            <w:tcBorders>
              <w:top w:val="nil"/>
              <w:left w:val="nil"/>
              <w:bottom w:val="nil"/>
              <w:right w:val="nil"/>
            </w:tcBorders>
          </w:tcPr>
          <w:p w14:paraId="0C64B5FD" w14:textId="77777777" w:rsidR="009832BC" w:rsidRDefault="000D5B3F">
            <w:pPr>
              <w:spacing w:after="0" w:line="259" w:lineRule="auto"/>
              <w:ind w:left="84" w:right="0" w:firstLine="0"/>
              <w:jc w:val="left"/>
            </w:pPr>
            <w:r>
              <w:rPr>
                <w:rFonts w:ascii="Calibri" w:eastAsia="Calibri" w:hAnsi="Calibri" w:cs="Calibri"/>
                <w:sz w:val="14"/>
              </w:rPr>
              <w:t xml:space="preserve">0.0 </w:t>
            </w:r>
          </w:p>
        </w:tc>
        <w:tc>
          <w:tcPr>
            <w:tcW w:w="543" w:type="dxa"/>
            <w:tcBorders>
              <w:top w:val="nil"/>
              <w:left w:val="nil"/>
              <w:bottom w:val="nil"/>
              <w:right w:val="nil"/>
            </w:tcBorders>
          </w:tcPr>
          <w:p w14:paraId="0EA655D9" w14:textId="77777777" w:rsidR="009832BC" w:rsidRDefault="000D5B3F">
            <w:pPr>
              <w:spacing w:after="0" w:line="259" w:lineRule="auto"/>
              <w:ind w:left="144" w:right="0" w:firstLine="0"/>
              <w:jc w:val="left"/>
            </w:pPr>
            <w:r>
              <w:rPr>
                <w:rFonts w:ascii="Calibri" w:eastAsia="Calibri" w:hAnsi="Calibri" w:cs="Calibri"/>
                <w:sz w:val="14"/>
              </w:rPr>
              <w:t>0.0</w:t>
            </w:r>
          </w:p>
        </w:tc>
      </w:tr>
      <w:tr w:rsidR="009832BC" w14:paraId="3B308F85" w14:textId="77777777">
        <w:trPr>
          <w:trHeight w:val="160"/>
        </w:trPr>
        <w:tc>
          <w:tcPr>
            <w:tcW w:w="930" w:type="dxa"/>
            <w:tcBorders>
              <w:top w:val="nil"/>
              <w:left w:val="nil"/>
              <w:bottom w:val="nil"/>
              <w:right w:val="nil"/>
            </w:tcBorders>
          </w:tcPr>
          <w:p w14:paraId="69A59811" w14:textId="77777777" w:rsidR="009832BC" w:rsidRDefault="000D5B3F">
            <w:pPr>
              <w:spacing w:after="0" w:line="259" w:lineRule="auto"/>
              <w:ind w:left="0" w:right="0" w:firstLine="0"/>
              <w:jc w:val="left"/>
            </w:pPr>
            <w:r>
              <w:rPr>
                <w:rFonts w:ascii="Calibri" w:eastAsia="Calibri" w:hAnsi="Calibri" w:cs="Calibri"/>
                <w:sz w:val="14"/>
              </w:rPr>
              <w:t xml:space="preserve">chlorite </w:t>
            </w:r>
          </w:p>
        </w:tc>
        <w:tc>
          <w:tcPr>
            <w:tcW w:w="680" w:type="dxa"/>
            <w:tcBorders>
              <w:top w:val="nil"/>
              <w:left w:val="nil"/>
              <w:bottom w:val="nil"/>
              <w:right w:val="nil"/>
            </w:tcBorders>
          </w:tcPr>
          <w:p w14:paraId="10C7B46C" w14:textId="77777777" w:rsidR="009832BC" w:rsidRDefault="000D5B3F">
            <w:pPr>
              <w:spacing w:after="0" w:line="259" w:lineRule="auto"/>
              <w:ind w:left="6" w:right="0" w:firstLine="0"/>
              <w:jc w:val="left"/>
            </w:pPr>
            <w:r>
              <w:rPr>
                <w:rFonts w:ascii="Calibri" w:eastAsia="Calibri" w:hAnsi="Calibri" w:cs="Calibri"/>
                <w:sz w:val="14"/>
              </w:rPr>
              <w:t xml:space="preserve">14.2 </w:t>
            </w:r>
          </w:p>
        </w:tc>
        <w:tc>
          <w:tcPr>
            <w:tcW w:w="595" w:type="dxa"/>
            <w:tcBorders>
              <w:top w:val="nil"/>
              <w:left w:val="nil"/>
              <w:bottom w:val="nil"/>
              <w:right w:val="nil"/>
            </w:tcBorders>
          </w:tcPr>
          <w:p w14:paraId="58614A75" w14:textId="77777777" w:rsidR="009832BC" w:rsidRDefault="000D5B3F">
            <w:pPr>
              <w:spacing w:after="0" w:line="259" w:lineRule="auto"/>
              <w:ind w:left="6" w:right="0" w:firstLine="0"/>
              <w:jc w:val="left"/>
            </w:pPr>
            <w:r>
              <w:rPr>
                <w:rFonts w:ascii="Calibri" w:eastAsia="Calibri" w:hAnsi="Calibri" w:cs="Calibri"/>
                <w:sz w:val="14"/>
              </w:rPr>
              <w:t xml:space="preserve">12.5 </w:t>
            </w:r>
          </w:p>
        </w:tc>
        <w:tc>
          <w:tcPr>
            <w:tcW w:w="697" w:type="dxa"/>
            <w:tcBorders>
              <w:top w:val="nil"/>
              <w:left w:val="nil"/>
              <w:bottom w:val="nil"/>
              <w:right w:val="nil"/>
            </w:tcBorders>
          </w:tcPr>
          <w:p w14:paraId="27723F53" w14:textId="77777777" w:rsidR="009832BC" w:rsidRDefault="000D5B3F">
            <w:pPr>
              <w:spacing w:after="0" w:line="259" w:lineRule="auto"/>
              <w:ind w:left="71" w:right="0" w:firstLine="0"/>
              <w:jc w:val="left"/>
            </w:pPr>
            <w:r>
              <w:rPr>
                <w:rFonts w:ascii="Calibri" w:eastAsia="Calibri" w:hAnsi="Calibri" w:cs="Calibri"/>
                <w:sz w:val="14"/>
              </w:rPr>
              <w:t xml:space="preserve">18.6 </w:t>
            </w:r>
          </w:p>
        </w:tc>
        <w:tc>
          <w:tcPr>
            <w:tcW w:w="623" w:type="dxa"/>
            <w:tcBorders>
              <w:top w:val="nil"/>
              <w:left w:val="nil"/>
              <w:bottom w:val="nil"/>
              <w:right w:val="nil"/>
            </w:tcBorders>
          </w:tcPr>
          <w:p w14:paraId="64F41E4E" w14:textId="77777777" w:rsidR="009832BC" w:rsidRDefault="000D5B3F">
            <w:pPr>
              <w:spacing w:after="0" w:line="259" w:lineRule="auto"/>
              <w:ind w:left="107" w:right="0" w:firstLine="0"/>
              <w:jc w:val="left"/>
            </w:pPr>
            <w:r>
              <w:rPr>
                <w:rFonts w:ascii="Calibri" w:eastAsia="Calibri" w:hAnsi="Calibri" w:cs="Calibri"/>
                <w:sz w:val="14"/>
              </w:rPr>
              <w:t xml:space="preserve">9.7 </w:t>
            </w:r>
          </w:p>
        </w:tc>
        <w:tc>
          <w:tcPr>
            <w:tcW w:w="559" w:type="dxa"/>
            <w:tcBorders>
              <w:top w:val="nil"/>
              <w:left w:val="nil"/>
              <w:bottom w:val="nil"/>
              <w:right w:val="nil"/>
            </w:tcBorders>
          </w:tcPr>
          <w:p w14:paraId="043B774C" w14:textId="77777777" w:rsidR="009832BC" w:rsidRDefault="000D5B3F">
            <w:pPr>
              <w:spacing w:after="0" w:line="259" w:lineRule="auto"/>
              <w:ind w:left="72" w:right="0" w:firstLine="0"/>
              <w:jc w:val="left"/>
            </w:pPr>
            <w:r>
              <w:rPr>
                <w:rFonts w:ascii="Calibri" w:eastAsia="Calibri" w:hAnsi="Calibri" w:cs="Calibri"/>
                <w:sz w:val="14"/>
              </w:rPr>
              <w:t xml:space="preserve">10.6 </w:t>
            </w:r>
          </w:p>
        </w:tc>
        <w:tc>
          <w:tcPr>
            <w:tcW w:w="893" w:type="dxa"/>
            <w:tcBorders>
              <w:top w:val="nil"/>
              <w:left w:val="nil"/>
              <w:bottom w:val="nil"/>
              <w:right w:val="nil"/>
            </w:tcBorders>
          </w:tcPr>
          <w:p w14:paraId="785C53BB" w14:textId="77777777" w:rsidR="009832BC" w:rsidRDefault="000D5B3F">
            <w:pPr>
              <w:spacing w:after="0" w:line="259" w:lineRule="auto"/>
              <w:ind w:left="245" w:right="0" w:firstLine="0"/>
              <w:jc w:val="left"/>
            </w:pPr>
            <w:r>
              <w:rPr>
                <w:rFonts w:ascii="Calibri" w:eastAsia="Calibri" w:hAnsi="Calibri" w:cs="Calibri"/>
                <w:sz w:val="14"/>
              </w:rPr>
              <w:t xml:space="preserve">9.7 </w:t>
            </w:r>
          </w:p>
        </w:tc>
        <w:tc>
          <w:tcPr>
            <w:tcW w:w="760" w:type="dxa"/>
            <w:tcBorders>
              <w:top w:val="nil"/>
              <w:left w:val="nil"/>
              <w:bottom w:val="nil"/>
              <w:right w:val="nil"/>
            </w:tcBorders>
          </w:tcPr>
          <w:p w14:paraId="090524D3" w14:textId="77777777" w:rsidR="009832BC" w:rsidRDefault="000D5B3F">
            <w:pPr>
              <w:spacing w:after="0" w:line="259" w:lineRule="auto"/>
              <w:ind w:left="0" w:right="0" w:firstLine="0"/>
              <w:jc w:val="left"/>
            </w:pPr>
            <w:r>
              <w:rPr>
                <w:rFonts w:ascii="Calibri" w:eastAsia="Calibri" w:hAnsi="Calibri" w:cs="Calibri"/>
                <w:sz w:val="14"/>
              </w:rPr>
              <w:t xml:space="preserve">11.9 </w:t>
            </w:r>
          </w:p>
        </w:tc>
        <w:tc>
          <w:tcPr>
            <w:tcW w:w="800" w:type="dxa"/>
            <w:tcBorders>
              <w:top w:val="nil"/>
              <w:left w:val="nil"/>
              <w:bottom w:val="nil"/>
              <w:right w:val="nil"/>
            </w:tcBorders>
          </w:tcPr>
          <w:p w14:paraId="256257BE" w14:textId="77777777" w:rsidR="009832BC" w:rsidRDefault="000D5B3F">
            <w:pPr>
              <w:spacing w:after="0" w:line="259" w:lineRule="auto"/>
              <w:ind w:left="72" w:right="0" w:firstLine="0"/>
              <w:jc w:val="left"/>
            </w:pPr>
            <w:r>
              <w:rPr>
                <w:rFonts w:ascii="Calibri" w:eastAsia="Calibri" w:hAnsi="Calibri" w:cs="Calibri"/>
                <w:sz w:val="14"/>
              </w:rPr>
              <w:t xml:space="preserve">9.6 </w:t>
            </w:r>
          </w:p>
        </w:tc>
        <w:tc>
          <w:tcPr>
            <w:tcW w:w="708" w:type="dxa"/>
            <w:tcBorders>
              <w:top w:val="nil"/>
              <w:left w:val="nil"/>
              <w:bottom w:val="nil"/>
              <w:right w:val="nil"/>
            </w:tcBorders>
          </w:tcPr>
          <w:p w14:paraId="48CCEA7E" w14:textId="77777777" w:rsidR="009832BC" w:rsidRDefault="000D5B3F">
            <w:pPr>
              <w:spacing w:after="0" w:line="259" w:lineRule="auto"/>
              <w:ind w:left="0" w:right="0" w:firstLine="0"/>
              <w:jc w:val="left"/>
            </w:pPr>
            <w:r>
              <w:rPr>
                <w:rFonts w:ascii="Calibri" w:eastAsia="Calibri" w:hAnsi="Calibri" w:cs="Calibri"/>
                <w:sz w:val="14"/>
              </w:rPr>
              <w:t xml:space="preserve">11.1 </w:t>
            </w:r>
          </w:p>
        </w:tc>
        <w:tc>
          <w:tcPr>
            <w:tcW w:w="779" w:type="dxa"/>
            <w:tcBorders>
              <w:top w:val="nil"/>
              <w:left w:val="nil"/>
              <w:bottom w:val="nil"/>
              <w:right w:val="nil"/>
            </w:tcBorders>
          </w:tcPr>
          <w:p w14:paraId="784CAEC6" w14:textId="77777777" w:rsidR="009832BC" w:rsidRDefault="000D5B3F">
            <w:pPr>
              <w:spacing w:after="0" w:line="259" w:lineRule="auto"/>
              <w:ind w:left="72" w:right="0" w:firstLine="0"/>
              <w:jc w:val="left"/>
            </w:pPr>
            <w:r>
              <w:rPr>
                <w:rFonts w:ascii="Calibri" w:eastAsia="Calibri" w:hAnsi="Calibri" w:cs="Calibri"/>
                <w:sz w:val="14"/>
              </w:rPr>
              <w:t xml:space="preserve">17.8 </w:t>
            </w:r>
          </w:p>
        </w:tc>
        <w:tc>
          <w:tcPr>
            <w:tcW w:w="721" w:type="dxa"/>
            <w:tcBorders>
              <w:top w:val="nil"/>
              <w:left w:val="nil"/>
              <w:bottom w:val="nil"/>
              <w:right w:val="nil"/>
            </w:tcBorders>
          </w:tcPr>
          <w:p w14:paraId="30D9DB51" w14:textId="77777777" w:rsidR="009832BC" w:rsidRDefault="000D5B3F">
            <w:pPr>
              <w:spacing w:after="0" w:line="259" w:lineRule="auto"/>
              <w:ind w:left="12" w:right="0" w:firstLine="0"/>
              <w:jc w:val="left"/>
            </w:pPr>
            <w:r>
              <w:rPr>
                <w:rFonts w:ascii="Calibri" w:eastAsia="Calibri" w:hAnsi="Calibri" w:cs="Calibri"/>
                <w:sz w:val="14"/>
              </w:rPr>
              <w:t xml:space="preserve">14.2 </w:t>
            </w:r>
          </w:p>
        </w:tc>
        <w:tc>
          <w:tcPr>
            <w:tcW w:w="543" w:type="dxa"/>
            <w:tcBorders>
              <w:top w:val="nil"/>
              <w:left w:val="nil"/>
              <w:bottom w:val="nil"/>
              <w:right w:val="nil"/>
            </w:tcBorders>
          </w:tcPr>
          <w:p w14:paraId="30BF6FCB" w14:textId="77777777" w:rsidR="009832BC" w:rsidRDefault="000D5B3F">
            <w:pPr>
              <w:spacing w:after="0" w:line="259" w:lineRule="auto"/>
              <w:ind w:left="72" w:right="0" w:firstLine="0"/>
              <w:jc w:val="left"/>
            </w:pPr>
            <w:r>
              <w:rPr>
                <w:rFonts w:ascii="Calibri" w:eastAsia="Calibri" w:hAnsi="Calibri" w:cs="Calibri"/>
                <w:sz w:val="14"/>
              </w:rPr>
              <w:t>13.2</w:t>
            </w:r>
          </w:p>
        </w:tc>
      </w:tr>
      <w:tr w:rsidR="009832BC" w14:paraId="6E9DAE0E" w14:textId="77777777">
        <w:trPr>
          <w:trHeight w:val="164"/>
        </w:trPr>
        <w:tc>
          <w:tcPr>
            <w:tcW w:w="930" w:type="dxa"/>
            <w:tcBorders>
              <w:top w:val="nil"/>
              <w:left w:val="nil"/>
              <w:bottom w:val="nil"/>
              <w:right w:val="nil"/>
            </w:tcBorders>
          </w:tcPr>
          <w:p w14:paraId="50FEB3D0" w14:textId="77777777" w:rsidR="009832BC" w:rsidRDefault="000D5B3F">
            <w:pPr>
              <w:spacing w:after="0" w:line="259" w:lineRule="auto"/>
              <w:ind w:left="0" w:right="0" w:firstLine="0"/>
              <w:jc w:val="left"/>
            </w:pPr>
            <w:r>
              <w:rPr>
                <w:rFonts w:ascii="Calibri" w:eastAsia="Calibri" w:hAnsi="Calibri" w:cs="Calibri"/>
                <w:sz w:val="14"/>
              </w:rPr>
              <w:t>1M</w:t>
            </w:r>
            <w:r>
              <w:rPr>
                <w:rFonts w:ascii="Calibri" w:eastAsia="Calibri" w:hAnsi="Calibri" w:cs="Calibri"/>
                <w:sz w:val="13"/>
                <w:vertAlign w:val="subscript"/>
              </w:rPr>
              <w:t>d</w:t>
            </w:r>
            <w:r>
              <w:rPr>
                <w:rFonts w:ascii="Calibri" w:eastAsia="Calibri" w:hAnsi="Calibri" w:cs="Calibri"/>
                <w:sz w:val="14"/>
              </w:rPr>
              <w:t xml:space="preserve"> </w:t>
            </w:r>
            <w:proofErr w:type="spellStart"/>
            <w:r>
              <w:rPr>
                <w:rFonts w:ascii="Calibri" w:eastAsia="Calibri" w:hAnsi="Calibri" w:cs="Calibri"/>
                <w:sz w:val="14"/>
              </w:rPr>
              <w:t>illite</w:t>
            </w:r>
            <w:proofErr w:type="spellEnd"/>
            <w:r>
              <w:rPr>
                <w:rFonts w:ascii="Calibri" w:eastAsia="Calibri" w:hAnsi="Calibri" w:cs="Calibri"/>
                <w:sz w:val="14"/>
              </w:rPr>
              <w:t xml:space="preserve"> </w:t>
            </w:r>
          </w:p>
        </w:tc>
        <w:tc>
          <w:tcPr>
            <w:tcW w:w="680" w:type="dxa"/>
            <w:tcBorders>
              <w:top w:val="nil"/>
              <w:left w:val="nil"/>
              <w:bottom w:val="nil"/>
              <w:right w:val="nil"/>
            </w:tcBorders>
          </w:tcPr>
          <w:p w14:paraId="56450BE0" w14:textId="77777777" w:rsidR="009832BC" w:rsidRDefault="000D5B3F">
            <w:pPr>
              <w:spacing w:after="0" w:line="259" w:lineRule="auto"/>
              <w:ind w:left="78" w:right="0" w:firstLine="0"/>
              <w:jc w:val="left"/>
            </w:pPr>
            <w:r>
              <w:rPr>
                <w:rFonts w:ascii="Calibri" w:eastAsia="Calibri" w:hAnsi="Calibri" w:cs="Calibri"/>
                <w:sz w:val="14"/>
              </w:rPr>
              <w:t xml:space="preserve">6.0 </w:t>
            </w:r>
          </w:p>
        </w:tc>
        <w:tc>
          <w:tcPr>
            <w:tcW w:w="595" w:type="dxa"/>
            <w:tcBorders>
              <w:top w:val="nil"/>
              <w:left w:val="nil"/>
              <w:bottom w:val="nil"/>
              <w:right w:val="nil"/>
            </w:tcBorders>
          </w:tcPr>
          <w:p w14:paraId="31E57DFF" w14:textId="77777777" w:rsidR="009832BC" w:rsidRDefault="000D5B3F">
            <w:pPr>
              <w:spacing w:after="0" w:line="259" w:lineRule="auto"/>
              <w:ind w:left="78" w:right="0" w:firstLine="0"/>
              <w:jc w:val="left"/>
            </w:pPr>
            <w:r>
              <w:rPr>
                <w:rFonts w:ascii="Calibri" w:eastAsia="Calibri" w:hAnsi="Calibri" w:cs="Calibri"/>
                <w:sz w:val="14"/>
              </w:rPr>
              <w:t xml:space="preserve">5.4 </w:t>
            </w:r>
          </w:p>
        </w:tc>
        <w:tc>
          <w:tcPr>
            <w:tcW w:w="697" w:type="dxa"/>
            <w:tcBorders>
              <w:top w:val="nil"/>
              <w:left w:val="nil"/>
              <w:bottom w:val="nil"/>
              <w:right w:val="nil"/>
            </w:tcBorders>
          </w:tcPr>
          <w:p w14:paraId="4C1F6F83" w14:textId="77777777" w:rsidR="009832BC" w:rsidRDefault="000D5B3F">
            <w:pPr>
              <w:spacing w:after="0" w:line="259" w:lineRule="auto"/>
              <w:ind w:left="144" w:right="0" w:firstLine="0"/>
              <w:jc w:val="left"/>
            </w:pPr>
            <w:r>
              <w:rPr>
                <w:rFonts w:ascii="Calibri" w:eastAsia="Calibri" w:hAnsi="Calibri" w:cs="Calibri"/>
                <w:sz w:val="14"/>
              </w:rPr>
              <w:t xml:space="preserve">4.2 </w:t>
            </w:r>
          </w:p>
        </w:tc>
        <w:tc>
          <w:tcPr>
            <w:tcW w:w="623" w:type="dxa"/>
            <w:tcBorders>
              <w:top w:val="nil"/>
              <w:left w:val="nil"/>
              <w:bottom w:val="nil"/>
              <w:right w:val="nil"/>
            </w:tcBorders>
          </w:tcPr>
          <w:p w14:paraId="6D05C031" w14:textId="77777777" w:rsidR="009832BC" w:rsidRDefault="000D5B3F">
            <w:pPr>
              <w:spacing w:after="0" w:line="259" w:lineRule="auto"/>
              <w:ind w:left="107" w:right="0" w:firstLine="0"/>
              <w:jc w:val="left"/>
            </w:pPr>
            <w:r>
              <w:rPr>
                <w:rFonts w:ascii="Calibri" w:eastAsia="Calibri" w:hAnsi="Calibri" w:cs="Calibri"/>
                <w:sz w:val="14"/>
              </w:rPr>
              <w:t xml:space="preserve">9.8 </w:t>
            </w:r>
          </w:p>
        </w:tc>
        <w:tc>
          <w:tcPr>
            <w:tcW w:w="559" w:type="dxa"/>
            <w:tcBorders>
              <w:top w:val="nil"/>
              <w:left w:val="nil"/>
              <w:bottom w:val="nil"/>
              <w:right w:val="nil"/>
            </w:tcBorders>
          </w:tcPr>
          <w:p w14:paraId="10AAFC35" w14:textId="77777777" w:rsidR="009832BC" w:rsidRDefault="000D5B3F">
            <w:pPr>
              <w:spacing w:after="0" w:line="259" w:lineRule="auto"/>
              <w:ind w:left="144" w:right="0" w:firstLine="0"/>
              <w:jc w:val="left"/>
            </w:pPr>
            <w:r>
              <w:rPr>
                <w:rFonts w:ascii="Calibri" w:eastAsia="Calibri" w:hAnsi="Calibri" w:cs="Calibri"/>
                <w:sz w:val="14"/>
              </w:rPr>
              <w:t xml:space="preserve">7.9 </w:t>
            </w:r>
          </w:p>
        </w:tc>
        <w:tc>
          <w:tcPr>
            <w:tcW w:w="893" w:type="dxa"/>
            <w:tcBorders>
              <w:top w:val="nil"/>
              <w:left w:val="nil"/>
              <w:bottom w:val="nil"/>
              <w:right w:val="nil"/>
            </w:tcBorders>
          </w:tcPr>
          <w:p w14:paraId="0A9A4005" w14:textId="77777777" w:rsidR="009832BC" w:rsidRDefault="000D5B3F">
            <w:pPr>
              <w:spacing w:after="0" w:line="259" w:lineRule="auto"/>
              <w:ind w:left="245" w:right="0" w:firstLine="0"/>
              <w:jc w:val="left"/>
            </w:pPr>
            <w:r>
              <w:rPr>
                <w:rFonts w:ascii="Calibri" w:eastAsia="Calibri" w:hAnsi="Calibri" w:cs="Calibri"/>
                <w:sz w:val="14"/>
              </w:rPr>
              <w:t xml:space="preserve">7.6 </w:t>
            </w:r>
          </w:p>
        </w:tc>
        <w:tc>
          <w:tcPr>
            <w:tcW w:w="760" w:type="dxa"/>
            <w:tcBorders>
              <w:top w:val="nil"/>
              <w:left w:val="nil"/>
              <w:bottom w:val="nil"/>
              <w:right w:val="nil"/>
            </w:tcBorders>
          </w:tcPr>
          <w:p w14:paraId="5A96AD39" w14:textId="77777777" w:rsidR="009832BC" w:rsidRDefault="000D5B3F">
            <w:pPr>
              <w:spacing w:after="0" w:line="259" w:lineRule="auto"/>
              <w:ind w:left="0" w:right="0" w:firstLine="0"/>
              <w:jc w:val="left"/>
            </w:pPr>
            <w:r>
              <w:rPr>
                <w:rFonts w:ascii="Calibri" w:eastAsia="Calibri" w:hAnsi="Calibri" w:cs="Calibri"/>
                <w:sz w:val="14"/>
              </w:rPr>
              <w:t xml:space="preserve">50.6 </w:t>
            </w:r>
          </w:p>
        </w:tc>
        <w:tc>
          <w:tcPr>
            <w:tcW w:w="800" w:type="dxa"/>
            <w:tcBorders>
              <w:top w:val="nil"/>
              <w:left w:val="nil"/>
              <w:bottom w:val="nil"/>
              <w:right w:val="nil"/>
            </w:tcBorders>
          </w:tcPr>
          <w:p w14:paraId="61804064" w14:textId="77777777" w:rsidR="009832BC" w:rsidRDefault="000D5B3F">
            <w:pPr>
              <w:spacing w:after="0" w:line="259" w:lineRule="auto"/>
              <w:ind w:left="0" w:right="0" w:firstLine="0"/>
              <w:jc w:val="left"/>
            </w:pPr>
            <w:r>
              <w:rPr>
                <w:rFonts w:ascii="Calibri" w:eastAsia="Calibri" w:hAnsi="Calibri" w:cs="Calibri"/>
                <w:sz w:val="14"/>
              </w:rPr>
              <w:t xml:space="preserve">51.3 </w:t>
            </w:r>
          </w:p>
        </w:tc>
        <w:tc>
          <w:tcPr>
            <w:tcW w:w="708" w:type="dxa"/>
            <w:tcBorders>
              <w:top w:val="nil"/>
              <w:left w:val="nil"/>
              <w:bottom w:val="nil"/>
              <w:right w:val="nil"/>
            </w:tcBorders>
          </w:tcPr>
          <w:p w14:paraId="1033309F" w14:textId="77777777" w:rsidR="009832BC" w:rsidRDefault="000D5B3F">
            <w:pPr>
              <w:spacing w:after="0" w:line="259" w:lineRule="auto"/>
              <w:ind w:left="0" w:right="0" w:firstLine="0"/>
              <w:jc w:val="left"/>
            </w:pPr>
            <w:r>
              <w:rPr>
                <w:rFonts w:ascii="Calibri" w:eastAsia="Calibri" w:hAnsi="Calibri" w:cs="Calibri"/>
                <w:sz w:val="14"/>
              </w:rPr>
              <w:t xml:space="preserve">45.6 </w:t>
            </w:r>
          </w:p>
        </w:tc>
        <w:tc>
          <w:tcPr>
            <w:tcW w:w="779" w:type="dxa"/>
            <w:tcBorders>
              <w:top w:val="nil"/>
              <w:left w:val="nil"/>
              <w:bottom w:val="nil"/>
              <w:right w:val="nil"/>
            </w:tcBorders>
          </w:tcPr>
          <w:p w14:paraId="16DCF3A5" w14:textId="77777777" w:rsidR="009832BC" w:rsidRDefault="000D5B3F">
            <w:pPr>
              <w:spacing w:after="0" w:line="259" w:lineRule="auto"/>
              <w:ind w:left="144" w:right="0" w:firstLine="0"/>
              <w:jc w:val="left"/>
            </w:pPr>
            <w:r>
              <w:rPr>
                <w:rFonts w:ascii="Calibri" w:eastAsia="Calibri" w:hAnsi="Calibri" w:cs="Calibri"/>
                <w:sz w:val="14"/>
              </w:rPr>
              <w:t xml:space="preserve">2.7 </w:t>
            </w:r>
          </w:p>
        </w:tc>
        <w:tc>
          <w:tcPr>
            <w:tcW w:w="721" w:type="dxa"/>
            <w:tcBorders>
              <w:top w:val="nil"/>
              <w:left w:val="nil"/>
              <w:bottom w:val="nil"/>
              <w:right w:val="nil"/>
            </w:tcBorders>
          </w:tcPr>
          <w:p w14:paraId="357BB70A" w14:textId="77777777" w:rsidR="009832BC" w:rsidRDefault="000D5B3F">
            <w:pPr>
              <w:spacing w:after="0" w:line="259" w:lineRule="auto"/>
              <w:ind w:left="84" w:right="0" w:firstLine="0"/>
              <w:jc w:val="left"/>
            </w:pPr>
            <w:r>
              <w:rPr>
                <w:rFonts w:ascii="Calibri" w:eastAsia="Calibri" w:hAnsi="Calibri" w:cs="Calibri"/>
                <w:sz w:val="14"/>
              </w:rPr>
              <w:t xml:space="preserve">6.3 </w:t>
            </w:r>
          </w:p>
        </w:tc>
        <w:tc>
          <w:tcPr>
            <w:tcW w:w="543" w:type="dxa"/>
            <w:tcBorders>
              <w:top w:val="nil"/>
              <w:left w:val="nil"/>
              <w:bottom w:val="nil"/>
              <w:right w:val="nil"/>
            </w:tcBorders>
          </w:tcPr>
          <w:p w14:paraId="6629DA04" w14:textId="77777777" w:rsidR="009832BC" w:rsidRDefault="000D5B3F">
            <w:pPr>
              <w:spacing w:after="0" w:line="259" w:lineRule="auto"/>
              <w:ind w:left="144" w:right="0" w:firstLine="0"/>
              <w:jc w:val="left"/>
            </w:pPr>
            <w:r>
              <w:rPr>
                <w:rFonts w:ascii="Calibri" w:eastAsia="Calibri" w:hAnsi="Calibri" w:cs="Calibri"/>
                <w:sz w:val="14"/>
              </w:rPr>
              <w:t>6.3</w:t>
            </w:r>
          </w:p>
        </w:tc>
      </w:tr>
      <w:tr w:rsidR="009832BC" w14:paraId="2108A367" w14:textId="77777777">
        <w:trPr>
          <w:trHeight w:val="156"/>
        </w:trPr>
        <w:tc>
          <w:tcPr>
            <w:tcW w:w="930" w:type="dxa"/>
            <w:tcBorders>
              <w:top w:val="nil"/>
              <w:left w:val="nil"/>
              <w:bottom w:val="nil"/>
              <w:right w:val="nil"/>
            </w:tcBorders>
          </w:tcPr>
          <w:p w14:paraId="322B50CA" w14:textId="77777777" w:rsidR="009832BC" w:rsidRDefault="000D5B3F">
            <w:pPr>
              <w:spacing w:after="0" w:line="259" w:lineRule="auto"/>
              <w:ind w:left="0" w:right="0" w:firstLine="0"/>
              <w:jc w:val="left"/>
            </w:pPr>
            <w:r>
              <w:rPr>
                <w:rFonts w:ascii="Calibri" w:eastAsia="Calibri" w:hAnsi="Calibri" w:cs="Calibri"/>
                <w:sz w:val="14"/>
              </w:rPr>
              <w:t xml:space="preserve">1M </w:t>
            </w:r>
            <w:proofErr w:type="spellStart"/>
            <w:r>
              <w:rPr>
                <w:rFonts w:ascii="Calibri" w:eastAsia="Calibri" w:hAnsi="Calibri" w:cs="Calibri"/>
                <w:sz w:val="14"/>
              </w:rPr>
              <w:t>illite</w:t>
            </w:r>
            <w:proofErr w:type="spellEnd"/>
            <w:r>
              <w:rPr>
                <w:rFonts w:ascii="Calibri" w:eastAsia="Calibri" w:hAnsi="Calibri" w:cs="Calibri"/>
                <w:sz w:val="14"/>
              </w:rPr>
              <w:t xml:space="preserve"> </w:t>
            </w:r>
          </w:p>
        </w:tc>
        <w:tc>
          <w:tcPr>
            <w:tcW w:w="680" w:type="dxa"/>
            <w:tcBorders>
              <w:top w:val="nil"/>
              <w:left w:val="nil"/>
              <w:bottom w:val="nil"/>
              <w:right w:val="nil"/>
            </w:tcBorders>
          </w:tcPr>
          <w:p w14:paraId="42C7190B" w14:textId="77777777" w:rsidR="009832BC" w:rsidRDefault="000D5B3F">
            <w:pPr>
              <w:spacing w:after="0" w:line="259" w:lineRule="auto"/>
              <w:ind w:left="78" w:right="0" w:firstLine="0"/>
              <w:jc w:val="left"/>
            </w:pPr>
            <w:r>
              <w:rPr>
                <w:rFonts w:ascii="Calibri" w:eastAsia="Calibri" w:hAnsi="Calibri" w:cs="Calibri"/>
                <w:sz w:val="14"/>
              </w:rPr>
              <w:t xml:space="preserve">4.2 </w:t>
            </w:r>
          </w:p>
        </w:tc>
        <w:tc>
          <w:tcPr>
            <w:tcW w:w="595" w:type="dxa"/>
            <w:tcBorders>
              <w:top w:val="nil"/>
              <w:left w:val="nil"/>
              <w:bottom w:val="nil"/>
              <w:right w:val="nil"/>
            </w:tcBorders>
          </w:tcPr>
          <w:p w14:paraId="6B1895A8" w14:textId="77777777" w:rsidR="009832BC" w:rsidRDefault="000D5B3F">
            <w:pPr>
              <w:spacing w:after="0" w:line="259" w:lineRule="auto"/>
              <w:ind w:left="78" w:right="0" w:firstLine="0"/>
              <w:jc w:val="left"/>
            </w:pPr>
            <w:r>
              <w:rPr>
                <w:rFonts w:ascii="Calibri" w:eastAsia="Calibri" w:hAnsi="Calibri" w:cs="Calibri"/>
                <w:sz w:val="14"/>
              </w:rPr>
              <w:t xml:space="preserve">4.6 </w:t>
            </w:r>
          </w:p>
        </w:tc>
        <w:tc>
          <w:tcPr>
            <w:tcW w:w="697" w:type="dxa"/>
            <w:tcBorders>
              <w:top w:val="nil"/>
              <w:left w:val="nil"/>
              <w:bottom w:val="nil"/>
              <w:right w:val="nil"/>
            </w:tcBorders>
          </w:tcPr>
          <w:p w14:paraId="293245FE" w14:textId="77777777" w:rsidR="009832BC" w:rsidRDefault="000D5B3F">
            <w:pPr>
              <w:spacing w:after="0" w:line="259" w:lineRule="auto"/>
              <w:ind w:left="144" w:right="0" w:firstLine="0"/>
              <w:jc w:val="left"/>
            </w:pPr>
            <w:r>
              <w:rPr>
                <w:rFonts w:ascii="Calibri" w:eastAsia="Calibri" w:hAnsi="Calibri" w:cs="Calibri"/>
                <w:sz w:val="14"/>
              </w:rPr>
              <w:t xml:space="preserve">5.5 </w:t>
            </w:r>
          </w:p>
        </w:tc>
        <w:tc>
          <w:tcPr>
            <w:tcW w:w="623" w:type="dxa"/>
            <w:tcBorders>
              <w:top w:val="nil"/>
              <w:left w:val="nil"/>
              <w:bottom w:val="nil"/>
              <w:right w:val="nil"/>
            </w:tcBorders>
          </w:tcPr>
          <w:p w14:paraId="08B3F3C6" w14:textId="77777777" w:rsidR="009832BC" w:rsidRDefault="000D5B3F">
            <w:pPr>
              <w:spacing w:after="0" w:line="259" w:lineRule="auto"/>
              <w:ind w:left="107" w:right="0" w:firstLine="0"/>
              <w:jc w:val="left"/>
            </w:pPr>
            <w:r>
              <w:rPr>
                <w:rFonts w:ascii="Calibri" w:eastAsia="Calibri" w:hAnsi="Calibri" w:cs="Calibri"/>
                <w:sz w:val="14"/>
              </w:rPr>
              <w:t xml:space="preserve">4.5 </w:t>
            </w:r>
          </w:p>
        </w:tc>
        <w:tc>
          <w:tcPr>
            <w:tcW w:w="559" w:type="dxa"/>
            <w:tcBorders>
              <w:top w:val="nil"/>
              <w:left w:val="nil"/>
              <w:bottom w:val="nil"/>
              <w:right w:val="nil"/>
            </w:tcBorders>
          </w:tcPr>
          <w:p w14:paraId="7A9BA5E1" w14:textId="77777777" w:rsidR="009832BC" w:rsidRDefault="000D5B3F">
            <w:pPr>
              <w:spacing w:after="0" w:line="259" w:lineRule="auto"/>
              <w:ind w:left="144" w:right="0" w:firstLine="0"/>
              <w:jc w:val="left"/>
            </w:pPr>
            <w:r>
              <w:rPr>
                <w:rFonts w:ascii="Calibri" w:eastAsia="Calibri" w:hAnsi="Calibri" w:cs="Calibri"/>
                <w:sz w:val="14"/>
              </w:rPr>
              <w:t xml:space="preserve">3.1 </w:t>
            </w:r>
          </w:p>
        </w:tc>
        <w:tc>
          <w:tcPr>
            <w:tcW w:w="893" w:type="dxa"/>
            <w:tcBorders>
              <w:top w:val="nil"/>
              <w:left w:val="nil"/>
              <w:bottom w:val="nil"/>
              <w:right w:val="nil"/>
            </w:tcBorders>
          </w:tcPr>
          <w:p w14:paraId="4037965C" w14:textId="77777777" w:rsidR="009832BC" w:rsidRDefault="000D5B3F">
            <w:pPr>
              <w:spacing w:after="0" w:line="259" w:lineRule="auto"/>
              <w:ind w:left="245" w:right="0" w:firstLine="0"/>
              <w:jc w:val="left"/>
            </w:pPr>
            <w:r>
              <w:rPr>
                <w:rFonts w:ascii="Calibri" w:eastAsia="Calibri" w:hAnsi="Calibri" w:cs="Calibri"/>
                <w:sz w:val="14"/>
              </w:rPr>
              <w:t xml:space="preserve">3.1 </w:t>
            </w:r>
          </w:p>
        </w:tc>
        <w:tc>
          <w:tcPr>
            <w:tcW w:w="760" w:type="dxa"/>
            <w:tcBorders>
              <w:top w:val="nil"/>
              <w:left w:val="nil"/>
              <w:bottom w:val="nil"/>
              <w:right w:val="nil"/>
            </w:tcBorders>
          </w:tcPr>
          <w:p w14:paraId="2F90175F" w14:textId="77777777" w:rsidR="009832BC" w:rsidRDefault="000D5B3F">
            <w:pPr>
              <w:spacing w:after="0" w:line="259" w:lineRule="auto"/>
              <w:ind w:left="72" w:right="0" w:firstLine="0"/>
              <w:jc w:val="left"/>
            </w:pPr>
            <w:r>
              <w:rPr>
                <w:rFonts w:ascii="Calibri" w:eastAsia="Calibri" w:hAnsi="Calibri" w:cs="Calibri"/>
                <w:sz w:val="14"/>
              </w:rPr>
              <w:t xml:space="preserve">4.2 </w:t>
            </w:r>
          </w:p>
        </w:tc>
        <w:tc>
          <w:tcPr>
            <w:tcW w:w="800" w:type="dxa"/>
            <w:tcBorders>
              <w:top w:val="nil"/>
              <w:left w:val="nil"/>
              <w:bottom w:val="nil"/>
              <w:right w:val="nil"/>
            </w:tcBorders>
          </w:tcPr>
          <w:p w14:paraId="45DD6A15" w14:textId="77777777" w:rsidR="009832BC" w:rsidRDefault="000D5B3F">
            <w:pPr>
              <w:spacing w:after="0" w:line="259" w:lineRule="auto"/>
              <w:ind w:left="72" w:right="0" w:firstLine="0"/>
              <w:jc w:val="left"/>
            </w:pPr>
            <w:r>
              <w:rPr>
                <w:rFonts w:ascii="Calibri" w:eastAsia="Calibri" w:hAnsi="Calibri" w:cs="Calibri"/>
                <w:sz w:val="14"/>
              </w:rPr>
              <w:t xml:space="preserve">5.1 </w:t>
            </w:r>
          </w:p>
        </w:tc>
        <w:tc>
          <w:tcPr>
            <w:tcW w:w="708" w:type="dxa"/>
            <w:tcBorders>
              <w:top w:val="nil"/>
              <w:left w:val="nil"/>
              <w:bottom w:val="nil"/>
              <w:right w:val="nil"/>
            </w:tcBorders>
          </w:tcPr>
          <w:p w14:paraId="5A3B87E9" w14:textId="77777777" w:rsidR="009832BC" w:rsidRDefault="000D5B3F">
            <w:pPr>
              <w:spacing w:after="0" w:line="259" w:lineRule="auto"/>
              <w:ind w:left="72" w:right="0" w:firstLine="0"/>
              <w:jc w:val="left"/>
            </w:pPr>
            <w:r>
              <w:rPr>
                <w:rFonts w:ascii="Calibri" w:eastAsia="Calibri" w:hAnsi="Calibri" w:cs="Calibri"/>
                <w:sz w:val="14"/>
              </w:rPr>
              <w:t xml:space="preserve">5.4 </w:t>
            </w:r>
          </w:p>
        </w:tc>
        <w:tc>
          <w:tcPr>
            <w:tcW w:w="779" w:type="dxa"/>
            <w:tcBorders>
              <w:top w:val="nil"/>
              <w:left w:val="nil"/>
              <w:bottom w:val="nil"/>
              <w:right w:val="nil"/>
            </w:tcBorders>
          </w:tcPr>
          <w:p w14:paraId="38D9DF25" w14:textId="77777777" w:rsidR="009832BC" w:rsidRDefault="000D5B3F">
            <w:pPr>
              <w:spacing w:after="0" w:line="259" w:lineRule="auto"/>
              <w:ind w:left="144" w:right="0" w:firstLine="0"/>
              <w:jc w:val="left"/>
            </w:pPr>
            <w:r>
              <w:rPr>
                <w:rFonts w:ascii="Calibri" w:eastAsia="Calibri" w:hAnsi="Calibri" w:cs="Calibri"/>
                <w:sz w:val="14"/>
              </w:rPr>
              <w:t xml:space="preserve">5.3 </w:t>
            </w:r>
          </w:p>
        </w:tc>
        <w:tc>
          <w:tcPr>
            <w:tcW w:w="721" w:type="dxa"/>
            <w:tcBorders>
              <w:top w:val="nil"/>
              <w:left w:val="nil"/>
              <w:bottom w:val="nil"/>
              <w:right w:val="nil"/>
            </w:tcBorders>
          </w:tcPr>
          <w:p w14:paraId="19525EB1" w14:textId="77777777" w:rsidR="009832BC" w:rsidRDefault="000D5B3F">
            <w:pPr>
              <w:spacing w:after="0" w:line="259" w:lineRule="auto"/>
              <w:ind w:left="84" w:right="0" w:firstLine="0"/>
              <w:jc w:val="left"/>
            </w:pPr>
            <w:r>
              <w:rPr>
                <w:rFonts w:ascii="Calibri" w:eastAsia="Calibri" w:hAnsi="Calibri" w:cs="Calibri"/>
                <w:sz w:val="14"/>
              </w:rPr>
              <w:t xml:space="preserve">2.5 </w:t>
            </w:r>
          </w:p>
        </w:tc>
        <w:tc>
          <w:tcPr>
            <w:tcW w:w="543" w:type="dxa"/>
            <w:tcBorders>
              <w:top w:val="nil"/>
              <w:left w:val="nil"/>
              <w:bottom w:val="nil"/>
              <w:right w:val="nil"/>
            </w:tcBorders>
          </w:tcPr>
          <w:p w14:paraId="08077463" w14:textId="77777777" w:rsidR="009832BC" w:rsidRDefault="000D5B3F">
            <w:pPr>
              <w:spacing w:after="0" w:line="259" w:lineRule="auto"/>
              <w:ind w:left="144" w:right="0" w:firstLine="0"/>
              <w:jc w:val="left"/>
            </w:pPr>
            <w:r>
              <w:rPr>
                <w:rFonts w:ascii="Calibri" w:eastAsia="Calibri" w:hAnsi="Calibri" w:cs="Calibri"/>
                <w:sz w:val="14"/>
              </w:rPr>
              <w:t>4.3</w:t>
            </w:r>
          </w:p>
        </w:tc>
      </w:tr>
      <w:tr w:rsidR="009832BC" w14:paraId="71CE7A7A" w14:textId="77777777">
        <w:trPr>
          <w:trHeight w:val="164"/>
        </w:trPr>
        <w:tc>
          <w:tcPr>
            <w:tcW w:w="930" w:type="dxa"/>
            <w:tcBorders>
              <w:top w:val="nil"/>
              <w:left w:val="nil"/>
              <w:bottom w:val="nil"/>
              <w:right w:val="nil"/>
            </w:tcBorders>
          </w:tcPr>
          <w:p w14:paraId="63716B0D" w14:textId="77777777" w:rsidR="009832BC" w:rsidRDefault="000D5B3F">
            <w:pPr>
              <w:spacing w:after="0" w:line="259" w:lineRule="auto"/>
              <w:ind w:left="0" w:right="0" w:firstLine="0"/>
              <w:jc w:val="left"/>
            </w:pPr>
            <w:r>
              <w:rPr>
                <w:rFonts w:ascii="Calibri" w:eastAsia="Calibri" w:hAnsi="Calibri" w:cs="Calibri"/>
                <w:sz w:val="14"/>
              </w:rPr>
              <w:t>2M</w:t>
            </w:r>
            <w:r>
              <w:rPr>
                <w:rFonts w:ascii="Calibri" w:eastAsia="Calibri" w:hAnsi="Calibri" w:cs="Calibri"/>
                <w:sz w:val="13"/>
                <w:vertAlign w:val="subscript"/>
              </w:rPr>
              <w:t>1</w:t>
            </w:r>
            <w:r>
              <w:rPr>
                <w:rFonts w:ascii="Calibri" w:eastAsia="Calibri" w:hAnsi="Calibri" w:cs="Calibri"/>
                <w:sz w:val="14"/>
              </w:rPr>
              <w:t xml:space="preserve"> </w:t>
            </w:r>
            <w:proofErr w:type="spellStart"/>
            <w:r>
              <w:rPr>
                <w:rFonts w:ascii="Calibri" w:eastAsia="Calibri" w:hAnsi="Calibri" w:cs="Calibri"/>
                <w:sz w:val="14"/>
              </w:rPr>
              <w:t>illite</w:t>
            </w:r>
            <w:proofErr w:type="spellEnd"/>
            <w:r>
              <w:rPr>
                <w:rFonts w:ascii="Calibri" w:eastAsia="Calibri" w:hAnsi="Calibri" w:cs="Calibri"/>
                <w:sz w:val="14"/>
              </w:rPr>
              <w:t xml:space="preserve"> </w:t>
            </w:r>
          </w:p>
        </w:tc>
        <w:tc>
          <w:tcPr>
            <w:tcW w:w="680" w:type="dxa"/>
            <w:tcBorders>
              <w:top w:val="nil"/>
              <w:left w:val="nil"/>
              <w:bottom w:val="nil"/>
              <w:right w:val="nil"/>
            </w:tcBorders>
          </w:tcPr>
          <w:p w14:paraId="1124BA40" w14:textId="77777777" w:rsidR="009832BC" w:rsidRDefault="000D5B3F">
            <w:pPr>
              <w:spacing w:after="0" w:line="259" w:lineRule="auto"/>
              <w:ind w:left="6" w:right="0" w:firstLine="0"/>
              <w:jc w:val="left"/>
            </w:pPr>
            <w:r>
              <w:rPr>
                <w:rFonts w:ascii="Calibri" w:eastAsia="Calibri" w:hAnsi="Calibri" w:cs="Calibri"/>
                <w:sz w:val="14"/>
              </w:rPr>
              <w:t xml:space="preserve">12.1 </w:t>
            </w:r>
          </w:p>
        </w:tc>
        <w:tc>
          <w:tcPr>
            <w:tcW w:w="595" w:type="dxa"/>
            <w:tcBorders>
              <w:top w:val="nil"/>
              <w:left w:val="nil"/>
              <w:bottom w:val="nil"/>
              <w:right w:val="nil"/>
            </w:tcBorders>
          </w:tcPr>
          <w:p w14:paraId="4909EBA3" w14:textId="77777777" w:rsidR="009832BC" w:rsidRDefault="000D5B3F">
            <w:pPr>
              <w:spacing w:after="0" w:line="259" w:lineRule="auto"/>
              <w:ind w:left="78" w:right="0" w:firstLine="0"/>
              <w:jc w:val="left"/>
            </w:pPr>
            <w:r>
              <w:rPr>
                <w:rFonts w:ascii="Calibri" w:eastAsia="Calibri" w:hAnsi="Calibri" w:cs="Calibri"/>
                <w:sz w:val="14"/>
              </w:rPr>
              <w:t xml:space="preserve">6.4 </w:t>
            </w:r>
          </w:p>
        </w:tc>
        <w:tc>
          <w:tcPr>
            <w:tcW w:w="697" w:type="dxa"/>
            <w:tcBorders>
              <w:top w:val="nil"/>
              <w:left w:val="nil"/>
              <w:bottom w:val="nil"/>
              <w:right w:val="nil"/>
            </w:tcBorders>
          </w:tcPr>
          <w:p w14:paraId="1CA1A382" w14:textId="77777777" w:rsidR="009832BC" w:rsidRDefault="000D5B3F">
            <w:pPr>
              <w:spacing w:after="0" w:line="259" w:lineRule="auto"/>
              <w:ind w:left="72" w:right="0" w:firstLine="0"/>
              <w:jc w:val="left"/>
            </w:pPr>
            <w:r>
              <w:rPr>
                <w:rFonts w:ascii="Calibri" w:eastAsia="Calibri" w:hAnsi="Calibri" w:cs="Calibri"/>
                <w:sz w:val="14"/>
              </w:rPr>
              <w:t xml:space="preserve">13.6 </w:t>
            </w:r>
          </w:p>
        </w:tc>
        <w:tc>
          <w:tcPr>
            <w:tcW w:w="623" w:type="dxa"/>
            <w:tcBorders>
              <w:top w:val="nil"/>
              <w:left w:val="nil"/>
              <w:bottom w:val="nil"/>
              <w:right w:val="nil"/>
            </w:tcBorders>
          </w:tcPr>
          <w:p w14:paraId="000A7D29" w14:textId="77777777" w:rsidR="009832BC" w:rsidRDefault="000D5B3F">
            <w:pPr>
              <w:spacing w:after="0" w:line="259" w:lineRule="auto"/>
              <w:ind w:left="107" w:right="0" w:firstLine="0"/>
              <w:jc w:val="left"/>
            </w:pPr>
            <w:r>
              <w:rPr>
                <w:rFonts w:ascii="Calibri" w:eastAsia="Calibri" w:hAnsi="Calibri" w:cs="Calibri"/>
                <w:sz w:val="14"/>
              </w:rPr>
              <w:t xml:space="preserve">1.7 </w:t>
            </w:r>
          </w:p>
        </w:tc>
        <w:tc>
          <w:tcPr>
            <w:tcW w:w="559" w:type="dxa"/>
            <w:tcBorders>
              <w:top w:val="nil"/>
              <w:left w:val="nil"/>
              <w:bottom w:val="nil"/>
              <w:right w:val="nil"/>
            </w:tcBorders>
          </w:tcPr>
          <w:p w14:paraId="2D703396" w14:textId="77777777" w:rsidR="009832BC" w:rsidRDefault="000D5B3F">
            <w:pPr>
              <w:spacing w:after="0" w:line="259" w:lineRule="auto"/>
              <w:ind w:left="144" w:right="0" w:firstLine="0"/>
              <w:jc w:val="left"/>
            </w:pPr>
            <w:r>
              <w:rPr>
                <w:rFonts w:ascii="Calibri" w:eastAsia="Calibri" w:hAnsi="Calibri" w:cs="Calibri"/>
                <w:sz w:val="14"/>
              </w:rPr>
              <w:t xml:space="preserve">3.4 </w:t>
            </w:r>
          </w:p>
        </w:tc>
        <w:tc>
          <w:tcPr>
            <w:tcW w:w="893" w:type="dxa"/>
            <w:tcBorders>
              <w:top w:val="nil"/>
              <w:left w:val="nil"/>
              <w:bottom w:val="nil"/>
              <w:right w:val="nil"/>
            </w:tcBorders>
          </w:tcPr>
          <w:p w14:paraId="4477C2FB" w14:textId="77777777" w:rsidR="009832BC" w:rsidRDefault="000D5B3F">
            <w:pPr>
              <w:spacing w:after="0" w:line="259" w:lineRule="auto"/>
              <w:ind w:left="245" w:right="0" w:firstLine="0"/>
              <w:jc w:val="left"/>
            </w:pPr>
            <w:r>
              <w:rPr>
                <w:rFonts w:ascii="Calibri" w:eastAsia="Calibri" w:hAnsi="Calibri" w:cs="Calibri"/>
                <w:sz w:val="14"/>
              </w:rPr>
              <w:t xml:space="preserve">3.1 </w:t>
            </w:r>
          </w:p>
        </w:tc>
        <w:tc>
          <w:tcPr>
            <w:tcW w:w="760" w:type="dxa"/>
            <w:tcBorders>
              <w:top w:val="nil"/>
              <w:left w:val="nil"/>
              <w:bottom w:val="nil"/>
              <w:right w:val="nil"/>
            </w:tcBorders>
          </w:tcPr>
          <w:p w14:paraId="417FF538" w14:textId="77777777" w:rsidR="009832BC" w:rsidRDefault="000D5B3F">
            <w:pPr>
              <w:spacing w:after="0" w:line="259" w:lineRule="auto"/>
              <w:ind w:left="0" w:right="0" w:firstLine="0"/>
              <w:jc w:val="left"/>
            </w:pPr>
            <w:r>
              <w:rPr>
                <w:rFonts w:ascii="Calibri" w:eastAsia="Calibri" w:hAnsi="Calibri" w:cs="Calibri"/>
                <w:sz w:val="14"/>
              </w:rPr>
              <w:t xml:space="preserve">12.0 </w:t>
            </w:r>
          </w:p>
        </w:tc>
        <w:tc>
          <w:tcPr>
            <w:tcW w:w="800" w:type="dxa"/>
            <w:tcBorders>
              <w:top w:val="nil"/>
              <w:left w:val="nil"/>
              <w:bottom w:val="nil"/>
              <w:right w:val="nil"/>
            </w:tcBorders>
          </w:tcPr>
          <w:p w14:paraId="64EF3D9B" w14:textId="77777777" w:rsidR="009832BC" w:rsidRDefault="000D5B3F">
            <w:pPr>
              <w:spacing w:after="0" w:line="259" w:lineRule="auto"/>
              <w:ind w:left="0" w:right="0" w:firstLine="0"/>
              <w:jc w:val="left"/>
            </w:pPr>
            <w:r>
              <w:rPr>
                <w:rFonts w:ascii="Calibri" w:eastAsia="Calibri" w:hAnsi="Calibri" w:cs="Calibri"/>
                <w:sz w:val="14"/>
              </w:rPr>
              <w:t xml:space="preserve">13.8 </w:t>
            </w:r>
          </w:p>
        </w:tc>
        <w:tc>
          <w:tcPr>
            <w:tcW w:w="708" w:type="dxa"/>
            <w:tcBorders>
              <w:top w:val="nil"/>
              <w:left w:val="nil"/>
              <w:bottom w:val="nil"/>
              <w:right w:val="nil"/>
            </w:tcBorders>
          </w:tcPr>
          <w:p w14:paraId="491B6276" w14:textId="77777777" w:rsidR="009832BC" w:rsidRDefault="000D5B3F">
            <w:pPr>
              <w:spacing w:after="0" w:line="259" w:lineRule="auto"/>
              <w:ind w:left="0" w:right="0" w:firstLine="0"/>
              <w:jc w:val="left"/>
            </w:pPr>
            <w:r>
              <w:rPr>
                <w:rFonts w:ascii="Calibri" w:eastAsia="Calibri" w:hAnsi="Calibri" w:cs="Calibri"/>
                <w:sz w:val="14"/>
              </w:rPr>
              <w:t xml:space="preserve">12.4 </w:t>
            </w:r>
          </w:p>
        </w:tc>
        <w:tc>
          <w:tcPr>
            <w:tcW w:w="779" w:type="dxa"/>
            <w:tcBorders>
              <w:top w:val="nil"/>
              <w:left w:val="nil"/>
              <w:bottom w:val="nil"/>
              <w:right w:val="nil"/>
            </w:tcBorders>
          </w:tcPr>
          <w:p w14:paraId="3A9D2C13" w14:textId="77777777" w:rsidR="009832BC" w:rsidRDefault="000D5B3F">
            <w:pPr>
              <w:spacing w:after="0" w:line="259" w:lineRule="auto"/>
              <w:ind w:left="72" w:right="0" w:firstLine="0"/>
              <w:jc w:val="left"/>
            </w:pPr>
            <w:r>
              <w:rPr>
                <w:rFonts w:ascii="Calibri" w:eastAsia="Calibri" w:hAnsi="Calibri" w:cs="Calibri"/>
                <w:sz w:val="14"/>
              </w:rPr>
              <w:t xml:space="preserve">11.6 </w:t>
            </w:r>
          </w:p>
        </w:tc>
        <w:tc>
          <w:tcPr>
            <w:tcW w:w="721" w:type="dxa"/>
            <w:tcBorders>
              <w:top w:val="nil"/>
              <w:left w:val="nil"/>
              <w:bottom w:val="nil"/>
              <w:right w:val="nil"/>
            </w:tcBorders>
          </w:tcPr>
          <w:p w14:paraId="3AB09B43" w14:textId="77777777" w:rsidR="009832BC" w:rsidRDefault="000D5B3F">
            <w:pPr>
              <w:spacing w:after="0" w:line="259" w:lineRule="auto"/>
              <w:ind w:left="12" w:right="0" w:firstLine="0"/>
              <w:jc w:val="left"/>
            </w:pPr>
            <w:r>
              <w:rPr>
                <w:rFonts w:ascii="Calibri" w:eastAsia="Calibri" w:hAnsi="Calibri" w:cs="Calibri"/>
                <w:sz w:val="14"/>
              </w:rPr>
              <w:t xml:space="preserve">13.5 </w:t>
            </w:r>
          </w:p>
        </w:tc>
        <w:tc>
          <w:tcPr>
            <w:tcW w:w="543" w:type="dxa"/>
            <w:tcBorders>
              <w:top w:val="nil"/>
              <w:left w:val="nil"/>
              <w:bottom w:val="nil"/>
              <w:right w:val="nil"/>
            </w:tcBorders>
          </w:tcPr>
          <w:p w14:paraId="24412252" w14:textId="77777777" w:rsidR="009832BC" w:rsidRDefault="000D5B3F">
            <w:pPr>
              <w:spacing w:after="0" w:line="259" w:lineRule="auto"/>
              <w:ind w:left="144" w:right="0" w:firstLine="0"/>
              <w:jc w:val="left"/>
            </w:pPr>
            <w:r>
              <w:rPr>
                <w:rFonts w:ascii="Calibri" w:eastAsia="Calibri" w:hAnsi="Calibri" w:cs="Calibri"/>
                <w:sz w:val="14"/>
              </w:rPr>
              <w:t>9.6</w:t>
            </w:r>
          </w:p>
        </w:tc>
      </w:tr>
      <w:tr w:rsidR="009832BC" w14:paraId="397A1BCC" w14:textId="77777777">
        <w:trPr>
          <w:trHeight w:val="156"/>
        </w:trPr>
        <w:tc>
          <w:tcPr>
            <w:tcW w:w="930" w:type="dxa"/>
            <w:tcBorders>
              <w:top w:val="nil"/>
              <w:left w:val="nil"/>
              <w:bottom w:val="single" w:sz="4" w:space="0" w:color="181717"/>
              <w:right w:val="nil"/>
            </w:tcBorders>
          </w:tcPr>
          <w:p w14:paraId="193DA098" w14:textId="77777777" w:rsidR="009832BC" w:rsidRDefault="000D5B3F">
            <w:pPr>
              <w:spacing w:after="0" w:line="259" w:lineRule="auto"/>
              <w:ind w:left="0" w:right="0" w:firstLine="0"/>
              <w:jc w:val="left"/>
            </w:pPr>
            <w:r>
              <w:rPr>
                <w:rFonts w:ascii="Calibri" w:eastAsia="Calibri" w:hAnsi="Calibri" w:cs="Calibri"/>
                <w:sz w:val="14"/>
              </w:rPr>
              <w:t xml:space="preserve">     Total </w:t>
            </w:r>
          </w:p>
        </w:tc>
        <w:tc>
          <w:tcPr>
            <w:tcW w:w="680" w:type="dxa"/>
            <w:tcBorders>
              <w:top w:val="nil"/>
              <w:left w:val="nil"/>
              <w:bottom w:val="single" w:sz="4" w:space="0" w:color="181717"/>
              <w:right w:val="nil"/>
            </w:tcBorders>
          </w:tcPr>
          <w:p w14:paraId="6C46ADE0" w14:textId="77777777" w:rsidR="009832BC" w:rsidRDefault="000D5B3F">
            <w:pPr>
              <w:spacing w:after="0" w:line="259" w:lineRule="auto"/>
              <w:ind w:left="6" w:right="0" w:firstLine="0"/>
              <w:jc w:val="left"/>
            </w:pPr>
            <w:r>
              <w:rPr>
                <w:rFonts w:ascii="Calibri" w:eastAsia="Calibri" w:hAnsi="Calibri" w:cs="Calibri"/>
                <w:sz w:val="14"/>
              </w:rPr>
              <w:t xml:space="preserve">95.4 </w:t>
            </w:r>
          </w:p>
        </w:tc>
        <w:tc>
          <w:tcPr>
            <w:tcW w:w="595" w:type="dxa"/>
            <w:tcBorders>
              <w:top w:val="nil"/>
              <w:left w:val="nil"/>
              <w:bottom w:val="single" w:sz="4" w:space="0" w:color="181717"/>
              <w:right w:val="nil"/>
            </w:tcBorders>
          </w:tcPr>
          <w:p w14:paraId="6E894F3A" w14:textId="77777777" w:rsidR="009832BC" w:rsidRDefault="000D5B3F">
            <w:pPr>
              <w:spacing w:after="0" w:line="259" w:lineRule="auto"/>
              <w:ind w:left="6" w:right="0" w:firstLine="0"/>
              <w:jc w:val="left"/>
            </w:pPr>
            <w:r>
              <w:rPr>
                <w:rFonts w:ascii="Calibri" w:eastAsia="Calibri" w:hAnsi="Calibri" w:cs="Calibri"/>
                <w:sz w:val="14"/>
              </w:rPr>
              <w:t xml:space="preserve">98.7 </w:t>
            </w:r>
          </w:p>
        </w:tc>
        <w:tc>
          <w:tcPr>
            <w:tcW w:w="697" w:type="dxa"/>
            <w:tcBorders>
              <w:top w:val="nil"/>
              <w:left w:val="nil"/>
              <w:bottom w:val="single" w:sz="4" w:space="0" w:color="181717"/>
              <w:right w:val="nil"/>
            </w:tcBorders>
          </w:tcPr>
          <w:p w14:paraId="24B150CB" w14:textId="77777777" w:rsidR="009832BC" w:rsidRDefault="000D5B3F">
            <w:pPr>
              <w:spacing w:after="0" w:line="259" w:lineRule="auto"/>
              <w:ind w:left="0" w:right="0" w:firstLine="0"/>
              <w:jc w:val="left"/>
            </w:pPr>
            <w:r>
              <w:rPr>
                <w:rFonts w:ascii="Calibri" w:eastAsia="Calibri" w:hAnsi="Calibri" w:cs="Calibri"/>
                <w:sz w:val="14"/>
              </w:rPr>
              <w:t xml:space="preserve">100.9 </w:t>
            </w:r>
          </w:p>
        </w:tc>
        <w:tc>
          <w:tcPr>
            <w:tcW w:w="623" w:type="dxa"/>
            <w:tcBorders>
              <w:top w:val="nil"/>
              <w:left w:val="nil"/>
              <w:bottom w:val="single" w:sz="4" w:space="0" w:color="181717"/>
              <w:right w:val="nil"/>
            </w:tcBorders>
          </w:tcPr>
          <w:p w14:paraId="417544CD" w14:textId="77777777" w:rsidR="009832BC" w:rsidRDefault="000D5B3F">
            <w:pPr>
              <w:spacing w:after="0" w:line="259" w:lineRule="auto"/>
              <w:ind w:left="35" w:right="0" w:firstLine="0"/>
              <w:jc w:val="left"/>
            </w:pPr>
            <w:r>
              <w:rPr>
                <w:rFonts w:ascii="Calibri" w:eastAsia="Calibri" w:hAnsi="Calibri" w:cs="Calibri"/>
                <w:sz w:val="14"/>
              </w:rPr>
              <w:t xml:space="preserve">97.2 </w:t>
            </w:r>
          </w:p>
        </w:tc>
        <w:tc>
          <w:tcPr>
            <w:tcW w:w="559" w:type="dxa"/>
            <w:tcBorders>
              <w:top w:val="nil"/>
              <w:left w:val="nil"/>
              <w:bottom w:val="single" w:sz="4" w:space="0" w:color="181717"/>
              <w:right w:val="nil"/>
            </w:tcBorders>
          </w:tcPr>
          <w:p w14:paraId="4ADD4A22" w14:textId="77777777" w:rsidR="009832BC" w:rsidRDefault="000D5B3F">
            <w:pPr>
              <w:spacing w:after="0" w:line="259" w:lineRule="auto"/>
              <w:ind w:left="0" w:right="0" w:firstLine="0"/>
              <w:jc w:val="left"/>
            </w:pPr>
            <w:r>
              <w:rPr>
                <w:rFonts w:ascii="Calibri" w:eastAsia="Calibri" w:hAnsi="Calibri" w:cs="Calibri"/>
                <w:sz w:val="14"/>
              </w:rPr>
              <w:t xml:space="preserve">100.8 </w:t>
            </w:r>
          </w:p>
        </w:tc>
        <w:tc>
          <w:tcPr>
            <w:tcW w:w="893" w:type="dxa"/>
            <w:tcBorders>
              <w:top w:val="nil"/>
              <w:left w:val="nil"/>
              <w:bottom w:val="single" w:sz="4" w:space="0" w:color="181717"/>
              <w:right w:val="nil"/>
            </w:tcBorders>
          </w:tcPr>
          <w:p w14:paraId="2671D624" w14:textId="77777777" w:rsidR="009832BC" w:rsidRDefault="000D5B3F">
            <w:pPr>
              <w:spacing w:after="0" w:line="259" w:lineRule="auto"/>
              <w:ind w:left="101" w:right="0" w:firstLine="0"/>
              <w:jc w:val="left"/>
            </w:pPr>
            <w:r>
              <w:rPr>
                <w:rFonts w:ascii="Calibri" w:eastAsia="Calibri" w:hAnsi="Calibri" w:cs="Calibri"/>
                <w:sz w:val="14"/>
              </w:rPr>
              <w:t xml:space="preserve">100.6 </w:t>
            </w:r>
          </w:p>
        </w:tc>
        <w:tc>
          <w:tcPr>
            <w:tcW w:w="760" w:type="dxa"/>
            <w:tcBorders>
              <w:top w:val="nil"/>
              <w:left w:val="nil"/>
              <w:bottom w:val="single" w:sz="4" w:space="0" w:color="181717"/>
              <w:right w:val="nil"/>
            </w:tcBorders>
          </w:tcPr>
          <w:p w14:paraId="7830EA1B" w14:textId="77777777" w:rsidR="009832BC" w:rsidRDefault="000D5B3F">
            <w:pPr>
              <w:spacing w:after="0" w:line="259" w:lineRule="auto"/>
              <w:ind w:left="0" w:right="0" w:firstLine="0"/>
              <w:jc w:val="left"/>
            </w:pPr>
            <w:r>
              <w:rPr>
                <w:rFonts w:ascii="Calibri" w:eastAsia="Calibri" w:hAnsi="Calibri" w:cs="Calibri"/>
                <w:sz w:val="14"/>
              </w:rPr>
              <w:t xml:space="preserve">99.1 </w:t>
            </w:r>
          </w:p>
        </w:tc>
        <w:tc>
          <w:tcPr>
            <w:tcW w:w="800" w:type="dxa"/>
            <w:tcBorders>
              <w:top w:val="nil"/>
              <w:left w:val="nil"/>
              <w:bottom w:val="single" w:sz="4" w:space="0" w:color="181717"/>
              <w:right w:val="nil"/>
            </w:tcBorders>
          </w:tcPr>
          <w:p w14:paraId="07921582" w14:textId="77777777" w:rsidR="009832BC" w:rsidRDefault="000D5B3F">
            <w:pPr>
              <w:spacing w:after="0" w:line="259" w:lineRule="auto"/>
              <w:ind w:left="0" w:right="0" w:firstLine="0"/>
              <w:jc w:val="left"/>
            </w:pPr>
            <w:r>
              <w:rPr>
                <w:rFonts w:ascii="Calibri" w:eastAsia="Calibri" w:hAnsi="Calibri" w:cs="Calibri"/>
                <w:sz w:val="14"/>
              </w:rPr>
              <w:t xml:space="preserve">98.7 </w:t>
            </w:r>
          </w:p>
        </w:tc>
        <w:tc>
          <w:tcPr>
            <w:tcW w:w="708" w:type="dxa"/>
            <w:tcBorders>
              <w:top w:val="nil"/>
              <w:left w:val="nil"/>
              <w:bottom w:val="single" w:sz="4" w:space="0" w:color="181717"/>
              <w:right w:val="nil"/>
            </w:tcBorders>
          </w:tcPr>
          <w:p w14:paraId="0A4FCDE8" w14:textId="77777777" w:rsidR="009832BC" w:rsidRDefault="000D5B3F">
            <w:pPr>
              <w:spacing w:after="0" w:line="259" w:lineRule="auto"/>
              <w:ind w:left="0" w:right="0" w:firstLine="0"/>
              <w:jc w:val="left"/>
            </w:pPr>
            <w:r>
              <w:rPr>
                <w:rFonts w:ascii="Calibri" w:eastAsia="Calibri" w:hAnsi="Calibri" w:cs="Calibri"/>
                <w:sz w:val="14"/>
              </w:rPr>
              <w:t xml:space="preserve">95.8 </w:t>
            </w:r>
          </w:p>
        </w:tc>
        <w:tc>
          <w:tcPr>
            <w:tcW w:w="779" w:type="dxa"/>
            <w:tcBorders>
              <w:top w:val="nil"/>
              <w:left w:val="nil"/>
              <w:bottom w:val="single" w:sz="4" w:space="0" w:color="181717"/>
              <w:right w:val="nil"/>
            </w:tcBorders>
          </w:tcPr>
          <w:p w14:paraId="329B012B" w14:textId="77777777" w:rsidR="009832BC" w:rsidRDefault="000D5B3F">
            <w:pPr>
              <w:spacing w:after="0" w:line="259" w:lineRule="auto"/>
              <w:ind w:left="0" w:right="0" w:firstLine="0"/>
              <w:jc w:val="left"/>
            </w:pPr>
            <w:r>
              <w:rPr>
                <w:rFonts w:ascii="Calibri" w:eastAsia="Calibri" w:hAnsi="Calibri" w:cs="Calibri"/>
                <w:sz w:val="14"/>
              </w:rPr>
              <w:t xml:space="preserve">101.4 </w:t>
            </w:r>
          </w:p>
        </w:tc>
        <w:tc>
          <w:tcPr>
            <w:tcW w:w="721" w:type="dxa"/>
            <w:tcBorders>
              <w:top w:val="nil"/>
              <w:left w:val="nil"/>
              <w:bottom w:val="single" w:sz="4" w:space="0" w:color="181717"/>
              <w:right w:val="nil"/>
            </w:tcBorders>
          </w:tcPr>
          <w:p w14:paraId="7F8897D3" w14:textId="77777777" w:rsidR="009832BC" w:rsidRDefault="000D5B3F">
            <w:pPr>
              <w:spacing w:after="0" w:line="259" w:lineRule="auto"/>
              <w:ind w:left="12" w:right="0" w:firstLine="0"/>
              <w:jc w:val="left"/>
            </w:pPr>
            <w:r>
              <w:rPr>
                <w:rFonts w:ascii="Calibri" w:eastAsia="Calibri" w:hAnsi="Calibri" w:cs="Calibri"/>
                <w:sz w:val="14"/>
              </w:rPr>
              <w:t xml:space="preserve">94.0 </w:t>
            </w:r>
          </w:p>
        </w:tc>
        <w:tc>
          <w:tcPr>
            <w:tcW w:w="543" w:type="dxa"/>
            <w:tcBorders>
              <w:top w:val="nil"/>
              <w:left w:val="nil"/>
              <w:bottom w:val="single" w:sz="4" w:space="0" w:color="181717"/>
              <w:right w:val="nil"/>
            </w:tcBorders>
          </w:tcPr>
          <w:p w14:paraId="36356540" w14:textId="77777777" w:rsidR="009832BC" w:rsidRDefault="000D5B3F">
            <w:pPr>
              <w:spacing w:after="0" w:line="259" w:lineRule="auto"/>
              <w:ind w:left="0" w:right="0" w:firstLine="0"/>
              <w:jc w:val="left"/>
            </w:pPr>
            <w:r>
              <w:rPr>
                <w:rFonts w:ascii="Calibri" w:eastAsia="Calibri" w:hAnsi="Calibri" w:cs="Calibri"/>
                <w:sz w:val="14"/>
              </w:rPr>
              <w:t>100.1</w:t>
            </w:r>
          </w:p>
        </w:tc>
      </w:tr>
    </w:tbl>
    <w:p w14:paraId="1C8928E5" w14:textId="77777777" w:rsidR="009832BC" w:rsidRDefault="000D5B3F">
      <w:pPr>
        <w:spacing w:after="114" w:line="259" w:lineRule="auto"/>
        <w:ind w:left="76" w:right="0" w:firstLine="0"/>
        <w:jc w:val="left"/>
      </w:pPr>
      <w:r>
        <w:rPr>
          <w:noProof/>
        </w:rPr>
        <w:lastRenderedPageBreak/>
        <w:drawing>
          <wp:inline distT="0" distB="0" distL="0" distR="0" wp14:anchorId="785C2BD6" wp14:editId="030A99B9">
            <wp:extent cx="5821681" cy="6867144"/>
            <wp:effectExtent l="0" t="0" r="0" b="0"/>
            <wp:docPr id="36748" name="Picture 36748"/>
            <wp:cNvGraphicFramePr/>
            <a:graphic xmlns:a="http://schemas.openxmlformats.org/drawingml/2006/main">
              <a:graphicData uri="http://schemas.openxmlformats.org/drawingml/2006/picture">
                <pic:pic xmlns:pic="http://schemas.openxmlformats.org/drawingml/2006/picture">
                  <pic:nvPicPr>
                    <pic:cNvPr id="36748" name="Picture 36748"/>
                    <pic:cNvPicPr/>
                  </pic:nvPicPr>
                  <pic:blipFill>
                    <a:blip r:embed="rId15"/>
                    <a:stretch>
                      <a:fillRect/>
                    </a:stretch>
                  </pic:blipFill>
                  <pic:spPr>
                    <a:xfrm>
                      <a:off x="0" y="0"/>
                      <a:ext cx="5821681" cy="6867144"/>
                    </a:xfrm>
                    <a:prstGeom prst="rect">
                      <a:avLst/>
                    </a:prstGeom>
                  </pic:spPr>
                </pic:pic>
              </a:graphicData>
            </a:graphic>
          </wp:inline>
        </w:drawing>
      </w:r>
    </w:p>
    <w:p w14:paraId="54F28D1E" w14:textId="77777777" w:rsidR="009832BC" w:rsidRDefault="000D5B3F">
      <w:pPr>
        <w:spacing w:after="255" w:line="267" w:lineRule="auto"/>
        <w:ind w:left="-15" w:right="0"/>
      </w:pPr>
      <w:r>
        <w:rPr>
          <w:b/>
          <w:sz w:val="16"/>
        </w:rPr>
        <w:t>F</w:t>
      </w:r>
      <w:r>
        <w:rPr>
          <w:b/>
          <w:sz w:val="13"/>
        </w:rPr>
        <w:t>IGURE</w:t>
      </w:r>
      <w:r>
        <w:rPr>
          <w:b/>
          <w:sz w:val="16"/>
        </w:rPr>
        <w:t xml:space="preserve"> 4.</w:t>
      </w:r>
      <w:r>
        <w:rPr>
          <w:sz w:val="16"/>
        </w:rPr>
        <w:t xml:space="preserve"> Distribution of </w:t>
      </w:r>
      <w:proofErr w:type="spellStart"/>
      <w:r>
        <w:rPr>
          <w:sz w:val="16"/>
        </w:rPr>
        <w:t>illite</w:t>
      </w:r>
      <w:proofErr w:type="spellEnd"/>
      <w:r>
        <w:rPr>
          <w:sz w:val="16"/>
        </w:rPr>
        <w:t xml:space="preserve"> crystallite thicknesses (in the studied succession) measured by the </w:t>
      </w:r>
      <w:proofErr w:type="spellStart"/>
      <w:r>
        <w:rPr>
          <w:sz w:val="16"/>
        </w:rPr>
        <w:t>Bertaut</w:t>
      </w:r>
      <w:proofErr w:type="spellEnd"/>
      <w:r>
        <w:rPr>
          <w:sz w:val="16"/>
        </w:rPr>
        <w:t>-Warren-</w:t>
      </w:r>
      <w:proofErr w:type="spellStart"/>
      <w:r>
        <w:rPr>
          <w:sz w:val="16"/>
        </w:rPr>
        <w:t>Averbach</w:t>
      </w:r>
      <w:proofErr w:type="spellEnd"/>
      <w:r>
        <w:rPr>
          <w:sz w:val="16"/>
        </w:rPr>
        <w:t xml:space="preserve"> method using the </w:t>
      </w:r>
      <w:proofErr w:type="spellStart"/>
      <w:r>
        <w:rPr>
          <w:sz w:val="16"/>
        </w:rPr>
        <w:t>MudMaster</w:t>
      </w:r>
      <w:proofErr w:type="spellEnd"/>
      <w:r>
        <w:rPr>
          <w:sz w:val="16"/>
        </w:rPr>
        <w:t xml:space="preserve"> program. Experimental distributions are marked with diamonds. The gray line represents theoretical log-normal dis</w:t>
      </w:r>
      <w:r>
        <w:rPr>
          <w:sz w:val="16"/>
        </w:rPr>
        <w:t xml:space="preserve">tributions. </w:t>
      </w:r>
      <w:r>
        <w:rPr>
          <w:rFonts w:ascii="Segoe UI Symbol" w:eastAsia="Segoe UI Symbol" w:hAnsi="Segoe UI Symbol" w:cs="Segoe UI Symbol"/>
          <w:sz w:val="16"/>
        </w:rPr>
        <w:t>α</w:t>
      </w:r>
      <w:r>
        <w:rPr>
          <w:sz w:val="16"/>
        </w:rPr>
        <w:t xml:space="preserve"> is a function of the mean size and describes the mean of the natural logarithms of the crystal dimension, </w:t>
      </w:r>
      <w:r>
        <w:rPr>
          <w:rFonts w:ascii="Segoe UI Symbol" w:eastAsia="Segoe UI Symbol" w:hAnsi="Segoe UI Symbol" w:cs="Segoe UI Symbol"/>
          <w:sz w:val="16"/>
        </w:rPr>
        <w:t>β</w:t>
      </w:r>
      <w:r>
        <w:rPr>
          <w:sz w:val="14"/>
          <w:vertAlign w:val="superscript"/>
        </w:rPr>
        <w:t>2</w:t>
      </w:r>
      <w:r>
        <w:rPr>
          <w:sz w:val="16"/>
        </w:rPr>
        <w:t xml:space="preserve"> is a function of the shape or uniformity of the distribution and describes the variance of the natural logarithms of the crystal dime</w:t>
      </w:r>
      <w:r>
        <w:rPr>
          <w:sz w:val="16"/>
        </w:rPr>
        <w:t>nsions.</w:t>
      </w:r>
    </w:p>
    <w:p w14:paraId="781C8D04" w14:textId="77777777" w:rsidR="009832BC" w:rsidRDefault="000D5B3F">
      <w:pPr>
        <w:ind w:left="-15" w:right="0" w:firstLine="0"/>
      </w:pPr>
      <w:r>
        <w:t xml:space="preserve">5). RAI9 is the unique sample where the R3 structure has been to 85%) and in the lower thrust sheets (from 80% to 85%). No </w:t>
      </w:r>
      <w:proofErr w:type="spellStart"/>
      <w:r>
        <w:t>identi</w:t>
      </w:r>
      <w:r>
        <w:t>fi</w:t>
      </w:r>
      <w:proofErr w:type="spellEnd"/>
      <w:r>
        <w:t xml:space="preserve"> ed. A slight increase with depth of the </w:t>
      </w:r>
      <w:proofErr w:type="spellStart"/>
      <w:r>
        <w:t>illitic</w:t>
      </w:r>
      <w:proofErr w:type="spellEnd"/>
      <w:r>
        <w:t xml:space="preserve"> layers in I-S discrete smectite was found. mixed layers </w:t>
      </w:r>
      <w:proofErr w:type="gramStart"/>
      <w:r>
        <w:t>is</w:t>
      </w:r>
      <w:proofErr w:type="gramEnd"/>
      <w:r>
        <w:t xml:space="preserve"> found in </w:t>
      </w:r>
      <w:r>
        <w:t xml:space="preserve">the </w:t>
      </w:r>
      <w:proofErr w:type="spellStart"/>
      <w:r>
        <w:t>Cervarola</w:t>
      </w:r>
      <w:proofErr w:type="spellEnd"/>
      <w:r>
        <w:t xml:space="preserve"> sandstones (from 80% The small increase in the percentage of the </w:t>
      </w:r>
      <w:proofErr w:type="spellStart"/>
      <w:r>
        <w:t>illitic</w:t>
      </w:r>
      <w:proofErr w:type="spellEnd"/>
      <w:r>
        <w:t xml:space="preserve"> layers in I-S </w:t>
      </w:r>
    </w:p>
    <w:p w14:paraId="7A5AB97A" w14:textId="77777777" w:rsidR="009832BC" w:rsidRDefault="009832BC">
      <w:pPr>
        <w:sectPr w:rsidR="009832BC">
          <w:type w:val="continuous"/>
          <w:pgSz w:w="12240" w:h="15840"/>
          <w:pgMar w:top="1440" w:right="1440" w:bottom="1395" w:left="1440" w:header="720" w:footer="720" w:gutter="0"/>
          <w:cols w:space="720"/>
        </w:sectPr>
      </w:pPr>
    </w:p>
    <w:p w14:paraId="058A743C" w14:textId="77777777" w:rsidR="009832BC" w:rsidRDefault="000D5B3F">
      <w:pPr>
        <w:spacing w:after="184"/>
        <w:ind w:left="-15" w:right="0" w:firstLine="0"/>
      </w:pPr>
      <w:proofErr w:type="spellStart"/>
      <w:r>
        <w:lastRenderedPageBreak/>
        <w:t>interstrati</w:t>
      </w:r>
      <w:r>
        <w:t>fi</w:t>
      </w:r>
      <w:proofErr w:type="spellEnd"/>
      <w:r>
        <w:t xml:space="preserve"> cations is accompanied by a relatively large increase in </w:t>
      </w:r>
      <w:proofErr w:type="spellStart"/>
      <w:r>
        <w:t>illite</w:t>
      </w:r>
      <w:proofErr w:type="spellEnd"/>
      <w:r>
        <w:t xml:space="preserve"> mean crystallite thicknesses, from 3.7 to 7.0 nm in the 2 km thick succession of </w:t>
      </w:r>
      <w:proofErr w:type="spellStart"/>
      <w:r>
        <w:t>Cervarola</w:t>
      </w:r>
      <w:proofErr w:type="spellEnd"/>
      <w:r>
        <w:t xml:space="preserve"> sandstones and from 6.1 to 9.3 nm in the eastern thrust sheets. We show below that this increase in </w:t>
      </w:r>
      <w:r>
        <w:t>thickness is related to an increase in the 2M</w:t>
      </w:r>
      <w:r>
        <w:rPr>
          <w:sz w:val="16"/>
          <w:vertAlign w:val="subscript"/>
        </w:rPr>
        <w:t>1</w:t>
      </w:r>
      <w:r>
        <w:t xml:space="preserve"> component in the sediments, and that this component does not participate in the mixed layering.</w:t>
      </w:r>
    </w:p>
    <w:p w14:paraId="2B99DF77" w14:textId="77777777" w:rsidR="009832BC" w:rsidRDefault="000D5B3F">
      <w:pPr>
        <w:pStyle w:val="1"/>
        <w:ind w:right="54"/>
      </w:pPr>
      <w:r>
        <w:rPr>
          <w:sz w:val="20"/>
        </w:rPr>
        <w:t>C</w:t>
      </w:r>
      <w:r>
        <w:t>RYSTAL</w:t>
      </w:r>
      <w:r>
        <w:rPr>
          <w:sz w:val="20"/>
        </w:rPr>
        <w:t xml:space="preserve"> </w:t>
      </w:r>
      <w:r>
        <w:t>SIZE</w:t>
      </w:r>
      <w:r>
        <w:rPr>
          <w:sz w:val="20"/>
        </w:rPr>
        <w:t xml:space="preserve"> </w:t>
      </w:r>
      <w:r>
        <w:t>DISTRIBUTION</w:t>
      </w:r>
      <w:r>
        <w:rPr>
          <w:sz w:val="20"/>
        </w:rPr>
        <w:t xml:space="preserve"> </w:t>
      </w:r>
      <w:r>
        <w:t>MODELING</w:t>
      </w:r>
    </w:p>
    <w:p w14:paraId="491E9E83" w14:textId="77777777" w:rsidR="009832BC" w:rsidRDefault="000D5B3F">
      <w:pPr>
        <w:ind w:left="-15" w:right="0"/>
      </w:pPr>
      <w:r>
        <w:t xml:space="preserve">We determined the relative proportions of detrital and probable diagenetic </w:t>
      </w:r>
      <w:proofErr w:type="spellStart"/>
      <w:r>
        <w:t>ill</w:t>
      </w:r>
      <w:r>
        <w:t>ite</w:t>
      </w:r>
      <w:proofErr w:type="spellEnd"/>
      <w:r>
        <w:t xml:space="preserve"> from crystallite thickness measurements (BWA method, using the </w:t>
      </w:r>
      <w:proofErr w:type="spellStart"/>
      <w:r>
        <w:t>MudMaster</w:t>
      </w:r>
      <w:proofErr w:type="spellEnd"/>
      <w:r>
        <w:t xml:space="preserve"> program of </w:t>
      </w:r>
      <w:proofErr w:type="spellStart"/>
      <w:r>
        <w:t>Eberl</w:t>
      </w:r>
      <w:proofErr w:type="spellEnd"/>
      <w:r>
        <w:t xml:space="preserve"> et al. 1996) by unmixing measured crystallite thickness distributions; unmixing was performed by using theoretical log-normal and/or calculated asymptotic distrib</w:t>
      </w:r>
      <w:r>
        <w:t xml:space="preserve">utions as end-members. Detrital </w:t>
      </w:r>
      <w:proofErr w:type="spellStart"/>
      <w:r>
        <w:t>illite</w:t>
      </w:r>
      <w:proofErr w:type="spellEnd"/>
      <w:r>
        <w:t xml:space="preserve"> was assumed to be the 2M</w:t>
      </w:r>
      <w:r>
        <w:rPr>
          <w:sz w:val="16"/>
          <w:vertAlign w:val="subscript"/>
        </w:rPr>
        <w:t>1</w:t>
      </w:r>
      <w:r>
        <w:t xml:space="preserve"> polytype of the siliciclastic sediments, because this polytype generally is considered to form at high temperatures; diagenetic </w:t>
      </w:r>
      <w:proofErr w:type="spellStart"/>
      <w:r>
        <w:t>illite</w:t>
      </w:r>
      <w:proofErr w:type="spellEnd"/>
      <w:r>
        <w:t xml:space="preserve"> was assumed to be the 1M</w:t>
      </w:r>
      <w:r>
        <w:rPr>
          <w:sz w:val="16"/>
          <w:vertAlign w:val="subscript"/>
        </w:rPr>
        <w:t>d</w:t>
      </w:r>
      <w:r>
        <w:t xml:space="preserve"> and 1M polytypes.</w:t>
      </w:r>
    </w:p>
    <w:p w14:paraId="36B3EFF7" w14:textId="77777777" w:rsidR="009832BC" w:rsidRDefault="000D5B3F">
      <w:pPr>
        <w:ind w:left="-15" w:right="0"/>
      </w:pPr>
      <w:r>
        <w:t>Figure 6 is an example of the unmixing of two volume-weighted crystallite size distributions: asymptotic-like (A) and log-</w:t>
      </w:r>
      <w:proofErr w:type="spellStart"/>
      <w:r>
        <w:t>normallike</w:t>
      </w:r>
      <w:proofErr w:type="spellEnd"/>
      <w:r>
        <w:t xml:space="preserve"> (B). The results were obtained using the </w:t>
      </w:r>
      <w:proofErr w:type="spellStart"/>
      <w:r>
        <w:t>VolUnMix</w:t>
      </w:r>
      <w:proofErr w:type="spellEnd"/>
      <w:r>
        <w:t xml:space="preserve"> program, which was written as a Microsoft Excel spread</w:t>
      </w:r>
      <w:r>
        <w:t xml:space="preserve">sheet (available from the authors). The area-weighted </w:t>
      </w:r>
      <w:r>
        <w:t xml:space="preserve">frequencies calculated by the </w:t>
      </w:r>
      <w:proofErr w:type="spellStart"/>
      <w:r>
        <w:t>MudMaster</w:t>
      </w:r>
      <w:proofErr w:type="spellEnd"/>
      <w:r>
        <w:t xml:space="preserve"> analysis were automatically converted into volume-weighted frequencies in the </w:t>
      </w:r>
      <w:proofErr w:type="spellStart"/>
      <w:r>
        <w:t>VolUnMix</w:t>
      </w:r>
      <w:proofErr w:type="spellEnd"/>
      <w:r>
        <w:t xml:space="preserve"> program by multiplying each frequency by each thickness class. Volume-weigh</w:t>
      </w:r>
      <w:r>
        <w:t>ted frequencies then were normalized to 1.0.</w:t>
      </w:r>
    </w:p>
    <w:p w14:paraId="3009B18B" w14:textId="77777777" w:rsidR="009832BC" w:rsidRDefault="000D5B3F">
      <w:pPr>
        <w:ind w:left="-15" w:right="0"/>
      </w:pPr>
      <w:r>
        <w:t xml:space="preserve">The sum of the </w:t>
      </w:r>
      <w:r>
        <w:rPr>
          <w:i/>
        </w:rPr>
        <w:t>R</w:t>
      </w:r>
      <w:r>
        <w:rPr>
          <w:sz w:val="16"/>
          <w:vertAlign w:val="superscript"/>
        </w:rPr>
        <w:t>2</w:t>
      </w:r>
      <w:r>
        <w:t xml:space="preserve"> difference [(measured-calculated)</w:t>
      </w:r>
      <w:r>
        <w:rPr>
          <w:sz w:val="16"/>
          <w:vertAlign w:val="superscript"/>
        </w:rPr>
        <w:t>2</w:t>
      </w:r>
      <w:r>
        <w:t xml:space="preserve">] between the measured and the calculated CTDs was minimized by varying the proportions of the log-normal and asymptotic curves, and </w:t>
      </w:r>
      <w:r>
        <w:rPr>
          <w:rFonts w:ascii="Segoe UI Symbol" w:eastAsia="Segoe UI Symbol" w:hAnsi="Segoe UI Symbol" w:cs="Segoe UI Symbol"/>
        </w:rPr>
        <w:t>α</w:t>
      </w:r>
      <w:r>
        <w:t xml:space="preserve"> and </w:t>
      </w:r>
      <w:r>
        <w:rPr>
          <w:rFonts w:ascii="Segoe UI Symbol" w:eastAsia="Segoe UI Symbol" w:hAnsi="Segoe UI Symbol" w:cs="Segoe UI Symbol"/>
        </w:rPr>
        <w:t>β</w:t>
      </w:r>
      <w:r>
        <w:rPr>
          <w:sz w:val="16"/>
          <w:vertAlign w:val="superscript"/>
        </w:rPr>
        <w:t>2</w:t>
      </w:r>
      <w:r>
        <w:t xml:space="preserve"> for the log-norma</w:t>
      </w:r>
      <w:r>
        <w:t>l curves, using the Solver function in Excel.</w:t>
      </w:r>
    </w:p>
    <w:p w14:paraId="7EED0107" w14:textId="77777777" w:rsidR="009832BC" w:rsidRDefault="000D5B3F">
      <w:pPr>
        <w:ind w:left="-15" w:right="0"/>
      </w:pPr>
      <w:r>
        <w:t xml:space="preserve">Figure 6A shows that we needed at least two simulated asymptotic distributions and one theoretical log-normal distribution to model the experimental distribution. The best </w:t>
      </w:r>
      <w:r>
        <w:t>fi</w:t>
      </w:r>
      <w:r>
        <w:t xml:space="preserve"> t was obtained by trial and error u</w:t>
      </w:r>
      <w:r>
        <w:t xml:space="preserve">sing the smallest possible number of reference distributions. </w:t>
      </w:r>
    </w:p>
    <w:p w14:paraId="654D5A15" w14:textId="77777777" w:rsidR="009832BC" w:rsidRDefault="000D5B3F">
      <w:pPr>
        <w:ind w:left="-15" w:right="0"/>
      </w:pPr>
      <w:r>
        <w:t>The end-member components that we used to unmix the measured distributions were three asymptotic-shaped distributions calculated using the GALOPER program (phase A was simulated using 500 cryst</w:t>
      </w:r>
      <w:r>
        <w:t xml:space="preserve">als per cycle of nucleation and growth, phase B = 333/cycle, and phase C = 250/cycle; </w:t>
      </w:r>
      <w:proofErr w:type="spellStart"/>
      <w:r>
        <w:t>Eberl</w:t>
      </w:r>
      <w:proofErr w:type="spellEnd"/>
      <w:r>
        <w:t xml:space="preserve"> et al., 2000) and one theoretical log-normal distribution (phase D). Unmixing always yielded a nil value for phase B.</w:t>
      </w:r>
    </w:p>
    <w:p w14:paraId="6385D13C" w14:textId="77777777" w:rsidR="009832BC" w:rsidRDefault="009832BC">
      <w:pPr>
        <w:sectPr w:rsidR="009832BC">
          <w:type w:val="continuous"/>
          <w:pgSz w:w="12240" w:h="15840"/>
          <w:pgMar w:top="1440" w:right="1474" w:bottom="1440" w:left="1476" w:header="720" w:footer="720" w:gutter="0"/>
          <w:cols w:num="2" w:space="193"/>
        </w:sectPr>
      </w:pPr>
    </w:p>
    <w:p w14:paraId="1FB8E36F" w14:textId="77777777" w:rsidR="009832BC" w:rsidRDefault="000D5B3F">
      <w:pPr>
        <w:spacing w:after="0" w:line="259" w:lineRule="auto"/>
        <w:ind w:left="-5" w:right="0" w:hanging="10"/>
        <w:jc w:val="left"/>
      </w:pPr>
      <w:r>
        <w:rPr>
          <w:rFonts w:ascii="Calibri" w:eastAsia="Calibri" w:hAnsi="Calibri" w:cs="Calibri"/>
          <w:b/>
          <w:sz w:val="16"/>
        </w:rPr>
        <w:t>T</w:t>
      </w:r>
      <w:r>
        <w:rPr>
          <w:rFonts w:ascii="Calibri" w:eastAsia="Calibri" w:hAnsi="Calibri" w:cs="Calibri"/>
          <w:b/>
          <w:sz w:val="13"/>
        </w:rPr>
        <w:t>ABLE</w:t>
      </w:r>
      <w:r>
        <w:rPr>
          <w:rFonts w:ascii="Calibri" w:eastAsia="Calibri" w:hAnsi="Calibri" w:cs="Calibri"/>
          <w:b/>
          <w:sz w:val="16"/>
        </w:rPr>
        <w:t xml:space="preserve"> 2.</w:t>
      </w:r>
      <w:r>
        <w:rPr>
          <w:rFonts w:ascii="Calibri" w:eastAsia="Calibri" w:hAnsi="Calibri" w:cs="Calibri"/>
          <w:sz w:val="16"/>
        </w:rPr>
        <w:t xml:space="preserve"> Polytype analyses (from T</w:t>
      </w:r>
      <w:r>
        <w:rPr>
          <w:rFonts w:ascii="Calibri" w:eastAsia="Calibri" w:hAnsi="Calibri" w:cs="Calibri"/>
          <w:sz w:val="16"/>
        </w:rPr>
        <w:t>able 1) normalized to 1.0</w:t>
      </w:r>
    </w:p>
    <w:tbl>
      <w:tblPr>
        <w:tblStyle w:val="TableGrid"/>
        <w:tblW w:w="4524" w:type="dxa"/>
        <w:tblInd w:w="0" w:type="dxa"/>
        <w:tblCellMar>
          <w:top w:w="15" w:type="dxa"/>
          <w:left w:w="0" w:type="dxa"/>
          <w:bottom w:w="0" w:type="dxa"/>
          <w:right w:w="115" w:type="dxa"/>
        </w:tblCellMar>
        <w:tblLook w:val="04A0" w:firstRow="1" w:lastRow="0" w:firstColumn="1" w:lastColumn="0" w:noHBand="0" w:noVBand="1"/>
      </w:tblPr>
      <w:tblGrid>
        <w:gridCol w:w="1338"/>
        <w:gridCol w:w="1340"/>
        <w:gridCol w:w="1340"/>
        <w:gridCol w:w="506"/>
      </w:tblGrid>
      <w:tr w:rsidR="009832BC" w14:paraId="31C91E75" w14:textId="77777777">
        <w:trPr>
          <w:trHeight w:val="175"/>
        </w:trPr>
        <w:tc>
          <w:tcPr>
            <w:tcW w:w="1338" w:type="dxa"/>
            <w:tcBorders>
              <w:top w:val="single" w:sz="8" w:space="0" w:color="181717"/>
              <w:left w:val="nil"/>
              <w:bottom w:val="single" w:sz="4" w:space="0" w:color="181717"/>
              <w:right w:val="nil"/>
            </w:tcBorders>
          </w:tcPr>
          <w:p w14:paraId="12F9DDBD" w14:textId="77777777" w:rsidR="009832BC" w:rsidRDefault="000D5B3F">
            <w:pPr>
              <w:spacing w:after="0" w:line="259" w:lineRule="auto"/>
              <w:ind w:left="0" w:right="0" w:firstLine="0"/>
              <w:jc w:val="left"/>
            </w:pPr>
            <w:r>
              <w:rPr>
                <w:rFonts w:ascii="Calibri" w:eastAsia="Calibri" w:hAnsi="Calibri" w:cs="Calibri"/>
                <w:sz w:val="14"/>
              </w:rPr>
              <w:t xml:space="preserve">Sample </w:t>
            </w:r>
          </w:p>
        </w:tc>
        <w:tc>
          <w:tcPr>
            <w:tcW w:w="1340" w:type="dxa"/>
            <w:tcBorders>
              <w:top w:val="single" w:sz="8" w:space="0" w:color="181717"/>
              <w:left w:val="nil"/>
              <w:bottom w:val="single" w:sz="4" w:space="0" w:color="181717"/>
              <w:right w:val="nil"/>
            </w:tcBorders>
          </w:tcPr>
          <w:p w14:paraId="16BC48EB" w14:textId="77777777" w:rsidR="009832BC" w:rsidRDefault="000D5B3F">
            <w:pPr>
              <w:spacing w:after="0" w:line="259" w:lineRule="auto"/>
              <w:ind w:left="7" w:right="0" w:firstLine="0"/>
              <w:jc w:val="left"/>
            </w:pPr>
            <w:r>
              <w:rPr>
                <w:rFonts w:ascii="Calibri" w:eastAsia="Calibri" w:hAnsi="Calibri" w:cs="Calibri"/>
                <w:sz w:val="14"/>
              </w:rPr>
              <w:t>1M</w:t>
            </w:r>
            <w:r>
              <w:rPr>
                <w:rFonts w:ascii="Calibri" w:eastAsia="Calibri" w:hAnsi="Calibri" w:cs="Calibri"/>
                <w:sz w:val="13"/>
                <w:vertAlign w:val="subscript"/>
              </w:rPr>
              <w:t xml:space="preserve">d </w:t>
            </w:r>
          </w:p>
        </w:tc>
        <w:tc>
          <w:tcPr>
            <w:tcW w:w="1340" w:type="dxa"/>
            <w:tcBorders>
              <w:top w:val="single" w:sz="8" w:space="0" w:color="181717"/>
              <w:left w:val="nil"/>
              <w:bottom w:val="single" w:sz="4" w:space="0" w:color="181717"/>
              <w:right w:val="nil"/>
            </w:tcBorders>
          </w:tcPr>
          <w:p w14:paraId="50462E1F" w14:textId="77777777" w:rsidR="009832BC" w:rsidRDefault="000D5B3F">
            <w:pPr>
              <w:spacing w:after="0" w:line="259" w:lineRule="auto"/>
              <w:ind w:left="30" w:right="0" w:firstLine="0"/>
              <w:jc w:val="left"/>
            </w:pPr>
            <w:r>
              <w:rPr>
                <w:rFonts w:ascii="Calibri" w:eastAsia="Calibri" w:hAnsi="Calibri" w:cs="Calibri"/>
                <w:sz w:val="14"/>
              </w:rPr>
              <w:t xml:space="preserve">1M </w:t>
            </w:r>
          </w:p>
        </w:tc>
        <w:tc>
          <w:tcPr>
            <w:tcW w:w="506" w:type="dxa"/>
            <w:tcBorders>
              <w:top w:val="single" w:sz="8" w:space="0" w:color="181717"/>
              <w:left w:val="nil"/>
              <w:bottom w:val="single" w:sz="4" w:space="0" w:color="181717"/>
              <w:right w:val="nil"/>
            </w:tcBorders>
          </w:tcPr>
          <w:p w14:paraId="2F64316E" w14:textId="77777777" w:rsidR="009832BC" w:rsidRDefault="000D5B3F">
            <w:pPr>
              <w:spacing w:after="0" w:line="259" w:lineRule="auto"/>
              <w:ind w:left="9" w:right="0" w:firstLine="0"/>
              <w:jc w:val="left"/>
            </w:pPr>
            <w:r>
              <w:rPr>
                <w:rFonts w:ascii="Calibri" w:eastAsia="Calibri" w:hAnsi="Calibri" w:cs="Calibri"/>
                <w:sz w:val="14"/>
              </w:rPr>
              <w:t>2M</w:t>
            </w:r>
            <w:r>
              <w:rPr>
                <w:rFonts w:ascii="Calibri" w:eastAsia="Calibri" w:hAnsi="Calibri" w:cs="Calibri"/>
                <w:sz w:val="13"/>
                <w:vertAlign w:val="subscript"/>
              </w:rPr>
              <w:t>1</w:t>
            </w:r>
          </w:p>
        </w:tc>
      </w:tr>
      <w:tr w:rsidR="009832BC" w14:paraId="774A904A" w14:textId="77777777">
        <w:trPr>
          <w:trHeight w:val="199"/>
        </w:trPr>
        <w:tc>
          <w:tcPr>
            <w:tcW w:w="1338" w:type="dxa"/>
            <w:tcBorders>
              <w:top w:val="single" w:sz="4" w:space="0" w:color="181717"/>
              <w:left w:val="nil"/>
              <w:bottom w:val="nil"/>
              <w:right w:val="nil"/>
            </w:tcBorders>
          </w:tcPr>
          <w:p w14:paraId="0BA22BA6" w14:textId="77777777" w:rsidR="009832BC" w:rsidRDefault="000D5B3F">
            <w:pPr>
              <w:spacing w:after="0" w:line="259" w:lineRule="auto"/>
              <w:ind w:left="0" w:right="0" w:firstLine="0"/>
              <w:jc w:val="left"/>
            </w:pPr>
            <w:r>
              <w:rPr>
                <w:rFonts w:ascii="Calibri" w:eastAsia="Calibri" w:hAnsi="Calibri" w:cs="Calibri"/>
                <w:sz w:val="14"/>
              </w:rPr>
              <w:t xml:space="preserve">SC1V </w:t>
            </w:r>
          </w:p>
        </w:tc>
        <w:tc>
          <w:tcPr>
            <w:tcW w:w="1340" w:type="dxa"/>
            <w:tcBorders>
              <w:top w:val="single" w:sz="4" w:space="0" w:color="181717"/>
              <w:left w:val="nil"/>
              <w:bottom w:val="nil"/>
              <w:right w:val="nil"/>
            </w:tcBorders>
          </w:tcPr>
          <w:p w14:paraId="67713B2C" w14:textId="77777777" w:rsidR="009832BC" w:rsidRDefault="000D5B3F">
            <w:pPr>
              <w:spacing w:after="0" w:line="259" w:lineRule="auto"/>
              <w:ind w:left="0" w:right="0" w:firstLine="0"/>
              <w:jc w:val="left"/>
            </w:pPr>
            <w:r>
              <w:rPr>
                <w:rFonts w:ascii="Calibri" w:eastAsia="Calibri" w:hAnsi="Calibri" w:cs="Calibri"/>
                <w:sz w:val="14"/>
              </w:rPr>
              <w:t xml:space="preserve">0.27 </w:t>
            </w:r>
          </w:p>
        </w:tc>
        <w:tc>
          <w:tcPr>
            <w:tcW w:w="1340" w:type="dxa"/>
            <w:tcBorders>
              <w:top w:val="single" w:sz="4" w:space="0" w:color="181717"/>
              <w:left w:val="nil"/>
              <w:bottom w:val="nil"/>
              <w:right w:val="nil"/>
            </w:tcBorders>
          </w:tcPr>
          <w:p w14:paraId="7DF7E5D7" w14:textId="77777777" w:rsidR="009832BC" w:rsidRDefault="000D5B3F">
            <w:pPr>
              <w:spacing w:after="0" w:line="259" w:lineRule="auto"/>
              <w:ind w:left="0" w:right="0" w:firstLine="0"/>
              <w:jc w:val="left"/>
            </w:pPr>
            <w:r>
              <w:rPr>
                <w:rFonts w:ascii="Calibri" w:eastAsia="Calibri" w:hAnsi="Calibri" w:cs="Calibri"/>
                <w:sz w:val="14"/>
              </w:rPr>
              <w:t xml:space="preserve">0.19 </w:t>
            </w:r>
          </w:p>
        </w:tc>
        <w:tc>
          <w:tcPr>
            <w:tcW w:w="506" w:type="dxa"/>
            <w:tcBorders>
              <w:top w:val="single" w:sz="4" w:space="0" w:color="181717"/>
              <w:left w:val="nil"/>
              <w:bottom w:val="nil"/>
              <w:right w:val="nil"/>
            </w:tcBorders>
          </w:tcPr>
          <w:p w14:paraId="2A3967A9" w14:textId="77777777" w:rsidR="009832BC" w:rsidRDefault="000D5B3F">
            <w:pPr>
              <w:spacing w:after="0" w:line="259" w:lineRule="auto"/>
              <w:ind w:left="0" w:right="0" w:firstLine="0"/>
              <w:jc w:val="left"/>
            </w:pPr>
            <w:r>
              <w:rPr>
                <w:rFonts w:ascii="Calibri" w:eastAsia="Calibri" w:hAnsi="Calibri" w:cs="Calibri"/>
                <w:sz w:val="14"/>
              </w:rPr>
              <w:t>0.54</w:t>
            </w:r>
          </w:p>
        </w:tc>
      </w:tr>
      <w:tr w:rsidR="009832BC" w14:paraId="5319B8C4" w14:textId="77777777">
        <w:trPr>
          <w:trHeight w:val="160"/>
        </w:trPr>
        <w:tc>
          <w:tcPr>
            <w:tcW w:w="1338" w:type="dxa"/>
            <w:tcBorders>
              <w:top w:val="nil"/>
              <w:left w:val="nil"/>
              <w:bottom w:val="nil"/>
              <w:right w:val="nil"/>
            </w:tcBorders>
          </w:tcPr>
          <w:p w14:paraId="028E552E" w14:textId="77777777" w:rsidR="009832BC" w:rsidRDefault="000D5B3F">
            <w:pPr>
              <w:spacing w:after="0" w:line="259" w:lineRule="auto"/>
              <w:ind w:left="0" w:right="0" w:firstLine="0"/>
              <w:jc w:val="left"/>
            </w:pPr>
            <w:r>
              <w:rPr>
                <w:rFonts w:ascii="Calibri" w:eastAsia="Calibri" w:hAnsi="Calibri" w:cs="Calibri"/>
                <w:sz w:val="14"/>
              </w:rPr>
              <w:t xml:space="preserve">SC2V </w:t>
            </w:r>
          </w:p>
        </w:tc>
        <w:tc>
          <w:tcPr>
            <w:tcW w:w="1340" w:type="dxa"/>
            <w:tcBorders>
              <w:top w:val="nil"/>
              <w:left w:val="nil"/>
              <w:bottom w:val="nil"/>
              <w:right w:val="nil"/>
            </w:tcBorders>
          </w:tcPr>
          <w:p w14:paraId="29668793" w14:textId="77777777" w:rsidR="009832BC" w:rsidRDefault="000D5B3F">
            <w:pPr>
              <w:spacing w:after="0" w:line="259" w:lineRule="auto"/>
              <w:ind w:left="0" w:right="0" w:firstLine="0"/>
              <w:jc w:val="left"/>
            </w:pPr>
            <w:r>
              <w:rPr>
                <w:rFonts w:ascii="Calibri" w:eastAsia="Calibri" w:hAnsi="Calibri" w:cs="Calibri"/>
                <w:sz w:val="14"/>
              </w:rPr>
              <w:t xml:space="preserve">0.33 </w:t>
            </w:r>
          </w:p>
        </w:tc>
        <w:tc>
          <w:tcPr>
            <w:tcW w:w="1340" w:type="dxa"/>
            <w:tcBorders>
              <w:top w:val="nil"/>
              <w:left w:val="nil"/>
              <w:bottom w:val="nil"/>
              <w:right w:val="nil"/>
            </w:tcBorders>
          </w:tcPr>
          <w:p w14:paraId="5D6BDF48" w14:textId="77777777" w:rsidR="009832BC" w:rsidRDefault="000D5B3F">
            <w:pPr>
              <w:spacing w:after="0" w:line="259" w:lineRule="auto"/>
              <w:ind w:left="0" w:right="0" w:firstLine="0"/>
              <w:jc w:val="left"/>
            </w:pPr>
            <w:r>
              <w:rPr>
                <w:rFonts w:ascii="Calibri" w:eastAsia="Calibri" w:hAnsi="Calibri" w:cs="Calibri"/>
                <w:sz w:val="14"/>
              </w:rPr>
              <w:t xml:space="preserve">0.28 </w:t>
            </w:r>
          </w:p>
        </w:tc>
        <w:tc>
          <w:tcPr>
            <w:tcW w:w="506" w:type="dxa"/>
            <w:tcBorders>
              <w:top w:val="nil"/>
              <w:left w:val="nil"/>
              <w:bottom w:val="nil"/>
              <w:right w:val="nil"/>
            </w:tcBorders>
          </w:tcPr>
          <w:p w14:paraId="0E61A593" w14:textId="77777777" w:rsidR="009832BC" w:rsidRDefault="000D5B3F">
            <w:pPr>
              <w:spacing w:after="0" w:line="259" w:lineRule="auto"/>
              <w:ind w:left="0" w:right="0" w:firstLine="0"/>
              <w:jc w:val="left"/>
            </w:pPr>
            <w:r>
              <w:rPr>
                <w:rFonts w:ascii="Calibri" w:eastAsia="Calibri" w:hAnsi="Calibri" w:cs="Calibri"/>
                <w:sz w:val="14"/>
              </w:rPr>
              <w:t>0.39</w:t>
            </w:r>
          </w:p>
        </w:tc>
      </w:tr>
      <w:tr w:rsidR="009832BC" w14:paraId="3EFC444A" w14:textId="77777777">
        <w:trPr>
          <w:trHeight w:val="160"/>
        </w:trPr>
        <w:tc>
          <w:tcPr>
            <w:tcW w:w="1338" w:type="dxa"/>
            <w:tcBorders>
              <w:top w:val="nil"/>
              <w:left w:val="nil"/>
              <w:bottom w:val="nil"/>
              <w:right w:val="nil"/>
            </w:tcBorders>
          </w:tcPr>
          <w:p w14:paraId="1CD2122B" w14:textId="77777777" w:rsidR="009832BC" w:rsidRDefault="000D5B3F">
            <w:pPr>
              <w:spacing w:after="0" w:line="259" w:lineRule="auto"/>
              <w:ind w:left="0" w:right="0" w:firstLine="0"/>
              <w:jc w:val="left"/>
            </w:pPr>
            <w:r>
              <w:rPr>
                <w:rFonts w:ascii="Calibri" w:eastAsia="Calibri" w:hAnsi="Calibri" w:cs="Calibri"/>
                <w:sz w:val="14"/>
              </w:rPr>
              <w:t xml:space="preserve">M1V </w:t>
            </w:r>
          </w:p>
        </w:tc>
        <w:tc>
          <w:tcPr>
            <w:tcW w:w="1340" w:type="dxa"/>
            <w:tcBorders>
              <w:top w:val="nil"/>
              <w:left w:val="nil"/>
              <w:bottom w:val="nil"/>
              <w:right w:val="nil"/>
            </w:tcBorders>
          </w:tcPr>
          <w:p w14:paraId="420FC2BA" w14:textId="77777777" w:rsidR="009832BC" w:rsidRDefault="000D5B3F">
            <w:pPr>
              <w:spacing w:after="0" w:line="259" w:lineRule="auto"/>
              <w:ind w:left="0" w:right="0" w:firstLine="0"/>
              <w:jc w:val="left"/>
            </w:pPr>
            <w:r>
              <w:rPr>
                <w:rFonts w:ascii="Calibri" w:eastAsia="Calibri" w:hAnsi="Calibri" w:cs="Calibri"/>
                <w:sz w:val="14"/>
              </w:rPr>
              <w:t xml:space="preserve">0.18 </w:t>
            </w:r>
          </w:p>
        </w:tc>
        <w:tc>
          <w:tcPr>
            <w:tcW w:w="1340" w:type="dxa"/>
            <w:tcBorders>
              <w:top w:val="nil"/>
              <w:left w:val="nil"/>
              <w:bottom w:val="nil"/>
              <w:right w:val="nil"/>
            </w:tcBorders>
          </w:tcPr>
          <w:p w14:paraId="71AE41DE" w14:textId="77777777" w:rsidR="009832BC" w:rsidRDefault="000D5B3F">
            <w:pPr>
              <w:spacing w:after="0" w:line="259" w:lineRule="auto"/>
              <w:ind w:left="0" w:right="0" w:firstLine="0"/>
              <w:jc w:val="left"/>
            </w:pPr>
            <w:r>
              <w:rPr>
                <w:rFonts w:ascii="Calibri" w:eastAsia="Calibri" w:hAnsi="Calibri" w:cs="Calibri"/>
                <w:sz w:val="14"/>
              </w:rPr>
              <w:t xml:space="preserve">0.24 </w:t>
            </w:r>
          </w:p>
        </w:tc>
        <w:tc>
          <w:tcPr>
            <w:tcW w:w="506" w:type="dxa"/>
            <w:tcBorders>
              <w:top w:val="nil"/>
              <w:left w:val="nil"/>
              <w:bottom w:val="nil"/>
              <w:right w:val="nil"/>
            </w:tcBorders>
          </w:tcPr>
          <w:p w14:paraId="4521DBDB" w14:textId="77777777" w:rsidR="009832BC" w:rsidRDefault="000D5B3F">
            <w:pPr>
              <w:spacing w:after="0" w:line="259" w:lineRule="auto"/>
              <w:ind w:left="0" w:right="0" w:firstLine="0"/>
              <w:jc w:val="left"/>
            </w:pPr>
            <w:r>
              <w:rPr>
                <w:rFonts w:ascii="Calibri" w:eastAsia="Calibri" w:hAnsi="Calibri" w:cs="Calibri"/>
                <w:sz w:val="14"/>
              </w:rPr>
              <w:t>0.58</w:t>
            </w:r>
          </w:p>
        </w:tc>
      </w:tr>
      <w:tr w:rsidR="009832BC" w14:paraId="4218B6D9" w14:textId="77777777">
        <w:trPr>
          <w:trHeight w:val="160"/>
        </w:trPr>
        <w:tc>
          <w:tcPr>
            <w:tcW w:w="1338" w:type="dxa"/>
            <w:tcBorders>
              <w:top w:val="nil"/>
              <w:left w:val="nil"/>
              <w:bottom w:val="nil"/>
              <w:right w:val="nil"/>
            </w:tcBorders>
          </w:tcPr>
          <w:p w14:paraId="6ED49BA7" w14:textId="77777777" w:rsidR="009832BC" w:rsidRDefault="000D5B3F">
            <w:pPr>
              <w:spacing w:after="0" w:line="259" w:lineRule="auto"/>
              <w:ind w:left="0" w:right="0" w:firstLine="0"/>
              <w:jc w:val="left"/>
            </w:pPr>
            <w:r>
              <w:rPr>
                <w:rFonts w:ascii="Calibri" w:eastAsia="Calibri" w:hAnsi="Calibri" w:cs="Calibri"/>
                <w:sz w:val="14"/>
              </w:rPr>
              <w:t xml:space="preserve">STE1V </w:t>
            </w:r>
          </w:p>
        </w:tc>
        <w:tc>
          <w:tcPr>
            <w:tcW w:w="1340" w:type="dxa"/>
            <w:tcBorders>
              <w:top w:val="nil"/>
              <w:left w:val="nil"/>
              <w:bottom w:val="nil"/>
              <w:right w:val="nil"/>
            </w:tcBorders>
          </w:tcPr>
          <w:p w14:paraId="6D644E86" w14:textId="77777777" w:rsidR="009832BC" w:rsidRDefault="000D5B3F">
            <w:pPr>
              <w:spacing w:after="0" w:line="259" w:lineRule="auto"/>
              <w:ind w:left="0" w:right="0" w:firstLine="0"/>
              <w:jc w:val="left"/>
            </w:pPr>
            <w:r>
              <w:rPr>
                <w:rFonts w:ascii="Calibri" w:eastAsia="Calibri" w:hAnsi="Calibri" w:cs="Calibri"/>
                <w:sz w:val="14"/>
              </w:rPr>
              <w:t xml:space="preserve">0.61 </w:t>
            </w:r>
          </w:p>
        </w:tc>
        <w:tc>
          <w:tcPr>
            <w:tcW w:w="1340" w:type="dxa"/>
            <w:tcBorders>
              <w:top w:val="nil"/>
              <w:left w:val="nil"/>
              <w:bottom w:val="nil"/>
              <w:right w:val="nil"/>
            </w:tcBorders>
          </w:tcPr>
          <w:p w14:paraId="3C256A6F" w14:textId="77777777" w:rsidR="009832BC" w:rsidRDefault="000D5B3F">
            <w:pPr>
              <w:spacing w:after="0" w:line="259" w:lineRule="auto"/>
              <w:ind w:left="0" w:right="0" w:firstLine="0"/>
              <w:jc w:val="left"/>
            </w:pPr>
            <w:r>
              <w:rPr>
                <w:rFonts w:ascii="Calibri" w:eastAsia="Calibri" w:hAnsi="Calibri" w:cs="Calibri"/>
                <w:sz w:val="14"/>
              </w:rPr>
              <w:t xml:space="preserve">0.28 </w:t>
            </w:r>
          </w:p>
        </w:tc>
        <w:tc>
          <w:tcPr>
            <w:tcW w:w="506" w:type="dxa"/>
            <w:tcBorders>
              <w:top w:val="nil"/>
              <w:left w:val="nil"/>
              <w:bottom w:val="nil"/>
              <w:right w:val="nil"/>
            </w:tcBorders>
          </w:tcPr>
          <w:p w14:paraId="0270F2A1" w14:textId="77777777" w:rsidR="009832BC" w:rsidRDefault="000D5B3F">
            <w:pPr>
              <w:spacing w:after="0" w:line="259" w:lineRule="auto"/>
              <w:ind w:left="0" w:right="0" w:firstLine="0"/>
              <w:jc w:val="left"/>
            </w:pPr>
            <w:r>
              <w:rPr>
                <w:rFonts w:ascii="Calibri" w:eastAsia="Calibri" w:hAnsi="Calibri" w:cs="Calibri"/>
                <w:sz w:val="14"/>
              </w:rPr>
              <w:t>0.11</w:t>
            </w:r>
          </w:p>
        </w:tc>
      </w:tr>
      <w:tr w:rsidR="009832BC" w14:paraId="253890D0" w14:textId="77777777">
        <w:trPr>
          <w:trHeight w:val="160"/>
        </w:trPr>
        <w:tc>
          <w:tcPr>
            <w:tcW w:w="1338" w:type="dxa"/>
            <w:tcBorders>
              <w:top w:val="nil"/>
              <w:left w:val="nil"/>
              <w:bottom w:val="nil"/>
              <w:right w:val="nil"/>
            </w:tcBorders>
          </w:tcPr>
          <w:p w14:paraId="492B6AB1" w14:textId="77777777" w:rsidR="009832BC" w:rsidRDefault="000D5B3F">
            <w:pPr>
              <w:spacing w:after="0" w:line="259" w:lineRule="auto"/>
              <w:ind w:left="0" w:right="0" w:firstLine="0"/>
              <w:jc w:val="left"/>
            </w:pPr>
            <w:r>
              <w:rPr>
                <w:rFonts w:ascii="Calibri" w:eastAsia="Calibri" w:hAnsi="Calibri" w:cs="Calibri"/>
                <w:sz w:val="14"/>
              </w:rPr>
              <w:t xml:space="preserve">PC1V </w:t>
            </w:r>
          </w:p>
        </w:tc>
        <w:tc>
          <w:tcPr>
            <w:tcW w:w="1340" w:type="dxa"/>
            <w:tcBorders>
              <w:top w:val="nil"/>
              <w:left w:val="nil"/>
              <w:bottom w:val="nil"/>
              <w:right w:val="nil"/>
            </w:tcBorders>
          </w:tcPr>
          <w:p w14:paraId="21A8DA33" w14:textId="77777777" w:rsidR="009832BC" w:rsidRDefault="000D5B3F">
            <w:pPr>
              <w:spacing w:after="0" w:line="259" w:lineRule="auto"/>
              <w:ind w:left="0" w:right="0" w:firstLine="0"/>
              <w:jc w:val="left"/>
            </w:pPr>
            <w:r>
              <w:rPr>
                <w:rFonts w:ascii="Calibri" w:eastAsia="Calibri" w:hAnsi="Calibri" w:cs="Calibri"/>
                <w:sz w:val="14"/>
              </w:rPr>
              <w:t xml:space="preserve">0.55 </w:t>
            </w:r>
          </w:p>
        </w:tc>
        <w:tc>
          <w:tcPr>
            <w:tcW w:w="1340" w:type="dxa"/>
            <w:tcBorders>
              <w:top w:val="nil"/>
              <w:left w:val="nil"/>
              <w:bottom w:val="nil"/>
              <w:right w:val="nil"/>
            </w:tcBorders>
          </w:tcPr>
          <w:p w14:paraId="65C79E75" w14:textId="77777777" w:rsidR="009832BC" w:rsidRDefault="000D5B3F">
            <w:pPr>
              <w:spacing w:after="0" w:line="259" w:lineRule="auto"/>
              <w:ind w:left="0" w:right="0" w:firstLine="0"/>
              <w:jc w:val="left"/>
            </w:pPr>
            <w:r>
              <w:rPr>
                <w:rFonts w:ascii="Calibri" w:eastAsia="Calibri" w:hAnsi="Calibri" w:cs="Calibri"/>
                <w:sz w:val="14"/>
              </w:rPr>
              <w:t xml:space="preserve">0.21 </w:t>
            </w:r>
          </w:p>
        </w:tc>
        <w:tc>
          <w:tcPr>
            <w:tcW w:w="506" w:type="dxa"/>
            <w:tcBorders>
              <w:top w:val="nil"/>
              <w:left w:val="nil"/>
              <w:bottom w:val="nil"/>
              <w:right w:val="nil"/>
            </w:tcBorders>
          </w:tcPr>
          <w:p w14:paraId="3616D6BB" w14:textId="77777777" w:rsidR="009832BC" w:rsidRDefault="000D5B3F">
            <w:pPr>
              <w:spacing w:after="0" w:line="259" w:lineRule="auto"/>
              <w:ind w:left="0" w:right="0" w:firstLine="0"/>
              <w:jc w:val="left"/>
            </w:pPr>
            <w:r>
              <w:rPr>
                <w:rFonts w:ascii="Calibri" w:eastAsia="Calibri" w:hAnsi="Calibri" w:cs="Calibri"/>
                <w:sz w:val="14"/>
              </w:rPr>
              <w:t>0.24</w:t>
            </w:r>
          </w:p>
        </w:tc>
      </w:tr>
      <w:tr w:rsidR="009832BC" w14:paraId="7C1F165D" w14:textId="77777777">
        <w:trPr>
          <w:trHeight w:val="160"/>
        </w:trPr>
        <w:tc>
          <w:tcPr>
            <w:tcW w:w="1338" w:type="dxa"/>
            <w:tcBorders>
              <w:top w:val="nil"/>
              <w:left w:val="nil"/>
              <w:bottom w:val="nil"/>
              <w:right w:val="nil"/>
            </w:tcBorders>
          </w:tcPr>
          <w:p w14:paraId="06183CFB" w14:textId="77777777" w:rsidR="009832BC" w:rsidRDefault="000D5B3F">
            <w:pPr>
              <w:spacing w:after="0" w:line="259" w:lineRule="auto"/>
              <w:ind w:left="0" w:right="0" w:firstLine="0"/>
              <w:jc w:val="left"/>
            </w:pPr>
            <w:r>
              <w:rPr>
                <w:rFonts w:ascii="Calibri" w:eastAsia="Calibri" w:hAnsi="Calibri" w:cs="Calibri"/>
                <w:sz w:val="14"/>
              </w:rPr>
              <w:t xml:space="preserve">MO1V </w:t>
            </w:r>
          </w:p>
        </w:tc>
        <w:tc>
          <w:tcPr>
            <w:tcW w:w="1340" w:type="dxa"/>
            <w:tcBorders>
              <w:top w:val="nil"/>
              <w:left w:val="nil"/>
              <w:bottom w:val="nil"/>
              <w:right w:val="nil"/>
            </w:tcBorders>
          </w:tcPr>
          <w:p w14:paraId="6AE80C3F" w14:textId="77777777" w:rsidR="009832BC" w:rsidRDefault="000D5B3F">
            <w:pPr>
              <w:spacing w:after="0" w:line="259" w:lineRule="auto"/>
              <w:ind w:left="0" w:right="0" w:firstLine="0"/>
              <w:jc w:val="left"/>
            </w:pPr>
            <w:r>
              <w:rPr>
                <w:rFonts w:ascii="Calibri" w:eastAsia="Calibri" w:hAnsi="Calibri" w:cs="Calibri"/>
                <w:sz w:val="14"/>
              </w:rPr>
              <w:t xml:space="preserve">0.55 </w:t>
            </w:r>
          </w:p>
        </w:tc>
        <w:tc>
          <w:tcPr>
            <w:tcW w:w="1340" w:type="dxa"/>
            <w:tcBorders>
              <w:top w:val="nil"/>
              <w:left w:val="nil"/>
              <w:bottom w:val="nil"/>
              <w:right w:val="nil"/>
            </w:tcBorders>
          </w:tcPr>
          <w:p w14:paraId="632ACD63" w14:textId="77777777" w:rsidR="009832BC" w:rsidRDefault="000D5B3F">
            <w:pPr>
              <w:spacing w:after="0" w:line="259" w:lineRule="auto"/>
              <w:ind w:left="0" w:right="0" w:firstLine="0"/>
              <w:jc w:val="left"/>
            </w:pPr>
            <w:r>
              <w:rPr>
                <w:rFonts w:ascii="Calibri" w:eastAsia="Calibri" w:hAnsi="Calibri" w:cs="Calibri"/>
                <w:sz w:val="14"/>
              </w:rPr>
              <w:t xml:space="preserve">0.22 </w:t>
            </w:r>
          </w:p>
        </w:tc>
        <w:tc>
          <w:tcPr>
            <w:tcW w:w="506" w:type="dxa"/>
            <w:tcBorders>
              <w:top w:val="nil"/>
              <w:left w:val="nil"/>
              <w:bottom w:val="nil"/>
              <w:right w:val="nil"/>
            </w:tcBorders>
          </w:tcPr>
          <w:p w14:paraId="7C163C95" w14:textId="77777777" w:rsidR="009832BC" w:rsidRDefault="000D5B3F">
            <w:pPr>
              <w:spacing w:after="0" w:line="259" w:lineRule="auto"/>
              <w:ind w:left="0" w:right="0" w:firstLine="0"/>
              <w:jc w:val="left"/>
            </w:pPr>
            <w:r>
              <w:rPr>
                <w:rFonts w:ascii="Calibri" w:eastAsia="Calibri" w:hAnsi="Calibri" w:cs="Calibri"/>
                <w:sz w:val="14"/>
              </w:rPr>
              <w:t>0.23</w:t>
            </w:r>
          </w:p>
        </w:tc>
      </w:tr>
      <w:tr w:rsidR="009832BC" w14:paraId="241E8C15" w14:textId="77777777">
        <w:trPr>
          <w:trHeight w:val="160"/>
        </w:trPr>
        <w:tc>
          <w:tcPr>
            <w:tcW w:w="1338" w:type="dxa"/>
            <w:tcBorders>
              <w:top w:val="nil"/>
              <w:left w:val="nil"/>
              <w:bottom w:val="nil"/>
              <w:right w:val="nil"/>
            </w:tcBorders>
          </w:tcPr>
          <w:p w14:paraId="4FA9DFE6" w14:textId="77777777" w:rsidR="009832BC" w:rsidRDefault="000D5B3F">
            <w:pPr>
              <w:spacing w:after="0" w:line="259" w:lineRule="auto"/>
              <w:ind w:left="0" w:right="0" w:firstLine="0"/>
              <w:jc w:val="left"/>
            </w:pPr>
            <w:r>
              <w:rPr>
                <w:rFonts w:ascii="Calibri" w:eastAsia="Calibri" w:hAnsi="Calibri" w:cs="Calibri"/>
                <w:sz w:val="14"/>
              </w:rPr>
              <w:t xml:space="preserve">RU3V </w:t>
            </w:r>
          </w:p>
        </w:tc>
        <w:tc>
          <w:tcPr>
            <w:tcW w:w="1340" w:type="dxa"/>
            <w:tcBorders>
              <w:top w:val="nil"/>
              <w:left w:val="nil"/>
              <w:bottom w:val="nil"/>
              <w:right w:val="nil"/>
            </w:tcBorders>
          </w:tcPr>
          <w:p w14:paraId="42FF6CF8" w14:textId="77777777" w:rsidR="009832BC" w:rsidRDefault="000D5B3F">
            <w:pPr>
              <w:spacing w:after="0" w:line="259" w:lineRule="auto"/>
              <w:ind w:left="0" w:right="0" w:firstLine="0"/>
              <w:jc w:val="left"/>
            </w:pPr>
            <w:r>
              <w:rPr>
                <w:rFonts w:ascii="Calibri" w:eastAsia="Calibri" w:hAnsi="Calibri" w:cs="Calibri"/>
                <w:sz w:val="14"/>
              </w:rPr>
              <w:t xml:space="preserve">0.76 </w:t>
            </w:r>
          </w:p>
        </w:tc>
        <w:tc>
          <w:tcPr>
            <w:tcW w:w="1340" w:type="dxa"/>
            <w:tcBorders>
              <w:top w:val="nil"/>
              <w:left w:val="nil"/>
              <w:bottom w:val="nil"/>
              <w:right w:val="nil"/>
            </w:tcBorders>
          </w:tcPr>
          <w:p w14:paraId="5C044DF1" w14:textId="77777777" w:rsidR="009832BC" w:rsidRDefault="000D5B3F">
            <w:pPr>
              <w:spacing w:after="0" w:line="259" w:lineRule="auto"/>
              <w:ind w:left="0" w:right="0" w:firstLine="0"/>
              <w:jc w:val="left"/>
            </w:pPr>
            <w:r>
              <w:rPr>
                <w:rFonts w:ascii="Calibri" w:eastAsia="Calibri" w:hAnsi="Calibri" w:cs="Calibri"/>
                <w:sz w:val="14"/>
              </w:rPr>
              <w:t xml:space="preserve">0.06 </w:t>
            </w:r>
          </w:p>
        </w:tc>
        <w:tc>
          <w:tcPr>
            <w:tcW w:w="506" w:type="dxa"/>
            <w:tcBorders>
              <w:top w:val="nil"/>
              <w:left w:val="nil"/>
              <w:bottom w:val="nil"/>
              <w:right w:val="nil"/>
            </w:tcBorders>
          </w:tcPr>
          <w:p w14:paraId="2C2F0D50" w14:textId="77777777" w:rsidR="009832BC" w:rsidRDefault="000D5B3F">
            <w:pPr>
              <w:spacing w:after="0" w:line="259" w:lineRule="auto"/>
              <w:ind w:left="0" w:right="0" w:firstLine="0"/>
              <w:jc w:val="left"/>
            </w:pPr>
            <w:r>
              <w:rPr>
                <w:rFonts w:ascii="Calibri" w:eastAsia="Calibri" w:hAnsi="Calibri" w:cs="Calibri"/>
                <w:sz w:val="14"/>
              </w:rPr>
              <w:t>0.18</w:t>
            </w:r>
          </w:p>
        </w:tc>
      </w:tr>
      <w:tr w:rsidR="009832BC" w14:paraId="48F77DA2" w14:textId="77777777">
        <w:trPr>
          <w:trHeight w:val="160"/>
        </w:trPr>
        <w:tc>
          <w:tcPr>
            <w:tcW w:w="1338" w:type="dxa"/>
            <w:tcBorders>
              <w:top w:val="nil"/>
              <w:left w:val="nil"/>
              <w:bottom w:val="nil"/>
              <w:right w:val="nil"/>
            </w:tcBorders>
          </w:tcPr>
          <w:p w14:paraId="42F0C930" w14:textId="77777777" w:rsidR="009832BC" w:rsidRDefault="000D5B3F">
            <w:pPr>
              <w:spacing w:after="0" w:line="259" w:lineRule="auto"/>
              <w:ind w:left="0" w:right="0" w:firstLine="0"/>
              <w:jc w:val="left"/>
            </w:pPr>
            <w:r>
              <w:rPr>
                <w:rFonts w:ascii="Calibri" w:eastAsia="Calibri" w:hAnsi="Calibri" w:cs="Calibri"/>
                <w:sz w:val="14"/>
              </w:rPr>
              <w:t xml:space="preserve">RU2V </w:t>
            </w:r>
          </w:p>
        </w:tc>
        <w:tc>
          <w:tcPr>
            <w:tcW w:w="1340" w:type="dxa"/>
            <w:tcBorders>
              <w:top w:val="nil"/>
              <w:left w:val="nil"/>
              <w:bottom w:val="nil"/>
              <w:right w:val="nil"/>
            </w:tcBorders>
          </w:tcPr>
          <w:p w14:paraId="2A62FBD3" w14:textId="77777777" w:rsidR="009832BC" w:rsidRDefault="000D5B3F">
            <w:pPr>
              <w:spacing w:after="0" w:line="259" w:lineRule="auto"/>
              <w:ind w:left="0" w:right="0" w:firstLine="0"/>
              <w:jc w:val="left"/>
            </w:pPr>
            <w:r>
              <w:rPr>
                <w:rFonts w:ascii="Calibri" w:eastAsia="Calibri" w:hAnsi="Calibri" w:cs="Calibri"/>
                <w:sz w:val="14"/>
              </w:rPr>
              <w:t xml:space="preserve">0.73 </w:t>
            </w:r>
          </w:p>
        </w:tc>
        <w:tc>
          <w:tcPr>
            <w:tcW w:w="1340" w:type="dxa"/>
            <w:tcBorders>
              <w:top w:val="nil"/>
              <w:left w:val="nil"/>
              <w:bottom w:val="nil"/>
              <w:right w:val="nil"/>
            </w:tcBorders>
          </w:tcPr>
          <w:p w14:paraId="326388C6" w14:textId="77777777" w:rsidR="009832BC" w:rsidRDefault="000D5B3F">
            <w:pPr>
              <w:spacing w:after="0" w:line="259" w:lineRule="auto"/>
              <w:ind w:left="0" w:right="0" w:firstLine="0"/>
              <w:jc w:val="left"/>
            </w:pPr>
            <w:r>
              <w:rPr>
                <w:rFonts w:ascii="Calibri" w:eastAsia="Calibri" w:hAnsi="Calibri" w:cs="Calibri"/>
                <w:sz w:val="14"/>
              </w:rPr>
              <w:t xml:space="preserve">0.07 </w:t>
            </w:r>
          </w:p>
        </w:tc>
        <w:tc>
          <w:tcPr>
            <w:tcW w:w="506" w:type="dxa"/>
            <w:tcBorders>
              <w:top w:val="nil"/>
              <w:left w:val="nil"/>
              <w:bottom w:val="nil"/>
              <w:right w:val="nil"/>
            </w:tcBorders>
          </w:tcPr>
          <w:p w14:paraId="2F82D378" w14:textId="77777777" w:rsidR="009832BC" w:rsidRDefault="000D5B3F">
            <w:pPr>
              <w:spacing w:after="0" w:line="259" w:lineRule="auto"/>
              <w:ind w:left="0" w:right="0" w:firstLine="0"/>
              <w:jc w:val="left"/>
            </w:pPr>
            <w:r>
              <w:rPr>
                <w:rFonts w:ascii="Calibri" w:eastAsia="Calibri" w:hAnsi="Calibri" w:cs="Calibri"/>
                <w:sz w:val="14"/>
              </w:rPr>
              <w:t>0.20</w:t>
            </w:r>
          </w:p>
        </w:tc>
      </w:tr>
      <w:tr w:rsidR="009832BC" w14:paraId="72B1DA44" w14:textId="77777777">
        <w:trPr>
          <w:trHeight w:val="160"/>
        </w:trPr>
        <w:tc>
          <w:tcPr>
            <w:tcW w:w="1338" w:type="dxa"/>
            <w:tcBorders>
              <w:top w:val="nil"/>
              <w:left w:val="nil"/>
              <w:bottom w:val="nil"/>
              <w:right w:val="nil"/>
            </w:tcBorders>
          </w:tcPr>
          <w:p w14:paraId="599B7DED" w14:textId="77777777" w:rsidR="009832BC" w:rsidRDefault="000D5B3F">
            <w:pPr>
              <w:spacing w:after="0" w:line="259" w:lineRule="auto"/>
              <w:ind w:left="0" w:right="0" w:firstLine="0"/>
              <w:jc w:val="left"/>
            </w:pPr>
            <w:r>
              <w:rPr>
                <w:rFonts w:ascii="Calibri" w:eastAsia="Calibri" w:hAnsi="Calibri" w:cs="Calibri"/>
                <w:sz w:val="14"/>
              </w:rPr>
              <w:t xml:space="preserve">RU1V </w:t>
            </w:r>
          </w:p>
        </w:tc>
        <w:tc>
          <w:tcPr>
            <w:tcW w:w="1340" w:type="dxa"/>
            <w:tcBorders>
              <w:top w:val="nil"/>
              <w:left w:val="nil"/>
              <w:bottom w:val="nil"/>
              <w:right w:val="nil"/>
            </w:tcBorders>
          </w:tcPr>
          <w:p w14:paraId="3D3AD147" w14:textId="77777777" w:rsidR="009832BC" w:rsidRDefault="000D5B3F">
            <w:pPr>
              <w:spacing w:after="0" w:line="259" w:lineRule="auto"/>
              <w:ind w:left="0" w:right="0" w:firstLine="0"/>
              <w:jc w:val="left"/>
            </w:pPr>
            <w:r>
              <w:rPr>
                <w:rFonts w:ascii="Calibri" w:eastAsia="Calibri" w:hAnsi="Calibri" w:cs="Calibri"/>
                <w:sz w:val="14"/>
              </w:rPr>
              <w:t xml:space="preserve">0.72 </w:t>
            </w:r>
          </w:p>
        </w:tc>
        <w:tc>
          <w:tcPr>
            <w:tcW w:w="1340" w:type="dxa"/>
            <w:tcBorders>
              <w:top w:val="nil"/>
              <w:left w:val="nil"/>
              <w:bottom w:val="nil"/>
              <w:right w:val="nil"/>
            </w:tcBorders>
          </w:tcPr>
          <w:p w14:paraId="147B6504" w14:textId="77777777" w:rsidR="009832BC" w:rsidRDefault="000D5B3F">
            <w:pPr>
              <w:spacing w:after="0" w:line="259" w:lineRule="auto"/>
              <w:ind w:left="0" w:right="0" w:firstLine="0"/>
              <w:jc w:val="left"/>
            </w:pPr>
            <w:r>
              <w:rPr>
                <w:rFonts w:ascii="Calibri" w:eastAsia="Calibri" w:hAnsi="Calibri" w:cs="Calibri"/>
                <w:sz w:val="14"/>
              </w:rPr>
              <w:t xml:space="preserve">0.08 </w:t>
            </w:r>
          </w:p>
        </w:tc>
        <w:tc>
          <w:tcPr>
            <w:tcW w:w="506" w:type="dxa"/>
            <w:tcBorders>
              <w:top w:val="nil"/>
              <w:left w:val="nil"/>
              <w:bottom w:val="nil"/>
              <w:right w:val="nil"/>
            </w:tcBorders>
          </w:tcPr>
          <w:p w14:paraId="5CDF0439" w14:textId="77777777" w:rsidR="009832BC" w:rsidRDefault="000D5B3F">
            <w:pPr>
              <w:spacing w:after="0" w:line="259" w:lineRule="auto"/>
              <w:ind w:left="0" w:right="0" w:firstLine="0"/>
              <w:jc w:val="left"/>
            </w:pPr>
            <w:r>
              <w:rPr>
                <w:rFonts w:ascii="Calibri" w:eastAsia="Calibri" w:hAnsi="Calibri" w:cs="Calibri"/>
                <w:sz w:val="14"/>
              </w:rPr>
              <w:t>0.20</w:t>
            </w:r>
          </w:p>
        </w:tc>
      </w:tr>
      <w:tr w:rsidR="009832BC" w14:paraId="66AC91AA" w14:textId="77777777">
        <w:trPr>
          <w:trHeight w:val="160"/>
        </w:trPr>
        <w:tc>
          <w:tcPr>
            <w:tcW w:w="1338" w:type="dxa"/>
            <w:tcBorders>
              <w:top w:val="nil"/>
              <w:left w:val="nil"/>
              <w:bottom w:val="nil"/>
              <w:right w:val="nil"/>
            </w:tcBorders>
          </w:tcPr>
          <w:p w14:paraId="2C0F618F" w14:textId="77777777" w:rsidR="009832BC" w:rsidRDefault="000D5B3F">
            <w:pPr>
              <w:spacing w:after="0" w:line="259" w:lineRule="auto"/>
              <w:ind w:left="0" w:right="0" w:firstLine="0"/>
              <w:jc w:val="left"/>
            </w:pPr>
            <w:r>
              <w:rPr>
                <w:rFonts w:ascii="Calibri" w:eastAsia="Calibri" w:hAnsi="Calibri" w:cs="Calibri"/>
                <w:sz w:val="14"/>
              </w:rPr>
              <w:t xml:space="preserve">TO3V </w:t>
            </w:r>
          </w:p>
        </w:tc>
        <w:tc>
          <w:tcPr>
            <w:tcW w:w="1340" w:type="dxa"/>
            <w:tcBorders>
              <w:top w:val="nil"/>
              <w:left w:val="nil"/>
              <w:bottom w:val="nil"/>
              <w:right w:val="nil"/>
            </w:tcBorders>
          </w:tcPr>
          <w:p w14:paraId="651E725B" w14:textId="77777777" w:rsidR="009832BC" w:rsidRDefault="000D5B3F">
            <w:pPr>
              <w:spacing w:after="0" w:line="259" w:lineRule="auto"/>
              <w:ind w:left="0" w:right="0" w:firstLine="0"/>
              <w:jc w:val="left"/>
            </w:pPr>
            <w:r>
              <w:rPr>
                <w:rFonts w:ascii="Calibri" w:eastAsia="Calibri" w:hAnsi="Calibri" w:cs="Calibri"/>
                <w:sz w:val="14"/>
              </w:rPr>
              <w:t xml:space="preserve">0.14 </w:t>
            </w:r>
          </w:p>
        </w:tc>
        <w:tc>
          <w:tcPr>
            <w:tcW w:w="1340" w:type="dxa"/>
            <w:tcBorders>
              <w:top w:val="nil"/>
              <w:left w:val="nil"/>
              <w:bottom w:val="nil"/>
              <w:right w:val="nil"/>
            </w:tcBorders>
          </w:tcPr>
          <w:p w14:paraId="5C15EADE" w14:textId="77777777" w:rsidR="009832BC" w:rsidRDefault="000D5B3F">
            <w:pPr>
              <w:spacing w:after="0" w:line="259" w:lineRule="auto"/>
              <w:ind w:left="0" w:right="0" w:firstLine="0"/>
              <w:jc w:val="left"/>
            </w:pPr>
            <w:r>
              <w:rPr>
                <w:rFonts w:ascii="Calibri" w:eastAsia="Calibri" w:hAnsi="Calibri" w:cs="Calibri"/>
                <w:sz w:val="14"/>
              </w:rPr>
              <w:t xml:space="preserve">0.27 </w:t>
            </w:r>
          </w:p>
        </w:tc>
        <w:tc>
          <w:tcPr>
            <w:tcW w:w="506" w:type="dxa"/>
            <w:tcBorders>
              <w:top w:val="nil"/>
              <w:left w:val="nil"/>
              <w:bottom w:val="nil"/>
              <w:right w:val="nil"/>
            </w:tcBorders>
          </w:tcPr>
          <w:p w14:paraId="4FE0305F" w14:textId="77777777" w:rsidR="009832BC" w:rsidRDefault="000D5B3F">
            <w:pPr>
              <w:spacing w:after="0" w:line="259" w:lineRule="auto"/>
              <w:ind w:left="0" w:right="0" w:firstLine="0"/>
              <w:jc w:val="left"/>
            </w:pPr>
            <w:r>
              <w:rPr>
                <w:rFonts w:ascii="Calibri" w:eastAsia="Calibri" w:hAnsi="Calibri" w:cs="Calibri"/>
                <w:sz w:val="14"/>
              </w:rPr>
              <w:t>0.59</w:t>
            </w:r>
          </w:p>
        </w:tc>
      </w:tr>
      <w:tr w:rsidR="009832BC" w14:paraId="7D3BE532" w14:textId="77777777">
        <w:trPr>
          <w:trHeight w:val="160"/>
        </w:trPr>
        <w:tc>
          <w:tcPr>
            <w:tcW w:w="1338" w:type="dxa"/>
            <w:tcBorders>
              <w:top w:val="nil"/>
              <w:left w:val="nil"/>
              <w:bottom w:val="nil"/>
              <w:right w:val="nil"/>
            </w:tcBorders>
          </w:tcPr>
          <w:p w14:paraId="055D08D8" w14:textId="77777777" w:rsidR="009832BC" w:rsidRDefault="000D5B3F">
            <w:pPr>
              <w:spacing w:after="0" w:line="259" w:lineRule="auto"/>
              <w:ind w:left="0" w:right="0" w:firstLine="0"/>
              <w:jc w:val="left"/>
            </w:pPr>
            <w:r>
              <w:rPr>
                <w:rFonts w:ascii="Calibri" w:eastAsia="Calibri" w:hAnsi="Calibri" w:cs="Calibri"/>
                <w:sz w:val="14"/>
              </w:rPr>
              <w:t xml:space="preserve">TO2V </w:t>
            </w:r>
          </w:p>
        </w:tc>
        <w:tc>
          <w:tcPr>
            <w:tcW w:w="1340" w:type="dxa"/>
            <w:tcBorders>
              <w:top w:val="nil"/>
              <w:left w:val="nil"/>
              <w:bottom w:val="nil"/>
              <w:right w:val="nil"/>
            </w:tcBorders>
          </w:tcPr>
          <w:p w14:paraId="5D28F107" w14:textId="77777777" w:rsidR="009832BC" w:rsidRDefault="000D5B3F">
            <w:pPr>
              <w:spacing w:after="0" w:line="259" w:lineRule="auto"/>
              <w:ind w:left="0" w:right="0" w:firstLine="0"/>
              <w:jc w:val="left"/>
            </w:pPr>
            <w:r>
              <w:rPr>
                <w:rFonts w:ascii="Calibri" w:eastAsia="Calibri" w:hAnsi="Calibri" w:cs="Calibri"/>
                <w:sz w:val="14"/>
              </w:rPr>
              <w:t xml:space="preserve">0.28 </w:t>
            </w:r>
          </w:p>
        </w:tc>
        <w:tc>
          <w:tcPr>
            <w:tcW w:w="1340" w:type="dxa"/>
            <w:tcBorders>
              <w:top w:val="nil"/>
              <w:left w:val="nil"/>
              <w:bottom w:val="nil"/>
              <w:right w:val="nil"/>
            </w:tcBorders>
          </w:tcPr>
          <w:p w14:paraId="06B379FB" w14:textId="77777777" w:rsidR="009832BC" w:rsidRDefault="000D5B3F">
            <w:pPr>
              <w:spacing w:after="0" w:line="259" w:lineRule="auto"/>
              <w:ind w:left="0" w:right="0" w:firstLine="0"/>
              <w:jc w:val="left"/>
            </w:pPr>
            <w:r>
              <w:rPr>
                <w:rFonts w:ascii="Calibri" w:eastAsia="Calibri" w:hAnsi="Calibri" w:cs="Calibri"/>
                <w:sz w:val="14"/>
              </w:rPr>
              <w:t xml:space="preserve">0.11 </w:t>
            </w:r>
          </w:p>
        </w:tc>
        <w:tc>
          <w:tcPr>
            <w:tcW w:w="506" w:type="dxa"/>
            <w:tcBorders>
              <w:top w:val="nil"/>
              <w:left w:val="nil"/>
              <w:bottom w:val="nil"/>
              <w:right w:val="nil"/>
            </w:tcBorders>
          </w:tcPr>
          <w:p w14:paraId="2E5B3CE5" w14:textId="77777777" w:rsidR="009832BC" w:rsidRDefault="000D5B3F">
            <w:pPr>
              <w:spacing w:after="0" w:line="259" w:lineRule="auto"/>
              <w:ind w:left="0" w:right="0" w:firstLine="0"/>
              <w:jc w:val="left"/>
            </w:pPr>
            <w:r>
              <w:rPr>
                <w:rFonts w:ascii="Calibri" w:eastAsia="Calibri" w:hAnsi="Calibri" w:cs="Calibri"/>
                <w:sz w:val="14"/>
              </w:rPr>
              <w:t>0.61</w:t>
            </w:r>
          </w:p>
        </w:tc>
      </w:tr>
      <w:tr w:rsidR="009832BC" w14:paraId="65EDBD91" w14:textId="77777777">
        <w:trPr>
          <w:trHeight w:val="161"/>
        </w:trPr>
        <w:tc>
          <w:tcPr>
            <w:tcW w:w="1338" w:type="dxa"/>
            <w:tcBorders>
              <w:top w:val="nil"/>
              <w:left w:val="nil"/>
              <w:bottom w:val="single" w:sz="4" w:space="0" w:color="181717"/>
              <w:right w:val="nil"/>
            </w:tcBorders>
          </w:tcPr>
          <w:p w14:paraId="7DD49E5B" w14:textId="77777777" w:rsidR="009832BC" w:rsidRDefault="000D5B3F">
            <w:pPr>
              <w:spacing w:after="0" w:line="259" w:lineRule="auto"/>
              <w:ind w:left="0" w:right="0" w:firstLine="0"/>
              <w:jc w:val="left"/>
            </w:pPr>
            <w:r>
              <w:rPr>
                <w:rFonts w:ascii="Calibri" w:eastAsia="Calibri" w:hAnsi="Calibri" w:cs="Calibri"/>
                <w:sz w:val="14"/>
              </w:rPr>
              <w:t xml:space="preserve">TO1V </w:t>
            </w:r>
          </w:p>
        </w:tc>
        <w:tc>
          <w:tcPr>
            <w:tcW w:w="1340" w:type="dxa"/>
            <w:tcBorders>
              <w:top w:val="nil"/>
              <w:left w:val="nil"/>
              <w:bottom w:val="single" w:sz="4" w:space="0" w:color="181717"/>
              <w:right w:val="nil"/>
            </w:tcBorders>
          </w:tcPr>
          <w:p w14:paraId="60CBF82D" w14:textId="77777777" w:rsidR="009832BC" w:rsidRDefault="000D5B3F">
            <w:pPr>
              <w:spacing w:after="0" w:line="259" w:lineRule="auto"/>
              <w:ind w:left="0" w:right="0" w:firstLine="0"/>
              <w:jc w:val="left"/>
            </w:pPr>
            <w:r>
              <w:rPr>
                <w:rFonts w:ascii="Calibri" w:eastAsia="Calibri" w:hAnsi="Calibri" w:cs="Calibri"/>
                <w:sz w:val="14"/>
              </w:rPr>
              <w:t xml:space="preserve">0.30 </w:t>
            </w:r>
          </w:p>
        </w:tc>
        <w:tc>
          <w:tcPr>
            <w:tcW w:w="1340" w:type="dxa"/>
            <w:tcBorders>
              <w:top w:val="nil"/>
              <w:left w:val="nil"/>
              <w:bottom w:val="single" w:sz="4" w:space="0" w:color="181717"/>
              <w:right w:val="nil"/>
            </w:tcBorders>
          </w:tcPr>
          <w:p w14:paraId="0BFCBE94" w14:textId="77777777" w:rsidR="009832BC" w:rsidRDefault="000D5B3F">
            <w:pPr>
              <w:spacing w:after="0" w:line="259" w:lineRule="auto"/>
              <w:ind w:left="0" w:right="0" w:firstLine="0"/>
              <w:jc w:val="left"/>
            </w:pPr>
            <w:r>
              <w:rPr>
                <w:rFonts w:ascii="Calibri" w:eastAsia="Calibri" w:hAnsi="Calibri" w:cs="Calibri"/>
                <w:sz w:val="14"/>
              </w:rPr>
              <w:t xml:space="preserve">0.22 </w:t>
            </w:r>
          </w:p>
        </w:tc>
        <w:tc>
          <w:tcPr>
            <w:tcW w:w="506" w:type="dxa"/>
            <w:tcBorders>
              <w:top w:val="nil"/>
              <w:left w:val="nil"/>
              <w:bottom w:val="single" w:sz="4" w:space="0" w:color="181717"/>
              <w:right w:val="nil"/>
            </w:tcBorders>
          </w:tcPr>
          <w:p w14:paraId="7A27DA47" w14:textId="77777777" w:rsidR="009832BC" w:rsidRDefault="000D5B3F">
            <w:pPr>
              <w:spacing w:after="0" w:line="259" w:lineRule="auto"/>
              <w:ind w:left="0" w:right="0" w:firstLine="0"/>
              <w:jc w:val="left"/>
            </w:pPr>
            <w:r>
              <w:rPr>
                <w:rFonts w:ascii="Calibri" w:eastAsia="Calibri" w:hAnsi="Calibri" w:cs="Calibri"/>
                <w:sz w:val="14"/>
              </w:rPr>
              <w:t>0.48</w:t>
            </w:r>
          </w:p>
        </w:tc>
      </w:tr>
    </w:tbl>
    <w:p w14:paraId="6C8E538B" w14:textId="77777777" w:rsidR="009832BC" w:rsidRDefault="009832BC">
      <w:pPr>
        <w:sectPr w:rsidR="009832BC">
          <w:type w:val="continuous"/>
          <w:pgSz w:w="12240" w:h="15840"/>
          <w:pgMar w:top="1440" w:right="6882" w:bottom="1430" w:left="1476" w:header="720" w:footer="720" w:gutter="0"/>
          <w:cols w:space="720"/>
        </w:sectPr>
      </w:pPr>
    </w:p>
    <w:p w14:paraId="2B27DC9B" w14:textId="77777777" w:rsidR="009832BC" w:rsidRDefault="000D5B3F">
      <w:pPr>
        <w:ind w:left="-15" w:right="0"/>
      </w:pPr>
      <w:r>
        <w:t xml:space="preserve">The calculated asymptotic distributions </w:t>
      </w:r>
      <w:proofErr w:type="gramStart"/>
      <w:r>
        <w:t>were considered to be</w:t>
      </w:r>
      <w:proofErr w:type="gramEnd"/>
      <w:r>
        <w:t xml:space="preserve"> the diagenetic component (1M</w:t>
      </w:r>
      <w:r>
        <w:rPr>
          <w:sz w:val="16"/>
          <w:vertAlign w:val="subscript"/>
        </w:rPr>
        <w:t>d</w:t>
      </w:r>
      <w:r>
        <w:t xml:space="preserve"> + 1M polytypes) and phase D was assumed to approximate the detrital component of the mixture (2M</w:t>
      </w:r>
      <w:r>
        <w:rPr>
          <w:sz w:val="16"/>
          <w:vertAlign w:val="subscript"/>
        </w:rPr>
        <w:t>1</w:t>
      </w:r>
      <w:r>
        <w:t xml:space="preserve"> polytype). Furthermore, the detrital phase was constrained to have</w:t>
      </w:r>
      <w:r>
        <w:t xml:space="preserve"> a mean thickness &gt;10 nm (</w:t>
      </w:r>
      <w:r>
        <w:rPr>
          <w:rFonts w:ascii="Segoe UI Symbol" w:eastAsia="Segoe UI Symbol" w:hAnsi="Segoe UI Symbol" w:cs="Segoe UI Symbol"/>
        </w:rPr>
        <w:t>α</w:t>
      </w:r>
      <w:r>
        <w:t xml:space="preserve"> = 2.3; </w:t>
      </w:r>
      <w:r>
        <w:rPr>
          <w:rFonts w:ascii="Segoe UI Symbol" w:eastAsia="Segoe UI Symbol" w:hAnsi="Segoe UI Symbol" w:cs="Segoe UI Symbol"/>
        </w:rPr>
        <w:t>β</w:t>
      </w:r>
      <w:r>
        <w:rPr>
          <w:sz w:val="16"/>
          <w:vertAlign w:val="superscript"/>
        </w:rPr>
        <w:t>2</w:t>
      </w:r>
      <w:r>
        <w:t xml:space="preserve"> = 0.16; see </w:t>
      </w:r>
      <w:proofErr w:type="spellStart"/>
      <w:r>
        <w:t>Uhlik</w:t>
      </w:r>
      <w:proofErr w:type="spellEnd"/>
      <w:r>
        <w:t xml:space="preserve"> et al. 2000). </w:t>
      </w:r>
    </w:p>
    <w:p w14:paraId="3346E95F" w14:textId="77777777" w:rsidR="009832BC" w:rsidRDefault="000D5B3F">
      <w:pPr>
        <w:ind w:left="-15" w:right="0"/>
      </w:pPr>
      <w:r>
        <w:t xml:space="preserve">The proportion of diagenetic </w:t>
      </w:r>
      <w:proofErr w:type="spellStart"/>
      <w:r>
        <w:t>illite</w:t>
      </w:r>
      <w:proofErr w:type="spellEnd"/>
      <w:r>
        <w:t xml:space="preserve"> can be estimated easily by calculating a weighted mean thickness for the two asymptotic crystallite thickness distributions (phase A and phase C) gen</w:t>
      </w:r>
      <w:r>
        <w:t xml:space="preserve">erally used in the unmixing procedure (e.g., proportion of phase A </w:t>
      </w:r>
      <w:r>
        <w:rPr>
          <w:rFonts w:ascii="Segoe UI Symbol" w:eastAsia="Segoe UI Symbol" w:hAnsi="Segoe UI Symbol" w:cs="Segoe UI Symbol"/>
        </w:rPr>
        <w:t>×</w:t>
      </w:r>
      <w:r>
        <w:t xml:space="preserve"> mean thickness A + proportion of phase C </w:t>
      </w:r>
      <w:r>
        <w:rPr>
          <w:rFonts w:ascii="Segoe UI Symbol" w:eastAsia="Segoe UI Symbol" w:hAnsi="Segoe UI Symbol" w:cs="Segoe UI Symbol"/>
        </w:rPr>
        <w:t>×</w:t>
      </w:r>
      <w:r>
        <w:t xml:space="preserve"> mean thickness C = mean diagenetic </w:t>
      </w:r>
      <w:proofErr w:type="spellStart"/>
      <w:r>
        <w:t>illite</w:t>
      </w:r>
      <w:proofErr w:type="spellEnd"/>
      <w:r>
        <w:t xml:space="preserve"> thickness). </w:t>
      </w:r>
    </w:p>
    <w:p w14:paraId="4273AACB" w14:textId="77777777" w:rsidR="009832BC" w:rsidRDefault="000D5B3F">
      <w:pPr>
        <w:spacing w:after="0" w:line="259" w:lineRule="auto"/>
        <w:ind w:left="0" w:right="0" w:firstLine="0"/>
        <w:jc w:val="right"/>
      </w:pPr>
      <w:r>
        <w:t xml:space="preserve">Figure 6B describes the modeling of a log-normal-shape </w:t>
      </w:r>
    </w:p>
    <w:p w14:paraId="6A6BF9F2" w14:textId="77777777" w:rsidR="009832BC" w:rsidRDefault="009832BC">
      <w:pPr>
        <w:sectPr w:rsidR="009832BC">
          <w:type w:val="continuous"/>
          <w:pgSz w:w="12240" w:h="15840"/>
          <w:pgMar w:top="1440" w:right="1475" w:bottom="1430" w:left="6240" w:header="720" w:footer="720" w:gutter="0"/>
          <w:cols w:space="720"/>
        </w:sectPr>
      </w:pPr>
    </w:p>
    <w:p w14:paraId="4B60AEB3" w14:textId="77777777" w:rsidR="009832BC" w:rsidRDefault="000D5B3F">
      <w:pPr>
        <w:spacing w:after="0" w:line="259" w:lineRule="auto"/>
        <w:ind w:left="705" w:right="0" w:hanging="720"/>
        <w:jc w:val="left"/>
      </w:pPr>
      <w:r>
        <w:rPr>
          <w:rFonts w:ascii="Calibri" w:eastAsia="Calibri" w:hAnsi="Calibri" w:cs="Calibri"/>
          <w:b/>
          <w:sz w:val="16"/>
        </w:rPr>
        <w:t>T</w:t>
      </w:r>
      <w:r>
        <w:rPr>
          <w:rFonts w:ascii="Calibri" w:eastAsia="Calibri" w:hAnsi="Calibri" w:cs="Calibri"/>
          <w:b/>
          <w:sz w:val="13"/>
        </w:rPr>
        <w:t>ABLE</w:t>
      </w:r>
      <w:r>
        <w:rPr>
          <w:rFonts w:ascii="Calibri" w:eastAsia="Calibri" w:hAnsi="Calibri" w:cs="Calibri"/>
          <w:b/>
          <w:sz w:val="16"/>
        </w:rPr>
        <w:t xml:space="preserve"> 3.</w:t>
      </w:r>
      <w:r>
        <w:rPr>
          <w:rFonts w:ascii="Calibri" w:eastAsia="Calibri" w:hAnsi="Calibri" w:cs="Calibri"/>
          <w:sz w:val="16"/>
        </w:rPr>
        <w:t xml:space="preserve">  </w:t>
      </w:r>
      <w:proofErr w:type="spellStart"/>
      <w:r>
        <w:rPr>
          <w:rFonts w:ascii="Calibri" w:eastAsia="Calibri" w:hAnsi="Calibri" w:cs="Calibri"/>
          <w:sz w:val="16"/>
        </w:rPr>
        <w:t>Illite</w:t>
      </w:r>
      <w:proofErr w:type="spellEnd"/>
      <w:r>
        <w:rPr>
          <w:rFonts w:ascii="Calibri" w:eastAsia="Calibri" w:hAnsi="Calibri" w:cs="Calibri"/>
          <w:sz w:val="16"/>
        </w:rPr>
        <w:t xml:space="preserve"> crystallite thickness distributions measured by XRD for &lt;0.2 </w:t>
      </w:r>
      <w:proofErr w:type="spellStart"/>
      <w:r>
        <w:rPr>
          <w:rFonts w:ascii="Segoe UI Symbol" w:eastAsia="Segoe UI Symbol" w:hAnsi="Segoe UI Symbol" w:cs="Segoe UI Symbol"/>
          <w:sz w:val="16"/>
        </w:rPr>
        <w:t>μ</w:t>
      </w:r>
      <w:r>
        <w:rPr>
          <w:rFonts w:ascii="Calibri" w:eastAsia="Calibri" w:hAnsi="Calibri" w:cs="Calibri"/>
          <w:sz w:val="16"/>
        </w:rPr>
        <w:t>m</w:t>
      </w:r>
      <w:proofErr w:type="spellEnd"/>
      <w:r>
        <w:rPr>
          <w:rFonts w:ascii="Calibri" w:eastAsia="Calibri" w:hAnsi="Calibri" w:cs="Calibri"/>
          <w:sz w:val="16"/>
        </w:rPr>
        <w:t xml:space="preserve"> (equivalent spherical diameter), &lt;2 </w:t>
      </w:r>
      <w:proofErr w:type="spellStart"/>
      <w:r>
        <w:rPr>
          <w:rFonts w:ascii="Segoe UI Symbol" w:eastAsia="Segoe UI Symbol" w:hAnsi="Segoe UI Symbol" w:cs="Segoe UI Symbol"/>
          <w:sz w:val="16"/>
        </w:rPr>
        <w:t>μ</w:t>
      </w:r>
      <w:r>
        <w:rPr>
          <w:rFonts w:ascii="Calibri" w:eastAsia="Calibri" w:hAnsi="Calibri" w:cs="Calibri"/>
          <w:sz w:val="16"/>
        </w:rPr>
        <w:t>m</w:t>
      </w:r>
      <w:proofErr w:type="spellEnd"/>
      <w:r>
        <w:rPr>
          <w:rFonts w:ascii="Calibri" w:eastAsia="Calibri" w:hAnsi="Calibri" w:cs="Calibri"/>
          <w:sz w:val="16"/>
        </w:rPr>
        <w:t xml:space="preserve"> grain-size fractions, and whole-rock samples </w:t>
      </w:r>
    </w:p>
    <w:tbl>
      <w:tblPr>
        <w:tblStyle w:val="TableGrid"/>
        <w:tblW w:w="9288" w:type="dxa"/>
        <w:tblInd w:w="0" w:type="dxa"/>
        <w:tblCellMar>
          <w:top w:w="9" w:type="dxa"/>
          <w:left w:w="0" w:type="dxa"/>
          <w:bottom w:w="4" w:type="dxa"/>
          <w:right w:w="0" w:type="dxa"/>
        </w:tblCellMar>
        <w:tblLook w:val="04A0" w:firstRow="1" w:lastRow="0" w:firstColumn="1" w:lastColumn="0" w:noHBand="0" w:noVBand="1"/>
      </w:tblPr>
      <w:tblGrid>
        <w:gridCol w:w="587"/>
        <w:gridCol w:w="446"/>
        <w:gridCol w:w="1789"/>
        <w:gridCol w:w="1088"/>
        <w:gridCol w:w="275"/>
        <w:gridCol w:w="213"/>
        <w:gridCol w:w="1871"/>
        <w:gridCol w:w="1132"/>
        <w:gridCol w:w="345"/>
        <w:gridCol w:w="667"/>
        <w:gridCol w:w="875"/>
      </w:tblGrid>
      <w:tr w:rsidR="009832BC" w14:paraId="418CB582" w14:textId="77777777">
        <w:trPr>
          <w:trHeight w:val="180"/>
        </w:trPr>
        <w:tc>
          <w:tcPr>
            <w:tcW w:w="797" w:type="dxa"/>
            <w:vMerge w:val="restart"/>
            <w:tcBorders>
              <w:top w:val="single" w:sz="8" w:space="0" w:color="181717"/>
              <w:left w:val="nil"/>
              <w:bottom w:val="single" w:sz="4" w:space="0" w:color="181717"/>
              <w:right w:val="nil"/>
            </w:tcBorders>
          </w:tcPr>
          <w:p w14:paraId="571AF78C" w14:textId="77777777" w:rsidR="009832BC" w:rsidRDefault="000D5B3F">
            <w:pPr>
              <w:spacing w:after="15" w:line="259" w:lineRule="auto"/>
              <w:ind w:left="0" w:right="0" w:firstLine="0"/>
              <w:jc w:val="left"/>
            </w:pPr>
            <w:r>
              <w:rPr>
                <w:rFonts w:ascii="Calibri" w:eastAsia="Calibri" w:hAnsi="Calibri" w:cs="Calibri"/>
                <w:sz w:val="14"/>
              </w:rPr>
              <w:t xml:space="preserve">Sample </w:t>
            </w:r>
          </w:p>
          <w:p w14:paraId="40978CA0" w14:textId="77777777" w:rsidR="009832BC" w:rsidRDefault="000D5B3F">
            <w:pPr>
              <w:spacing w:after="0" w:line="259" w:lineRule="auto"/>
              <w:ind w:left="0" w:right="0" w:firstLine="0"/>
              <w:jc w:val="left"/>
            </w:pPr>
            <w:r>
              <w:rPr>
                <w:rFonts w:ascii="Calibri" w:eastAsia="Calibri" w:hAnsi="Calibri" w:cs="Calibri"/>
                <w:sz w:val="14"/>
              </w:rPr>
              <w:t xml:space="preserve"> </w:t>
            </w:r>
          </w:p>
        </w:tc>
        <w:tc>
          <w:tcPr>
            <w:tcW w:w="693" w:type="dxa"/>
            <w:vMerge w:val="restart"/>
            <w:tcBorders>
              <w:top w:val="single" w:sz="8" w:space="0" w:color="181717"/>
              <w:left w:val="nil"/>
              <w:bottom w:val="single" w:sz="4" w:space="0" w:color="181717"/>
              <w:right w:val="nil"/>
            </w:tcBorders>
            <w:vAlign w:val="bottom"/>
          </w:tcPr>
          <w:p w14:paraId="10FABD01" w14:textId="77777777" w:rsidR="009832BC" w:rsidRDefault="000D5B3F">
            <w:pPr>
              <w:spacing w:after="0" w:line="259" w:lineRule="auto"/>
              <w:ind w:left="79" w:right="0" w:firstLine="0"/>
              <w:jc w:val="left"/>
            </w:pPr>
            <w:r>
              <w:rPr>
                <w:rFonts w:ascii="Segoe UI Symbol" w:eastAsia="Segoe UI Symbol" w:hAnsi="Segoe UI Symbol" w:cs="Segoe UI Symbol"/>
                <w:sz w:val="14"/>
              </w:rPr>
              <w:t xml:space="preserve">α </w:t>
            </w:r>
          </w:p>
        </w:tc>
        <w:tc>
          <w:tcPr>
            <w:tcW w:w="565" w:type="dxa"/>
            <w:vMerge w:val="restart"/>
            <w:tcBorders>
              <w:top w:val="single" w:sz="8" w:space="0" w:color="181717"/>
              <w:left w:val="nil"/>
              <w:bottom w:val="single" w:sz="4" w:space="0" w:color="181717"/>
              <w:right w:val="nil"/>
            </w:tcBorders>
          </w:tcPr>
          <w:p w14:paraId="7E3191E5" w14:textId="77777777" w:rsidR="009832BC" w:rsidRDefault="000D5B3F">
            <w:pPr>
              <w:spacing w:after="0" w:line="259" w:lineRule="auto"/>
              <w:ind w:left="13" w:right="-120" w:firstLine="0"/>
              <w:jc w:val="left"/>
            </w:pPr>
            <w:r>
              <w:rPr>
                <w:rFonts w:ascii="Calibri" w:eastAsia="Calibri" w:hAnsi="Calibri" w:cs="Calibri"/>
                <w:sz w:val="14"/>
              </w:rPr>
              <w:t xml:space="preserve">Whole-rock </w:t>
            </w:r>
          </w:p>
          <w:p w14:paraId="4EB709C8" w14:textId="77777777" w:rsidR="009832BC" w:rsidRDefault="000D5B3F">
            <w:pPr>
              <w:spacing w:after="24" w:line="259" w:lineRule="auto"/>
              <w:ind w:left="-866" w:right="-1223" w:firstLine="0"/>
              <w:jc w:val="left"/>
            </w:pPr>
            <w:r>
              <w:rPr>
                <w:rFonts w:ascii="Calibri" w:eastAsia="Calibri" w:hAnsi="Calibri" w:cs="Calibri"/>
                <w:noProof/>
                <w:color w:val="000000"/>
                <w:sz w:val="22"/>
              </w:rPr>
              <mc:AlternateContent>
                <mc:Choice Requires="wpg">
                  <w:drawing>
                    <wp:inline distT="0" distB="0" distL="0" distR="0" wp14:anchorId="48B7EDC0" wp14:editId="5328CAA6">
                      <wp:extent cx="1685925" cy="6350"/>
                      <wp:effectExtent l="0" t="0" r="0" b="0"/>
                      <wp:docPr id="32963" name="Group 32963"/>
                      <wp:cNvGraphicFramePr/>
                      <a:graphic xmlns:a="http://schemas.openxmlformats.org/drawingml/2006/main">
                        <a:graphicData uri="http://schemas.microsoft.com/office/word/2010/wordprocessingGroup">
                          <wpg:wgp>
                            <wpg:cNvGrpSpPr/>
                            <wpg:grpSpPr>
                              <a:xfrm>
                                <a:off x="0" y="0"/>
                                <a:ext cx="1685925" cy="6350"/>
                                <a:chOff x="0" y="0"/>
                                <a:chExt cx="1685925" cy="6350"/>
                              </a:xfrm>
                            </wpg:grpSpPr>
                            <wps:wsp>
                              <wps:cNvPr id="821" name="Shape 821"/>
                              <wps:cNvSpPr/>
                              <wps:spPr>
                                <a:xfrm>
                                  <a:off x="0" y="0"/>
                                  <a:ext cx="1685925" cy="0"/>
                                </a:xfrm>
                                <a:custGeom>
                                  <a:avLst/>
                                  <a:gdLst/>
                                  <a:ahLst/>
                                  <a:cxnLst/>
                                  <a:rect l="0" t="0" r="0" b="0"/>
                                  <a:pathLst>
                                    <a:path w="1685925">
                                      <a:moveTo>
                                        <a:pt x="0" y="0"/>
                                      </a:moveTo>
                                      <a:lnTo>
                                        <a:pt x="168592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963" style="width:132.75pt;height:0.5pt;mso-position-horizontal-relative:char;mso-position-vertical-relative:line" coordsize="16859,63">
                      <v:shape id="Shape 821" style="position:absolute;width:16859;height:0;left:0;top:0;" coordsize="1685925,0" path="m0,0l1685925,0">
                        <v:stroke weight="0.5pt" endcap="flat" joinstyle="miter" miterlimit="4" on="true" color="#181717"/>
                        <v:fill on="false" color="#000000" opacity="0"/>
                      </v:shape>
                    </v:group>
                  </w:pict>
                </mc:Fallback>
              </mc:AlternateContent>
            </w:r>
          </w:p>
          <w:p w14:paraId="5EFF26C7" w14:textId="77777777" w:rsidR="009832BC" w:rsidRDefault="000D5B3F">
            <w:pPr>
              <w:spacing w:after="0" w:line="259" w:lineRule="auto"/>
              <w:ind w:left="50" w:right="0" w:firstLine="0"/>
              <w:jc w:val="left"/>
            </w:pPr>
            <w:r>
              <w:rPr>
                <w:rFonts w:ascii="Segoe UI Symbol" w:eastAsia="Segoe UI Symbol" w:hAnsi="Segoe UI Symbol" w:cs="Segoe UI Symbol"/>
                <w:sz w:val="14"/>
              </w:rPr>
              <w:t>β</w:t>
            </w:r>
            <w:r>
              <w:rPr>
                <w:rFonts w:ascii="Calibri" w:eastAsia="Calibri" w:hAnsi="Calibri" w:cs="Calibri"/>
                <w:sz w:val="8"/>
              </w:rPr>
              <w:t xml:space="preserve">2 </w:t>
            </w:r>
          </w:p>
        </w:tc>
        <w:tc>
          <w:tcPr>
            <w:tcW w:w="1581" w:type="dxa"/>
            <w:vMerge w:val="restart"/>
            <w:tcBorders>
              <w:top w:val="single" w:sz="8" w:space="0" w:color="181717"/>
              <w:left w:val="nil"/>
              <w:bottom w:val="single" w:sz="4" w:space="0" w:color="181717"/>
              <w:right w:val="nil"/>
            </w:tcBorders>
            <w:vAlign w:val="bottom"/>
          </w:tcPr>
          <w:p w14:paraId="7D7F9A6C" w14:textId="77777777" w:rsidR="009832BC" w:rsidRDefault="000D5B3F">
            <w:pPr>
              <w:spacing w:after="0" w:line="259" w:lineRule="auto"/>
              <w:ind w:left="0" w:right="0" w:firstLine="0"/>
              <w:jc w:val="left"/>
            </w:pPr>
            <w:r>
              <w:rPr>
                <w:rFonts w:ascii="Calibri" w:eastAsia="Calibri" w:hAnsi="Calibri" w:cs="Calibri"/>
                <w:sz w:val="14"/>
              </w:rPr>
              <w:t xml:space="preserve">Mean thickness (nm) </w:t>
            </w:r>
          </w:p>
        </w:tc>
        <w:tc>
          <w:tcPr>
            <w:tcW w:w="416" w:type="dxa"/>
            <w:vMerge w:val="restart"/>
            <w:tcBorders>
              <w:top w:val="single" w:sz="8" w:space="0" w:color="181717"/>
              <w:left w:val="nil"/>
              <w:bottom w:val="single" w:sz="4" w:space="0" w:color="181717"/>
              <w:right w:val="nil"/>
            </w:tcBorders>
            <w:vAlign w:val="bottom"/>
          </w:tcPr>
          <w:p w14:paraId="23542449" w14:textId="77777777" w:rsidR="009832BC" w:rsidRDefault="000D5B3F">
            <w:pPr>
              <w:spacing w:after="0" w:line="259" w:lineRule="auto"/>
              <w:ind w:left="78" w:right="0" w:firstLine="0"/>
              <w:jc w:val="left"/>
            </w:pPr>
            <w:r>
              <w:rPr>
                <w:rFonts w:ascii="Segoe UI Symbol" w:eastAsia="Segoe UI Symbol" w:hAnsi="Segoe UI Symbol" w:cs="Segoe UI Symbol"/>
                <w:sz w:val="14"/>
              </w:rPr>
              <w:t xml:space="preserve">α </w:t>
            </w:r>
          </w:p>
        </w:tc>
        <w:tc>
          <w:tcPr>
            <w:tcW w:w="304" w:type="dxa"/>
            <w:vMerge w:val="restart"/>
            <w:tcBorders>
              <w:top w:val="single" w:sz="8" w:space="0" w:color="181717"/>
              <w:left w:val="nil"/>
              <w:bottom w:val="single" w:sz="4" w:space="0" w:color="181717"/>
              <w:right w:val="nil"/>
            </w:tcBorders>
          </w:tcPr>
          <w:p w14:paraId="6E00D284" w14:textId="77777777" w:rsidR="009832BC" w:rsidRDefault="000D5B3F">
            <w:pPr>
              <w:spacing w:after="0" w:line="259" w:lineRule="auto"/>
              <w:ind w:left="0" w:right="0" w:firstLine="0"/>
            </w:pPr>
            <w:r>
              <w:rPr>
                <w:rFonts w:ascii="Calibri" w:eastAsia="Calibri" w:hAnsi="Calibri" w:cs="Calibri"/>
                <w:sz w:val="14"/>
              </w:rPr>
              <w:t xml:space="preserve">&lt;2 </w:t>
            </w:r>
            <w:r>
              <w:rPr>
                <w:rFonts w:ascii="Segoe UI Symbol" w:eastAsia="Segoe UI Symbol" w:hAnsi="Segoe UI Symbol" w:cs="Segoe UI Symbol"/>
                <w:sz w:val="14"/>
              </w:rPr>
              <w:t>μ</w:t>
            </w:r>
          </w:p>
        </w:tc>
        <w:tc>
          <w:tcPr>
            <w:tcW w:w="598" w:type="dxa"/>
            <w:vMerge w:val="restart"/>
            <w:tcBorders>
              <w:top w:val="single" w:sz="8" w:space="0" w:color="181717"/>
              <w:left w:val="nil"/>
              <w:bottom w:val="single" w:sz="4" w:space="0" w:color="181717"/>
              <w:right w:val="nil"/>
            </w:tcBorders>
          </w:tcPr>
          <w:p w14:paraId="30991587" w14:textId="77777777" w:rsidR="009832BC" w:rsidRDefault="000D5B3F">
            <w:pPr>
              <w:spacing w:after="0" w:line="259" w:lineRule="auto"/>
              <w:ind w:left="-39" w:right="-551" w:firstLine="0"/>
              <w:jc w:val="left"/>
            </w:pPr>
            <w:r>
              <w:rPr>
                <w:rFonts w:ascii="Calibri" w:eastAsia="Calibri" w:hAnsi="Calibri" w:cs="Calibri"/>
                <w:sz w:val="14"/>
              </w:rPr>
              <w:t xml:space="preserve">m grain-size fraction </w:t>
            </w:r>
          </w:p>
          <w:p w14:paraId="7BDBB461" w14:textId="77777777" w:rsidR="009832BC" w:rsidRDefault="000D5B3F">
            <w:pPr>
              <w:spacing w:after="24" w:line="259" w:lineRule="auto"/>
              <w:ind w:left="-781" w:right="-1272" w:firstLine="0"/>
              <w:jc w:val="left"/>
            </w:pPr>
            <w:r>
              <w:rPr>
                <w:rFonts w:ascii="Calibri" w:eastAsia="Calibri" w:hAnsi="Calibri" w:cs="Calibri"/>
                <w:noProof/>
                <w:color w:val="000000"/>
                <w:sz w:val="22"/>
              </w:rPr>
              <mc:AlternateContent>
                <mc:Choice Requires="wpg">
                  <w:drawing>
                    <wp:inline distT="0" distB="0" distL="0" distR="0" wp14:anchorId="5EF3225C" wp14:editId="307A1E61">
                      <wp:extent cx="1684020" cy="6350"/>
                      <wp:effectExtent l="0" t="0" r="0" b="0"/>
                      <wp:docPr id="33028" name="Group 33028"/>
                      <wp:cNvGraphicFramePr/>
                      <a:graphic xmlns:a="http://schemas.openxmlformats.org/drawingml/2006/main">
                        <a:graphicData uri="http://schemas.microsoft.com/office/word/2010/wordprocessingGroup">
                          <wpg:wgp>
                            <wpg:cNvGrpSpPr/>
                            <wpg:grpSpPr>
                              <a:xfrm>
                                <a:off x="0" y="0"/>
                                <a:ext cx="1684020" cy="6350"/>
                                <a:chOff x="0" y="0"/>
                                <a:chExt cx="1684020" cy="6350"/>
                              </a:xfrm>
                            </wpg:grpSpPr>
                            <wps:wsp>
                              <wps:cNvPr id="822" name="Shape 822"/>
                              <wps:cNvSpPr/>
                              <wps:spPr>
                                <a:xfrm>
                                  <a:off x="0" y="0"/>
                                  <a:ext cx="1684020" cy="0"/>
                                </a:xfrm>
                                <a:custGeom>
                                  <a:avLst/>
                                  <a:gdLst/>
                                  <a:ahLst/>
                                  <a:cxnLst/>
                                  <a:rect l="0" t="0" r="0" b="0"/>
                                  <a:pathLst>
                                    <a:path w="1684020">
                                      <a:moveTo>
                                        <a:pt x="0" y="0"/>
                                      </a:moveTo>
                                      <a:lnTo>
                                        <a:pt x="168402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028" style="width:132.6pt;height:0.5pt;mso-position-horizontal-relative:char;mso-position-vertical-relative:line" coordsize="16840,63">
                      <v:shape id="Shape 822" style="position:absolute;width:16840;height:0;left:0;top:0;" coordsize="1684020,0" path="m0,0l1684020,0">
                        <v:stroke weight="0.5pt" endcap="flat" joinstyle="miter" miterlimit="4" on="true" color="#181717"/>
                        <v:fill on="false" color="#000000" opacity="0"/>
                      </v:shape>
                    </v:group>
                  </w:pict>
                </mc:Fallback>
              </mc:AlternateContent>
            </w:r>
          </w:p>
          <w:p w14:paraId="36A3F35C" w14:textId="77777777" w:rsidR="009832BC" w:rsidRDefault="000D5B3F">
            <w:pPr>
              <w:spacing w:after="0" w:line="259" w:lineRule="auto"/>
              <w:ind w:left="63" w:right="0" w:firstLine="0"/>
              <w:jc w:val="left"/>
            </w:pPr>
            <w:r>
              <w:rPr>
                <w:rFonts w:ascii="Segoe UI Symbol" w:eastAsia="Segoe UI Symbol" w:hAnsi="Segoe UI Symbol" w:cs="Segoe UI Symbol"/>
                <w:sz w:val="14"/>
              </w:rPr>
              <w:t>β</w:t>
            </w:r>
            <w:r>
              <w:rPr>
                <w:rFonts w:ascii="Calibri" w:eastAsia="Calibri" w:hAnsi="Calibri" w:cs="Calibri"/>
                <w:sz w:val="8"/>
              </w:rPr>
              <w:t xml:space="preserve">2 </w:t>
            </w:r>
          </w:p>
        </w:tc>
        <w:tc>
          <w:tcPr>
            <w:tcW w:w="1682" w:type="dxa"/>
            <w:vMerge w:val="restart"/>
            <w:tcBorders>
              <w:top w:val="single" w:sz="8" w:space="0" w:color="181717"/>
              <w:left w:val="nil"/>
              <w:bottom w:val="single" w:sz="4" w:space="0" w:color="181717"/>
              <w:right w:val="nil"/>
            </w:tcBorders>
            <w:vAlign w:val="bottom"/>
          </w:tcPr>
          <w:p w14:paraId="4ABBEFA8" w14:textId="77777777" w:rsidR="009832BC" w:rsidRDefault="000D5B3F">
            <w:pPr>
              <w:spacing w:after="0" w:line="259" w:lineRule="auto"/>
              <w:ind w:left="0" w:right="0" w:firstLine="0"/>
              <w:jc w:val="left"/>
            </w:pPr>
            <w:r>
              <w:rPr>
                <w:rFonts w:ascii="Calibri" w:eastAsia="Calibri" w:hAnsi="Calibri" w:cs="Calibri"/>
                <w:sz w:val="14"/>
              </w:rPr>
              <w:t xml:space="preserve">Mean thickness (nm) </w:t>
            </w:r>
          </w:p>
        </w:tc>
        <w:tc>
          <w:tcPr>
            <w:tcW w:w="465" w:type="dxa"/>
            <w:tcBorders>
              <w:top w:val="single" w:sz="8" w:space="0" w:color="181717"/>
              <w:left w:val="nil"/>
              <w:bottom w:val="single" w:sz="4" w:space="0" w:color="181717"/>
              <w:right w:val="nil"/>
            </w:tcBorders>
          </w:tcPr>
          <w:p w14:paraId="26E5D4B4" w14:textId="77777777" w:rsidR="009832BC" w:rsidRDefault="009832BC">
            <w:pPr>
              <w:spacing w:after="160" w:line="259" w:lineRule="auto"/>
              <w:ind w:left="0" w:right="0" w:firstLine="0"/>
              <w:jc w:val="left"/>
            </w:pPr>
          </w:p>
        </w:tc>
        <w:tc>
          <w:tcPr>
            <w:tcW w:w="2185" w:type="dxa"/>
            <w:gridSpan w:val="2"/>
            <w:tcBorders>
              <w:top w:val="single" w:sz="8" w:space="0" w:color="181717"/>
              <w:left w:val="nil"/>
              <w:bottom w:val="single" w:sz="4" w:space="0" w:color="181717"/>
              <w:right w:val="nil"/>
            </w:tcBorders>
          </w:tcPr>
          <w:p w14:paraId="5A1DBA9B" w14:textId="77777777" w:rsidR="009832BC" w:rsidRDefault="000D5B3F">
            <w:pPr>
              <w:spacing w:after="0" w:line="259" w:lineRule="auto"/>
              <w:ind w:left="0" w:right="0" w:firstLine="0"/>
              <w:jc w:val="left"/>
            </w:pPr>
            <w:r>
              <w:rPr>
                <w:rFonts w:ascii="Calibri" w:eastAsia="Calibri" w:hAnsi="Calibri" w:cs="Calibri"/>
                <w:sz w:val="14"/>
              </w:rPr>
              <w:t xml:space="preserve">&lt;0.2 </w:t>
            </w:r>
            <w:proofErr w:type="spellStart"/>
            <w:r>
              <w:rPr>
                <w:rFonts w:ascii="Segoe UI Symbol" w:eastAsia="Segoe UI Symbol" w:hAnsi="Segoe UI Symbol" w:cs="Segoe UI Symbol"/>
                <w:sz w:val="14"/>
              </w:rPr>
              <w:t>μ</w:t>
            </w:r>
            <w:r>
              <w:rPr>
                <w:rFonts w:ascii="Calibri" w:eastAsia="Calibri" w:hAnsi="Calibri" w:cs="Calibri"/>
                <w:sz w:val="14"/>
              </w:rPr>
              <w:t>m</w:t>
            </w:r>
            <w:proofErr w:type="spellEnd"/>
            <w:r>
              <w:rPr>
                <w:rFonts w:ascii="Calibri" w:eastAsia="Calibri" w:hAnsi="Calibri" w:cs="Calibri"/>
                <w:sz w:val="14"/>
              </w:rPr>
              <w:t xml:space="preserve"> grain-size fraction</w:t>
            </w:r>
          </w:p>
        </w:tc>
      </w:tr>
      <w:tr w:rsidR="009832BC" w14:paraId="0599F519" w14:textId="77777777">
        <w:trPr>
          <w:trHeight w:val="195"/>
        </w:trPr>
        <w:tc>
          <w:tcPr>
            <w:tcW w:w="0" w:type="auto"/>
            <w:vMerge/>
            <w:tcBorders>
              <w:top w:val="nil"/>
              <w:left w:val="nil"/>
              <w:bottom w:val="single" w:sz="4" w:space="0" w:color="181717"/>
              <w:right w:val="nil"/>
            </w:tcBorders>
          </w:tcPr>
          <w:p w14:paraId="4E1C16F7" w14:textId="77777777" w:rsidR="009832BC" w:rsidRDefault="009832BC">
            <w:pPr>
              <w:spacing w:after="160" w:line="259" w:lineRule="auto"/>
              <w:ind w:left="0" w:right="0" w:firstLine="0"/>
              <w:jc w:val="left"/>
            </w:pPr>
          </w:p>
        </w:tc>
        <w:tc>
          <w:tcPr>
            <w:tcW w:w="0" w:type="auto"/>
            <w:vMerge/>
            <w:tcBorders>
              <w:top w:val="nil"/>
              <w:left w:val="nil"/>
              <w:bottom w:val="single" w:sz="4" w:space="0" w:color="181717"/>
              <w:right w:val="nil"/>
            </w:tcBorders>
          </w:tcPr>
          <w:p w14:paraId="26A9DA4C" w14:textId="77777777" w:rsidR="009832BC" w:rsidRDefault="009832BC">
            <w:pPr>
              <w:spacing w:after="160" w:line="259" w:lineRule="auto"/>
              <w:ind w:left="0" w:right="0" w:firstLine="0"/>
              <w:jc w:val="left"/>
            </w:pPr>
          </w:p>
        </w:tc>
        <w:tc>
          <w:tcPr>
            <w:tcW w:w="0" w:type="auto"/>
            <w:vMerge/>
            <w:tcBorders>
              <w:top w:val="nil"/>
              <w:left w:val="nil"/>
              <w:bottom w:val="single" w:sz="4" w:space="0" w:color="181717"/>
              <w:right w:val="nil"/>
            </w:tcBorders>
          </w:tcPr>
          <w:p w14:paraId="5D2863E8" w14:textId="77777777" w:rsidR="009832BC" w:rsidRDefault="009832BC">
            <w:pPr>
              <w:spacing w:after="160" w:line="259" w:lineRule="auto"/>
              <w:ind w:left="0" w:right="0" w:firstLine="0"/>
              <w:jc w:val="left"/>
            </w:pPr>
          </w:p>
        </w:tc>
        <w:tc>
          <w:tcPr>
            <w:tcW w:w="0" w:type="auto"/>
            <w:vMerge/>
            <w:tcBorders>
              <w:top w:val="nil"/>
              <w:left w:val="nil"/>
              <w:bottom w:val="single" w:sz="4" w:space="0" w:color="181717"/>
              <w:right w:val="nil"/>
            </w:tcBorders>
          </w:tcPr>
          <w:p w14:paraId="718DB45D" w14:textId="77777777" w:rsidR="009832BC" w:rsidRDefault="009832BC">
            <w:pPr>
              <w:spacing w:after="160" w:line="259" w:lineRule="auto"/>
              <w:ind w:left="0" w:right="0" w:firstLine="0"/>
              <w:jc w:val="left"/>
            </w:pPr>
          </w:p>
        </w:tc>
        <w:tc>
          <w:tcPr>
            <w:tcW w:w="0" w:type="auto"/>
            <w:vMerge/>
            <w:tcBorders>
              <w:top w:val="nil"/>
              <w:left w:val="nil"/>
              <w:bottom w:val="single" w:sz="4" w:space="0" w:color="181717"/>
              <w:right w:val="nil"/>
            </w:tcBorders>
          </w:tcPr>
          <w:p w14:paraId="644D4201" w14:textId="77777777" w:rsidR="009832BC" w:rsidRDefault="009832BC">
            <w:pPr>
              <w:spacing w:after="160" w:line="259" w:lineRule="auto"/>
              <w:ind w:left="0" w:right="0" w:firstLine="0"/>
              <w:jc w:val="left"/>
            </w:pPr>
          </w:p>
        </w:tc>
        <w:tc>
          <w:tcPr>
            <w:tcW w:w="0" w:type="auto"/>
            <w:vMerge/>
            <w:tcBorders>
              <w:top w:val="nil"/>
              <w:left w:val="nil"/>
              <w:bottom w:val="single" w:sz="4" w:space="0" w:color="181717"/>
              <w:right w:val="nil"/>
            </w:tcBorders>
          </w:tcPr>
          <w:p w14:paraId="02EA01B3" w14:textId="77777777" w:rsidR="009832BC" w:rsidRDefault="009832BC">
            <w:pPr>
              <w:spacing w:after="160" w:line="259" w:lineRule="auto"/>
              <w:ind w:left="0" w:right="0" w:firstLine="0"/>
              <w:jc w:val="left"/>
            </w:pPr>
          </w:p>
        </w:tc>
        <w:tc>
          <w:tcPr>
            <w:tcW w:w="0" w:type="auto"/>
            <w:vMerge/>
            <w:tcBorders>
              <w:top w:val="nil"/>
              <w:left w:val="nil"/>
              <w:bottom w:val="single" w:sz="4" w:space="0" w:color="181717"/>
              <w:right w:val="nil"/>
            </w:tcBorders>
          </w:tcPr>
          <w:p w14:paraId="664FE1A1" w14:textId="77777777" w:rsidR="009832BC" w:rsidRDefault="009832BC">
            <w:pPr>
              <w:spacing w:after="160" w:line="259" w:lineRule="auto"/>
              <w:ind w:left="0" w:right="0" w:firstLine="0"/>
              <w:jc w:val="left"/>
            </w:pPr>
          </w:p>
        </w:tc>
        <w:tc>
          <w:tcPr>
            <w:tcW w:w="0" w:type="auto"/>
            <w:vMerge/>
            <w:tcBorders>
              <w:top w:val="nil"/>
              <w:left w:val="nil"/>
              <w:bottom w:val="single" w:sz="4" w:space="0" w:color="181717"/>
              <w:right w:val="nil"/>
            </w:tcBorders>
          </w:tcPr>
          <w:p w14:paraId="218FC0C6" w14:textId="77777777" w:rsidR="009832BC" w:rsidRDefault="009832BC">
            <w:pPr>
              <w:spacing w:after="160" w:line="259" w:lineRule="auto"/>
              <w:ind w:left="0" w:right="0" w:firstLine="0"/>
              <w:jc w:val="left"/>
            </w:pPr>
          </w:p>
        </w:tc>
        <w:tc>
          <w:tcPr>
            <w:tcW w:w="465" w:type="dxa"/>
            <w:tcBorders>
              <w:top w:val="single" w:sz="4" w:space="0" w:color="181717"/>
              <w:left w:val="nil"/>
              <w:bottom w:val="single" w:sz="4" w:space="0" w:color="181717"/>
              <w:right w:val="nil"/>
            </w:tcBorders>
          </w:tcPr>
          <w:p w14:paraId="22E329E6" w14:textId="77777777" w:rsidR="009832BC" w:rsidRDefault="000D5B3F">
            <w:pPr>
              <w:spacing w:after="0" w:line="259" w:lineRule="auto"/>
              <w:ind w:left="78" w:right="0" w:firstLine="0"/>
              <w:jc w:val="left"/>
            </w:pPr>
            <w:r>
              <w:rPr>
                <w:rFonts w:ascii="Segoe UI Symbol" w:eastAsia="Segoe UI Symbol" w:hAnsi="Segoe UI Symbol" w:cs="Segoe UI Symbol"/>
                <w:sz w:val="14"/>
              </w:rPr>
              <w:t xml:space="preserve">α </w:t>
            </w:r>
          </w:p>
        </w:tc>
        <w:tc>
          <w:tcPr>
            <w:tcW w:w="873" w:type="dxa"/>
            <w:tcBorders>
              <w:top w:val="single" w:sz="4" w:space="0" w:color="181717"/>
              <w:left w:val="nil"/>
              <w:bottom w:val="single" w:sz="4" w:space="0" w:color="181717"/>
              <w:right w:val="nil"/>
            </w:tcBorders>
          </w:tcPr>
          <w:p w14:paraId="7FCB1858" w14:textId="77777777" w:rsidR="009832BC" w:rsidRDefault="000D5B3F">
            <w:pPr>
              <w:spacing w:after="0" w:line="259" w:lineRule="auto"/>
              <w:ind w:left="318" w:right="0" w:firstLine="0"/>
              <w:jc w:val="left"/>
            </w:pPr>
            <w:r>
              <w:rPr>
                <w:rFonts w:ascii="Segoe UI Symbol" w:eastAsia="Segoe UI Symbol" w:hAnsi="Segoe UI Symbol" w:cs="Segoe UI Symbol"/>
                <w:sz w:val="14"/>
              </w:rPr>
              <w:t>β</w:t>
            </w:r>
            <w:r>
              <w:rPr>
                <w:rFonts w:ascii="Calibri" w:eastAsia="Calibri" w:hAnsi="Calibri" w:cs="Calibri"/>
                <w:sz w:val="8"/>
              </w:rPr>
              <w:t xml:space="preserve">2 </w:t>
            </w:r>
          </w:p>
        </w:tc>
        <w:tc>
          <w:tcPr>
            <w:tcW w:w="1312" w:type="dxa"/>
            <w:tcBorders>
              <w:top w:val="single" w:sz="4" w:space="0" w:color="181717"/>
              <w:left w:val="nil"/>
              <w:bottom w:val="single" w:sz="4" w:space="0" w:color="181717"/>
              <w:right w:val="nil"/>
            </w:tcBorders>
          </w:tcPr>
          <w:p w14:paraId="2D71E639" w14:textId="77777777" w:rsidR="009832BC" w:rsidRDefault="000D5B3F">
            <w:pPr>
              <w:spacing w:after="0" w:line="259" w:lineRule="auto"/>
              <w:ind w:left="0" w:right="0" w:firstLine="0"/>
              <w:jc w:val="left"/>
            </w:pPr>
            <w:r>
              <w:rPr>
                <w:rFonts w:ascii="Calibri" w:eastAsia="Calibri" w:hAnsi="Calibri" w:cs="Calibri"/>
                <w:sz w:val="14"/>
              </w:rPr>
              <w:t>Mean thickness (nm)</w:t>
            </w:r>
          </w:p>
        </w:tc>
      </w:tr>
      <w:tr w:rsidR="009832BC" w14:paraId="7B273077" w14:textId="77777777">
        <w:trPr>
          <w:trHeight w:val="199"/>
        </w:trPr>
        <w:tc>
          <w:tcPr>
            <w:tcW w:w="797" w:type="dxa"/>
            <w:tcBorders>
              <w:top w:val="single" w:sz="4" w:space="0" w:color="181717"/>
              <w:left w:val="nil"/>
              <w:bottom w:val="nil"/>
              <w:right w:val="nil"/>
            </w:tcBorders>
          </w:tcPr>
          <w:p w14:paraId="7E5C7221" w14:textId="77777777" w:rsidR="009832BC" w:rsidRDefault="000D5B3F">
            <w:pPr>
              <w:spacing w:after="0" w:line="259" w:lineRule="auto"/>
              <w:ind w:left="0" w:right="0" w:firstLine="0"/>
              <w:jc w:val="left"/>
            </w:pPr>
            <w:r>
              <w:rPr>
                <w:rFonts w:ascii="Calibri" w:eastAsia="Calibri" w:hAnsi="Calibri" w:cs="Calibri"/>
                <w:sz w:val="14"/>
              </w:rPr>
              <w:t xml:space="preserve">SC1V </w:t>
            </w:r>
          </w:p>
        </w:tc>
        <w:tc>
          <w:tcPr>
            <w:tcW w:w="693" w:type="dxa"/>
            <w:tcBorders>
              <w:top w:val="single" w:sz="4" w:space="0" w:color="181717"/>
              <w:left w:val="nil"/>
              <w:bottom w:val="nil"/>
              <w:right w:val="nil"/>
            </w:tcBorders>
          </w:tcPr>
          <w:p w14:paraId="3B936914" w14:textId="77777777" w:rsidR="009832BC" w:rsidRDefault="000D5B3F">
            <w:pPr>
              <w:spacing w:after="0" w:line="259" w:lineRule="auto"/>
              <w:ind w:left="1" w:right="0" w:firstLine="0"/>
              <w:jc w:val="left"/>
            </w:pPr>
            <w:r>
              <w:rPr>
                <w:rFonts w:ascii="Calibri" w:eastAsia="Calibri" w:hAnsi="Calibri" w:cs="Calibri"/>
                <w:sz w:val="14"/>
              </w:rPr>
              <w:t xml:space="preserve">1.27 </w:t>
            </w:r>
          </w:p>
        </w:tc>
        <w:tc>
          <w:tcPr>
            <w:tcW w:w="565" w:type="dxa"/>
            <w:tcBorders>
              <w:top w:val="single" w:sz="4" w:space="0" w:color="181717"/>
              <w:left w:val="nil"/>
              <w:bottom w:val="nil"/>
              <w:right w:val="nil"/>
            </w:tcBorders>
          </w:tcPr>
          <w:p w14:paraId="2132FF4E" w14:textId="77777777" w:rsidR="009832BC" w:rsidRDefault="000D5B3F">
            <w:pPr>
              <w:spacing w:after="0" w:line="259" w:lineRule="auto"/>
              <w:ind w:left="-13" w:right="0" w:firstLine="0"/>
              <w:jc w:val="left"/>
            </w:pPr>
            <w:r>
              <w:rPr>
                <w:rFonts w:ascii="Calibri" w:eastAsia="Calibri" w:hAnsi="Calibri" w:cs="Calibri"/>
                <w:sz w:val="14"/>
              </w:rPr>
              <w:t xml:space="preserve">0.64 </w:t>
            </w:r>
          </w:p>
        </w:tc>
        <w:tc>
          <w:tcPr>
            <w:tcW w:w="1581" w:type="dxa"/>
            <w:tcBorders>
              <w:top w:val="single" w:sz="4" w:space="0" w:color="181717"/>
              <w:left w:val="nil"/>
              <w:bottom w:val="nil"/>
              <w:right w:val="nil"/>
            </w:tcBorders>
          </w:tcPr>
          <w:p w14:paraId="3C792169" w14:textId="77777777" w:rsidR="009832BC" w:rsidRDefault="000D5B3F">
            <w:pPr>
              <w:spacing w:after="0" w:line="259" w:lineRule="auto"/>
              <w:ind w:left="518" w:right="0" w:firstLine="0"/>
              <w:jc w:val="left"/>
            </w:pPr>
            <w:r>
              <w:rPr>
                <w:rFonts w:ascii="Calibri" w:eastAsia="Calibri" w:hAnsi="Calibri" w:cs="Calibri"/>
                <w:sz w:val="14"/>
              </w:rPr>
              <w:t xml:space="preserve">5.6 </w:t>
            </w:r>
          </w:p>
        </w:tc>
        <w:tc>
          <w:tcPr>
            <w:tcW w:w="720" w:type="dxa"/>
            <w:gridSpan w:val="2"/>
            <w:tcBorders>
              <w:top w:val="single" w:sz="4" w:space="0" w:color="181717"/>
              <w:left w:val="nil"/>
              <w:bottom w:val="nil"/>
              <w:right w:val="nil"/>
            </w:tcBorders>
          </w:tcPr>
          <w:p w14:paraId="0E039D54" w14:textId="77777777" w:rsidR="009832BC" w:rsidRDefault="000D5B3F">
            <w:pPr>
              <w:spacing w:after="0" w:line="259" w:lineRule="auto"/>
              <w:ind w:left="0" w:right="0" w:firstLine="0"/>
              <w:jc w:val="left"/>
            </w:pPr>
            <w:r>
              <w:rPr>
                <w:rFonts w:ascii="Calibri" w:eastAsia="Calibri" w:hAnsi="Calibri" w:cs="Calibri"/>
                <w:sz w:val="14"/>
              </w:rPr>
              <w:t xml:space="preserve">1.25 </w:t>
            </w:r>
          </w:p>
        </w:tc>
        <w:tc>
          <w:tcPr>
            <w:tcW w:w="598" w:type="dxa"/>
            <w:tcBorders>
              <w:top w:val="single" w:sz="4" w:space="0" w:color="181717"/>
              <w:left w:val="nil"/>
              <w:bottom w:val="nil"/>
              <w:right w:val="nil"/>
            </w:tcBorders>
          </w:tcPr>
          <w:p w14:paraId="3BB74D5F" w14:textId="77777777" w:rsidR="009832BC" w:rsidRDefault="000D5B3F">
            <w:pPr>
              <w:spacing w:after="0" w:line="259" w:lineRule="auto"/>
              <w:ind w:left="0" w:right="0" w:firstLine="0"/>
              <w:jc w:val="left"/>
            </w:pPr>
            <w:r>
              <w:rPr>
                <w:rFonts w:ascii="Calibri" w:eastAsia="Calibri" w:hAnsi="Calibri" w:cs="Calibri"/>
                <w:sz w:val="14"/>
              </w:rPr>
              <w:t xml:space="preserve">0.60 </w:t>
            </w:r>
          </w:p>
        </w:tc>
        <w:tc>
          <w:tcPr>
            <w:tcW w:w="1682" w:type="dxa"/>
            <w:tcBorders>
              <w:top w:val="single" w:sz="4" w:space="0" w:color="181717"/>
              <w:left w:val="nil"/>
              <w:bottom w:val="nil"/>
              <w:right w:val="nil"/>
            </w:tcBorders>
          </w:tcPr>
          <w:p w14:paraId="022015A6" w14:textId="77777777" w:rsidR="009832BC" w:rsidRDefault="000D5B3F">
            <w:pPr>
              <w:spacing w:after="0" w:line="259" w:lineRule="auto"/>
              <w:ind w:left="518" w:right="0" w:firstLine="0"/>
              <w:jc w:val="left"/>
            </w:pPr>
            <w:r>
              <w:rPr>
                <w:rFonts w:ascii="Calibri" w:eastAsia="Calibri" w:hAnsi="Calibri" w:cs="Calibri"/>
                <w:sz w:val="14"/>
              </w:rPr>
              <w:t xml:space="preserve">5.3 </w:t>
            </w:r>
          </w:p>
        </w:tc>
        <w:tc>
          <w:tcPr>
            <w:tcW w:w="465" w:type="dxa"/>
            <w:tcBorders>
              <w:top w:val="single" w:sz="4" w:space="0" w:color="181717"/>
              <w:left w:val="nil"/>
              <w:bottom w:val="nil"/>
              <w:right w:val="nil"/>
            </w:tcBorders>
          </w:tcPr>
          <w:p w14:paraId="23EB3681" w14:textId="77777777" w:rsidR="009832BC" w:rsidRDefault="000D5B3F">
            <w:pPr>
              <w:spacing w:after="0" w:line="259" w:lineRule="auto"/>
              <w:ind w:left="0" w:right="0" w:firstLine="0"/>
              <w:jc w:val="left"/>
            </w:pPr>
            <w:r>
              <w:rPr>
                <w:rFonts w:ascii="Calibri" w:eastAsia="Calibri" w:hAnsi="Calibri" w:cs="Calibri"/>
                <w:sz w:val="14"/>
              </w:rPr>
              <w:t xml:space="preserve">1.22 </w:t>
            </w:r>
          </w:p>
        </w:tc>
        <w:tc>
          <w:tcPr>
            <w:tcW w:w="873" w:type="dxa"/>
            <w:tcBorders>
              <w:top w:val="single" w:sz="4" w:space="0" w:color="181717"/>
              <w:left w:val="nil"/>
              <w:bottom w:val="nil"/>
              <w:right w:val="nil"/>
            </w:tcBorders>
          </w:tcPr>
          <w:p w14:paraId="1196CB5C" w14:textId="77777777" w:rsidR="009832BC" w:rsidRDefault="000D5B3F">
            <w:pPr>
              <w:spacing w:after="0" w:line="259" w:lineRule="auto"/>
              <w:ind w:left="255" w:right="0" w:firstLine="0"/>
              <w:jc w:val="left"/>
            </w:pPr>
            <w:r>
              <w:rPr>
                <w:rFonts w:ascii="Calibri" w:eastAsia="Calibri" w:hAnsi="Calibri" w:cs="Calibri"/>
                <w:sz w:val="14"/>
              </w:rPr>
              <w:t xml:space="preserve">0.57 </w:t>
            </w:r>
          </w:p>
        </w:tc>
        <w:tc>
          <w:tcPr>
            <w:tcW w:w="1312" w:type="dxa"/>
            <w:tcBorders>
              <w:top w:val="single" w:sz="4" w:space="0" w:color="181717"/>
              <w:left w:val="nil"/>
              <w:bottom w:val="nil"/>
              <w:right w:val="nil"/>
            </w:tcBorders>
          </w:tcPr>
          <w:p w14:paraId="61044064" w14:textId="77777777" w:rsidR="009832BC" w:rsidRDefault="000D5B3F">
            <w:pPr>
              <w:spacing w:after="0" w:line="259" w:lineRule="auto"/>
              <w:ind w:left="0" w:right="104" w:firstLine="0"/>
              <w:jc w:val="center"/>
            </w:pPr>
            <w:r>
              <w:rPr>
                <w:rFonts w:ascii="Calibri" w:eastAsia="Calibri" w:hAnsi="Calibri" w:cs="Calibri"/>
                <w:sz w:val="14"/>
              </w:rPr>
              <w:t>5.0</w:t>
            </w:r>
          </w:p>
        </w:tc>
      </w:tr>
      <w:tr w:rsidR="009832BC" w14:paraId="44EF9367" w14:textId="77777777">
        <w:trPr>
          <w:trHeight w:val="160"/>
        </w:trPr>
        <w:tc>
          <w:tcPr>
            <w:tcW w:w="797" w:type="dxa"/>
            <w:tcBorders>
              <w:top w:val="nil"/>
              <w:left w:val="nil"/>
              <w:bottom w:val="nil"/>
              <w:right w:val="nil"/>
            </w:tcBorders>
          </w:tcPr>
          <w:p w14:paraId="297B33E7" w14:textId="77777777" w:rsidR="009832BC" w:rsidRDefault="000D5B3F">
            <w:pPr>
              <w:spacing w:after="0" w:line="259" w:lineRule="auto"/>
              <w:ind w:left="0" w:right="0" w:firstLine="0"/>
              <w:jc w:val="left"/>
            </w:pPr>
            <w:r>
              <w:rPr>
                <w:rFonts w:ascii="Calibri" w:eastAsia="Calibri" w:hAnsi="Calibri" w:cs="Calibri"/>
                <w:sz w:val="14"/>
              </w:rPr>
              <w:lastRenderedPageBreak/>
              <w:t xml:space="preserve">SC2V </w:t>
            </w:r>
          </w:p>
        </w:tc>
        <w:tc>
          <w:tcPr>
            <w:tcW w:w="693" w:type="dxa"/>
            <w:tcBorders>
              <w:top w:val="nil"/>
              <w:left w:val="nil"/>
              <w:bottom w:val="nil"/>
              <w:right w:val="nil"/>
            </w:tcBorders>
          </w:tcPr>
          <w:p w14:paraId="7682E355" w14:textId="77777777" w:rsidR="009832BC" w:rsidRDefault="000D5B3F">
            <w:pPr>
              <w:spacing w:after="0" w:line="259" w:lineRule="auto"/>
              <w:ind w:left="1" w:right="0" w:firstLine="0"/>
              <w:jc w:val="left"/>
            </w:pPr>
            <w:r>
              <w:rPr>
                <w:rFonts w:ascii="Calibri" w:eastAsia="Calibri" w:hAnsi="Calibri" w:cs="Calibri"/>
                <w:sz w:val="14"/>
              </w:rPr>
              <w:t xml:space="preserve">1.21 </w:t>
            </w:r>
          </w:p>
        </w:tc>
        <w:tc>
          <w:tcPr>
            <w:tcW w:w="565" w:type="dxa"/>
            <w:tcBorders>
              <w:top w:val="nil"/>
              <w:left w:val="nil"/>
              <w:bottom w:val="nil"/>
              <w:right w:val="nil"/>
            </w:tcBorders>
          </w:tcPr>
          <w:p w14:paraId="1658197C" w14:textId="77777777" w:rsidR="009832BC" w:rsidRDefault="000D5B3F">
            <w:pPr>
              <w:spacing w:after="0" w:line="259" w:lineRule="auto"/>
              <w:ind w:left="-13" w:right="0" w:firstLine="0"/>
              <w:jc w:val="left"/>
            </w:pPr>
            <w:r>
              <w:rPr>
                <w:rFonts w:ascii="Calibri" w:eastAsia="Calibri" w:hAnsi="Calibri" w:cs="Calibri"/>
                <w:sz w:val="14"/>
              </w:rPr>
              <w:t xml:space="preserve">0.55 </w:t>
            </w:r>
          </w:p>
        </w:tc>
        <w:tc>
          <w:tcPr>
            <w:tcW w:w="1581" w:type="dxa"/>
            <w:tcBorders>
              <w:top w:val="nil"/>
              <w:left w:val="nil"/>
              <w:bottom w:val="nil"/>
              <w:right w:val="nil"/>
            </w:tcBorders>
          </w:tcPr>
          <w:p w14:paraId="4CD66936" w14:textId="77777777" w:rsidR="009832BC" w:rsidRDefault="000D5B3F">
            <w:pPr>
              <w:spacing w:after="0" w:line="259" w:lineRule="auto"/>
              <w:ind w:left="518" w:right="0" w:firstLine="0"/>
              <w:jc w:val="left"/>
            </w:pPr>
            <w:r>
              <w:rPr>
                <w:rFonts w:ascii="Calibri" w:eastAsia="Calibri" w:hAnsi="Calibri" w:cs="Calibri"/>
                <w:sz w:val="14"/>
              </w:rPr>
              <w:t xml:space="preserve">5.0 </w:t>
            </w:r>
          </w:p>
        </w:tc>
        <w:tc>
          <w:tcPr>
            <w:tcW w:w="720" w:type="dxa"/>
            <w:gridSpan w:val="2"/>
            <w:tcBorders>
              <w:top w:val="nil"/>
              <w:left w:val="nil"/>
              <w:bottom w:val="nil"/>
              <w:right w:val="nil"/>
            </w:tcBorders>
          </w:tcPr>
          <w:p w14:paraId="588F1B2D" w14:textId="77777777" w:rsidR="009832BC" w:rsidRDefault="000D5B3F">
            <w:pPr>
              <w:spacing w:after="0" w:line="259" w:lineRule="auto"/>
              <w:ind w:left="0" w:right="0" w:firstLine="0"/>
              <w:jc w:val="left"/>
            </w:pPr>
            <w:r>
              <w:rPr>
                <w:rFonts w:ascii="Calibri" w:eastAsia="Calibri" w:hAnsi="Calibri" w:cs="Calibri"/>
                <w:sz w:val="14"/>
              </w:rPr>
              <w:t xml:space="preserve">1.22 </w:t>
            </w:r>
          </w:p>
        </w:tc>
        <w:tc>
          <w:tcPr>
            <w:tcW w:w="598" w:type="dxa"/>
            <w:tcBorders>
              <w:top w:val="nil"/>
              <w:left w:val="nil"/>
              <w:bottom w:val="nil"/>
              <w:right w:val="nil"/>
            </w:tcBorders>
          </w:tcPr>
          <w:p w14:paraId="05127008" w14:textId="77777777" w:rsidR="009832BC" w:rsidRDefault="000D5B3F">
            <w:pPr>
              <w:spacing w:after="0" w:line="259" w:lineRule="auto"/>
              <w:ind w:left="0" w:right="0" w:firstLine="0"/>
              <w:jc w:val="left"/>
            </w:pPr>
            <w:r>
              <w:rPr>
                <w:rFonts w:ascii="Calibri" w:eastAsia="Calibri" w:hAnsi="Calibri" w:cs="Calibri"/>
                <w:sz w:val="14"/>
              </w:rPr>
              <w:t xml:space="preserve">0.56 </w:t>
            </w:r>
          </w:p>
        </w:tc>
        <w:tc>
          <w:tcPr>
            <w:tcW w:w="1682" w:type="dxa"/>
            <w:tcBorders>
              <w:top w:val="nil"/>
              <w:left w:val="nil"/>
              <w:bottom w:val="nil"/>
              <w:right w:val="nil"/>
            </w:tcBorders>
          </w:tcPr>
          <w:p w14:paraId="2F609EDA" w14:textId="77777777" w:rsidR="009832BC" w:rsidRDefault="000D5B3F">
            <w:pPr>
              <w:spacing w:after="0" w:line="259" w:lineRule="auto"/>
              <w:ind w:left="518" w:right="0" w:firstLine="0"/>
              <w:jc w:val="left"/>
            </w:pPr>
            <w:r>
              <w:rPr>
                <w:rFonts w:ascii="Calibri" w:eastAsia="Calibri" w:hAnsi="Calibri" w:cs="Calibri"/>
                <w:sz w:val="14"/>
              </w:rPr>
              <w:t xml:space="preserve">5.1 </w:t>
            </w:r>
          </w:p>
        </w:tc>
        <w:tc>
          <w:tcPr>
            <w:tcW w:w="465" w:type="dxa"/>
            <w:tcBorders>
              <w:top w:val="nil"/>
              <w:left w:val="nil"/>
              <w:bottom w:val="nil"/>
              <w:right w:val="nil"/>
            </w:tcBorders>
          </w:tcPr>
          <w:p w14:paraId="28BAD0A9" w14:textId="77777777" w:rsidR="009832BC" w:rsidRDefault="000D5B3F">
            <w:pPr>
              <w:spacing w:after="0" w:line="259" w:lineRule="auto"/>
              <w:ind w:left="36" w:right="0" w:firstLine="0"/>
              <w:jc w:val="left"/>
            </w:pPr>
            <w:r>
              <w:rPr>
                <w:rFonts w:ascii="Calibri" w:eastAsia="Calibri" w:hAnsi="Calibri" w:cs="Calibri"/>
                <w:sz w:val="14"/>
              </w:rPr>
              <w:t xml:space="preserve">1.2 </w:t>
            </w:r>
          </w:p>
        </w:tc>
        <w:tc>
          <w:tcPr>
            <w:tcW w:w="873" w:type="dxa"/>
            <w:tcBorders>
              <w:top w:val="nil"/>
              <w:left w:val="nil"/>
              <w:bottom w:val="nil"/>
              <w:right w:val="nil"/>
            </w:tcBorders>
          </w:tcPr>
          <w:p w14:paraId="21E3B777" w14:textId="77777777" w:rsidR="009832BC" w:rsidRDefault="000D5B3F">
            <w:pPr>
              <w:spacing w:after="0" w:line="259" w:lineRule="auto"/>
              <w:ind w:left="255" w:right="0" w:firstLine="0"/>
              <w:jc w:val="left"/>
            </w:pPr>
            <w:r>
              <w:rPr>
                <w:rFonts w:ascii="Calibri" w:eastAsia="Calibri" w:hAnsi="Calibri" w:cs="Calibri"/>
                <w:sz w:val="14"/>
              </w:rPr>
              <w:t xml:space="preserve">0.58 </w:t>
            </w:r>
          </w:p>
        </w:tc>
        <w:tc>
          <w:tcPr>
            <w:tcW w:w="1312" w:type="dxa"/>
            <w:tcBorders>
              <w:top w:val="nil"/>
              <w:left w:val="nil"/>
              <w:bottom w:val="nil"/>
              <w:right w:val="nil"/>
            </w:tcBorders>
          </w:tcPr>
          <w:p w14:paraId="3802226D" w14:textId="77777777" w:rsidR="009832BC" w:rsidRDefault="000D5B3F">
            <w:pPr>
              <w:spacing w:after="0" w:line="259" w:lineRule="auto"/>
              <w:ind w:left="0" w:right="104" w:firstLine="0"/>
              <w:jc w:val="center"/>
            </w:pPr>
            <w:r>
              <w:rPr>
                <w:rFonts w:ascii="Calibri" w:eastAsia="Calibri" w:hAnsi="Calibri" w:cs="Calibri"/>
                <w:sz w:val="14"/>
              </w:rPr>
              <w:t>5.2</w:t>
            </w:r>
          </w:p>
        </w:tc>
      </w:tr>
      <w:tr w:rsidR="009832BC" w14:paraId="33B27FBC" w14:textId="77777777">
        <w:trPr>
          <w:trHeight w:val="160"/>
        </w:trPr>
        <w:tc>
          <w:tcPr>
            <w:tcW w:w="797" w:type="dxa"/>
            <w:tcBorders>
              <w:top w:val="nil"/>
              <w:left w:val="nil"/>
              <w:bottom w:val="nil"/>
              <w:right w:val="nil"/>
            </w:tcBorders>
          </w:tcPr>
          <w:p w14:paraId="35F6AE29" w14:textId="77777777" w:rsidR="009832BC" w:rsidRDefault="000D5B3F">
            <w:pPr>
              <w:spacing w:after="0" w:line="259" w:lineRule="auto"/>
              <w:ind w:left="0" w:right="0" w:firstLine="0"/>
              <w:jc w:val="left"/>
            </w:pPr>
            <w:r>
              <w:rPr>
                <w:rFonts w:ascii="Calibri" w:eastAsia="Calibri" w:hAnsi="Calibri" w:cs="Calibri"/>
                <w:sz w:val="14"/>
              </w:rPr>
              <w:t xml:space="preserve">M1V </w:t>
            </w:r>
          </w:p>
        </w:tc>
        <w:tc>
          <w:tcPr>
            <w:tcW w:w="693" w:type="dxa"/>
            <w:tcBorders>
              <w:top w:val="nil"/>
              <w:left w:val="nil"/>
              <w:bottom w:val="nil"/>
              <w:right w:val="nil"/>
            </w:tcBorders>
          </w:tcPr>
          <w:p w14:paraId="53842945" w14:textId="77777777" w:rsidR="009832BC" w:rsidRDefault="000D5B3F">
            <w:pPr>
              <w:spacing w:after="0" w:line="259" w:lineRule="auto"/>
              <w:ind w:left="1" w:right="0" w:firstLine="0"/>
              <w:jc w:val="left"/>
            </w:pPr>
            <w:r>
              <w:rPr>
                <w:rFonts w:ascii="Calibri" w:eastAsia="Calibri" w:hAnsi="Calibri" w:cs="Calibri"/>
                <w:sz w:val="14"/>
              </w:rPr>
              <w:t xml:space="preserve">1.36 </w:t>
            </w:r>
          </w:p>
        </w:tc>
        <w:tc>
          <w:tcPr>
            <w:tcW w:w="565" w:type="dxa"/>
            <w:tcBorders>
              <w:top w:val="nil"/>
              <w:left w:val="nil"/>
              <w:bottom w:val="nil"/>
              <w:right w:val="nil"/>
            </w:tcBorders>
          </w:tcPr>
          <w:p w14:paraId="103015C2" w14:textId="77777777" w:rsidR="009832BC" w:rsidRDefault="000D5B3F">
            <w:pPr>
              <w:spacing w:after="0" w:line="259" w:lineRule="auto"/>
              <w:ind w:left="-13" w:right="0" w:firstLine="0"/>
              <w:jc w:val="left"/>
            </w:pPr>
            <w:r>
              <w:rPr>
                <w:rFonts w:ascii="Calibri" w:eastAsia="Calibri" w:hAnsi="Calibri" w:cs="Calibri"/>
                <w:sz w:val="14"/>
              </w:rPr>
              <w:t xml:space="preserve">0.72 </w:t>
            </w:r>
          </w:p>
        </w:tc>
        <w:tc>
          <w:tcPr>
            <w:tcW w:w="1581" w:type="dxa"/>
            <w:tcBorders>
              <w:top w:val="nil"/>
              <w:left w:val="nil"/>
              <w:bottom w:val="nil"/>
              <w:right w:val="nil"/>
            </w:tcBorders>
          </w:tcPr>
          <w:p w14:paraId="1FBF7737" w14:textId="77777777" w:rsidR="009832BC" w:rsidRDefault="000D5B3F">
            <w:pPr>
              <w:spacing w:after="0" w:line="259" w:lineRule="auto"/>
              <w:ind w:left="518" w:right="0" w:firstLine="0"/>
              <w:jc w:val="left"/>
            </w:pPr>
            <w:r>
              <w:rPr>
                <w:rFonts w:ascii="Calibri" w:eastAsia="Calibri" w:hAnsi="Calibri" w:cs="Calibri"/>
                <w:sz w:val="14"/>
              </w:rPr>
              <w:t xml:space="preserve">6.3 </w:t>
            </w:r>
          </w:p>
        </w:tc>
        <w:tc>
          <w:tcPr>
            <w:tcW w:w="720" w:type="dxa"/>
            <w:gridSpan w:val="2"/>
            <w:tcBorders>
              <w:top w:val="nil"/>
              <w:left w:val="nil"/>
              <w:bottom w:val="nil"/>
              <w:right w:val="nil"/>
            </w:tcBorders>
          </w:tcPr>
          <w:p w14:paraId="0F4D3441" w14:textId="77777777" w:rsidR="009832BC" w:rsidRDefault="000D5B3F">
            <w:pPr>
              <w:spacing w:after="0" w:line="259" w:lineRule="auto"/>
              <w:ind w:left="0" w:right="0" w:firstLine="0"/>
              <w:jc w:val="left"/>
            </w:pPr>
            <w:r>
              <w:rPr>
                <w:rFonts w:ascii="Calibri" w:eastAsia="Calibri" w:hAnsi="Calibri" w:cs="Calibri"/>
                <w:sz w:val="14"/>
              </w:rPr>
              <w:t xml:space="preserve">1.32 </w:t>
            </w:r>
          </w:p>
        </w:tc>
        <w:tc>
          <w:tcPr>
            <w:tcW w:w="598" w:type="dxa"/>
            <w:tcBorders>
              <w:top w:val="nil"/>
              <w:left w:val="nil"/>
              <w:bottom w:val="nil"/>
              <w:right w:val="nil"/>
            </w:tcBorders>
          </w:tcPr>
          <w:p w14:paraId="1FDA48BA" w14:textId="77777777" w:rsidR="009832BC" w:rsidRDefault="000D5B3F">
            <w:pPr>
              <w:spacing w:after="0" w:line="259" w:lineRule="auto"/>
              <w:ind w:left="0" w:right="0" w:firstLine="0"/>
              <w:jc w:val="left"/>
            </w:pPr>
            <w:r>
              <w:rPr>
                <w:rFonts w:ascii="Calibri" w:eastAsia="Calibri" w:hAnsi="Calibri" w:cs="Calibri"/>
                <w:sz w:val="14"/>
              </w:rPr>
              <w:t xml:space="preserve">0.68 </w:t>
            </w:r>
          </w:p>
        </w:tc>
        <w:tc>
          <w:tcPr>
            <w:tcW w:w="1682" w:type="dxa"/>
            <w:tcBorders>
              <w:top w:val="nil"/>
              <w:left w:val="nil"/>
              <w:bottom w:val="nil"/>
              <w:right w:val="nil"/>
            </w:tcBorders>
          </w:tcPr>
          <w:p w14:paraId="1424DA5E" w14:textId="77777777" w:rsidR="009832BC" w:rsidRDefault="000D5B3F">
            <w:pPr>
              <w:spacing w:after="0" w:line="259" w:lineRule="auto"/>
              <w:ind w:left="518" w:right="0" w:firstLine="0"/>
              <w:jc w:val="left"/>
            </w:pPr>
            <w:r>
              <w:rPr>
                <w:rFonts w:ascii="Calibri" w:eastAsia="Calibri" w:hAnsi="Calibri" w:cs="Calibri"/>
                <w:sz w:val="14"/>
              </w:rPr>
              <w:t xml:space="preserve">5.9 </w:t>
            </w:r>
          </w:p>
        </w:tc>
        <w:tc>
          <w:tcPr>
            <w:tcW w:w="465" w:type="dxa"/>
            <w:tcBorders>
              <w:top w:val="nil"/>
              <w:left w:val="nil"/>
              <w:bottom w:val="nil"/>
              <w:right w:val="nil"/>
            </w:tcBorders>
          </w:tcPr>
          <w:p w14:paraId="64DA16F9" w14:textId="77777777" w:rsidR="009832BC" w:rsidRDefault="000D5B3F">
            <w:pPr>
              <w:spacing w:after="0" w:line="259" w:lineRule="auto"/>
              <w:ind w:left="0" w:right="0" w:firstLine="0"/>
              <w:jc w:val="left"/>
            </w:pPr>
            <w:r>
              <w:rPr>
                <w:rFonts w:ascii="Calibri" w:eastAsia="Calibri" w:hAnsi="Calibri" w:cs="Calibri"/>
                <w:sz w:val="14"/>
              </w:rPr>
              <w:t xml:space="preserve">1.16 </w:t>
            </w:r>
          </w:p>
        </w:tc>
        <w:tc>
          <w:tcPr>
            <w:tcW w:w="873" w:type="dxa"/>
            <w:tcBorders>
              <w:top w:val="nil"/>
              <w:left w:val="nil"/>
              <w:bottom w:val="nil"/>
              <w:right w:val="nil"/>
            </w:tcBorders>
          </w:tcPr>
          <w:p w14:paraId="1DB02B98" w14:textId="77777777" w:rsidR="009832BC" w:rsidRDefault="000D5B3F">
            <w:pPr>
              <w:spacing w:after="0" w:line="259" w:lineRule="auto"/>
              <w:ind w:left="255" w:right="0" w:firstLine="0"/>
              <w:jc w:val="left"/>
            </w:pPr>
            <w:r>
              <w:rPr>
                <w:rFonts w:ascii="Calibri" w:eastAsia="Calibri" w:hAnsi="Calibri" w:cs="Calibri"/>
                <w:sz w:val="14"/>
              </w:rPr>
              <w:t xml:space="preserve">0.47 </w:t>
            </w:r>
          </w:p>
        </w:tc>
        <w:tc>
          <w:tcPr>
            <w:tcW w:w="1312" w:type="dxa"/>
            <w:tcBorders>
              <w:top w:val="nil"/>
              <w:left w:val="nil"/>
              <w:bottom w:val="nil"/>
              <w:right w:val="nil"/>
            </w:tcBorders>
          </w:tcPr>
          <w:p w14:paraId="0A853798" w14:textId="77777777" w:rsidR="009832BC" w:rsidRDefault="000D5B3F">
            <w:pPr>
              <w:spacing w:after="0" w:line="259" w:lineRule="auto"/>
              <w:ind w:left="0" w:right="104" w:firstLine="0"/>
              <w:jc w:val="center"/>
            </w:pPr>
            <w:r>
              <w:rPr>
                <w:rFonts w:ascii="Calibri" w:eastAsia="Calibri" w:hAnsi="Calibri" w:cs="Calibri"/>
                <w:sz w:val="14"/>
              </w:rPr>
              <w:t>4.5</w:t>
            </w:r>
          </w:p>
        </w:tc>
      </w:tr>
      <w:tr w:rsidR="009832BC" w14:paraId="6D64FC97" w14:textId="77777777">
        <w:trPr>
          <w:trHeight w:val="160"/>
        </w:trPr>
        <w:tc>
          <w:tcPr>
            <w:tcW w:w="797" w:type="dxa"/>
            <w:tcBorders>
              <w:top w:val="nil"/>
              <w:left w:val="nil"/>
              <w:bottom w:val="nil"/>
              <w:right w:val="nil"/>
            </w:tcBorders>
          </w:tcPr>
          <w:p w14:paraId="61DB2E01" w14:textId="77777777" w:rsidR="009832BC" w:rsidRDefault="000D5B3F">
            <w:pPr>
              <w:spacing w:after="0" w:line="259" w:lineRule="auto"/>
              <w:ind w:left="0" w:right="0" w:firstLine="0"/>
              <w:jc w:val="left"/>
            </w:pPr>
            <w:r>
              <w:rPr>
                <w:rFonts w:ascii="Calibri" w:eastAsia="Calibri" w:hAnsi="Calibri" w:cs="Calibri"/>
                <w:sz w:val="14"/>
              </w:rPr>
              <w:t xml:space="preserve">STE1V </w:t>
            </w:r>
          </w:p>
        </w:tc>
        <w:tc>
          <w:tcPr>
            <w:tcW w:w="693" w:type="dxa"/>
            <w:tcBorders>
              <w:top w:val="nil"/>
              <w:left w:val="nil"/>
              <w:bottom w:val="nil"/>
              <w:right w:val="nil"/>
            </w:tcBorders>
          </w:tcPr>
          <w:p w14:paraId="3080CCFB" w14:textId="77777777" w:rsidR="009832BC" w:rsidRDefault="000D5B3F">
            <w:pPr>
              <w:spacing w:after="0" w:line="259" w:lineRule="auto"/>
              <w:ind w:left="1" w:right="0" w:firstLine="0"/>
              <w:jc w:val="left"/>
            </w:pPr>
            <w:r>
              <w:rPr>
                <w:rFonts w:ascii="Calibri" w:eastAsia="Calibri" w:hAnsi="Calibri" w:cs="Calibri"/>
                <w:sz w:val="14"/>
              </w:rPr>
              <w:t xml:space="preserve">1.09 </w:t>
            </w:r>
          </w:p>
        </w:tc>
        <w:tc>
          <w:tcPr>
            <w:tcW w:w="565" w:type="dxa"/>
            <w:tcBorders>
              <w:top w:val="nil"/>
              <w:left w:val="nil"/>
              <w:bottom w:val="nil"/>
              <w:right w:val="nil"/>
            </w:tcBorders>
          </w:tcPr>
          <w:p w14:paraId="5844933F" w14:textId="77777777" w:rsidR="009832BC" w:rsidRDefault="000D5B3F">
            <w:pPr>
              <w:spacing w:after="0" w:line="259" w:lineRule="auto"/>
              <w:ind w:left="-13" w:right="0" w:firstLine="0"/>
              <w:jc w:val="left"/>
            </w:pPr>
            <w:r>
              <w:rPr>
                <w:rFonts w:ascii="Calibri" w:eastAsia="Calibri" w:hAnsi="Calibri" w:cs="Calibri"/>
                <w:sz w:val="14"/>
              </w:rPr>
              <w:t xml:space="preserve">0.31 </w:t>
            </w:r>
          </w:p>
        </w:tc>
        <w:tc>
          <w:tcPr>
            <w:tcW w:w="1581" w:type="dxa"/>
            <w:tcBorders>
              <w:top w:val="nil"/>
              <w:left w:val="nil"/>
              <w:bottom w:val="nil"/>
              <w:right w:val="nil"/>
            </w:tcBorders>
          </w:tcPr>
          <w:p w14:paraId="59D1BE76" w14:textId="77777777" w:rsidR="009832BC" w:rsidRDefault="000D5B3F">
            <w:pPr>
              <w:spacing w:after="0" w:line="259" w:lineRule="auto"/>
              <w:ind w:left="518" w:right="0" w:firstLine="0"/>
              <w:jc w:val="left"/>
            </w:pPr>
            <w:r>
              <w:rPr>
                <w:rFonts w:ascii="Calibri" w:eastAsia="Calibri" w:hAnsi="Calibri" w:cs="Calibri"/>
                <w:sz w:val="14"/>
              </w:rPr>
              <w:t xml:space="preserve">3.7 </w:t>
            </w:r>
          </w:p>
        </w:tc>
        <w:tc>
          <w:tcPr>
            <w:tcW w:w="720" w:type="dxa"/>
            <w:gridSpan w:val="2"/>
            <w:tcBorders>
              <w:top w:val="nil"/>
              <w:left w:val="nil"/>
              <w:bottom w:val="nil"/>
              <w:right w:val="nil"/>
            </w:tcBorders>
          </w:tcPr>
          <w:p w14:paraId="5E84A841" w14:textId="77777777" w:rsidR="009832BC" w:rsidRDefault="000D5B3F">
            <w:pPr>
              <w:spacing w:after="0" w:line="259" w:lineRule="auto"/>
              <w:ind w:left="0" w:right="0" w:firstLine="0"/>
              <w:jc w:val="left"/>
            </w:pPr>
            <w:r>
              <w:rPr>
                <w:rFonts w:ascii="Calibri" w:eastAsia="Calibri" w:hAnsi="Calibri" w:cs="Calibri"/>
                <w:sz w:val="14"/>
              </w:rPr>
              <w:t xml:space="preserve">1.11 </w:t>
            </w:r>
          </w:p>
        </w:tc>
        <w:tc>
          <w:tcPr>
            <w:tcW w:w="598" w:type="dxa"/>
            <w:tcBorders>
              <w:top w:val="nil"/>
              <w:left w:val="nil"/>
              <w:bottom w:val="nil"/>
              <w:right w:val="nil"/>
            </w:tcBorders>
          </w:tcPr>
          <w:p w14:paraId="2237BB54" w14:textId="77777777" w:rsidR="009832BC" w:rsidRDefault="000D5B3F">
            <w:pPr>
              <w:spacing w:after="0" w:line="259" w:lineRule="auto"/>
              <w:ind w:left="0" w:right="0" w:firstLine="0"/>
              <w:jc w:val="left"/>
            </w:pPr>
            <w:r>
              <w:rPr>
                <w:rFonts w:ascii="Calibri" w:eastAsia="Calibri" w:hAnsi="Calibri" w:cs="Calibri"/>
                <w:sz w:val="14"/>
              </w:rPr>
              <w:t xml:space="preserve">0.30 </w:t>
            </w:r>
          </w:p>
        </w:tc>
        <w:tc>
          <w:tcPr>
            <w:tcW w:w="1682" w:type="dxa"/>
            <w:tcBorders>
              <w:top w:val="nil"/>
              <w:left w:val="nil"/>
              <w:bottom w:val="nil"/>
              <w:right w:val="nil"/>
            </w:tcBorders>
          </w:tcPr>
          <w:p w14:paraId="4F1A46B4" w14:textId="77777777" w:rsidR="009832BC" w:rsidRDefault="000D5B3F">
            <w:pPr>
              <w:spacing w:after="0" w:line="259" w:lineRule="auto"/>
              <w:ind w:left="518" w:right="0" w:firstLine="0"/>
              <w:jc w:val="left"/>
            </w:pPr>
            <w:r>
              <w:rPr>
                <w:rFonts w:ascii="Calibri" w:eastAsia="Calibri" w:hAnsi="Calibri" w:cs="Calibri"/>
                <w:sz w:val="14"/>
              </w:rPr>
              <w:t xml:space="preserve">3.7 </w:t>
            </w:r>
          </w:p>
        </w:tc>
        <w:tc>
          <w:tcPr>
            <w:tcW w:w="465" w:type="dxa"/>
            <w:tcBorders>
              <w:top w:val="nil"/>
              <w:left w:val="nil"/>
              <w:bottom w:val="nil"/>
              <w:right w:val="nil"/>
            </w:tcBorders>
          </w:tcPr>
          <w:p w14:paraId="3E174247" w14:textId="77777777" w:rsidR="009832BC" w:rsidRDefault="000D5B3F">
            <w:pPr>
              <w:spacing w:after="0" w:line="259" w:lineRule="auto"/>
              <w:ind w:left="0" w:right="0" w:firstLine="0"/>
              <w:jc w:val="left"/>
            </w:pPr>
            <w:r>
              <w:rPr>
                <w:rFonts w:ascii="Calibri" w:eastAsia="Calibri" w:hAnsi="Calibri" w:cs="Calibri"/>
                <w:sz w:val="14"/>
              </w:rPr>
              <w:t xml:space="preserve">1.01 </w:t>
            </w:r>
          </w:p>
        </w:tc>
        <w:tc>
          <w:tcPr>
            <w:tcW w:w="873" w:type="dxa"/>
            <w:tcBorders>
              <w:top w:val="nil"/>
              <w:left w:val="nil"/>
              <w:bottom w:val="nil"/>
              <w:right w:val="nil"/>
            </w:tcBorders>
          </w:tcPr>
          <w:p w14:paraId="1D56844C" w14:textId="77777777" w:rsidR="009832BC" w:rsidRDefault="000D5B3F">
            <w:pPr>
              <w:spacing w:after="0" w:line="259" w:lineRule="auto"/>
              <w:ind w:left="255" w:right="0" w:firstLine="0"/>
              <w:jc w:val="left"/>
            </w:pPr>
            <w:r>
              <w:rPr>
                <w:rFonts w:ascii="Calibri" w:eastAsia="Calibri" w:hAnsi="Calibri" w:cs="Calibri"/>
                <w:sz w:val="14"/>
              </w:rPr>
              <w:t xml:space="preserve">0.23 </w:t>
            </w:r>
          </w:p>
        </w:tc>
        <w:tc>
          <w:tcPr>
            <w:tcW w:w="1312" w:type="dxa"/>
            <w:tcBorders>
              <w:top w:val="nil"/>
              <w:left w:val="nil"/>
              <w:bottom w:val="nil"/>
              <w:right w:val="nil"/>
            </w:tcBorders>
          </w:tcPr>
          <w:p w14:paraId="1B1E1DAB" w14:textId="77777777" w:rsidR="009832BC" w:rsidRDefault="000D5B3F">
            <w:pPr>
              <w:spacing w:after="0" w:line="259" w:lineRule="auto"/>
              <w:ind w:left="0" w:right="104" w:firstLine="0"/>
              <w:jc w:val="center"/>
            </w:pPr>
            <w:r>
              <w:rPr>
                <w:rFonts w:ascii="Calibri" w:eastAsia="Calibri" w:hAnsi="Calibri" w:cs="Calibri"/>
                <w:sz w:val="14"/>
              </w:rPr>
              <w:t>3.2</w:t>
            </w:r>
          </w:p>
        </w:tc>
      </w:tr>
      <w:tr w:rsidR="009832BC" w14:paraId="5F73AF69" w14:textId="77777777">
        <w:trPr>
          <w:trHeight w:val="160"/>
        </w:trPr>
        <w:tc>
          <w:tcPr>
            <w:tcW w:w="797" w:type="dxa"/>
            <w:tcBorders>
              <w:top w:val="nil"/>
              <w:left w:val="nil"/>
              <w:bottom w:val="nil"/>
              <w:right w:val="nil"/>
            </w:tcBorders>
          </w:tcPr>
          <w:p w14:paraId="563B1408" w14:textId="77777777" w:rsidR="009832BC" w:rsidRDefault="000D5B3F">
            <w:pPr>
              <w:spacing w:after="0" w:line="259" w:lineRule="auto"/>
              <w:ind w:left="0" w:right="0" w:firstLine="0"/>
              <w:jc w:val="left"/>
            </w:pPr>
            <w:r>
              <w:rPr>
                <w:rFonts w:ascii="Calibri" w:eastAsia="Calibri" w:hAnsi="Calibri" w:cs="Calibri"/>
                <w:sz w:val="14"/>
              </w:rPr>
              <w:t xml:space="preserve">PC1V </w:t>
            </w:r>
          </w:p>
        </w:tc>
        <w:tc>
          <w:tcPr>
            <w:tcW w:w="693" w:type="dxa"/>
            <w:tcBorders>
              <w:top w:val="nil"/>
              <w:left w:val="nil"/>
              <w:bottom w:val="nil"/>
              <w:right w:val="nil"/>
            </w:tcBorders>
          </w:tcPr>
          <w:p w14:paraId="337C5564" w14:textId="77777777" w:rsidR="009832BC" w:rsidRDefault="000D5B3F">
            <w:pPr>
              <w:spacing w:after="0" w:line="259" w:lineRule="auto"/>
              <w:ind w:left="1" w:right="0" w:firstLine="0"/>
              <w:jc w:val="left"/>
            </w:pPr>
            <w:r>
              <w:rPr>
                <w:rFonts w:ascii="Calibri" w:eastAsia="Calibri" w:hAnsi="Calibri" w:cs="Calibri"/>
                <w:sz w:val="14"/>
              </w:rPr>
              <w:t xml:space="preserve">1.12 </w:t>
            </w:r>
          </w:p>
        </w:tc>
        <w:tc>
          <w:tcPr>
            <w:tcW w:w="565" w:type="dxa"/>
            <w:tcBorders>
              <w:top w:val="nil"/>
              <w:left w:val="nil"/>
              <w:bottom w:val="nil"/>
              <w:right w:val="nil"/>
            </w:tcBorders>
          </w:tcPr>
          <w:p w14:paraId="43E4B90A" w14:textId="77777777" w:rsidR="009832BC" w:rsidRDefault="000D5B3F">
            <w:pPr>
              <w:spacing w:after="0" w:line="259" w:lineRule="auto"/>
              <w:ind w:left="-13" w:right="0" w:firstLine="0"/>
              <w:jc w:val="left"/>
            </w:pPr>
            <w:r>
              <w:rPr>
                <w:rFonts w:ascii="Calibri" w:eastAsia="Calibri" w:hAnsi="Calibri" w:cs="Calibri"/>
                <w:sz w:val="14"/>
              </w:rPr>
              <w:t xml:space="preserve">0.42 </w:t>
            </w:r>
          </w:p>
        </w:tc>
        <w:tc>
          <w:tcPr>
            <w:tcW w:w="1581" w:type="dxa"/>
            <w:tcBorders>
              <w:top w:val="nil"/>
              <w:left w:val="nil"/>
              <w:bottom w:val="nil"/>
              <w:right w:val="nil"/>
            </w:tcBorders>
          </w:tcPr>
          <w:p w14:paraId="389B9B10" w14:textId="77777777" w:rsidR="009832BC" w:rsidRDefault="000D5B3F">
            <w:pPr>
              <w:spacing w:after="0" w:line="259" w:lineRule="auto"/>
              <w:ind w:left="518" w:right="0" w:firstLine="0"/>
              <w:jc w:val="left"/>
            </w:pPr>
            <w:r>
              <w:rPr>
                <w:rFonts w:ascii="Calibri" w:eastAsia="Calibri" w:hAnsi="Calibri" w:cs="Calibri"/>
                <w:sz w:val="14"/>
              </w:rPr>
              <w:t xml:space="preserve">4.2 </w:t>
            </w:r>
          </w:p>
        </w:tc>
        <w:tc>
          <w:tcPr>
            <w:tcW w:w="720" w:type="dxa"/>
            <w:gridSpan w:val="2"/>
            <w:tcBorders>
              <w:top w:val="nil"/>
              <w:left w:val="nil"/>
              <w:bottom w:val="nil"/>
              <w:right w:val="nil"/>
            </w:tcBorders>
          </w:tcPr>
          <w:p w14:paraId="449873E7" w14:textId="77777777" w:rsidR="009832BC" w:rsidRDefault="000D5B3F">
            <w:pPr>
              <w:spacing w:after="0" w:line="259" w:lineRule="auto"/>
              <w:ind w:left="0" w:right="0" w:firstLine="0"/>
              <w:jc w:val="left"/>
            </w:pPr>
            <w:r>
              <w:rPr>
                <w:rFonts w:ascii="Calibri" w:eastAsia="Calibri" w:hAnsi="Calibri" w:cs="Calibri"/>
                <w:sz w:val="14"/>
              </w:rPr>
              <w:t xml:space="preserve">1.12 </w:t>
            </w:r>
          </w:p>
        </w:tc>
        <w:tc>
          <w:tcPr>
            <w:tcW w:w="598" w:type="dxa"/>
            <w:tcBorders>
              <w:top w:val="nil"/>
              <w:left w:val="nil"/>
              <w:bottom w:val="nil"/>
              <w:right w:val="nil"/>
            </w:tcBorders>
          </w:tcPr>
          <w:p w14:paraId="27A33C83" w14:textId="77777777" w:rsidR="009832BC" w:rsidRDefault="000D5B3F">
            <w:pPr>
              <w:spacing w:after="0" w:line="259" w:lineRule="auto"/>
              <w:ind w:left="0" w:right="0" w:firstLine="0"/>
              <w:jc w:val="left"/>
            </w:pPr>
            <w:r>
              <w:rPr>
                <w:rFonts w:ascii="Calibri" w:eastAsia="Calibri" w:hAnsi="Calibri" w:cs="Calibri"/>
                <w:sz w:val="14"/>
              </w:rPr>
              <w:t xml:space="preserve">0.35 </w:t>
            </w:r>
          </w:p>
        </w:tc>
        <w:tc>
          <w:tcPr>
            <w:tcW w:w="1682" w:type="dxa"/>
            <w:tcBorders>
              <w:top w:val="nil"/>
              <w:left w:val="nil"/>
              <w:bottom w:val="nil"/>
              <w:right w:val="nil"/>
            </w:tcBorders>
          </w:tcPr>
          <w:p w14:paraId="3C552E07" w14:textId="77777777" w:rsidR="009832BC" w:rsidRDefault="000D5B3F">
            <w:pPr>
              <w:spacing w:after="0" w:line="259" w:lineRule="auto"/>
              <w:ind w:left="518" w:right="0" w:firstLine="0"/>
              <w:jc w:val="left"/>
            </w:pPr>
            <w:r>
              <w:rPr>
                <w:rFonts w:ascii="Calibri" w:eastAsia="Calibri" w:hAnsi="Calibri" w:cs="Calibri"/>
                <w:sz w:val="14"/>
              </w:rPr>
              <w:t xml:space="preserve">3.9 </w:t>
            </w:r>
          </w:p>
        </w:tc>
        <w:tc>
          <w:tcPr>
            <w:tcW w:w="465" w:type="dxa"/>
            <w:tcBorders>
              <w:top w:val="nil"/>
              <w:left w:val="nil"/>
              <w:bottom w:val="nil"/>
              <w:right w:val="nil"/>
            </w:tcBorders>
          </w:tcPr>
          <w:p w14:paraId="2AD3A47A" w14:textId="77777777" w:rsidR="009832BC" w:rsidRDefault="000D5B3F">
            <w:pPr>
              <w:spacing w:after="0" w:line="259" w:lineRule="auto"/>
              <w:ind w:left="0" w:right="0" w:firstLine="0"/>
              <w:jc w:val="left"/>
            </w:pPr>
            <w:r>
              <w:rPr>
                <w:rFonts w:ascii="Calibri" w:eastAsia="Calibri" w:hAnsi="Calibri" w:cs="Calibri"/>
                <w:sz w:val="14"/>
              </w:rPr>
              <w:t xml:space="preserve">1.03 </w:t>
            </w:r>
          </w:p>
        </w:tc>
        <w:tc>
          <w:tcPr>
            <w:tcW w:w="873" w:type="dxa"/>
            <w:tcBorders>
              <w:top w:val="nil"/>
              <w:left w:val="nil"/>
              <w:bottom w:val="nil"/>
              <w:right w:val="nil"/>
            </w:tcBorders>
          </w:tcPr>
          <w:p w14:paraId="14599F4F" w14:textId="77777777" w:rsidR="009832BC" w:rsidRDefault="000D5B3F">
            <w:pPr>
              <w:spacing w:after="0" w:line="259" w:lineRule="auto"/>
              <w:ind w:left="255" w:right="0" w:firstLine="0"/>
              <w:jc w:val="left"/>
            </w:pPr>
            <w:r>
              <w:rPr>
                <w:rFonts w:ascii="Calibri" w:eastAsia="Calibri" w:hAnsi="Calibri" w:cs="Calibri"/>
                <w:sz w:val="14"/>
              </w:rPr>
              <w:t xml:space="preserve">0.23 </w:t>
            </w:r>
          </w:p>
        </w:tc>
        <w:tc>
          <w:tcPr>
            <w:tcW w:w="1312" w:type="dxa"/>
            <w:tcBorders>
              <w:top w:val="nil"/>
              <w:left w:val="nil"/>
              <w:bottom w:val="nil"/>
              <w:right w:val="nil"/>
            </w:tcBorders>
          </w:tcPr>
          <w:p w14:paraId="4D415C03" w14:textId="77777777" w:rsidR="009832BC" w:rsidRDefault="000D5B3F">
            <w:pPr>
              <w:spacing w:after="0" w:line="259" w:lineRule="auto"/>
              <w:ind w:left="0" w:right="104" w:firstLine="0"/>
              <w:jc w:val="center"/>
            </w:pPr>
            <w:r>
              <w:rPr>
                <w:rFonts w:ascii="Calibri" w:eastAsia="Calibri" w:hAnsi="Calibri" w:cs="Calibri"/>
                <w:sz w:val="14"/>
              </w:rPr>
              <w:t>3.2</w:t>
            </w:r>
          </w:p>
        </w:tc>
      </w:tr>
      <w:tr w:rsidR="009832BC" w14:paraId="2EAA0C0E" w14:textId="77777777">
        <w:trPr>
          <w:trHeight w:val="160"/>
        </w:trPr>
        <w:tc>
          <w:tcPr>
            <w:tcW w:w="797" w:type="dxa"/>
            <w:tcBorders>
              <w:top w:val="nil"/>
              <w:left w:val="nil"/>
              <w:bottom w:val="nil"/>
              <w:right w:val="nil"/>
            </w:tcBorders>
          </w:tcPr>
          <w:p w14:paraId="741D448E" w14:textId="77777777" w:rsidR="009832BC" w:rsidRDefault="000D5B3F">
            <w:pPr>
              <w:spacing w:after="0" w:line="259" w:lineRule="auto"/>
              <w:ind w:left="0" w:right="0" w:firstLine="0"/>
              <w:jc w:val="left"/>
            </w:pPr>
            <w:r>
              <w:rPr>
                <w:rFonts w:ascii="Calibri" w:eastAsia="Calibri" w:hAnsi="Calibri" w:cs="Calibri"/>
                <w:sz w:val="14"/>
              </w:rPr>
              <w:t xml:space="preserve">MO1V </w:t>
            </w:r>
          </w:p>
        </w:tc>
        <w:tc>
          <w:tcPr>
            <w:tcW w:w="693" w:type="dxa"/>
            <w:tcBorders>
              <w:top w:val="nil"/>
              <w:left w:val="nil"/>
              <w:bottom w:val="nil"/>
              <w:right w:val="nil"/>
            </w:tcBorders>
          </w:tcPr>
          <w:p w14:paraId="21DBEDA1" w14:textId="77777777" w:rsidR="009832BC" w:rsidRDefault="000D5B3F">
            <w:pPr>
              <w:spacing w:after="0" w:line="259" w:lineRule="auto"/>
              <w:ind w:left="1" w:right="0" w:firstLine="0"/>
              <w:jc w:val="left"/>
            </w:pPr>
            <w:r>
              <w:rPr>
                <w:rFonts w:ascii="Calibri" w:eastAsia="Calibri" w:hAnsi="Calibri" w:cs="Calibri"/>
                <w:sz w:val="14"/>
              </w:rPr>
              <w:t xml:space="preserve">1.09 </w:t>
            </w:r>
          </w:p>
        </w:tc>
        <w:tc>
          <w:tcPr>
            <w:tcW w:w="565" w:type="dxa"/>
            <w:tcBorders>
              <w:top w:val="nil"/>
              <w:left w:val="nil"/>
              <w:bottom w:val="nil"/>
              <w:right w:val="nil"/>
            </w:tcBorders>
          </w:tcPr>
          <w:p w14:paraId="0D37FEA7" w14:textId="77777777" w:rsidR="009832BC" w:rsidRDefault="000D5B3F">
            <w:pPr>
              <w:spacing w:after="0" w:line="259" w:lineRule="auto"/>
              <w:ind w:left="-13" w:right="0" w:firstLine="0"/>
              <w:jc w:val="left"/>
            </w:pPr>
            <w:r>
              <w:rPr>
                <w:rFonts w:ascii="Calibri" w:eastAsia="Calibri" w:hAnsi="Calibri" w:cs="Calibri"/>
                <w:sz w:val="14"/>
              </w:rPr>
              <w:t xml:space="preserve">0.36 </w:t>
            </w:r>
          </w:p>
        </w:tc>
        <w:tc>
          <w:tcPr>
            <w:tcW w:w="1581" w:type="dxa"/>
            <w:tcBorders>
              <w:top w:val="nil"/>
              <w:left w:val="nil"/>
              <w:bottom w:val="nil"/>
              <w:right w:val="nil"/>
            </w:tcBorders>
          </w:tcPr>
          <w:p w14:paraId="3830F2E2" w14:textId="77777777" w:rsidR="009832BC" w:rsidRDefault="000D5B3F">
            <w:pPr>
              <w:spacing w:after="0" w:line="259" w:lineRule="auto"/>
              <w:ind w:left="518" w:right="0" w:firstLine="0"/>
              <w:jc w:val="left"/>
            </w:pPr>
            <w:r>
              <w:rPr>
                <w:rFonts w:ascii="Calibri" w:eastAsia="Calibri" w:hAnsi="Calibri" w:cs="Calibri"/>
                <w:sz w:val="14"/>
              </w:rPr>
              <w:t xml:space="preserve">3.9 </w:t>
            </w:r>
          </w:p>
        </w:tc>
        <w:tc>
          <w:tcPr>
            <w:tcW w:w="720" w:type="dxa"/>
            <w:gridSpan w:val="2"/>
            <w:tcBorders>
              <w:top w:val="nil"/>
              <w:left w:val="nil"/>
              <w:bottom w:val="nil"/>
              <w:right w:val="nil"/>
            </w:tcBorders>
          </w:tcPr>
          <w:p w14:paraId="48E29401" w14:textId="77777777" w:rsidR="009832BC" w:rsidRDefault="000D5B3F">
            <w:pPr>
              <w:spacing w:after="0" w:line="259" w:lineRule="auto"/>
              <w:ind w:left="0" w:right="0" w:firstLine="0"/>
              <w:jc w:val="left"/>
            </w:pPr>
            <w:r>
              <w:rPr>
                <w:rFonts w:ascii="Calibri" w:eastAsia="Calibri" w:hAnsi="Calibri" w:cs="Calibri"/>
                <w:sz w:val="14"/>
              </w:rPr>
              <w:t xml:space="preserve">1.11 </w:t>
            </w:r>
          </w:p>
        </w:tc>
        <w:tc>
          <w:tcPr>
            <w:tcW w:w="598" w:type="dxa"/>
            <w:tcBorders>
              <w:top w:val="nil"/>
              <w:left w:val="nil"/>
              <w:bottom w:val="nil"/>
              <w:right w:val="nil"/>
            </w:tcBorders>
          </w:tcPr>
          <w:p w14:paraId="3754C447" w14:textId="77777777" w:rsidR="009832BC" w:rsidRDefault="000D5B3F">
            <w:pPr>
              <w:spacing w:after="0" w:line="259" w:lineRule="auto"/>
              <w:ind w:left="0" w:right="0" w:firstLine="0"/>
              <w:jc w:val="left"/>
            </w:pPr>
            <w:r>
              <w:rPr>
                <w:rFonts w:ascii="Calibri" w:eastAsia="Calibri" w:hAnsi="Calibri" w:cs="Calibri"/>
                <w:sz w:val="14"/>
              </w:rPr>
              <w:t xml:space="preserve">0.35 </w:t>
            </w:r>
          </w:p>
        </w:tc>
        <w:tc>
          <w:tcPr>
            <w:tcW w:w="1682" w:type="dxa"/>
            <w:tcBorders>
              <w:top w:val="nil"/>
              <w:left w:val="nil"/>
              <w:bottom w:val="nil"/>
              <w:right w:val="nil"/>
            </w:tcBorders>
          </w:tcPr>
          <w:p w14:paraId="49FAB06F" w14:textId="77777777" w:rsidR="009832BC" w:rsidRDefault="000D5B3F">
            <w:pPr>
              <w:spacing w:after="0" w:line="259" w:lineRule="auto"/>
              <w:ind w:left="518" w:right="0" w:firstLine="0"/>
              <w:jc w:val="left"/>
            </w:pPr>
            <w:r>
              <w:rPr>
                <w:rFonts w:ascii="Calibri" w:eastAsia="Calibri" w:hAnsi="Calibri" w:cs="Calibri"/>
                <w:sz w:val="14"/>
              </w:rPr>
              <w:t xml:space="preserve">3.9 </w:t>
            </w:r>
          </w:p>
        </w:tc>
        <w:tc>
          <w:tcPr>
            <w:tcW w:w="465" w:type="dxa"/>
            <w:tcBorders>
              <w:top w:val="nil"/>
              <w:left w:val="nil"/>
              <w:bottom w:val="nil"/>
              <w:right w:val="nil"/>
            </w:tcBorders>
          </w:tcPr>
          <w:p w14:paraId="314F6798" w14:textId="77777777" w:rsidR="009832BC" w:rsidRDefault="000D5B3F">
            <w:pPr>
              <w:spacing w:after="0" w:line="259" w:lineRule="auto"/>
              <w:ind w:left="0" w:right="0" w:firstLine="0"/>
              <w:jc w:val="left"/>
            </w:pPr>
            <w:r>
              <w:rPr>
                <w:rFonts w:ascii="Calibri" w:eastAsia="Calibri" w:hAnsi="Calibri" w:cs="Calibri"/>
                <w:sz w:val="14"/>
              </w:rPr>
              <w:t xml:space="preserve">0.98 </w:t>
            </w:r>
          </w:p>
        </w:tc>
        <w:tc>
          <w:tcPr>
            <w:tcW w:w="873" w:type="dxa"/>
            <w:tcBorders>
              <w:top w:val="nil"/>
              <w:left w:val="nil"/>
              <w:bottom w:val="nil"/>
              <w:right w:val="nil"/>
            </w:tcBorders>
          </w:tcPr>
          <w:p w14:paraId="4E4600D1" w14:textId="77777777" w:rsidR="009832BC" w:rsidRDefault="000D5B3F">
            <w:pPr>
              <w:spacing w:after="0" w:line="259" w:lineRule="auto"/>
              <w:ind w:left="255" w:right="0" w:firstLine="0"/>
              <w:jc w:val="left"/>
            </w:pPr>
            <w:r>
              <w:rPr>
                <w:rFonts w:ascii="Calibri" w:eastAsia="Calibri" w:hAnsi="Calibri" w:cs="Calibri"/>
                <w:sz w:val="14"/>
              </w:rPr>
              <w:t xml:space="preserve">0.18 </w:t>
            </w:r>
          </w:p>
        </w:tc>
        <w:tc>
          <w:tcPr>
            <w:tcW w:w="1312" w:type="dxa"/>
            <w:tcBorders>
              <w:top w:val="nil"/>
              <w:left w:val="nil"/>
              <w:bottom w:val="nil"/>
              <w:right w:val="nil"/>
            </w:tcBorders>
          </w:tcPr>
          <w:p w14:paraId="6E9A4084" w14:textId="77777777" w:rsidR="009832BC" w:rsidRDefault="000D5B3F">
            <w:pPr>
              <w:spacing w:after="0" w:line="259" w:lineRule="auto"/>
              <w:ind w:left="0" w:right="104" w:firstLine="0"/>
              <w:jc w:val="center"/>
            </w:pPr>
            <w:r>
              <w:rPr>
                <w:rFonts w:ascii="Calibri" w:eastAsia="Calibri" w:hAnsi="Calibri" w:cs="Calibri"/>
                <w:sz w:val="14"/>
              </w:rPr>
              <w:t>3.0</w:t>
            </w:r>
          </w:p>
        </w:tc>
      </w:tr>
      <w:tr w:rsidR="009832BC" w14:paraId="5C2B56A2" w14:textId="77777777">
        <w:trPr>
          <w:trHeight w:val="160"/>
        </w:trPr>
        <w:tc>
          <w:tcPr>
            <w:tcW w:w="797" w:type="dxa"/>
            <w:tcBorders>
              <w:top w:val="nil"/>
              <w:left w:val="nil"/>
              <w:bottom w:val="nil"/>
              <w:right w:val="nil"/>
            </w:tcBorders>
          </w:tcPr>
          <w:p w14:paraId="4C9D318D" w14:textId="77777777" w:rsidR="009832BC" w:rsidRDefault="000D5B3F">
            <w:pPr>
              <w:spacing w:after="0" w:line="259" w:lineRule="auto"/>
              <w:ind w:left="0" w:right="0" w:firstLine="0"/>
              <w:jc w:val="left"/>
            </w:pPr>
            <w:r>
              <w:rPr>
                <w:rFonts w:ascii="Calibri" w:eastAsia="Calibri" w:hAnsi="Calibri" w:cs="Calibri"/>
                <w:sz w:val="14"/>
              </w:rPr>
              <w:t xml:space="preserve">RU3V </w:t>
            </w:r>
          </w:p>
        </w:tc>
        <w:tc>
          <w:tcPr>
            <w:tcW w:w="693" w:type="dxa"/>
            <w:tcBorders>
              <w:top w:val="nil"/>
              <w:left w:val="nil"/>
              <w:bottom w:val="nil"/>
              <w:right w:val="nil"/>
            </w:tcBorders>
          </w:tcPr>
          <w:p w14:paraId="4582DE77" w14:textId="77777777" w:rsidR="009832BC" w:rsidRDefault="000D5B3F">
            <w:pPr>
              <w:spacing w:after="0" w:line="259" w:lineRule="auto"/>
              <w:ind w:left="1" w:right="0" w:firstLine="0"/>
              <w:jc w:val="left"/>
            </w:pPr>
            <w:r>
              <w:rPr>
                <w:rFonts w:ascii="Calibri" w:eastAsia="Calibri" w:hAnsi="Calibri" w:cs="Calibri"/>
                <w:sz w:val="14"/>
              </w:rPr>
              <w:t xml:space="preserve">1.52 </w:t>
            </w:r>
          </w:p>
        </w:tc>
        <w:tc>
          <w:tcPr>
            <w:tcW w:w="565" w:type="dxa"/>
            <w:tcBorders>
              <w:top w:val="nil"/>
              <w:left w:val="nil"/>
              <w:bottom w:val="nil"/>
              <w:right w:val="nil"/>
            </w:tcBorders>
          </w:tcPr>
          <w:p w14:paraId="489D58D1" w14:textId="77777777" w:rsidR="009832BC" w:rsidRDefault="000D5B3F">
            <w:pPr>
              <w:spacing w:after="0" w:line="259" w:lineRule="auto"/>
              <w:ind w:left="-13" w:right="0" w:firstLine="0"/>
              <w:jc w:val="left"/>
            </w:pPr>
            <w:r>
              <w:rPr>
                <w:rFonts w:ascii="Calibri" w:eastAsia="Calibri" w:hAnsi="Calibri" w:cs="Calibri"/>
                <w:sz w:val="14"/>
              </w:rPr>
              <w:t xml:space="preserve">0.29 </w:t>
            </w:r>
          </w:p>
        </w:tc>
        <w:tc>
          <w:tcPr>
            <w:tcW w:w="1581" w:type="dxa"/>
            <w:tcBorders>
              <w:top w:val="nil"/>
              <w:left w:val="nil"/>
              <w:bottom w:val="nil"/>
              <w:right w:val="nil"/>
            </w:tcBorders>
          </w:tcPr>
          <w:p w14:paraId="57651EBE" w14:textId="77777777" w:rsidR="009832BC" w:rsidRDefault="000D5B3F">
            <w:pPr>
              <w:spacing w:after="0" w:line="259" w:lineRule="auto"/>
              <w:ind w:left="518" w:right="0" w:firstLine="0"/>
              <w:jc w:val="left"/>
            </w:pPr>
            <w:r>
              <w:rPr>
                <w:rFonts w:ascii="Calibri" w:eastAsia="Calibri" w:hAnsi="Calibri" w:cs="Calibri"/>
                <w:sz w:val="14"/>
              </w:rPr>
              <w:t xml:space="preserve">5.3 </w:t>
            </w:r>
          </w:p>
        </w:tc>
        <w:tc>
          <w:tcPr>
            <w:tcW w:w="720" w:type="dxa"/>
            <w:gridSpan w:val="2"/>
            <w:tcBorders>
              <w:top w:val="nil"/>
              <w:left w:val="nil"/>
              <w:bottom w:val="nil"/>
              <w:right w:val="nil"/>
            </w:tcBorders>
          </w:tcPr>
          <w:p w14:paraId="5D59508A" w14:textId="77777777" w:rsidR="009832BC" w:rsidRDefault="000D5B3F">
            <w:pPr>
              <w:spacing w:after="0" w:line="259" w:lineRule="auto"/>
              <w:ind w:left="0" w:right="0" w:firstLine="0"/>
              <w:jc w:val="left"/>
            </w:pPr>
            <w:r>
              <w:rPr>
                <w:rFonts w:ascii="Calibri" w:eastAsia="Calibri" w:hAnsi="Calibri" w:cs="Calibri"/>
                <w:sz w:val="14"/>
              </w:rPr>
              <w:t xml:space="preserve">1.40 </w:t>
            </w:r>
          </w:p>
        </w:tc>
        <w:tc>
          <w:tcPr>
            <w:tcW w:w="598" w:type="dxa"/>
            <w:tcBorders>
              <w:top w:val="nil"/>
              <w:left w:val="nil"/>
              <w:bottom w:val="nil"/>
              <w:right w:val="nil"/>
            </w:tcBorders>
          </w:tcPr>
          <w:p w14:paraId="46739F17" w14:textId="77777777" w:rsidR="009832BC" w:rsidRDefault="000D5B3F">
            <w:pPr>
              <w:spacing w:after="0" w:line="259" w:lineRule="auto"/>
              <w:ind w:left="0" w:right="0" w:firstLine="0"/>
              <w:jc w:val="left"/>
            </w:pPr>
            <w:r>
              <w:rPr>
                <w:rFonts w:ascii="Calibri" w:eastAsia="Calibri" w:hAnsi="Calibri" w:cs="Calibri"/>
                <w:sz w:val="14"/>
              </w:rPr>
              <w:t xml:space="preserve">0.49 </w:t>
            </w:r>
          </w:p>
        </w:tc>
        <w:tc>
          <w:tcPr>
            <w:tcW w:w="1682" w:type="dxa"/>
            <w:tcBorders>
              <w:top w:val="nil"/>
              <w:left w:val="nil"/>
              <w:bottom w:val="nil"/>
              <w:right w:val="nil"/>
            </w:tcBorders>
          </w:tcPr>
          <w:p w14:paraId="5CAB10D7" w14:textId="77777777" w:rsidR="009832BC" w:rsidRDefault="000D5B3F">
            <w:pPr>
              <w:spacing w:after="0" w:line="259" w:lineRule="auto"/>
              <w:ind w:left="518" w:right="0" w:firstLine="0"/>
              <w:jc w:val="left"/>
            </w:pPr>
            <w:r>
              <w:rPr>
                <w:rFonts w:ascii="Calibri" w:eastAsia="Calibri" w:hAnsi="Calibri" w:cs="Calibri"/>
                <w:sz w:val="14"/>
              </w:rPr>
              <w:t xml:space="preserve">5.5 </w:t>
            </w:r>
          </w:p>
        </w:tc>
        <w:tc>
          <w:tcPr>
            <w:tcW w:w="465" w:type="dxa"/>
            <w:tcBorders>
              <w:top w:val="nil"/>
              <w:left w:val="nil"/>
              <w:bottom w:val="nil"/>
              <w:right w:val="nil"/>
            </w:tcBorders>
          </w:tcPr>
          <w:p w14:paraId="29B1FFFE" w14:textId="77777777" w:rsidR="009832BC" w:rsidRDefault="000D5B3F">
            <w:pPr>
              <w:spacing w:after="0" w:line="259" w:lineRule="auto"/>
              <w:ind w:left="0" w:right="0" w:firstLine="0"/>
              <w:jc w:val="left"/>
            </w:pPr>
            <w:r>
              <w:rPr>
                <w:rFonts w:ascii="Calibri" w:eastAsia="Calibri" w:hAnsi="Calibri" w:cs="Calibri"/>
                <w:sz w:val="14"/>
              </w:rPr>
              <w:t xml:space="preserve">1.28 </w:t>
            </w:r>
          </w:p>
        </w:tc>
        <w:tc>
          <w:tcPr>
            <w:tcW w:w="873" w:type="dxa"/>
            <w:tcBorders>
              <w:top w:val="nil"/>
              <w:left w:val="nil"/>
              <w:bottom w:val="nil"/>
              <w:right w:val="nil"/>
            </w:tcBorders>
          </w:tcPr>
          <w:p w14:paraId="2CB67EBA" w14:textId="77777777" w:rsidR="009832BC" w:rsidRDefault="000D5B3F">
            <w:pPr>
              <w:spacing w:after="0" w:line="259" w:lineRule="auto"/>
              <w:ind w:left="291" w:right="0" w:firstLine="0"/>
              <w:jc w:val="left"/>
            </w:pPr>
            <w:r>
              <w:rPr>
                <w:rFonts w:ascii="Calibri" w:eastAsia="Calibri" w:hAnsi="Calibri" w:cs="Calibri"/>
                <w:sz w:val="14"/>
              </w:rPr>
              <w:t xml:space="preserve">0.4 </w:t>
            </w:r>
          </w:p>
        </w:tc>
        <w:tc>
          <w:tcPr>
            <w:tcW w:w="1312" w:type="dxa"/>
            <w:tcBorders>
              <w:top w:val="nil"/>
              <w:left w:val="nil"/>
              <w:bottom w:val="nil"/>
              <w:right w:val="nil"/>
            </w:tcBorders>
          </w:tcPr>
          <w:p w14:paraId="70287C09" w14:textId="77777777" w:rsidR="009832BC" w:rsidRDefault="000D5B3F">
            <w:pPr>
              <w:spacing w:after="0" w:line="259" w:lineRule="auto"/>
              <w:ind w:left="0" w:right="104" w:firstLine="0"/>
              <w:jc w:val="center"/>
            </w:pPr>
            <w:r>
              <w:rPr>
                <w:rFonts w:ascii="Calibri" w:eastAsia="Calibri" w:hAnsi="Calibri" w:cs="Calibri"/>
                <w:sz w:val="14"/>
              </w:rPr>
              <w:t>4.6</w:t>
            </w:r>
          </w:p>
        </w:tc>
      </w:tr>
      <w:tr w:rsidR="009832BC" w14:paraId="344E1FEF" w14:textId="77777777">
        <w:trPr>
          <w:trHeight w:val="160"/>
        </w:trPr>
        <w:tc>
          <w:tcPr>
            <w:tcW w:w="797" w:type="dxa"/>
            <w:tcBorders>
              <w:top w:val="nil"/>
              <w:left w:val="nil"/>
              <w:bottom w:val="nil"/>
              <w:right w:val="nil"/>
            </w:tcBorders>
          </w:tcPr>
          <w:p w14:paraId="05A77E50" w14:textId="77777777" w:rsidR="009832BC" w:rsidRDefault="000D5B3F">
            <w:pPr>
              <w:spacing w:after="0" w:line="259" w:lineRule="auto"/>
              <w:ind w:left="0" w:right="0" w:firstLine="0"/>
              <w:jc w:val="left"/>
            </w:pPr>
            <w:r>
              <w:rPr>
                <w:rFonts w:ascii="Calibri" w:eastAsia="Calibri" w:hAnsi="Calibri" w:cs="Calibri"/>
                <w:sz w:val="14"/>
              </w:rPr>
              <w:t xml:space="preserve">RU2V </w:t>
            </w:r>
          </w:p>
        </w:tc>
        <w:tc>
          <w:tcPr>
            <w:tcW w:w="693" w:type="dxa"/>
            <w:tcBorders>
              <w:top w:val="nil"/>
              <w:left w:val="nil"/>
              <w:bottom w:val="nil"/>
              <w:right w:val="nil"/>
            </w:tcBorders>
          </w:tcPr>
          <w:p w14:paraId="05A58767" w14:textId="77777777" w:rsidR="009832BC" w:rsidRDefault="000D5B3F">
            <w:pPr>
              <w:spacing w:after="0" w:line="259" w:lineRule="auto"/>
              <w:ind w:left="1" w:right="0" w:firstLine="0"/>
              <w:jc w:val="left"/>
            </w:pPr>
            <w:r>
              <w:rPr>
                <w:rFonts w:ascii="Calibri" w:eastAsia="Calibri" w:hAnsi="Calibri" w:cs="Calibri"/>
                <w:sz w:val="14"/>
              </w:rPr>
              <w:t xml:space="preserve">1.61 </w:t>
            </w:r>
          </w:p>
        </w:tc>
        <w:tc>
          <w:tcPr>
            <w:tcW w:w="565" w:type="dxa"/>
            <w:tcBorders>
              <w:top w:val="nil"/>
              <w:left w:val="nil"/>
              <w:bottom w:val="nil"/>
              <w:right w:val="nil"/>
            </w:tcBorders>
          </w:tcPr>
          <w:p w14:paraId="3A4820B5" w14:textId="77777777" w:rsidR="009832BC" w:rsidRDefault="000D5B3F">
            <w:pPr>
              <w:spacing w:after="0" w:line="259" w:lineRule="auto"/>
              <w:ind w:left="-13" w:right="0" w:firstLine="0"/>
              <w:jc w:val="left"/>
            </w:pPr>
            <w:r>
              <w:rPr>
                <w:rFonts w:ascii="Calibri" w:eastAsia="Calibri" w:hAnsi="Calibri" w:cs="Calibri"/>
                <w:sz w:val="14"/>
              </w:rPr>
              <w:t xml:space="preserve">0.25 </w:t>
            </w:r>
          </w:p>
        </w:tc>
        <w:tc>
          <w:tcPr>
            <w:tcW w:w="1581" w:type="dxa"/>
            <w:tcBorders>
              <w:top w:val="nil"/>
              <w:left w:val="nil"/>
              <w:bottom w:val="nil"/>
              <w:right w:val="nil"/>
            </w:tcBorders>
          </w:tcPr>
          <w:p w14:paraId="7C1B929F" w14:textId="77777777" w:rsidR="009832BC" w:rsidRDefault="000D5B3F">
            <w:pPr>
              <w:spacing w:after="0" w:line="259" w:lineRule="auto"/>
              <w:ind w:left="518" w:right="0" w:firstLine="0"/>
              <w:jc w:val="left"/>
            </w:pPr>
            <w:r>
              <w:rPr>
                <w:rFonts w:ascii="Calibri" w:eastAsia="Calibri" w:hAnsi="Calibri" w:cs="Calibri"/>
                <w:sz w:val="14"/>
              </w:rPr>
              <w:t xml:space="preserve">5.7 </w:t>
            </w:r>
          </w:p>
        </w:tc>
        <w:tc>
          <w:tcPr>
            <w:tcW w:w="720" w:type="dxa"/>
            <w:gridSpan w:val="2"/>
            <w:tcBorders>
              <w:top w:val="nil"/>
              <w:left w:val="nil"/>
              <w:bottom w:val="nil"/>
              <w:right w:val="nil"/>
            </w:tcBorders>
          </w:tcPr>
          <w:p w14:paraId="48D4D9EB" w14:textId="77777777" w:rsidR="009832BC" w:rsidRDefault="000D5B3F">
            <w:pPr>
              <w:spacing w:after="0" w:line="259" w:lineRule="auto"/>
              <w:ind w:left="0" w:right="0" w:firstLine="0"/>
              <w:jc w:val="left"/>
            </w:pPr>
            <w:r>
              <w:rPr>
                <w:rFonts w:ascii="Calibri" w:eastAsia="Calibri" w:hAnsi="Calibri" w:cs="Calibri"/>
                <w:sz w:val="14"/>
              </w:rPr>
              <w:t xml:space="preserve">1.45 </w:t>
            </w:r>
          </w:p>
        </w:tc>
        <w:tc>
          <w:tcPr>
            <w:tcW w:w="598" w:type="dxa"/>
            <w:tcBorders>
              <w:top w:val="nil"/>
              <w:left w:val="nil"/>
              <w:bottom w:val="nil"/>
              <w:right w:val="nil"/>
            </w:tcBorders>
          </w:tcPr>
          <w:p w14:paraId="28B8E576" w14:textId="77777777" w:rsidR="009832BC" w:rsidRDefault="000D5B3F">
            <w:pPr>
              <w:spacing w:after="0" w:line="259" w:lineRule="auto"/>
              <w:ind w:left="0" w:right="0" w:firstLine="0"/>
              <w:jc w:val="left"/>
            </w:pPr>
            <w:r>
              <w:rPr>
                <w:rFonts w:ascii="Calibri" w:eastAsia="Calibri" w:hAnsi="Calibri" w:cs="Calibri"/>
                <w:sz w:val="14"/>
              </w:rPr>
              <w:t xml:space="preserve">0.50 </w:t>
            </w:r>
          </w:p>
        </w:tc>
        <w:tc>
          <w:tcPr>
            <w:tcW w:w="1682" w:type="dxa"/>
            <w:tcBorders>
              <w:top w:val="nil"/>
              <w:left w:val="nil"/>
              <w:bottom w:val="nil"/>
              <w:right w:val="nil"/>
            </w:tcBorders>
          </w:tcPr>
          <w:p w14:paraId="5847B895" w14:textId="77777777" w:rsidR="009832BC" w:rsidRDefault="000D5B3F">
            <w:pPr>
              <w:spacing w:after="0" w:line="259" w:lineRule="auto"/>
              <w:ind w:left="518" w:right="0" w:firstLine="0"/>
              <w:jc w:val="left"/>
            </w:pPr>
            <w:r>
              <w:rPr>
                <w:rFonts w:ascii="Calibri" w:eastAsia="Calibri" w:hAnsi="Calibri" w:cs="Calibri"/>
                <w:sz w:val="14"/>
              </w:rPr>
              <w:t xml:space="preserve">5.8 </w:t>
            </w:r>
          </w:p>
        </w:tc>
        <w:tc>
          <w:tcPr>
            <w:tcW w:w="465" w:type="dxa"/>
            <w:tcBorders>
              <w:top w:val="nil"/>
              <w:left w:val="nil"/>
              <w:bottom w:val="nil"/>
              <w:right w:val="nil"/>
            </w:tcBorders>
          </w:tcPr>
          <w:p w14:paraId="5281085D" w14:textId="77777777" w:rsidR="009832BC" w:rsidRDefault="000D5B3F">
            <w:pPr>
              <w:spacing w:after="0" w:line="259" w:lineRule="auto"/>
              <w:ind w:left="0" w:right="0" w:firstLine="0"/>
              <w:jc w:val="left"/>
            </w:pPr>
            <w:r>
              <w:rPr>
                <w:rFonts w:ascii="Calibri" w:eastAsia="Calibri" w:hAnsi="Calibri" w:cs="Calibri"/>
                <w:sz w:val="14"/>
              </w:rPr>
              <w:t xml:space="preserve">1.33 </w:t>
            </w:r>
          </w:p>
        </w:tc>
        <w:tc>
          <w:tcPr>
            <w:tcW w:w="873" w:type="dxa"/>
            <w:tcBorders>
              <w:top w:val="nil"/>
              <w:left w:val="nil"/>
              <w:bottom w:val="nil"/>
              <w:right w:val="nil"/>
            </w:tcBorders>
          </w:tcPr>
          <w:p w14:paraId="3B2AC8A1" w14:textId="77777777" w:rsidR="009832BC" w:rsidRDefault="000D5B3F">
            <w:pPr>
              <w:spacing w:after="0" w:line="259" w:lineRule="auto"/>
              <w:ind w:left="255" w:right="0" w:firstLine="0"/>
              <w:jc w:val="left"/>
            </w:pPr>
            <w:r>
              <w:rPr>
                <w:rFonts w:ascii="Calibri" w:eastAsia="Calibri" w:hAnsi="Calibri" w:cs="Calibri"/>
                <w:sz w:val="14"/>
              </w:rPr>
              <w:t xml:space="preserve">0.41 </w:t>
            </w:r>
          </w:p>
        </w:tc>
        <w:tc>
          <w:tcPr>
            <w:tcW w:w="1312" w:type="dxa"/>
            <w:tcBorders>
              <w:top w:val="nil"/>
              <w:left w:val="nil"/>
              <w:bottom w:val="nil"/>
              <w:right w:val="nil"/>
            </w:tcBorders>
          </w:tcPr>
          <w:p w14:paraId="735F9117" w14:textId="77777777" w:rsidR="009832BC" w:rsidRDefault="000D5B3F">
            <w:pPr>
              <w:spacing w:after="0" w:line="259" w:lineRule="auto"/>
              <w:ind w:left="0" w:right="104" w:firstLine="0"/>
              <w:jc w:val="center"/>
            </w:pPr>
            <w:r>
              <w:rPr>
                <w:rFonts w:ascii="Calibri" w:eastAsia="Calibri" w:hAnsi="Calibri" w:cs="Calibri"/>
                <w:sz w:val="14"/>
              </w:rPr>
              <w:t>4.8</w:t>
            </w:r>
          </w:p>
        </w:tc>
      </w:tr>
      <w:tr w:rsidR="009832BC" w14:paraId="7356EE8A" w14:textId="77777777">
        <w:trPr>
          <w:trHeight w:val="160"/>
        </w:trPr>
        <w:tc>
          <w:tcPr>
            <w:tcW w:w="797" w:type="dxa"/>
            <w:tcBorders>
              <w:top w:val="nil"/>
              <w:left w:val="nil"/>
              <w:bottom w:val="nil"/>
              <w:right w:val="nil"/>
            </w:tcBorders>
          </w:tcPr>
          <w:p w14:paraId="342BE1FA" w14:textId="77777777" w:rsidR="009832BC" w:rsidRDefault="000D5B3F">
            <w:pPr>
              <w:spacing w:after="0" w:line="259" w:lineRule="auto"/>
              <w:ind w:left="0" w:right="0" w:firstLine="0"/>
              <w:jc w:val="left"/>
            </w:pPr>
            <w:r>
              <w:rPr>
                <w:rFonts w:ascii="Calibri" w:eastAsia="Calibri" w:hAnsi="Calibri" w:cs="Calibri"/>
                <w:sz w:val="14"/>
              </w:rPr>
              <w:t xml:space="preserve">RU1V </w:t>
            </w:r>
          </w:p>
        </w:tc>
        <w:tc>
          <w:tcPr>
            <w:tcW w:w="693" w:type="dxa"/>
            <w:tcBorders>
              <w:top w:val="nil"/>
              <w:left w:val="nil"/>
              <w:bottom w:val="nil"/>
              <w:right w:val="nil"/>
            </w:tcBorders>
          </w:tcPr>
          <w:p w14:paraId="1288F89C" w14:textId="77777777" w:rsidR="009832BC" w:rsidRDefault="000D5B3F">
            <w:pPr>
              <w:spacing w:after="0" w:line="259" w:lineRule="auto"/>
              <w:ind w:left="1" w:right="0" w:firstLine="0"/>
              <w:jc w:val="left"/>
            </w:pPr>
            <w:r>
              <w:rPr>
                <w:rFonts w:ascii="Calibri" w:eastAsia="Calibri" w:hAnsi="Calibri" w:cs="Calibri"/>
                <w:sz w:val="14"/>
              </w:rPr>
              <w:t xml:space="preserve">1.64 </w:t>
            </w:r>
          </w:p>
        </w:tc>
        <w:tc>
          <w:tcPr>
            <w:tcW w:w="565" w:type="dxa"/>
            <w:tcBorders>
              <w:top w:val="nil"/>
              <w:left w:val="nil"/>
              <w:bottom w:val="nil"/>
              <w:right w:val="nil"/>
            </w:tcBorders>
          </w:tcPr>
          <w:p w14:paraId="2BB62269" w14:textId="77777777" w:rsidR="009832BC" w:rsidRDefault="000D5B3F">
            <w:pPr>
              <w:spacing w:after="0" w:line="259" w:lineRule="auto"/>
              <w:ind w:left="-13" w:right="0" w:firstLine="0"/>
              <w:jc w:val="left"/>
            </w:pPr>
            <w:r>
              <w:rPr>
                <w:rFonts w:ascii="Calibri" w:eastAsia="Calibri" w:hAnsi="Calibri" w:cs="Calibri"/>
                <w:sz w:val="14"/>
              </w:rPr>
              <w:t xml:space="preserve">0.27 </w:t>
            </w:r>
          </w:p>
        </w:tc>
        <w:tc>
          <w:tcPr>
            <w:tcW w:w="1581" w:type="dxa"/>
            <w:tcBorders>
              <w:top w:val="nil"/>
              <w:left w:val="nil"/>
              <w:bottom w:val="nil"/>
              <w:right w:val="nil"/>
            </w:tcBorders>
          </w:tcPr>
          <w:p w14:paraId="0552D04B" w14:textId="77777777" w:rsidR="009832BC" w:rsidRDefault="000D5B3F">
            <w:pPr>
              <w:spacing w:after="0" w:line="259" w:lineRule="auto"/>
              <w:ind w:left="518" w:right="0" w:firstLine="0"/>
              <w:jc w:val="left"/>
            </w:pPr>
            <w:r>
              <w:rPr>
                <w:rFonts w:ascii="Calibri" w:eastAsia="Calibri" w:hAnsi="Calibri" w:cs="Calibri"/>
                <w:sz w:val="14"/>
              </w:rPr>
              <w:t xml:space="preserve">5.9 </w:t>
            </w:r>
          </w:p>
        </w:tc>
        <w:tc>
          <w:tcPr>
            <w:tcW w:w="720" w:type="dxa"/>
            <w:gridSpan w:val="2"/>
            <w:tcBorders>
              <w:top w:val="nil"/>
              <w:left w:val="nil"/>
              <w:bottom w:val="nil"/>
              <w:right w:val="nil"/>
            </w:tcBorders>
          </w:tcPr>
          <w:p w14:paraId="550D7EEC" w14:textId="77777777" w:rsidR="009832BC" w:rsidRDefault="000D5B3F">
            <w:pPr>
              <w:spacing w:after="0" w:line="259" w:lineRule="auto"/>
              <w:ind w:left="0" w:right="0" w:firstLine="0"/>
              <w:jc w:val="left"/>
            </w:pPr>
            <w:r>
              <w:rPr>
                <w:rFonts w:ascii="Calibri" w:eastAsia="Calibri" w:hAnsi="Calibri" w:cs="Calibri"/>
                <w:sz w:val="14"/>
              </w:rPr>
              <w:t xml:space="preserve">1.53 </w:t>
            </w:r>
          </w:p>
        </w:tc>
        <w:tc>
          <w:tcPr>
            <w:tcW w:w="598" w:type="dxa"/>
            <w:tcBorders>
              <w:top w:val="nil"/>
              <w:left w:val="nil"/>
              <w:bottom w:val="nil"/>
              <w:right w:val="nil"/>
            </w:tcBorders>
          </w:tcPr>
          <w:p w14:paraId="01CB0DFD" w14:textId="77777777" w:rsidR="009832BC" w:rsidRDefault="000D5B3F">
            <w:pPr>
              <w:spacing w:after="0" w:line="259" w:lineRule="auto"/>
              <w:ind w:left="0" w:right="0" w:firstLine="0"/>
              <w:jc w:val="left"/>
            </w:pPr>
            <w:r>
              <w:rPr>
                <w:rFonts w:ascii="Calibri" w:eastAsia="Calibri" w:hAnsi="Calibri" w:cs="Calibri"/>
                <w:sz w:val="14"/>
              </w:rPr>
              <w:t xml:space="preserve">0.38 </w:t>
            </w:r>
          </w:p>
        </w:tc>
        <w:tc>
          <w:tcPr>
            <w:tcW w:w="1682" w:type="dxa"/>
            <w:tcBorders>
              <w:top w:val="nil"/>
              <w:left w:val="nil"/>
              <w:bottom w:val="nil"/>
              <w:right w:val="nil"/>
            </w:tcBorders>
          </w:tcPr>
          <w:p w14:paraId="65E445C0" w14:textId="77777777" w:rsidR="009832BC" w:rsidRDefault="000D5B3F">
            <w:pPr>
              <w:spacing w:after="0" w:line="259" w:lineRule="auto"/>
              <w:ind w:left="518" w:right="0" w:firstLine="0"/>
              <w:jc w:val="left"/>
            </w:pPr>
            <w:r>
              <w:rPr>
                <w:rFonts w:ascii="Calibri" w:eastAsia="Calibri" w:hAnsi="Calibri" w:cs="Calibri"/>
                <w:sz w:val="14"/>
              </w:rPr>
              <w:t xml:space="preserve">5.6 </w:t>
            </w:r>
          </w:p>
        </w:tc>
        <w:tc>
          <w:tcPr>
            <w:tcW w:w="465" w:type="dxa"/>
            <w:tcBorders>
              <w:top w:val="nil"/>
              <w:left w:val="nil"/>
              <w:bottom w:val="nil"/>
              <w:right w:val="nil"/>
            </w:tcBorders>
          </w:tcPr>
          <w:p w14:paraId="0154C25B" w14:textId="77777777" w:rsidR="009832BC" w:rsidRDefault="000D5B3F">
            <w:pPr>
              <w:spacing w:after="0" w:line="259" w:lineRule="auto"/>
              <w:ind w:left="0" w:right="0" w:firstLine="0"/>
              <w:jc w:val="left"/>
            </w:pPr>
            <w:r>
              <w:rPr>
                <w:rFonts w:ascii="Calibri" w:eastAsia="Calibri" w:hAnsi="Calibri" w:cs="Calibri"/>
                <w:sz w:val="14"/>
              </w:rPr>
              <w:t xml:space="preserve">1.41 </w:t>
            </w:r>
          </w:p>
        </w:tc>
        <w:tc>
          <w:tcPr>
            <w:tcW w:w="873" w:type="dxa"/>
            <w:tcBorders>
              <w:top w:val="nil"/>
              <w:left w:val="nil"/>
              <w:bottom w:val="nil"/>
              <w:right w:val="nil"/>
            </w:tcBorders>
          </w:tcPr>
          <w:p w14:paraId="2BB0BAE2" w14:textId="77777777" w:rsidR="009832BC" w:rsidRDefault="000D5B3F">
            <w:pPr>
              <w:spacing w:after="0" w:line="259" w:lineRule="auto"/>
              <w:ind w:left="255" w:right="0" w:firstLine="0"/>
              <w:jc w:val="left"/>
            </w:pPr>
            <w:r>
              <w:rPr>
                <w:rFonts w:ascii="Calibri" w:eastAsia="Calibri" w:hAnsi="Calibri" w:cs="Calibri"/>
                <w:sz w:val="14"/>
              </w:rPr>
              <w:t xml:space="preserve">0.33 </w:t>
            </w:r>
          </w:p>
        </w:tc>
        <w:tc>
          <w:tcPr>
            <w:tcW w:w="1312" w:type="dxa"/>
            <w:tcBorders>
              <w:top w:val="nil"/>
              <w:left w:val="nil"/>
              <w:bottom w:val="nil"/>
              <w:right w:val="nil"/>
            </w:tcBorders>
          </w:tcPr>
          <w:p w14:paraId="35FE2ED2" w14:textId="77777777" w:rsidR="009832BC" w:rsidRDefault="000D5B3F">
            <w:pPr>
              <w:spacing w:after="0" w:line="259" w:lineRule="auto"/>
              <w:ind w:left="0" w:right="104" w:firstLine="0"/>
              <w:jc w:val="center"/>
            </w:pPr>
            <w:r>
              <w:rPr>
                <w:rFonts w:ascii="Calibri" w:eastAsia="Calibri" w:hAnsi="Calibri" w:cs="Calibri"/>
                <w:sz w:val="14"/>
              </w:rPr>
              <w:t>4.9</w:t>
            </w:r>
          </w:p>
        </w:tc>
      </w:tr>
      <w:tr w:rsidR="009832BC" w14:paraId="0ABAB5E1" w14:textId="77777777">
        <w:trPr>
          <w:trHeight w:val="160"/>
        </w:trPr>
        <w:tc>
          <w:tcPr>
            <w:tcW w:w="797" w:type="dxa"/>
            <w:tcBorders>
              <w:top w:val="nil"/>
              <w:left w:val="nil"/>
              <w:bottom w:val="nil"/>
              <w:right w:val="nil"/>
            </w:tcBorders>
          </w:tcPr>
          <w:p w14:paraId="690A07C9" w14:textId="77777777" w:rsidR="009832BC" w:rsidRDefault="000D5B3F">
            <w:pPr>
              <w:spacing w:after="0" w:line="259" w:lineRule="auto"/>
              <w:ind w:left="0" w:right="0" w:firstLine="0"/>
              <w:jc w:val="left"/>
            </w:pPr>
            <w:r>
              <w:rPr>
                <w:rFonts w:ascii="Calibri" w:eastAsia="Calibri" w:hAnsi="Calibri" w:cs="Calibri"/>
                <w:sz w:val="14"/>
              </w:rPr>
              <w:t xml:space="preserve">TO3V </w:t>
            </w:r>
          </w:p>
        </w:tc>
        <w:tc>
          <w:tcPr>
            <w:tcW w:w="693" w:type="dxa"/>
            <w:tcBorders>
              <w:top w:val="nil"/>
              <w:left w:val="nil"/>
              <w:bottom w:val="nil"/>
              <w:right w:val="nil"/>
            </w:tcBorders>
          </w:tcPr>
          <w:p w14:paraId="40D99A56" w14:textId="77777777" w:rsidR="009832BC" w:rsidRDefault="000D5B3F">
            <w:pPr>
              <w:spacing w:after="0" w:line="259" w:lineRule="auto"/>
              <w:ind w:left="1" w:right="0" w:firstLine="0"/>
              <w:jc w:val="left"/>
            </w:pPr>
            <w:r>
              <w:rPr>
                <w:rFonts w:ascii="Calibri" w:eastAsia="Calibri" w:hAnsi="Calibri" w:cs="Calibri"/>
                <w:sz w:val="14"/>
              </w:rPr>
              <w:t xml:space="preserve">1.36 </w:t>
            </w:r>
          </w:p>
        </w:tc>
        <w:tc>
          <w:tcPr>
            <w:tcW w:w="565" w:type="dxa"/>
            <w:tcBorders>
              <w:top w:val="nil"/>
              <w:left w:val="nil"/>
              <w:bottom w:val="nil"/>
              <w:right w:val="nil"/>
            </w:tcBorders>
          </w:tcPr>
          <w:p w14:paraId="7702B9CB" w14:textId="77777777" w:rsidR="009832BC" w:rsidRDefault="000D5B3F">
            <w:pPr>
              <w:spacing w:after="0" w:line="259" w:lineRule="auto"/>
              <w:ind w:left="-13" w:right="0" w:firstLine="0"/>
              <w:jc w:val="left"/>
            </w:pPr>
            <w:r>
              <w:rPr>
                <w:rFonts w:ascii="Calibri" w:eastAsia="Calibri" w:hAnsi="Calibri" w:cs="Calibri"/>
                <w:sz w:val="14"/>
              </w:rPr>
              <w:t xml:space="preserve">0.70 </w:t>
            </w:r>
          </w:p>
        </w:tc>
        <w:tc>
          <w:tcPr>
            <w:tcW w:w="1581" w:type="dxa"/>
            <w:tcBorders>
              <w:top w:val="nil"/>
              <w:left w:val="nil"/>
              <w:bottom w:val="nil"/>
              <w:right w:val="nil"/>
            </w:tcBorders>
          </w:tcPr>
          <w:p w14:paraId="3E9E97CF" w14:textId="77777777" w:rsidR="009832BC" w:rsidRDefault="000D5B3F">
            <w:pPr>
              <w:spacing w:after="0" w:line="259" w:lineRule="auto"/>
              <w:ind w:left="518" w:right="0" w:firstLine="0"/>
              <w:jc w:val="left"/>
            </w:pPr>
            <w:r>
              <w:rPr>
                <w:rFonts w:ascii="Calibri" w:eastAsia="Calibri" w:hAnsi="Calibri" w:cs="Calibri"/>
                <w:sz w:val="14"/>
              </w:rPr>
              <w:t xml:space="preserve">6.2 </w:t>
            </w:r>
          </w:p>
        </w:tc>
        <w:tc>
          <w:tcPr>
            <w:tcW w:w="720" w:type="dxa"/>
            <w:gridSpan w:val="2"/>
            <w:tcBorders>
              <w:top w:val="nil"/>
              <w:left w:val="nil"/>
              <w:bottom w:val="nil"/>
              <w:right w:val="nil"/>
            </w:tcBorders>
          </w:tcPr>
          <w:p w14:paraId="6532ABCD" w14:textId="77777777" w:rsidR="009832BC" w:rsidRDefault="000D5B3F">
            <w:pPr>
              <w:spacing w:after="0" w:line="259" w:lineRule="auto"/>
              <w:ind w:left="0" w:right="0" w:firstLine="0"/>
              <w:jc w:val="left"/>
            </w:pPr>
            <w:r>
              <w:rPr>
                <w:rFonts w:ascii="Calibri" w:eastAsia="Calibri" w:hAnsi="Calibri" w:cs="Calibri"/>
                <w:sz w:val="14"/>
              </w:rPr>
              <w:t xml:space="preserve">1.40 </w:t>
            </w:r>
          </w:p>
        </w:tc>
        <w:tc>
          <w:tcPr>
            <w:tcW w:w="598" w:type="dxa"/>
            <w:tcBorders>
              <w:top w:val="nil"/>
              <w:left w:val="nil"/>
              <w:bottom w:val="nil"/>
              <w:right w:val="nil"/>
            </w:tcBorders>
          </w:tcPr>
          <w:p w14:paraId="63F5BBE0" w14:textId="77777777" w:rsidR="009832BC" w:rsidRDefault="000D5B3F">
            <w:pPr>
              <w:spacing w:after="0" w:line="259" w:lineRule="auto"/>
              <w:ind w:left="0" w:right="0" w:firstLine="0"/>
              <w:jc w:val="left"/>
            </w:pPr>
            <w:r>
              <w:rPr>
                <w:rFonts w:ascii="Calibri" w:eastAsia="Calibri" w:hAnsi="Calibri" w:cs="Calibri"/>
                <w:sz w:val="14"/>
              </w:rPr>
              <w:t xml:space="preserve">0.82 </w:t>
            </w:r>
          </w:p>
        </w:tc>
        <w:tc>
          <w:tcPr>
            <w:tcW w:w="1682" w:type="dxa"/>
            <w:tcBorders>
              <w:top w:val="nil"/>
              <w:left w:val="nil"/>
              <w:bottom w:val="nil"/>
              <w:right w:val="nil"/>
            </w:tcBorders>
          </w:tcPr>
          <w:p w14:paraId="6535697F" w14:textId="77777777" w:rsidR="009832BC" w:rsidRDefault="000D5B3F">
            <w:pPr>
              <w:spacing w:after="0" w:line="259" w:lineRule="auto"/>
              <w:ind w:left="518" w:right="0" w:firstLine="0"/>
              <w:jc w:val="left"/>
            </w:pPr>
            <w:r>
              <w:rPr>
                <w:rFonts w:ascii="Calibri" w:eastAsia="Calibri" w:hAnsi="Calibri" w:cs="Calibri"/>
                <w:sz w:val="14"/>
              </w:rPr>
              <w:t xml:space="preserve">6.9 </w:t>
            </w:r>
          </w:p>
        </w:tc>
        <w:tc>
          <w:tcPr>
            <w:tcW w:w="465" w:type="dxa"/>
            <w:tcBorders>
              <w:top w:val="nil"/>
              <w:left w:val="nil"/>
              <w:bottom w:val="nil"/>
              <w:right w:val="nil"/>
            </w:tcBorders>
          </w:tcPr>
          <w:p w14:paraId="4D1D2745" w14:textId="77777777" w:rsidR="009832BC" w:rsidRDefault="000D5B3F">
            <w:pPr>
              <w:spacing w:after="0" w:line="259" w:lineRule="auto"/>
              <w:ind w:left="0" w:right="0" w:firstLine="0"/>
              <w:jc w:val="left"/>
            </w:pPr>
            <w:r>
              <w:rPr>
                <w:rFonts w:ascii="Calibri" w:eastAsia="Calibri" w:hAnsi="Calibri" w:cs="Calibri"/>
                <w:sz w:val="14"/>
              </w:rPr>
              <w:t xml:space="preserve">1.23 </w:t>
            </w:r>
          </w:p>
        </w:tc>
        <w:tc>
          <w:tcPr>
            <w:tcW w:w="873" w:type="dxa"/>
            <w:tcBorders>
              <w:top w:val="nil"/>
              <w:left w:val="nil"/>
              <w:bottom w:val="nil"/>
              <w:right w:val="nil"/>
            </w:tcBorders>
          </w:tcPr>
          <w:p w14:paraId="72785EC0" w14:textId="77777777" w:rsidR="009832BC" w:rsidRDefault="000D5B3F">
            <w:pPr>
              <w:spacing w:after="0" w:line="259" w:lineRule="auto"/>
              <w:ind w:left="255" w:right="0" w:firstLine="0"/>
              <w:jc w:val="left"/>
            </w:pPr>
            <w:r>
              <w:rPr>
                <w:rFonts w:ascii="Calibri" w:eastAsia="Calibri" w:hAnsi="Calibri" w:cs="Calibri"/>
                <w:sz w:val="14"/>
              </w:rPr>
              <w:t xml:space="preserve">0.63 </w:t>
            </w:r>
          </w:p>
        </w:tc>
        <w:tc>
          <w:tcPr>
            <w:tcW w:w="1312" w:type="dxa"/>
            <w:tcBorders>
              <w:top w:val="nil"/>
              <w:left w:val="nil"/>
              <w:bottom w:val="nil"/>
              <w:right w:val="nil"/>
            </w:tcBorders>
          </w:tcPr>
          <w:p w14:paraId="0ED7E00B" w14:textId="77777777" w:rsidR="009832BC" w:rsidRDefault="000D5B3F">
            <w:pPr>
              <w:spacing w:after="0" w:line="259" w:lineRule="auto"/>
              <w:ind w:left="0" w:right="104" w:firstLine="0"/>
              <w:jc w:val="center"/>
            </w:pPr>
            <w:r>
              <w:rPr>
                <w:rFonts w:ascii="Calibri" w:eastAsia="Calibri" w:hAnsi="Calibri" w:cs="Calibri"/>
                <w:sz w:val="14"/>
              </w:rPr>
              <w:t>5.4</w:t>
            </w:r>
          </w:p>
        </w:tc>
      </w:tr>
      <w:tr w:rsidR="009832BC" w14:paraId="7F3ACD9B" w14:textId="77777777">
        <w:trPr>
          <w:trHeight w:val="160"/>
        </w:trPr>
        <w:tc>
          <w:tcPr>
            <w:tcW w:w="797" w:type="dxa"/>
            <w:tcBorders>
              <w:top w:val="nil"/>
              <w:left w:val="nil"/>
              <w:bottom w:val="nil"/>
              <w:right w:val="nil"/>
            </w:tcBorders>
          </w:tcPr>
          <w:p w14:paraId="37E02ED6" w14:textId="77777777" w:rsidR="009832BC" w:rsidRDefault="000D5B3F">
            <w:pPr>
              <w:spacing w:after="0" w:line="259" w:lineRule="auto"/>
              <w:ind w:left="0" w:right="0" w:firstLine="0"/>
              <w:jc w:val="left"/>
            </w:pPr>
            <w:r>
              <w:rPr>
                <w:rFonts w:ascii="Calibri" w:eastAsia="Calibri" w:hAnsi="Calibri" w:cs="Calibri"/>
                <w:sz w:val="14"/>
              </w:rPr>
              <w:t xml:space="preserve">TO2V </w:t>
            </w:r>
          </w:p>
        </w:tc>
        <w:tc>
          <w:tcPr>
            <w:tcW w:w="693" w:type="dxa"/>
            <w:tcBorders>
              <w:top w:val="nil"/>
              <w:left w:val="nil"/>
              <w:bottom w:val="nil"/>
              <w:right w:val="nil"/>
            </w:tcBorders>
          </w:tcPr>
          <w:p w14:paraId="2E71A721" w14:textId="77777777" w:rsidR="009832BC" w:rsidRDefault="000D5B3F">
            <w:pPr>
              <w:spacing w:after="0" w:line="259" w:lineRule="auto"/>
              <w:ind w:left="1" w:right="0" w:firstLine="0"/>
              <w:jc w:val="left"/>
            </w:pPr>
            <w:r>
              <w:rPr>
                <w:rFonts w:ascii="Calibri" w:eastAsia="Calibri" w:hAnsi="Calibri" w:cs="Calibri"/>
                <w:sz w:val="14"/>
              </w:rPr>
              <w:t xml:space="preserve">1.37 </w:t>
            </w:r>
          </w:p>
        </w:tc>
        <w:tc>
          <w:tcPr>
            <w:tcW w:w="565" w:type="dxa"/>
            <w:tcBorders>
              <w:top w:val="nil"/>
              <w:left w:val="nil"/>
              <w:bottom w:val="nil"/>
              <w:right w:val="nil"/>
            </w:tcBorders>
          </w:tcPr>
          <w:p w14:paraId="5925593B" w14:textId="77777777" w:rsidR="009832BC" w:rsidRDefault="000D5B3F">
            <w:pPr>
              <w:spacing w:after="0" w:line="259" w:lineRule="auto"/>
              <w:ind w:left="-13" w:right="0" w:firstLine="0"/>
              <w:jc w:val="left"/>
            </w:pPr>
            <w:r>
              <w:rPr>
                <w:rFonts w:ascii="Calibri" w:eastAsia="Calibri" w:hAnsi="Calibri" w:cs="Calibri"/>
                <w:sz w:val="14"/>
              </w:rPr>
              <w:t xml:space="preserve">0.75 </w:t>
            </w:r>
          </w:p>
        </w:tc>
        <w:tc>
          <w:tcPr>
            <w:tcW w:w="1581" w:type="dxa"/>
            <w:tcBorders>
              <w:top w:val="nil"/>
              <w:left w:val="nil"/>
              <w:bottom w:val="nil"/>
              <w:right w:val="nil"/>
            </w:tcBorders>
          </w:tcPr>
          <w:p w14:paraId="08DD07C6" w14:textId="77777777" w:rsidR="009832BC" w:rsidRDefault="000D5B3F">
            <w:pPr>
              <w:spacing w:after="0" w:line="259" w:lineRule="auto"/>
              <w:ind w:left="518" w:right="0" w:firstLine="0"/>
              <w:jc w:val="left"/>
            </w:pPr>
            <w:r>
              <w:rPr>
                <w:rFonts w:ascii="Calibri" w:eastAsia="Calibri" w:hAnsi="Calibri" w:cs="Calibri"/>
                <w:sz w:val="14"/>
              </w:rPr>
              <w:t xml:space="preserve">6.5 </w:t>
            </w:r>
          </w:p>
        </w:tc>
        <w:tc>
          <w:tcPr>
            <w:tcW w:w="720" w:type="dxa"/>
            <w:gridSpan w:val="2"/>
            <w:tcBorders>
              <w:top w:val="nil"/>
              <w:left w:val="nil"/>
              <w:bottom w:val="nil"/>
              <w:right w:val="nil"/>
            </w:tcBorders>
          </w:tcPr>
          <w:p w14:paraId="227FFA84" w14:textId="77777777" w:rsidR="009832BC" w:rsidRDefault="000D5B3F">
            <w:pPr>
              <w:spacing w:after="0" w:line="259" w:lineRule="auto"/>
              <w:ind w:left="0" w:right="0" w:firstLine="0"/>
              <w:jc w:val="left"/>
            </w:pPr>
            <w:r>
              <w:rPr>
                <w:rFonts w:ascii="Calibri" w:eastAsia="Calibri" w:hAnsi="Calibri" w:cs="Calibri"/>
                <w:sz w:val="14"/>
              </w:rPr>
              <w:t xml:space="preserve">1.41 </w:t>
            </w:r>
          </w:p>
        </w:tc>
        <w:tc>
          <w:tcPr>
            <w:tcW w:w="598" w:type="dxa"/>
            <w:tcBorders>
              <w:top w:val="nil"/>
              <w:left w:val="nil"/>
              <w:bottom w:val="nil"/>
              <w:right w:val="nil"/>
            </w:tcBorders>
          </w:tcPr>
          <w:p w14:paraId="22BA6DA6" w14:textId="77777777" w:rsidR="009832BC" w:rsidRDefault="000D5B3F">
            <w:pPr>
              <w:spacing w:after="0" w:line="259" w:lineRule="auto"/>
              <w:ind w:left="0" w:right="0" w:firstLine="0"/>
              <w:jc w:val="left"/>
            </w:pPr>
            <w:r>
              <w:rPr>
                <w:rFonts w:ascii="Calibri" w:eastAsia="Calibri" w:hAnsi="Calibri" w:cs="Calibri"/>
                <w:sz w:val="14"/>
              </w:rPr>
              <w:t xml:space="preserve">0.80 </w:t>
            </w:r>
          </w:p>
        </w:tc>
        <w:tc>
          <w:tcPr>
            <w:tcW w:w="1682" w:type="dxa"/>
            <w:tcBorders>
              <w:top w:val="nil"/>
              <w:left w:val="nil"/>
              <w:bottom w:val="nil"/>
              <w:right w:val="nil"/>
            </w:tcBorders>
          </w:tcPr>
          <w:p w14:paraId="650D4F05" w14:textId="77777777" w:rsidR="009832BC" w:rsidRDefault="000D5B3F">
            <w:pPr>
              <w:spacing w:after="0" w:line="259" w:lineRule="auto"/>
              <w:ind w:left="518" w:right="0" w:firstLine="0"/>
              <w:jc w:val="left"/>
            </w:pPr>
            <w:r>
              <w:rPr>
                <w:rFonts w:ascii="Calibri" w:eastAsia="Calibri" w:hAnsi="Calibri" w:cs="Calibri"/>
                <w:sz w:val="14"/>
              </w:rPr>
              <w:t xml:space="preserve">7.0 </w:t>
            </w:r>
          </w:p>
        </w:tc>
        <w:tc>
          <w:tcPr>
            <w:tcW w:w="465" w:type="dxa"/>
            <w:tcBorders>
              <w:top w:val="nil"/>
              <w:left w:val="nil"/>
              <w:bottom w:val="nil"/>
              <w:right w:val="nil"/>
            </w:tcBorders>
          </w:tcPr>
          <w:p w14:paraId="4A9D6B3A" w14:textId="77777777" w:rsidR="009832BC" w:rsidRDefault="000D5B3F">
            <w:pPr>
              <w:spacing w:after="0" w:line="259" w:lineRule="auto"/>
              <w:ind w:left="0" w:right="0" w:firstLine="0"/>
              <w:jc w:val="left"/>
            </w:pPr>
            <w:r>
              <w:rPr>
                <w:rFonts w:ascii="Calibri" w:eastAsia="Calibri" w:hAnsi="Calibri" w:cs="Calibri"/>
                <w:sz w:val="14"/>
              </w:rPr>
              <w:t xml:space="preserve">1.40 </w:t>
            </w:r>
          </w:p>
        </w:tc>
        <w:tc>
          <w:tcPr>
            <w:tcW w:w="873" w:type="dxa"/>
            <w:tcBorders>
              <w:top w:val="nil"/>
              <w:left w:val="nil"/>
              <w:bottom w:val="nil"/>
              <w:right w:val="nil"/>
            </w:tcBorders>
          </w:tcPr>
          <w:p w14:paraId="142765F1" w14:textId="77777777" w:rsidR="009832BC" w:rsidRDefault="000D5B3F">
            <w:pPr>
              <w:spacing w:after="0" w:line="259" w:lineRule="auto"/>
              <w:ind w:left="255" w:right="0" w:firstLine="0"/>
              <w:jc w:val="left"/>
            </w:pPr>
            <w:r>
              <w:rPr>
                <w:rFonts w:ascii="Calibri" w:eastAsia="Calibri" w:hAnsi="Calibri" w:cs="Calibri"/>
                <w:sz w:val="14"/>
              </w:rPr>
              <w:t xml:space="preserve">0.73 </w:t>
            </w:r>
          </w:p>
        </w:tc>
        <w:tc>
          <w:tcPr>
            <w:tcW w:w="1312" w:type="dxa"/>
            <w:tcBorders>
              <w:top w:val="nil"/>
              <w:left w:val="nil"/>
              <w:bottom w:val="nil"/>
              <w:right w:val="nil"/>
            </w:tcBorders>
          </w:tcPr>
          <w:p w14:paraId="467E882C" w14:textId="77777777" w:rsidR="009832BC" w:rsidRDefault="000D5B3F">
            <w:pPr>
              <w:spacing w:after="0" w:line="259" w:lineRule="auto"/>
              <w:ind w:left="0" w:right="104" w:firstLine="0"/>
              <w:jc w:val="center"/>
            </w:pPr>
            <w:r>
              <w:rPr>
                <w:rFonts w:ascii="Calibri" w:eastAsia="Calibri" w:hAnsi="Calibri" w:cs="Calibri"/>
                <w:sz w:val="14"/>
              </w:rPr>
              <w:t>6.3</w:t>
            </w:r>
          </w:p>
        </w:tc>
      </w:tr>
      <w:tr w:rsidR="009832BC" w14:paraId="1D080D9C" w14:textId="77777777">
        <w:trPr>
          <w:trHeight w:val="240"/>
        </w:trPr>
        <w:tc>
          <w:tcPr>
            <w:tcW w:w="797" w:type="dxa"/>
            <w:tcBorders>
              <w:top w:val="nil"/>
              <w:left w:val="nil"/>
              <w:bottom w:val="nil"/>
              <w:right w:val="nil"/>
            </w:tcBorders>
          </w:tcPr>
          <w:p w14:paraId="0DEEBA68" w14:textId="77777777" w:rsidR="009832BC" w:rsidRDefault="000D5B3F">
            <w:pPr>
              <w:spacing w:after="0" w:line="259" w:lineRule="auto"/>
              <w:ind w:left="0" w:right="0" w:firstLine="0"/>
              <w:jc w:val="left"/>
            </w:pPr>
            <w:r>
              <w:rPr>
                <w:rFonts w:ascii="Calibri" w:eastAsia="Calibri" w:hAnsi="Calibri" w:cs="Calibri"/>
                <w:sz w:val="14"/>
              </w:rPr>
              <w:t xml:space="preserve">TO1V </w:t>
            </w:r>
          </w:p>
        </w:tc>
        <w:tc>
          <w:tcPr>
            <w:tcW w:w="693" w:type="dxa"/>
            <w:tcBorders>
              <w:top w:val="nil"/>
              <w:left w:val="nil"/>
              <w:bottom w:val="nil"/>
              <w:right w:val="nil"/>
            </w:tcBorders>
          </w:tcPr>
          <w:p w14:paraId="1A71EE71" w14:textId="77777777" w:rsidR="009832BC" w:rsidRDefault="000D5B3F">
            <w:pPr>
              <w:spacing w:after="0" w:line="259" w:lineRule="auto"/>
              <w:ind w:left="1" w:right="0" w:firstLine="0"/>
              <w:jc w:val="left"/>
            </w:pPr>
            <w:r>
              <w:rPr>
                <w:rFonts w:ascii="Calibri" w:eastAsia="Calibri" w:hAnsi="Calibri" w:cs="Calibri"/>
                <w:sz w:val="14"/>
              </w:rPr>
              <w:t xml:space="preserve">1.42 </w:t>
            </w:r>
          </w:p>
        </w:tc>
        <w:tc>
          <w:tcPr>
            <w:tcW w:w="565" w:type="dxa"/>
            <w:tcBorders>
              <w:top w:val="nil"/>
              <w:left w:val="nil"/>
              <w:bottom w:val="nil"/>
              <w:right w:val="nil"/>
            </w:tcBorders>
          </w:tcPr>
          <w:p w14:paraId="1FD5238B" w14:textId="77777777" w:rsidR="009832BC" w:rsidRDefault="000D5B3F">
            <w:pPr>
              <w:spacing w:after="0" w:line="259" w:lineRule="auto"/>
              <w:ind w:left="-13" w:right="0" w:firstLine="0"/>
              <w:jc w:val="left"/>
            </w:pPr>
            <w:r>
              <w:rPr>
                <w:rFonts w:ascii="Calibri" w:eastAsia="Calibri" w:hAnsi="Calibri" w:cs="Calibri"/>
                <w:sz w:val="14"/>
              </w:rPr>
              <w:t xml:space="preserve">0.80 </w:t>
            </w:r>
          </w:p>
        </w:tc>
        <w:tc>
          <w:tcPr>
            <w:tcW w:w="1581" w:type="dxa"/>
            <w:tcBorders>
              <w:top w:val="nil"/>
              <w:left w:val="nil"/>
              <w:bottom w:val="nil"/>
              <w:right w:val="nil"/>
            </w:tcBorders>
          </w:tcPr>
          <w:p w14:paraId="4EC151B4" w14:textId="77777777" w:rsidR="009832BC" w:rsidRDefault="000D5B3F">
            <w:pPr>
              <w:spacing w:after="0" w:line="259" w:lineRule="auto"/>
              <w:ind w:left="518" w:right="0" w:firstLine="0"/>
              <w:jc w:val="left"/>
            </w:pPr>
            <w:r>
              <w:rPr>
                <w:rFonts w:ascii="Calibri" w:eastAsia="Calibri" w:hAnsi="Calibri" w:cs="Calibri"/>
                <w:sz w:val="14"/>
              </w:rPr>
              <w:t xml:space="preserve">7.0 </w:t>
            </w:r>
          </w:p>
        </w:tc>
        <w:tc>
          <w:tcPr>
            <w:tcW w:w="720" w:type="dxa"/>
            <w:gridSpan w:val="2"/>
            <w:tcBorders>
              <w:top w:val="nil"/>
              <w:left w:val="nil"/>
              <w:bottom w:val="nil"/>
              <w:right w:val="nil"/>
            </w:tcBorders>
          </w:tcPr>
          <w:p w14:paraId="696847CC" w14:textId="77777777" w:rsidR="009832BC" w:rsidRDefault="000D5B3F">
            <w:pPr>
              <w:spacing w:after="0" w:line="259" w:lineRule="auto"/>
              <w:ind w:left="0" w:right="0" w:firstLine="0"/>
              <w:jc w:val="left"/>
            </w:pPr>
            <w:r>
              <w:rPr>
                <w:rFonts w:ascii="Calibri" w:eastAsia="Calibri" w:hAnsi="Calibri" w:cs="Calibri"/>
                <w:sz w:val="14"/>
              </w:rPr>
              <w:t xml:space="preserve">1.47 </w:t>
            </w:r>
          </w:p>
        </w:tc>
        <w:tc>
          <w:tcPr>
            <w:tcW w:w="598" w:type="dxa"/>
            <w:tcBorders>
              <w:top w:val="nil"/>
              <w:left w:val="nil"/>
              <w:bottom w:val="nil"/>
              <w:right w:val="nil"/>
            </w:tcBorders>
          </w:tcPr>
          <w:p w14:paraId="60973C0B" w14:textId="77777777" w:rsidR="009832BC" w:rsidRDefault="000D5B3F">
            <w:pPr>
              <w:spacing w:after="0" w:line="259" w:lineRule="auto"/>
              <w:ind w:left="0" w:right="0" w:firstLine="0"/>
              <w:jc w:val="left"/>
            </w:pPr>
            <w:r>
              <w:rPr>
                <w:rFonts w:ascii="Calibri" w:eastAsia="Calibri" w:hAnsi="Calibri" w:cs="Calibri"/>
                <w:sz w:val="14"/>
              </w:rPr>
              <w:t xml:space="preserve">0.89 </w:t>
            </w:r>
          </w:p>
        </w:tc>
        <w:tc>
          <w:tcPr>
            <w:tcW w:w="1682" w:type="dxa"/>
            <w:tcBorders>
              <w:top w:val="nil"/>
              <w:left w:val="nil"/>
              <w:bottom w:val="nil"/>
              <w:right w:val="nil"/>
            </w:tcBorders>
          </w:tcPr>
          <w:p w14:paraId="24E75128" w14:textId="77777777" w:rsidR="009832BC" w:rsidRDefault="000D5B3F">
            <w:pPr>
              <w:spacing w:after="0" w:line="259" w:lineRule="auto"/>
              <w:ind w:left="518" w:right="0" w:firstLine="0"/>
              <w:jc w:val="left"/>
            </w:pPr>
            <w:r>
              <w:rPr>
                <w:rFonts w:ascii="Calibri" w:eastAsia="Calibri" w:hAnsi="Calibri" w:cs="Calibri"/>
                <w:sz w:val="14"/>
              </w:rPr>
              <w:t xml:space="preserve">7.6 </w:t>
            </w:r>
          </w:p>
        </w:tc>
        <w:tc>
          <w:tcPr>
            <w:tcW w:w="465" w:type="dxa"/>
            <w:tcBorders>
              <w:top w:val="nil"/>
              <w:left w:val="nil"/>
              <w:bottom w:val="nil"/>
              <w:right w:val="nil"/>
            </w:tcBorders>
          </w:tcPr>
          <w:p w14:paraId="5921393B" w14:textId="77777777" w:rsidR="009832BC" w:rsidRDefault="000D5B3F">
            <w:pPr>
              <w:spacing w:after="0" w:line="259" w:lineRule="auto"/>
              <w:ind w:left="0" w:right="0" w:firstLine="0"/>
              <w:jc w:val="left"/>
            </w:pPr>
            <w:r>
              <w:rPr>
                <w:rFonts w:ascii="Calibri" w:eastAsia="Calibri" w:hAnsi="Calibri" w:cs="Calibri"/>
                <w:sz w:val="14"/>
              </w:rPr>
              <w:t xml:space="preserve">1.48 </w:t>
            </w:r>
          </w:p>
        </w:tc>
        <w:tc>
          <w:tcPr>
            <w:tcW w:w="873" w:type="dxa"/>
            <w:tcBorders>
              <w:top w:val="nil"/>
              <w:left w:val="nil"/>
              <w:bottom w:val="nil"/>
              <w:right w:val="nil"/>
            </w:tcBorders>
          </w:tcPr>
          <w:p w14:paraId="6A9D7422" w14:textId="77777777" w:rsidR="009832BC" w:rsidRDefault="000D5B3F">
            <w:pPr>
              <w:spacing w:after="0" w:line="259" w:lineRule="auto"/>
              <w:ind w:left="255" w:right="0" w:firstLine="0"/>
              <w:jc w:val="left"/>
            </w:pPr>
            <w:r>
              <w:rPr>
                <w:rFonts w:ascii="Calibri" w:eastAsia="Calibri" w:hAnsi="Calibri" w:cs="Calibri"/>
                <w:sz w:val="14"/>
              </w:rPr>
              <w:t xml:space="preserve">0.93 </w:t>
            </w:r>
          </w:p>
        </w:tc>
        <w:tc>
          <w:tcPr>
            <w:tcW w:w="1312" w:type="dxa"/>
            <w:tcBorders>
              <w:top w:val="nil"/>
              <w:left w:val="nil"/>
              <w:bottom w:val="nil"/>
              <w:right w:val="nil"/>
            </w:tcBorders>
          </w:tcPr>
          <w:p w14:paraId="357D252D" w14:textId="77777777" w:rsidR="009832BC" w:rsidRDefault="000D5B3F">
            <w:pPr>
              <w:spacing w:after="0" w:line="259" w:lineRule="auto"/>
              <w:ind w:left="0" w:right="104" w:firstLine="0"/>
              <w:jc w:val="center"/>
            </w:pPr>
            <w:r>
              <w:rPr>
                <w:rFonts w:ascii="Calibri" w:eastAsia="Calibri" w:hAnsi="Calibri" w:cs="Calibri"/>
                <w:sz w:val="14"/>
              </w:rPr>
              <w:t>7.9</w:t>
            </w:r>
          </w:p>
        </w:tc>
      </w:tr>
      <w:tr w:rsidR="009832BC" w14:paraId="377C8536" w14:textId="77777777">
        <w:trPr>
          <w:trHeight w:val="320"/>
        </w:trPr>
        <w:tc>
          <w:tcPr>
            <w:tcW w:w="797" w:type="dxa"/>
            <w:tcBorders>
              <w:top w:val="nil"/>
              <w:left w:val="nil"/>
              <w:bottom w:val="nil"/>
              <w:right w:val="nil"/>
            </w:tcBorders>
          </w:tcPr>
          <w:p w14:paraId="58FEE07A" w14:textId="77777777" w:rsidR="009832BC" w:rsidRDefault="000D5B3F">
            <w:pPr>
              <w:spacing w:after="0" w:line="259" w:lineRule="auto"/>
              <w:ind w:left="0" w:right="0" w:firstLine="0"/>
              <w:jc w:val="left"/>
            </w:pPr>
            <w:r>
              <w:rPr>
                <w:rFonts w:ascii="Calibri" w:eastAsia="Calibri" w:hAnsi="Calibri" w:cs="Calibri"/>
                <w:sz w:val="14"/>
              </w:rPr>
              <w:t xml:space="preserve">RAI9V </w:t>
            </w:r>
          </w:p>
        </w:tc>
        <w:tc>
          <w:tcPr>
            <w:tcW w:w="693" w:type="dxa"/>
            <w:tcBorders>
              <w:top w:val="nil"/>
              <w:left w:val="nil"/>
              <w:bottom w:val="nil"/>
              <w:right w:val="nil"/>
            </w:tcBorders>
          </w:tcPr>
          <w:p w14:paraId="44F69B1C" w14:textId="77777777" w:rsidR="009832BC" w:rsidRDefault="000D5B3F">
            <w:pPr>
              <w:spacing w:after="0" w:line="259" w:lineRule="auto"/>
              <w:ind w:left="0" w:right="0" w:firstLine="0"/>
              <w:jc w:val="left"/>
            </w:pPr>
            <w:r>
              <w:rPr>
                <w:rFonts w:ascii="Calibri" w:eastAsia="Calibri" w:hAnsi="Calibri" w:cs="Calibri"/>
                <w:sz w:val="14"/>
              </w:rPr>
              <w:t xml:space="preserve">1.38 </w:t>
            </w:r>
          </w:p>
        </w:tc>
        <w:tc>
          <w:tcPr>
            <w:tcW w:w="565" w:type="dxa"/>
            <w:tcBorders>
              <w:top w:val="nil"/>
              <w:left w:val="nil"/>
              <w:bottom w:val="nil"/>
              <w:right w:val="nil"/>
            </w:tcBorders>
          </w:tcPr>
          <w:p w14:paraId="43A96580" w14:textId="77777777" w:rsidR="009832BC" w:rsidRDefault="000D5B3F">
            <w:pPr>
              <w:spacing w:after="0" w:line="259" w:lineRule="auto"/>
              <w:ind w:left="-13" w:right="0" w:firstLine="0"/>
              <w:jc w:val="left"/>
            </w:pPr>
            <w:r>
              <w:rPr>
                <w:rFonts w:ascii="Calibri" w:eastAsia="Calibri" w:hAnsi="Calibri" w:cs="Calibri"/>
                <w:sz w:val="14"/>
              </w:rPr>
              <w:t xml:space="preserve">0.69 </w:t>
            </w:r>
          </w:p>
        </w:tc>
        <w:tc>
          <w:tcPr>
            <w:tcW w:w="1581" w:type="dxa"/>
            <w:tcBorders>
              <w:top w:val="nil"/>
              <w:left w:val="nil"/>
              <w:bottom w:val="nil"/>
              <w:right w:val="nil"/>
            </w:tcBorders>
          </w:tcPr>
          <w:p w14:paraId="54A7C1A8" w14:textId="77777777" w:rsidR="009832BC" w:rsidRDefault="000D5B3F">
            <w:pPr>
              <w:spacing w:after="0" w:line="259" w:lineRule="auto"/>
              <w:ind w:left="517" w:right="0" w:firstLine="0"/>
              <w:jc w:val="left"/>
            </w:pPr>
            <w:r>
              <w:rPr>
                <w:rFonts w:ascii="Calibri" w:eastAsia="Calibri" w:hAnsi="Calibri" w:cs="Calibri"/>
                <w:sz w:val="14"/>
              </w:rPr>
              <w:t xml:space="preserve">6.2 </w:t>
            </w:r>
          </w:p>
        </w:tc>
        <w:tc>
          <w:tcPr>
            <w:tcW w:w="720" w:type="dxa"/>
            <w:gridSpan w:val="2"/>
            <w:tcBorders>
              <w:top w:val="nil"/>
              <w:left w:val="nil"/>
              <w:bottom w:val="nil"/>
              <w:right w:val="nil"/>
            </w:tcBorders>
          </w:tcPr>
          <w:p w14:paraId="42BD21EC" w14:textId="77777777" w:rsidR="009832BC" w:rsidRDefault="000D5B3F">
            <w:pPr>
              <w:spacing w:after="0" w:line="259" w:lineRule="auto"/>
              <w:ind w:left="0" w:right="0" w:firstLine="0"/>
              <w:jc w:val="left"/>
            </w:pPr>
            <w:r>
              <w:rPr>
                <w:rFonts w:ascii="Calibri" w:eastAsia="Calibri" w:hAnsi="Calibri" w:cs="Calibri"/>
                <w:sz w:val="14"/>
              </w:rPr>
              <w:t xml:space="preserve">1.43 </w:t>
            </w:r>
          </w:p>
        </w:tc>
        <w:tc>
          <w:tcPr>
            <w:tcW w:w="598" w:type="dxa"/>
            <w:tcBorders>
              <w:top w:val="nil"/>
              <w:left w:val="nil"/>
              <w:bottom w:val="nil"/>
              <w:right w:val="nil"/>
            </w:tcBorders>
          </w:tcPr>
          <w:p w14:paraId="6CCB370B" w14:textId="77777777" w:rsidR="009832BC" w:rsidRDefault="000D5B3F">
            <w:pPr>
              <w:spacing w:after="0" w:line="259" w:lineRule="auto"/>
              <w:ind w:left="0" w:right="0" w:firstLine="0"/>
              <w:jc w:val="left"/>
            </w:pPr>
            <w:r>
              <w:rPr>
                <w:rFonts w:ascii="Calibri" w:eastAsia="Calibri" w:hAnsi="Calibri" w:cs="Calibri"/>
                <w:sz w:val="14"/>
              </w:rPr>
              <w:t xml:space="preserve">0.74 </w:t>
            </w:r>
          </w:p>
        </w:tc>
        <w:tc>
          <w:tcPr>
            <w:tcW w:w="1682" w:type="dxa"/>
            <w:tcBorders>
              <w:top w:val="nil"/>
              <w:left w:val="nil"/>
              <w:bottom w:val="nil"/>
              <w:right w:val="nil"/>
            </w:tcBorders>
          </w:tcPr>
          <w:p w14:paraId="4B0B98CE" w14:textId="77777777" w:rsidR="009832BC" w:rsidRDefault="000D5B3F">
            <w:pPr>
              <w:spacing w:after="0" w:line="259" w:lineRule="auto"/>
              <w:ind w:left="518" w:right="0" w:firstLine="0"/>
              <w:jc w:val="left"/>
            </w:pPr>
            <w:r>
              <w:rPr>
                <w:rFonts w:ascii="Calibri" w:eastAsia="Calibri" w:hAnsi="Calibri" w:cs="Calibri"/>
                <w:sz w:val="14"/>
              </w:rPr>
              <w:t xml:space="preserve">6.7 </w:t>
            </w:r>
          </w:p>
        </w:tc>
        <w:tc>
          <w:tcPr>
            <w:tcW w:w="465" w:type="dxa"/>
            <w:tcBorders>
              <w:top w:val="nil"/>
              <w:left w:val="nil"/>
              <w:bottom w:val="nil"/>
              <w:right w:val="nil"/>
            </w:tcBorders>
          </w:tcPr>
          <w:p w14:paraId="16F201C3" w14:textId="77777777" w:rsidR="009832BC" w:rsidRDefault="000D5B3F">
            <w:pPr>
              <w:spacing w:after="0" w:line="259" w:lineRule="auto"/>
              <w:ind w:left="0" w:right="0" w:firstLine="0"/>
              <w:jc w:val="left"/>
            </w:pPr>
            <w:r>
              <w:rPr>
                <w:rFonts w:ascii="Calibri" w:eastAsia="Calibri" w:hAnsi="Calibri" w:cs="Calibri"/>
                <w:sz w:val="14"/>
              </w:rPr>
              <w:t xml:space="preserve">1.42 </w:t>
            </w:r>
          </w:p>
        </w:tc>
        <w:tc>
          <w:tcPr>
            <w:tcW w:w="873" w:type="dxa"/>
            <w:tcBorders>
              <w:top w:val="nil"/>
              <w:left w:val="nil"/>
              <w:bottom w:val="nil"/>
              <w:right w:val="nil"/>
            </w:tcBorders>
          </w:tcPr>
          <w:p w14:paraId="5D3A5108" w14:textId="77777777" w:rsidR="009832BC" w:rsidRDefault="000D5B3F">
            <w:pPr>
              <w:spacing w:after="0" w:line="259" w:lineRule="auto"/>
              <w:ind w:left="291" w:right="0" w:firstLine="0"/>
              <w:jc w:val="left"/>
            </w:pPr>
            <w:r>
              <w:rPr>
                <w:rFonts w:ascii="Calibri" w:eastAsia="Calibri" w:hAnsi="Calibri" w:cs="Calibri"/>
                <w:sz w:val="14"/>
              </w:rPr>
              <w:t xml:space="preserve">0.8 </w:t>
            </w:r>
          </w:p>
        </w:tc>
        <w:tc>
          <w:tcPr>
            <w:tcW w:w="1312" w:type="dxa"/>
            <w:tcBorders>
              <w:top w:val="nil"/>
              <w:left w:val="nil"/>
              <w:bottom w:val="nil"/>
              <w:right w:val="nil"/>
            </w:tcBorders>
          </w:tcPr>
          <w:p w14:paraId="21438CC7" w14:textId="77777777" w:rsidR="009832BC" w:rsidRDefault="000D5B3F">
            <w:pPr>
              <w:spacing w:after="0" w:line="259" w:lineRule="auto"/>
              <w:ind w:left="0" w:right="104" w:firstLine="0"/>
              <w:jc w:val="center"/>
            </w:pPr>
            <w:r>
              <w:rPr>
                <w:rFonts w:ascii="Calibri" w:eastAsia="Calibri" w:hAnsi="Calibri" w:cs="Calibri"/>
                <w:sz w:val="14"/>
              </w:rPr>
              <w:t>7.0</w:t>
            </w:r>
          </w:p>
        </w:tc>
      </w:tr>
      <w:tr w:rsidR="009832BC" w14:paraId="4D13BF94" w14:textId="77777777">
        <w:trPr>
          <w:trHeight w:val="240"/>
        </w:trPr>
        <w:tc>
          <w:tcPr>
            <w:tcW w:w="797" w:type="dxa"/>
            <w:tcBorders>
              <w:top w:val="nil"/>
              <w:left w:val="nil"/>
              <w:bottom w:val="nil"/>
              <w:right w:val="nil"/>
            </w:tcBorders>
          </w:tcPr>
          <w:p w14:paraId="3F0F3711" w14:textId="77777777" w:rsidR="009832BC" w:rsidRDefault="000D5B3F">
            <w:pPr>
              <w:spacing w:after="0" w:line="259" w:lineRule="auto"/>
              <w:ind w:left="0" w:right="0" w:firstLine="0"/>
              <w:jc w:val="left"/>
            </w:pPr>
            <w:r>
              <w:rPr>
                <w:rFonts w:ascii="Calibri" w:eastAsia="Calibri" w:hAnsi="Calibri" w:cs="Calibri"/>
                <w:sz w:val="14"/>
              </w:rPr>
              <w:t xml:space="preserve">RAI8V </w:t>
            </w:r>
          </w:p>
        </w:tc>
        <w:tc>
          <w:tcPr>
            <w:tcW w:w="693" w:type="dxa"/>
            <w:tcBorders>
              <w:top w:val="nil"/>
              <w:left w:val="nil"/>
              <w:bottom w:val="nil"/>
              <w:right w:val="nil"/>
            </w:tcBorders>
          </w:tcPr>
          <w:p w14:paraId="45C067D5" w14:textId="77777777" w:rsidR="009832BC" w:rsidRDefault="000D5B3F">
            <w:pPr>
              <w:spacing w:after="0" w:line="259" w:lineRule="auto"/>
              <w:ind w:left="0" w:right="0" w:firstLine="0"/>
              <w:jc w:val="left"/>
            </w:pPr>
            <w:r>
              <w:rPr>
                <w:rFonts w:ascii="Calibri" w:eastAsia="Calibri" w:hAnsi="Calibri" w:cs="Calibri"/>
                <w:sz w:val="14"/>
              </w:rPr>
              <w:t xml:space="preserve">1.43 </w:t>
            </w:r>
          </w:p>
        </w:tc>
        <w:tc>
          <w:tcPr>
            <w:tcW w:w="565" w:type="dxa"/>
            <w:tcBorders>
              <w:top w:val="nil"/>
              <w:left w:val="nil"/>
              <w:bottom w:val="nil"/>
              <w:right w:val="nil"/>
            </w:tcBorders>
          </w:tcPr>
          <w:p w14:paraId="015C3C5C" w14:textId="77777777" w:rsidR="009832BC" w:rsidRDefault="000D5B3F">
            <w:pPr>
              <w:spacing w:after="0" w:line="259" w:lineRule="auto"/>
              <w:ind w:left="-13" w:right="0" w:firstLine="0"/>
              <w:jc w:val="left"/>
            </w:pPr>
            <w:r>
              <w:rPr>
                <w:rFonts w:ascii="Calibri" w:eastAsia="Calibri" w:hAnsi="Calibri" w:cs="Calibri"/>
                <w:sz w:val="14"/>
              </w:rPr>
              <w:t xml:space="preserve">0.73 </w:t>
            </w:r>
          </w:p>
        </w:tc>
        <w:tc>
          <w:tcPr>
            <w:tcW w:w="1581" w:type="dxa"/>
            <w:tcBorders>
              <w:top w:val="nil"/>
              <w:left w:val="nil"/>
              <w:bottom w:val="nil"/>
              <w:right w:val="nil"/>
            </w:tcBorders>
          </w:tcPr>
          <w:p w14:paraId="4A845111" w14:textId="77777777" w:rsidR="009832BC" w:rsidRDefault="000D5B3F">
            <w:pPr>
              <w:spacing w:after="0" w:line="259" w:lineRule="auto"/>
              <w:ind w:left="517" w:right="0" w:firstLine="0"/>
              <w:jc w:val="left"/>
            </w:pPr>
            <w:r>
              <w:rPr>
                <w:rFonts w:ascii="Calibri" w:eastAsia="Calibri" w:hAnsi="Calibri" w:cs="Calibri"/>
                <w:sz w:val="14"/>
              </w:rPr>
              <w:t xml:space="preserve">6.7 </w:t>
            </w:r>
          </w:p>
        </w:tc>
        <w:tc>
          <w:tcPr>
            <w:tcW w:w="720" w:type="dxa"/>
            <w:gridSpan w:val="2"/>
            <w:tcBorders>
              <w:top w:val="nil"/>
              <w:left w:val="nil"/>
              <w:bottom w:val="nil"/>
              <w:right w:val="nil"/>
            </w:tcBorders>
          </w:tcPr>
          <w:p w14:paraId="5126C321" w14:textId="77777777" w:rsidR="009832BC" w:rsidRDefault="000D5B3F">
            <w:pPr>
              <w:spacing w:after="0" w:line="259" w:lineRule="auto"/>
              <w:ind w:left="0" w:right="0" w:firstLine="0"/>
              <w:jc w:val="left"/>
            </w:pPr>
            <w:r>
              <w:rPr>
                <w:rFonts w:ascii="Calibri" w:eastAsia="Calibri" w:hAnsi="Calibri" w:cs="Calibri"/>
                <w:sz w:val="14"/>
              </w:rPr>
              <w:t xml:space="preserve">1.37 </w:t>
            </w:r>
          </w:p>
        </w:tc>
        <w:tc>
          <w:tcPr>
            <w:tcW w:w="598" w:type="dxa"/>
            <w:tcBorders>
              <w:top w:val="nil"/>
              <w:left w:val="nil"/>
              <w:bottom w:val="nil"/>
              <w:right w:val="nil"/>
            </w:tcBorders>
          </w:tcPr>
          <w:p w14:paraId="5718B901" w14:textId="77777777" w:rsidR="009832BC" w:rsidRDefault="000D5B3F">
            <w:pPr>
              <w:spacing w:after="0" w:line="259" w:lineRule="auto"/>
              <w:ind w:left="0" w:right="0" w:firstLine="0"/>
              <w:jc w:val="left"/>
            </w:pPr>
            <w:r>
              <w:rPr>
                <w:rFonts w:ascii="Calibri" w:eastAsia="Calibri" w:hAnsi="Calibri" w:cs="Calibri"/>
                <w:sz w:val="14"/>
              </w:rPr>
              <w:t xml:space="preserve">0.62 </w:t>
            </w:r>
          </w:p>
        </w:tc>
        <w:tc>
          <w:tcPr>
            <w:tcW w:w="1682" w:type="dxa"/>
            <w:tcBorders>
              <w:top w:val="nil"/>
              <w:left w:val="nil"/>
              <w:bottom w:val="nil"/>
              <w:right w:val="nil"/>
            </w:tcBorders>
          </w:tcPr>
          <w:p w14:paraId="6A7E4A68" w14:textId="77777777" w:rsidR="009832BC" w:rsidRDefault="000D5B3F">
            <w:pPr>
              <w:spacing w:after="0" w:line="259" w:lineRule="auto"/>
              <w:ind w:left="518" w:right="0" w:firstLine="0"/>
              <w:jc w:val="left"/>
            </w:pPr>
            <w:r>
              <w:rPr>
                <w:rFonts w:ascii="Calibri" w:eastAsia="Calibri" w:hAnsi="Calibri" w:cs="Calibri"/>
                <w:sz w:val="14"/>
              </w:rPr>
              <w:t xml:space="preserve">5.7 </w:t>
            </w:r>
          </w:p>
        </w:tc>
        <w:tc>
          <w:tcPr>
            <w:tcW w:w="465" w:type="dxa"/>
            <w:tcBorders>
              <w:top w:val="nil"/>
              <w:left w:val="nil"/>
              <w:bottom w:val="nil"/>
              <w:right w:val="nil"/>
            </w:tcBorders>
          </w:tcPr>
          <w:p w14:paraId="09F958F8" w14:textId="77777777" w:rsidR="009832BC" w:rsidRDefault="000D5B3F">
            <w:pPr>
              <w:spacing w:after="0" w:line="259" w:lineRule="auto"/>
              <w:ind w:left="0" w:right="0" w:firstLine="0"/>
              <w:jc w:val="left"/>
            </w:pPr>
            <w:r>
              <w:rPr>
                <w:rFonts w:ascii="Calibri" w:eastAsia="Calibri" w:hAnsi="Calibri" w:cs="Calibri"/>
                <w:sz w:val="14"/>
              </w:rPr>
              <w:t xml:space="preserve">1.43 </w:t>
            </w:r>
          </w:p>
        </w:tc>
        <w:tc>
          <w:tcPr>
            <w:tcW w:w="873" w:type="dxa"/>
            <w:tcBorders>
              <w:top w:val="nil"/>
              <w:left w:val="nil"/>
              <w:bottom w:val="nil"/>
              <w:right w:val="nil"/>
            </w:tcBorders>
          </w:tcPr>
          <w:p w14:paraId="3DD6C5C3" w14:textId="77777777" w:rsidR="009832BC" w:rsidRDefault="000D5B3F">
            <w:pPr>
              <w:spacing w:after="0" w:line="259" w:lineRule="auto"/>
              <w:ind w:left="255" w:right="0" w:firstLine="0"/>
              <w:jc w:val="left"/>
            </w:pPr>
            <w:r>
              <w:rPr>
                <w:rFonts w:ascii="Calibri" w:eastAsia="Calibri" w:hAnsi="Calibri" w:cs="Calibri"/>
                <w:sz w:val="14"/>
              </w:rPr>
              <w:t xml:space="preserve">0.71 </w:t>
            </w:r>
          </w:p>
        </w:tc>
        <w:tc>
          <w:tcPr>
            <w:tcW w:w="1312" w:type="dxa"/>
            <w:tcBorders>
              <w:top w:val="nil"/>
              <w:left w:val="nil"/>
              <w:bottom w:val="nil"/>
              <w:right w:val="nil"/>
            </w:tcBorders>
          </w:tcPr>
          <w:p w14:paraId="736D8EFF" w14:textId="77777777" w:rsidR="009832BC" w:rsidRDefault="000D5B3F">
            <w:pPr>
              <w:spacing w:after="0" w:line="259" w:lineRule="auto"/>
              <w:ind w:left="0" w:right="104" w:firstLine="0"/>
              <w:jc w:val="center"/>
            </w:pPr>
            <w:r>
              <w:rPr>
                <w:rFonts w:ascii="Calibri" w:eastAsia="Calibri" w:hAnsi="Calibri" w:cs="Calibri"/>
                <w:sz w:val="14"/>
              </w:rPr>
              <w:t>6.5</w:t>
            </w:r>
          </w:p>
        </w:tc>
      </w:tr>
      <w:tr w:rsidR="009832BC" w14:paraId="4440974A" w14:textId="77777777">
        <w:trPr>
          <w:trHeight w:val="160"/>
        </w:trPr>
        <w:tc>
          <w:tcPr>
            <w:tcW w:w="797" w:type="dxa"/>
            <w:tcBorders>
              <w:top w:val="nil"/>
              <w:left w:val="nil"/>
              <w:bottom w:val="nil"/>
              <w:right w:val="nil"/>
            </w:tcBorders>
          </w:tcPr>
          <w:p w14:paraId="09A95CD2" w14:textId="77777777" w:rsidR="009832BC" w:rsidRDefault="000D5B3F">
            <w:pPr>
              <w:spacing w:after="0" w:line="259" w:lineRule="auto"/>
              <w:ind w:left="0" w:right="0" w:firstLine="0"/>
              <w:jc w:val="left"/>
            </w:pPr>
            <w:r>
              <w:rPr>
                <w:rFonts w:ascii="Calibri" w:eastAsia="Calibri" w:hAnsi="Calibri" w:cs="Calibri"/>
                <w:sz w:val="14"/>
              </w:rPr>
              <w:t xml:space="preserve">RAI7V </w:t>
            </w:r>
          </w:p>
        </w:tc>
        <w:tc>
          <w:tcPr>
            <w:tcW w:w="693" w:type="dxa"/>
            <w:tcBorders>
              <w:top w:val="nil"/>
              <w:left w:val="nil"/>
              <w:bottom w:val="nil"/>
              <w:right w:val="nil"/>
            </w:tcBorders>
          </w:tcPr>
          <w:p w14:paraId="415AA5C7" w14:textId="77777777" w:rsidR="009832BC" w:rsidRDefault="000D5B3F">
            <w:pPr>
              <w:spacing w:after="0" w:line="259" w:lineRule="auto"/>
              <w:ind w:left="0" w:right="0" w:firstLine="0"/>
              <w:jc w:val="left"/>
            </w:pPr>
            <w:r>
              <w:rPr>
                <w:rFonts w:ascii="Calibri" w:eastAsia="Calibri" w:hAnsi="Calibri" w:cs="Calibri"/>
                <w:sz w:val="14"/>
              </w:rPr>
              <w:t xml:space="preserve">1.45 </w:t>
            </w:r>
          </w:p>
        </w:tc>
        <w:tc>
          <w:tcPr>
            <w:tcW w:w="565" w:type="dxa"/>
            <w:tcBorders>
              <w:top w:val="nil"/>
              <w:left w:val="nil"/>
              <w:bottom w:val="nil"/>
              <w:right w:val="nil"/>
            </w:tcBorders>
          </w:tcPr>
          <w:p w14:paraId="4D9693B1" w14:textId="77777777" w:rsidR="009832BC" w:rsidRDefault="000D5B3F">
            <w:pPr>
              <w:spacing w:after="0" w:line="259" w:lineRule="auto"/>
              <w:ind w:left="-13" w:right="0" w:firstLine="0"/>
              <w:jc w:val="left"/>
            </w:pPr>
            <w:r>
              <w:rPr>
                <w:rFonts w:ascii="Calibri" w:eastAsia="Calibri" w:hAnsi="Calibri" w:cs="Calibri"/>
                <w:sz w:val="14"/>
              </w:rPr>
              <w:t xml:space="preserve">0.69 </w:t>
            </w:r>
          </w:p>
        </w:tc>
        <w:tc>
          <w:tcPr>
            <w:tcW w:w="1581" w:type="dxa"/>
            <w:tcBorders>
              <w:top w:val="nil"/>
              <w:left w:val="nil"/>
              <w:bottom w:val="nil"/>
              <w:right w:val="nil"/>
            </w:tcBorders>
          </w:tcPr>
          <w:p w14:paraId="24ACC352" w14:textId="77777777" w:rsidR="009832BC" w:rsidRDefault="000D5B3F">
            <w:pPr>
              <w:spacing w:after="0" w:line="259" w:lineRule="auto"/>
              <w:ind w:left="517" w:right="0" w:firstLine="0"/>
              <w:jc w:val="left"/>
            </w:pPr>
            <w:r>
              <w:rPr>
                <w:rFonts w:ascii="Calibri" w:eastAsia="Calibri" w:hAnsi="Calibri" w:cs="Calibri"/>
                <w:sz w:val="14"/>
              </w:rPr>
              <w:t xml:space="preserve">6.5 </w:t>
            </w:r>
          </w:p>
        </w:tc>
        <w:tc>
          <w:tcPr>
            <w:tcW w:w="720" w:type="dxa"/>
            <w:gridSpan w:val="2"/>
            <w:tcBorders>
              <w:top w:val="nil"/>
              <w:left w:val="nil"/>
              <w:bottom w:val="nil"/>
              <w:right w:val="nil"/>
            </w:tcBorders>
          </w:tcPr>
          <w:p w14:paraId="12CDE859" w14:textId="77777777" w:rsidR="009832BC" w:rsidRDefault="000D5B3F">
            <w:pPr>
              <w:spacing w:after="0" w:line="259" w:lineRule="auto"/>
              <w:ind w:left="0" w:right="0" w:firstLine="0"/>
              <w:jc w:val="left"/>
            </w:pPr>
            <w:r>
              <w:rPr>
                <w:rFonts w:ascii="Calibri" w:eastAsia="Calibri" w:hAnsi="Calibri" w:cs="Calibri"/>
                <w:sz w:val="14"/>
              </w:rPr>
              <w:t xml:space="preserve">1.45 </w:t>
            </w:r>
          </w:p>
        </w:tc>
        <w:tc>
          <w:tcPr>
            <w:tcW w:w="598" w:type="dxa"/>
            <w:tcBorders>
              <w:top w:val="nil"/>
              <w:left w:val="nil"/>
              <w:bottom w:val="nil"/>
              <w:right w:val="nil"/>
            </w:tcBorders>
          </w:tcPr>
          <w:p w14:paraId="005763B8" w14:textId="77777777" w:rsidR="009832BC" w:rsidRDefault="000D5B3F">
            <w:pPr>
              <w:spacing w:after="0" w:line="259" w:lineRule="auto"/>
              <w:ind w:left="0" w:right="0" w:firstLine="0"/>
              <w:jc w:val="left"/>
            </w:pPr>
            <w:r>
              <w:rPr>
                <w:rFonts w:ascii="Calibri" w:eastAsia="Calibri" w:hAnsi="Calibri" w:cs="Calibri"/>
                <w:sz w:val="14"/>
              </w:rPr>
              <w:t xml:space="preserve">0.79 </w:t>
            </w:r>
          </w:p>
        </w:tc>
        <w:tc>
          <w:tcPr>
            <w:tcW w:w="1682" w:type="dxa"/>
            <w:tcBorders>
              <w:top w:val="nil"/>
              <w:left w:val="nil"/>
              <w:bottom w:val="nil"/>
              <w:right w:val="nil"/>
            </w:tcBorders>
          </w:tcPr>
          <w:p w14:paraId="339944F7" w14:textId="77777777" w:rsidR="009832BC" w:rsidRDefault="000D5B3F">
            <w:pPr>
              <w:spacing w:after="0" w:line="259" w:lineRule="auto"/>
              <w:ind w:left="518" w:right="0" w:firstLine="0"/>
              <w:jc w:val="left"/>
            </w:pPr>
            <w:r>
              <w:rPr>
                <w:rFonts w:ascii="Calibri" w:eastAsia="Calibri" w:hAnsi="Calibri" w:cs="Calibri"/>
                <w:sz w:val="14"/>
              </w:rPr>
              <w:t xml:space="preserve">7.0 </w:t>
            </w:r>
          </w:p>
        </w:tc>
        <w:tc>
          <w:tcPr>
            <w:tcW w:w="465" w:type="dxa"/>
            <w:tcBorders>
              <w:top w:val="nil"/>
              <w:left w:val="nil"/>
              <w:bottom w:val="nil"/>
              <w:right w:val="nil"/>
            </w:tcBorders>
          </w:tcPr>
          <w:p w14:paraId="19F77746" w14:textId="77777777" w:rsidR="009832BC" w:rsidRDefault="000D5B3F">
            <w:pPr>
              <w:spacing w:after="0" w:line="259" w:lineRule="auto"/>
              <w:ind w:left="0" w:right="0" w:firstLine="0"/>
              <w:jc w:val="left"/>
            </w:pPr>
            <w:r>
              <w:rPr>
                <w:rFonts w:ascii="Calibri" w:eastAsia="Calibri" w:hAnsi="Calibri" w:cs="Calibri"/>
                <w:sz w:val="14"/>
              </w:rPr>
              <w:t xml:space="preserve">1.40 </w:t>
            </w:r>
          </w:p>
        </w:tc>
        <w:tc>
          <w:tcPr>
            <w:tcW w:w="873" w:type="dxa"/>
            <w:tcBorders>
              <w:top w:val="nil"/>
              <w:left w:val="nil"/>
              <w:bottom w:val="nil"/>
              <w:right w:val="nil"/>
            </w:tcBorders>
          </w:tcPr>
          <w:p w14:paraId="45A77B7E" w14:textId="77777777" w:rsidR="009832BC" w:rsidRDefault="000D5B3F">
            <w:pPr>
              <w:spacing w:after="0" w:line="259" w:lineRule="auto"/>
              <w:ind w:left="255" w:right="0" w:firstLine="0"/>
              <w:jc w:val="left"/>
            </w:pPr>
            <w:r>
              <w:rPr>
                <w:rFonts w:ascii="Calibri" w:eastAsia="Calibri" w:hAnsi="Calibri" w:cs="Calibri"/>
                <w:sz w:val="14"/>
              </w:rPr>
              <w:t xml:space="preserve">0.77 </w:t>
            </w:r>
          </w:p>
        </w:tc>
        <w:tc>
          <w:tcPr>
            <w:tcW w:w="1312" w:type="dxa"/>
            <w:tcBorders>
              <w:top w:val="nil"/>
              <w:left w:val="nil"/>
              <w:bottom w:val="nil"/>
              <w:right w:val="nil"/>
            </w:tcBorders>
          </w:tcPr>
          <w:p w14:paraId="45395A0E" w14:textId="77777777" w:rsidR="009832BC" w:rsidRDefault="000D5B3F">
            <w:pPr>
              <w:spacing w:after="0" w:line="259" w:lineRule="auto"/>
              <w:ind w:left="0" w:right="104" w:firstLine="0"/>
              <w:jc w:val="center"/>
            </w:pPr>
            <w:r>
              <w:rPr>
                <w:rFonts w:ascii="Calibri" w:eastAsia="Calibri" w:hAnsi="Calibri" w:cs="Calibri"/>
                <w:sz w:val="14"/>
              </w:rPr>
              <w:t>6.7</w:t>
            </w:r>
          </w:p>
        </w:tc>
      </w:tr>
      <w:tr w:rsidR="009832BC" w14:paraId="1685A34A" w14:textId="77777777">
        <w:trPr>
          <w:trHeight w:val="160"/>
        </w:trPr>
        <w:tc>
          <w:tcPr>
            <w:tcW w:w="797" w:type="dxa"/>
            <w:tcBorders>
              <w:top w:val="nil"/>
              <w:left w:val="nil"/>
              <w:bottom w:val="nil"/>
              <w:right w:val="nil"/>
            </w:tcBorders>
          </w:tcPr>
          <w:p w14:paraId="7CF8C14E" w14:textId="77777777" w:rsidR="009832BC" w:rsidRDefault="000D5B3F">
            <w:pPr>
              <w:spacing w:after="0" w:line="259" w:lineRule="auto"/>
              <w:ind w:left="0" w:right="0" w:firstLine="0"/>
              <w:jc w:val="left"/>
            </w:pPr>
            <w:r>
              <w:rPr>
                <w:rFonts w:ascii="Calibri" w:eastAsia="Calibri" w:hAnsi="Calibri" w:cs="Calibri"/>
                <w:sz w:val="14"/>
              </w:rPr>
              <w:t xml:space="preserve">RAI6V </w:t>
            </w:r>
          </w:p>
        </w:tc>
        <w:tc>
          <w:tcPr>
            <w:tcW w:w="693" w:type="dxa"/>
            <w:tcBorders>
              <w:top w:val="nil"/>
              <w:left w:val="nil"/>
              <w:bottom w:val="nil"/>
              <w:right w:val="nil"/>
            </w:tcBorders>
          </w:tcPr>
          <w:p w14:paraId="6E1CBBDA" w14:textId="77777777" w:rsidR="009832BC" w:rsidRDefault="000D5B3F">
            <w:pPr>
              <w:spacing w:after="0" w:line="259" w:lineRule="auto"/>
              <w:ind w:left="0" w:right="0" w:firstLine="0"/>
              <w:jc w:val="left"/>
            </w:pPr>
            <w:r>
              <w:rPr>
                <w:rFonts w:ascii="Calibri" w:eastAsia="Calibri" w:hAnsi="Calibri" w:cs="Calibri"/>
                <w:sz w:val="14"/>
              </w:rPr>
              <w:t xml:space="preserve">1.51 </w:t>
            </w:r>
          </w:p>
        </w:tc>
        <w:tc>
          <w:tcPr>
            <w:tcW w:w="565" w:type="dxa"/>
            <w:tcBorders>
              <w:top w:val="nil"/>
              <w:left w:val="nil"/>
              <w:bottom w:val="nil"/>
              <w:right w:val="nil"/>
            </w:tcBorders>
          </w:tcPr>
          <w:p w14:paraId="5F5F9766" w14:textId="77777777" w:rsidR="009832BC" w:rsidRDefault="000D5B3F">
            <w:pPr>
              <w:spacing w:after="0" w:line="259" w:lineRule="auto"/>
              <w:ind w:left="-13" w:right="0" w:firstLine="0"/>
              <w:jc w:val="left"/>
            </w:pPr>
            <w:r>
              <w:rPr>
                <w:rFonts w:ascii="Calibri" w:eastAsia="Calibri" w:hAnsi="Calibri" w:cs="Calibri"/>
                <w:sz w:val="14"/>
              </w:rPr>
              <w:t xml:space="preserve">0.79 </w:t>
            </w:r>
          </w:p>
        </w:tc>
        <w:tc>
          <w:tcPr>
            <w:tcW w:w="1581" w:type="dxa"/>
            <w:tcBorders>
              <w:top w:val="nil"/>
              <w:left w:val="nil"/>
              <w:bottom w:val="nil"/>
              <w:right w:val="nil"/>
            </w:tcBorders>
          </w:tcPr>
          <w:p w14:paraId="714011F9" w14:textId="77777777" w:rsidR="009832BC" w:rsidRDefault="000D5B3F">
            <w:pPr>
              <w:spacing w:after="0" w:line="259" w:lineRule="auto"/>
              <w:ind w:left="517" w:right="0" w:firstLine="0"/>
              <w:jc w:val="left"/>
            </w:pPr>
            <w:r>
              <w:rPr>
                <w:rFonts w:ascii="Calibri" w:eastAsia="Calibri" w:hAnsi="Calibri" w:cs="Calibri"/>
                <w:sz w:val="14"/>
              </w:rPr>
              <w:t xml:space="preserve">7.2 </w:t>
            </w:r>
          </w:p>
        </w:tc>
        <w:tc>
          <w:tcPr>
            <w:tcW w:w="720" w:type="dxa"/>
            <w:gridSpan w:val="2"/>
            <w:tcBorders>
              <w:top w:val="nil"/>
              <w:left w:val="nil"/>
              <w:bottom w:val="nil"/>
              <w:right w:val="nil"/>
            </w:tcBorders>
          </w:tcPr>
          <w:p w14:paraId="41FE6934" w14:textId="77777777" w:rsidR="009832BC" w:rsidRDefault="000D5B3F">
            <w:pPr>
              <w:spacing w:after="0" w:line="259" w:lineRule="auto"/>
              <w:ind w:left="0" w:right="0" w:firstLine="0"/>
              <w:jc w:val="left"/>
            </w:pPr>
            <w:r>
              <w:rPr>
                <w:rFonts w:ascii="Calibri" w:eastAsia="Calibri" w:hAnsi="Calibri" w:cs="Calibri"/>
                <w:sz w:val="14"/>
              </w:rPr>
              <w:t xml:space="preserve">1.39 </w:t>
            </w:r>
          </w:p>
        </w:tc>
        <w:tc>
          <w:tcPr>
            <w:tcW w:w="598" w:type="dxa"/>
            <w:tcBorders>
              <w:top w:val="nil"/>
              <w:left w:val="nil"/>
              <w:bottom w:val="nil"/>
              <w:right w:val="nil"/>
            </w:tcBorders>
          </w:tcPr>
          <w:p w14:paraId="5816D185" w14:textId="77777777" w:rsidR="009832BC" w:rsidRDefault="000D5B3F">
            <w:pPr>
              <w:spacing w:after="0" w:line="259" w:lineRule="auto"/>
              <w:ind w:left="0" w:right="0" w:firstLine="0"/>
              <w:jc w:val="left"/>
            </w:pPr>
            <w:r>
              <w:rPr>
                <w:rFonts w:ascii="Calibri" w:eastAsia="Calibri" w:hAnsi="Calibri" w:cs="Calibri"/>
                <w:sz w:val="14"/>
              </w:rPr>
              <w:t xml:space="preserve">0.61 </w:t>
            </w:r>
          </w:p>
        </w:tc>
        <w:tc>
          <w:tcPr>
            <w:tcW w:w="1682" w:type="dxa"/>
            <w:tcBorders>
              <w:top w:val="nil"/>
              <w:left w:val="nil"/>
              <w:bottom w:val="nil"/>
              <w:right w:val="nil"/>
            </w:tcBorders>
          </w:tcPr>
          <w:p w14:paraId="7E70CF27" w14:textId="77777777" w:rsidR="009832BC" w:rsidRDefault="000D5B3F">
            <w:pPr>
              <w:spacing w:after="0" w:line="259" w:lineRule="auto"/>
              <w:ind w:left="518" w:right="0" w:firstLine="0"/>
              <w:jc w:val="left"/>
            </w:pPr>
            <w:r>
              <w:rPr>
                <w:rFonts w:ascii="Calibri" w:eastAsia="Calibri" w:hAnsi="Calibri" w:cs="Calibri"/>
                <w:sz w:val="14"/>
              </w:rPr>
              <w:t xml:space="preserve">5.8 </w:t>
            </w:r>
          </w:p>
        </w:tc>
        <w:tc>
          <w:tcPr>
            <w:tcW w:w="465" w:type="dxa"/>
            <w:tcBorders>
              <w:top w:val="nil"/>
              <w:left w:val="nil"/>
              <w:bottom w:val="nil"/>
              <w:right w:val="nil"/>
            </w:tcBorders>
          </w:tcPr>
          <w:p w14:paraId="48C80454" w14:textId="77777777" w:rsidR="009832BC" w:rsidRDefault="000D5B3F">
            <w:pPr>
              <w:spacing w:after="0" w:line="259" w:lineRule="auto"/>
              <w:ind w:left="0" w:right="0" w:firstLine="0"/>
              <w:jc w:val="left"/>
            </w:pPr>
            <w:r>
              <w:rPr>
                <w:rFonts w:ascii="Calibri" w:eastAsia="Calibri" w:hAnsi="Calibri" w:cs="Calibri"/>
                <w:sz w:val="14"/>
              </w:rPr>
              <w:t xml:space="preserve">1.55 </w:t>
            </w:r>
          </w:p>
        </w:tc>
        <w:tc>
          <w:tcPr>
            <w:tcW w:w="873" w:type="dxa"/>
            <w:tcBorders>
              <w:top w:val="nil"/>
              <w:left w:val="nil"/>
              <w:bottom w:val="nil"/>
              <w:right w:val="nil"/>
            </w:tcBorders>
          </w:tcPr>
          <w:p w14:paraId="3C5AD96A" w14:textId="77777777" w:rsidR="009832BC" w:rsidRDefault="000D5B3F">
            <w:pPr>
              <w:spacing w:after="0" w:line="259" w:lineRule="auto"/>
              <w:ind w:left="255" w:right="0" w:firstLine="0"/>
              <w:jc w:val="left"/>
            </w:pPr>
            <w:r>
              <w:rPr>
                <w:rFonts w:ascii="Calibri" w:eastAsia="Calibri" w:hAnsi="Calibri" w:cs="Calibri"/>
                <w:sz w:val="14"/>
              </w:rPr>
              <w:t xml:space="preserve">0.88 </w:t>
            </w:r>
          </w:p>
        </w:tc>
        <w:tc>
          <w:tcPr>
            <w:tcW w:w="1312" w:type="dxa"/>
            <w:tcBorders>
              <w:top w:val="nil"/>
              <w:left w:val="nil"/>
              <w:bottom w:val="nil"/>
              <w:right w:val="nil"/>
            </w:tcBorders>
          </w:tcPr>
          <w:p w14:paraId="04539B9E" w14:textId="77777777" w:rsidR="009832BC" w:rsidRDefault="000D5B3F">
            <w:pPr>
              <w:spacing w:after="0" w:line="259" w:lineRule="auto"/>
              <w:ind w:left="0" w:right="104" w:firstLine="0"/>
              <w:jc w:val="center"/>
            </w:pPr>
            <w:r>
              <w:rPr>
                <w:rFonts w:ascii="Calibri" w:eastAsia="Calibri" w:hAnsi="Calibri" w:cs="Calibri"/>
                <w:sz w:val="14"/>
              </w:rPr>
              <w:t>8.0</w:t>
            </w:r>
          </w:p>
        </w:tc>
      </w:tr>
      <w:tr w:rsidR="009832BC" w14:paraId="6DA7F9B8" w14:textId="77777777">
        <w:trPr>
          <w:trHeight w:val="240"/>
        </w:trPr>
        <w:tc>
          <w:tcPr>
            <w:tcW w:w="797" w:type="dxa"/>
            <w:tcBorders>
              <w:top w:val="nil"/>
              <w:left w:val="nil"/>
              <w:bottom w:val="nil"/>
              <w:right w:val="nil"/>
            </w:tcBorders>
          </w:tcPr>
          <w:p w14:paraId="1FD60BC7" w14:textId="77777777" w:rsidR="009832BC" w:rsidRDefault="000D5B3F">
            <w:pPr>
              <w:spacing w:after="0" w:line="259" w:lineRule="auto"/>
              <w:ind w:left="0" w:right="0" w:firstLine="0"/>
              <w:jc w:val="left"/>
            </w:pPr>
            <w:r>
              <w:rPr>
                <w:rFonts w:ascii="Calibri" w:eastAsia="Calibri" w:hAnsi="Calibri" w:cs="Calibri"/>
                <w:sz w:val="14"/>
              </w:rPr>
              <w:t xml:space="preserve">RAI5V </w:t>
            </w:r>
          </w:p>
        </w:tc>
        <w:tc>
          <w:tcPr>
            <w:tcW w:w="693" w:type="dxa"/>
            <w:tcBorders>
              <w:top w:val="nil"/>
              <w:left w:val="nil"/>
              <w:bottom w:val="nil"/>
              <w:right w:val="nil"/>
            </w:tcBorders>
          </w:tcPr>
          <w:p w14:paraId="718E861D" w14:textId="77777777" w:rsidR="009832BC" w:rsidRDefault="000D5B3F">
            <w:pPr>
              <w:spacing w:after="0" w:line="259" w:lineRule="auto"/>
              <w:ind w:left="0" w:right="0" w:firstLine="0"/>
              <w:jc w:val="left"/>
            </w:pPr>
            <w:r>
              <w:rPr>
                <w:rFonts w:ascii="Calibri" w:eastAsia="Calibri" w:hAnsi="Calibri" w:cs="Calibri"/>
                <w:sz w:val="14"/>
              </w:rPr>
              <w:t xml:space="preserve">1.53 </w:t>
            </w:r>
          </w:p>
        </w:tc>
        <w:tc>
          <w:tcPr>
            <w:tcW w:w="565" w:type="dxa"/>
            <w:tcBorders>
              <w:top w:val="nil"/>
              <w:left w:val="nil"/>
              <w:bottom w:val="nil"/>
              <w:right w:val="nil"/>
            </w:tcBorders>
          </w:tcPr>
          <w:p w14:paraId="03BC08EA" w14:textId="77777777" w:rsidR="009832BC" w:rsidRDefault="000D5B3F">
            <w:pPr>
              <w:spacing w:after="0" w:line="259" w:lineRule="auto"/>
              <w:ind w:left="-13" w:right="0" w:firstLine="0"/>
              <w:jc w:val="left"/>
            </w:pPr>
            <w:r>
              <w:rPr>
                <w:rFonts w:ascii="Calibri" w:eastAsia="Calibri" w:hAnsi="Calibri" w:cs="Calibri"/>
                <w:sz w:val="14"/>
              </w:rPr>
              <w:t xml:space="preserve">0.78 </w:t>
            </w:r>
          </w:p>
        </w:tc>
        <w:tc>
          <w:tcPr>
            <w:tcW w:w="1581" w:type="dxa"/>
            <w:tcBorders>
              <w:top w:val="nil"/>
              <w:left w:val="nil"/>
              <w:bottom w:val="nil"/>
              <w:right w:val="nil"/>
            </w:tcBorders>
          </w:tcPr>
          <w:p w14:paraId="5FAEAE94" w14:textId="77777777" w:rsidR="009832BC" w:rsidRDefault="000D5B3F">
            <w:pPr>
              <w:spacing w:after="0" w:line="259" w:lineRule="auto"/>
              <w:ind w:left="517" w:right="0" w:firstLine="0"/>
              <w:jc w:val="left"/>
            </w:pPr>
            <w:r>
              <w:rPr>
                <w:rFonts w:ascii="Calibri" w:eastAsia="Calibri" w:hAnsi="Calibri" w:cs="Calibri"/>
                <w:sz w:val="14"/>
              </w:rPr>
              <w:t xml:space="preserve">7.3 </w:t>
            </w:r>
          </w:p>
        </w:tc>
        <w:tc>
          <w:tcPr>
            <w:tcW w:w="720" w:type="dxa"/>
            <w:gridSpan w:val="2"/>
            <w:tcBorders>
              <w:top w:val="nil"/>
              <w:left w:val="nil"/>
              <w:bottom w:val="nil"/>
              <w:right w:val="nil"/>
            </w:tcBorders>
          </w:tcPr>
          <w:p w14:paraId="4B6C5F19" w14:textId="77777777" w:rsidR="009832BC" w:rsidRDefault="000D5B3F">
            <w:pPr>
              <w:spacing w:after="0" w:line="259" w:lineRule="auto"/>
              <w:ind w:left="0" w:right="0" w:firstLine="0"/>
              <w:jc w:val="left"/>
            </w:pPr>
            <w:r>
              <w:rPr>
                <w:rFonts w:ascii="Calibri" w:eastAsia="Calibri" w:hAnsi="Calibri" w:cs="Calibri"/>
                <w:sz w:val="14"/>
              </w:rPr>
              <w:t xml:space="preserve">1.48 </w:t>
            </w:r>
          </w:p>
        </w:tc>
        <w:tc>
          <w:tcPr>
            <w:tcW w:w="598" w:type="dxa"/>
            <w:tcBorders>
              <w:top w:val="nil"/>
              <w:left w:val="nil"/>
              <w:bottom w:val="nil"/>
              <w:right w:val="nil"/>
            </w:tcBorders>
          </w:tcPr>
          <w:p w14:paraId="17891B2D" w14:textId="77777777" w:rsidR="009832BC" w:rsidRDefault="000D5B3F">
            <w:pPr>
              <w:spacing w:after="0" w:line="259" w:lineRule="auto"/>
              <w:ind w:left="0" w:right="0" w:firstLine="0"/>
              <w:jc w:val="left"/>
            </w:pPr>
            <w:r>
              <w:rPr>
                <w:rFonts w:ascii="Calibri" w:eastAsia="Calibri" w:hAnsi="Calibri" w:cs="Calibri"/>
                <w:sz w:val="14"/>
              </w:rPr>
              <w:t xml:space="preserve">0.84 </w:t>
            </w:r>
          </w:p>
        </w:tc>
        <w:tc>
          <w:tcPr>
            <w:tcW w:w="1682" w:type="dxa"/>
            <w:tcBorders>
              <w:top w:val="nil"/>
              <w:left w:val="nil"/>
              <w:bottom w:val="nil"/>
              <w:right w:val="nil"/>
            </w:tcBorders>
          </w:tcPr>
          <w:p w14:paraId="01E43FB4" w14:textId="77777777" w:rsidR="009832BC" w:rsidRDefault="000D5B3F">
            <w:pPr>
              <w:spacing w:after="0" w:line="259" w:lineRule="auto"/>
              <w:ind w:left="518" w:right="0" w:firstLine="0"/>
              <w:jc w:val="left"/>
            </w:pPr>
            <w:r>
              <w:rPr>
                <w:rFonts w:ascii="Calibri" w:eastAsia="Calibri" w:hAnsi="Calibri" w:cs="Calibri"/>
                <w:sz w:val="14"/>
              </w:rPr>
              <w:t xml:space="preserve">7.3 </w:t>
            </w:r>
          </w:p>
        </w:tc>
        <w:tc>
          <w:tcPr>
            <w:tcW w:w="465" w:type="dxa"/>
            <w:tcBorders>
              <w:top w:val="nil"/>
              <w:left w:val="nil"/>
              <w:bottom w:val="nil"/>
              <w:right w:val="nil"/>
            </w:tcBorders>
          </w:tcPr>
          <w:p w14:paraId="2C6C9244" w14:textId="77777777" w:rsidR="009832BC" w:rsidRDefault="000D5B3F">
            <w:pPr>
              <w:spacing w:after="0" w:line="259" w:lineRule="auto"/>
              <w:ind w:left="0" w:right="0" w:firstLine="0"/>
              <w:jc w:val="left"/>
            </w:pPr>
            <w:r>
              <w:rPr>
                <w:rFonts w:ascii="Calibri" w:eastAsia="Calibri" w:hAnsi="Calibri" w:cs="Calibri"/>
                <w:sz w:val="14"/>
              </w:rPr>
              <w:t xml:space="preserve">1.54 </w:t>
            </w:r>
          </w:p>
        </w:tc>
        <w:tc>
          <w:tcPr>
            <w:tcW w:w="873" w:type="dxa"/>
            <w:tcBorders>
              <w:top w:val="nil"/>
              <w:left w:val="nil"/>
              <w:bottom w:val="nil"/>
              <w:right w:val="nil"/>
            </w:tcBorders>
          </w:tcPr>
          <w:p w14:paraId="5C34052F" w14:textId="77777777" w:rsidR="009832BC" w:rsidRDefault="000D5B3F">
            <w:pPr>
              <w:spacing w:after="0" w:line="259" w:lineRule="auto"/>
              <w:ind w:left="255" w:right="0" w:firstLine="0"/>
              <w:jc w:val="left"/>
            </w:pPr>
            <w:r>
              <w:rPr>
                <w:rFonts w:ascii="Calibri" w:eastAsia="Calibri" w:hAnsi="Calibri" w:cs="Calibri"/>
                <w:sz w:val="14"/>
              </w:rPr>
              <w:t xml:space="preserve">0.88 </w:t>
            </w:r>
          </w:p>
        </w:tc>
        <w:tc>
          <w:tcPr>
            <w:tcW w:w="1312" w:type="dxa"/>
            <w:tcBorders>
              <w:top w:val="nil"/>
              <w:left w:val="nil"/>
              <w:bottom w:val="nil"/>
              <w:right w:val="nil"/>
            </w:tcBorders>
          </w:tcPr>
          <w:p w14:paraId="52B7BBAF" w14:textId="77777777" w:rsidR="009832BC" w:rsidRDefault="000D5B3F">
            <w:pPr>
              <w:spacing w:after="0" w:line="259" w:lineRule="auto"/>
              <w:ind w:left="0" w:right="104" w:firstLine="0"/>
              <w:jc w:val="center"/>
            </w:pPr>
            <w:r>
              <w:rPr>
                <w:rFonts w:ascii="Calibri" w:eastAsia="Calibri" w:hAnsi="Calibri" w:cs="Calibri"/>
                <w:sz w:val="14"/>
              </w:rPr>
              <w:t>7.9</w:t>
            </w:r>
          </w:p>
        </w:tc>
      </w:tr>
      <w:tr w:rsidR="009832BC" w14:paraId="5C1694B5" w14:textId="77777777">
        <w:trPr>
          <w:trHeight w:val="240"/>
        </w:trPr>
        <w:tc>
          <w:tcPr>
            <w:tcW w:w="797" w:type="dxa"/>
            <w:tcBorders>
              <w:top w:val="nil"/>
              <w:left w:val="nil"/>
              <w:bottom w:val="nil"/>
              <w:right w:val="nil"/>
            </w:tcBorders>
          </w:tcPr>
          <w:p w14:paraId="6023FD2E" w14:textId="77777777" w:rsidR="009832BC" w:rsidRDefault="000D5B3F">
            <w:pPr>
              <w:spacing w:after="0" w:line="259" w:lineRule="auto"/>
              <w:ind w:left="0" w:right="0" w:firstLine="0"/>
              <w:jc w:val="left"/>
            </w:pPr>
            <w:r>
              <w:rPr>
                <w:rFonts w:ascii="Calibri" w:eastAsia="Calibri" w:hAnsi="Calibri" w:cs="Calibri"/>
                <w:sz w:val="14"/>
              </w:rPr>
              <w:t xml:space="preserve">RAI1V </w:t>
            </w:r>
          </w:p>
        </w:tc>
        <w:tc>
          <w:tcPr>
            <w:tcW w:w="693" w:type="dxa"/>
            <w:tcBorders>
              <w:top w:val="nil"/>
              <w:left w:val="nil"/>
              <w:bottom w:val="nil"/>
              <w:right w:val="nil"/>
            </w:tcBorders>
          </w:tcPr>
          <w:p w14:paraId="5FB4B8EF" w14:textId="77777777" w:rsidR="009832BC" w:rsidRDefault="000D5B3F">
            <w:pPr>
              <w:spacing w:after="0" w:line="259" w:lineRule="auto"/>
              <w:ind w:left="0" w:right="0" w:firstLine="0"/>
              <w:jc w:val="left"/>
            </w:pPr>
            <w:r>
              <w:rPr>
                <w:rFonts w:ascii="Calibri" w:eastAsia="Calibri" w:hAnsi="Calibri" w:cs="Calibri"/>
                <w:sz w:val="14"/>
              </w:rPr>
              <w:t xml:space="preserve">1.35 </w:t>
            </w:r>
          </w:p>
        </w:tc>
        <w:tc>
          <w:tcPr>
            <w:tcW w:w="565" w:type="dxa"/>
            <w:tcBorders>
              <w:top w:val="nil"/>
              <w:left w:val="nil"/>
              <w:bottom w:val="nil"/>
              <w:right w:val="nil"/>
            </w:tcBorders>
          </w:tcPr>
          <w:p w14:paraId="33277FE4" w14:textId="77777777" w:rsidR="009832BC" w:rsidRDefault="000D5B3F">
            <w:pPr>
              <w:spacing w:after="0" w:line="259" w:lineRule="auto"/>
              <w:ind w:left="-13" w:right="0" w:firstLine="0"/>
              <w:jc w:val="left"/>
            </w:pPr>
            <w:r>
              <w:rPr>
                <w:rFonts w:ascii="Calibri" w:eastAsia="Calibri" w:hAnsi="Calibri" w:cs="Calibri"/>
                <w:sz w:val="14"/>
              </w:rPr>
              <w:t xml:space="preserve">0.70 </w:t>
            </w:r>
          </w:p>
        </w:tc>
        <w:tc>
          <w:tcPr>
            <w:tcW w:w="1581" w:type="dxa"/>
            <w:tcBorders>
              <w:top w:val="nil"/>
              <w:left w:val="nil"/>
              <w:bottom w:val="nil"/>
              <w:right w:val="nil"/>
            </w:tcBorders>
          </w:tcPr>
          <w:p w14:paraId="0D622A38" w14:textId="77777777" w:rsidR="009832BC" w:rsidRDefault="000D5B3F">
            <w:pPr>
              <w:spacing w:after="0" w:line="259" w:lineRule="auto"/>
              <w:ind w:left="517" w:right="0" w:firstLine="0"/>
              <w:jc w:val="left"/>
            </w:pPr>
            <w:r>
              <w:rPr>
                <w:rFonts w:ascii="Calibri" w:eastAsia="Calibri" w:hAnsi="Calibri" w:cs="Calibri"/>
                <w:sz w:val="14"/>
              </w:rPr>
              <w:t xml:space="preserve">6.1 </w:t>
            </w:r>
          </w:p>
        </w:tc>
        <w:tc>
          <w:tcPr>
            <w:tcW w:w="720" w:type="dxa"/>
            <w:gridSpan w:val="2"/>
            <w:tcBorders>
              <w:top w:val="nil"/>
              <w:left w:val="nil"/>
              <w:bottom w:val="nil"/>
              <w:right w:val="nil"/>
            </w:tcBorders>
          </w:tcPr>
          <w:p w14:paraId="09FA5866" w14:textId="77777777" w:rsidR="009832BC" w:rsidRDefault="000D5B3F">
            <w:pPr>
              <w:spacing w:after="0" w:line="259" w:lineRule="auto"/>
              <w:ind w:left="0" w:right="0" w:firstLine="0"/>
              <w:jc w:val="left"/>
            </w:pPr>
            <w:r>
              <w:rPr>
                <w:rFonts w:ascii="Calibri" w:eastAsia="Calibri" w:hAnsi="Calibri" w:cs="Calibri"/>
                <w:sz w:val="14"/>
              </w:rPr>
              <w:t xml:space="preserve">1.45 </w:t>
            </w:r>
          </w:p>
        </w:tc>
        <w:tc>
          <w:tcPr>
            <w:tcW w:w="598" w:type="dxa"/>
            <w:tcBorders>
              <w:top w:val="nil"/>
              <w:left w:val="nil"/>
              <w:bottom w:val="nil"/>
              <w:right w:val="nil"/>
            </w:tcBorders>
          </w:tcPr>
          <w:p w14:paraId="641E016B" w14:textId="77777777" w:rsidR="009832BC" w:rsidRDefault="000D5B3F">
            <w:pPr>
              <w:spacing w:after="0" w:line="259" w:lineRule="auto"/>
              <w:ind w:left="0" w:right="0" w:firstLine="0"/>
              <w:jc w:val="left"/>
            </w:pPr>
            <w:r>
              <w:rPr>
                <w:rFonts w:ascii="Calibri" w:eastAsia="Calibri" w:hAnsi="Calibri" w:cs="Calibri"/>
                <w:sz w:val="14"/>
              </w:rPr>
              <w:t xml:space="preserve">0.72 </w:t>
            </w:r>
          </w:p>
        </w:tc>
        <w:tc>
          <w:tcPr>
            <w:tcW w:w="1682" w:type="dxa"/>
            <w:tcBorders>
              <w:top w:val="nil"/>
              <w:left w:val="nil"/>
              <w:bottom w:val="nil"/>
              <w:right w:val="nil"/>
            </w:tcBorders>
          </w:tcPr>
          <w:p w14:paraId="6E2940D5" w14:textId="77777777" w:rsidR="009832BC" w:rsidRDefault="000D5B3F">
            <w:pPr>
              <w:spacing w:after="0" w:line="259" w:lineRule="auto"/>
              <w:ind w:left="518" w:right="0" w:firstLine="0"/>
              <w:jc w:val="left"/>
            </w:pPr>
            <w:r>
              <w:rPr>
                <w:rFonts w:ascii="Calibri" w:eastAsia="Calibri" w:hAnsi="Calibri" w:cs="Calibri"/>
                <w:sz w:val="14"/>
              </w:rPr>
              <w:t xml:space="preserve">6.6 </w:t>
            </w:r>
          </w:p>
        </w:tc>
        <w:tc>
          <w:tcPr>
            <w:tcW w:w="465" w:type="dxa"/>
            <w:tcBorders>
              <w:top w:val="nil"/>
              <w:left w:val="nil"/>
              <w:bottom w:val="nil"/>
              <w:right w:val="nil"/>
            </w:tcBorders>
          </w:tcPr>
          <w:p w14:paraId="3FA918D9" w14:textId="77777777" w:rsidR="009832BC" w:rsidRDefault="000D5B3F">
            <w:pPr>
              <w:spacing w:after="0" w:line="259" w:lineRule="auto"/>
              <w:ind w:left="0" w:right="0" w:firstLine="0"/>
              <w:jc w:val="left"/>
            </w:pPr>
            <w:r>
              <w:rPr>
                <w:rFonts w:ascii="Calibri" w:eastAsia="Calibri" w:hAnsi="Calibri" w:cs="Calibri"/>
                <w:sz w:val="14"/>
              </w:rPr>
              <w:t xml:space="preserve">1.42 </w:t>
            </w:r>
          </w:p>
        </w:tc>
        <w:tc>
          <w:tcPr>
            <w:tcW w:w="873" w:type="dxa"/>
            <w:tcBorders>
              <w:top w:val="nil"/>
              <w:left w:val="nil"/>
              <w:bottom w:val="nil"/>
              <w:right w:val="nil"/>
            </w:tcBorders>
          </w:tcPr>
          <w:p w14:paraId="552B2535" w14:textId="77777777" w:rsidR="009832BC" w:rsidRDefault="000D5B3F">
            <w:pPr>
              <w:spacing w:after="0" w:line="259" w:lineRule="auto"/>
              <w:ind w:left="255" w:right="0" w:firstLine="0"/>
              <w:jc w:val="left"/>
            </w:pPr>
            <w:r>
              <w:rPr>
                <w:rFonts w:ascii="Calibri" w:eastAsia="Calibri" w:hAnsi="Calibri" w:cs="Calibri"/>
                <w:sz w:val="14"/>
              </w:rPr>
              <w:t xml:space="preserve">0.55 </w:t>
            </w:r>
          </w:p>
        </w:tc>
        <w:tc>
          <w:tcPr>
            <w:tcW w:w="1312" w:type="dxa"/>
            <w:tcBorders>
              <w:top w:val="nil"/>
              <w:left w:val="nil"/>
              <w:bottom w:val="nil"/>
              <w:right w:val="nil"/>
            </w:tcBorders>
          </w:tcPr>
          <w:p w14:paraId="733F3D10" w14:textId="77777777" w:rsidR="009832BC" w:rsidRDefault="000D5B3F">
            <w:pPr>
              <w:spacing w:after="0" w:line="259" w:lineRule="auto"/>
              <w:ind w:left="0" w:right="104" w:firstLine="0"/>
              <w:jc w:val="center"/>
            </w:pPr>
            <w:r>
              <w:rPr>
                <w:rFonts w:ascii="Calibri" w:eastAsia="Calibri" w:hAnsi="Calibri" w:cs="Calibri"/>
                <w:sz w:val="14"/>
              </w:rPr>
              <w:t>5.8</w:t>
            </w:r>
          </w:p>
        </w:tc>
      </w:tr>
      <w:tr w:rsidR="009832BC" w14:paraId="616EB6C9" w14:textId="77777777">
        <w:trPr>
          <w:trHeight w:val="160"/>
        </w:trPr>
        <w:tc>
          <w:tcPr>
            <w:tcW w:w="797" w:type="dxa"/>
            <w:tcBorders>
              <w:top w:val="nil"/>
              <w:left w:val="nil"/>
              <w:bottom w:val="nil"/>
              <w:right w:val="nil"/>
            </w:tcBorders>
          </w:tcPr>
          <w:p w14:paraId="6953D45E" w14:textId="77777777" w:rsidR="009832BC" w:rsidRDefault="000D5B3F">
            <w:pPr>
              <w:spacing w:after="0" w:line="259" w:lineRule="auto"/>
              <w:ind w:left="0" w:right="0" w:firstLine="0"/>
              <w:jc w:val="left"/>
            </w:pPr>
            <w:r>
              <w:rPr>
                <w:rFonts w:ascii="Calibri" w:eastAsia="Calibri" w:hAnsi="Calibri" w:cs="Calibri"/>
                <w:sz w:val="14"/>
              </w:rPr>
              <w:t xml:space="preserve">RAI4V </w:t>
            </w:r>
          </w:p>
        </w:tc>
        <w:tc>
          <w:tcPr>
            <w:tcW w:w="693" w:type="dxa"/>
            <w:tcBorders>
              <w:top w:val="nil"/>
              <w:left w:val="nil"/>
              <w:bottom w:val="nil"/>
              <w:right w:val="nil"/>
            </w:tcBorders>
          </w:tcPr>
          <w:p w14:paraId="50071A93" w14:textId="77777777" w:rsidR="009832BC" w:rsidRDefault="000D5B3F">
            <w:pPr>
              <w:spacing w:after="0" w:line="259" w:lineRule="auto"/>
              <w:ind w:left="0" w:right="0" w:firstLine="0"/>
              <w:jc w:val="left"/>
            </w:pPr>
            <w:r>
              <w:rPr>
                <w:rFonts w:ascii="Calibri" w:eastAsia="Calibri" w:hAnsi="Calibri" w:cs="Calibri"/>
                <w:sz w:val="14"/>
              </w:rPr>
              <w:t xml:space="preserve">1.51 </w:t>
            </w:r>
          </w:p>
        </w:tc>
        <w:tc>
          <w:tcPr>
            <w:tcW w:w="565" w:type="dxa"/>
            <w:tcBorders>
              <w:top w:val="nil"/>
              <w:left w:val="nil"/>
              <w:bottom w:val="nil"/>
              <w:right w:val="nil"/>
            </w:tcBorders>
          </w:tcPr>
          <w:p w14:paraId="3B935FFB" w14:textId="77777777" w:rsidR="009832BC" w:rsidRDefault="000D5B3F">
            <w:pPr>
              <w:spacing w:after="0" w:line="259" w:lineRule="auto"/>
              <w:ind w:left="-13" w:right="0" w:firstLine="0"/>
              <w:jc w:val="left"/>
            </w:pPr>
            <w:r>
              <w:rPr>
                <w:rFonts w:ascii="Calibri" w:eastAsia="Calibri" w:hAnsi="Calibri" w:cs="Calibri"/>
                <w:sz w:val="14"/>
              </w:rPr>
              <w:t xml:space="preserve">0.76 </w:t>
            </w:r>
          </w:p>
        </w:tc>
        <w:tc>
          <w:tcPr>
            <w:tcW w:w="1581" w:type="dxa"/>
            <w:tcBorders>
              <w:top w:val="nil"/>
              <w:left w:val="nil"/>
              <w:bottom w:val="nil"/>
              <w:right w:val="nil"/>
            </w:tcBorders>
          </w:tcPr>
          <w:p w14:paraId="1FD5ED36" w14:textId="77777777" w:rsidR="009832BC" w:rsidRDefault="000D5B3F">
            <w:pPr>
              <w:spacing w:after="0" w:line="259" w:lineRule="auto"/>
              <w:ind w:left="517" w:right="0" w:firstLine="0"/>
              <w:jc w:val="left"/>
            </w:pPr>
            <w:r>
              <w:rPr>
                <w:rFonts w:ascii="Calibri" w:eastAsia="Calibri" w:hAnsi="Calibri" w:cs="Calibri"/>
                <w:sz w:val="14"/>
              </w:rPr>
              <w:t xml:space="preserve">7.0 </w:t>
            </w:r>
          </w:p>
        </w:tc>
        <w:tc>
          <w:tcPr>
            <w:tcW w:w="720" w:type="dxa"/>
            <w:gridSpan w:val="2"/>
            <w:tcBorders>
              <w:top w:val="nil"/>
              <w:left w:val="nil"/>
              <w:bottom w:val="nil"/>
              <w:right w:val="nil"/>
            </w:tcBorders>
          </w:tcPr>
          <w:p w14:paraId="6CF9FFF7" w14:textId="77777777" w:rsidR="009832BC" w:rsidRDefault="000D5B3F">
            <w:pPr>
              <w:spacing w:after="0" w:line="259" w:lineRule="auto"/>
              <w:ind w:left="0" w:right="0" w:firstLine="0"/>
              <w:jc w:val="left"/>
            </w:pPr>
            <w:r>
              <w:rPr>
                <w:rFonts w:ascii="Calibri" w:eastAsia="Calibri" w:hAnsi="Calibri" w:cs="Calibri"/>
                <w:sz w:val="14"/>
              </w:rPr>
              <w:t xml:space="preserve">1.58 </w:t>
            </w:r>
          </w:p>
        </w:tc>
        <w:tc>
          <w:tcPr>
            <w:tcW w:w="598" w:type="dxa"/>
            <w:tcBorders>
              <w:top w:val="nil"/>
              <w:left w:val="nil"/>
              <w:bottom w:val="nil"/>
              <w:right w:val="nil"/>
            </w:tcBorders>
          </w:tcPr>
          <w:p w14:paraId="4DDD8E48" w14:textId="77777777" w:rsidR="009832BC" w:rsidRDefault="000D5B3F">
            <w:pPr>
              <w:spacing w:after="0" w:line="259" w:lineRule="auto"/>
              <w:ind w:left="0" w:right="0" w:firstLine="0"/>
              <w:jc w:val="left"/>
            </w:pPr>
            <w:r>
              <w:rPr>
                <w:rFonts w:ascii="Calibri" w:eastAsia="Calibri" w:hAnsi="Calibri" w:cs="Calibri"/>
                <w:sz w:val="14"/>
              </w:rPr>
              <w:t xml:space="preserve">0.68 </w:t>
            </w:r>
          </w:p>
        </w:tc>
        <w:tc>
          <w:tcPr>
            <w:tcW w:w="1682" w:type="dxa"/>
            <w:tcBorders>
              <w:top w:val="nil"/>
              <w:left w:val="nil"/>
              <w:bottom w:val="nil"/>
              <w:right w:val="nil"/>
            </w:tcBorders>
          </w:tcPr>
          <w:p w14:paraId="47A83B32" w14:textId="77777777" w:rsidR="009832BC" w:rsidRDefault="000D5B3F">
            <w:pPr>
              <w:spacing w:after="0" w:line="259" w:lineRule="auto"/>
              <w:ind w:left="518" w:right="0" w:firstLine="0"/>
              <w:jc w:val="left"/>
            </w:pPr>
            <w:r>
              <w:rPr>
                <w:rFonts w:ascii="Calibri" w:eastAsia="Calibri" w:hAnsi="Calibri" w:cs="Calibri"/>
                <w:sz w:val="14"/>
              </w:rPr>
              <w:t xml:space="preserve">7.1 </w:t>
            </w:r>
          </w:p>
        </w:tc>
        <w:tc>
          <w:tcPr>
            <w:tcW w:w="465" w:type="dxa"/>
            <w:tcBorders>
              <w:top w:val="nil"/>
              <w:left w:val="nil"/>
              <w:bottom w:val="nil"/>
              <w:right w:val="nil"/>
            </w:tcBorders>
          </w:tcPr>
          <w:p w14:paraId="1BF3BB3E" w14:textId="77777777" w:rsidR="009832BC" w:rsidRDefault="000D5B3F">
            <w:pPr>
              <w:spacing w:after="0" w:line="259" w:lineRule="auto"/>
              <w:ind w:left="0" w:right="0" w:firstLine="0"/>
              <w:jc w:val="left"/>
            </w:pPr>
            <w:r>
              <w:rPr>
                <w:rFonts w:ascii="Calibri" w:eastAsia="Calibri" w:hAnsi="Calibri" w:cs="Calibri"/>
                <w:sz w:val="14"/>
              </w:rPr>
              <w:t xml:space="preserve">1.57 </w:t>
            </w:r>
          </w:p>
        </w:tc>
        <w:tc>
          <w:tcPr>
            <w:tcW w:w="873" w:type="dxa"/>
            <w:tcBorders>
              <w:top w:val="nil"/>
              <w:left w:val="nil"/>
              <w:bottom w:val="nil"/>
              <w:right w:val="nil"/>
            </w:tcBorders>
          </w:tcPr>
          <w:p w14:paraId="7062F756" w14:textId="77777777" w:rsidR="009832BC" w:rsidRDefault="000D5B3F">
            <w:pPr>
              <w:spacing w:after="0" w:line="259" w:lineRule="auto"/>
              <w:ind w:left="255" w:right="0" w:firstLine="0"/>
              <w:jc w:val="left"/>
            </w:pPr>
            <w:r>
              <w:rPr>
                <w:rFonts w:ascii="Calibri" w:eastAsia="Calibri" w:hAnsi="Calibri" w:cs="Calibri"/>
                <w:sz w:val="14"/>
              </w:rPr>
              <w:t xml:space="preserve">0.78 </w:t>
            </w:r>
          </w:p>
        </w:tc>
        <w:tc>
          <w:tcPr>
            <w:tcW w:w="1312" w:type="dxa"/>
            <w:tcBorders>
              <w:top w:val="nil"/>
              <w:left w:val="nil"/>
              <w:bottom w:val="nil"/>
              <w:right w:val="nil"/>
            </w:tcBorders>
          </w:tcPr>
          <w:p w14:paraId="1FB798D4" w14:textId="77777777" w:rsidR="009832BC" w:rsidRDefault="000D5B3F">
            <w:pPr>
              <w:spacing w:after="0" w:line="259" w:lineRule="auto"/>
              <w:ind w:left="0" w:right="104" w:firstLine="0"/>
              <w:jc w:val="center"/>
            </w:pPr>
            <w:r>
              <w:rPr>
                <w:rFonts w:ascii="Calibri" w:eastAsia="Calibri" w:hAnsi="Calibri" w:cs="Calibri"/>
                <w:sz w:val="14"/>
              </w:rPr>
              <w:t>7.6</w:t>
            </w:r>
          </w:p>
        </w:tc>
      </w:tr>
      <w:tr w:rsidR="009832BC" w14:paraId="55D9F93E" w14:textId="77777777">
        <w:trPr>
          <w:trHeight w:val="160"/>
        </w:trPr>
        <w:tc>
          <w:tcPr>
            <w:tcW w:w="797" w:type="dxa"/>
            <w:tcBorders>
              <w:top w:val="nil"/>
              <w:left w:val="nil"/>
              <w:bottom w:val="nil"/>
              <w:right w:val="nil"/>
            </w:tcBorders>
          </w:tcPr>
          <w:p w14:paraId="6F671894" w14:textId="77777777" w:rsidR="009832BC" w:rsidRDefault="000D5B3F">
            <w:pPr>
              <w:spacing w:after="0" w:line="259" w:lineRule="auto"/>
              <w:ind w:left="0" w:right="0" w:firstLine="0"/>
              <w:jc w:val="left"/>
            </w:pPr>
            <w:r>
              <w:rPr>
                <w:rFonts w:ascii="Calibri" w:eastAsia="Calibri" w:hAnsi="Calibri" w:cs="Calibri"/>
                <w:sz w:val="14"/>
              </w:rPr>
              <w:t xml:space="preserve">RAI2V </w:t>
            </w:r>
          </w:p>
        </w:tc>
        <w:tc>
          <w:tcPr>
            <w:tcW w:w="693" w:type="dxa"/>
            <w:tcBorders>
              <w:top w:val="nil"/>
              <w:left w:val="nil"/>
              <w:bottom w:val="nil"/>
              <w:right w:val="nil"/>
            </w:tcBorders>
          </w:tcPr>
          <w:p w14:paraId="6126E49E" w14:textId="77777777" w:rsidR="009832BC" w:rsidRDefault="000D5B3F">
            <w:pPr>
              <w:spacing w:after="0" w:line="259" w:lineRule="auto"/>
              <w:ind w:left="0" w:right="0" w:firstLine="0"/>
              <w:jc w:val="left"/>
            </w:pPr>
            <w:r>
              <w:rPr>
                <w:rFonts w:ascii="Calibri" w:eastAsia="Calibri" w:hAnsi="Calibri" w:cs="Calibri"/>
                <w:sz w:val="14"/>
              </w:rPr>
              <w:t xml:space="preserve">1.42 </w:t>
            </w:r>
          </w:p>
        </w:tc>
        <w:tc>
          <w:tcPr>
            <w:tcW w:w="565" w:type="dxa"/>
            <w:tcBorders>
              <w:top w:val="nil"/>
              <w:left w:val="nil"/>
              <w:bottom w:val="nil"/>
              <w:right w:val="nil"/>
            </w:tcBorders>
          </w:tcPr>
          <w:p w14:paraId="2C1D6F2C" w14:textId="77777777" w:rsidR="009832BC" w:rsidRDefault="000D5B3F">
            <w:pPr>
              <w:spacing w:after="0" w:line="259" w:lineRule="auto"/>
              <w:ind w:left="-13" w:right="0" w:firstLine="0"/>
              <w:jc w:val="left"/>
            </w:pPr>
            <w:r>
              <w:rPr>
                <w:rFonts w:ascii="Calibri" w:eastAsia="Calibri" w:hAnsi="Calibri" w:cs="Calibri"/>
                <w:sz w:val="14"/>
              </w:rPr>
              <w:t xml:space="preserve">0.75 </w:t>
            </w:r>
          </w:p>
        </w:tc>
        <w:tc>
          <w:tcPr>
            <w:tcW w:w="1581" w:type="dxa"/>
            <w:tcBorders>
              <w:top w:val="nil"/>
              <w:left w:val="nil"/>
              <w:bottom w:val="nil"/>
              <w:right w:val="nil"/>
            </w:tcBorders>
          </w:tcPr>
          <w:p w14:paraId="003EA26F" w14:textId="77777777" w:rsidR="009832BC" w:rsidRDefault="000D5B3F">
            <w:pPr>
              <w:spacing w:after="0" w:line="259" w:lineRule="auto"/>
              <w:ind w:left="517" w:right="0" w:firstLine="0"/>
              <w:jc w:val="left"/>
            </w:pPr>
            <w:r>
              <w:rPr>
                <w:rFonts w:ascii="Calibri" w:eastAsia="Calibri" w:hAnsi="Calibri" w:cs="Calibri"/>
                <w:sz w:val="14"/>
              </w:rPr>
              <w:t xml:space="preserve">6.6 </w:t>
            </w:r>
          </w:p>
        </w:tc>
        <w:tc>
          <w:tcPr>
            <w:tcW w:w="720" w:type="dxa"/>
            <w:gridSpan w:val="2"/>
            <w:tcBorders>
              <w:top w:val="nil"/>
              <w:left w:val="nil"/>
              <w:bottom w:val="nil"/>
              <w:right w:val="nil"/>
            </w:tcBorders>
          </w:tcPr>
          <w:p w14:paraId="7DEA3FAE" w14:textId="77777777" w:rsidR="009832BC" w:rsidRDefault="000D5B3F">
            <w:pPr>
              <w:spacing w:after="0" w:line="259" w:lineRule="auto"/>
              <w:ind w:left="0" w:right="0" w:firstLine="0"/>
              <w:jc w:val="left"/>
            </w:pPr>
            <w:r>
              <w:rPr>
                <w:rFonts w:ascii="Calibri" w:eastAsia="Calibri" w:hAnsi="Calibri" w:cs="Calibri"/>
                <w:sz w:val="14"/>
              </w:rPr>
              <w:t xml:space="preserve">1.48 </w:t>
            </w:r>
          </w:p>
        </w:tc>
        <w:tc>
          <w:tcPr>
            <w:tcW w:w="598" w:type="dxa"/>
            <w:tcBorders>
              <w:top w:val="nil"/>
              <w:left w:val="nil"/>
              <w:bottom w:val="nil"/>
              <w:right w:val="nil"/>
            </w:tcBorders>
          </w:tcPr>
          <w:p w14:paraId="1E9A01BB" w14:textId="77777777" w:rsidR="009832BC" w:rsidRDefault="000D5B3F">
            <w:pPr>
              <w:spacing w:after="0" w:line="259" w:lineRule="auto"/>
              <w:ind w:left="0" w:right="0" w:firstLine="0"/>
              <w:jc w:val="left"/>
            </w:pPr>
            <w:r>
              <w:rPr>
                <w:rFonts w:ascii="Calibri" w:eastAsia="Calibri" w:hAnsi="Calibri" w:cs="Calibri"/>
                <w:sz w:val="14"/>
              </w:rPr>
              <w:t xml:space="preserve">0.73 </w:t>
            </w:r>
          </w:p>
        </w:tc>
        <w:tc>
          <w:tcPr>
            <w:tcW w:w="1682" w:type="dxa"/>
            <w:tcBorders>
              <w:top w:val="nil"/>
              <w:left w:val="nil"/>
              <w:bottom w:val="nil"/>
              <w:right w:val="nil"/>
            </w:tcBorders>
          </w:tcPr>
          <w:p w14:paraId="15412D0A" w14:textId="77777777" w:rsidR="009832BC" w:rsidRDefault="000D5B3F">
            <w:pPr>
              <w:spacing w:after="0" w:line="259" w:lineRule="auto"/>
              <w:ind w:left="518" w:right="0" w:firstLine="0"/>
              <w:jc w:val="left"/>
            </w:pPr>
            <w:r>
              <w:rPr>
                <w:rFonts w:ascii="Calibri" w:eastAsia="Calibri" w:hAnsi="Calibri" w:cs="Calibri"/>
                <w:sz w:val="14"/>
              </w:rPr>
              <w:t xml:space="preserve">6.8 </w:t>
            </w:r>
          </w:p>
        </w:tc>
        <w:tc>
          <w:tcPr>
            <w:tcW w:w="465" w:type="dxa"/>
            <w:tcBorders>
              <w:top w:val="nil"/>
              <w:left w:val="nil"/>
              <w:bottom w:val="nil"/>
              <w:right w:val="nil"/>
            </w:tcBorders>
          </w:tcPr>
          <w:p w14:paraId="0069A4C4" w14:textId="77777777" w:rsidR="009832BC" w:rsidRDefault="000D5B3F">
            <w:pPr>
              <w:spacing w:after="0" w:line="259" w:lineRule="auto"/>
              <w:ind w:left="0" w:right="0" w:firstLine="0"/>
              <w:jc w:val="left"/>
            </w:pPr>
            <w:r>
              <w:rPr>
                <w:rFonts w:ascii="Calibri" w:eastAsia="Calibri" w:hAnsi="Calibri" w:cs="Calibri"/>
                <w:sz w:val="14"/>
              </w:rPr>
              <w:t xml:space="preserve">1.42 </w:t>
            </w:r>
          </w:p>
        </w:tc>
        <w:tc>
          <w:tcPr>
            <w:tcW w:w="873" w:type="dxa"/>
            <w:tcBorders>
              <w:top w:val="nil"/>
              <w:left w:val="nil"/>
              <w:bottom w:val="nil"/>
              <w:right w:val="nil"/>
            </w:tcBorders>
          </w:tcPr>
          <w:p w14:paraId="6FE2954B" w14:textId="77777777" w:rsidR="009832BC" w:rsidRDefault="000D5B3F">
            <w:pPr>
              <w:spacing w:after="0" w:line="259" w:lineRule="auto"/>
              <w:ind w:left="255" w:right="0" w:firstLine="0"/>
              <w:jc w:val="left"/>
            </w:pPr>
            <w:r>
              <w:rPr>
                <w:rFonts w:ascii="Calibri" w:eastAsia="Calibri" w:hAnsi="Calibri" w:cs="Calibri"/>
                <w:sz w:val="14"/>
              </w:rPr>
              <w:t xml:space="preserve">0.55 </w:t>
            </w:r>
          </w:p>
        </w:tc>
        <w:tc>
          <w:tcPr>
            <w:tcW w:w="1312" w:type="dxa"/>
            <w:tcBorders>
              <w:top w:val="nil"/>
              <w:left w:val="nil"/>
              <w:bottom w:val="nil"/>
              <w:right w:val="nil"/>
            </w:tcBorders>
          </w:tcPr>
          <w:p w14:paraId="628650E3" w14:textId="77777777" w:rsidR="009832BC" w:rsidRDefault="000D5B3F">
            <w:pPr>
              <w:spacing w:after="0" w:line="259" w:lineRule="auto"/>
              <w:ind w:left="0" w:right="104" w:firstLine="0"/>
              <w:jc w:val="center"/>
            </w:pPr>
            <w:r>
              <w:rPr>
                <w:rFonts w:ascii="Calibri" w:eastAsia="Calibri" w:hAnsi="Calibri" w:cs="Calibri"/>
                <w:sz w:val="14"/>
              </w:rPr>
              <w:t>6.6</w:t>
            </w:r>
          </w:p>
        </w:tc>
      </w:tr>
      <w:tr w:rsidR="009832BC" w14:paraId="3901C630" w14:textId="77777777">
        <w:trPr>
          <w:trHeight w:val="161"/>
        </w:trPr>
        <w:tc>
          <w:tcPr>
            <w:tcW w:w="797" w:type="dxa"/>
            <w:tcBorders>
              <w:top w:val="nil"/>
              <w:left w:val="nil"/>
              <w:bottom w:val="single" w:sz="4" w:space="0" w:color="181717"/>
              <w:right w:val="nil"/>
            </w:tcBorders>
          </w:tcPr>
          <w:p w14:paraId="263BA521" w14:textId="77777777" w:rsidR="009832BC" w:rsidRDefault="000D5B3F">
            <w:pPr>
              <w:spacing w:after="0" w:line="259" w:lineRule="auto"/>
              <w:ind w:left="0" w:right="0" w:firstLine="0"/>
              <w:jc w:val="left"/>
            </w:pPr>
            <w:r>
              <w:rPr>
                <w:rFonts w:ascii="Calibri" w:eastAsia="Calibri" w:hAnsi="Calibri" w:cs="Calibri"/>
                <w:sz w:val="14"/>
              </w:rPr>
              <w:t xml:space="preserve">RAI3V </w:t>
            </w:r>
          </w:p>
        </w:tc>
        <w:tc>
          <w:tcPr>
            <w:tcW w:w="693" w:type="dxa"/>
            <w:tcBorders>
              <w:top w:val="nil"/>
              <w:left w:val="nil"/>
              <w:bottom w:val="single" w:sz="4" w:space="0" w:color="181717"/>
              <w:right w:val="nil"/>
            </w:tcBorders>
          </w:tcPr>
          <w:p w14:paraId="593AA227" w14:textId="77777777" w:rsidR="009832BC" w:rsidRDefault="000D5B3F">
            <w:pPr>
              <w:spacing w:after="0" w:line="259" w:lineRule="auto"/>
              <w:ind w:left="0" w:right="0" w:firstLine="0"/>
              <w:jc w:val="left"/>
            </w:pPr>
            <w:r>
              <w:rPr>
                <w:rFonts w:ascii="Calibri" w:eastAsia="Calibri" w:hAnsi="Calibri" w:cs="Calibri"/>
                <w:sz w:val="14"/>
              </w:rPr>
              <w:t xml:space="preserve">1.71 </w:t>
            </w:r>
          </w:p>
        </w:tc>
        <w:tc>
          <w:tcPr>
            <w:tcW w:w="565" w:type="dxa"/>
            <w:tcBorders>
              <w:top w:val="nil"/>
              <w:left w:val="nil"/>
              <w:bottom w:val="single" w:sz="4" w:space="0" w:color="181717"/>
              <w:right w:val="nil"/>
            </w:tcBorders>
          </w:tcPr>
          <w:p w14:paraId="396B90BA" w14:textId="77777777" w:rsidR="009832BC" w:rsidRDefault="000D5B3F">
            <w:pPr>
              <w:spacing w:after="0" w:line="259" w:lineRule="auto"/>
              <w:ind w:left="-13" w:right="0" w:firstLine="0"/>
              <w:jc w:val="left"/>
            </w:pPr>
            <w:r>
              <w:rPr>
                <w:rFonts w:ascii="Calibri" w:eastAsia="Calibri" w:hAnsi="Calibri" w:cs="Calibri"/>
                <w:sz w:val="14"/>
              </w:rPr>
              <w:t xml:space="preserve">0.96 </w:t>
            </w:r>
          </w:p>
        </w:tc>
        <w:tc>
          <w:tcPr>
            <w:tcW w:w="1581" w:type="dxa"/>
            <w:tcBorders>
              <w:top w:val="nil"/>
              <w:left w:val="nil"/>
              <w:bottom w:val="single" w:sz="4" w:space="0" w:color="181717"/>
              <w:right w:val="nil"/>
            </w:tcBorders>
          </w:tcPr>
          <w:p w14:paraId="6E9C1240" w14:textId="77777777" w:rsidR="009832BC" w:rsidRDefault="000D5B3F">
            <w:pPr>
              <w:spacing w:after="0" w:line="259" w:lineRule="auto"/>
              <w:ind w:left="517" w:right="0" w:firstLine="0"/>
              <w:jc w:val="left"/>
            </w:pPr>
            <w:r>
              <w:rPr>
                <w:rFonts w:ascii="Calibri" w:eastAsia="Calibri" w:hAnsi="Calibri" w:cs="Calibri"/>
                <w:sz w:val="14"/>
              </w:rPr>
              <w:t xml:space="preserve">9.3 </w:t>
            </w:r>
          </w:p>
        </w:tc>
        <w:tc>
          <w:tcPr>
            <w:tcW w:w="720" w:type="dxa"/>
            <w:gridSpan w:val="2"/>
            <w:tcBorders>
              <w:top w:val="nil"/>
              <w:left w:val="nil"/>
              <w:bottom w:val="single" w:sz="4" w:space="0" w:color="181717"/>
              <w:right w:val="nil"/>
            </w:tcBorders>
          </w:tcPr>
          <w:p w14:paraId="7475038E" w14:textId="77777777" w:rsidR="009832BC" w:rsidRDefault="000D5B3F">
            <w:pPr>
              <w:spacing w:after="0" w:line="259" w:lineRule="auto"/>
              <w:ind w:left="0" w:right="0" w:firstLine="0"/>
              <w:jc w:val="left"/>
            </w:pPr>
            <w:r>
              <w:rPr>
                <w:rFonts w:ascii="Calibri" w:eastAsia="Calibri" w:hAnsi="Calibri" w:cs="Calibri"/>
                <w:sz w:val="14"/>
              </w:rPr>
              <w:t xml:space="preserve">1.78 </w:t>
            </w:r>
          </w:p>
        </w:tc>
        <w:tc>
          <w:tcPr>
            <w:tcW w:w="598" w:type="dxa"/>
            <w:tcBorders>
              <w:top w:val="nil"/>
              <w:left w:val="nil"/>
              <w:bottom w:val="single" w:sz="4" w:space="0" w:color="181717"/>
              <w:right w:val="nil"/>
            </w:tcBorders>
          </w:tcPr>
          <w:p w14:paraId="4816446A" w14:textId="77777777" w:rsidR="009832BC" w:rsidRDefault="000D5B3F">
            <w:pPr>
              <w:spacing w:after="0" w:line="259" w:lineRule="auto"/>
              <w:ind w:left="0" w:right="0" w:firstLine="0"/>
              <w:jc w:val="left"/>
            </w:pPr>
            <w:r>
              <w:rPr>
                <w:rFonts w:ascii="Calibri" w:eastAsia="Calibri" w:hAnsi="Calibri" w:cs="Calibri"/>
                <w:sz w:val="14"/>
              </w:rPr>
              <w:t xml:space="preserve">0.76 </w:t>
            </w:r>
          </w:p>
        </w:tc>
        <w:tc>
          <w:tcPr>
            <w:tcW w:w="1682" w:type="dxa"/>
            <w:tcBorders>
              <w:top w:val="nil"/>
              <w:left w:val="nil"/>
              <w:bottom w:val="single" w:sz="4" w:space="0" w:color="181717"/>
              <w:right w:val="nil"/>
            </w:tcBorders>
          </w:tcPr>
          <w:p w14:paraId="194B6AA8" w14:textId="77777777" w:rsidR="009832BC" w:rsidRDefault="000D5B3F">
            <w:pPr>
              <w:spacing w:after="0" w:line="259" w:lineRule="auto"/>
              <w:ind w:left="518" w:right="0" w:firstLine="0"/>
              <w:jc w:val="left"/>
            </w:pPr>
            <w:r>
              <w:rPr>
                <w:rFonts w:ascii="Calibri" w:eastAsia="Calibri" w:hAnsi="Calibri" w:cs="Calibri"/>
                <w:sz w:val="14"/>
              </w:rPr>
              <w:t xml:space="preserve">8.7 </w:t>
            </w:r>
          </w:p>
        </w:tc>
        <w:tc>
          <w:tcPr>
            <w:tcW w:w="465" w:type="dxa"/>
            <w:tcBorders>
              <w:top w:val="nil"/>
              <w:left w:val="nil"/>
              <w:bottom w:val="single" w:sz="4" w:space="0" w:color="181717"/>
              <w:right w:val="nil"/>
            </w:tcBorders>
          </w:tcPr>
          <w:p w14:paraId="7D4761D4" w14:textId="77777777" w:rsidR="009832BC" w:rsidRDefault="000D5B3F">
            <w:pPr>
              <w:spacing w:after="0" w:line="259" w:lineRule="auto"/>
              <w:ind w:left="0" w:right="0" w:firstLine="0"/>
              <w:jc w:val="left"/>
            </w:pPr>
            <w:r>
              <w:rPr>
                <w:rFonts w:ascii="Calibri" w:eastAsia="Calibri" w:hAnsi="Calibri" w:cs="Calibri"/>
                <w:sz w:val="14"/>
              </w:rPr>
              <w:t xml:space="preserve">1.77 </w:t>
            </w:r>
          </w:p>
        </w:tc>
        <w:tc>
          <w:tcPr>
            <w:tcW w:w="873" w:type="dxa"/>
            <w:tcBorders>
              <w:top w:val="nil"/>
              <w:left w:val="nil"/>
              <w:bottom w:val="single" w:sz="4" w:space="0" w:color="181717"/>
              <w:right w:val="nil"/>
            </w:tcBorders>
          </w:tcPr>
          <w:p w14:paraId="36810810" w14:textId="77777777" w:rsidR="009832BC" w:rsidRDefault="000D5B3F">
            <w:pPr>
              <w:spacing w:after="0" w:line="259" w:lineRule="auto"/>
              <w:ind w:left="255" w:right="0" w:firstLine="0"/>
              <w:jc w:val="left"/>
            </w:pPr>
            <w:r>
              <w:rPr>
                <w:rFonts w:ascii="Calibri" w:eastAsia="Calibri" w:hAnsi="Calibri" w:cs="Calibri"/>
                <w:sz w:val="14"/>
              </w:rPr>
              <w:t xml:space="preserve">1.06 </w:t>
            </w:r>
          </w:p>
        </w:tc>
        <w:tc>
          <w:tcPr>
            <w:tcW w:w="1312" w:type="dxa"/>
            <w:tcBorders>
              <w:top w:val="nil"/>
              <w:left w:val="nil"/>
              <w:bottom w:val="single" w:sz="4" w:space="0" w:color="181717"/>
              <w:right w:val="nil"/>
            </w:tcBorders>
          </w:tcPr>
          <w:p w14:paraId="0F1F2602" w14:textId="77777777" w:rsidR="009832BC" w:rsidRDefault="000D5B3F">
            <w:pPr>
              <w:spacing w:after="0" w:line="259" w:lineRule="auto"/>
              <w:ind w:left="0" w:right="104" w:firstLine="0"/>
              <w:jc w:val="center"/>
            </w:pPr>
            <w:r>
              <w:rPr>
                <w:rFonts w:ascii="Calibri" w:eastAsia="Calibri" w:hAnsi="Calibri" w:cs="Calibri"/>
                <w:sz w:val="14"/>
              </w:rPr>
              <w:t>10.3</w:t>
            </w:r>
          </w:p>
        </w:tc>
      </w:tr>
      <w:tr w:rsidR="009832BC" w14:paraId="53E21ACC" w14:textId="77777777">
        <w:trPr>
          <w:trHeight w:val="200"/>
        </w:trPr>
        <w:tc>
          <w:tcPr>
            <w:tcW w:w="4956" w:type="dxa"/>
            <w:gridSpan w:val="7"/>
            <w:tcBorders>
              <w:top w:val="single" w:sz="4" w:space="0" w:color="181717"/>
              <w:left w:val="nil"/>
              <w:bottom w:val="single" w:sz="4" w:space="0" w:color="181717"/>
              <w:right w:val="nil"/>
            </w:tcBorders>
          </w:tcPr>
          <w:p w14:paraId="141CE067" w14:textId="77777777" w:rsidR="009832BC" w:rsidRDefault="000D5B3F">
            <w:pPr>
              <w:spacing w:after="0" w:line="259" w:lineRule="auto"/>
              <w:ind w:left="0" w:right="0" w:firstLine="0"/>
              <w:jc w:val="left"/>
            </w:pPr>
            <w:r>
              <w:rPr>
                <w:rFonts w:ascii="Calibri" w:eastAsia="Calibri" w:hAnsi="Calibri" w:cs="Calibri"/>
                <w:i/>
                <w:sz w:val="14"/>
              </w:rPr>
              <w:t xml:space="preserve">Note: </w:t>
            </w:r>
            <w:r>
              <w:rPr>
                <w:rFonts w:ascii="Calibri" w:eastAsia="Calibri" w:hAnsi="Calibri" w:cs="Calibri"/>
                <w:sz w:val="14"/>
              </w:rPr>
              <w:t xml:space="preserve">Horizontal lines represent the diff </w:t>
            </w:r>
            <w:proofErr w:type="spellStart"/>
            <w:r>
              <w:rPr>
                <w:rFonts w:ascii="Calibri" w:eastAsia="Calibri" w:hAnsi="Calibri" w:cs="Calibri"/>
                <w:sz w:val="14"/>
              </w:rPr>
              <w:t>erent</w:t>
            </w:r>
            <w:proofErr w:type="spellEnd"/>
            <w:r>
              <w:rPr>
                <w:rFonts w:ascii="Calibri" w:eastAsia="Calibri" w:hAnsi="Calibri" w:cs="Calibri"/>
                <w:sz w:val="14"/>
              </w:rPr>
              <w:t xml:space="preserve"> thrust sheets shown in Figure 2.</w:t>
            </w:r>
          </w:p>
        </w:tc>
        <w:tc>
          <w:tcPr>
            <w:tcW w:w="1682" w:type="dxa"/>
            <w:tcBorders>
              <w:top w:val="single" w:sz="4" w:space="0" w:color="181717"/>
              <w:left w:val="nil"/>
              <w:bottom w:val="single" w:sz="4" w:space="0" w:color="181717"/>
              <w:right w:val="nil"/>
            </w:tcBorders>
          </w:tcPr>
          <w:p w14:paraId="32D99567" w14:textId="77777777" w:rsidR="009832BC" w:rsidRDefault="009832BC">
            <w:pPr>
              <w:spacing w:after="160" w:line="259" w:lineRule="auto"/>
              <w:ind w:left="0" w:right="0" w:firstLine="0"/>
              <w:jc w:val="left"/>
            </w:pPr>
          </w:p>
        </w:tc>
        <w:tc>
          <w:tcPr>
            <w:tcW w:w="465" w:type="dxa"/>
            <w:tcBorders>
              <w:top w:val="single" w:sz="4" w:space="0" w:color="181717"/>
              <w:left w:val="nil"/>
              <w:bottom w:val="single" w:sz="4" w:space="0" w:color="181717"/>
              <w:right w:val="nil"/>
            </w:tcBorders>
          </w:tcPr>
          <w:p w14:paraId="60455CEB" w14:textId="77777777" w:rsidR="009832BC" w:rsidRDefault="009832BC">
            <w:pPr>
              <w:spacing w:after="160" w:line="259" w:lineRule="auto"/>
              <w:ind w:left="0" w:right="0" w:firstLine="0"/>
              <w:jc w:val="left"/>
            </w:pPr>
          </w:p>
        </w:tc>
        <w:tc>
          <w:tcPr>
            <w:tcW w:w="873" w:type="dxa"/>
            <w:tcBorders>
              <w:top w:val="single" w:sz="4" w:space="0" w:color="181717"/>
              <w:left w:val="nil"/>
              <w:bottom w:val="single" w:sz="4" w:space="0" w:color="181717"/>
              <w:right w:val="nil"/>
            </w:tcBorders>
          </w:tcPr>
          <w:p w14:paraId="600A8EAB" w14:textId="77777777" w:rsidR="009832BC" w:rsidRDefault="009832BC">
            <w:pPr>
              <w:spacing w:after="160" w:line="259" w:lineRule="auto"/>
              <w:ind w:left="0" w:right="0" w:firstLine="0"/>
              <w:jc w:val="left"/>
            </w:pPr>
          </w:p>
        </w:tc>
        <w:tc>
          <w:tcPr>
            <w:tcW w:w="1312" w:type="dxa"/>
            <w:tcBorders>
              <w:top w:val="single" w:sz="4" w:space="0" w:color="181717"/>
              <w:left w:val="nil"/>
              <w:bottom w:val="single" w:sz="4" w:space="0" w:color="181717"/>
              <w:right w:val="nil"/>
            </w:tcBorders>
          </w:tcPr>
          <w:p w14:paraId="10101429" w14:textId="77777777" w:rsidR="009832BC" w:rsidRDefault="009832BC">
            <w:pPr>
              <w:spacing w:after="160" w:line="259" w:lineRule="auto"/>
              <w:ind w:left="0" w:right="0" w:firstLine="0"/>
              <w:jc w:val="left"/>
            </w:pPr>
          </w:p>
        </w:tc>
      </w:tr>
    </w:tbl>
    <w:p w14:paraId="242ADCE7" w14:textId="77777777" w:rsidR="009832BC" w:rsidRDefault="000D5B3F">
      <w:pPr>
        <w:spacing w:after="142" w:line="259" w:lineRule="auto"/>
        <w:ind w:left="0" w:right="0" w:firstLine="0"/>
        <w:jc w:val="left"/>
      </w:pPr>
      <w:r>
        <w:rPr>
          <w:noProof/>
        </w:rPr>
        <w:drawing>
          <wp:inline distT="0" distB="0" distL="0" distR="0" wp14:anchorId="57EC4BD9" wp14:editId="1F26B128">
            <wp:extent cx="5900928" cy="4925569"/>
            <wp:effectExtent l="0" t="0" r="0" b="0"/>
            <wp:docPr id="36749" name="Picture 36749"/>
            <wp:cNvGraphicFramePr/>
            <a:graphic xmlns:a="http://schemas.openxmlformats.org/drawingml/2006/main">
              <a:graphicData uri="http://schemas.openxmlformats.org/drawingml/2006/picture">
                <pic:pic xmlns:pic="http://schemas.openxmlformats.org/drawingml/2006/picture">
                  <pic:nvPicPr>
                    <pic:cNvPr id="36749" name="Picture 36749"/>
                    <pic:cNvPicPr/>
                  </pic:nvPicPr>
                  <pic:blipFill>
                    <a:blip r:embed="rId16"/>
                    <a:stretch>
                      <a:fillRect/>
                    </a:stretch>
                  </pic:blipFill>
                  <pic:spPr>
                    <a:xfrm>
                      <a:off x="0" y="0"/>
                      <a:ext cx="5900928" cy="4925569"/>
                    </a:xfrm>
                    <a:prstGeom prst="rect">
                      <a:avLst/>
                    </a:prstGeom>
                  </pic:spPr>
                </pic:pic>
              </a:graphicData>
            </a:graphic>
          </wp:inline>
        </w:drawing>
      </w:r>
    </w:p>
    <w:p w14:paraId="1B6946C3" w14:textId="77777777" w:rsidR="009832BC" w:rsidRDefault="000D5B3F">
      <w:pPr>
        <w:spacing w:after="132" w:line="267" w:lineRule="auto"/>
        <w:ind w:left="-15" w:right="0"/>
      </w:pPr>
      <w:r>
        <w:rPr>
          <w:b/>
          <w:sz w:val="16"/>
        </w:rPr>
        <w:lastRenderedPageBreak/>
        <w:t>F</w:t>
      </w:r>
      <w:r>
        <w:rPr>
          <w:b/>
          <w:sz w:val="13"/>
        </w:rPr>
        <w:t>IGURE</w:t>
      </w:r>
      <w:r>
        <w:rPr>
          <w:sz w:val="16"/>
        </w:rPr>
        <w:t xml:space="preserve"> </w:t>
      </w:r>
      <w:r>
        <w:rPr>
          <w:b/>
          <w:sz w:val="16"/>
        </w:rPr>
        <w:t>5.</w:t>
      </w:r>
      <w:r>
        <w:rPr>
          <w:sz w:val="16"/>
        </w:rPr>
        <w:t xml:space="preserve"> Selected XRD tracing of oriented aggregates of the RU3V sample from the &lt;2 </w:t>
      </w:r>
      <w:proofErr w:type="spellStart"/>
      <w:r>
        <w:rPr>
          <w:rFonts w:ascii="Segoe UI Symbol" w:eastAsia="Segoe UI Symbol" w:hAnsi="Segoe UI Symbol" w:cs="Segoe UI Symbol"/>
          <w:sz w:val="16"/>
        </w:rPr>
        <w:t>μ</w:t>
      </w:r>
      <w:r>
        <w:rPr>
          <w:sz w:val="16"/>
        </w:rPr>
        <w:t>m</w:t>
      </w:r>
      <w:proofErr w:type="spellEnd"/>
      <w:r>
        <w:rPr>
          <w:sz w:val="16"/>
        </w:rPr>
        <w:t xml:space="preserve"> grain-size fraction showing R &gt; 1 ordered </w:t>
      </w:r>
      <w:proofErr w:type="spellStart"/>
      <w:r>
        <w:rPr>
          <w:sz w:val="16"/>
        </w:rPr>
        <w:t>interstrati</w:t>
      </w:r>
      <w:r>
        <w:rPr>
          <w:sz w:val="16"/>
        </w:rPr>
        <w:t>fi</w:t>
      </w:r>
      <w:proofErr w:type="spellEnd"/>
      <w:r>
        <w:rPr>
          <w:sz w:val="16"/>
        </w:rPr>
        <w:t xml:space="preserve"> ed </w:t>
      </w:r>
      <w:proofErr w:type="spellStart"/>
      <w:r>
        <w:rPr>
          <w:sz w:val="16"/>
        </w:rPr>
        <w:t>illite</w:t>
      </w:r>
      <w:proofErr w:type="spellEnd"/>
      <w:r>
        <w:rPr>
          <w:sz w:val="16"/>
        </w:rPr>
        <w:t xml:space="preserve"> (0.85)/smectite (0.15). Boxes A and B display the composite peaks decomposed through the </w:t>
      </w:r>
      <w:proofErr w:type="spellStart"/>
      <w:r>
        <w:rPr>
          <w:sz w:val="16"/>
        </w:rPr>
        <w:t>Scintag</w:t>
      </w:r>
      <w:proofErr w:type="spellEnd"/>
      <w:r>
        <w:rPr>
          <w:sz w:val="16"/>
        </w:rPr>
        <w:t xml:space="preserve"> X1 software program with a split Pearson VII function. Only I 001/S 002 and I 002/S 003 </w:t>
      </w:r>
      <w:proofErr w:type="spellStart"/>
      <w:r>
        <w:rPr>
          <w:sz w:val="16"/>
        </w:rPr>
        <w:t>re</w:t>
      </w:r>
      <w:r>
        <w:rPr>
          <w:sz w:val="16"/>
        </w:rPr>
        <w:t>f</w:t>
      </w:r>
      <w:r>
        <w:rPr>
          <w:sz w:val="16"/>
        </w:rPr>
        <w:t>l</w:t>
      </w:r>
      <w:proofErr w:type="spellEnd"/>
      <w:r>
        <w:rPr>
          <w:sz w:val="16"/>
        </w:rPr>
        <w:t xml:space="preserve"> </w:t>
      </w:r>
      <w:proofErr w:type="spellStart"/>
      <w:r>
        <w:rPr>
          <w:sz w:val="16"/>
        </w:rPr>
        <w:t>ections</w:t>
      </w:r>
      <w:proofErr w:type="spellEnd"/>
      <w:r>
        <w:rPr>
          <w:sz w:val="16"/>
        </w:rPr>
        <w:t xml:space="preserve"> were used for determining the </w:t>
      </w:r>
      <w:proofErr w:type="spellStart"/>
      <w:r>
        <w:rPr>
          <w:sz w:val="16"/>
        </w:rPr>
        <w:t>illitic</w:t>
      </w:r>
      <w:proofErr w:type="spellEnd"/>
      <w:r>
        <w:rPr>
          <w:sz w:val="16"/>
        </w:rPr>
        <w:t xml:space="preserve"> content in I-S mixed layers according to Moore and Reynolds (1997).</w:t>
      </w:r>
    </w:p>
    <w:p w14:paraId="30CC6D33" w14:textId="77777777" w:rsidR="009832BC" w:rsidRDefault="000D5B3F">
      <w:pPr>
        <w:spacing w:after="0" w:line="259" w:lineRule="auto"/>
        <w:ind w:left="-5" w:right="0" w:hanging="10"/>
        <w:jc w:val="left"/>
      </w:pPr>
      <w:r>
        <w:rPr>
          <w:rFonts w:ascii="Calibri" w:eastAsia="Calibri" w:hAnsi="Calibri" w:cs="Calibri"/>
          <w:b/>
          <w:sz w:val="16"/>
        </w:rPr>
        <w:t>T</w:t>
      </w:r>
      <w:r>
        <w:rPr>
          <w:rFonts w:ascii="Calibri" w:eastAsia="Calibri" w:hAnsi="Calibri" w:cs="Calibri"/>
          <w:b/>
          <w:sz w:val="13"/>
        </w:rPr>
        <w:t>ABLE</w:t>
      </w:r>
      <w:r>
        <w:rPr>
          <w:rFonts w:ascii="Calibri" w:eastAsia="Calibri" w:hAnsi="Calibri" w:cs="Calibri"/>
          <w:b/>
          <w:sz w:val="16"/>
        </w:rPr>
        <w:t xml:space="preserve"> 4.</w:t>
      </w:r>
      <w:r>
        <w:rPr>
          <w:rFonts w:ascii="Calibri" w:eastAsia="Calibri" w:hAnsi="Calibri" w:cs="Calibri"/>
          <w:sz w:val="16"/>
        </w:rPr>
        <w:t xml:space="preserve"> Crystallite thickness distributions unmixing results and </w:t>
      </w:r>
      <w:proofErr w:type="spellStart"/>
      <w:r>
        <w:rPr>
          <w:rFonts w:ascii="Calibri" w:eastAsia="Calibri" w:hAnsi="Calibri" w:cs="Calibri"/>
          <w:sz w:val="16"/>
        </w:rPr>
        <w:t>illitic</w:t>
      </w:r>
      <w:proofErr w:type="spellEnd"/>
      <w:r>
        <w:rPr>
          <w:rFonts w:ascii="Calibri" w:eastAsia="Calibri" w:hAnsi="Calibri" w:cs="Calibri"/>
          <w:sz w:val="16"/>
        </w:rPr>
        <w:t xml:space="preserve"> content in the </w:t>
      </w:r>
      <w:proofErr w:type="spellStart"/>
      <w:r>
        <w:rPr>
          <w:rFonts w:ascii="Calibri" w:eastAsia="Calibri" w:hAnsi="Calibri" w:cs="Calibri"/>
          <w:sz w:val="16"/>
        </w:rPr>
        <w:t>illite</w:t>
      </w:r>
      <w:proofErr w:type="spellEnd"/>
      <w:r>
        <w:rPr>
          <w:rFonts w:ascii="Calibri" w:eastAsia="Calibri" w:hAnsi="Calibri" w:cs="Calibri"/>
          <w:sz w:val="16"/>
        </w:rPr>
        <w:t xml:space="preserve">-smectite mixed layers </w:t>
      </w:r>
    </w:p>
    <w:p w14:paraId="2D860682" w14:textId="77777777" w:rsidR="009832BC" w:rsidRDefault="000D5B3F">
      <w:pPr>
        <w:spacing w:after="33"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2A66FF88" wp14:editId="4C65E07E">
                <wp:extent cx="5897881" cy="12700"/>
                <wp:effectExtent l="0" t="0" r="0" b="0"/>
                <wp:docPr id="27954" name="Group 27954"/>
                <wp:cNvGraphicFramePr/>
                <a:graphic xmlns:a="http://schemas.openxmlformats.org/drawingml/2006/main">
                  <a:graphicData uri="http://schemas.microsoft.com/office/word/2010/wordprocessingGroup">
                    <wpg:wgp>
                      <wpg:cNvGrpSpPr/>
                      <wpg:grpSpPr>
                        <a:xfrm>
                          <a:off x="0" y="0"/>
                          <a:ext cx="5897881" cy="12700"/>
                          <a:chOff x="0" y="0"/>
                          <a:chExt cx="5897881" cy="12700"/>
                        </a:xfrm>
                      </wpg:grpSpPr>
                      <wps:wsp>
                        <wps:cNvPr id="878" name="Shape 878"/>
                        <wps:cNvSpPr/>
                        <wps:spPr>
                          <a:xfrm>
                            <a:off x="0" y="0"/>
                            <a:ext cx="5897881" cy="0"/>
                          </a:xfrm>
                          <a:custGeom>
                            <a:avLst/>
                            <a:gdLst/>
                            <a:ahLst/>
                            <a:cxnLst/>
                            <a:rect l="0" t="0" r="0" b="0"/>
                            <a:pathLst>
                              <a:path w="5897881">
                                <a:moveTo>
                                  <a:pt x="0" y="0"/>
                                </a:moveTo>
                                <a:lnTo>
                                  <a:pt x="5897881"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954" style="width:464.4pt;height:1pt;mso-position-horizontal-relative:char;mso-position-vertical-relative:line" coordsize="58978,127">
                <v:shape id="Shape 878" style="position:absolute;width:58978;height:0;left:0;top:0;" coordsize="5897881,0" path="m0,0l5897881,0">
                  <v:stroke weight="1pt" endcap="flat" joinstyle="miter" miterlimit="10" on="true" color="#181717"/>
                  <v:fill on="false" color="#000000" opacity="0"/>
                </v:shape>
              </v:group>
            </w:pict>
          </mc:Fallback>
        </mc:AlternateContent>
      </w:r>
    </w:p>
    <w:p w14:paraId="09B47FEC" w14:textId="77777777" w:rsidR="009832BC" w:rsidRDefault="000D5B3F">
      <w:pPr>
        <w:spacing w:after="0" w:line="259" w:lineRule="auto"/>
        <w:ind w:left="0" w:right="0" w:firstLine="0"/>
        <w:jc w:val="left"/>
      </w:pPr>
      <w:r>
        <w:rPr>
          <w:rFonts w:ascii="Calibri" w:eastAsia="Calibri" w:hAnsi="Calibri" w:cs="Calibri"/>
          <w:sz w:val="14"/>
        </w:rPr>
        <w:t>Sample 1M</w:t>
      </w:r>
      <w:r>
        <w:rPr>
          <w:rFonts w:ascii="Calibri" w:eastAsia="Calibri" w:hAnsi="Calibri" w:cs="Calibri"/>
          <w:sz w:val="13"/>
          <w:vertAlign w:val="subscript"/>
        </w:rPr>
        <w:t>d</w:t>
      </w:r>
      <w:r>
        <w:rPr>
          <w:rFonts w:ascii="Calibri" w:eastAsia="Calibri" w:hAnsi="Calibri" w:cs="Calibri"/>
          <w:sz w:val="14"/>
        </w:rPr>
        <w:t>+1M+2M</w:t>
      </w:r>
      <w:proofErr w:type="gramStart"/>
      <w:r>
        <w:rPr>
          <w:rFonts w:ascii="Calibri" w:eastAsia="Calibri" w:hAnsi="Calibri" w:cs="Calibri"/>
          <w:sz w:val="13"/>
          <w:vertAlign w:val="subscript"/>
        </w:rPr>
        <w:t xml:space="preserve">1 </w:t>
      </w:r>
      <w:r>
        <w:rPr>
          <w:rFonts w:ascii="Calibri" w:eastAsia="Calibri" w:hAnsi="Calibri" w:cs="Calibri"/>
          <w:sz w:val="14"/>
        </w:rPr>
        <w:t xml:space="preserve"> 1</w:t>
      </w:r>
      <w:proofErr w:type="gramEnd"/>
      <w:r>
        <w:rPr>
          <w:rFonts w:ascii="Calibri" w:eastAsia="Calibri" w:hAnsi="Calibri" w:cs="Calibri"/>
          <w:sz w:val="14"/>
        </w:rPr>
        <w:t>M</w:t>
      </w:r>
      <w:r>
        <w:rPr>
          <w:rFonts w:ascii="Calibri" w:eastAsia="Calibri" w:hAnsi="Calibri" w:cs="Calibri"/>
          <w:sz w:val="13"/>
          <w:vertAlign w:val="subscript"/>
        </w:rPr>
        <w:t>d</w:t>
      </w:r>
      <w:r>
        <w:rPr>
          <w:rFonts w:ascii="Calibri" w:eastAsia="Calibri" w:hAnsi="Calibri" w:cs="Calibri"/>
          <w:sz w:val="14"/>
        </w:rPr>
        <w:t>+1M   2M</w:t>
      </w:r>
      <w:r>
        <w:rPr>
          <w:rFonts w:ascii="Calibri" w:eastAsia="Calibri" w:hAnsi="Calibri" w:cs="Calibri"/>
          <w:sz w:val="13"/>
          <w:vertAlign w:val="subscript"/>
        </w:rPr>
        <w:t xml:space="preserve">1 </w:t>
      </w:r>
      <w:r>
        <w:rPr>
          <w:rFonts w:ascii="Calibri" w:eastAsia="Calibri" w:hAnsi="Calibri" w:cs="Calibri"/>
          <w:sz w:val="14"/>
        </w:rPr>
        <w:t xml:space="preserve"> Proportion log-normal  Proportion 2M</w:t>
      </w:r>
      <w:r>
        <w:rPr>
          <w:rFonts w:ascii="Calibri" w:eastAsia="Calibri" w:hAnsi="Calibri" w:cs="Calibri"/>
          <w:sz w:val="13"/>
          <w:vertAlign w:val="subscript"/>
        </w:rPr>
        <w:t>1</w:t>
      </w:r>
      <w:r>
        <w:rPr>
          <w:rFonts w:ascii="Calibri" w:eastAsia="Calibri" w:hAnsi="Calibri" w:cs="Calibri"/>
          <w:sz w:val="14"/>
        </w:rPr>
        <w:t xml:space="preserve">  %I in I-S  mean thickness (nm) mean thickness (nm) mean thickness (nm) (</w:t>
      </w:r>
      <w:proofErr w:type="spellStart"/>
      <w:r>
        <w:rPr>
          <w:rFonts w:ascii="Calibri" w:eastAsia="Calibri" w:hAnsi="Calibri" w:cs="Calibri"/>
          <w:sz w:val="14"/>
        </w:rPr>
        <w:t>VolUnMix</w:t>
      </w:r>
      <w:proofErr w:type="spellEnd"/>
      <w:r>
        <w:rPr>
          <w:rFonts w:ascii="Calibri" w:eastAsia="Calibri" w:hAnsi="Calibri" w:cs="Calibri"/>
          <w:sz w:val="14"/>
        </w:rPr>
        <w:t>) (</w:t>
      </w:r>
      <w:proofErr w:type="spellStart"/>
      <w:r>
        <w:rPr>
          <w:rFonts w:ascii="Calibri" w:eastAsia="Calibri" w:hAnsi="Calibri" w:cs="Calibri"/>
          <w:sz w:val="14"/>
        </w:rPr>
        <w:t>Rockjock</w:t>
      </w:r>
      <w:proofErr w:type="spellEnd"/>
      <w:r>
        <w:rPr>
          <w:rFonts w:ascii="Calibri" w:eastAsia="Calibri" w:hAnsi="Calibri" w:cs="Calibri"/>
          <w:sz w:val="14"/>
        </w:rPr>
        <w:t>)</w:t>
      </w:r>
    </w:p>
    <w:tbl>
      <w:tblPr>
        <w:tblStyle w:val="TableGrid"/>
        <w:tblW w:w="9288" w:type="dxa"/>
        <w:tblInd w:w="0" w:type="dxa"/>
        <w:tblCellMar>
          <w:top w:w="15" w:type="dxa"/>
          <w:left w:w="0" w:type="dxa"/>
          <w:bottom w:w="0" w:type="dxa"/>
          <w:right w:w="0" w:type="dxa"/>
        </w:tblCellMar>
        <w:tblLook w:val="04A0" w:firstRow="1" w:lastRow="0" w:firstColumn="1" w:lastColumn="0" w:noHBand="0" w:noVBand="1"/>
      </w:tblPr>
      <w:tblGrid>
        <w:gridCol w:w="714"/>
        <w:gridCol w:w="1540"/>
        <w:gridCol w:w="1580"/>
        <w:gridCol w:w="1921"/>
        <w:gridCol w:w="1625"/>
        <w:gridCol w:w="1428"/>
        <w:gridCol w:w="480"/>
      </w:tblGrid>
      <w:tr w:rsidR="009832BC" w14:paraId="40391983" w14:textId="77777777">
        <w:trPr>
          <w:trHeight w:val="199"/>
        </w:trPr>
        <w:tc>
          <w:tcPr>
            <w:tcW w:w="714" w:type="dxa"/>
            <w:tcBorders>
              <w:top w:val="single" w:sz="4" w:space="0" w:color="181717"/>
              <w:left w:val="nil"/>
              <w:bottom w:val="nil"/>
              <w:right w:val="nil"/>
            </w:tcBorders>
          </w:tcPr>
          <w:p w14:paraId="6C9C3A47" w14:textId="77777777" w:rsidR="009832BC" w:rsidRDefault="000D5B3F">
            <w:pPr>
              <w:spacing w:after="0" w:line="259" w:lineRule="auto"/>
              <w:ind w:left="0" w:right="0" w:firstLine="0"/>
              <w:jc w:val="left"/>
            </w:pPr>
            <w:r>
              <w:rPr>
                <w:rFonts w:ascii="Calibri" w:eastAsia="Calibri" w:hAnsi="Calibri" w:cs="Calibri"/>
                <w:sz w:val="14"/>
              </w:rPr>
              <w:t xml:space="preserve">SC1V </w:t>
            </w:r>
          </w:p>
        </w:tc>
        <w:tc>
          <w:tcPr>
            <w:tcW w:w="1540" w:type="dxa"/>
            <w:tcBorders>
              <w:top w:val="single" w:sz="4" w:space="0" w:color="181717"/>
              <w:left w:val="nil"/>
              <w:bottom w:val="nil"/>
              <w:right w:val="nil"/>
            </w:tcBorders>
          </w:tcPr>
          <w:p w14:paraId="4074A2D0" w14:textId="77777777" w:rsidR="009832BC" w:rsidRDefault="000D5B3F">
            <w:pPr>
              <w:spacing w:after="0" w:line="259" w:lineRule="auto"/>
              <w:ind w:left="520" w:right="0" w:firstLine="0"/>
              <w:jc w:val="left"/>
            </w:pPr>
            <w:r>
              <w:rPr>
                <w:rFonts w:ascii="Calibri" w:eastAsia="Calibri" w:hAnsi="Calibri" w:cs="Calibri"/>
                <w:sz w:val="14"/>
              </w:rPr>
              <w:t xml:space="preserve">5.6 </w:t>
            </w:r>
          </w:p>
        </w:tc>
        <w:tc>
          <w:tcPr>
            <w:tcW w:w="1580" w:type="dxa"/>
            <w:tcBorders>
              <w:top w:val="single" w:sz="4" w:space="0" w:color="181717"/>
              <w:left w:val="nil"/>
              <w:bottom w:val="nil"/>
              <w:right w:val="nil"/>
            </w:tcBorders>
          </w:tcPr>
          <w:p w14:paraId="5596EA7D" w14:textId="77777777" w:rsidR="009832BC" w:rsidRDefault="000D5B3F">
            <w:pPr>
              <w:spacing w:after="0" w:line="259" w:lineRule="auto"/>
              <w:ind w:left="520" w:right="0" w:firstLine="0"/>
              <w:jc w:val="left"/>
            </w:pPr>
            <w:r>
              <w:rPr>
                <w:rFonts w:ascii="Calibri" w:eastAsia="Calibri" w:hAnsi="Calibri" w:cs="Calibri"/>
                <w:sz w:val="14"/>
              </w:rPr>
              <w:t xml:space="preserve">2.5 </w:t>
            </w:r>
          </w:p>
        </w:tc>
        <w:tc>
          <w:tcPr>
            <w:tcW w:w="1921" w:type="dxa"/>
            <w:tcBorders>
              <w:top w:val="single" w:sz="4" w:space="0" w:color="181717"/>
              <w:left w:val="nil"/>
              <w:bottom w:val="nil"/>
              <w:right w:val="nil"/>
            </w:tcBorders>
          </w:tcPr>
          <w:p w14:paraId="19AEB0F4" w14:textId="77777777" w:rsidR="009832BC" w:rsidRDefault="000D5B3F">
            <w:pPr>
              <w:spacing w:after="0" w:line="259" w:lineRule="auto"/>
              <w:ind w:left="484" w:right="0" w:firstLine="0"/>
              <w:jc w:val="left"/>
            </w:pPr>
            <w:r>
              <w:rPr>
                <w:rFonts w:ascii="Calibri" w:eastAsia="Calibri" w:hAnsi="Calibri" w:cs="Calibri"/>
                <w:sz w:val="14"/>
              </w:rPr>
              <w:t xml:space="preserve">19.9 </w:t>
            </w:r>
          </w:p>
        </w:tc>
        <w:tc>
          <w:tcPr>
            <w:tcW w:w="1625" w:type="dxa"/>
            <w:tcBorders>
              <w:top w:val="single" w:sz="4" w:space="0" w:color="181717"/>
              <w:left w:val="nil"/>
              <w:bottom w:val="nil"/>
              <w:right w:val="nil"/>
            </w:tcBorders>
          </w:tcPr>
          <w:p w14:paraId="5DC73790" w14:textId="77777777" w:rsidR="009832BC" w:rsidRDefault="000D5B3F">
            <w:pPr>
              <w:spacing w:after="0" w:line="259" w:lineRule="auto"/>
              <w:ind w:left="203" w:right="0" w:firstLine="0"/>
              <w:jc w:val="left"/>
            </w:pPr>
            <w:r>
              <w:rPr>
                <w:rFonts w:ascii="Calibri" w:eastAsia="Calibri" w:hAnsi="Calibri" w:cs="Calibri"/>
                <w:sz w:val="14"/>
              </w:rPr>
              <w:t xml:space="preserve">0.57 </w:t>
            </w:r>
          </w:p>
        </w:tc>
        <w:tc>
          <w:tcPr>
            <w:tcW w:w="1428" w:type="dxa"/>
            <w:tcBorders>
              <w:top w:val="single" w:sz="4" w:space="0" w:color="181717"/>
              <w:left w:val="nil"/>
              <w:bottom w:val="nil"/>
              <w:right w:val="nil"/>
            </w:tcBorders>
          </w:tcPr>
          <w:p w14:paraId="3EAB6E9F" w14:textId="77777777" w:rsidR="009832BC" w:rsidRDefault="000D5B3F">
            <w:pPr>
              <w:spacing w:after="0" w:line="259" w:lineRule="auto"/>
              <w:ind w:left="178" w:right="0" w:firstLine="0"/>
              <w:jc w:val="left"/>
            </w:pPr>
            <w:r>
              <w:rPr>
                <w:rFonts w:ascii="Calibri" w:eastAsia="Calibri" w:hAnsi="Calibri" w:cs="Calibri"/>
                <w:sz w:val="14"/>
              </w:rPr>
              <w:t xml:space="preserve">0.54 </w:t>
            </w:r>
          </w:p>
        </w:tc>
        <w:tc>
          <w:tcPr>
            <w:tcW w:w="480" w:type="dxa"/>
            <w:tcBorders>
              <w:top w:val="single" w:sz="4" w:space="0" w:color="181717"/>
              <w:left w:val="nil"/>
              <w:bottom w:val="nil"/>
              <w:right w:val="nil"/>
            </w:tcBorders>
          </w:tcPr>
          <w:p w14:paraId="51BFA566" w14:textId="77777777" w:rsidR="009832BC" w:rsidRDefault="000D5B3F">
            <w:pPr>
              <w:spacing w:after="0" w:line="259" w:lineRule="auto"/>
              <w:ind w:left="0" w:right="0" w:firstLine="0"/>
              <w:jc w:val="left"/>
            </w:pPr>
            <w:r>
              <w:rPr>
                <w:rFonts w:ascii="Calibri" w:eastAsia="Calibri" w:hAnsi="Calibri" w:cs="Calibri"/>
                <w:sz w:val="14"/>
              </w:rPr>
              <w:t>80</w:t>
            </w:r>
          </w:p>
        </w:tc>
      </w:tr>
      <w:tr w:rsidR="009832BC" w14:paraId="438DD248" w14:textId="77777777">
        <w:trPr>
          <w:trHeight w:val="160"/>
        </w:trPr>
        <w:tc>
          <w:tcPr>
            <w:tcW w:w="714" w:type="dxa"/>
            <w:tcBorders>
              <w:top w:val="nil"/>
              <w:left w:val="nil"/>
              <w:bottom w:val="nil"/>
              <w:right w:val="nil"/>
            </w:tcBorders>
          </w:tcPr>
          <w:p w14:paraId="6994A029" w14:textId="77777777" w:rsidR="009832BC" w:rsidRDefault="000D5B3F">
            <w:pPr>
              <w:spacing w:after="0" w:line="259" w:lineRule="auto"/>
              <w:ind w:left="0" w:right="0" w:firstLine="0"/>
              <w:jc w:val="left"/>
            </w:pPr>
            <w:r>
              <w:rPr>
                <w:rFonts w:ascii="Calibri" w:eastAsia="Calibri" w:hAnsi="Calibri" w:cs="Calibri"/>
                <w:sz w:val="14"/>
              </w:rPr>
              <w:t xml:space="preserve">SC2V </w:t>
            </w:r>
          </w:p>
        </w:tc>
        <w:tc>
          <w:tcPr>
            <w:tcW w:w="1540" w:type="dxa"/>
            <w:tcBorders>
              <w:top w:val="nil"/>
              <w:left w:val="nil"/>
              <w:bottom w:val="nil"/>
              <w:right w:val="nil"/>
            </w:tcBorders>
          </w:tcPr>
          <w:p w14:paraId="05D1427A" w14:textId="77777777" w:rsidR="009832BC" w:rsidRDefault="000D5B3F">
            <w:pPr>
              <w:spacing w:after="0" w:line="259" w:lineRule="auto"/>
              <w:ind w:left="520" w:right="0" w:firstLine="0"/>
              <w:jc w:val="left"/>
            </w:pPr>
            <w:r>
              <w:rPr>
                <w:rFonts w:ascii="Calibri" w:eastAsia="Calibri" w:hAnsi="Calibri" w:cs="Calibri"/>
                <w:sz w:val="14"/>
              </w:rPr>
              <w:t xml:space="preserve">5.0 </w:t>
            </w:r>
          </w:p>
        </w:tc>
        <w:tc>
          <w:tcPr>
            <w:tcW w:w="1580" w:type="dxa"/>
            <w:tcBorders>
              <w:top w:val="nil"/>
              <w:left w:val="nil"/>
              <w:bottom w:val="nil"/>
              <w:right w:val="nil"/>
            </w:tcBorders>
          </w:tcPr>
          <w:p w14:paraId="47F00648" w14:textId="77777777" w:rsidR="009832BC" w:rsidRDefault="000D5B3F">
            <w:pPr>
              <w:spacing w:after="0" w:line="259" w:lineRule="auto"/>
              <w:ind w:left="520" w:right="0" w:firstLine="0"/>
              <w:jc w:val="left"/>
            </w:pPr>
            <w:r>
              <w:rPr>
                <w:rFonts w:ascii="Calibri" w:eastAsia="Calibri" w:hAnsi="Calibri" w:cs="Calibri"/>
                <w:sz w:val="14"/>
              </w:rPr>
              <w:t xml:space="preserve">2.5 </w:t>
            </w:r>
          </w:p>
        </w:tc>
        <w:tc>
          <w:tcPr>
            <w:tcW w:w="1921" w:type="dxa"/>
            <w:tcBorders>
              <w:top w:val="nil"/>
              <w:left w:val="nil"/>
              <w:bottom w:val="nil"/>
              <w:right w:val="nil"/>
            </w:tcBorders>
          </w:tcPr>
          <w:p w14:paraId="5E2DC854" w14:textId="77777777" w:rsidR="009832BC" w:rsidRDefault="000D5B3F">
            <w:pPr>
              <w:spacing w:after="0" w:line="259" w:lineRule="auto"/>
              <w:ind w:left="484" w:right="0" w:firstLine="0"/>
              <w:jc w:val="left"/>
            </w:pPr>
            <w:r>
              <w:rPr>
                <w:rFonts w:ascii="Calibri" w:eastAsia="Calibri" w:hAnsi="Calibri" w:cs="Calibri"/>
                <w:sz w:val="14"/>
              </w:rPr>
              <w:t xml:space="preserve">22.3 </w:t>
            </w:r>
          </w:p>
        </w:tc>
        <w:tc>
          <w:tcPr>
            <w:tcW w:w="1625" w:type="dxa"/>
            <w:tcBorders>
              <w:top w:val="nil"/>
              <w:left w:val="nil"/>
              <w:bottom w:val="nil"/>
              <w:right w:val="nil"/>
            </w:tcBorders>
          </w:tcPr>
          <w:p w14:paraId="1D6B25FE" w14:textId="77777777" w:rsidR="009832BC" w:rsidRDefault="000D5B3F">
            <w:pPr>
              <w:spacing w:after="0" w:line="259" w:lineRule="auto"/>
              <w:ind w:left="203" w:right="0" w:firstLine="0"/>
              <w:jc w:val="left"/>
            </w:pPr>
            <w:r>
              <w:rPr>
                <w:rFonts w:ascii="Calibri" w:eastAsia="Calibri" w:hAnsi="Calibri" w:cs="Calibri"/>
                <w:sz w:val="14"/>
              </w:rPr>
              <w:t xml:space="preserve">0.46 </w:t>
            </w:r>
          </w:p>
        </w:tc>
        <w:tc>
          <w:tcPr>
            <w:tcW w:w="1428" w:type="dxa"/>
            <w:tcBorders>
              <w:top w:val="nil"/>
              <w:left w:val="nil"/>
              <w:bottom w:val="nil"/>
              <w:right w:val="nil"/>
            </w:tcBorders>
          </w:tcPr>
          <w:p w14:paraId="329D5532" w14:textId="77777777" w:rsidR="009832BC" w:rsidRDefault="000D5B3F">
            <w:pPr>
              <w:spacing w:after="0" w:line="259" w:lineRule="auto"/>
              <w:ind w:left="178" w:right="0" w:firstLine="0"/>
              <w:jc w:val="left"/>
            </w:pPr>
            <w:r>
              <w:rPr>
                <w:rFonts w:ascii="Calibri" w:eastAsia="Calibri" w:hAnsi="Calibri" w:cs="Calibri"/>
                <w:sz w:val="14"/>
              </w:rPr>
              <w:t xml:space="preserve">0.39 </w:t>
            </w:r>
          </w:p>
        </w:tc>
        <w:tc>
          <w:tcPr>
            <w:tcW w:w="480" w:type="dxa"/>
            <w:tcBorders>
              <w:top w:val="nil"/>
              <w:left w:val="nil"/>
              <w:bottom w:val="nil"/>
              <w:right w:val="nil"/>
            </w:tcBorders>
          </w:tcPr>
          <w:p w14:paraId="58DA236C" w14:textId="77777777" w:rsidR="009832BC" w:rsidRDefault="000D5B3F">
            <w:pPr>
              <w:spacing w:after="0" w:line="259" w:lineRule="auto"/>
              <w:ind w:left="0" w:right="0" w:firstLine="0"/>
              <w:jc w:val="left"/>
            </w:pPr>
            <w:r>
              <w:rPr>
                <w:rFonts w:ascii="Calibri" w:eastAsia="Calibri" w:hAnsi="Calibri" w:cs="Calibri"/>
                <w:sz w:val="14"/>
              </w:rPr>
              <w:t>80</w:t>
            </w:r>
          </w:p>
        </w:tc>
      </w:tr>
      <w:tr w:rsidR="009832BC" w14:paraId="26502323" w14:textId="77777777">
        <w:trPr>
          <w:trHeight w:val="160"/>
        </w:trPr>
        <w:tc>
          <w:tcPr>
            <w:tcW w:w="714" w:type="dxa"/>
            <w:tcBorders>
              <w:top w:val="nil"/>
              <w:left w:val="nil"/>
              <w:bottom w:val="nil"/>
              <w:right w:val="nil"/>
            </w:tcBorders>
          </w:tcPr>
          <w:p w14:paraId="32C8EB26" w14:textId="77777777" w:rsidR="009832BC" w:rsidRDefault="000D5B3F">
            <w:pPr>
              <w:spacing w:after="0" w:line="259" w:lineRule="auto"/>
              <w:ind w:left="0" w:right="0" w:firstLine="0"/>
              <w:jc w:val="left"/>
            </w:pPr>
            <w:r>
              <w:rPr>
                <w:rFonts w:ascii="Calibri" w:eastAsia="Calibri" w:hAnsi="Calibri" w:cs="Calibri"/>
                <w:sz w:val="14"/>
              </w:rPr>
              <w:t xml:space="preserve">M1V </w:t>
            </w:r>
          </w:p>
        </w:tc>
        <w:tc>
          <w:tcPr>
            <w:tcW w:w="1540" w:type="dxa"/>
            <w:tcBorders>
              <w:top w:val="nil"/>
              <w:left w:val="nil"/>
              <w:bottom w:val="nil"/>
              <w:right w:val="nil"/>
            </w:tcBorders>
          </w:tcPr>
          <w:p w14:paraId="60F1E639" w14:textId="77777777" w:rsidR="009832BC" w:rsidRDefault="000D5B3F">
            <w:pPr>
              <w:spacing w:after="0" w:line="259" w:lineRule="auto"/>
              <w:ind w:left="520" w:right="0" w:firstLine="0"/>
              <w:jc w:val="left"/>
            </w:pPr>
            <w:r>
              <w:rPr>
                <w:rFonts w:ascii="Calibri" w:eastAsia="Calibri" w:hAnsi="Calibri" w:cs="Calibri"/>
                <w:sz w:val="14"/>
              </w:rPr>
              <w:t xml:space="preserve">6.3 </w:t>
            </w:r>
          </w:p>
        </w:tc>
        <w:tc>
          <w:tcPr>
            <w:tcW w:w="1580" w:type="dxa"/>
            <w:tcBorders>
              <w:top w:val="nil"/>
              <w:left w:val="nil"/>
              <w:bottom w:val="nil"/>
              <w:right w:val="nil"/>
            </w:tcBorders>
          </w:tcPr>
          <w:p w14:paraId="3B19F53E" w14:textId="77777777" w:rsidR="009832BC" w:rsidRDefault="000D5B3F">
            <w:pPr>
              <w:spacing w:after="0" w:line="259" w:lineRule="auto"/>
              <w:ind w:left="520" w:right="0" w:firstLine="0"/>
              <w:jc w:val="left"/>
            </w:pPr>
            <w:r>
              <w:rPr>
                <w:rFonts w:ascii="Calibri" w:eastAsia="Calibri" w:hAnsi="Calibri" w:cs="Calibri"/>
                <w:sz w:val="14"/>
              </w:rPr>
              <w:t xml:space="preserve">2.8 </w:t>
            </w:r>
          </w:p>
        </w:tc>
        <w:tc>
          <w:tcPr>
            <w:tcW w:w="1921" w:type="dxa"/>
            <w:tcBorders>
              <w:top w:val="nil"/>
              <w:left w:val="nil"/>
              <w:bottom w:val="nil"/>
              <w:right w:val="nil"/>
            </w:tcBorders>
          </w:tcPr>
          <w:p w14:paraId="6DE231DF" w14:textId="77777777" w:rsidR="009832BC" w:rsidRDefault="000D5B3F">
            <w:pPr>
              <w:spacing w:after="0" w:line="259" w:lineRule="auto"/>
              <w:ind w:left="484" w:right="0" w:firstLine="0"/>
              <w:jc w:val="left"/>
            </w:pPr>
            <w:r>
              <w:rPr>
                <w:rFonts w:ascii="Calibri" w:eastAsia="Calibri" w:hAnsi="Calibri" w:cs="Calibri"/>
                <w:sz w:val="14"/>
              </w:rPr>
              <w:t xml:space="preserve">21.9 </w:t>
            </w:r>
          </w:p>
        </w:tc>
        <w:tc>
          <w:tcPr>
            <w:tcW w:w="1625" w:type="dxa"/>
            <w:tcBorders>
              <w:top w:val="nil"/>
              <w:left w:val="nil"/>
              <w:bottom w:val="nil"/>
              <w:right w:val="nil"/>
            </w:tcBorders>
          </w:tcPr>
          <w:p w14:paraId="19A03CDD" w14:textId="77777777" w:rsidR="009832BC" w:rsidRDefault="000D5B3F">
            <w:pPr>
              <w:spacing w:after="0" w:line="259" w:lineRule="auto"/>
              <w:ind w:left="203" w:right="0" w:firstLine="0"/>
              <w:jc w:val="left"/>
            </w:pPr>
            <w:r>
              <w:rPr>
                <w:rFonts w:ascii="Calibri" w:eastAsia="Calibri" w:hAnsi="Calibri" w:cs="Calibri"/>
                <w:sz w:val="14"/>
              </w:rPr>
              <w:t xml:space="preserve">0.69 </w:t>
            </w:r>
          </w:p>
        </w:tc>
        <w:tc>
          <w:tcPr>
            <w:tcW w:w="1428" w:type="dxa"/>
            <w:tcBorders>
              <w:top w:val="nil"/>
              <w:left w:val="nil"/>
              <w:bottom w:val="nil"/>
              <w:right w:val="nil"/>
            </w:tcBorders>
          </w:tcPr>
          <w:p w14:paraId="334B9FB6" w14:textId="77777777" w:rsidR="009832BC" w:rsidRDefault="000D5B3F">
            <w:pPr>
              <w:spacing w:after="0" w:line="259" w:lineRule="auto"/>
              <w:ind w:left="178" w:right="0" w:firstLine="0"/>
              <w:jc w:val="left"/>
            </w:pPr>
            <w:r>
              <w:rPr>
                <w:rFonts w:ascii="Calibri" w:eastAsia="Calibri" w:hAnsi="Calibri" w:cs="Calibri"/>
                <w:sz w:val="14"/>
              </w:rPr>
              <w:t xml:space="preserve">0.58 </w:t>
            </w:r>
          </w:p>
        </w:tc>
        <w:tc>
          <w:tcPr>
            <w:tcW w:w="480" w:type="dxa"/>
            <w:tcBorders>
              <w:top w:val="nil"/>
              <w:left w:val="nil"/>
              <w:bottom w:val="nil"/>
              <w:right w:val="nil"/>
            </w:tcBorders>
          </w:tcPr>
          <w:p w14:paraId="773AD025" w14:textId="77777777" w:rsidR="009832BC" w:rsidRDefault="000D5B3F">
            <w:pPr>
              <w:spacing w:after="0" w:line="259" w:lineRule="auto"/>
              <w:ind w:left="0" w:right="0" w:firstLine="0"/>
              <w:jc w:val="left"/>
            </w:pPr>
            <w:r>
              <w:rPr>
                <w:rFonts w:ascii="Calibri" w:eastAsia="Calibri" w:hAnsi="Calibri" w:cs="Calibri"/>
                <w:sz w:val="14"/>
              </w:rPr>
              <w:t>80</w:t>
            </w:r>
          </w:p>
        </w:tc>
      </w:tr>
      <w:tr w:rsidR="009832BC" w14:paraId="787000DC" w14:textId="77777777">
        <w:trPr>
          <w:trHeight w:val="160"/>
        </w:trPr>
        <w:tc>
          <w:tcPr>
            <w:tcW w:w="714" w:type="dxa"/>
            <w:tcBorders>
              <w:top w:val="nil"/>
              <w:left w:val="nil"/>
              <w:bottom w:val="nil"/>
              <w:right w:val="nil"/>
            </w:tcBorders>
          </w:tcPr>
          <w:p w14:paraId="6B60CDC1" w14:textId="77777777" w:rsidR="009832BC" w:rsidRDefault="000D5B3F">
            <w:pPr>
              <w:spacing w:after="0" w:line="259" w:lineRule="auto"/>
              <w:ind w:left="0" w:right="0" w:firstLine="0"/>
              <w:jc w:val="left"/>
            </w:pPr>
            <w:r>
              <w:rPr>
                <w:rFonts w:ascii="Calibri" w:eastAsia="Calibri" w:hAnsi="Calibri" w:cs="Calibri"/>
                <w:sz w:val="14"/>
              </w:rPr>
              <w:t xml:space="preserve">STE1V </w:t>
            </w:r>
          </w:p>
        </w:tc>
        <w:tc>
          <w:tcPr>
            <w:tcW w:w="1540" w:type="dxa"/>
            <w:tcBorders>
              <w:top w:val="nil"/>
              <w:left w:val="nil"/>
              <w:bottom w:val="nil"/>
              <w:right w:val="nil"/>
            </w:tcBorders>
          </w:tcPr>
          <w:p w14:paraId="7BC24F5C" w14:textId="77777777" w:rsidR="009832BC" w:rsidRDefault="000D5B3F">
            <w:pPr>
              <w:spacing w:after="0" w:line="259" w:lineRule="auto"/>
              <w:ind w:left="520" w:right="0" w:firstLine="0"/>
              <w:jc w:val="left"/>
            </w:pPr>
            <w:r>
              <w:rPr>
                <w:rFonts w:ascii="Calibri" w:eastAsia="Calibri" w:hAnsi="Calibri" w:cs="Calibri"/>
                <w:sz w:val="14"/>
              </w:rPr>
              <w:t xml:space="preserve">3.7 </w:t>
            </w:r>
          </w:p>
        </w:tc>
        <w:tc>
          <w:tcPr>
            <w:tcW w:w="1580" w:type="dxa"/>
            <w:tcBorders>
              <w:top w:val="nil"/>
              <w:left w:val="nil"/>
              <w:bottom w:val="nil"/>
              <w:right w:val="nil"/>
            </w:tcBorders>
          </w:tcPr>
          <w:p w14:paraId="686B6C23" w14:textId="77777777" w:rsidR="009832BC" w:rsidRDefault="000D5B3F">
            <w:pPr>
              <w:spacing w:after="0" w:line="259" w:lineRule="auto"/>
              <w:ind w:left="520" w:right="0" w:firstLine="0"/>
              <w:jc w:val="left"/>
            </w:pPr>
            <w:r>
              <w:rPr>
                <w:rFonts w:ascii="Calibri" w:eastAsia="Calibri" w:hAnsi="Calibri" w:cs="Calibri"/>
                <w:sz w:val="14"/>
              </w:rPr>
              <w:t xml:space="preserve">2.7 </w:t>
            </w:r>
          </w:p>
        </w:tc>
        <w:tc>
          <w:tcPr>
            <w:tcW w:w="1921" w:type="dxa"/>
            <w:tcBorders>
              <w:top w:val="nil"/>
              <w:left w:val="nil"/>
              <w:bottom w:val="nil"/>
              <w:right w:val="nil"/>
            </w:tcBorders>
          </w:tcPr>
          <w:p w14:paraId="7C207452" w14:textId="77777777" w:rsidR="009832BC" w:rsidRDefault="000D5B3F">
            <w:pPr>
              <w:spacing w:after="0" w:line="259" w:lineRule="auto"/>
              <w:ind w:left="484" w:right="0" w:firstLine="0"/>
              <w:jc w:val="left"/>
            </w:pPr>
            <w:r>
              <w:rPr>
                <w:rFonts w:ascii="Calibri" w:eastAsia="Calibri" w:hAnsi="Calibri" w:cs="Calibri"/>
                <w:sz w:val="14"/>
              </w:rPr>
              <w:t xml:space="preserve">20.4 </w:t>
            </w:r>
          </w:p>
        </w:tc>
        <w:tc>
          <w:tcPr>
            <w:tcW w:w="1625" w:type="dxa"/>
            <w:tcBorders>
              <w:top w:val="nil"/>
              <w:left w:val="nil"/>
              <w:bottom w:val="nil"/>
              <w:right w:val="nil"/>
            </w:tcBorders>
          </w:tcPr>
          <w:p w14:paraId="041B666D" w14:textId="77777777" w:rsidR="009832BC" w:rsidRDefault="000D5B3F">
            <w:pPr>
              <w:spacing w:after="0" w:line="259" w:lineRule="auto"/>
              <w:ind w:left="203" w:right="0" w:firstLine="0"/>
              <w:jc w:val="left"/>
            </w:pPr>
            <w:r>
              <w:rPr>
                <w:rFonts w:ascii="Calibri" w:eastAsia="Calibri" w:hAnsi="Calibri" w:cs="Calibri"/>
                <w:sz w:val="14"/>
              </w:rPr>
              <w:t xml:space="preserve">0.19 </w:t>
            </w:r>
          </w:p>
        </w:tc>
        <w:tc>
          <w:tcPr>
            <w:tcW w:w="1428" w:type="dxa"/>
            <w:tcBorders>
              <w:top w:val="nil"/>
              <w:left w:val="nil"/>
              <w:bottom w:val="nil"/>
              <w:right w:val="nil"/>
            </w:tcBorders>
          </w:tcPr>
          <w:p w14:paraId="2A352829" w14:textId="77777777" w:rsidR="009832BC" w:rsidRDefault="000D5B3F">
            <w:pPr>
              <w:spacing w:after="0" w:line="259" w:lineRule="auto"/>
              <w:ind w:left="178" w:right="0" w:firstLine="0"/>
              <w:jc w:val="left"/>
            </w:pPr>
            <w:r>
              <w:rPr>
                <w:rFonts w:ascii="Calibri" w:eastAsia="Calibri" w:hAnsi="Calibri" w:cs="Calibri"/>
                <w:sz w:val="14"/>
              </w:rPr>
              <w:t xml:space="preserve">0.11 </w:t>
            </w:r>
          </w:p>
        </w:tc>
        <w:tc>
          <w:tcPr>
            <w:tcW w:w="480" w:type="dxa"/>
            <w:tcBorders>
              <w:top w:val="nil"/>
              <w:left w:val="nil"/>
              <w:bottom w:val="nil"/>
              <w:right w:val="nil"/>
            </w:tcBorders>
          </w:tcPr>
          <w:p w14:paraId="54526816" w14:textId="77777777" w:rsidR="009832BC" w:rsidRDefault="000D5B3F">
            <w:pPr>
              <w:spacing w:after="0" w:line="259" w:lineRule="auto"/>
              <w:ind w:left="0" w:right="0" w:firstLine="0"/>
              <w:jc w:val="left"/>
            </w:pPr>
            <w:r>
              <w:rPr>
                <w:rFonts w:ascii="Calibri" w:eastAsia="Calibri" w:hAnsi="Calibri" w:cs="Calibri"/>
                <w:sz w:val="14"/>
              </w:rPr>
              <w:t>80</w:t>
            </w:r>
          </w:p>
        </w:tc>
      </w:tr>
      <w:tr w:rsidR="009832BC" w14:paraId="0BBA52F1" w14:textId="77777777">
        <w:trPr>
          <w:trHeight w:val="160"/>
        </w:trPr>
        <w:tc>
          <w:tcPr>
            <w:tcW w:w="714" w:type="dxa"/>
            <w:tcBorders>
              <w:top w:val="nil"/>
              <w:left w:val="nil"/>
              <w:bottom w:val="nil"/>
              <w:right w:val="nil"/>
            </w:tcBorders>
          </w:tcPr>
          <w:p w14:paraId="7BDDF533" w14:textId="77777777" w:rsidR="009832BC" w:rsidRDefault="000D5B3F">
            <w:pPr>
              <w:spacing w:after="0" w:line="259" w:lineRule="auto"/>
              <w:ind w:left="0" w:right="0" w:firstLine="0"/>
              <w:jc w:val="left"/>
            </w:pPr>
            <w:r>
              <w:rPr>
                <w:rFonts w:ascii="Calibri" w:eastAsia="Calibri" w:hAnsi="Calibri" w:cs="Calibri"/>
                <w:sz w:val="14"/>
              </w:rPr>
              <w:t xml:space="preserve">PC1V </w:t>
            </w:r>
          </w:p>
        </w:tc>
        <w:tc>
          <w:tcPr>
            <w:tcW w:w="1540" w:type="dxa"/>
            <w:tcBorders>
              <w:top w:val="nil"/>
              <w:left w:val="nil"/>
              <w:bottom w:val="nil"/>
              <w:right w:val="nil"/>
            </w:tcBorders>
          </w:tcPr>
          <w:p w14:paraId="0D149A58" w14:textId="77777777" w:rsidR="009832BC" w:rsidRDefault="000D5B3F">
            <w:pPr>
              <w:spacing w:after="0" w:line="259" w:lineRule="auto"/>
              <w:ind w:left="520" w:right="0" w:firstLine="0"/>
              <w:jc w:val="left"/>
            </w:pPr>
            <w:r>
              <w:rPr>
                <w:rFonts w:ascii="Calibri" w:eastAsia="Calibri" w:hAnsi="Calibri" w:cs="Calibri"/>
                <w:sz w:val="14"/>
              </w:rPr>
              <w:t xml:space="preserve">4.2 </w:t>
            </w:r>
          </w:p>
        </w:tc>
        <w:tc>
          <w:tcPr>
            <w:tcW w:w="1580" w:type="dxa"/>
            <w:tcBorders>
              <w:top w:val="nil"/>
              <w:left w:val="nil"/>
              <w:bottom w:val="nil"/>
              <w:right w:val="nil"/>
            </w:tcBorders>
          </w:tcPr>
          <w:p w14:paraId="6A71DC56" w14:textId="77777777" w:rsidR="009832BC" w:rsidRDefault="000D5B3F">
            <w:pPr>
              <w:spacing w:after="0" w:line="259" w:lineRule="auto"/>
              <w:ind w:left="520" w:right="0" w:firstLine="0"/>
              <w:jc w:val="left"/>
            </w:pPr>
            <w:r>
              <w:rPr>
                <w:rFonts w:ascii="Calibri" w:eastAsia="Calibri" w:hAnsi="Calibri" w:cs="Calibri"/>
                <w:sz w:val="14"/>
              </w:rPr>
              <w:t xml:space="preserve">2.6 </w:t>
            </w:r>
          </w:p>
        </w:tc>
        <w:tc>
          <w:tcPr>
            <w:tcW w:w="1921" w:type="dxa"/>
            <w:tcBorders>
              <w:top w:val="nil"/>
              <w:left w:val="nil"/>
              <w:bottom w:val="nil"/>
              <w:right w:val="nil"/>
            </w:tcBorders>
          </w:tcPr>
          <w:p w14:paraId="2D1EBC30" w14:textId="77777777" w:rsidR="009832BC" w:rsidRDefault="000D5B3F">
            <w:pPr>
              <w:spacing w:after="0" w:line="259" w:lineRule="auto"/>
              <w:ind w:left="484" w:right="0" w:firstLine="0"/>
              <w:jc w:val="left"/>
            </w:pPr>
            <w:r>
              <w:rPr>
                <w:rFonts w:ascii="Calibri" w:eastAsia="Calibri" w:hAnsi="Calibri" w:cs="Calibri"/>
                <w:sz w:val="14"/>
              </w:rPr>
              <w:t xml:space="preserve">19.7 </w:t>
            </w:r>
          </w:p>
        </w:tc>
        <w:tc>
          <w:tcPr>
            <w:tcW w:w="1625" w:type="dxa"/>
            <w:tcBorders>
              <w:top w:val="nil"/>
              <w:left w:val="nil"/>
              <w:bottom w:val="nil"/>
              <w:right w:val="nil"/>
            </w:tcBorders>
          </w:tcPr>
          <w:p w14:paraId="0F265B53" w14:textId="77777777" w:rsidR="009832BC" w:rsidRDefault="000D5B3F">
            <w:pPr>
              <w:spacing w:after="0" w:line="259" w:lineRule="auto"/>
              <w:ind w:left="203" w:right="0" w:firstLine="0"/>
              <w:jc w:val="left"/>
            </w:pPr>
            <w:r>
              <w:rPr>
                <w:rFonts w:ascii="Calibri" w:eastAsia="Calibri" w:hAnsi="Calibri" w:cs="Calibri"/>
                <w:sz w:val="14"/>
              </w:rPr>
              <w:t xml:space="preserve">0.37 </w:t>
            </w:r>
          </w:p>
        </w:tc>
        <w:tc>
          <w:tcPr>
            <w:tcW w:w="1428" w:type="dxa"/>
            <w:tcBorders>
              <w:top w:val="nil"/>
              <w:left w:val="nil"/>
              <w:bottom w:val="nil"/>
              <w:right w:val="nil"/>
            </w:tcBorders>
          </w:tcPr>
          <w:p w14:paraId="4D8A497B" w14:textId="77777777" w:rsidR="009832BC" w:rsidRDefault="000D5B3F">
            <w:pPr>
              <w:spacing w:after="0" w:line="259" w:lineRule="auto"/>
              <w:ind w:left="178" w:right="0" w:firstLine="0"/>
              <w:jc w:val="left"/>
            </w:pPr>
            <w:r>
              <w:rPr>
                <w:rFonts w:ascii="Calibri" w:eastAsia="Calibri" w:hAnsi="Calibri" w:cs="Calibri"/>
                <w:sz w:val="14"/>
              </w:rPr>
              <w:t xml:space="preserve">0.24 </w:t>
            </w:r>
          </w:p>
        </w:tc>
        <w:tc>
          <w:tcPr>
            <w:tcW w:w="480" w:type="dxa"/>
            <w:tcBorders>
              <w:top w:val="nil"/>
              <w:left w:val="nil"/>
              <w:bottom w:val="nil"/>
              <w:right w:val="nil"/>
            </w:tcBorders>
          </w:tcPr>
          <w:p w14:paraId="4D31D4B7" w14:textId="77777777" w:rsidR="009832BC" w:rsidRDefault="000D5B3F">
            <w:pPr>
              <w:spacing w:after="0" w:line="259" w:lineRule="auto"/>
              <w:ind w:left="0" w:right="0" w:firstLine="0"/>
              <w:jc w:val="left"/>
            </w:pPr>
            <w:r>
              <w:rPr>
                <w:rFonts w:ascii="Calibri" w:eastAsia="Calibri" w:hAnsi="Calibri" w:cs="Calibri"/>
                <w:sz w:val="14"/>
              </w:rPr>
              <w:t>80</w:t>
            </w:r>
          </w:p>
        </w:tc>
      </w:tr>
      <w:tr w:rsidR="009832BC" w14:paraId="3325ECD2" w14:textId="77777777">
        <w:trPr>
          <w:trHeight w:val="160"/>
        </w:trPr>
        <w:tc>
          <w:tcPr>
            <w:tcW w:w="714" w:type="dxa"/>
            <w:tcBorders>
              <w:top w:val="nil"/>
              <w:left w:val="nil"/>
              <w:bottom w:val="nil"/>
              <w:right w:val="nil"/>
            </w:tcBorders>
          </w:tcPr>
          <w:p w14:paraId="060C8E98" w14:textId="77777777" w:rsidR="009832BC" w:rsidRDefault="000D5B3F">
            <w:pPr>
              <w:spacing w:after="0" w:line="259" w:lineRule="auto"/>
              <w:ind w:left="0" w:right="0" w:firstLine="0"/>
              <w:jc w:val="left"/>
            </w:pPr>
            <w:r>
              <w:rPr>
                <w:rFonts w:ascii="Calibri" w:eastAsia="Calibri" w:hAnsi="Calibri" w:cs="Calibri"/>
                <w:sz w:val="14"/>
              </w:rPr>
              <w:t xml:space="preserve">MO1V </w:t>
            </w:r>
          </w:p>
        </w:tc>
        <w:tc>
          <w:tcPr>
            <w:tcW w:w="1540" w:type="dxa"/>
            <w:tcBorders>
              <w:top w:val="nil"/>
              <w:left w:val="nil"/>
              <w:bottom w:val="nil"/>
              <w:right w:val="nil"/>
            </w:tcBorders>
          </w:tcPr>
          <w:p w14:paraId="2AC702AF" w14:textId="77777777" w:rsidR="009832BC" w:rsidRDefault="000D5B3F">
            <w:pPr>
              <w:spacing w:after="0" w:line="259" w:lineRule="auto"/>
              <w:ind w:left="520" w:right="0" w:firstLine="0"/>
              <w:jc w:val="left"/>
            </w:pPr>
            <w:r>
              <w:rPr>
                <w:rFonts w:ascii="Calibri" w:eastAsia="Calibri" w:hAnsi="Calibri" w:cs="Calibri"/>
                <w:sz w:val="14"/>
              </w:rPr>
              <w:t xml:space="preserve">3.9 </w:t>
            </w:r>
          </w:p>
        </w:tc>
        <w:tc>
          <w:tcPr>
            <w:tcW w:w="1580" w:type="dxa"/>
            <w:tcBorders>
              <w:top w:val="nil"/>
              <w:left w:val="nil"/>
              <w:bottom w:val="nil"/>
              <w:right w:val="nil"/>
            </w:tcBorders>
          </w:tcPr>
          <w:p w14:paraId="2FBEC685" w14:textId="77777777" w:rsidR="009832BC" w:rsidRDefault="000D5B3F">
            <w:pPr>
              <w:spacing w:after="0" w:line="259" w:lineRule="auto"/>
              <w:ind w:left="520" w:right="0" w:firstLine="0"/>
              <w:jc w:val="left"/>
            </w:pPr>
            <w:r>
              <w:rPr>
                <w:rFonts w:ascii="Calibri" w:eastAsia="Calibri" w:hAnsi="Calibri" w:cs="Calibri"/>
                <w:sz w:val="14"/>
              </w:rPr>
              <w:t xml:space="preserve">2.6 </w:t>
            </w:r>
          </w:p>
        </w:tc>
        <w:tc>
          <w:tcPr>
            <w:tcW w:w="1921" w:type="dxa"/>
            <w:tcBorders>
              <w:top w:val="nil"/>
              <w:left w:val="nil"/>
              <w:bottom w:val="nil"/>
              <w:right w:val="nil"/>
            </w:tcBorders>
          </w:tcPr>
          <w:p w14:paraId="44D2B914" w14:textId="77777777" w:rsidR="009832BC" w:rsidRDefault="000D5B3F">
            <w:pPr>
              <w:spacing w:after="0" w:line="259" w:lineRule="auto"/>
              <w:ind w:left="484" w:right="0" w:firstLine="0"/>
              <w:jc w:val="left"/>
            </w:pPr>
            <w:r>
              <w:rPr>
                <w:rFonts w:ascii="Calibri" w:eastAsia="Calibri" w:hAnsi="Calibri" w:cs="Calibri"/>
                <w:sz w:val="14"/>
              </w:rPr>
              <w:t xml:space="preserve">20.3 </w:t>
            </w:r>
          </w:p>
        </w:tc>
        <w:tc>
          <w:tcPr>
            <w:tcW w:w="1625" w:type="dxa"/>
            <w:tcBorders>
              <w:top w:val="nil"/>
              <w:left w:val="nil"/>
              <w:bottom w:val="nil"/>
              <w:right w:val="nil"/>
            </w:tcBorders>
          </w:tcPr>
          <w:p w14:paraId="63130928" w14:textId="77777777" w:rsidR="009832BC" w:rsidRDefault="000D5B3F">
            <w:pPr>
              <w:spacing w:after="0" w:line="259" w:lineRule="auto"/>
              <w:ind w:left="203" w:right="0" w:firstLine="0"/>
              <w:jc w:val="left"/>
            </w:pPr>
            <w:r>
              <w:rPr>
                <w:rFonts w:ascii="Calibri" w:eastAsia="Calibri" w:hAnsi="Calibri" w:cs="Calibri"/>
                <w:sz w:val="14"/>
              </w:rPr>
              <w:t xml:space="preserve">0.30 </w:t>
            </w:r>
          </w:p>
        </w:tc>
        <w:tc>
          <w:tcPr>
            <w:tcW w:w="1428" w:type="dxa"/>
            <w:tcBorders>
              <w:top w:val="nil"/>
              <w:left w:val="nil"/>
              <w:bottom w:val="nil"/>
              <w:right w:val="nil"/>
            </w:tcBorders>
          </w:tcPr>
          <w:p w14:paraId="6C533C03" w14:textId="77777777" w:rsidR="009832BC" w:rsidRDefault="000D5B3F">
            <w:pPr>
              <w:spacing w:after="0" w:line="259" w:lineRule="auto"/>
              <w:ind w:left="178" w:right="0" w:firstLine="0"/>
              <w:jc w:val="left"/>
            </w:pPr>
            <w:r>
              <w:rPr>
                <w:rFonts w:ascii="Calibri" w:eastAsia="Calibri" w:hAnsi="Calibri" w:cs="Calibri"/>
                <w:sz w:val="14"/>
              </w:rPr>
              <w:t xml:space="preserve">0.23 </w:t>
            </w:r>
          </w:p>
        </w:tc>
        <w:tc>
          <w:tcPr>
            <w:tcW w:w="480" w:type="dxa"/>
            <w:tcBorders>
              <w:top w:val="nil"/>
              <w:left w:val="nil"/>
              <w:bottom w:val="nil"/>
              <w:right w:val="nil"/>
            </w:tcBorders>
          </w:tcPr>
          <w:p w14:paraId="5032424A" w14:textId="77777777" w:rsidR="009832BC" w:rsidRDefault="000D5B3F">
            <w:pPr>
              <w:spacing w:after="0" w:line="259" w:lineRule="auto"/>
              <w:ind w:left="0" w:right="0" w:firstLine="0"/>
              <w:jc w:val="left"/>
            </w:pPr>
            <w:r>
              <w:rPr>
                <w:rFonts w:ascii="Calibri" w:eastAsia="Calibri" w:hAnsi="Calibri" w:cs="Calibri"/>
                <w:sz w:val="14"/>
              </w:rPr>
              <w:t>80</w:t>
            </w:r>
          </w:p>
        </w:tc>
      </w:tr>
      <w:tr w:rsidR="009832BC" w14:paraId="45BBAD0E" w14:textId="77777777">
        <w:trPr>
          <w:trHeight w:val="160"/>
        </w:trPr>
        <w:tc>
          <w:tcPr>
            <w:tcW w:w="714" w:type="dxa"/>
            <w:tcBorders>
              <w:top w:val="nil"/>
              <w:left w:val="nil"/>
              <w:bottom w:val="nil"/>
              <w:right w:val="nil"/>
            </w:tcBorders>
          </w:tcPr>
          <w:p w14:paraId="50FB0942" w14:textId="77777777" w:rsidR="009832BC" w:rsidRDefault="000D5B3F">
            <w:pPr>
              <w:spacing w:after="0" w:line="259" w:lineRule="auto"/>
              <w:ind w:left="0" w:right="0" w:firstLine="0"/>
              <w:jc w:val="left"/>
            </w:pPr>
            <w:r>
              <w:rPr>
                <w:rFonts w:ascii="Calibri" w:eastAsia="Calibri" w:hAnsi="Calibri" w:cs="Calibri"/>
                <w:sz w:val="14"/>
              </w:rPr>
              <w:t xml:space="preserve">RU3V </w:t>
            </w:r>
          </w:p>
        </w:tc>
        <w:tc>
          <w:tcPr>
            <w:tcW w:w="1540" w:type="dxa"/>
            <w:tcBorders>
              <w:top w:val="nil"/>
              <w:left w:val="nil"/>
              <w:bottom w:val="nil"/>
              <w:right w:val="nil"/>
            </w:tcBorders>
          </w:tcPr>
          <w:p w14:paraId="499F0211" w14:textId="77777777" w:rsidR="009832BC" w:rsidRDefault="000D5B3F">
            <w:pPr>
              <w:spacing w:after="0" w:line="259" w:lineRule="auto"/>
              <w:ind w:left="520" w:right="0" w:firstLine="0"/>
              <w:jc w:val="left"/>
            </w:pPr>
            <w:r>
              <w:rPr>
                <w:rFonts w:ascii="Calibri" w:eastAsia="Calibri" w:hAnsi="Calibri" w:cs="Calibri"/>
                <w:sz w:val="14"/>
              </w:rPr>
              <w:t xml:space="preserve">5.3 </w:t>
            </w:r>
          </w:p>
        </w:tc>
        <w:tc>
          <w:tcPr>
            <w:tcW w:w="1580" w:type="dxa"/>
            <w:tcBorders>
              <w:top w:val="nil"/>
              <w:left w:val="nil"/>
              <w:bottom w:val="nil"/>
              <w:right w:val="nil"/>
            </w:tcBorders>
          </w:tcPr>
          <w:p w14:paraId="741F1EE3" w14:textId="77777777" w:rsidR="009832BC" w:rsidRDefault="000D5B3F">
            <w:pPr>
              <w:spacing w:after="0" w:line="259" w:lineRule="auto"/>
              <w:ind w:left="520" w:right="0" w:firstLine="0"/>
              <w:jc w:val="left"/>
            </w:pPr>
            <w:r>
              <w:rPr>
                <w:rFonts w:ascii="Calibri" w:eastAsia="Calibri" w:hAnsi="Calibri" w:cs="Calibri"/>
                <w:sz w:val="14"/>
              </w:rPr>
              <w:t xml:space="preserve">5.1 </w:t>
            </w:r>
          </w:p>
        </w:tc>
        <w:tc>
          <w:tcPr>
            <w:tcW w:w="1921" w:type="dxa"/>
            <w:tcBorders>
              <w:top w:val="nil"/>
              <w:left w:val="nil"/>
              <w:bottom w:val="nil"/>
              <w:right w:val="nil"/>
            </w:tcBorders>
          </w:tcPr>
          <w:p w14:paraId="68F0ED10" w14:textId="77777777" w:rsidR="009832BC" w:rsidRDefault="000D5B3F">
            <w:pPr>
              <w:spacing w:after="0" w:line="259" w:lineRule="auto"/>
              <w:ind w:left="484" w:right="0" w:firstLine="0"/>
              <w:jc w:val="left"/>
            </w:pPr>
            <w:r>
              <w:rPr>
                <w:rFonts w:ascii="Calibri" w:eastAsia="Calibri" w:hAnsi="Calibri" w:cs="Calibri"/>
                <w:sz w:val="14"/>
              </w:rPr>
              <w:t xml:space="preserve">18.5 </w:t>
            </w:r>
          </w:p>
        </w:tc>
        <w:tc>
          <w:tcPr>
            <w:tcW w:w="1625" w:type="dxa"/>
            <w:tcBorders>
              <w:top w:val="nil"/>
              <w:left w:val="nil"/>
              <w:bottom w:val="nil"/>
              <w:right w:val="nil"/>
            </w:tcBorders>
          </w:tcPr>
          <w:p w14:paraId="7DC36FBA" w14:textId="77777777" w:rsidR="009832BC" w:rsidRDefault="000D5B3F">
            <w:pPr>
              <w:spacing w:after="0" w:line="259" w:lineRule="auto"/>
              <w:ind w:left="203" w:right="0" w:firstLine="0"/>
              <w:jc w:val="left"/>
            </w:pPr>
            <w:r>
              <w:rPr>
                <w:rFonts w:ascii="Calibri" w:eastAsia="Calibri" w:hAnsi="Calibri" w:cs="Calibri"/>
                <w:sz w:val="14"/>
              </w:rPr>
              <w:t xml:space="preserve">0.28 </w:t>
            </w:r>
          </w:p>
        </w:tc>
        <w:tc>
          <w:tcPr>
            <w:tcW w:w="1428" w:type="dxa"/>
            <w:tcBorders>
              <w:top w:val="nil"/>
              <w:left w:val="nil"/>
              <w:bottom w:val="nil"/>
              <w:right w:val="nil"/>
            </w:tcBorders>
          </w:tcPr>
          <w:p w14:paraId="4DA22882" w14:textId="77777777" w:rsidR="009832BC" w:rsidRDefault="000D5B3F">
            <w:pPr>
              <w:spacing w:after="0" w:line="259" w:lineRule="auto"/>
              <w:ind w:left="178" w:right="0" w:firstLine="0"/>
              <w:jc w:val="left"/>
            </w:pPr>
            <w:r>
              <w:rPr>
                <w:rFonts w:ascii="Calibri" w:eastAsia="Calibri" w:hAnsi="Calibri" w:cs="Calibri"/>
                <w:sz w:val="14"/>
              </w:rPr>
              <w:t xml:space="preserve">0.18 </w:t>
            </w:r>
          </w:p>
        </w:tc>
        <w:tc>
          <w:tcPr>
            <w:tcW w:w="480" w:type="dxa"/>
            <w:tcBorders>
              <w:top w:val="nil"/>
              <w:left w:val="nil"/>
              <w:bottom w:val="nil"/>
              <w:right w:val="nil"/>
            </w:tcBorders>
          </w:tcPr>
          <w:p w14:paraId="60F8D978" w14:textId="77777777" w:rsidR="009832BC" w:rsidRDefault="000D5B3F">
            <w:pPr>
              <w:spacing w:after="0" w:line="259" w:lineRule="auto"/>
              <w:ind w:left="0" w:right="0" w:firstLine="0"/>
              <w:jc w:val="left"/>
            </w:pPr>
            <w:r>
              <w:rPr>
                <w:rFonts w:ascii="Calibri" w:eastAsia="Calibri" w:hAnsi="Calibri" w:cs="Calibri"/>
                <w:sz w:val="14"/>
              </w:rPr>
              <w:t>85</w:t>
            </w:r>
          </w:p>
        </w:tc>
      </w:tr>
      <w:tr w:rsidR="009832BC" w14:paraId="2DC1A790" w14:textId="77777777">
        <w:trPr>
          <w:trHeight w:val="160"/>
        </w:trPr>
        <w:tc>
          <w:tcPr>
            <w:tcW w:w="714" w:type="dxa"/>
            <w:tcBorders>
              <w:top w:val="nil"/>
              <w:left w:val="nil"/>
              <w:bottom w:val="nil"/>
              <w:right w:val="nil"/>
            </w:tcBorders>
          </w:tcPr>
          <w:p w14:paraId="4BEAD178" w14:textId="77777777" w:rsidR="009832BC" w:rsidRDefault="000D5B3F">
            <w:pPr>
              <w:spacing w:after="0" w:line="259" w:lineRule="auto"/>
              <w:ind w:left="0" w:right="0" w:firstLine="0"/>
              <w:jc w:val="left"/>
            </w:pPr>
            <w:r>
              <w:rPr>
                <w:rFonts w:ascii="Calibri" w:eastAsia="Calibri" w:hAnsi="Calibri" w:cs="Calibri"/>
                <w:sz w:val="14"/>
              </w:rPr>
              <w:t xml:space="preserve">RU2V </w:t>
            </w:r>
          </w:p>
        </w:tc>
        <w:tc>
          <w:tcPr>
            <w:tcW w:w="1540" w:type="dxa"/>
            <w:tcBorders>
              <w:top w:val="nil"/>
              <w:left w:val="nil"/>
              <w:bottom w:val="nil"/>
              <w:right w:val="nil"/>
            </w:tcBorders>
          </w:tcPr>
          <w:p w14:paraId="0A72CB34" w14:textId="77777777" w:rsidR="009832BC" w:rsidRDefault="000D5B3F">
            <w:pPr>
              <w:spacing w:after="0" w:line="259" w:lineRule="auto"/>
              <w:ind w:left="520" w:right="0" w:firstLine="0"/>
              <w:jc w:val="left"/>
            </w:pPr>
            <w:r>
              <w:rPr>
                <w:rFonts w:ascii="Calibri" w:eastAsia="Calibri" w:hAnsi="Calibri" w:cs="Calibri"/>
                <w:sz w:val="14"/>
              </w:rPr>
              <w:t xml:space="preserve">5.7 </w:t>
            </w:r>
          </w:p>
        </w:tc>
        <w:tc>
          <w:tcPr>
            <w:tcW w:w="1580" w:type="dxa"/>
            <w:tcBorders>
              <w:top w:val="nil"/>
              <w:left w:val="nil"/>
              <w:bottom w:val="nil"/>
              <w:right w:val="nil"/>
            </w:tcBorders>
          </w:tcPr>
          <w:p w14:paraId="70EA3EDD" w14:textId="77777777" w:rsidR="009832BC" w:rsidRDefault="000D5B3F">
            <w:pPr>
              <w:spacing w:after="0" w:line="259" w:lineRule="auto"/>
              <w:ind w:left="520" w:right="0" w:firstLine="0"/>
              <w:jc w:val="left"/>
            </w:pPr>
            <w:r>
              <w:rPr>
                <w:rFonts w:ascii="Calibri" w:eastAsia="Calibri" w:hAnsi="Calibri" w:cs="Calibri"/>
                <w:sz w:val="14"/>
              </w:rPr>
              <w:t xml:space="preserve">5.5 </w:t>
            </w:r>
          </w:p>
        </w:tc>
        <w:tc>
          <w:tcPr>
            <w:tcW w:w="1921" w:type="dxa"/>
            <w:tcBorders>
              <w:top w:val="nil"/>
              <w:left w:val="nil"/>
              <w:bottom w:val="nil"/>
              <w:right w:val="nil"/>
            </w:tcBorders>
          </w:tcPr>
          <w:p w14:paraId="657A8E3B" w14:textId="77777777" w:rsidR="009832BC" w:rsidRDefault="000D5B3F">
            <w:pPr>
              <w:spacing w:after="0" w:line="259" w:lineRule="auto"/>
              <w:ind w:left="484" w:right="0" w:firstLine="0"/>
              <w:jc w:val="left"/>
            </w:pPr>
            <w:r>
              <w:rPr>
                <w:rFonts w:ascii="Calibri" w:eastAsia="Calibri" w:hAnsi="Calibri" w:cs="Calibri"/>
                <w:sz w:val="14"/>
              </w:rPr>
              <w:t xml:space="preserve">18.4 </w:t>
            </w:r>
          </w:p>
        </w:tc>
        <w:tc>
          <w:tcPr>
            <w:tcW w:w="1625" w:type="dxa"/>
            <w:tcBorders>
              <w:top w:val="nil"/>
              <w:left w:val="nil"/>
              <w:bottom w:val="nil"/>
              <w:right w:val="nil"/>
            </w:tcBorders>
          </w:tcPr>
          <w:p w14:paraId="29AF67A5" w14:textId="77777777" w:rsidR="009832BC" w:rsidRDefault="000D5B3F">
            <w:pPr>
              <w:spacing w:after="0" w:line="259" w:lineRule="auto"/>
              <w:ind w:left="203" w:right="0" w:firstLine="0"/>
              <w:jc w:val="left"/>
            </w:pPr>
            <w:r>
              <w:rPr>
                <w:rFonts w:ascii="Calibri" w:eastAsia="Calibri" w:hAnsi="Calibri" w:cs="Calibri"/>
                <w:sz w:val="14"/>
              </w:rPr>
              <w:t xml:space="preserve">0.26 </w:t>
            </w:r>
          </w:p>
        </w:tc>
        <w:tc>
          <w:tcPr>
            <w:tcW w:w="1428" w:type="dxa"/>
            <w:tcBorders>
              <w:top w:val="nil"/>
              <w:left w:val="nil"/>
              <w:bottom w:val="nil"/>
              <w:right w:val="nil"/>
            </w:tcBorders>
          </w:tcPr>
          <w:p w14:paraId="4927E23C" w14:textId="77777777" w:rsidR="009832BC" w:rsidRDefault="000D5B3F">
            <w:pPr>
              <w:spacing w:after="0" w:line="259" w:lineRule="auto"/>
              <w:ind w:left="178" w:right="0" w:firstLine="0"/>
              <w:jc w:val="left"/>
            </w:pPr>
            <w:r>
              <w:rPr>
                <w:rFonts w:ascii="Calibri" w:eastAsia="Calibri" w:hAnsi="Calibri" w:cs="Calibri"/>
                <w:sz w:val="14"/>
              </w:rPr>
              <w:t xml:space="preserve">0.20 </w:t>
            </w:r>
          </w:p>
        </w:tc>
        <w:tc>
          <w:tcPr>
            <w:tcW w:w="480" w:type="dxa"/>
            <w:tcBorders>
              <w:top w:val="nil"/>
              <w:left w:val="nil"/>
              <w:bottom w:val="nil"/>
              <w:right w:val="nil"/>
            </w:tcBorders>
          </w:tcPr>
          <w:p w14:paraId="1A1EE19B" w14:textId="77777777" w:rsidR="009832BC" w:rsidRDefault="000D5B3F">
            <w:pPr>
              <w:spacing w:after="0" w:line="259" w:lineRule="auto"/>
              <w:ind w:left="0" w:right="0" w:firstLine="0"/>
              <w:jc w:val="left"/>
            </w:pPr>
            <w:r>
              <w:rPr>
                <w:rFonts w:ascii="Calibri" w:eastAsia="Calibri" w:hAnsi="Calibri" w:cs="Calibri"/>
                <w:sz w:val="14"/>
              </w:rPr>
              <w:t>85</w:t>
            </w:r>
          </w:p>
        </w:tc>
      </w:tr>
      <w:tr w:rsidR="009832BC" w14:paraId="4D03B157" w14:textId="77777777">
        <w:trPr>
          <w:trHeight w:val="160"/>
        </w:trPr>
        <w:tc>
          <w:tcPr>
            <w:tcW w:w="714" w:type="dxa"/>
            <w:tcBorders>
              <w:top w:val="nil"/>
              <w:left w:val="nil"/>
              <w:bottom w:val="nil"/>
              <w:right w:val="nil"/>
            </w:tcBorders>
          </w:tcPr>
          <w:p w14:paraId="79461840" w14:textId="77777777" w:rsidR="009832BC" w:rsidRDefault="000D5B3F">
            <w:pPr>
              <w:spacing w:after="0" w:line="259" w:lineRule="auto"/>
              <w:ind w:left="0" w:right="0" w:firstLine="0"/>
              <w:jc w:val="left"/>
            </w:pPr>
            <w:r>
              <w:rPr>
                <w:rFonts w:ascii="Calibri" w:eastAsia="Calibri" w:hAnsi="Calibri" w:cs="Calibri"/>
                <w:sz w:val="14"/>
              </w:rPr>
              <w:t xml:space="preserve">RU1V </w:t>
            </w:r>
          </w:p>
        </w:tc>
        <w:tc>
          <w:tcPr>
            <w:tcW w:w="1540" w:type="dxa"/>
            <w:tcBorders>
              <w:top w:val="nil"/>
              <w:left w:val="nil"/>
              <w:bottom w:val="nil"/>
              <w:right w:val="nil"/>
            </w:tcBorders>
          </w:tcPr>
          <w:p w14:paraId="111D4065" w14:textId="77777777" w:rsidR="009832BC" w:rsidRDefault="000D5B3F">
            <w:pPr>
              <w:spacing w:after="0" w:line="259" w:lineRule="auto"/>
              <w:ind w:left="520" w:right="0" w:firstLine="0"/>
              <w:jc w:val="left"/>
            </w:pPr>
            <w:r>
              <w:rPr>
                <w:rFonts w:ascii="Calibri" w:eastAsia="Calibri" w:hAnsi="Calibri" w:cs="Calibri"/>
                <w:sz w:val="14"/>
              </w:rPr>
              <w:t xml:space="preserve">5.9 </w:t>
            </w:r>
          </w:p>
        </w:tc>
        <w:tc>
          <w:tcPr>
            <w:tcW w:w="1580" w:type="dxa"/>
            <w:tcBorders>
              <w:top w:val="nil"/>
              <w:left w:val="nil"/>
              <w:bottom w:val="nil"/>
              <w:right w:val="nil"/>
            </w:tcBorders>
          </w:tcPr>
          <w:p w14:paraId="2A3C20F5" w14:textId="77777777" w:rsidR="009832BC" w:rsidRDefault="000D5B3F">
            <w:pPr>
              <w:spacing w:after="0" w:line="259" w:lineRule="auto"/>
              <w:ind w:left="520" w:right="0" w:firstLine="0"/>
              <w:jc w:val="left"/>
            </w:pPr>
            <w:r>
              <w:rPr>
                <w:rFonts w:ascii="Calibri" w:eastAsia="Calibri" w:hAnsi="Calibri" w:cs="Calibri"/>
                <w:sz w:val="14"/>
              </w:rPr>
              <w:t xml:space="preserve">5.7 </w:t>
            </w:r>
          </w:p>
        </w:tc>
        <w:tc>
          <w:tcPr>
            <w:tcW w:w="1921" w:type="dxa"/>
            <w:tcBorders>
              <w:top w:val="nil"/>
              <w:left w:val="nil"/>
              <w:bottom w:val="nil"/>
              <w:right w:val="nil"/>
            </w:tcBorders>
          </w:tcPr>
          <w:p w14:paraId="5FC92EAB" w14:textId="77777777" w:rsidR="009832BC" w:rsidRDefault="000D5B3F">
            <w:pPr>
              <w:spacing w:after="0" w:line="259" w:lineRule="auto"/>
              <w:ind w:left="484" w:right="0" w:firstLine="0"/>
              <w:jc w:val="left"/>
            </w:pPr>
            <w:r>
              <w:rPr>
                <w:rFonts w:ascii="Calibri" w:eastAsia="Calibri" w:hAnsi="Calibri" w:cs="Calibri"/>
                <w:sz w:val="14"/>
              </w:rPr>
              <w:t xml:space="preserve">18.0 </w:t>
            </w:r>
          </w:p>
        </w:tc>
        <w:tc>
          <w:tcPr>
            <w:tcW w:w="1625" w:type="dxa"/>
            <w:tcBorders>
              <w:top w:val="nil"/>
              <w:left w:val="nil"/>
              <w:bottom w:val="nil"/>
              <w:right w:val="nil"/>
            </w:tcBorders>
          </w:tcPr>
          <w:p w14:paraId="441043E4" w14:textId="77777777" w:rsidR="009832BC" w:rsidRDefault="000D5B3F">
            <w:pPr>
              <w:spacing w:after="0" w:line="259" w:lineRule="auto"/>
              <w:ind w:left="203" w:right="0" w:firstLine="0"/>
              <w:jc w:val="left"/>
            </w:pPr>
            <w:r>
              <w:rPr>
                <w:rFonts w:ascii="Calibri" w:eastAsia="Calibri" w:hAnsi="Calibri" w:cs="Calibri"/>
                <w:sz w:val="14"/>
              </w:rPr>
              <w:t xml:space="preserve">0.25 </w:t>
            </w:r>
          </w:p>
        </w:tc>
        <w:tc>
          <w:tcPr>
            <w:tcW w:w="1428" w:type="dxa"/>
            <w:tcBorders>
              <w:top w:val="nil"/>
              <w:left w:val="nil"/>
              <w:bottom w:val="nil"/>
              <w:right w:val="nil"/>
            </w:tcBorders>
          </w:tcPr>
          <w:p w14:paraId="3F095FA4" w14:textId="77777777" w:rsidR="009832BC" w:rsidRDefault="000D5B3F">
            <w:pPr>
              <w:spacing w:after="0" w:line="259" w:lineRule="auto"/>
              <w:ind w:left="178" w:right="0" w:firstLine="0"/>
              <w:jc w:val="left"/>
            </w:pPr>
            <w:r>
              <w:rPr>
                <w:rFonts w:ascii="Calibri" w:eastAsia="Calibri" w:hAnsi="Calibri" w:cs="Calibri"/>
                <w:sz w:val="14"/>
              </w:rPr>
              <w:t xml:space="preserve">0.20 </w:t>
            </w:r>
          </w:p>
        </w:tc>
        <w:tc>
          <w:tcPr>
            <w:tcW w:w="480" w:type="dxa"/>
            <w:tcBorders>
              <w:top w:val="nil"/>
              <w:left w:val="nil"/>
              <w:bottom w:val="nil"/>
              <w:right w:val="nil"/>
            </w:tcBorders>
          </w:tcPr>
          <w:p w14:paraId="65A6D9F0" w14:textId="77777777" w:rsidR="009832BC" w:rsidRDefault="000D5B3F">
            <w:pPr>
              <w:spacing w:after="0" w:line="259" w:lineRule="auto"/>
              <w:ind w:left="0" w:right="0" w:firstLine="0"/>
              <w:jc w:val="left"/>
            </w:pPr>
            <w:r>
              <w:rPr>
                <w:rFonts w:ascii="Calibri" w:eastAsia="Calibri" w:hAnsi="Calibri" w:cs="Calibri"/>
                <w:sz w:val="14"/>
              </w:rPr>
              <w:t>85</w:t>
            </w:r>
          </w:p>
        </w:tc>
      </w:tr>
      <w:tr w:rsidR="009832BC" w14:paraId="61A6A24C" w14:textId="77777777">
        <w:trPr>
          <w:trHeight w:val="160"/>
        </w:trPr>
        <w:tc>
          <w:tcPr>
            <w:tcW w:w="714" w:type="dxa"/>
            <w:tcBorders>
              <w:top w:val="nil"/>
              <w:left w:val="nil"/>
              <w:bottom w:val="nil"/>
              <w:right w:val="nil"/>
            </w:tcBorders>
          </w:tcPr>
          <w:p w14:paraId="21B738B0" w14:textId="77777777" w:rsidR="009832BC" w:rsidRDefault="000D5B3F">
            <w:pPr>
              <w:spacing w:after="0" w:line="259" w:lineRule="auto"/>
              <w:ind w:left="0" w:right="0" w:firstLine="0"/>
              <w:jc w:val="left"/>
            </w:pPr>
            <w:r>
              <w:rPr>
                <w:rFonts w:ascii="Calibri" w:eastAsia="Calibri" w:hAnsi="Calibri" w:cs="Calibri"/>
                <w:sz w:val="14"/>
              </w:rPr>
              <w:t xml:space="preserve">TO3V </w:t>
            </w:r>
          </w:p>
        </w:tc>
        <w:tc>
          <w:tcPr>
            <w:tcW w:w="1540" w:type="dxa"/>
            <w:tcBorders>
              <w:top w:val="nil"/>
              <w:left w:val="nil"/>
              <w:bottom w:val="nil"/>
              <w:right w:val="nil"/>
            </w:tcBorders>
          </w:tcPr>
          <w:p w14:paraId="0D0688DD" w14:textId="77777777" w:rsidR="009832BC" w:rsidRDefault="000D5B3F">
            <w:pPr>
              <w:spacing w:after="0" w:line="259" w:lineRule="auto"/>
              <w:ind w:left="520" w:right="0" w:firstLine="0"/>
              <w:jc w:val="left"/>
            </w:pPr>
            <w:r>
              <w:rPr>
                <w:rFonts w:ascii="Calibri" w:eastAsia="Calibri" w:hAnsi="Calibri" w:cs="Calibri"/>
                <w:sz w:val="14"/>
              </w:rPr>
              <w:t xml:space="preserve">6.2 </w:t>
            </w:r>
          </w:p>
        </w:tc>
        <w:tc>
          <w:tcPr>
            <w:tcW w:w="1580" w:type="dxa"/>
            <w:tcBorders>
              <w:top w:val="nil"/>
              <w:left w:val="nil"/>
              <w:bottom w:val="nil"/>
              <w:right w:val="nil"/>
            </w:tcBorders>
          </w:tcPr>
          <w:p w14:paraId="4EBD405B" w14:textId="77777777" w:rsidR="009832BC" w:rsidRDefault="000D5B3F">
            <w:pPr>
              <w:spacing w:after="0" w:line="259" w:lineRule="auto"/>
              <w:ind w:left="520" w:right="0" w:firstLine="0"/>
              <w:jc w:val="left"/>
            </w:pPr>
            <w:r>
              <w:rPr>
                <w:rFonts w:ascii="Calibri" w:eastAsia="Calibri" w:hAnsi="Calibri" w:cs="Calibri"/>
                <w:sz w:val="14"/>
              </w:rPr>
              <w:t xml:space="preserve">3.0 </w:t>
            </w:r>
          </w:p>
        </w:tc>
        <w:tc>
          <w:tcPr>
            <w:tcW w:w="1921" w:type="dxa"/>
            <w:tcBorders>
              <w:top w:val="nil"/>
              <w:left w:val="nil"/>
              <w:bottom w:val="nil"/>
              <w:right w:val="nil"/>
            </w:tcBorders>
          </w:tcPr>
          <w:p w14:paraId="4D5AB421" w14:textId="77777777" w:rsidR="009832BC" w:rsidRDefault="000D5B3F">
            <w:pPr>
              <w:spacing w:after="0" w:line="259" w:lineRule="auto"/>
              <w:ind w:left="484" w:right="0" w:firstLine="0"/>
              <w:jc w:val="left"/>
            </w:pPr>
            <w:r>
              <w:rPr>
                <w:rFonts w:ascii="Calibri" w:eastAsia="Calibri" w:hAnsi="Calibri" w:cs="Calibri"/>
                <w:sz w:val="14"/>
              </w:rPr>
              <w:t xml:space="preserve">22.2 </w:t>
            </w:r>
          </w:p>
        </w:tc>
        <w:tc>
          <w:tcPr>
            <w:tcW w:w="1625" w:type="dxa"/>
            <w:tcBorders>
              <w:top w:val="nil"/>
              <w:left w:val="nil"/>
              <w:bottom w:val="nil"/>
              <w:right w:val="nil"/>
            </w:tcBorders>
          </w:tcPr>
          <w:p w14:paraId="2BBD445C" w14:textId="77777777" w:rsidR="009832BC" w:rsidRDefault="000D5B3F">
            <w:pPr>
              <w:spacing w:after="0" w:line="259" w:lineRule="auto"/>
              <w:ind w:left="203" w:right="0" w:firstLine="0"/>
              <w:jc w:val="left"/>
            </w:pPr>
            <w:r>
              <w:rPr>
                <w:rFonts w:ascii="Calibri" w:eastAsia="Calibri" w:hAnsi="Calibri" w:cs="Calibri"/>
                <w:sz w:val="14"/>
              </w:rPr>
              <w:t xml:space="preserve">0.58 </w:t>
            </w:r>
          </w:p>
        </w:tc>
        <w:tc>
          <w:tcPr>
            <w:tcW w:w="1428" w:type="dxa"/>
            <w:tcBorders>
              <w:top w:val="nil"/>
              <w:left w:val="nil"/>
              <w:bottom w:val="nil"/>
              <w:right w:val="nil"/>
            </w:tcBorders>
          </w:tcPr>
          <w:p w14:paraId="16F44641" w14:textId="77777777" w:rsidR="009832BC" w:rsidRDefault="000D5B3F">
            <w:pPr>
              <w:spacing w:after="0" w:line="259" w:lineRule="auto"/>
              <w:ind w:left="178" w:right="0" w:firstLine="0"/>
              <w:jc w:val="left"/>
            </w:pPr>
            <w:r>
              <w:rPr>
                <w:rFonts w:ascii="Calibri" w:eastAsia="Calibri" w:hAnsi="Calibri" w:cs="Calibri"/>
                <w:sz w:val="14"/>
              </w:rPr>
              <w:t xml:space="preserve">0.59 </w:t>
            </w:r>
          </w:p>
        </w:tc>
        <w:tc>
          <w:tcPr>
            <w:tcW w:w="480" w:type="dxa"/>
            <w:tcBorders>
              <w:top w:val="nil"/>
              <w:left w:val="nil"/>
              <w:bottom w:val="nil"/>
              <w:right w:val="nil"/>
            </w:tcBorders>
          </w:tcPr>
          <w:p w14:paraId="3437F45F" w14:textId="77777777" w:rsidR="009832BC" w:rsidRDefault="000D5B3F">
            <w:pPr>
              <w:spacing w:after="0" w:line="259" w:lineRule="auto"/>
              <w:ind w:left="0" w:right="0" w:firstLine="0"/>
              <w:jc w:val="left"/>
            </w:pPr>
            <w:r>
              <w:rPr>
                <w:rFonts w:ascii="Calibri" w:eastAsia="Calibri" w:hAnsi="Calibri" w:cs="Calibri"/>
                <w:sz w:val="14"/>
              </w:rPr>
              <w:t>85</w:t>
            </w:r>
          </w:p>
        </w:tc>
      </w:tr>
      <w:tr w:rsidR="009832BC" w14:paraId="27EFC1ED" w14:textId="77777777">
        <w:trPr>
          <w:trHeight w:val="160"/>
        </w:trPr>
        <w:tc>
          <w:tcPr>
            <w:tcW w:w="714" w:type="dxa"/>
            <w:tcBorders>
              <w:top w:val="nil"/>
              <w:left w:val="nil"/>
              <w:bottom w:val="nil"/>
              <w:right w:val="nil"/>
            </w:tcBorders>
          </w:tcPr>
          <w:p w14:paraId="50AD29E1" w14:textId="77777777" w:rsidR="009832BC" w:rsidRDefault="000D5B3F">
            <w:pPr>
              <w:spacing w:after="0" w:line="259" w:lineRule="auto"/>
              <w:ind w:left="0" w:right="0" w:firstLine="0"/>
              <w:jc w:val="left"/>
            </w:pPr>
            <w:r>
              <w:rPr>
                <w:rFonts w:ascii="Calibri" w:eastAsia="Calibri" w:hAnsi="Calibri" w:cs="Calibri"/>
                <w:sz w:val="14"/>
              </w:rPr>
              <w:t xml:space="preserve">TO2V </w:t>
            </w:r>
          </w:p>
        </w:tc>
        <w:tc>
          <w:tcPr>
            <w:tcW w:w="1540" w:type="dxa"/>
            <w:tcBorders>
              <w:top w:val="nil"/>
              <w:left w:val="nil"/>
              <w:bottom w:val="nil"/>
              <w:right w:val="nil"/>
            </w:tcBorders>
          </w:tcPr>
          <w:p w14:paraId="1E2C88A3" w14:textId="77777777" w:rsidR="009832BC" w:rsidRDefault="000D5B3F">
            <w:pPr>
              <w:spacing w:after="0" w:line="259" w:lineRule="auto"/>
              <w:ind w:left="520" w:right="0" w:firstLine="0"/>
              <w:jc w:val="left"/>
            </w:pPr>
            <w:r>
              <w:rPr>
                <w:rFonts w:ascii="Calibri" w:eastAsia="Calibri" w:hAnsi="Calibri" w:cs="Calibri"/>
                <w:sz w:val="14"/>
              </w:rPr>
              <w:t xml:space="preserve">6.5 </w:t>
            </w:r>
          </w:p>
        </w:tc>
        <w:tc>
          <w:tcPr>
            <w:tcW w:w="1580" w:type="dxa"/>
            <w:tcBorders>
              <w:top w:val="nil"/>
              <w:left w:val="nil"/>
              <w:bottom w:val="nil"/>
              <w:right w:val="nil"/>
            </w:tcBorders>
          </w:tcPr>
          <w:p w14:paraId="2D829E45" w14:textId="77777777" w:rsidR="009832BC" w:rsidRDefault="000D5B3F">
            <w:pPr>
              <w:spacing w:after="0" w:line="259" w:lineRule="auto"/>
              <w:ind w:left="520" w:right="0" w:firstLine="0"/>
              <w:jc w:val="left"/>
            </w:pPr>
            <w:r>
              <w:rPr>
                <w:rFonts w:ascii="Calibri" w:eastAsia="Calibri" w:hAnsi="Calibri" w:cs="Calibri"/>
                <w:sz w:val="14"/>
              </w:rPr>
              <w:t xml:space="preserve">2.7 </w:t>
            </w:r>
          </w:p>
        </w:tc>
        <w:tc>
          <w:tcPr>
            <w:tcW w:w="1921" w:type="dxa"/>
            <w:tcBorders>
              <w:top w:val="nil"/>
              <w:left w:val="nil"/>
              <w:bottom w:val="nil"/>
              <w:right w:val="nil"/>
            </w:tcBorders>
          </w:tcPr>
          <w:p w14:paraId="06FE9ABB" w14:textId="77777777" w:rsidR="009832BC" w:rsidRDefault="000D5B3F">
            <w:pPr>
              <w:spacing w:after="0" w:line="259" w:lineRule="auto"/>
              <w:ind w:left="484" w:right="0" w:firstLine="0"/>
              <w:jc w:val="left"/>
            </w:pPr>
            <w:r>
              <w:rPr>
                <w:rFonts w:ascii="Calibri" w:eastAsia="Calibri" w:hAnsi="Calibri" w:cs="Calibri"/>
                <w:sz w:val="14"/>
              </w:rPr>
              <w:t xml:space="preserve">22.7 </w:t>
            </w:r>
          </w:p>
        </w:tc>
        <w:tc>
          <w:tcPr>
            <w:tcW w:w="1625" w:type="dxa"/>
            <w:tcBorders>
              <w:top w:val="nil"/>
              <w:left w:val="nil"/>
              <w:bottom w:val="nil"/>
              <w:right w:val="nil"/>
            </w:tcBorders>
          </w:tcPr>
          <w:p w14:paraId="7082AD5B" w14:textId="77777777" w:rsidR="009832BC" w:rsidRDefault="000D5B3F">
            <w:pPr>
              <w:spacing w:after="0" w:line="259" w:lineRule="auto"/>
              <w:ind w:left="203" w:right="0" w:firstLine="0"/>
              <w:jc w:val="left"/>
            </w:pPr>
            <w:r>
              <w:rPr>
                <w:rFonts w:ascii="Calibri" w:eastAsia="Calibri" w:hAnsi="Calibri" w:cs="Calibri"/>
                <w:sz w:val="14"/>
              </w:rPr>
              <w:t xml:space="preserve">0.60 </w:t>
            </w:r>
          </w:p>
        </w:tc>
        <w:tc>
          <w:tcPr>
            <w:tcW w:w="1428" w:type="dxa"/>
            <w:tcBorders>
              <w:top w:val="nil"/>
              <w:left w:val="nil"/>
              <w:bottom w:val="nil"/>
              <w:right w:val="nil"/>
            </w:tcBorders>
          </w:tcPr>
          <w:p w14:paraId="60416974" w14:textId="77777777" w:rsidR="009832BC" w:rsidRDefault="000D5B3F">
            <w:pPr>
              <w:spacing w:after="0" w:line="259" w:lineRule="auto"/>
              <w:ind w:left="178" w:right="0" w:firstLine="0"/>
              <w:jc w:val="left"/>
            </w:pPr>
            <w:r>
              <w:rPr>
                <w:rFonts w:ascii="Calibri" w:eastAsia="Calibri" w:hAnsi="Calibri" w:cs="Calibri"/>
                <w:sz w:val="14"/>
              </w:rPr>
              <w:t xml:space="preserve">0.61 </w:t>
            </w:r>
          </w:p>
        </w:tc>
        <w:tc>
          <w:tcPr>
            <w:tcW w:w="480" w:type="dxa"/>
            <w:tcBorders>
              <w:top w:val="nil"/>
              <w:left w:val="nil"/>
              <w:bottom w:val="nil"/>
              <w:right w:val="nil"/>
            </w:tcBorders>
          </w:tcPr>
          <w:p w14:paraId="48776879" w14:textId="77777777" w:rsidR="009832BC" w:rsidRDefault="000D5B3F">
            <w:pPr>
              <w:spacing w:after="0" w:line="259" w:lineRule="auto"/>
              <w:ind w:left="0" w:right="0" w:firstLine="0"/>
              <w:jc w:val="left"/>
            </w:pPr>
            <w:r>
              <w:rPr>
                <w:rFonts w:ascii="Calibri" w:eastAsia="Calibri" w:hAnsi="Calibri" w:cs="Calibri"/>
                <w:sz w:val="14"/>
              </w:rPr>
              <w:t>80</w:t>
            </w:r>
          </w:p>
        </w:tc>
      </w:tr>
      <w:tr w:rsidR="009832BC" w14:paraId="78233DF6" w14:textId="77777777">
        <w:trPr>
          <w:trHeight w:val="161"/>
        </w:trPr>
        <w:tc>
          <w:tcPr>
            <w:tcW w:w="714" w:type="dxa"/>
            <w:tcBorders>
              <w:top w:val="nil"/>
              <w:left w:val="nil"/>
              <w:bottom w:val="single" w:sz="4" w:space="0" w:color="181717"/>
              <w:right w:val="nil"/>
            </w:tcBorders>
          </w:tcPr>
          <w:p w14:paraId="33EF5E04" w14:textId="77777777" w:rsidR="009832BC" w:rsidRDefault="000D5B3F">
            <w:pPr>
              <w:spacing w:after="0" w:line="259" w:lineRule="auto"/>
              <w:ind w:left="0" w:right="0" w:firstLine="0"/>
              <w:jc w:val="left"/>
            </w:pPr>
            <w:r>
              <w:rPr>
                <w:rFonts w:ascii="Calibri" w:eastAsia="Calibri" w:hAnsi="Calibri" w:cs="Calibri"/>
                <w:sz w:val="14"/>
              </w:rPr>
              <w:t xml:space="preserve">TO1V </w:t>
            </w:r>
          </w:p>
        </w:tc>
        <w:tc>
          <w:tcPr>
            <w:tcW w:w="1540" w:type="dxa"/>
            <w:tcBorders>
              <w:top w:val="nil"/>
              <w:left w:val="nil"/>
              <w:bottom w:val="single" w:sz="4" w:space="0" w:color="181717"/>
              <w:right w:val="nil"/>
            </w:tcBorders>
          </w:tcPr>
          <w:p w14:paraId="00F68CC9" w14:textId="77777777" w:rsidR="009832BC" w:rsidRDefault="000D5B3F">
            <w:pPr>
              <w:spacing w:after="0" w:line="259" w:lineRule="auto"/>
              <w:ind w:left="520" w:right="0" w:firstLine="0"/>
              <w:jc w:val="left"/>
            </w:pPr>
            <w:r>
              <w:rPr>
                <w:rFonts w:ascii="Calibri" w:eastAsia="Calibri" w:hAnsi="Calibri" w:cs="Calibri"/>
                <w:sz w:val="14"/>
              </w:rPr>
              <w:t xml:space="preserve">7.0 </w:t>
            </w:r>
          </w:p>
        </w:tc>
        <w:tc>
          <w:tcPr>
            <w:tcW w:w="1580" w:type="dxa"/>
            <w:tcBorders>
              <w:top w:val="nil"/>
              <w:left w:val="nil"/>
              <w:bottom w:val="single" w:sz="4" w:space="0" w:color="181717"/>
              <w:right w:val="nil"/>
            </w:tcBorders>
          </w:tcPr>
          <w:p w14:paraId="0D839985" w14:textId="77777777" w:rsidR="009832BC" w:rsidRDefault="000D5B3F">
            <w:pPr>
              <w:spacing w:after="0" w:line="259" w:lineRule="auto"/>
              <w:ind w:left="520" w:right="0" w:firstLine="0"/>
              <w:jc w:val="left"/>
            </w:pPr>
            <w:r>
              <w:rPr>
                <w:rFonts w:ascii="Calibri" w:eastAsia="Calibri" w:hAnsi="Calibri" w:cs="Calibri"/>
                <w:sz w:val="14"/>
              </w:rPr>
              <w:t xml:space="preserve">2.8 </w:t>
            </w:r>
          </w:p>
        </w:tc>
        <w:tc>
          <w:tcPr>
            <w:tcW w:w="1921" w:type="dxa"/>
            <w:tcBorders>
              <w:top w:val="nil"/>
              <w:left w:val="nil"/>
              <w:bottom w:val="single" w:sz="4" w:space="0" w:color="181717"/>
              <w:right w:val="nil"/>
            </w:tcBorders>
          </w:tcPr>
          <w:p w14:paraId="0CA53406" w14:textId="77777777" w:rsidR="009832BC" w:rsidRDefault="000D5B3F">
            <w:pPr>
              <w:spacing w:after="0" w:line="259" w:lineRule="auto"/>
              <w:ind w:left="484" w:right="0" w:firstLine="0"/>
              <w:jc w:val="left"/>
            </w:pPr>
            <w:r>
              <w:rPr>
                <w:rFonts w:ascii="Calibri" w:eastAsia="Calibri" w:hAnsi="Calibri" w:cs="Calibri"/>
                <w:sz w:val="14"/>
              </w:rPr>
              <w:t xml:space="preserve">22.6 </w:t>
            </w:r>
          </w:p>
        </w:tc>
        <w:tc>
          <w:tcPr>
            <w:tcW w:w="1625" w:type="dxa"/>
            <w:tcBorders>
              <w:top w:val="nil"/>
              <w:left w:val="nil"/>
              <w:bottom w:val="single" w:sz="4" w:space="0" w:color="181717"/>
              <w:right w:val="nil"/>
            </w:tcBorders>
          </w:tcPr>
          <w:p w14:paraId="38C98BB5" w14:textId="77777777" w:rsidR="009832BC" w:rsidRDefault="000D5B3F">
            <w:pPr>
              <w:spacing w:after="0" w:line="259" w:lineRule="auto"/>
              <w:ind w:left="203" w:right="0" w:firstLine="0"/>
              <w:jc w:val="left"/>
            </w:pPr>
            <w:r>
              <w:rPr>
                <w:rFonts w:ascii="Calibri" w:eastAsia="Calibri" w:hAnsi="Calibri" w:cs="Calibri"/>
                <w:sz w:val="14"/>
              </w:rPr>
              <w:t xml:space="preserve">0.64 </w:t>
            </w:r>
          </w:p>
        </w:tc>
        <w:tc>
          <w:tcPr>
            <w:tcW w:w="1428" w:type="dxa"/>
            <w:tcBorders>
              <w:top w:val="nil"/>
              <w:left w:val="nil"/>
              <w:bottom w:val="single" w:sz="4" w:space="0" w:color="181717"/>
              <w:right w:val="nil"/>
            </w:tcBorders>
          </w:tcPr>
          <w:p w14:paraId="27015F75" w14:textId="77777777" w:rsidR="009832BC" w:rsidRDefault="000D5B3F">
            <w:pPr>
              <w:spacing w:after="0" w:line="259" w:lineRule="auto"/>
              <w:ind w:left="178" w:right="0" w:firstLine="0"/>
              <w:jc w:val="left"/>
            </w:pPr>
            <w:r>
              <w:rPr>
                <w:rFonts w:ascii="Calibri" w:eastAsia="Calibri" w:hAnsi="Calibri" w:cs="Calibri"/>
                <w:sz w:val="14"/>
              </w:rPr>
              <w:t xml:space="preserve">0.48 </w:t>
            </w:r>
          </w:p>
        </w:tc>
        <w:tc>
          <w:tcPr>
            <w:tcW w:w="480" w:type="dxa"/>
            <w:tcBorders>
              <w:top w:val="nil"/>
              <w:left w:val="nil"/>
              <w:bottom w:val="single" w:sz="4" w:space="0" w:color="181717"/>
              <w:right w:val="nil"/>
            </w:tcBorders>
          </w:tcPr>
          <w:p w14:paraId="7AB7CC3D" w14:textId="77777777" w:rsidR="009832BC" w:rsidRDefault="000D5B3F">
            <w:pPr>
              <w:spacing w:after="0" w:line="259" w:lineRule="auto"/>
              <w:ind w:left="0" w:right="0" w:firstLine="0"/>
              <w:jc w:val="left"/>
            </w:pPr>
            <w:r>
              <w:rPr>
                <w:rFonts w:ascii="Calibri" w:eastAsia="Calibri" w:hAnsi="Calibri" w:cs="Calibri"/>
                <w:sz w:val="14"/>
              </w:rPr>
              <w:t>85</w:t>
            </w:r>
          </w:p>
        </w:tc>
      </w:tr>
      <w:tr w:rsidR="009832BC" w14:paraId="268C68C4" w14:textId="77777777">
        <w:trPr>
          <w:trHeight w:val="360"/>
        </w:trPr>
        <w:tc>
          <w:tcPr>
            <w:tcW w:w="8808" w:type="dxa"/>
            <w:gridSpan w:val="6"/>
            <w:tcBorders>
              <w:top w:val="single" w:sz="4" w:space="0" w:color="181717"/>
              <w:left w:val="nil"/>
              <w:bottom w:val="single" w:sz="4" w:space="0" w:color="181717"/>
              <w:right w:val="nil"/>
            </w:tcBorders>
          </w:tcPr>
          <w:p w14:paraId="7B0D05AB" w14:textId="77777777" w:rsidR="009832BC" w:rsidRDefault="000D5B3F">
            <w:pPr>
              <w:spacing w:after="0" w:line="259" w:lineRule="auto"/>
              <w:ind w:left="0" w:right="0" w:firstLine="0"/>
            </w:pPr>
            <w:r>
              <w:rPr>
                <w:rFonts w:ascii="Calibri" w:eastAsia="Calibri" w:hAnsi="Calibri" w:cs="Calibri"/>
                <w:i/>
                <w:sz w:val="14"/>
              </w:rPr>
              <w:t xml:space="preserve">Note: </w:t>
            </w:r>
            <w:r>
              <w:rPr>
                <w:rFonts w:ascii="Calibri" w:eastAsia="Calibri" w:hAnsi="Calibri" w:cs="Calibri"/>
                <w:sz w:val="14"/>
              </w:rPr>
              <w:t>The thickness of 1M</w:t>
            </w:r>
            <w:r>
              <w:rPr>
                <w:rFonts w:ascii="Calibri" w:eastAsia="Calibri" w:hAnsi="Calibri" w:cs="Calibri"/>
                <w:sz w:val="13"/>
                <w:vertAlign w:val="subscript"/>
              </w:rPr>
              <w:t>d</w:t>
            </w:r>
            <w:r>
              <w:rPr>
                <w:rFonts w:ascii="Calibri" w:eastAsia="Calibri" w:hAnsi="Calibri" w:cs="Calibri"/>
                <w:sz w:val="14"/>
              </w:rPr>
              <w:t xml:space="preserve"> + 1M + 2M</w:t>
            </w:r>
            <w:r>
              <w:rPr>
                <w:rFonts w:ascii="Calibri" w:eastAsia="Calibri" w:hAnsi="Calibri" w:cs="Calibri"/>
                <w:sz w:val="13"/>
                <w:vertAlign w:val="subscript"/>
              </w:rPr>
              <w:t>1</w:t>
            </w:r>
            <w:r>
              <w:rPr>
                <w:rFonts w:ascii="Calibri" w:eastAsia="Calibri" w:hAnsi="Calibri" w:cs="Calibri"/>
                <w:sz w:val="14"/>
              </w:rPr>
              <w:t xml:space="preserve"> were measured using </w:t>
            </w:r>
            <w:proofErr w:type="spellStart"/>
            <w:r>
              <w:rPr>
                <w:rFonts w:ascii="Calibri" w:eastAsia="Calibri" w:hAnsi="Calibri" w:cs="Calibri"/>
                <w:sz w:val="14"/>
              </w:rPr>
              <w:t>Mudmaster</w:t>
            </w:r>
            <w:proofErr w:type="spellEnd"/>
            <w:r>
              <w:rPr>
                <w:rFonts w:ascii="Calibri" w:eastAsia="Calibri" w:hAnsi="Calibri" w:cs="Calibri"/>
                <w:sz w:val="14"/>
              </w:rPr>
              <w:t>. The thickness of 1M</w:t>
            </w:r>
            <w:r>
              <w:rPr>
                <w:rFonts w:ascii="Calibri" w:eastAsia="Calibri" w:hAnsi="Calibri" w:cs="Calibri"/>
                <w:sz w:val="13"/>
                <w:vertAlign w:val="subscript"/>
              </w:rPr>
              <w:t>d</w:t>
            </w:r>
            <w:r>
              <w:rPr>
                <w:rFonts w:ascii="Calibri" w:eastAsia="Calibri" w:hAnsi="Calibri" w:cs="Calibri"/>
                <w:sz w:val="14"/>
              </w:rPr>
              <w:t xml:space="preserve"> + 1M, 2M</w:t>
            </w:r>
            <w:r>
              <w:rPr>
                <w:rFonts w:ascii="Calibri" w:eastAsia="Calibri" w:hAnsi="Calibri" w:cs="Calibri"/>
                <w:sz w:val="13"/>
                <w:vertAlign w:val="subscript"/>
              </w:rPr>
              <w:t>1</w:t>
            </w:r>
            <w:r>
              <w:rPr>
                <w:rFonts w:ascii="Calibri" w:eastAsia="Calibri" w:hAnsi="Calibri" w:cs="Calibri"/>
                <w:sz w:val="14"/>
              </w:rPr>
              <w:t xml:space="preserve"> and the proportion of the log-normal (2M</w:t>
            </w:r>
            <w:r>
              <w:rPr>
                <w:rFonts w:ascii="Calibri" w:eastAsia="Calibri" w:hAnsi="Calibri" w:cs="Calibri"/>
                <w:sz w:val="13"/>
                <w:vertAlign w:val="subscript"/>
              </w:rPr>
              <w:t>1</w:t>
            </w:r>
            <w:r>
              <w:rPr>
                <w:rFonts w:ascii="Calibri" w:eastAsia="Calibri" w:hAnsi="Calibri" w:cs="Calibri"/>
                <w:sz w:val="14"/>
              </w:rPr>
              <w:t xml:space="preserve">) determined using the </w:t>
            </w:r>
            <w:proofErr w:type="spellStart"/>
            <w:r>
              <w:rPr>
                <w:rFonts w:ascii="Calibri" w:eastAsia="Calibri" w:hAnsi="Calibri" w:cs="Calibri"/>
                <w:sz w:val="14"/>
              </w:rPr>
              <w:t>VolUnMix</w:t>
            </w:r>
            <w:proofErr w:type="spellEnd"/>
            <w:r>
              <w:rPr>
                <w:rFonts w:ascii="Calibri" w:eastAsia="Calibri" w:hAnsi="Calibri" w:cs="Calibri"/>
                <w:sz w:val="14"/>
              </w:rPr>
              <w:t xml:space="preserve"> program.</w:t>
            </w:r>
          </w:p>
        </w:tc>
        <w:tc>
          <w:tcPr>
            <w:tcW w:w="480" w:type="dxa"/>
            <w:tcBorders>
              <w:top w:val="single" w:sz="4" w:space="0" w:color="181717"/>
              <w:left w:val="nil"/>
              <w:bottom w:val="single" w:sz="4" w:space="0" w:color="181717"/>
              <w:right w:val="nil"/>
            </w:tcBorders>
          </w:tcPr>
          <w:p w14:paraId="3D9F6257" w14:textId="77777777" w:rsidR="009832BC" w:rsidRDefault="000D5B3F">
            <w:pPr>
              <w:spacing w:after="0" w:line="259" w:lineRule="auto"/>
              <w:ind w:left="-154" w:right="0" w:firstLine="0"/>
              <w:jc w:val="right"/>
            </w:pPr>
            <w:r>
              <w:rPr>
                <w:rFonts w:ascii="Calibri" w:eastAsia="Calibri" w:hAnsi="Calibri" w:cs="Calibri"/>
                <w:sz w:val="14"/>
              </w:rPr>
              <w:t xml:space="preserve"> clays were </w:t>
            </w:r>
          </w:p>
        </w:tc>
      </w:tr>
    </w:tbl>
    <w:p w14:paraId="739BF3C7" w14:textId="77777777" w:rsidR="009832BC" w:rsidRDefault="000D5B3F">
      <w:pPr>
        <w:ind w:left="-15" w:right="0" w:firstLine="0"/>
      </w:pPr>
      <w:r>
        <w:t xml:space="preserve">CTD. No asymptotic-like distributions were used to unmix </w:t>
      </w:r>
      <w:proofErr w:type="gramStart"/>
      <w:r>
        <w:t>the a</w:t>
      </w:r>
      <w:proofErr w:type="gramEnd"/>
      <w:r>
        <w:t xml:space="preserve"> mean thickness &gt;10 nm and is considered to be the detrital experimental curve. The best </w:t>
      </w:r>
      <w:r>
        <w:t>fi</w:t>
      </w:r>
      <w:r>
        <w:t xml:space="preserve"> t was</w:t>
      </w:r>
      <w:r>
        <w:t xml:space="preserve"> obtained using two </w:t>
      </w:r>
      <w:proofErr w:type="spellStart"/>
      <w:r>
        <w:t>theoreti</w:t>
      </w:r>
      <w:proofErr w:type="spellEnd"/>
      <w:r>
        <w:t xml:space="preserve">- component of the mixture, and phase E is assumed to be the </w:t>
      </w:r>
      <w:proofErr w:type="spellStart"/>
      <w:r>
        <w:t>cal</w:t>
      </w:r>
      <w:proofErr w:type="spellEnd"/>
      <w:r>
        <w:t xml:space="preserve"> log-normal distributions: phase D was constrained to have diagenetic component (</w:t>
      </w:r>
      <w:r>
        <w:rPr>
          <w:rFonts w:ascii="Segoe UI Symbol" w:eastAsia="Segoe UI Symbol" w:hAnsi="Segoe UI Symbol" w:cs="Segoe UI Symbol"/>
        </w:rPr>
        <w:t>α</w:t>
      </w:r>
      <w:r>
        <w:t xml:space="preserve"> = 1.6; </w:t>
      </w:r>
      <w:r>
        <w:rPr>
          <w:rFonts w:ascii="Segoe UI Symbol" w:eastAsia="Segoe UI Symbol" w:hAnsi="Segoe UI Symbol" w:cs="Segoe UI Symbol"/>
        </w:rPr>
        <w:t>β</w:t>
      </w:r>
      <w:r>
        <w:rPr>
          <w:sz w:val="16"/>
          <w:vertAlign w:val="superscript"/>
        </w:rPr>
        <w:t>2</w:t>
      </w:r>
      <w:r>
        <w:t xml:space="preserve"> = 0.27).</w:t>
      </w:r>
    </w:p>
    <w:p w14:paraId="40E40B8F" w14:textId="77777777" w:rsidR="009832BC" w:rsidRDefault="000D5B3F">
      <w:pPr>
        <w:spacing w:after="197" w:line="259" w:lineRule="auto"/>
        <w:ind w:left="16" w:right="0" w:firstLine="0"/>
        <w:jc w:val="left"/>
      </w:pPr>
      <w:r>
        <w:rPr>
          <w:noProof/>
        </w:rPr>
        <w:drawing>
          <wp:inline distT="0" distB="0" distL="0" distR="0" wp14:anchorId="7B6224AD" wp14:editId="7F25F80E">
            <wp:extent cx="5887644" cy="2420341"/>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17"/>
                    <a:stretch>
                      <a:fillRect/>
                    </a:stretch>
                  </pic:blipFill>
                  <pic:spPr>
                    <a:xfrm>
                      <a:off x="0" y="0"/>
                      <a:ext cx="5887644" cy="2420341"/>
                    </a:xfrm>
                    <a:prstGeom prst="rect">
                      <a:avLst/>
                    </a:prstGeom>
                  </pic:spPr>
                </pic:pic>
              </a:graphicData>
            </a:graphic>
          </wp:inline>
        </w:drawing>
      </w:r>
    </w:p>
    <w:p w14:paraId="079C46F1" w14:textId="77777777" w:rsidR="009832BC" w:rsidRDefault="000D5B3F">
      <w:pPr>
        <w:spacing w:after="82" w:line="267" w:lineRule="auto"/>
        <w:ind w:left="-15" w:right="0"/>
      </w:pPr>
      <w:r>
        <w:rPr>
          <w:b/>
          <w:sz w:val="16"/>
        </w:rPr>
        <w:t>F</w:t>
      </w:r>
      <w:r>
        <w:rPr>
          <w:b/>
          <w:sz w:val="13"/>
        </w:rPr>
        <w:t>IGURE</w:t>
      </w:r>
      <w:r>
        <w:rPr>
          <w:sz w:val="16"/>
        </w:rPr>
        <w:t xml:space="preserve"> </w:t>
      </w:r>
      <w:r>
        <w:rPr>
          <w:b/>
          <w:sz w:val="16"/>
        </w:rPr>
        <w:t>6.</w:t>
      </w:r>
      <w:r>
        <w:rPr>
          <w:sz w:val="16"/>
        </w:rPr>
        <w:t xml:space="preserve"> Example of unmixing (using the </w:t>
      </w:r>
      <w:proofErr w:type="spellStart"/>
      <w:r>
        <w:rPr>
          <w:sz w:val="16"/>
        </w:rPr>
        <w:t>VolUnMix</w:t>
      </w:r>
      <w:proofErr w:type="spellEnd"/>
      <w:r>
        <w:rPr>
          <w:sz w:val="16"/>
        </w:rPr>
        <w:t xml:space="preserve"> program) o</w:t>
      </w:r>
      <w:r>
        <w:rPr>
          <w:sz w:val="16"/>
        </w:rPr>
        <w:t xml:space="preserve">f two volume-weighted crystallite size distributions: an asymptotic-like (A) and a log-normal-like (B). Frequencies are normalized to 1.0. </w:t>
      </w:r>
    </w:p>
    <w:p w14:paraId="115A44CD" w14:textId="77777777" w:rsidR="009832BC" w:rsidRDefault="000D5B3F">
      <w:pPr>
        <w:spacing w:after="0" w:line="259" w:lineRule="auto"/>
        <w:ind w:left="1108" w:right="0" w:firstLine="0"/>
        <w:jc w:val="left"/>
      </w:pPr>
      <w:r>
        <w:rPr>
          <w:noProof/>
        </w:rPr>
        <w:lastRenderedPageBreak/>
        <w:drawing>
          <wp:inline distT="0" distB="0" distL="0" distR="0" wp14:anchorId="6EAA30FC" wp14:editId="12263626">
            <wp:extent cx="4495800" cy="2511552"/>
            <wp:effectExtent l="0" t="0" r="0" b="0"/>
            <wp:docPr id="36750" name="Picture 36750"/>
            <wp:cNvGraphicFramePr/>
            <a:graphic xmlns:a="http://schemas.openxmlformats.org/drawingml/2006/main">
              <a:graphicData uri="http://schemas.openxmlformats.org/drawingml/2006/picture">
                <pic:pic xmlns:pic="http://schemas.openxmlformats.org/drawingml/2006/picture">
                  <pic:nvPicPr>
                    <pic:cNvPr id="36750" name="Picture 36750"/>
                    <pic:cNvPicPr/>
                  </pic:nvPicPr>
                  <pic:blipFill>
                    <a:blip r:embed="rId18"/>
                    <a:stretch>
                      <a:fillRect/>
                    </a:stretch>
                  </pic:blipFill>
                  <pic:spPr>
                    <a:xfrm>
                      <a:off x="0" y="0"/>
                      <a:ext cx="4495800" cy="2511552"/>
                    </a:xfrm>
                    <a:prstGeom prst="rect">
                      <a:avLst/>
                    </a:prstGeom>
                  </pic:spPr>
                </pic:pic>
              </a:graphicData>
            </a:graphic>
          </wp:inline>
        </w:drawing>
      </w:r>
    </w:p>
    <w:p w14:paraId="4F0E1742" w14:textId="77777777" w:rsidR="009832BC" w:rsidRDefault="000D5B3F">
      <w:pPr>
        <w:spacing w:after="0" w:line="259" w:lineRule="auto"/>
        <w:ind w:left="0" w:right="1" w:firstLine="0"/>
        <w:jc w:val="right"/>
      </w:pPr>
      <w:r>
        <w:rPr>
          <w:b/>
          <w:sz w:val="16"/>
        </w:rPr>
        <w:t>F</w:t>
      </w:r>
      <w:r>
        <w:rPr>
          <w:b/>
          <w:sz w:val="13"/>
        </w:rPr>
        <w:t>IGURE</w:t>
      </w:r>
      <w:r>
        <w:rPr>
          <w:b/>
          <w:sz w:val="16"/>
        </w:rPr>
        <w:t xml:space="preserve"> 7.</w:t>
      </w:r>
      <w:r>
        <w:rPr>
          <w:sz w:val="16"/>
        </w:rPr>
        <w:t xml:space="preserve"> Mean thickness vs. depth diagram. Solid and open circles, triangles and diamonds represent 1M</w:t>
      </w:r>
      <w:r>
        <w:rPr>
          <w:sz w:val="14"/>
          <w:vertAlign w:val="subscript"/>
        </w:rPr>
        <w:t>d</w:t>
      </w:r>
      <w:r>
        <w:rPr>
          <w:sz w:val="16"/>
        </w:rPr>
        <w:t xml:space="preserve"> + 1M, 2M</w:t>
      </w:r>
      <w:r>
        <w:rPr>
          <w:sz w:val="14"/>
          <w:vertAlign w:val="subscript"/>
        </w:rPr>
        <w:t>1</w:t>
      </w:r>
      <w:r>
        <w:rPr>
          <w:sz w:val="16"/>
        </w:rPr>
        <w:t xml:space="preserve"> and overall thicknesses </w:t>
      </w:r>
    </w:p>
    <w:p w14:paraId="6A9F0DF3" w14:textId="77777777" w:rsidR="009832BC" w:rsidRDefault="009832BC">
      <w:pPr>
        <w:sectPr w:rsidR="009832BC">
          <w:type w:val="continuous"/>
          <w:pgSz w:w="12240" w:h="15840"/>
          <w:pgMar w:top="1740" w:right="1475" w:bottom="1355" w:left="1476" w:header="720" w:footer="720" w:gutter="0"/>
          <w:cols w:space="720"/>
        </w:sectPr>
      </w:pPr>
    </w:p>
    <w:p w14:paraId="72E70E59" w14:textId="77777777" w:rsidR="009832BC" w:rsidRDefault="000D5B3F">
      <w:pPr>
        <w:spacing w:after="328" w:line="267" w:lineRule="auto"/>
        <w:ind w:left="-15" w:right="0" w:firstLine="0"/>
      </w:pPr>
      <w:r>
        <w:rPr>
          <w:sz w:val="16"/>
        </w:rPr>
        <w:t xml:space="preserve">of </w:t>
      </w:r>
      <w:proofErr w:type="spellStart"/>
      <w:r>
        <w:rPr>
          <w:sz w:val="16"/>
        </w:rPr>
        <w:t>siltites</w:t>
      </w:r>
      <w:proofErr w:type="spellEnd"/>
      <w:r>
        <w:rPr>
          <w:sz w:val="16"/>
        </w:rPr>
        <w:t xml:space="preserve"> and shales respectively.</w:t>
      </w:r>
    </w:p>
    <w:p w14:paraId="251E5BD4" w14:textId="77777777" w:rsidR="009832BC" w:rsidRDefault="000D5B3F">
      <w:pPr>
        <w:pStyle w:val="1"/>
        <w:ind w:right="55"/>
      </w:pPr>
      <w:r>
        <w:rPr>
          <w:sz w:val="20"/>
        </w:rPr>
        <w:t>R</w:t>
      </w:r>
      <w:r>
        <w:t>ESULTS</w:t>
      </w:r>
      <w:r>
        <w:rPr>
          <w:sz w:val="20"/>
        </w:rPr>
        <w:t xml:space="preserve"> </w:t>
      </w:r>
      <w:r>
        <w:t>AND</w:t>
      </w:r>
      <w:r>
        <w:rPr>
          <w:sz w:val="20"/>
        </w:rPr>
        <w:t xml:space="preserve"> </w:t>
      </w:r>
      <w:r>
        <w:t>CONCLUSION</w:t>
      </w:r>
    </w:p>
    <w:p w14:paraId="18B59249" w14:textId="77777777" w:rsidR="009832BC" w:rsidRDefault="000D5B3F">
      <w:pPr>
        <w:ind w:left="-15" w:right="0"/>
      </w:pPr>
      <w:r>
        <w:t xml:space="preserve">Modeling results were plotted in the thickness vs. depth diagram of Figure 7 and are listed in Table 4. Solid and open symbols correspond to </w:t>
      </w:r>
      <w:proofErr w:type="spellStart"/>
      <w:r>
        <w:t>siltites</w:t>
      </w:r>
      <w:proofErr w:type="spellEnd"/>
      <w:r>
        <w:t xml:space="preserve"> and black shales respectively. The 1M</w:t>
      </w:r>
      <w:r>
        <w:rPr>
          <w:sz w:val="16"/>
          <w:vertAlign w:val="subscript"/>
        </w:rPr>
        <w:t>d</w:t>
      </w:r>
      <w:r>
        <w:t xml:space="preserve"> + 1M polytypes show a slight increase in mean thicknesses, ranging </w:t>
      </w:r>
      <w:r>
        <w:t>from 2.5 nm at the top of the succession to 3.0 nm at the bottom, whereas the 2M</w:t>
      </w:r>
      <w:r>
        <w:rPr>
          <w:sz w:val="16"/>
          <w:vertAlign w:val="subscript"/>
        </w:rPr>
        <w:t>1</w:t>
      </w:r>
      <w:r>
        <w:t xml:space="preserve"> polytype seems to have a more accentuated trend of increasing mean thickness with depth. If both trends result from proportionate growth, then the trends can be modeled by mu</w:t>
      </w:r>
      <w:r>
        <w:t>ltiplying the crystal thicknesses of the 1M</w:t>
      </w:r>
      <w:r>
        <w:rPr>
          <w:sz w:val="16"/>
          <w:vertAlign w:val="subscript"/>
        </w:rPr>
        <w:t xml:space="preserve">d </w:t>
      </w:r>
      <w:r>
        <w:t>+ 1M and 2M</w:t>
      </w:r>
      <w:r>
        <w:rPr>
          <w:sz w:val="16"/>
          <w:vertAlign w:val="subscript"/>
        </w:rPr>
        <w:t>1</w:t>
      </w:r>
      <w:r>
        <w:t xml:space="preserve"> </w:t>
      </w:r>
      <w:proofErr w:type="spellStart"/>
      <w:r>
        <w:t>illites</w:t>
      </w:r>
      <w:proofErr w:type="spellEnd"/>
      <w:r>
        <w:t xml:space="preserve"> at the top of the </w:t>
      </w:r>
      <w:proofErr w:type="spellStart"/>
      <w:r>
        <w:t>Cervarola</w:t>
      </w:r>
      <w:proofErr w:type="spellEnd"/>
      <w:r>
        <w:t xml:space="preserve"> sandstones by the same constant (1.1; </w:t>
      </w:r>
      <w:proofErr w:type="spellStart"/>
      <w:r>
        <w:t>Kile</w:t>
      </w:r>
      <w:proofErr w:type="spellEnd"/>
      <w:r>
        <w:t xml:space="preserve"> and </w:t>
      </w:r>
      <w:proofErr w:type="spellStart"/>
      <w:r>
        <w:t>Eberl</w:t>
      </w:r>
      <w:proofErr w:type="spellEnd"/>
      <w:r>
        <w:t xml:space="preserve"> 2003) to obtain the new thicknesses. The RU samples follow a slightly different trend because the 2M</w:t>
      </w:r>
      <w:r>
        <w:rPr>
          <w:sz w:val="16"/>
          <w:vertAlign w:val="subscript"/>
        </w:rPr>
        <w:t>1</w:t>
      </w:r>
      <w:r>
        <w:t xml:space="preserve"> </w:t>
      </w:r>
      <w:proofErr w:type="spellStart"/>
      <w:r>
        <w:t>illites</w:t>
      </w:r>
      <w:proofErr w:type="spellEnd"/>
      <w:r>
        <w:t xml:space="preserve"> in these samples are thinner than those in the </w:t>
      </w:r>
      <w:proofErr w:type="spellStart"/>
      <w:r>
        <w:t>siltites</w:t>
      </w:r>
      <w:proofErr w:type="spellEnd"/>
      <w:r>
        <w:t xml:space="preserve"> (18 vs. 22 nm) and 1M</w:t>
      </w:r>
      <w:r>
        <w:rPr>
          <w:sz w:val="16"/>
          <w:vertAlign w:val="subscript"/>
        </w:rPr>
        <w:t>d</w:t>
      </w:r>
      <w:r>
        <w:t xml:space="preserve"> + 1M </w:t>
      </w:r>
      <w:proofErr w:type="spellStart"/>
      <w:r>
        <w:t>illite</w:t>
      </w:r>
      <w:proofErr w:type="spellEnd"/>
      <w:r>
        <w:t xml:space="preserve"> crystals are 5.1 nm thick. This difference in </w:t>
      </w:r>
      <w:proofErr w:type="spellStart"/>
      <w:r>
        <w:t>illite</w:t>
      </w:r>
      <w:proofErr w:type="spellEnd"/>
      <w:r>
        <w:t xml:space="preserve"> thicknesses between </w:t>
      </w:r>
      <w:proofErr w:type="spellStart"/>
      <w:r>
        <w:t>siltites</w:t>
      </w:r>
      <w:proofErr w:type="spellEnd"/>
      <w:r>
        <w:t xml:space="preserve"> and shales may be related to a difference in growth mechanism or rate in the shale</w:t>
      </w:r>
      <w:r>
        <w:t xml:space="preserve">s, or to a difference in initial detrital input. </w:t>
      </w:r>
    </w:p>
    <w:p w14:paraId="08B9ABD3" w14:textId="77777777" w:rsidR="009832BC" w:rsidRDefault="000D5B3F">
      <w:pPr>
        <w:ind w:left="-15" w:right="0"/>
      </w:pPr>
      <w:r>
        <w:t>A comparison between the 2M</w:t>
      </w:r>
      <w:r>
        <w:rPr>
          <w:sz w:val="16"/>
          <w:vertAlign w:val="subscript"/>
        </w:rPr>
        <w:t>1</w:t>
      </w:r>
      <w:r>
        <w:t xml:space="preserve"> polytype amounts found by </w:t>
      </w:r>
      <w:proofErr w:type="spellStart"/>
      <w:r>
        <w:t>RockJock</w:t>
      </w:r>
      <w:proofErr w:type="spellEnd"/>
      <w:r>
        <w:t xml:space="preserve"> analysis and the proportion of log-normal distributions calculated by the </w:t>
      </w:r>
      <w:proofErr w:type="spellStart"/>
      <w:r>
        <w:t>VolUnMix</w:t>
      </w:r>
      <w:proofErr w:type="spellEnd"/>
      <w:r>
        <w:t xml:space="preserve"> program gave comparable results with a good regression </w:t>
      </w:r>
      <w:proofErr w:type="spellStart"/>
      <w:r>
        <w:t>coef</w:t>
      </w:r>
      <w:r>
        <w:t>fi</w:t>
      </w:r>
      <w:proofErr w:type="spellEnd"/>
      <w:r>
        <w:t xml:space="preserve"> </w:t>
      </w:r>
      <w:proofErr w:type="spellStart"/>
      <w:r>
        <w:t>cient</w:t>
      </w:r>
      <w:proofErr w:type="spellEnd"/>
      <w:r>
        <w:t xml:space="preserve"> (</w:t>
      </w:r>
      <w:r>
        <w:rPr>
          <w:i/>
        </w:rPr>
        <w:t>r</w:t>
      </w:r>
      <w:r>
        <w:rPr>
          <w:sz w:val="16"/>
          <w:vertAlign w:val="superscript"/>
        </w:rPr>
        <w:t>2</w:t>
      </w:r>
      <w:r>
        <w:t xml:space="preserve"> = 0.93; Fig. 8), indicating that the unmixing method permits one to calculate approximately the proportion of </w:t>
      </w:r>
      <w:proofErr w:type="spellStart"/>
      <w:r>
        <w:t>illite</w:t>
      </w:r>
      <w:proofErr w:type="spellEnd"/>
      <w:r>
        <w:t xml:space="preserve"> polytypes, and therefore, the proportion of detrital </w:t>
      </w:r>
      <w:proofErr w:type="spellStart"/>
      <w:r>
        <w:t>illite</w:t>
      </w:r>
      <w:proofErr w:type="spellEnd"/>
      <w:r>
        <w:t xml:space="preserve">, from crystallite thickness measurements. The overall </w:t>
      </w:r>
      <w:proofErr w:type="spellStart"/>
      <w:r>
        <w:t>illite</w:t>
      </w:r>
      <w:proofErr w:type="spellEnd"/>
      <w:r>
        <w:t xml:space="preserve"> cryst</w:t>
      </w:r>
      <w:r>
        <w:t>allite thicknesses in the samples were found to be a function of the relative proportions of thick 2M</w:t>
      </w:r>
      <w:r>
        <w:rPr>
          <w:sz w:val="16"/>
          <w:vertAlign w:val="subscript"/>
        </w:rPr>
        <w:t>1</w:t>
      </w:r>
      <w:r>
        <w:t xml:space="preserve"> and thin 1M</w:t>
      </w:r>
      <w:r>
        <w:rPr>
          <w:sz w:val="16"/>
          <w:vertAlign w:val="subscript"/>
        </w:rPr>
        <w:t>d</w:t>
      </w:r>
      <w:r>
        <w:t xml:space="preserve"> + 1M </w:t>
      </w:r>
      <w:proofErr w:type="spellStart"/>
      <w:r>
        <w:t>illite</w:t>
      </w:r>
      <w:proofErr w:type="spellEnd"/>
      <w:r>
        <w:t>.</w:t>
      </w:r>
    </w:p>
    <w:p w14:paraId="5601850F" w14:textId="77777777" w:rsidR="009832BC" w:rsidRDefault="000D5B3F">
      <w:pPr>
        <w:ind w:left="-15" w:right="0"/>
      </w:pPr>
      <w:r>
        <w:t xml:space="preserve">The percentage of </w:t>
      </w:r>
      <w:proofErr w:type="spellStart"/>
      <w:r>
        <w:t>illite</w:t>
      </w:r>
      <w:proofErr w:type="spellEnd"/>
      <w:r>
        <w:t xml:space="preserve"> layers in I-S mixed layers correlates well with the mean crystallite thickness of the 1M (+1M</w:t>
      </w:r>
      <w:r>
        <w:rPr>
          <w:sz w:val="16"/>
          <w:vertAlign w:val="subscript"/>
        </w:rPr>
        <w:t>d</w:t>
      </w:r>
      <w:r>
        <w:t>) polyty</w:t>
      </w:r>
      <w:r>
        <w:t>pe, indicating that this polytype, rather than the 2M</w:t>
      </w:r>
      <w:r>
        <w:rPr>
          <w:sz w:val="16"/>
          <w:vertAlign w:val="subscript"/>
        </w:rPr>
        <w:t>1</w:t>
      </w:r>
      <w:r>
        <w:t xml:space="preserve"> polytype, participates I-S mixed layering. In Figure 9, I-S mixed layers, simulated by having two </w:t>
      </w:r>
      <w:proofErr w:type="spellStart"/>
      <w:r>
        <w:t>illite</w:t>
      </w:r>
      <w:proofErr w:type="spellEnd"/>
      <w:r>
        <w:t xml:space="preserve"> particles, each 3.0 nm thick, swell </w:t>
      </w:r>
    </w:p>
    <w:p w14:paraId="135A6E43" w14:textId="77777777" w:rsidR="009832BC" w:rsidRDefault="000D5B3F">
      <w:pPr>
        <w:spacing w:after="112" w:line="259" w:lineRule="auto"/>
        <w:ind w:left="-11" w:right="0" w:firstLine="0"/>
        <w:jc w:val="left"/>
      </w:pPr>
      <w:r>
        <w:rPr>
          <w:noProof/>
        </w:rPr>
        <w:drawing>
          <wp:inline distT="0" distB="0" distL="0" distR="0" wp14:anchorId="5EF81A5B" wp14:editId="6F180AFE">
            <wp:extent cx="2880741" cy="2825877"/>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9"/>
                    <a:stretch>
                      <a:fillRect/>
                    </a:stretch>
                  </pic:blipFill>
                  <pic:spPr>
                    <a:xfrm>
                      <a:off x="0" y="0"/>
                      <a:ext cx="2880741" cy="2825877"/>
                    </a:xfrm>
                    <a:prstGeom prst="rect">
                      <a:avLst/>
                    </a:prstGeom>
                  </pic:spPr>
                </pic:pic>
              </a:graphicData>
            </a:graphic>
          </wp:inline>
        </w:drawing>
      </w:r>
    </w:p>
    <w:p w14:paraId="0F44C3B4" w14:textId="77777777" w:rsidR="009832BC" w:rsidRDefault="000D5B3F">
      <w:pPr>
        <w:spacing w:after="470" w:line="267" w:lineRule="auto"/>
        <w:ind w:left="-15" w:right="0"/>
      </w:pPr>
      <w:r>
        <w:rPr>
          <w:b/>
          <w:sz w:val="16"/>
        </w:rPr>
        <w:t>F</w:t>
      </w:r>
      <w:r>
        <w:rPr>
          <w:b/>
          <w:sz w:val="13"/>
        </w:rPr>
        <w:t>IGURE</w:t>
      </w:r>
      <w:r>
        <w:rPr>
          <w:sz w:val="16"/>
        </w:rPr>
        <w:t xml:space="preserve"> </w:t>
      </w:r>
      <w:r>
        <w:rPr>
          <w:b/>
          <w:sz w:val="16"/>
        </w:rPr>
        <w:t>8.</w:t>
      </w:r>
      <w:r>
        <w:rPr>
          <w:sz w:val="16"/>
        </w:rPr>
        <w:t xml:space="preserve"> Data linear regression showing the correlation </w:t>
      </w:r>
      <w:r>
        <w:rPr>
          <w:sz w:val="16"/>
        </w:rPr>
        <w:t>existing between the 2M</w:t>
      </w:r>
      <w:r>
        <w:rPr>
          <w:sz w:val="14"/>
          <w:vertAlign w:val="subscript"/>
        </w:rPr>
        <w:t>1</w:t>
      </w:r>
      <w:r>
        <w:rPr>
          <w:sz w:val="16"/>
        </w:rPr>
        <w:t xml:space="preserve"> polytype proportion obtained by quantitative XRD </w:t>
      </w:r>
      <w:proofErr w:type="spellStart"/>
      <w:r>
        <w:rPr>
          <w:sz w:val="16"/>
        </w:rPr>
        <w:t>RockJock</w:t>
      </w:r>
      <w:proofErr w:type="spellEnd"/>
      <w:r>
        <w:rPr>
          <w:sz w:val="16"/>
        </w:rPr>
        <w:t xml:space="preserve"> program and the 2M</w:t>
      </w:r>
      <w:r>
        <w:rPr>
          <w:sz w:val="14"/>
          <w:vertAlign w:val="subscript"/>
        </w:rPr>
        <w:t>1</w:t>
      </w:r>
      <w:r>
        <w:rPr>
          <w:sz w:val="16"/>
        </w:rPr>
        <w:t xml:space="preserve"> polytype proportion extracted by the </w:t>
      </w:r>
      <w:proofErr w:type="spellStart"/>
      <w:r>
        <w:rPr>
          <w:sz w:val="16"/>
        </w:rPr>
        <w:t>VolUnMix</w:t>
      </w:r>
      <w:proofErr w:type="spellEnd"/>
      <w:r>
        <w:rPr>
          <w:sz w:val="16"/>
        </w:rPr>
        <w:t xml:space="preserve"> program from crystallite thickness measurements (</w:t>
      </w:r>
      <w:proofErr w:type="spellStart"/>
      <w:r>
        <w:rPr>
          <w:sz w:val="16"/>
        </w:rPr>
        <w:t>Mudmaster</w:t>
      </w:r>
      <w:proofErr w:type="spellEnd"/>
      <w:r>
        <w:rPr>
          <w:sz w:val="16"/>
        </w:rPr>
        <w:t xml:space="preserve"> program).</w:t>
      </w:r>
    </w:p>
    <w:p w14:paraId="5C148F2E" w14:textId="77777777" w:rsidR="009832BC" w:rsidRDefault="000D5B3F">
      <w:pPr>
        <w:spacing w:after="259" w:line="259" w:lineRule="auto"/>
        <w:ind w:left="330" w:right="0" w:firstLine="0"/>
        <w:jc w:val="left"/>
      </w:pPr>
      <w:r>
        <w:rPr>
          <w:noProof/>
        </w:rPr>
        <w:lastRenderedPageBreak/>
        <w:drawing>
          <wp:inline distT="0" distB="0" distL="0" distR="0" wp14:anchorId="086AAEBC" wp14:editId="7FBE0A88">
            <wp:extent cx="2495817" cy="2855672"/>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20"/>
                    <a:stretch>
                      <a:fillRect/>
                    </a:stretch>
                  </pic:blipFill>
                  <pic:spPr>
                    <a:xfrm>
                      <a:off x="0" y="0"/>
                      <a:ext cx="2495817" cy="2855672"/>
                    </a:xfrm>
                    <a:prstGeom prst="rect">
                      <a:avLst/>
                    </a:prstGeom>
                  </pic:spPr>
                </pic:pic>
              </a:graphicData>
            </a:graphic>
          </wp:inline>
        </w:drawing>
      </w:r>
    </w:p>
    <w:p w14:paraId="1BC5B9CB" w14:textId="77777777" w:rsidR="009832BC" w:rsidRDefault="000D5B3F">
      <w:pPr>
        <w:spacing w:after="82" w:line="267" w:lineRule="auto"/>
        <w:ind w:left="-15" w:right="0"/>
      </w:pPr>
      <w:r>
        <w:rPr>
          <w:b/>
          <w:sz w:val="16"/>
        </w:rPr>
        <w:t>F</w:t>
      </w:r>
      <w:r>
        <w:rPr>
          <w:b/>
          <w:sz w:val="13"/>
        </w:rPr>
        <w:t>IGURE</w:t>
      </w:r>
      <w:r>
        <w:rPr>
          <w:b/>
          <w:sz w:val="16"/>
        </w:rPr>
        <w:t xml:space="preserve"> 9.</w:t>
      </w:r>
      <w:r>
        <w:rPr>
          <w:sz w:val="16"/>
        </w:rPr>
        <w:t xml:space="preserve"> </w:t>
      </w:r>
      <w:proofErr w:type="spellStart"/>
      <w:r>
        <w:rPr>
          <w:sz w:val="16"/>
        </w:rPr>
        <w:t>Illite</w:t>
      </w:r>
      <w:proofErr w:type="spellEnd"/>
      <w:r>
        <w:rPr>
          <w:sz w:val="16"/>
        </w:rPr>
        <w:t>-smectite mixed laye</w:t>
      </w:r>
      <w:r>
        <w:rPr>
          <w:sz w:val="16"/>
        </w:rPr>
        <w:t xml:space="preserve">r clay, with swelling at the interface between two 3 nm-thick fundamental </w:t>
      </w:r>
      <w:proofErr w:type="spellStart"/>
      <w:r>
        <w:rPr>
          <w:sz w:val="16"/>
        </w:rPr>
        <w:t>illite</w:t>
      </w:r>
      <w:proofErr w:type="spellEnd"/>
      <w:r>
        <w:rPr>
          <w:sz w:val="16"/>
        </w:rPr>
        <w:t xml:space="preserve"> particles, yielding a proportion of </w:t>
      </w:r>
      <w:proofErr w:type="spellStart"/>
      <w:r>
        <w:rPr>
          <w:sz w:val="16"/>
        </w:rPr>
        <w:t>illite</w:t>
      </w:r>
      <w:proofErr w:type="spellEnd"/>
      <w:r>
        <w:rPr>
          <w:sz w:val="16"/>
        </w:rPr>
        <w:t xml:space="preserve"> layers of 4/5 = 80% I.</w:t>
      </w:r>
    </w:p>
    <w:p w14:paraId="0B7571AC" w14:textId="77777777" w:rsidR="009832BC" w:rsidRDefault="000D5B3F">
      <w:pPr>
        <w:ind w:left="-15" w:right="0" w:firstLine="0"/>
      </w:pPr>
      <w:r>
        <w:t xml:space="preserve">at their interface and have approximately the same percentage of </w:t>
      </w:r>
      <w:proofErr w:type="spellStart"/>
      <w:r>
        <w:t>illite</w:t>
      </w:r>
      <w:proofErr w:type="spellEnd"/>
      <w:r>
        <w:t xml:space="preserve"> layers in I-S mixed layers as those m</w:t>
      </w:r>
      <w:r>
        <w:t xml:space="preserve">easured by X-ray analysis. The </w:t>
      </w:r>
      <w:proofErr w:type="spellStart"/>
      <w:r>
        <w:t>illite</w:t>
      </w:r>
      <w:proofErr w:type="spellEnd"/>
      <w:r>
        <w:t xml:space="preserve"> content in I-S mixed layers, and the lack of R1 to R3 transition, suggest a temperature range of 100–110 and 170–180 °C (Hoffman and </w:t>
      </w:r>
      <w:proofErr w:type="spellStart"/>
      <w:r>
        <w:t>Hower</w:t>
      </w:r>
      <w:proofErr w:type="spellEnd"/>
      <w:r>
        <w:t xml:space="preserve"> 1979; </w:t>
      </w:r>
      <w:proofErr w:type="spellStart"/>
      <w:r>
        <w:t>Pollastro</w:t>
      </w:r>
      <w:proofErr w:type="spellEnd"/>
      <w:r>
        <w:t xml:space="preserve"> 1993; </w:t>
      </w:r>
      <w:proofErr w:type="spellStart"/>
      <w:r>
        <w:t>Árkai</w:t>
      </w:r>
      <w:proofErr w:type="spellEnd"/>
      <w:r>
        <w:t xml:space="preserve"> et al. 2002) for the studied area. Only the RAI9 sa</w:t>
      </w:r>
      <w:r>
        <w:t xml:space="preserve">mple, where R3 ordering was </w:t>
      </w:r>
      <w:proofErr w:type="spellStart"/>
      <w:r>
        <w:t>identi</w:t>
      </w:r>
      <w:r>
        <w:t>fi</w:t>
      </w:r>
      <w:proofErr w:type="spellEnd"/>
      <w:r>
        <w:t xml:space="preserve"> ed, indicates higher temperatures. </w:t>
      </w:r>
    </w:p>
    <w:p w14:paraId="33968D8E" w14:textId="77777777" w:rsidR="009832BC" w:rsidRDefault="000D5B3F">
      <w:pPr>
        <w:spacing w:after="183"/>
        <w:ind w:left="-15" w:right="0"/>
      </w:pPr>
      <w:r>
        <w:t>We cannot know for certain if the 2M</w:t>
      </w:r>
      <w:r>
        <w:rPr>
          <w:sz w:val="16"/>
          <w:vertAlign w:val="subscript"/>
        </w:rPr>
        <w:t>1</w:t>
      </w:r>
      <w:r>
        <w:t xml:space="preserve"> polytype overgrows with depth at </w:t>
      </w:r>
      <w:proofErr w:type="gramStart"/>
      <w:r>
        <w:t>this low estimated temperatures</w:t>
      </w:r>
      <w:proofErr w:type="gramEnd"/>
      <w:r>
        <w:t xml:space="preserve">, or if we are seeing a detrital trend (Fig. 7). A microtextural analysis performed, for example, by atomic force microscopy (AFM) could </w:t>
      </w:r>
      <w:proofErr w:type="spellStart"/>
      <w:r>
        <w:t>con</w:t>
      </w:r>
      <w:r>
        <w:t>fi</w:t>
      </w:r>
      <w:proofErr w:type="spellEnd"/>
      <w:r>
        <w:t xml:space="preserve"> rm or deny this hypothesis by showing euhedral o</w:t>
      </w:r>
      <w:r>
        <w:t>r rounded 2M</w:t>
      </w:r>
      <w:r>
        <w:rPr>
          <w:sz w:val="16"/>
          <w:vertAlign w:val="subscript"/>
        </w:rPr>
        <w:t>1</w:t>
      </w:r>
      <w:r>
        <w:t xml:space="preserve"> crystals. </w:t>
      </w:r>
    </w:p>
    <w:p w14:paraId="31C151A9" w14:textId="77777777" w:rsidR="009832BC" w:rsidRDefault="000D5B3F">
      <w:pPr>
        <w:pStyle w:val="1"/>
        <w:spacing w:after="0"/>
        <w:ind w:right="10"/>
      </w:pPr>
      <w:r>
        <w:rPr>
          <w:sz w:val="20"/>
        </w:rPr>
        <w:t>A</w:t>
      </w:r>
      <w:r>
        <w:t>CKNOWLEDGMENTS</w:t>
      </w:r>
    </w:p>
    <w:p w14:paraId="60668866" w14:textId="77777777" w:rsidR="009832BC" w:rsidRDefault="000D5B3F">
      <w:pPr>
        <w:spacing w:after="240" w:line="248" w:lineRule="auto"/>
        <w:ind w:left="-15" w:right="0" w:firstLine="240"/>
      </w:pPr>
      <w:r>
        <w:rPr>
          <w:sz w:val="14"/>
        </w:rPr>
        <w:t xml:space="preserve">Financial support was provided by Ph.D. grants from the Italian Government to L. </w:t>
      </w:r>
      <w:proofErr w:type="spellStart"/>
      <w:r>
        <w:rPr>
          <w:sz w:val="14"/>
        </w:rPr>
        <w:t>Aldega</w:t>
      </w:r>
      <w:proofErr w:type="spellEnd"/>
      <w:r>
        <w:rPr>
          <w:sz w:val="14"/>
        </w:rPr>
        <w:t xml:space="preserve">. L. </w:t>
      </w:r>
      <w:proofErr w:type="spellStart"/>
      <w:r>
        <w:rPr>
          <w:sz w:val="14"/>
        </w:rPr>
        <w:t>Aldega</w:t>
      </w:r>
      <w:proofErr w:type="spellEnd"/>
      <w:r>
        <w:rPr>
          <w:sz w:val="14"/>
        </w:rPr>
        <w:t xml:space="preserve"> is grateful to the U.S. Geological Survey and D.D. </w:t>
      </w:r>
      <w:proofErr w:type="spellStart"/>
      <w:r>
        <w:rPr>
          <w:sz w:val="14"/>
        </w:rPr>
        <w:t>Eberl</w:t>
      </w:r>
      <w:proofErr w:type="spellEnd"/>
      <w:r>
        <w:rPr>
          <w:sz w:val="14"/>
        </w:rPr>
        <w:t xml:space="preserve"> for providing research facilities while in Boulder and for their kind hospitality. </w:t>
      </w:r>
      <w:proofErr w:type="gramStart"/>
      <w:r>
        <w:rPr>
          <w:sz w:val="14"/>
        </w:rPr>
        <w:t>Thanks</w:t>
      </w:r>
      <w:proofErr w:type="gramEnd"/>
      <w:r>
        <w:rPr>
          <w:sz w:val="14"/>
        </w:rPr>
        <w:t xml:space="preserve"> are also d</w:t>
      </w:r>
      <w:r>
        <w:rPr>
          <w:sz w:val="14"/>
        </w:rPr>
        <w:t xml:space="preserve">ue to A. </w:t>
      </w:r>
      <w:proofErr w:type="spellStart"/>
      <w:r>
        <w:rPr>
          <w:sz w:val="14"/>
        </w:rPr>
        <w:t>Mottana</w:t>
      </w:r>
      <w:proofErr w:type="spellEnd"/>
      <w:r>
        <w:rPr>
          <w:sz w:val="14"/>
        </w:rPr>
        <w:t xml:space="preserve"> for reading the original version of the manuscript. The paper </w:t>
      </w:r>
      <w:proofErr w:type="spellStart"/>
      <w:r>
        <w:rPr>
          <w:sz w:val="14"/>
        </w:rPr>
        <w:t>bene</w:t>
      </w:r>
      <w:r>
        <w:rPr>
          <w:sz w:val="14"/>
        </w:rPr>
        <w:t>fi</w:t>
      </w:r>
      <w:proofErr w:type="spellEnd"/>
      <w:r>
        <w:rPr>
          <w:sz w:val="14"/>
        </w:rPr>
        <w:t xml:space="preserve"> ted also from critical reviews by J. </w:t>
      </w:r>
      <w:proofErr w:type="spellStart"/>
      <w:r>
        <w:rPr>
          <w:sz w:val="14"/>
        </w:rPr>
        <w:t>Ś</w:t>
      </w:r>
      <w:r>
        <w:rPr>
          <w:sz w:val="14"/>
        </w:rPr>
        <w:t>rodo</w:t>
      </w:r>
      <w:r>
        <w:rPr>
          <w:sz w:val="14"/>
        </w:rPr>
        <w:t>ń</w:t>
      </w:r>
      <w:proofErr w:type="spellEnd"/>
      <w:r>
        <w:rPr>
          <w:sz w:val="14"/>
        </w:rPr>
        <w:t xml:space="preserve"> and D. Moore.</w:t>
      </w:r>
    </w:p>
    <w:p w14:paraId="588BA03F" w14:textId="77777777" w:rsidR="009832BC" w:rsidRDefault="000D5B3F">
      <w:pPr>
        <w:pStyle w:val="1"/>
        <w:spacing w:after="0"/>
        <w:ind w:right="11"/>
      </w:pPr>
      <w:r>
        <w:rPr>
          <w:sz w:val="20"/>
        </w:rPr>
        <w:t>R</w:t>
      </w:r>
      <w:r>
        <w:t>EFERENCES</w:t>
      </w:r>
      <w:r>
        <w:rPr>
          <w:sz w:val="20"/>
        </w:rPr>
        <w:t xml:space="preserve"> </w:t>
      </w:r>
      <w:r>
        <w:t>CITED</w:t>
      </w:r>
    </w:p>
    <w:p w14:paraId="7F8F8000" w14:textId="77777777" w:rsidR="009832BC" w:rsidRDefault="000D5B3F">
      <w:pPr>
        <w:spacing w:after="3" w:line="248" w:lineRule="auto"/>
        <w:ind w:left="235" w:right="0" w:hanging="250"/>
      </w:pPr>
      <w:proofErr w:type="spellStart"/>
      <w:r>
        <w:rPr>
          <w:sz w:val="14"/>
        </w:rPr>
        <w:t>Árkai</w:t>
      </w:r>
      <w:proofErr w:type="spellEnd"/>
      <w:r>
        <w:rPr>
          <w:sz w:val="14"/>
        </w:rPr>
        <w:t>, P. (2002) Phyllosilicates in very low-grade metamorphism: transformation to micas. In A.</w:t>
      </w:r>
      <w:r>
        <w:rPr>
          <w:sz w:val="14"/>
        </w:rPr>
        <w:t xml:space="preserve"> </w:t>
      </w:r>
      <w:proofErr w:type="spellStart"/>
      <w:r>
        <w:rPr>
          <w:sz w:val="14"/>
        </w:rPr>
        <w:t>Mottana</w:t>
      </w:r>
      <w:proofErr w:type="spellEnd"/>
      <w:r>
        <w:rPr>
          <w:sz w:val="14"/>
        </w:rPr>
        <w:t>, F.P. Sassi, J.B. Thompson, and S. Guggenheim, Eds., Micas: Crystal Chemistry and Metamorphic Petrology, 46, 463–478. Reviews in Mineralogy and Geochemistry, The Mineralogical Society of America, Washington, D.C.</w:t>
      </w:r>
    </w:p>
    <w:p w14:paraId="3F2E8E84" w14:textId="77777777" w:rsidR="009832BC" w:rsidRDefault="000D5B3F">
      <w:pPr>
        <w:spacing w:after="3" w:line="248" w:lineRule="auto"/>
        <w:ind w:left="235" w:right="0" w:hanging="250"/>
      </w:pPr>
      <w:proofErr w:type="spellStart"/>
      <w:r>
        <w:rPr>
          <w:sz w:val="14"/>
        </w:rPr>
        <w:t>Árkai</w:t>
      </w:r>
      <w:proofErr w:type="spellEnd"/>
      <w:r>
        <w:rPr>
          <w:sz w:val="14"/>
        </w:rPr>
        <w:t>, P., Fenninger, A., and Nagy</w:t>
      </w:r>
      <w:r>
        <w:rPr>
          <w:sz w:val="14"/>
        </w:rPr>
        <w:t xml:space="preserve"> G. (2002) Effect of lithology and bulk chemistry on phyllosilicate reaction progress in the low-T metamorphic Graz Paleozoic, Eastern Alps, Austria. European Journal of Mineralogy, 14, 673–686.</w:t>
      </w:r>
    </w:p>
    <w:p w14:paraId="781E2402" w14:textId="77777777" w:rsidR="009832BC" w:rsidRDefault="000D5B3F">
      <w:pPr>
        <w:spacing w:after="3" w:line="248" w:lineRule="auto"/>
        <w:ind w:left="235" w:right="0" w:hanging="250"/>
      </w:pPr>
      <w:proofErr w:type="spellStart"/>
      <w:r>
        <w:rPr>
          <w:sz w:val="14"/>
        </w:rPr>
        <w:t>Boccaletti</w:t>
      </w:r>
      <w:proofErr w:type="spellEnd"/>
      <w:r>
        <w:rPr>
          <w:sz w:val="14"/>
        </w:rPr>
        <w:t xml:space="preserve">, M. (1982) Carta </w:t>
      </w:r>
      <w:proofErr w:type="spellStart"/>
      <w:r>
        <w:rPr>
          <w:sz w:val="14"/>
        </w:rPr>
        <w:t>Strutturale</w:t>
      </w:r>
      <w:proofErr w:type="spellEnd"/>
      <w:r>
        <w:rPr>
          <w:sz w:val="14"/>
        </w:rPr>
        <w:t xml:space="preserve"> </w:t>
      </w:r>
      <w:proofErr w:type="spellStart"/>
      <w:r>
        <w:rPr>
          <w:sz w:val="14"/>
        </w:rPr>
        <w:t>dell</w:t>
      </w:r>
      <w:r>
        <w:rPr>
          <w:sz w:val="14"/>
        </w:rPr>
        <w:t>ʼ</w:t>
      </w:r>
      <w:r>
        <w:rPr>
          <w:sz w:val="14"/>
        </w:rPr>
        <w:t>Appennino</w:t>
      </w:r>
      <w:proofErr w:type="spellEnd"/>
      <w:r>
        <w:rPr>
          <w:sz w:val="14"/>
        </w:rPr>
        <w:t xml:space="preserve"> </w:t>
      </w:r>
      <w:proofErr w:type="spellStart"/>
      <w:r>
        <w:rPr>
          <w:sz w:val="14"/>
        </w:rPr>
        <w:t>setten</w:t>
      </w:r>
      <w:r>
        <w:rPr>
          <w:sz w:val="14"/>
        </w:rPr>
        <w:t>trionale</w:t>
      </w:r>
      <w:proofErr w:type="spellEnd"/>
      <w:r>
        <w:rPr>
          <w:sz w:val="14"/>
        </w:rPr>
        <w:t xml:space="preserve">, </w:t>
      </w:r>
      <w:proofErr w:type="spellStart"/>
      <w:r>
        <w:rPr>
          <w:sz w:val="14"/>
        </w:rPr>
        <w:t>scala</w:t>
      </w:r>
      <w:proofErr w:type="spellEnd"/>
      <w:r>
        <w:rPr>
          <w:sz w:val="14"/>
        </w:rPr>
        <w:t xml:space="preserve"> 1: 250.000. Progetto </w:t>
      </w:r>
      <w:proofErr w:type="spellStart"/>
      <w:r>
        <w:rPr>
          <w:sz w:val="14"/>
        </w:rPr>
        <w:t>Finalizzato</w:t>
      </w:r>
      <w:proofErr w:type="spellEnd"/>
      <w:r>
        <w:rPr>
          <w:sz w:val="14"/>
        </w:rPr>
        <w:t xml:space="preserve"> </w:t>
      </w:r>
      <w:proofErr w:type="spellStart"/>
      <w:r>
        <w:rPr>
          <w:sz w:val="14"/>
        </w:rPr>
        <w:t>Geodinamica</w:t>
      </w:r>
      <w:proofErr w:type="spellEnd"/>
      <w:r>
        <w:rPr>
          <w:sz w:val="14"/>
        </w:rPr>
        <w:t xml:space="preserve">, </w:t>
      </w:r>
      <w:proofErr w:type="spellStart"/>
      <w:r>
        <w:rPr>
          <w:sz w:val="14"/>
        </w:rPr>
        <w:t>Sottoprogetto</w:t>
      </w:r>
      <w:proofErr w:type="spellEnd"/>
      <w:r>
        <w:rPr>
          <w:sz w:val="14"/>
        </w:rPr>
        <w:t xml:space="preserve"> 5—</w:t>
      </w:r>
      <w:proofErr w:type="spellStart"/>
      <w:r>
        <w:rPr>
          <w:sz w:val="14"/>
        </w:rPr>
        <w:t>Modello</w:t>
      </w:r>
      <w:proofErr w:type="spellEnd"/>
      <w:r>
        <w:rPr>
          <w:sz w:val="14"/>
        </w:rPr>
        <w:t xml:space="preserve"> </w:t>
      </w:r>
      <w:proofErr w:type="spellStart"/>
      <w:r>
        <w:rPr>
          <w:sz w:val="14"/>
        </w:rPr>
        <w:t>Strutturale</w:t>
      </w:r>
      <w:proofErr w:type="spellEnd"/>
      <w:r>
        <w:rPr>
          <w:sz w:val="14"/>
        </w:rPr>
        <w:t xml:space="preserve">, </w:t>
      </w:r>
      <w:proofErr w:type="spellStart"/>
      <w:r>
        <w:rPr>
          <w:sz w:val="14"/>
        </w:rPr>
        <w:t>Pubbl</w:t>
      </w:r>
      <w:proofErr w:type="spellEnd"/>
      <w:r>
        <w:rPr>
          <w:sz w:val="14"/>
        </w:rPr>
        <w:t>. n. 429.</w:t>
      </w:r>
    </w:p>
    <w:p w14:paraId="37585A90" w14:textId="77777777" w:rsidR="009832BC" w:rsidRDefault="000D5B3F">
      <w:pPr>
        <w:spacing w:after="3" w:line="248" w:lineRule="auto"/>
        <w:ind w:left="235" w:right="0" w:hanging="250"/>
      </w:pPr>
      <w:r>
        <w:rPr>
          <w:sz w:val="14"/>
        </w:rPr>
        <w:t xml:space="preserve">Botti, F., </w:t>
      </w:r>
      <w:proofErr w:type="spellStart"/>
      <w:r>
        <w:rPr>
          <w:sz w:val="14"/>
        </w:rPr>
        <w:t>Aldega</w:t>
      </w:r>
      <w:proofErr w:type="spellEnd"/>
      <w:r>
        <w:rPr>
          <w:sz w:val="14"/>
        </w:rPr>
        <w:t xml:space="preserve">, L., and </w:t>
      </w:r>
      <w:proofErr w:type="spellStart"/>
      <w:r>
        <w:rPr>
          <w:sz w:val="14"/>
        </w:rPr>
        <w:t>Corrado</w:t>
      </w:r>
      <w:proofErr w:type="spellEnd"/>
      <w:r>
        <w:rPr>
          <w:sz w:val="14"/>
        </w:rPr>
        <w:t xml:space="preserve">, S. (2004) Sedimentary and tectonic burial evolution of the Northern Apennines in the Modena-Bologna area: </w:t>
      </w:r>
      <w:r>
        <w:rPr>
          <w:sz w:val="14"/>
        </w:rPr>
        <w:t xml:space="preserve">constraints </w:t>
      </w:r>
      <w:r>
        <w:rPr>
          <w:sz w:val="14"/>
        </w:rPr>
        <w:t xml:space="preserve">from combined stratigraphic, structural, organic matter and clay mineral data of Neogene thrust-top basins. </w:t>
      </w:r>
      <w:proofErr w:type="spellStart"/>
      <w:r>
        <w:rPr>
          <w:sz w:val="14"/>
        </w:rPr>
        <w:t>Geodinamica</w:t>
      </w:r>
      <w:proofErr w:type="spellEnd"/>
      <w:r>
        <w:rPr>
          <w:sz w:val="14"/>
        </w:rPr>
        <w:t xml:space="preserve"> Acta, 17, 185–203.</w:t>
      </w:r>
    </w:p>
    <w:p w14:paraId="53970746" w14:textId="77777777" w:rsidR="009832BC" w:rsidRDefault="000D5B3F">
      <w:pPr>
        <w:spacing w:after="3" w:line="248" w:lineRule="auto"/>
        <w:ind w:left="235" w:right="0" w:hanging="250"/>
      </w:pPr>
      <w:proofErr w:type="spellStart"/>
      <w:r>
        <w:rPr>
          <w:sz w:val="14"/>
        </w:rPr>
        <w:t>Brime</w:t>
      </w:r>
      <w:proofErr w:type="spellEnd"/>
      <w:r>
        <w:rPr>
          <w:sz w:val="14"/>
        </w:rPr>
        <w:t xml:space="preserve">, C. and </w:t>
      </w:r>
      <w:proofErr w:type="spellStart"/>
      <w:r>
        <w:rPr>
          <w:sz w:val="14"/>
        </w:rPr>
        <w:t>Eberl</w:t>
      </w:r>
      <w:proofErr w:type="spellEnd"/>
      <w:r>
        <w:rPr>
          <w:sz w:val="14"/>
        </w:rPr>
        <w:t xml:space="preserve">, D.D. (2002) Growth mechanisms of low-grade </w:t>
      </w:r>
      <w:proofErr w:type="spellStart"/>
      <w:r>
        <w:rPr>
          <w:sz w:val="14"/>
        </w:rPr>
        <w:t>illites</w:t>
      </w:r>
      <w:proofErr w:type="spellEnd"/>
      <w:r>
        <w:rPr>
          <w:sz w:val="14"/>
        </w:rPr>
        <w:t xml:space="preserve"> based on the shapes of crystal th</w:t>
      </w:r>
      <w:r>
        <w:rPr>
          <w:sz w:val="14"/>
        </w:rPr>
        <w:t xml:space="preserve">ickness distributions. </w:t>
      </w:r>
      <w:proofErr w:type="spellStart"/>
      <w:r>
        <w:rPr>
          <w:sz w:val="14"/>
        </w:rPr>
        <w:t>Schweizerische</w:t>
      </w:r>
      <w:proofErr w:type="spellEnd"/>
      <w:r>
        <w:rPr>
          <w:sz w:val="14"/>
        </w:rPr>
        <w:t xml:space="preserve"> </w:t>
      </w:r>
      <w:proofErr w:type="spellStart"/>
      <w:r>
        <w:rPr>
          <w:sz w:val="14"/>
        </w:rPr>
        <w:t>Mineralogische</w:t>
      </w:r>
      <w:proofErr w:type="spellEnd"/>
      <w:r>
        <w:rPr>
          <w:sz w:val="14"/>
        </w:rPr>
        <w:t xml:space="preserve"> </w:t>
      </w:r>
      <w:proofErr w:type="spellStart"/>
      <w:r>
        <w:rPr>
          <w:sz w:val="14"/>
        </w:rPr>
        <w:t>Petrographische</w:t>
      </w:r>
      <w:proofErr w:type="spellEnd"/>
      <w:r>
        <w:rPr>
          <w:sz w:val="14"/>
        </w:rPr>
        <w:t xml:space="preserve"> </w:t>
      </w:r>
      <w:proofErr w:type="spellStart"/>
      <w:r>
        <w:rPr>
          <w:sz w:val="14"/>
        </w:rPr>
        <w:t>Mitteilungen</w:t>
      </w:r>
      <w:proofErr w:type="spellEnd"/>
      <w:r>
        <w:rPr>
          <w:sz w:val="14"/>
        </w:rPr>
        <w:t xml:space="preserve">, 82, 203–209. </w:t>
      </w:r>
    </w:p>
    <w:p w14:paraId="63FEF4C6" w14:textId="77777777" w:rsidR="009832BC" w:rsidRDefault="000D5B3F">
      <w:pPr>
        <w:spacing w:after="3" w:line="248" w:lineRule="auto"/>
        <w:ind w:left="235" w:right="0" w:hanging="250"/>
      </w:pPr>
      <w:r>
        <w:rPr>
          <w:sz w:val="14"/>
        </w:rPr>
        <w:t xml:space="preserve">Burst, J.F. Jr. (1959) Post diagenetic clay mineral-environmental relationships in the Gulf Coast Eocene. Clays and Clay Minerals, 6, 327–341. </w:t>
      </w:r>
    </w:p>
    <w:p w14:paraId="470142CB" w14:textId="77777777" w:rsidR="009832BC" w:rsidRDefault="000D5B3F">
      <w:pPr>
        <w:spacing w:after="3" w:line="248" w:lineRule="auto"/>
        <w:ind w:left="235" w:right="0" w:hanging="250"/>
      </w:pPr>
      <w:r>
        <w:rPr>
          <w:sz w:val="14"/>
        </w:rPr>
        <w:t>Colten-Bradley,</w:t>
      </w:r>
      <w:r>
        <w:rPr>
          <w:sz w:val="14"/>
        </w:rPr>
        <w:t xml:space="preserve"> V.A. (1987) Role of pressure in smectite dehydration-effects on </w:t>
      </w:r>
      <w:proofErr w:type="spellStart"/>
      <w:r>
        <w:rPr>
          <w:sz w:val="14"/>
        </w:rPr>
        <w:t>geopressure</w:t>
      </w:r>
      <w:proofErr w:type="spellEnd"/>
      <w:r>
        <w:rPr>
          <w:sz w:val="14"/>
        </w:rPr>
        <w:t xml:space="preserve"> and smectite to </w:t>
      </w:r>
      <w:proofErr w:type="spellStart"/>
      <w:r>
        <w:rPr>
          <w:sz w:val="14"/>
        </w:rPr>
        <w:t>illite</w:t>
      </w:r>
      <w:proofErr w:type="spellEnd"/>
      <w:r>
        <w:rPr>
          <w:sz w:val="14"/>
        </w:rPr>
        <w:t xml:space="preserve"> transformation. American Association of Petroleum Geologists </w:t>
      </w:r>
      <w:proofErr w:type="spellStart"/>
      <w:r>
        <w:rPr>
          <w:sz w:val="14"/>
        </w:rPr>
        <w:t>Bullettin</w:t>
      </w:r>
      <w:proofErr w:type="spellEnd"/>
      <w:r>
        <w:rPr>
          <w:sz w:val="14"/>
        </w:rPr>
        <w:t>, 71, 1414–1427.</w:t>
      </w:r>
    </w:p>
    <w:p w14:paraId="166C510C" w14:textId="77777777" w:rsidR="009832BC" w:rsidRDefault="000D5B3F">
      <w:pPr>
        <w:spacing w:after="3" w:line="248" w:lineRule="auto"/>
        <w:ind w:left="235" w:right="0" w:hanging="250"/>
      </w:pPr>
      <w:proofErr w:type="spellStart"/>
      <w:r>
        <w:rPr>
          <w:sz w:val="14"/>
        </w:rPr>
        <w:t>Drits</w:t>
      </w:r>
      <w:proofErr w:type="spellEnd"/>
      <w:r>
        <w:rPr>
          <w:sz w:val="14"/>
        </w:rPr>
        <w:t xml:space="preserve">, V.A., </w:t>
      </w:r>
      <w:proofErr w:type="spellStart"/>
      <w:r>
        <w:rPr>
          <w:sz w:val="14"/>
        </w:rPr>
        <w:t>Eberl</w:t>
      </w:r>
      <w:proofErr w:type="spellEnd"/>
      <w:r>
        <w:rPr>
          <w:sz w:val="14"/>
        </w:rPr>
        <w:t xml:space="preserve">, D.D., and </w:t>
      </w:r>
      <w:proofErr w:type="spellStart"/>
      <w:r>
        <w:rPr>
          <w:sz w:val="14"/>
        </w:rPr>
        <w:t>Ś</w:t>
      </w:r>
      <w:r>
        <w:rPr>
          <w:sz w:val="14"/>
        </w:rPr>
        <w:t>rodo</w:t>
      </w:r>
      <w:r>
        <w:rPr>
          <w:sz w:val="14"/>
        </w:rPr>
        <w:t>ń</w:t>
      </w:r>
      <w:proofErr w:type="spellEnd"/>
      <w:r>
        <w:rPr>
          <w:sz w:val="14"/>
        </w:rPr>
        <w:t>, J. (1998) XRD measurement of me</w:t>
      </w:r>
      <w:r>
        <w:rPr>
          <w:sz w:val="14"/>
        </w:rPr>
        <w:t xml:space="preserve">an thickness, thickness distribution and strain for </w:t>
      </w:r>
      <w:proofErr w:type="spellStart"/>
      <w:r>
        <w:rPr>
          <w:sz w:val="14"/>
        </w:rPr>
        <w:t>illite</w:t>
      </w:r>
      <w:proofErr w:type="spellEnd"/>
      <w:r>
        <w:rPr>
          <w:sz w:val="14"/>
        </w:rPr>
        <w:t xml:space="preserve"> and </w:t>
      </w:r>
      <w:proofErr w:type="spellStart"/>
      <w:r>
        <w:rPr>
          <w:sz w:val="14"/>
        </w:rPr>
        <w:t>illite</w:t>
      </w:r>
      <w:proofErr w:type="spellEnd"/>
      <w:r>
        <w:rPr>
          <w:sz w:val="14"/>
        </w:rPr>
        <w:t xml:space="preserve">-smectite crystallites by the </w:t>
      </w:r>
      <w:proofErr w:type="spellStart"/>
      <w:r>
        <w:rPr>
          <w:sz w:val="14"/>
        </w:rPr>
        <w:t>Bertaut</w:t>
      </w:r>
      <w:proofErr w:type="spellEnd"/>
      <w:r>
        <w:rPr>
          <w:sz w:val="14"/>
        </w:rPr>
        <w:t>-Warren-</w:t>
      </w:r>
      <w:proofErr w:type="spellStart"/>
      <w:r>
        <w:rPr>
          <w:sz w:val="14"/>
        </w:rPr>
        <w:t>Averbach</w:t>
      </w:r>
      <w:proofErr w:type="spellEnd"/>
      <w:r>
        <w:rPr>
          <w:sz w:val="14"/>
        </w:rPr>
        <w:t xml:space="preserve"> technique. Clays and Clay Minerals, 46, 38–50.</w:t>
      </w:r>
    </w:p>
    <w:p w14:paraId="546DF108" w14:textId="77777777" w:rsidR="009832BC" w:rsidRDefault="000D5B3F">
      <w:pPr>
        <w:spacing w:after="3" w:line="248" w:lineRule="auto"/>
        <w:ind w:left="235" w:right="0" w:hanging="250"/>
      </w:pPr>
      <w:r>
        <w:rPr>
          <w:sz w:val="14"/>
        </w:rPr>
        <w:t xml:space="preserve">Dudek, T., and </w:t>
      </w:r>
      <w:proofErr w:type="spellStart"/>
      <w:r>
        <w:rPr>
          <w:sz w:val="14"/>
        </w:rPr>
        <w:t>Ś</w:t>
      </w:r>
      <w:r>
        <w:rPr>
          <w:sz w:val="14"/>
        </w:rPr>
        <w:t>rodo</w:t>
      </w:r>
      <w:r>
        <w:rPr>
          <w:sz w:val="14"/>
        </w:rPr>
        <w:t>ń</w:t>
      </w:r>
      <w:proofErr w:type="spellEnd"/>
      <w:r>
        <w:rPr>
          <w:sz w:val="14"/>
        </w:rPr>
        <w:t xml:space="preserve">, J. (2003) Thickness distribution of </w:t>
      </w:r>
      <w:proofErr w:type="spellStart"/>
      <w:r>
        <w:rPr>
          <w:sz w:val="14"/>
        </w:rPr>
        <w:t>illite</w:t>
      </w:r>
      <w:proofErr w:type="spellEnd"/>
      <w:r>
        <w:rPr>
          <w:sz w:val="14"/>
        </w:rPr>
        <w:t xml:space="preserve"> crystals in shales. </w:t>
      </w:r>
      <w:r>
        <w:rPr>
          <w:sz w:val="14"/>
        </w:rPr>
        <w:t xml:space="preserve">II: origin of the distribution and the mechanism of smectite </w:t>
      </w:r>
      <w:proofErr w:type="spellStart"/>
      <w:r>
        <w:rPr>
          <w:sz w:val="14"/>
        </w:rPr>
        <w:t>illitization</w:t>
      </w:r>
      <w:proofErr w:type="spellEnd"/>
      <w:r>
        <w:rPr>
          <w:sz w:val="14"/>
        </w:rPr>
        <w:t xml:space="preserve"> in shales. </w:t>
      </w:r>
    </w:p>
    <w:p w14:paraId="18C4982D" w14:textId="77777777" w:rsidR="009832BC" w:rsidRDefault="000D5B3F">
      <w:pPr>
        <w:spacing w:after="3" w:line="248" w:lineRule="auto"/>
        <w:ind w:left="240" w:right="0" w:firstLine="0"/>
      </w:pPr>
      <w:r>
        <w:rPr>
          <w:sz w:val="14"/>
        </w:rPr>
        <w:t>Clays and Clay Minerals, 51, 529–542.</w:t>
      </w:r>
    </w:p>
    <w:p w14:paraId="490EA8C6" w14:textId="77777777" w:rsidR="009832BC" w:rsidRDefault="000D5B3F">
      <w:pPr>
        <w:spacing w:after="3" w:line="248" w:lineRule="auto"/>
        <w:ind w:left="235" w:right="0" w:hanging="250"/>
      </w:pPr>
      <w:proofErr w:type="spellStart"/>
      <w:r>
        <w:rPr>
          <w:sz w:val="14"/>
        </w:rPr>
        <w:t>Eberl</w:t>
      </w:r>
      <w:proofErr w:type="spellEnd"/>
      <w:r>
        <w:rPr>
          <w:sz w:val="14"/>
        </w:rPr>
        <w:t xml:space="preserve">, D.D. (2003) User guide to </w:t>
      </w:r>
      <w:proofErr w:type="spellStart"/>
      <w:r>
        <w:rPr>
          <w:sz w:val="14"/>
        </w:rPr>
        <w:t>RockJock</w:t>
      </w:r>
      <w:proofErr w:type="spellEnd"/>
      <w:r>
        <w:rPr>
          <w:sz w:val="14"/>
        </w:rPr>
        <w:t xml:space="preserve">—A program for determining quantitative mineralogy from X-ray diffraction data, 40 p. U.S. </w:t>
      </w:r>
      <w:r>
        <w:rPr>
          <w:sz w:val="14"/>
        </w:rPr>
        <w:t>Geological Survey Open File Report OF 03-78.</w:t>
      </w:r>
    </w:p>
    <w:p w14:paraId="526D9722" w14:textId="77777777" w:rsidR="009832BC" w:rsidRDefault="000D5B3F">
      <w:pPr>
        <w:spacing w:after="3" w:line="248" w:lineRule="auto"/>
        <w:ind w:left="235" w:right="0" w:hanging="250"/>
      </w:pPr>
      <w:proofErr w:type="spellStart"/>
      <w:r>
        <w:rPr>
          <w:sz w:val="14"/>
        </w:rPr>
        <w:t>Eberl</w:t>
      </w:r>
      <w:proofErr w:type="spellEnd"/>
      <w:r>
        <w:rPr>
          <w:sz w:val="14"/>
        </w:rPr>
        <w:t xml:space="preserve">, D.D., </w:t>
      </w:r>
      <w:proofErr w:type="spellStart"/>
      <w:r>
        <w:rPr>
          <w:sz w:val="14"/>
        </w:rPr>
        <w:t>Ś</w:t>
      </w:r>
      <w:r>
        <w:rPr>
          <w:sz w:val="14"/>
        </w:rPr>
        <w:t>rodo</w:t>
      </w:r>
      <w:r>
        <w:rPr>
          <w:sz w:val="14"/>
        </w:rPr>
        <w:t>ń</w:t>
      </w:r>
      <w:proofErr w:type="spellEnd"/>
      <w:r>
        <w:rPr>
          <w:sz w:val="14"/>
        </w:rPr>
        <w:t>, J., Lee, M., Nadeau, P.H., and Northrup, H.R. (1987) Sericite from the Silverton caldera, Colorado: Correlation among structure, composition, origin, and particle thickness. American Mineral</w:t>
      </w:r>
      <w:r>
        <w:rPr>
          <w:sz w:val="14"/>
        </w:rPr>
        <w:t>ogist, 72, 914–934.</w:t>
      </w:r>
    </w:p>
    <w:p w14:paraId="514BE012" w14:textId="77777777" w:rsidR="009832BC" w:rsidRDefault="000D5B3F">
      <w:pPr>
        <w:spacing w:after="3" w:line="248" w:lineRule="auto"/>
        <w:ind w:left="235" w:right="0" w:hanging="250"/>
      </w:pPr>
      <w:proofErr w:type="spellStart"/>
      <w:r>
        <w:rPr>
          <w:sz w:val="14"/>
        </w:rPr>
        <w:t>Eberl</w:t>
      </w:r>
      <w:proofErr w:type="spellEnd"/>
      <w:r>
        <w:rPr>
          <w:sz w:val="14"/>
        </w:rPr>
        <w:t xml:space="preserve">, D.D., </w:t>
      </w:r>
      <w:proofErr w:type="spellStart"/>
      <w:r>
        <w:rPr>
          <w:sz w:val="14"/>
        </w:rPr>
        <w:t>Drits</w:t>
      </w:r>
      <w:proofErr w:type="spellEnd"/>
      <w:r>
        <w:rPr>
          <w:sz w:val="14"/>
        </w:rPr>
        <w:t xml:space="preserve">, V.A., </w:t>
      </w:r>
      <w:proofErr w:type="spellStart"/>
      <w:r>
        <w:rPr>
          <w:sz w:val="14"/>
        </w:rPr>
        <w:t>Ś</w:t>
      </w:r>
      <w:r>
        <w:rPr>
          <w:sz w:val="14"/>
        </w:rPr>
        <w:t>rodo</w:t>
      </w:r>
      <w:r>
        <w:rPr>
          <w:sz w:val="14"/>
        </w:rPr>
        <w:t>ń</w:t>
      </w:r>
      <w:proofErr w:type="spellEnd"/>
      <w:r>
        <w:rPr>
          <w:sz w:val="14"/>
        </w:rPr>
        <w:t xml:space="preserve">, J., and </w:t>
      </w:r>
      <w:proofErr w:type="spellStart"/>
      <w:r>
        <w:rPr>
          <w:sz w:val="14"/>
        </w:rPr>
        <w:t>Nüesch</w:t>
      </w:r>
      <w:proofErr w:type="spellEnd"/>
      <w:r>
        <w:rPr>
          <w:sz w:val="14"/>
        </w:rPr>
        <w:t xml:space="preserve">, R. (1996) </w:t>
      </w:r>
      <w:proofErr w:type="spellStart"/>
      <w:r>
        <w:rPr>
          <w:sz w:val="14"/>
        </w:rPr>
        <w:t>MudMaster</w:t>
      </w:r>
      <w:proofErr w:type="spellEnd"/>
      <w:r>
        <w:rPr>
          <w:sz w:val="14"/>
        </w:rPr>
        <w:t>: A computer program for calculating crystallite size distributions and strain from the shapes of X-ray diffraction peaks, 44 pp. U.S. Geological Survey Open File Repo</w:t>
      </w:r>
      <w:r>
        <w:rPr>
          <w:sz w:val="14"/>
        </w:rPr>
        <w:t xml:space="preserve">rt 96–171. </w:t>
      </w:r>
    </w:p>
    <w:p w14:paraId="66E001E1" w14:textId="77777777" w:rsidR="009832BC" w:rsidRDefault="000D5B3F">
      <w:pPr>
        <w:spacing w:after="3" w:line="248" w:lineRule="auto"/>
        <w:ind w:left="235" w:right="0" w:hanging="250"/>
      </w:pPr>
      <w:proofErr w:type="spellStart"/>
      <w:r>
        <w:rPr>
          <w:sz w:val="14"/>
        </w:rPr>
        <w:t>Eberl</w:t>
      </w:r>
      <w:proofErr w:type="spellEnd"/>
      <w:r>
        <w:rPr>
          <w:sz w:val="14"/>
        </w:rPr>
        <w:t xml:space="preserve">, D.D., </w:t>
      </w:r>
      <w:proofErr w:type="spellStart"/>
      <w:r>
        <w:rPr>
          <w:sz w:val="14"/>
        </w:rPr>
        <w:t>Nüesch</w:t>
      </w:r>
      <w:proofErr w:type="spellEnd"/>
      <w:r>
        <w:rPr>
          <w:sz w:val="14"/>
        </w:rPr>
        <w:t xml:space="preserve">, R., </w:t>
      </w:r>
      <w:proofErr w:type="spellStart"/>
      <w:r>
        <w:rPr>
          <w:sz w:val="14"/>
        </w:rPr>
        <w:t>Šucha</w:t>
      </w:r>
      <w:proofErr w:type="spellEnd"/>
      <w:r>
        <w:rPr>
          <w:sz w:val="14"/>
        </w:rPr>
        <w:t xml:space="preserve">, V., and </w:t>
      </w:r>
      <w:proofErr w:type="spellStart"/>
      <w:r>
        <w:rPr>
          <w:sz w:val="14"/>
        </w:rPr>
        <w:t>Tsipursky</w:t>
      </w:r>
      <w:proofErr w:type="spellEnd"/>
      <w:r>
        <w:rPr>
          <w:sz w:val="14"/>
        </w:rPr>
        <w:t xml:space="preserve">, S. (1998) Measurement of fundamental </w:t>
      </w:r>
      <w:proofErr w:type="spellStart"/>
      <w:r>
        <w:rPr>
          <w:sz w:val="14"/>
        </w:rPr>
        <w:t>illite</w:t>
      </w:r>
      <w:proofErr w:type="spellEnd"/>
      <w:r>
        <w:rPr>
          <w:sz w:val="14"/>
        </w:rPr>
        <w:t xml:space="preserve"> particle thicknesses by X-ray diffraction using PVP-10 intercalation. Clays and Clay Minerals, 46, 89–97.</w:t>
      </w:r>
    </w:p>
    <w:p w14:paraId="3AB511CB" w14:textId="77777777" w:rsidR="009832BC" w:rsidRDefault="000D5B3F">
      <w:pPr>
        <w:spacing w:after="3" w:line="248" w:lineRule="auto"/>
        <w:ind w:left="235" w:right="0" w:hanging="250"/>
      </w:pPr>
      <w:proofErr w:type="spellStart"/>
      <w:r>
        <w:rPr>
          <w:sz w:val="14"/>
        </w:rPr>
        <w:t>Eberl</w:t>
      </w:r>
      <w:proofErr w:type="spellEnd"/>
      <w:r>
        <w:rPr>
          <w:sz w:val="14"/>
        </w:rPr>
        <w:t xml:space="preserve">, D.D., </w:t>
      </w:r>
      <w:proofErr w:type="spellStart"/>
      <w:r>
        <w:rPr>
          <w:sz w:val="14"/>
        </w:rPr>
        <w:t>Drits</w:t>
      </w:r>
      <w:proofErr w:type="spellEnd"/>
      <w:r>
        <w:rPr>
          <w:sz w:val="14"/>
        </w:rPr>
        <w:t xml:space="preserve">, V.A, and </w:t>
      </w:r>
      <w:proofErr w:type="spellStart"/>
      <w:r>
        <w:rPr>
          <w:sz w:val="14"/>
        </w:rPr>
        <w:t>Ś</w:t>
      </w:r>
      <w:r>
        <w:rPr>
          <w:sz w:val="14"/>
        </w:rPr>
        <w:t>rodo</w:t>
      </w:r>
      <w:r>
        <w:rPr>
          <w:sz w:val="14"/>
        </w:rPr>
        <w:t>ń</w:t>
      </w:r>
      <w:proofErr w:type="spellEnd"/>
      <w:r>
        <w:rPr>
          <w:sz w:val="14"/>
        </w:rPr>
        <w:t>, J. (20</w:t>
      </w:r>
      <w:r>
        <w:rPr>
          <w:sz w:val="14"/>
        </w:rPr>
        <w:t xml:space="preserve">00) </w:t>
      </w:r>
      <w:proofErr w:type="spellStart"/>
      <w:r>
        <w:rPr>
          <w:sz w:val="14"/>
        </w:rPr>
        <w:t>User</w:t>
      </w:r>
      <w:r>
        <w:rPr>
          <w:sz w:val="14"/>
        </w:rPr>
        <w:t>ʼ</w:t>
      </w:r>
      <w:r>
        <w:rPr>
          <w:sz w:val="14"/>
        </w:rPr>
        <w:t>s</w:t>
      </w:r>
      <w:proofErr w:type="spellEnd"/>
      <w:r>
        <w:rPr>
          <w:sz w:val="14"/>
        </w:rPr>
        <w:t xml:space="preserve"> guide to GALOPER—a program for simulating the shapes of crystal size distributions—and associated programs, 44 pp. U.S. Geological Survey Open File Report OF 00-505.</w:t>
      </w:r>
    </w:p>
    <w:p w14:paraId="4F7878A7" w14:textId="77777777" w:rsidR="009832BC" w:rsidRDefault="000D5B3F">
      <w:pPr>
        <w:spacing w:after="3" w:line="248" w:lineRule="auto"/>
        <w:ind w:left="235" w:right="0" w:hanging="250"/>
      </w:pPr>
      <w:proofErr w:type="spellStart"/>
      <w:r>
        <w:rPr>
          <w:sz w:val="14"/>
        </w:rPr>
        <w:t>Eberl</w:t>
      </w:r>
      <w:proofErr w:type="spellEnd"/>
      <w:r>
        <w:rPr>
          <w:sz w:val="14"/>
        </w:rPr>
        <w:t xml:space="preserve">, D.D., </w:t>
      </w:r>
      <w:proofErr w:type="spellStart"/>
      <w:r>
        <w:rPr>
          <w:sz w:val="14"/>
        </w:rPr>
        <w:t>Ś</w:t>
      </w:r>
      <w:r>
        <w:rPr>
          <w:sz w:val="14"/>
        </w:rPr>
        <w:t>rodo</w:t>
      </w:r>
      <w:r>
        <w:rPr>
          <w:sz w:val="14"/>
        </w:rPr>
        <w:t>ń</w:t>
      </w:r>
      <w:proofErr w:type="spellEnd"/>
      <w:r>
        <w:rPr>
          <w:sz w:val="14"/>
        </w:rPr>
        <w:t xml:space="preserve">, J., and </w:t>
      </w:r>
      <w:proofErr w:type="spellStart"/>
      <w:r>
        <w:rPr>
          <w:sz w:val="14"/>
        </w:rPr>
        <w:t>Drits</w:t>
      </w:r>
      <w:proofErr w:type="spellEnd"/>
      <w:r>
        <w:rPr>
          <w:sz w:val="14"/>
        </w:rPr>
        <w:t xml:space="preserve">, V.A. (2003) Comment on “Evaluation of X-ray diffraction methods for determining the crystal growth mechanisms of clay minerals in mudstones, shales and slates,” by L.N. Warr and D.L. </w:t>
      </w:r>
      <w:proofErr w:type="spellStart"/>
      <w:r>
        <w:rPr>
          <w:sz w:val="14"/>
        </w:rPr>
        <w:t>Peacor</w:t>
      </w:r>
      <w:proofErr w:type="spellEnd"/>
      <w:r>
        <w:rPr>
          <w:sz w:val="14"/>
        </w:rPr>
        <w:t xml:space="preserve">. </w:t>
      </w:r>
      <w:proofErr w:type="spellStart"/>
      <w:r>
        <w:rPr>
          <w:sz w:val="14"/>
        </w:rPr>
        <w:t>Schweizerische</w:t>
      </w:r>
      <w:proofErr w:type="spellEnd"/>
      <w:r>
        <w:rPr>
          <w:sz w:val="14"/>
        </w:rPr>
        <w:t xml:space="preserve"> </w:t>
      </w:r>
      <w:proofErr w:type="spellStart"/>
      <w:r>
        <w:rPr>
          <w:sz w:val="14"/>
        </w:rPr>
        <w:t>Mineralogische</w:t>
      </w:r>
      <w:proofErr w:type="spellEnd"/>
      <w:r>
        <w:rPr>
          <w:sz w:val="14"/>
        </w:rPr>
        <w:t xml:space="preserve"> </w:t>
      </w:r>
      <w:proofErr w:type="spellStart"/>
      <w:r>
        <w:rPr>
          <w:sz w:val="14"/>
        </w:rPr>
        <w:t>Petrographische</w:t>
      </w:r>
      <w:proofErr w:type="spellEnd"/>
      <w:r>
        <w:rPr>
          <w:sz w:val="14"/>
        </w:rPr>
        <w:t xml:space="preserve"> </w:t>
      </w:r>
      <w:proofErr w:type="spellStart"/>
      <w:r>
        <w:rPr>
          <w:sz w:val="14"/>
        </w:rPr>
        <w:t>Mi</w:t>
      </w:r>
      <w:r>
        <w:rPr>
          <w:sz w:val="14"/>
        </w:rPr>
        <w:t>tteilungen</w:t>
      </w:r>
      <w:proofErr w:type="spellEnd"/>
      <w:r>
        <w:rPr>
          <w:sz w:val="14"/>
        </w:rPr>
        <w:t>, 83, 349–351.</w:t>
      </w:r>
    </w:p>
    <w:p w14:paraId="5BB98BB0" w14:textId="77777777" w:rsidR="009832BC" w:rsidRDefault="000D5B3F">
      <w:pPr>
        <w:spacing w:after="3" w:line="248" w:lineRule="auto"/>
        <w:ind w:left="235" w:right="0" w:hanging="250"/>
      </w:pPr>
      <w:r>
        <w:rPr>
          <w:sz w:val="14"/>
        </w:rPr>
        <w:t xml:space="preserve">Hartmann, B.H., </w:t>
      </w:r>
      <w:proofErr w:type="spellStart"/>
      <w:r>
        <w:rPr>
          <w:sz w:val="14"/>
        </w:rPr>
        <w:t>Bodnár</w:t>
      </w:r>
      <w:proofErr w:type="spellEnd"/>
      <w:r>
        <w:rPr>
          <w:sz w:val="14"/>
        </w:rPr>
        <w:t xml:space="preserve">, K.J., Ramseyer, K., and Matter, A. (1999) Effect of </w:t>
      </w:r>
      <w:proofErr w:type="spellStart"/>
      <w:r>
        <w:rPr>
          <w:sz w:val="14"/>
        </w:rPr>
        <w:t>Permo</w:t>
      </w:r>
      <w:proofErr w:type="spellEnd"/>
      <w:r>
        <w:rPr>
          <w:sz w:val="14"/>
        </w:rPr>
        <w:t xml:space="preserve">-Carboniferous climate on </w:t>
      </w:r>
      <w:proofErr w:type="spellStart"/>
      <w:r>
        <w:rPr>
          <w:sz w:val="14"/>
        </w:rPr>
        <w:t>illite</w:t>
      </w:r>
      <w:proofErr w:type="spellEnd"/>
      <w:r>
        <w:rPr>
          <w:sz w:val="14"/>
        </w:rPr>
        <w:t xml:space="preserve">-smectite, </w:t>
      </w:r>
      <w:proofErr w:type="spellStart"/>
      <w:r>
        <w:rPr>
          <w:sz w:val="14"/>
        </w:rPr>
        <w:t>Haushi</w:t>
      </w:r>
      <w:proofErr w:type="spellEnd"/>
      <w:r>
        <w:rPr>
          <w:sz w:val="14"/>
        </w:rPr>
        <w:t xml:space="preserve"> group, sultanate of Oman. Clays and Clay Minerals, 47, 131–143.</w:t>
      </w:r>
    </w:p>
    <w:p w14:paraId="7830C3CA" w14:textId="77777777" w:rsidR="009832BC" w:rsidRDefault="000D5B3F">
      <w:pPr>
        <w:spacing w:after="3" w:line="248" w:lineRule="auto"/>
        <w:ind w:left="235" w:right="0" w:hanging="250"/>
      </w:pPr>
      <w:r>
        <w:rPr>
          <w:sz w:val="14"/>
        </w:rPr>
        <w:t xml:space="preserve">Hoffman, J. and </w:t>
      </w:r>
      <w:proofErr w:type="spellStart"/>
      <w:r>
        <w:rPr>
          <w:sz w:val="14"/>
        </w:rPr>
        <w:t>Hower</w:t>
      </w:r>
      <w:proofErr w:type="spellEnd"/>
      <w:r>
        <w:rPr>
          <w:sz w:val="14"/>
        </w:rPr>
        <w:t>, J. (1979) Cla</w:t>
      </w:r>
      <w:r>
        <w:rPr>
          <w:sz w:val="14"/>
        </w:rPr>
        <w:t xml:space="preserve">y mineral assemblages as low grade metamorphic geothermometers: applications to the thrust faulted disturbed belt of Montana, USA. In P.A. Scholle and P.R. </w:t>
      </w:r>
      <w:proofErr w:type="spellStart"/>
      <w:r>
        <w:rPr>
          <w:sz w:val="14"/>
        </w:rPr>
        <w:t>Schluger</w:t>
      </w:r>
      <w:proofErr w:type="spellEnd"/>
      <w:r>
        <w:rPr>
          <w:sz w:val="14"/>
        </w:rPr>
        <w:t>, Eds., Aspect of Diagenesis. SEPM Special Publication 26, 55–79, Tulsa, OK.</w:t>
      </w:r>
    </w:p>
    <w:p w14:paraId="01D408F5" w14:textId="77777777" w:rsidR="009832BC" w:rsidRDefault="000D5B3F">
      <w:pPr>
        <w:spacing w:after="3" w:line="248" w:lineRule="auto"/>
        <w:ind w:left="235" w:right="0" w:hanging="250"/>
      </w:pPr>
      <w:proofErr w:type="spellStart"/>
      <w:r>
        <w:rPr>
          <w:sz w:val="14"/>
        </w:rPr>
        <w:t>Hower</w:t>
      </w:r>
      <w:proofErr w:type="spellEnd"/>
      <w:r>
        <w:rPr>
          <w:sz w:val="14"/>
        </w:rPr>
        <w:t>, J., Esli</w:t>
      </w:r>
      <w:r>
        <w:rPr>
          <w:sz w:val="14"/>
        </w:rPr>
        <w:t xml:space="preserve">nger, E.V., </w:t>
      </w:r>
      <w:proofErr w:type="spellStart"/>
      <w:r>
        <w:rPr>
          <w:sz w:val="14"/>
        </w:rPr>
        <w:t>Hower</w:t>
      </w:r>
      <w:proofErr w:type="spellEnd"/>
      <w:r>
        <w:rPr>
          <w:sz w:val="14"/>
        </w:rPr>
        <w:t xml:space="preserve">, M.E., and Perry, E.A. (1976) Mechanism of burial metamorphism of argillaceous sediment, mineralogical and chemical evidence. Geological Society American </w:t>
      </w:r>
      <w:proofErr w:type="spellStart"/>
      <w:r>
        <w:rPr>
          <w:sz w:val="14"/>
        </w:rPr>
        <w:t>Bullettin</w:t>
      </w:r>
      <w:proofErr w:type="spellEnd"/>
      <w:r>
        <w:rPr>
          <w:sz w:val="14"/>
        </w:rPr>
        <w:t>, 87, 725–737.</w:t>
      </w:r>
    </w:p>
    <w:p w14:paraId="3E685A1F" w14:textId="77777777" w:rsidR="009832BC" w:rsidRDefault="000D5B3F">
      <w:pPr>
        <w:spacing w:after="3" w:line="248" w:lineRule="auto"/>
        <w:ind w:left="235" w:right="0" w:hanging="250"/>
      </w:pPr>
      <w:proofErr w:type="spellStart"/>
      <w:r>
        <w:rPr>
          <w:sz w:val="14"/>
        </w:rPr>
        <w:t>Kile</w:t>
      </w:r>
      <w:proofErr w:type="spellEnd"/>
      <w:r>
        <w:rPr>
          <w:sz w:val="14"/>
        </w:rPr>
        <w:t xml:space="preserve">, D.E. and </w:t>
      </w:r>
      <w:proofErr w:type="spellStart"/>
      <w:r>
        <w:rPr>
          <w:sz w:val="14"/>
        </w:rPr>
        <w:t>Eberl</w:t>
      </w:r>
      <w:proofErr w:type="spellEnd"/>
      <w:r>
        <w:rPr>
          <w:sz w:val="14"/>
        </w:rPr>
        <w:t>, D.D. (2003) On the origin of size-depe</w:t>
      </w:r>
      <w:r>
        <w:rPr>
          <w:sz w:val="14"/>
        </w:rPr>
        <w:t xml:space="preserve">ndent and size-independent crystal growth: </w:t>
      </w:r>
      <w:proofErr w:type="spellStart"/>
      <w:r>
        <w:rPr>
          <w:sz w:val="14"/>
        </w:rPr>
        <w:t>In</w:t>
      </w:r>
      <w:r>
        <w:rPr>
          <w:sz w:val="14"/>
        </w:rPr>
        <w:t>fl</w:t>
      </w:r>
      <w:proofErr w:type="spellEnd"/>
      <w:r>
        <w:rPr>
          <w:sz w:val="14"/>
        </w:rPr>
        <w:t xml:space="preserve"> </w:t>
      </w:r>
      <w:proofErr w:type="spellStart"/>
      <w:r>
        <w:rPr>
          <w:sz w:val="14"/>
        </w:rPr>
        <w:t>uence</w:t>
      </w:r>
      <w:proofErr w:type="spellEnd"/>
      <w:r>
        <w:rPr>
          <w:sz w:val="14"/>
        </w:rPr>
        <w:t xml:space="preserve"> of advection and diffusion. American Mineralogist, 88, 1514–1521.</w:t>
      </w:r>
    </w:p>
    <w:p w14:paraId="44563D2B" w14:textId="77777777" w:rsidR="009832BC" w:rsidRDefault="000D5B3F">
      <w:pPr>
        <w:spacing w:after="3" w:line="248" w:lineRule="auto"/>
        <w:ind w:left="235" w:right="0" w:hanging="250"/>
      </w:pPr>
      <w:r>
        <w:rPr>
          <w:sz w:val="14"/>
        </w:rPr>
        <w:t xml:space="preserve">Kotarba, M. and </w:t>
      </w:r>
      <w:proofErr w:type="spellStart"/>
      <w:r>
        <w:rPr>
          <w:sz w:val="14"/>
        </w:rPr>
        <w:t>Ś</w:t>
      </w:r>
      <w:r>
        <w:rPr>
          <w:sz w:val="14"/>
        </w:rPr>
        <w:t>rodo</w:t>
      </w:r>
      <w:r>
        <w:rPr>
          <w:sz w:val="14"/>
        </w:rPr>
        <w:t>ń</w:t>
      </w:r>
      <w:proofErr w:type="spellEnd"/>
      <w:r>
        <w:rPr>
          <w:sz w:val="14"/>
        </w:rPr>
        <w:t xml:space="preserve">, J. (2000) Diagenetic evolution of crystallite thickness distribution of </w:t>
      </w:r>
      <w:proofErr w:type="spellStart"/>
      <w:r>
        <w:rPr>
          <w:sz w:val="14"/>
        </w:rPr>
        <w:t>illitic</w:t>
      </w:r>
      <w:proofErr w:type="spellEnd"/>
      <w:r>
        <w:rPr>
          <w:sz w:val="14"/>
        </w:rPr>
        <w:t xml:space="preserve"> material in Carpathian Alum shal</w:t>
      </w:r>
      <w:r>
        <w:rPr>
          <w:sz w:val="14"/>
        </w:rPr>
        <w:t xml:space="preserve">es, studied by the </w:t>
      </w:r>
      <w:proofErr w:type="spellStart"/>
      <w:r>
        <w:rPr>
          <w:sz w:val="14"/>
        </w:rPr>
        <w:t>Bertaut</w:t>
      </w:r>
      <w:proofErr w:type="spellEnd"/>
      <w:r>
        <w:rPr>
          <w:sz w:val="14"/>
        </w:rPr>
        <w:t>-Warren-</w:t>
      </w:r>
      <w:proofErr w:type="spellStart"/>
      <w:r>
        <w:rPr>
          <w:sz w:val="14"/>
        </w:rPr>
        <w:t>Averbach</w:t>
      </w:r>
      <w:proofErr w:type="spellEnd"/>
      <w:r>
        <w:rPr>
          <w:sz w:val="14"/>
        </w:rPr>
        <w:t xml:space="preserve"> XRD method (</w:t>
      </w:r>
      <w:proofErr w:type="spellStart"/>
      <w:r>
        <w:rPr>
          <w:sz w:val="14"/>
        </w:rPr>
        <w:t>Mudmaster</w:t>
      </w:r>
      <w:proofErr w:type="spellEnd"/>
      <w:r>
        <w:rPr>
          <w:sz w:val="14"/>
        </w:rPr>
        <w:t xml:space="preserve"> computer program). Clay Minerals, 35/2, 383–391.</w:t>
      </w:r>
    </w:p>
    <w:p w14:paraId="3B75664D" w14:textId="77777777" w:rsidR="009832BC" w:rsidRDefault="000D5B3F">
      <w:pPr>
        <w:spacing w:after="3" w:line="248" w:lineRule="auto"/>
        <w:ind w:left="235" w:right="0" w:hanging="250"/>
      </w:pPr>
      <w:r>
        <w:rPr>
          <w:sz w:val="14"/>
        </w:rPr>
        <w:t xml:space="preserve">Merriman, </w:t>
      </w:r>
      <w:proofErr w:type="gramStart"/>
      <w:r>
        <w:rPr>
          <w:sz w:val="14"/>
        </w:rPr>
        <w:t>R.J.</w:t>
      </w:r>
      <w:proofErr w:type="gramEnd"/>
      <w:r>
        <w:rPr>
          <w:sz w:val="14"/>
        </w:rPr>
        <w:t xml:space="preserve"> and Kemp, S.J. (1996) Clay minerals and sedimentary basin maturity. Mineralogical Society </w:t>
      </w:r>
      <w:proofErr w:type="spellStart"/>
      <w:r>
        <w:rPr>
          <w:sz w:val="14"/>
        </w:rPr>
        <w:t>Bullettin</w:t>
      </w:r>
      <w:proofErr w:type="spellEnd"/>
      <w:r>
        <w:rPr>
          <w:sz w:val="14"/>
        </w:rPr>
        <w:t>, 111, 7–8.</w:t>
      </w:r>
    </w:p>
    <w:p w14:paraId="21E25CFC" w14:textId="77777777" w:rsidR="009832BC" w:rsidRDefault="000D5B3F">
      <w:pPr>
        <w:spacing w:after="3" w:line="248" w:lineRule="auto"/>
        <w:ind w:left="235" w:right="0" w:hanging="250"/>
      </w:pPr>
      <w:r>
        <w:rPr>
          <w:sz w:val="14"/>
        </w:rPr>
        <w:t xml:space="preserve">Moore, D.M. and </w:t>
      </w:r>
      <w:r>
        <w:rPr>
          <w:sz w:val="14"/>
        </w:rPr>
        <w:t xml:space="preserve">Reynolds, R.C. Jr. (1997) X-Ray Diffraction and the </w:t>
      </w:r>
      <w:proofErr w:type="spellStart"/>
      <w:r>
        <w:rPr>
          <w:sz w:val="14"/>
        </w:rPr>
        <w:t>Identi</w:t>
      </w:r>
      <w:r>
        <w:rPr>
          <w:sz w:val="14"/>
        </w:rPr>
        <w:t>fi</w:t>
      </w:r>
      <w:proofErr w:type="spellEnd"/>
      <w:r>
        <w:rPr>
          <w:sz w:val="14"/>
        </w:rPr>
        <w:t xml:space="preserve"> cation and Analysis of Clay Minerals, 378 pp. Oxford University Press, Oxford.</w:t>
      </w:r>
    </w:p>
    <w:p w14:paraId="0415EE31" w14:textId="77777777" w:rsidR="009832BC" w:rsidRDefault="000D5B3F">
      <w:pPr>
        <w:spacing w:after="3" w:line="248" w:lineRule="auto"/>
        <w:ind w:left="235" w:right="0" w:hanging="250"/>
      </w:pPr>
      <w:proofErr w:type="spellStart"/>
      <w:r>
        <w:rPr>
          <w:sz w:val="14"/>
        </w:rPr>
        <w:t>Peaver</w:t>
      </w:r>
      <w:proofErr w:type="spellEnd"/>
      <w:r>
        <w:rPr>
          <w:sz w:val="14"/>
        </w:rPr>
        <w:t xml:space="preserve">, D.R. (1999) </w:t>
      </w:r>
      <w:proofErr w:type="spellStart"/>
      <w:r>
        <w:rPr>
          <w:sz w:val="14"/>
        </w:rPr>
        <w:t>Illite</w:t>
      </w:r>
      <w:proofErr w:type="spellEnd"/>
      <w:r>
        <w:rPr>
          <w:sz w:val="14"/>
        </w:rPr>
        <w:t xml:space="preserve"> and hydrocarbon exploration. Proceedings of the National Academy of Sciences, 96, 3440–3446.</w:t>
      </w:r>
    </w:p>
    <w:p w14:paraId="585F7B95" w14:textId="77777777" w:rsidR="009832BC" w:rsidRDefault="000D5B3F">
      <w:pPr>
        <w:spacing w:after="3" w:line="248" w:lineRule="auto"/>
        <w:ind w:left="235" w:right="0" w:hanging="250"/>
      </w:pPr>
      <w:proofErr w:type="spellStart"/>
      <w:r>
        <w:rPr>
          <w:sz w:val="14"/>
        </w:rPr>
        <w:t>Plesi</w:t>
      </w:r>
      <w:proofErr w:type="spellEnd"/>
      <w:r>
        <w:rPr>
          <w:sz w:val="14"/>
        </w:rPr>
        <w:t xml:space="preserve">, G., Daniele, G., Botti, F., and </w:t>
      </w:r>
      <w:proofErr w:type="spellStart"/>
      <w:r>
        <w:rPr>
          <w:sz w:val="14"/>
        </w:rPr>
        <w:t>Palandri</w:t>
      </w:r>
      <w:proofErr w:type="spellEnd"/>
      <w:r>
        <w:rPr>
          <w:sz w:val="14"/>
        </w:rPr>
        <w:t xml:space="preserve">, S. (2002) Carta </w:t>
      </w:r>
      <w:proofErr w:type="spellStart"/>
      <w:r>
        <w:rPr>
          <w:sz w:val="14"/>
        </w:rPr>
        <w:t>strutturale</w:t>
      </w:r>
      <w:proofErr w:type="spellEnd"/>
      <w:r>
        <w:rPr>
          <w:sz w:val="14"/>
        </w:rPr>
        <w:t xml:space="preserve"> </w:t>
      </w:r>
      <w:proofErr w:type="spellStart"/>
      <w:r>
        <w:rPr>
          <w:sz w:val="14"/>
        </w:rPr>
        <w:t>dell</w:t>
      </w:r>
      <w:r>
        <w:rPr>
          <w:sz w:val="14"/>
        </w:rPr>
        <w:t>ʼ</w:t>
      </w:r>
      <w:r>
        <w:rPr>
          <w:sz w:val="14"/>
        </w:rPr>
        <w:t>Alto</w:t>
      </w:r>
      <w:proofErr w:type="spellEnd"/>
      <w:r>
        <w:rPr>
          <w:sz w:val="14"/>
        </w:rPr>
        <w:t xml:space="preserve"> </w:t>
      </w:r>
      <w:proofErr w:type="spellStart"/>
      <w:r>
        <w:rPr>
          <w:sz w:val="14"/>
        </w:rPr>
        <w:t>Appennino</w:t>
      </w:r>
      <w:proofErr w:type="spellEnd"/>
      <w:r>
        <w:rPr>
          <w:sz w:val="14"/>
        </w:rPr>
        <w:t xml:space="preserve"> </w:t>
      </w:r>
      <w:proofErr w:type="spellStart"/>
      <w:r>
        <w:rPr>
          <w:sz w:val="14"/>
        </w:rPr>
        <w:t>tosco-emiliano</w:t>
      </w:r>
      <w:proofErr w:type="spellEnd"/>
      <w:r>
        <w:rPr>
          <w:sz w:val="14"/>
        </w:rPr>
        <w:t xml:space="preserve"> (</w:t>
      </w:r>
      <w:proofErr w:type="spellStart"/>
      <w:r>
        <w:rPr>
          <w:sz w:val="14"/>
        </w:rPr>
        <w:t>scala</w:t>
      </w:r>
      <w:proofErr w:type="spellEnd"/>
      <w:r>
        <w:rPr>
          <w:sz w:val="14"/>
        </w:rPr>
        <w:t xml:space="preserve"> 1:10.000) </w:t>
      </w:r>
      <w:proofErr w:type="spellStart"/>
      <w:r>
        <w:rPr>
          <w:sz w:val="14"/>
        </w:rPr>
        <w:t>fra</w:t>
      </w:r>
      <w:proofErr w:type="spellEnd"/>
      <w:r>
        <w:rPr>
          <w:sz w:val="14"/>
        </w:rPr>
        <w:t xml:space="preserve"> il </w:t>
      </w:r>
      <w:proofErr w:type="spellStart"/>
      <w:r>
        <w:rPr>
          <w:sz w:val="14"/>
        </w:rPr>
        <w:t>Passo</w:t>
      </w:r>
      <w:proofErr w:type="spellEnd"/>
      <w:r>
        <w:rPr>
          <w:sz w:val="14"/>
        </w:rPr>
        <w:t xml:space="preserve"> </w:t>
      </w:r>
      <w:proofErr w:type="spellStart"/>
      <w:r>
        <w:rPr>
          <w:sz w:val="14"/>
        </w:rPr>
        <w:t>della</w:t>
      </w:r>
      <w:proofErr w:type="spellEnd"/>
      <w:r>
        <w:rPr>
          <w:sz w:val="14"/>
        </w:rPr>
        <w:t xml:space="preserve"> </w:t>
      </w:r>
      <w:proofErr w:type="spellStart"/>
      <w:r>
        <w:rPr>
          <w:sz w:val="14"/>
        </w:rPr>
        <w:t>Cisa</w:t>
      </w:r>
      <w:proofErr w:type="spellEnd"/>
      <w:r>
        <w:rPr>
          <w:sz w:val="14"/>
        </w:rPr>
        <w:t xml:space="preserve"> e il </w:t>
      </w:r>
      <w:proofErr w:type="spellStart"/>
      <w:r>
        <w:rPr>
          <w:sz w:val="14"/>
        </w:rPr>
        <w:t>Corno</w:t>
      </w:r>
      <w:proofErr w:type="spellEnd"/>
      <w:r>
        <w:rPr>
          <w:sz w:val="14"/>
        </w:rPr>
        <w:t xml:space="preserve"> Alle Scale. In </w:t>
      </w:r>
      <w:proofErr w:type="spellStart"/>
      <w:r>
        <w:rPr>
          <w:sz w:val="14"/>
        </w:rPr>
        <w:t>Cartogra</w:t>
      </w:r>
      <w:r>
        <w:rPr>
          <w:sz w:val="14"/>
        </w:rPr>
        <w:t>fi</w:t>
      </w:r>
      <w:proofErr w:type="spellEnd"/>
      <w:r>
        <w:rPr>
          <w:sz w:val="14"/>
        </w:rPr>
        <w:t xml:space="preserve"> a </w:t>
      </w:r>
      <w:proofErr w:type="spellStart"/>
      <w:r>
        <w:rPr>
          <w:sz w:val="14"/>
        </w:rPr>
        <w:t>Geologica</w:t>
      </w:r>
      <w:proofErr w:type="spellEnd"/>
      <w:r>
        <w:rPr>
          <w:sz w:val="14"/>
        </w:rPr>
        <w:t>—</w:t>
      </w:r>
      <w:proofErr w:type="spellStart"/>
      <w:r>
        <w:rPr>
          <w:sz w:val="14"/>
        </w:rPr>
        <w:t>Atti</w:t>
      </w:r>
      <w:proofErr w:type="spellEnd"/>
      <w:r>
        <w:rPr>
          <w:sz w:val="14"/>
        </w:rPr>
        <w:t xml:space="preserve"> del </w:t>
      </w:r>
      <w:proofErr w:type="spellStart"/>
      <w:r>
        <w:rPr>
          <w:sz w:val="14"/>
        </w:rPr>
        <w:t>terzo</w:t>
      </w:r>
      <w:proofErr w:type="spellEnd"/>
      <w:r>
        <w:rPr>
          <w:sz w:val="14"/>
        </w:rPr>
        <w:t xml:space="preserve"> </w:t>
      </w:r>
      <w:proofErr w:type="spellStart"/>
      <w:r>
        <w:rPr>
          <w:sz w:val="14"/>
        </w:rPr>
        <w:t>seminario</w:t>
      </w:r>
      <w:proofErr w:type="spellEnd"/>
      <w:r>
        <w:rPr>
          <w:sz w:val="14"/>
        </w:rPr>
        <w:t xml:space="preserve"> </w:t>
      </w:r>
      <w:proofErr w:type="spellStart"/>
      <w:r>
        <w:rPr>
          <w:sz w:val="14"/>
        </w:rPr>
        <w:t>sulla</w:t>
      </w:r>
      <w:proofErr w:type="spellEnd"/>
      <w:r>
        <w:rPr>
          <w:sz w:val="14"/>
        </w:rPr>
        <w:t xml:space="preserve"> </w:t>
      </w:r>
      <w:proofErr w:type="spellStart"/>
      <w:r>
        <w:rPr>
          <w:sz w:val="14"/>
        </w:rPr>
        <w:t>cartogra</w:t>
      </w:r>
      <w:r>
        <w:rPr>
          <w:sz w:val="14"/>
        </w:rPr>
        <w:t>fi</w:t>
      </w:r>
      <w:proofErr w:type="spellEnd"/>
      <w:r>
        <w:rPr>
          <w:sz w:val="14"/>
        </w:rPr>
        <w:t xml:space="preserve"> a </w:t>
      </w:r>
      <w:proofErr w:type="spellStart"/>
      <w:r>
        <w:rPr>
          <w:sz w:val="14"/>
        </w:rPr>
        <w:t>geologica</w:t>
      </w:r>
      <w:proofErr w:type="spellEnd"/>
      <w:r>
        <w:rPr>
          <w:sz w:val="14"/>
        </w:rPr>
        <w:t xml:space="preserve">, 80–89. </w:t>
      </w:r>
    </w:p>
    <w:p w14:paraId="6214DC4B" w14:textId="77777777" w:rsidR="009832BC" w:rsidRDefault="000D5B3F">
      <w:pPr>
        <w:spacing w:after="3" w:line="248" w:lineRule="auto"/>
        <w:ind w:left="235" w:right="0" w:hanging="250"/>
      </w:pPr>
      <w:proofErr w:type="spellStart"/>
      <w:r>
        <w:rPr>
          <w:sz w:val="14"/>
        </w:rPr>
        <w:t>Pollastro</w:t>
      </w:r>
      <w:proofErr w:type="spellEnd"/>
      <w:r>
        <w:rPr>
          <w:sz w:val="14"/>
        </w:rPr>
        <w:t xml:space="preserve">, R.M. (1990) The </w:t>
      </w:r>
      <w:proofErr w:type="spellStart"/>
      <w:r>
        <w:rPr>
          <w:sz w:val="14"/>
        </w:rPr>
        <w:t>illite</w:t>
      </w:r>
      <w:proofErr w:type="spellEnd"/>
      <w:r>
        <w:rPr>
          <w:sz w:val="14"/>
        </w:rPr>
        <w:t>-smectite geothermometer. Concepts, methodology, and applications to basin history and hydroca</w:t>
      </w:r>
      <w:r>
        <w:rPr>
          <w:sz w:val="14"/>
        </w:rPr>
        <w:t>rbon generation. In V.F. Nuccio and C.E. Barker, Eds., Applications of Thermal Maturity Studies to Energy Exploration. SEPM Rocky Mountain section, 1–18. Eastwood Print and Publishing, Denver, Colorado.</w:t>
      </w:r>
    </w:p>
    <w:p w14:paraId="555408EE" w14:textId="77777777" w:rsidR="009832BC" w:rsidRDefault="000D5B3F">
      <w:pPr>
        <w:spacing w:after="3" w:line="248" w:lineRule="auto"/>
        <w:ind w:left="235" w:right="0" w:hanging="250"/>
      </w:pPr>
      <w:r>
        <w:rPr>
          <w:sz w:val="14"/>
        </w:rPr>
        <w:t xml:space="preserve">———. (1993) Consideration and applications of the </w:t>
      </w:r>
      <w:proofErr w:type="spellStart"/>
      <w:r>
        <w:rPr>
          <w:sz w:val="14"/>
        </w:rPr>
        <w:t>ill</w:t>
      </w:r>
      <w:r>
        <w:rPr>
          <w:sz w:val="14"/>
        </w:rPr>
        <w:t>ite</w:t>
      </w:r>
      <w:proofErr w:type="spellEnd"/>
      <w:r>
        <w:rPr>
          <w:sz w:val="14"/>
        </w:rPr>
        <w:t xml:space="preserve">/smectite geothermometer in hydrocarbon-bearing rocks of Miocene to </w:t>
      </w:r>
      <w:proofErr w:type="spellStart"/>
      <w:r>
        <w:rPr>
          <w:sz w:val="14"/>
        </w:rPr>
        <w:t>Mississipian</w:t>
      </w:r>
      <w:proofErr w:type="spellEnd"/>
      <w:r>
        <w:rPr>
          <w:sz w:val="14"/>
        </w:rPr>
        <w:t xml:space="preserve"> age.</w:t>
      </w:r>
      <w:r>
        <w:rPr>
          <w:b/>
          <w:sz w:val="14"/>
        </w:rPr>
        <w:t xml:space="preserve"> </w:t>
      </w:r>
      <w:r>
        <w:rPr>
          <w:sz w:val="14"/>
        </w:rPr>
        <w:t>Clays and Clay Minerals, 41, 119–133</w:t>
      </w:r>
      <w:r>
        <w:rPr>
          <w:b/>
          <w:sz w:val="14"/>
        </w:rPr>
        <w:t>.</w:t>
      </w:r>
    </w:p>
    <w:p w14:paraId="13E76A94" w14:textId="77777777" w:rsidR="009832BC" w:rsidRDefault="000D5B3F">
      <w:pPr>
        <w:spacing w:after="3" w:line="248" w:lineRule="auto"/>
        <w:ind w:left="235" w:right="0" w:hanging="250"/>
      </w:pPr>
      <w:proofErr w:type="spellStart"/>
      <w:r>
        <w:rPr>
          <w:sz w:val="14"/>
        </w:rPr>
        <w:lastRenderedPageBreak/>
        <w:t>Pollastro</w:t>
      </w:r>
      <w:proofErr w:type="spellEnd"/>
      <w:r>
        <w:rPr>
          <w:sz w:val="14"/>
        </w:rPr>
        <w:t xml:space="preserve">, R.M. and Barker, C.E. (1986) Application of clay-mineral, vitrinite </w:t>
      </w:r>
      <w:proofErr w:type="spellStart"/>
      <w:r>
        <w:rPr>
          <w:sz w:val="14"/>
        </w:rPr>
        <w:t>re</w:t>
      </w:r>
      <w:r>
        <w:rPr>
          <w:sz w:val="14"/>
        </w:rPr>
        <w:t>fl</w:t>
      </w:r>
      <w:proofErr w:type="spellEnd"/>
      <w:r>
        <w:rPr>
          <w:sz w:val="14"/>
        </w:rPr>
        <w:t xml:space="preserve"> </w:t>
      </w:r>
      <w:proofErr w:type="spellStart"/>
      <w:r>
        <w:rPr>
          <w:sz w:val="14"/>
        </w:rPr>
        <w:t>ectance</w:t>
      </w:r>
      <w:proofErr w:type="spellEnd"/>
      <w:r>
        <w:rPr>
          <w:sz w:val="14"/>
        </w:rPr>
        <w:t xml:space="preserve">, and </w:t>
      </w:r>
      <w:proofErr w:type="spellStart"/>
      <w:r>
        <w:rPr>
          <w:sz w:val="14"/>
        </w:rPr>
        <w:t>fl</w:t>
      </w:r>
      <w:proofErr w:type="spellEnd"/>
      <w:r>
        <w:rPr>
          <w:sz w:val="14"/>
        </w:rPr>
        <w:t xml:space="preserve"> </w:t>
      </w:r>
      <w:proofErr w:type="spellStart"/>
      <w:r>
        <w:rPr>
          <w:sz w:val="14"/>
        </w:rPr>
        <w:t>uid</w:t>
      </w:r>
      <w:proofErr w:type="spellEnd"/>
      <w:r>
        <w:rPr>
          <w:sz w:val="14"/>
        </w:rPr>
        <w:t xml:space="preserve"> inclusion studies to the </w:t>
      </w:r>
      <w:r>
        <w:rPr>
          <w:sz w:val="14"/>
        </w:rPr>
        <w:t xml:space="preserve">thermal and burial history of the </w:t>
      </w:r>
      <w:proofErr w:type="spellStart"/>
      <w:r>
        <w:rPr>
          <w:sz w:val="14"/>
        </w:rPr>
        <w:t>Pindale</w:t>
      </w:r>
      <w:proofErr w:type="spellEnd"/>
      <w:r>
        <w:rPr>
          <w:sz w:val="14"/>
        </w:rPr>
        <w:t xml:space="preserve"> anticline, Green River Basin, Wyoming. In D.L. Gautier, Ed., Roles of organic matter in sediment diagenesis. SEPM Special Publication, 38, 73–83.</w:t>
      </w:r>
    </w:p>
    <w:p w14:paraId="2FF07A9F" w14:textId="77777777" w:rsidR="009832BC" w:rsidRDefault="000D5B3F">
      <w:pPr>
        <w:spacing w:after="3" w:line="248" w:lineRule="auto"/>
        <w:ind w:left="235" w:right="0" w:hanging="250"/>
      </w:pPr>
      <w:proofErr w:type="spellStart"/>
      <w:r>
        <w:rPr>
          <w:sz w:val="14"/>
        </w:rPr>
        <w:t>Pytte</w:t>
      </w:r>
      <w:proofErr w:type="spellEnd"/>
      <w:r>
        <w:rPr>
          <w:sz w:val="14"/>
        </w:rPr>
        <w:t xml:space="preserve">, A.M. and Reynolds R.C. Jr. (1989) The thermal transformation </w:t>
      </w:r>
      <w:r>
        <w:rPr>
          <w:sz w:val="14"/>
        </w:rPr>
        <w:t xml:space="preserve">of smectite to </w:t>
      </w:r>
      <w:proofErr w:type="spellStart"/>
      <w:r>
        <w:rPr>
          <w:sz w:val="14"/>
        </w:rPr>
        <w:t>illite</w:t>
      </w:r>
      <w:proofErr w:type="spellEnd"/>
      <w:r>
        <w:rPr>
          <w:sz w:val="14"/>
        </w:rPr>
        <w:t xml:space="preserve">. In N.D. </w:t>
      </w:r>
      <w:proofErr w:type="spellStart"/>
      <w:r>
        <w:rPr>
          <w:sz w:val="14"/>
        </w:rPr>
        <w:t>Naeser</w:t>
      </w:r>
      <w:proofErr w:type="spellEnd"/>
      <w:r>
        <w:rPr>
          <w:sz w:val="14"/>
        </w:rPr>
        <w:t xml:space="preserve"> and T.H. McCulloh, Eds., Thermal History of Sedimentary Basin, p. 133–140. Springer-Verlag, New York. </w:t>
      </w:r>
    </w:p>
    <w:p w14:paraId="379CEAD9" w14:textId="77777777" w:rsidR="009832BC" w:rsidRDefault="000D5B3F">
      <w:pPr>
        <w:spacing w:after="3" w:line="248" w:lineRule="auto"/>
        <w:ind w:left="235" w:right="0" w:hanging="250"/>
      </w:pPr>
      <w:r>
        <w:rPr>
          <w:sz w:val="14"/>
        </w:rPr>
        <w:t xml:space="preserve">Reutter, K.-J., </w:t>
      </w:r>
      <w:proofErr w:type="spellStart"/>
      <w:r>
        <w:rPr>
          <w:sz w:val="14"/>
        </w:rPr>
        <w:t>Teichmüller</w:t>
      </w:r>
      <w:proofErr w:type="spellEnd"/>
      <w:r>
        <w:rPr>
          <w:sz w:val="14"/>
        </w:rPr>
        <w:t xml:space="preserve">, M., </w:t>
      </w:r>
      <w:proofErr w:type="spellStart"/>
      <w:r>
        <w:rPr>
          <w:sz w:val="14"/>
        </w:rPr>
        <w:t>Teichmüller</w:t>
      </w:r>
      <w:proofErr w:type="spellEnd"/>
      <w:r>
        <w:rPr>
          <w:sz w:val="14"/>
        </w:rPr>
        <w:t xml:space="preserve">, R., and </w:t>
      </w:r>
      <w:proofErr w:type="spellStart"/>
      <w:r>
        <w:rPr>
          <w:sz w:val="14"/>
        </w:rPr>
        <w:t>Zanzucchi</w:t>
      </w:r>
      <w:proofErr w:type="spellEnd"/>
      <w:r>
        <w:rPr>
          <w:sz w:val="14"/>
        </w:rPr>
        <w:t xml:space="preserve">, G. (1980) Le </w:t>
      </w:r>
      <w:proofErr w:type="spellStart"/>
      <w:r>
        <w:rPr>
          <w:sz w:val="14"/>
        </w:rPr>
        <w:t>ricerche</w:t>
      </w:r>
      <w:proofErr w:type="spellEnd"/>
      <w:r>
        <w:rPr>
          <w:sz w:val="14"/>
        </w:rPr>
        <w:t xml:space="preserve"> </w:t>
      </w:r>
      <w:proofErr w:type="spellStart"/>
      <w:r>
        <w:rPr>
          <w:sz w:val="14"/>
        </w:rPr>
        <w:t>sulla</w:t>
      </w:r>
      <w:proofErr w:type="spellEnd"/>
      <w:r>
        <w:rPr>
          <w:sz w:val="14"/>
        </w:rPr>
        <w:t xml:space="preserve"> </w:t>
      </w:r>
      <w:proofErr w:type="spellStart"/>
      <w:r>
        <w:rPr>
          <w:sz w:val="14"/>
        </w:rPr>
        <w:t>carboni</w:t>
      </w:r>
      <w:r>
        <w:rPr>
          <w:sz w:val="14"/>
        </w:rPr>
        <w:t>fi</w:t>
      </w:r>
      <w:proofErr w:type="spellEnd"/>
      <w:r>
        <w:rPr>
          <w:sz w:val="14"/>
        </w:rPr>
        <w:t xml:space="preserve"> </w:t>
      </w:r>
      <w:proofErr w:type="spellStart"/>
      <w:r>
        <w:rPr>
          <w:sz w:val="14"/>
        </w:rPr>
        <w:t>cazione</w:t>
      </w:r>
      <w:proofErr w:type="spellEnd"/>
      <w:r>
        <w:rPr>
          <w:sz w:val="14"/>
        </w:rPr>
        <w:t xml:space="preserve"> </w:t>
      </w:r>
      <w:proofErr w:type="spellStart"/>
      <w:r>
        <w:rPr>
          <w:sz w:val="14"/>
        </w:rPr>
        <w:t>dei</w:t>
      </w:r>
      <w:proofErr w:type="spellEnd"/>
      <w:r>
        <w:rPr>
          <w:sz w:val="14"/>
        </w:rPr>
        <w:t xml:space="preserve"> </w:t>
      </w:r>
      <w:proofErr w:type="spellStart"/>
      <w:r>
        <w:rPr>
          <w:sz w:val="14"/>
        </w:rPr>
        <w:t>frustoli</w:t>
      </w:r>
      <w:proofErr w:type="spellEnd"/>
      <w:r>
        <w:rPr>
          <w:sz w:val="14"/>
        </w:rPr>
        <w:t xml:space="preserve"> </w:t>
      </w:r>
      <w:proofErr w:type="spellStart"/>
      <w:r>
        <w:rPr>
          <w:sz w:val="14"/>
        </w:rPr>
        <w:t>vegetali</w:t>
      </w:r>
      <w:proofErr w:type="spellEnd"/>
      <w:r>
        <w:rPr>
          <w:sz w:val="14"/>
        </w:rPr>
        <w:t xml:space="preserve"> </w:t>
      </w:r>
      <w:proofErr w:type="spellStart"/>
      <w:r>
        <w:rPr>
          <w:sz w:val="14"/>
        </w:rPr>
        <w:t>nelle</w:t>
      </w:r>
      <w:proofErr w:type="spellEnd"/>
      <w:r>
        <w:rPr>
          <w:sz w:val="14"/>
        </w:rPr>
        <w:t xml:space="preserve"> </w:t>
      </w:r>
      <w:proofErr w:type="spellStart"/>
      <w:r>
        <w:rPr>
          <w:sz w:val="14"/>
        </w:rPr>
        <w:t>rocce</w:t>
      </w:r>
      <w:proofErr w:type="spellEnd"/>
      <w:r>
        <w:rPr>
          <w:sz w:val="14"/>
        </w:rPr>
        <w:t xml:space="preserve"> </w:t>
      </w:r>
      <w:proofErr w:type="spellStart"/>
      <w:r>
        <w:rPr>
          <w:sz w:val="14"/>
        </w:rPr>
        <w:t>clastiche</w:t>
      </w:r>
      <w:proofErr w:type="spellEnd"/>
      <w:r>
        <w:rPr>
          <w:sz w:val="14"/>
        </w:rPr>
        <w:t xml:space="preserve">, come </w:t>
      </w:r>
      <w:proofErr w:type="spellStart"/>
      <w:r>
        <w:rPr>
          <w:sz w:val="14"/>
        </w:rPr>
        <w:t>contributo</w:t>
      </w:r>
      <w:proofErr w:type="spellEnd"/>
      <w:r>
        <w:rPr>
          <w:sz w:val="14"/>
        </w:rPr>
        <w:t xml:space="preserve"> ai </w:t>
      </w:r>
      <w:proofErr w:type="spellStart"/>
      <w:r>
        <w:rPr>
          <w:sz w:val="14"/>
        </w:rPr>
        <w:t>problemi</w:t>
      </w:r>
      <w:proofErr w:type="spellEnd"/>
      <w:r>
        <w:rPr>
          <w:sz w:val="14"/>
        </w:rPr>
        <w:t xml:space="preserve"> di </w:t>
      </w:r>
      <w:proofErr w:type="spellStart"/>
      <w:r>
        <w:rPr>
          <w:sz w:val="14"/>
        </w:rPr>
        <w:t>paleogeotermia</w:t>
      </w:r>
      <w:proofErr w:type="spellEnd"/>
      <w:r>
        <w:rPr>
          <w:sz w:val="14"/>
        </w:rPr>
        <w:t xml:space="preserve"> e </w:t>
      </w:r>
      <w:proofErr w:type="spellStart"/>
      <w:r>
        <w:rPr>
          <w:sz w:val="14"/>
        </w:rPr>
        <w:t>tettonica</w:t>
      </w:r>
      <w:proofErr w:type="spellEnd"/>
      <w:r>
        <w:rPr>
          <w:sz w:val="14"/>
        </w:rPr>
        <w:t xml:space="preserve"> </w:t>
      </w:r>
      <w:proofErr w:type="spellStart"/>
      <w:r>
        <w:rPr>
          <w:sz w:val="14"/>
        </w:rPr>
        <w:t>nell</w:t>
      </w:r>
      <w:r>
        <w:rPr>
          <w:sz w:val="14"/>
        </w:rPr>
        <w:t>ʼ</w:t>
      </w:r>
      <w:r>
        <w:rPr>
          <w:sz w:val="14"/>
        </w:rPr>
        <w:t>Appennino</w:t>
      </w:r>
      <w:proofErr w:type="spellEnd"/>
      <w:r>
        <w:rPr>
          <w:sz w:val="14"/>
        </w:rPr>
        <w:t xml:space="preserve"> </w:t>
      </w:r>
      <w:proofErr w:type="spellStart"/>
      <w:r>
        <w:rPr>
          <w:sz w:val="14"/>
        </w:rPr>
        <w:t>settentrionale</w:t>
      </w:r>
      <w:proofErr w:type="spellEnd"/>
      <w:r>
        <w:rPr>
          <w:sz w:val="14"/>
        </w:rPr>
        <w:t xml:space="preserve">. </w:t>
      </w:r>
      <w:proofErr w:type="spellStart"/>
      <w:r>
        <w:rPr>
          <w:sz w:val="14"/>
        </w:rPr>
        <w:t>Memorie</w:t>
      </w:r>
      <w:proofErr w:type="spellEnd"/>
      <w:r>
        <w:rPr>
          <w:sz w:val="14"/>
        </w:rPr>
        <w:t xml:space="preserve"> </w:t>
      </w:r>
      <w:proofErr w:type="spellStart"/>
      <w:r>
        <w:rPr>
          <w:sz w:val="14"/>
        </w:rPr>
        <w:t>della</w:t>
      </w:r>
      <w:proofErr w:type="spellEnd"/>
      <w:r>
        <w:rPr>
          <w:sz w:val="14"/>
        </w:rPr>
        <w:t xml:space="preserve"> </w:t>
      </w:r>
      <w:proofErr w:type="spellStart"/>
      <w:r>
        <w:rPr>
          <w:sz w:val="14"/>
        </w:rPr>
        <w:t>Società</w:t>
      </w:r>
      <w:proofErr w:type="spellEnd"/>
      <w:r>
        <w:rPr>
          <w:sz w:val="14"/>
        </w:rPr>
        <w:t xml:space="preserve"> </w:t>
      </w:r>
      <w:proofErr w:type="spellStart"/>
      <w:r>
        <w:rPr>
          <w:sz w:val="14"/>
        </w:rPr>
        <w:t>Geologica</w:t>
      </w:r>
      <w:proofErr w:type="spellEnd"/>
      <w:r>
        <w:rPr>
          <w:sz w:val="14"/>
        </w:rPr>
        <w:t xml:space="preserve"> </w:t>
      </w:r>
      <w:proofErr w:type="spellStart"/>
      <w:r>
        <w:rPr>
          <w:sz w:val="14"/>
        </w:rPr>
        <w:t>Italiana</w:t>
      </w:r>
      <w:proofErr w:type="spellEnd"/>
      <w:r>
        <w:rPr>
          <w:sz w:val="14"/>
        </w:rPr>
        <w:t>, 21, 111–126.</w:t>
      </w:r>
    </w:p>
    <w:p w14:paraId="19EA4C71" w14:textId="77777777" w:rsidR="009832BC" w:rsidRDefault="000D5B3F">
      <w:pPr>
        <w:spacing w:after="3" w:line="248" w:lineRule="auto"/>
        <w:ind w:left="235" w:right="0" w:hanging="250"/>
      </w:pPr>
      <w:r>
        <w:rPr>
          <w:sz w:val="14"/>
        </w:rPr>
        <w:t xml:space="preserve">Reutter, K.-J., </w:t>
      </w:r>
      <w:proofErr w:type="spellStart"/>
      <w:r>
        <w:rPr>
          <w:sz w:val="14"/>
        </w:rPr>
        <w:t>Heinitz</w:t>
      </w:r>
      <w:proofErr w:type="spellEnd"/>
      <w:r>
        <w:rPr>
          <w:sz w:val="14"/>
        </w:rPr>
        <w:t xml:space="preserve">, I., and </w:t>
      </w:r>
      <w:proofErr w:type="spellStart"/>
      <w:r>
        <w:rPr>
          <w:sz w:val="14"/>
        </w:rPr>
        <w:t>Ensslin</w:t>
      </w:r>
      <w:proofErr w:type="spellEnd"/>
      <w:r>
        <w:rPr>
          <w:sz w:val="14"/>
        </w:rPr>
        <w:t>, R. (1991) Structural and geot</w:t>
      </w:r>
      <w:r>
        <w:rPr>
          <w:sz w:val="14"/>
        </w:rPr>
        <w:t xml:space="preserve">hermal evolution of the </w:t>
      </w:r>
      <w:proofErr w:type="spellStart"/>
      <w:r>
        <w:rPr>
          <w:sz w:val="14"/>
        </w:rPr>
        <w:t>Modino-Cervarola</w:t>
      </w:r>
      <w:proofErr w:type="spellEnd"/>
      <w:r>
        <w:rPr>
          <w:sz w:val="14"/>
        </w:rPr>
        <w:t xml:space="preserve"> Unit. </w:t>
      </w:r>
      <w:proofErr w:type="spellStart"/>
      <w:r>
        <w:rPr>
          <w:sz w:val="14"/>
        </w:rPr>
        <w:t>Memorie</w:t>
      </w:r>
      <w:proofErr w:type="spellEnd"/>
      <w:r>
        <w:rPr>
          <w:sz w:val="14"/>
        </w:rPr>
        <w:t xml:space="preserve"> </w:t>
      </w:r>
      <w:proofErr w:type="spellStart"/>
      <w:r>
        <w:rPr>
          <w:sz w:val="14"/>
        </w:rPr>
        <w:t>Descrittive</w:t>
      </w:r>
      <w:proofErr w:type="spellEnd"/>
      <w:r>
        <w:rPr>
          <w:sz w:val="14"/>
        </w:rPr>
        <w:t xml:space="preserve"> </w:t>
      </w:r>
      <w:proofErr w:type="spellStart"/>
      <w:r>
        <w:rPr>
          <w:sz w:val="14"/>
        </w:rPr>
        <w:t>della</w:t>
      </w:r>
      <w:proofErr w:type="spellEnd"/>
      <w:r>
        <w:rPr>
          <w:sz w:val="14"/>
        </w:rPr>
        <w:t xml:space="preserve"> Carta </w:t>
      </w:r>
      <w:proofErr w:type="spellStart"/>
      <w:r>
        <w:rPr>
          <w:sz w:val="14"/>
        </w:rPr>
        <w:t>Geologica</w:t>
      </w:r>
      <w:proofErr w:type="spellEnd"/>
      <w:r>
        <w:rPr>
          <w:sz w:val="14"/>
        </w:rPr>
        <w:t xml:space="preserve"> </w:t>
      </w:r>
      <w:proofErr w:type="spellStart"/>
      <w:r>
        <w:rPr>
          <w:sz w:val="14"/>
        </w:rPr>
        <w:t>d</w:t>
      </w:r>
      <w:r>
        <w:rPr>
          <w:sz w:val="14"/>
        </w:rPr>
        <w:t>ʼ</w:t>
      </w:r>
      <w:r>
        <w:rPr>
          <w:sz w:val="14"/>
        </w:rPr>
        <w:t>Italia</w:t>
      </w:r>
      <w:proofErr w:type="spellEnd"/>
      <w:r>
        <w:rPr>
          <w:sz w:val="14"/>
        </w:rPr>
        <w:t>, 46, 257–266.</w:t>
      </w:r>
    </w:p>
    <w:p w14:paraId="4C835B13" w14:textId="77777777" w:rsidR="009832BC" w:rsidRDefault="000D5B3F">
      <w:pPr>
        <w:spacing w:after="3" w:line="248" w:lineRule="auto"/>
        <w:ind w:left="235" w:right="0" w:hanging="250"/>
      </w:pPr>
      <w:r>
        <w:rPr>
          <w:sz w:val="14"/>
        </w:rPr>
        <w:t xml:space="preserve">Roberson, H.E. and </w:t>
      </w:r>
      <w:proofErr w:type="spellStart"/>
      <w:r>
        <w:rPr>
          <w:sz w:val="14"/>
        </w:rPr>
        <w:t>Lahann</w:t>
      </w:r>
      <w:proofErr w:type="spellEnd"/>
      <w:r>
        <w:rPr>
          <w:sz w:val="14"/>
        </w:rPr>
        <w:t xml:space="preserve">, R.W. (1981) Smectite to </w:t>
      </w:r>
      <w:proofErr w:type="spellStart"/>
      <w:r>
        <w:rPr>
          <w:sz w:val="14"/>
        </w:rPr>
        <w:t>illite</w:t>
      </w:r>
      <w:proofErr w:type="spellEnd"/>
      <w:r>
        <w:rPr>
          <w:sz w:val="14"/>
        </w:rPr>
        <w:t xml:space="preserve"> </w:t>
      </w:r>
      <w:proofErr w:type="spellStart"/>
      <w:r>
        <w:rPr>
          <w:sz w:val="14"/>
        </w:rPr>
        <w:t>convertion</w:t>
      </w:r>
      <w:proofErr w:type="spellEnd"/>
      <w:r>
        <w:rPr>
          <w:sz w:val="14"/>
        </w:rPr>
        <w:t xml:space="preserve"> rates: effect of solution geochemistry. Clays and Clay Minerals, 29, 129–13</w:t>
      </w:r>
      <w:r>
        <w:rPr>
          <w:sz w:val="14"/>
        </w:rPr>
        <w:t>5.</w:t>
      </w:r>
    </w:p>
    <w:p w14:paraId="6649C171" w14:textId="77777777" w:rsidR="009832BC" w:rsidRDefault="000D5B3F">
      <w:pPr>
        <w:spacing w:after="3" w:line="248" w:lineRule="auto"/>
        <w:ind w:left="235" w:right="0" w:hanging="250"/>
      </w:pPr>
      <w:proofErr w:type="spellStart"/>
      <w:r>
        <w:rPr>
          <w:sz w:val="14"/>
        </w:rPr>
        <w:t>Ś</w:t>
      </w:r>
      <w:r>
        <w:rPr>
          <w:sz w:val="14"/>
        </w:rPr>
        <w:t>rodo</w:t>
      </w:r>
      <w:r>
        <w:rPr>
          <w:sz w:val="14"/>
        </w:rPr>
        <w:t>ń</w:t>
      </w:r>
      <w:proofErr w:type="spellEnd"/>
      <w:r>
        <w:rPr>
          <w:sz w:val="14"/>
        </w:rPr>
        <w:t xml:space="preserve">, J., </w:t>
      </w:r>
      <w:proofErr w:type="spellStart"/>
      <w:r>
        <w:rPr>
          <w:sz w:val="14"/>
        </w:rPr>
        <w:t>Drits</w:t>
      </w:r>
      <w:proofErr w:type="spellEnd"/>
      <w:r>
        <w:rPr>
          <w:sz w:val="14"/>
        </w:rPr>
        <w:t xml:space="preserve">, V.A., McCarty, D.K., Hsieh, J.C.C., and </w:t>
      </w:r>
      <w:proofErr w:type="spellStart"/>
      <w:r>
        <w:rPr>
          <w:sz w:val="14"/>
        </w:rPr>
        <w:t>Eberl</w:t>
      </w:r>
      <w:proofErr w:type="spellEnd"/>
      <w:r>
        <w:rPr>
          <w:sz w:val="14"/>
        </w:rPr>
        <w:t xml:space="preserve">, D.D. (2001) Quantitative X-ray analysis of clay-bearing rocks from random preparations. </w:t>
      </w:r>
    </w:p>
    <w:p w14:paraId="368EE837" w14:textId="77777777" w:rsidR="009832BC" w:rsidRDefault="000D5B3F">
      <w:pPr>
        <w:spacing w:after="3" w:line="248" w:lineRule="auto"/>
        <w:ind w:left="240" w:right="0" w:firstLine="0"/>
      </w:pPr>
      <w:r>
        <w:rPr>
          <w:sz w:val="14"/>
        </w:rPr>
        <w:t>Clays and Clay Minerals, 49, 514–528.</w:t>
      </w:r>
    </w:p>
    <w:p w14:paraId="236F497E" w14:textId="77777777" w:rsidR="009832BC" w:rsidRDefault="000D5B3F">
      <w:pPr>
        <w:spacing w:after="3" w:line="248" w:lineRule="auto"/>
        <w:ind w:left="235" w:right="0" w:hanging="250"/>
      </w:pPr>
      <w:r>
        <w:rPr>
          <w:sz w:val="14"/>
        </w:rPr>
        <w:t xml:space="preserve">Tellier, K.E., </w:t>
      </w:r>
      <w:proofErr w:type="spellStart"/>
      <w:r>
        <w:rPr>
          <w:sz w:val="14"/>
        </w:rPr>
        <w:t>Hluchy</w:t>
      </w:r>
      <w:proofErr w:type="spellEnd"/>
      <w:r>
        <w:rPr>
          <w:sz w:val="14"/>
        </w:rPr>
        <w:t>, M.M., Walker, J.R., and Reynolds, R.C</w:t>
      </w:r>
      <w:r>
        <w:rPr>
          <w:sz w:val="14"/>
        </w:rPr>
        <w:t>. (1988) Applications of high gradient magnetic separation (HGMS) to structural and compositional studies of clay mineral mixtures. Journal of Sedimentary Petrology, 58, 761–763.</w:t>
      </w:r>
    </w:p>
    <w:p w14:paraId="7F63337F" w14:textId="77777777" w:rsidR="009832BC" w:rsidRDefault="000D5B3F">
      <w:pPr>
        <w:spacing w:after="334" w:line="248" w:lineRule="auto"/>
        <w:ind w:left="235" w:right="0" w:hanging="250"/>
      </w:pPr>
      <w:proofErr w:type="spellStart"/>
      <w:r>
        <w:rPr>
          <w:sz w:val="14"/>
        </w:rPr>
        <w:t>Uhlik</w:t>
      </w:r>
      <w:proofErr w:type="spellEnd"/>
      <w:r>
        <w:rPr>
          <w:sz w:val="14"/>
        </w:rPr>
        <w:t xml:space="preserve">, P., </w:t>
      </w:r>
      <w:proofErr w:type="spellStart"/>
      <w:r>
        <w:rPr>
          <w:sz w:val="14"/>
        </w:rPr>
        <w:t>Šucha</w:t>
      </w:r>
      <w:proofErr w:type="spellEnd"/>
      <w:r>
        <w:rPr>
          <w:sz w:val="14"/>
        </w:rPr>
        <w:t xml:space="preserve">, V., </w:t>
      </w:r>
      <w:proofErr w:type="spellStart"/>
      <w:r>
        <w:rPr>
          <w:sz w:val="14"/>
        </w:rPr>
        <w:t>Elsass</w:t>
      </w:r>
      <w:proofErr w:type="spellEnd"/>
      <w:r>
        <w:rPr>
          <w:sz w:val="14"/>
        </w:rPr>
        <w:t xml:space="preserve">, F., and </w:t>
      </w:r>
      <w:proofErr w:type="spellStart"/>
      <w:r>
        <w:rPr>
          <w:sz w:val="14"/>
        </w:rPr>
        <w:t>Č</w:t>
      </w:r>
      <w:r>
        <w:rPr>
          <w:sz w:val="14"/>
        </w:rPr>
        <w:t>aplovi</w:t>
      </w:r>
      <w:r>
        <w:rPr>
          <w:sz w:val="14"/>
        </w:rPr>
        <w:t>č</w:t>
      </w:r>
      <w:r>
        <w:rPr>
          <w:sz w:val="14"/>
        </w:rPr>
        <w:t>ová</w:t>
      </w:r>
      <w:proofErr w:type="spellEnd"/>
      <w:r>
        <w:rPr>
          <w:sz w:val="14"/>
        </w:rPr>
        <w:t xml:space="preserve">, M. (2000) High-resolution </w:t>
      </w:r>
      <w:r>
        <w:rPr>
          <w:sz w:val="14"/>
        </w:rPr>
        <w:t xml:space="preserve">transmission electron microscopy of mixed-layer clays dispersed in PVP-10: A new technique to distinguish detrital and authigenic </w:t>
      </w:r>
      <w:proofErr w:type="spellStart"/>
      <w:r>
        <w:rPr>
          <w:sz w:val="14"/>
        </w:rPr>
        <w:t>illitic</w:t>
      </w:r>
      <w:proofErr w:type="spellEnd"/>
      <w:r>
        <w:rPr>
          <w:sz w:val="14"/>
        </w:rPr>
        <w:t xml:space="preserve"> material. Clay Minerals, 35, 781–789. </w:t>
      </w:r>
    </w:p>
    <w:p w14:paraId="1BBB8F57" w14:textId="77777777" w:rsidR="009832BC" w:rsidRDefault="000D5B3F">
      <w:pPr>
        <w:spacing w:after="14" w:line="259" w:lineRule="auto"/>
        <w:ind w:left="-5" w:right="0" w:hanging="10"/>
        <w:jc w:val="left"/>
      </w:pPr>
      <w:r>
        <w:rPr>
          <w:sz w:val="14"/>
        </w:rPr>
        <w:t>M</w:t>
      </w:r>
      <w:r>
        <w:rPr>
          <w:sz w:val="11"/>
        </w:rPr>
        <w:t>ANUSCRIPT</w:t>
      </w:r>
      <w:r>
        <w:rPr>
          <w:sz w:val="14"/>
        </w:rPr>
        <w:t xml:space="preserve"> </w:t>
      </w:r>
      <w:r>
        <w:rPr>
          <w:sz w:val="11"/>
        </w:rPr>
        <w:t>RECEIVED</w:t>
      </w:r>
      <w:r>
        <w:rPr>
          <w:sz w:val="14"/>
        </w:rPr>
        <w:t xml:space="preserve"> S</w:t>
      </w:r>
      <w:r>
        <w:rPr>
          <w:sz w:val="11"/>
        </w:rPr>
        <w:t>EPTEMBER</w:t>
      </w:r>
      <w:r>
        <w:rPr>
          <w:sz w:val="14"/>
        </w:rPr>
        <w:t xml:space="preserve"> 23, </w:t>
      </w:r>
      <w:r>
        <w:rPr>
          <w:sz w:val="14"/>
        </w:rPr>
        <w:t>2004</w:t>
      </w:r>
    </w:p>
    <w:p w14:paraId="0576CE5B" w14:textId="77777777" w:rsidR="009832BC" w:rsidRDefault="000D5B3F">
      <w:pPr>
        <w:spacing w:after="14" w:line="259" w:lineRule="auto"/>
        <w:ind w:left="-5" w:right="0" w:hanging="10"/>
        <w:jc w:val="left"/>
      </w:pPr>
      <w:r>
        <w:rPr>
          <w:sz w:val="14"/>
        </w:rPr>
        <w:t>M</w:t>
      </w:r>
      <w:r>
        <w:rPr>
          <w:sz w:val="11"/>
        </w:rPr>
        <w:t>ANUSCRIPT</w:t>
      </w:r>
      <w:r>
        <w:rPr>
          <w:sz w:val="14"/>
        </w:rPr>
        <w:t xml:space="preserve"> </w:t>
      </w:r>
      <w:r>
        <w:rPr>
          <w:sz w:val="11"/>
        </w:rPr>
        <w:t>ACCEPTED</w:t>
      </w:r>
      <w:r>
        <w:rPr>
          <w:sz w:val="14"/>
        </w:rPr>
        <w:t xml:space="preserve"> F</w:t>
      </w:r>
      <w:r>
        <w:rPr>
          <w:sz w:val="11"/>
        </w:rPr>
        <w:t>EBRUARY</w:t>
      </w:r>
      <w:r>
        <w:rPr>
          <w:sz w:val="14"/>
        </w:rPr>
        <w:t xml:space="preserve"> 17, </w:t>
      </w:r>
      <w:r>
        <w:rPr>
          <w:sz w:val="14"/>
        </w:rPr>
        <w:t>2005</w:t>
      </w:r>
    </w:p>
    <w:p w14:paraId="39D7330E" w14:textId="77777777" w:rsidR="009832BC" w:rsidRDefault="000D5B3F">
      <w:pPr>
        <w:spacing w:after="14" w:line="259" w:lineRule="auto"/>
        <w:ind w:left="-5" w:right="0" w:hanging="10"/>
        <w:jc w:val="left"/>
      </w:pPr>
      <w:r>
        <w:rPr>
          <w:sz w:val="14"/>
        </w:rPr>
        <w:t>M</w:t>
      </w:r>
      <w:r>
        <w:rPr>
          <w:sz w:val="11"/>
        </w:rPr>
        <w:t>ANUSCRIPT</w:t>
      </w:r>
      <w:r>
        <w:rPr>
          <w:sz w:val="14"/>
        </w:rPr>
        <w:t xml:space="preserve"> </w:t>
      </w:r>
      <w:r>
        <w:rPr>
          <w:sz w:val="11"/>
        </w:rPr>
        <w:t>HANDLED</w:t>
      </w:r>
      <w:r>
        <w:rPr>
          <w:sz w:val="14"/>
        </w:rPr>
        <w:t xml:space="preserve"> </w:t>
      </w:r>
      <w:r>
        <w:rPr>
          <w:sz w:val="11"/>
        </w:rPr>
        <w:t>BY</w:t>
      </w:r>
      <w:r>
        <w:rPr>
          <w:sz w:val="14"/>
        </w:rPr>
        <w:t xml:space="preserve"> </w:t>
      </w:r>
      <w:r>
        <w:rPr>
          <w:sz w:val="14"/>
        </w:rPr>
        <w:t>L</w:t>
      </w:r>
      <w:r>
        <w:rPr>
          <w:sz w:val="11"/>
        </w:rPr>
        <w:t>EE</w:t>
      </w:r>
      <w:r>
        <w:rPr>
          <w:sz w:val="14"/>
        </w:rPr>
        <w:t xml:space="preserve"> G</w:t>
      </w:r>
      <w:r>
        <w:rPr>
          <w:sz w:val="11"/>
        </w:rPr>
        <w:t>ROAT</w:t>
      </w:r>
    </w:p>
    <w:sectPr w:rsidR="009832BC">
      <w:type w:val="continuous"/>
      <w:pgSz w:w="12240" w:h="15840"/>
      <w:pgMar w:top="1740" w:right="1474" w:bottom="1314" w:left="1476" w:header="720" w:footer="720" w:gutter="0"/>
      <w:cols w:num="2" w:space="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021115" w14:textId="77777777" w:rsidR="00000000" w:rsidRDefault="000D5B3F">
      <w:pPr>
        <w:spacing w:after="0" w:line="240" w:lineRule="auto"/>
      </w:pPr>
      <w:r>
        <w:separator/>
      </w:r>
    </w:p>
  </w:endnote>
  <w:endnote w:type="continuationSeparator" w:id="0">
    <w:p w14:paraId="21A95E97" w14:textId="77777777" w:rsidR="00000000" w:rsidRDefault="000D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86448" w14:textId="77777777" w:rsidR="009832BC" w:rsidRDefault="000D5B3F">
    <w:pPr>
      <w:spacing w:after="0" w:line="216" w:lineRule="auto"/>
      <w:ind w:left="-876" w:right="3802" w:firstLine="0"/>
      <w:jc w:val="left"/>
    </w:pPr>
    <w:r>
      <w:rPr>
        <w:rFonts w:ascii="Arial" w:eastAsia="Arial" w:hAnsi="Arial" w:cs="Arial"/>
        <w:color w:val="000000"/>
        <w:sz w:val="12"/>
      </w:rPr>
      <w:t>Downloaded from http://pubs.geoscienceworld.org/msa/ammin/article-pdf/90/10/1587/3619157/11_1823Aldega.indd.pdf by Nanjing University user on 09 February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365F9" w14:textId="77777777" w:rsidR="009832BC" w:rsidRDefault="000D5B3F">
    <w:pPr>
      <w:spacing w:after="0" w:line="216" w:lineRule="auto"/>
      <w:ind w:left="-876" w:right="3802" w:firstLine="0"/>
      <w:jc w:val="left"/>
    </w:pPr>
    <w:r>
      <w:rPr>
        <w:rFonts w:ascii="Arial" w:eastAsia="Arial" w:hAnsi="Arial" w:cs="Arial"/>
        <w:color w:val="000000"/>
        <w:sz w:val="12"/>
      </w:rPr>
      <w:t>Downloaded from http://pubs.geoscienceworld.org/msa/ammin/article-pdf/90/10/1587/3619157/11_1823Aldega.indd.pdf by Nanjing University user on 09 February 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D0157" w14:textId="77777777" w:rsidR="009832BC" w:rsidRDefault="000D5B3F">
    <w:pPr>
      <w:spacing w:after="0" w:line="216" w:lineRule="auto"/>
      <w:ind w:left="-876" w:right="3802" w:firstLine="0"/>
      <w:jc w:val="left"/>
    </w:pPr>
    <w:r>
      <w:rPr>
        <w:rFonts w:ascii="Arial" w:eastAsia="Arial" w:hAnsi="Arial" w:cs="Arial"/>
        <w:color w:val="000000"/>
        <w:sz w:val="12"/>
      </w:rPr>
      <w:t>Downloaded from http://pubs.geoscienceworld.org/msa/ammin/article-pdf/90/10/1587/3619157/11_1823</w:t>
    </w:r>
    <w:r>
      <w:rPr>
        <w:rFonts w:ascii="Arial" w:eastAsia="Arial" w:hAnsi="Arial" w:cs="Arial"/>
        <w:color w:val="000000"/>
        <w:sz w:val="12"/>
      </w:rPr>
      <w:t>Aldega.indd.pdf by Nanjing University user on 09 February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6F200" w14:textId="77777777" w:rsidR="00000000" w:rsidRDefault="000D5B3F">
      <w:pPr>
        <w:spacing w:after="0" w:line="240" w:lineRule="auto"/>
      </w:pPr>
      <w:r>
        <w:separator/>
      </w:r>
    </w:p>
  </w:footnote>
  <w:footnote w:type="continuationSeparator" w:id="0">
    <w:p w14:paraId="21615A0E" w14:textId="77777777" w:rsidR="00000000" w:rsidRDefault="000D5B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13CDB" w14:textId="77777777" w:rsidR="009832BC" w:rsidRDefault="000D5B3F">
    <w:pPr>
      <w:tabs>
        <w:tab w:val="center" w:pos="4640"/>
      </w:tabs>
      <w:spacing w:after="0" w:line="259" w:lineRule="auto"/>
      <w:ind w:left="0" w:right="0" w:firstLine="0"/>
      <w:jc w:val="left"/>
    </w:pPr>
    <w:r>
      <w:fldChar w:fldCharType="begin"/>
    </w:r>
    <w:r>
      <w:instrText xml:space="preserve"> PAGE   \* MERGEFORMAT </w:instrText>
    </w:r>
    <w:r>
      <w:fldChar w:fldCharType="separate"/>
    </w:r>
    <w:r>
      <w:rPr>
        <w:sz w:val="16"/>
      </w:rPr>
      <w:t>1588</w:t>
    </w:r>
    <w:r>
      <w:rPr>
        <w:sz w:val="16"/>
      </w:rPr>
      <w:fldChar w:fldCharType="end"/>
    </w:r>
    <w:r>
      <w:rPr>
        <w:sz w:val="16"/>
      </w:rPr>
      <w:tab/>
    </w:r>
    <w:r>
      <w:rPr>
        <w:sz w:val="16"/>
      </w:rPr>
      <w:t xml:space="preserve">ALDEGA AND EBERL: </w:t>
    </w:r>
    <w:r>
      <w:rPr>
        <w:sz w:val="16"/>
      </w:rPr>
      <w:t>DETRITAL ILLITE CRYSTALS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33EF7" w14:textId="77777777" w:rsidR="009832BC" w:rsidRDefault="000D5B3F">
    <w:pPr>
      <w:tabs>
        <w:tab w:val="center" w:pos="4644"/>
        <w:tab w:val="right" w:pos="9273"/>
      </w:tabs>
      <w:spacing w:after="0" w:line="259" w:lineRule="auto"/>
      <w:ind w:left="0" w:right="-15" w:firstLine="0"/>
      <w:jc w:val="left"/>
    </w:pPr>
    <w:r>
      <w:rPr>
        <w:rFonts w:ascii="Calibri" w:eastAsia="Calibri" w:hAnsi="Calibri" w:cs="Calibri"/>
        <w:color w:val="000000"/>
        <w:sz w:val="22"/>
      </w:rPr>
      <w:tab/>
    </w:r>
    <w:r>
      <w:rPr>
        <w:sz w:val="16"/>
      </w:rPr>
      <w:t xml:space="preserve">ALDEGA AND EBERL: </w:t>
    </w:r>
    <w:r>
      <w:rPr>
        <w:sz w:val="16"/>
      </w:rPr>
      <w:t>DETRITAL ILLITE CRYSTALS</w:t>
    </w:r>
    <w:r>
      <w:rPr>
        <w:sz w:val="16"/>
      </w:rPr>
      <w:tab/>
    </w:r>
    <w:r>
      <w:fldChar w:fldCharType="begin"/>
    </w:r>
    <w:r>
      <w:instrText xml:space="preserve"> PAGE   \* MERGEFORMAT </w:instrText>
    </w:r>
    <w:r>
      <w:fldChar w:fldCharType="separate"/>
    </w:r>
    <w:r>
      <w:rPr>
        <w:sz w:val="16"/>
      </w:rPr>
      <w:t>1589</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1553D" w14:textId="77777777" w:rsidR="009832BC" w:rsidRDefault="009832BC">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2BC"/>
    <w:rsid w:val="000D5B3F"/>
    <w:rsid w:val="00983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24E9A"/>
  <w15:docId w15:val="{33C4F2A1-6932-4CAB-86F1-CB5BE17B1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8" w:lineRule="auto"/>
      <w:ind w:left="1037" w:right="1027" w:firstLine="230"/>
      <w:jc w:val="both"/>
    </w:pPr>
    <w:rPr>
      <w:rFonts w:ascii="Times New Roman" w:eastAsia="Times New Roman" w:hAnsi="Times New Roman" w:cs="Times New Roman"/>
      <w:color w:val="181717"/>
      <w:sz w:val="18"/>
    </w:rPr>
  </w:style>
  <w:style w:type="paragraph" w:styleId="1">
    <w:name w:val="heading 1"/>
    <w:next w:val="a"/>
    <w:link w:val="10"/>
    <w:uiPriority w:val="9"/>
    <w:qFormat/>
    <w:pPr>
      <w:keepNext/>
      <w:keepLines/>
      <w:spacing w:after="39" w:line="259" w:lineRule="auto"/>
      <w:ind w:left="19" w:hanging="10"/>
      <w:jc w:val="center"/>
      <w:outlineLvl w:val="0"/>
    </w:pPr>
    <w:rPr>
      <w:rFonts w:ascii="Times New Roman" w:eastAsia="Times New Roman" w:hAnsi="Times New Roman" w:cs="Times New Roman"/>
      <w:b/>
      <w:color w:val="181717"/>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81717"/>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jp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eader" Target="header3.xml"/><Relationship Id="rId19" Type="http://schemas.openxmlformats.org/officeDocument/2006/relationships/image" Target="media/image8.jp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5855</Words>
  <Characters>33377</Characters>
  <Application>Microsoft Office Word</Application>
  <DocSecurity>0</DocSecurity>
  <Lines>278</Lines>
  <Paragraphs>78</Paragraphs>
  <ScaleCrop>false</ScaleCrop>
  <Company/>
  <LinksUpToDate>false</LinksUpToDate>
  <CharactersWithSpaces>39154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11_1823Aldega.indd</dc:title>
  <dc:subject/>
  <dc:creator>Public</dc:creator>
  <cp:keywords/>
  <cp:lastModifiedBy>wang dachui</cp:lastModifiedBy>
  <cp:revision>2</cp:revision>
  <dcterms:created xsi:type="dcterms:W3CDTF">2021-02-12T18:34:00Z</dcterms:created>
  <dcterms:modified xsi:type="dcterms:W3CDTF">2021-02-12T18:34:00Z</dcterms:modified>
</cp:coreProperties>
</file>