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01" w:rsidRPr="00FB4DEC" w:rsidRDefault="00AE76B7">
      <w:pPr>
        <w:rPr>
          <w:rFonts w:ascii="黑体" w:eastAsia="黑体" w:hAnsi="黑体" w:hint="eastAsia"/>
          <w:sz w:val="36"/>
          <w:szCs w:val="36"/>
        </w:rPr>
      </w:pPr>
      <w:r w:rsidRPr="00AE76B7">
        <w:rPr>
          <w:rFonts w:ascii="黑体" w:eastAsia="黑体" w:hAnsi="黑体" w:hint="eastAsia"/>
          <w:sz w:val="36"/>
          <w:szCs w:val="36"/>
        </w:rPr>
        <w:t>基于卷积和和循环神经网络的自动代码特征提取技术</w:t>
      </w:r>
    </w:p>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2F6276">
        <w:rPr>
          <w:rFonts w:ascii="楷体" w:eastAsia="楷体" w:hAnsi="楷体" w:hint="eastAsia"/>
        </w:rPr>
        <w:t>代码中的单词之间有更强的依赖关系和</w:t>
      </w:r>
      <w:r w:rsidR="004565F3" w:rsidRPr="00346B96">
        <w:rPr>
          <w:rFonts w:ascii="楷体" w:eastAsia="楷体" w:hAnsi="楷体" w:hint="eastAsia"/>
        </w:rPr>
        <w:t>逻辑结构</w:t>
      </w:r>
      <w:r w:rsidR="00CA2DF2">
        <w:rPr>
          <w:rFonts w:ascii="楷体" w:eastAsia="楷体" w:hAnsi="楷体" w:hint="eastAsia"/>
        </w:rPr>
        <w:t>。因此</w:t>
      </w:r>
      <w:r w:rsidR="002F6276">
        <w:rPr>
          <w:rFonts w:ascii="楷体" w:eastAsia="楷体" w:hAnsi="楷体" w:hint="eastAsia"/>
        </w:rPr>
        <w:t>该领域</w:t>
      </w:r>
      <w:r w:rsidR="007607B0">
        <w:rPr>
          <w:rFonts w:ascii="楷体" w:eastAsia="楷体" w:hAnsi="楷体" w:hint="eastAsia"/>
        </w:rPr>
        <w:t>亟需解决的一个重要问题</w:t>
      </w:r>
      <w:r w:rsidR="00DF53EF">
        <w:rPr>
          <w:rFonts w:ascii="楷体" w:eastAsia="楷体" w:hAnsi="楷体" w:hint="eastAsia"/>
        </w:rPr>
        <w:t>就是如何对潜藏在代码中的特征进行编码</w:t>
      </w:r>
      <w:r w:rsidR="00CE4447">
        <w:rPr>
          <w:rFonts w:ascii="楷体" w:eastAsia="楷体" w:hAnsi="楷体" w:hint="eastAsia"/>
        </w:rPr>
        <w:t>。</w:t>
      </w:r>
      <w:r w:rsidR="0052446A">
        <w:rPr>
          <w:rFonts w:ascii="楷体" w:eastAsia="楷体" w:hAnsi="楷体" w:hint="eastAsia"/>
        </w:rPr>
        <w:t>基于编码得到</w:t>
      </w:r>
      <w:r w:rsidR="00C82550">
        <w:rPr>
          <w:rFonts w:ascii="楷体" w:eastAsia="楷体" w:hAnsi="楷体" w:hint="eastAsia"/>
        </w:rPr>
        <w:t>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FA354E">
        <w:rPr>
          <w:rFonts w:ascii="楷体" w:eastAsia="楷体" w:hAnsi="楷体" w:hint="eastAsia"/>
        </w:rPr>
        <w:t>转变成</w:t>
      </w:r>
      <w:r w:rsidR="004945EE" w:rsidRPr="00346B96">
        <w:rPr>
          <w:rFonts w:ascii="楷体" w:eastAsia="楷体" w:hAnsi="楷体" w:hint="eastAsia"/>
        </w:rPr>
        <w:t>一维</w:t>
      </w:r>
      <w:r w:rsidR="004506B5">
        <w:rPr>
          <w:rFonts w:ascii="楷体" w:eastAsia="楷体" w:hAnsi="楷体" w:hint="eastAsia"/>
        </w:rPr>
        <w:t>序列</w:t>
      </w:r>
      <w:r w:rsidR="00FA354E">
        <w:rPr>
          <w:rFonts w:ascii="楷体" w:eastAsia="楷体" w:hAnsi="楷体" w:hint="eastAsia"/>
        </w:rPr>
        <w:t>结构而忽略代码元素之间的相互依赖关系来提取信息</w:t>
      </w:r>
      <w:r w:rsidR="004945EE" w:rsidRPr="00346B96">
        <w:rPr>
          <w:rFonts w:ascii="楷体" w:eastAsia="楷体" w:hAnsi="楷体" w:hint="eastAsia"/>
        </w:rPr>
        <w:t>。</w:t>
      </w:r>
      <w:r w:rsidR="00F0314F" w:rsidRPr="00346B96">
        <w:rPr>
          <w:rFonts w:ascii="楷体" w:eastAsia="楷体" w:hAnsi="楷体" w:hint="eastAsia"/>
        </w:rPr>
        <w:t>一些研究人员借助代码的抽象语法树</w:t>
      </w:r>
      <w:r w:rsidR="0052446A">
        <w:rPr>
          <w:rFonts w:ascii="楷体" w:eastAsia="楷体" w:hAnsi="楷体" w:hint="eastAsia"/>
        </w:rPr>
        <w:t>(</w:t>
      </w:r>
      <w:r w:rsidR="0052446A">
        <w:rPr>
          <w:rFonts w:ascii="楷体" w:eastAsia="楷体" w:hAnsi="楷体"/>
        </w:rPr>
        <w:t>AST, abstract syntax tree)</w:t>
      </w:r>
      <w:r w:rsidR="0052446A">
        <w:rPr>
          <w:rFonts w:ascii="楷体" w:eastAsia="楷体" w:hAnsi="楷体" w:hint="eastAsia"/>
        </w:rPr>
        <w:t>提取代码的结构信息，然而</w:t>
      </w:r>
      <w:r w:rsidR="0052446A">
        <w:rPr>
          <w:rFonts w:ascii="楷体" w:eastAsia="楷体" w:hAnsi="楷体"/>
        </w:rPr>
        <w:t>AST</w:t>
      </w:r>
      <w:r w:rsidR="00F0314F" w:rsidRPr="00346B96">
        <w:rPr>
          <w:rFonts w:ascii="楷体" w:eastAsia="楷体" w:hAnsi="楷体" w:hint="eastAsia"/>
        </w:rPr>
        <w:t>的规模往往过于庞大直接处理整棵树会带来严重的梯度消失问题</w:t>
      </w:r>
      <w:r w:rsidR="00A909E2" w:rsidRPr="00346B96">
        <w:rPr>
          <w:rFonts w:ascii="楷体" w:eastAsia="楷体" w:hAnsi="楷体" w:hint="eastAsia"/>
        </w:rPr>
        <w:t>。</w:t>
      </w:r>
      <w:r w:rsidR="00375D29">
        <w:rPr>
          <w:rFonts w:ascii="楷体" w:eastAsia="楷体" w:hAnsi="楷体" w:hint="eastAsia"/>
        </w:rPr>
        <w:t>因此，</w:t>
      </w:r>
      <w:r w:rsidR="00F0314F" w:rsidRPr="00346B96">
        <w:rPr>
          <w:rFonts w:ascii="楷体" w:eastAsia="楷体" w:hAnsi="楷体" w:hint="eastAsia"/>
        </w:rPr>
        <w:t>在该论文中，</w:t>
      </w:r>
      <w:r w:rsidR="0052446A">
        <w:rPr>
          <w:rFonts w:ascii="楷体" w:eastAsia="楷体" w:hAnsi="楷体" w:hint="eastAsia"/>
        </w:rPr>
        <w:t>我们提出了一个新的对A</w:t>
      </w:r>
      <w:r w:rsidR="0052446A">
        <w:rPr>
          <w:rFonts w:ascii="楷体" w:eastAsia="楷体" w:hAnsi="楷体"/>
        </w:rPr>
        <w:t>ST</w:t>
      </w:r>
      <w:r w:rsidR="0052446A">
        <w:rPr>
          <w:rFonts w:ascii="楷体" w:eastAsia="楷体" w:hAnsi="楷体" w:hint="eastAsia"/>
        </w:rPr>
        <w:t>切割后的</w:t>
      </w:r>
      <w:r w:rsidR="00375D29">
        <w:rPr>
          <w:rFonts w:ascii="楷体" w:eastAsia="楷体" w:hAnsi="楷体" w:hint="eastAsia"/>
        </w:rPr>
        <w:t>子树序列进行处理的深度学习模型</w:t>
      </w:r>
      <w:r w:rsidR="002523A1">
        <w:rPr>
          <w:rFonts w:ascii="楷体" w:eastAsia="楷体" w:hAnsi="楷体" w:hint="eastAsia"/>
        </w:rPr>
        <w:t>C</w:t>
      </w:r>
      <w:r w:rsidR="002523A1">
        <w:rPr>
          <w:rFonts w:ascii="楷体" w:eastAsia="楷体" w:hAnsi="楷体"/>
        </w:rPr>
        <w:t>VRNN</w:t>
      </w:r>
      <w:r w:rsidR="002523A1">
        <w:rPr>
          <w:rFonts w:ascii="楷体" w:eastAsia="楷体" w:hAnsi="楷体" w:hint="eastAsia"/>
        </w:rPr>
        <w:t>（convolution</w:t>
      </w:r>
      <w:r w:rsidR="001C11A0">
        <w:rPr>
          <w:rFonts w:ascii="楷体" w:eastAsia="楷体" w:hAnsi="楷体"/>
        </w:rPr>
        <w:t xml:space="preserve"> and </w:t>
      </w:r>
      <w:r w:rsidR="002523A1">
        <w:rPr>
          <w:rFonts w:ascii="楷体" w:eastAsia="楷体" w:hAnsi="楷体"/>
        </w:rPr>
        <w:t>recurrent neural network</w:t>
      </w:r>
      <w:r w:rsidR="002523A1">
        <w:rPr>
          <w:rFonts w:ascii="楷体" w:eastAsia="楷体" w:hAnsi="楷体" w:hint="eastAsia"/>
        </w:rPr>
        <w:t>）</w:t>
      </w:r>
      <w:r w:rsidR="00346B96" w:rsidRPr="00346B96">
        <w:rPr>
          <w:rFonts w:ascii="楷体" w:eastAsia="楷体" w:hAnsi="楷体" w:hint="eastAsia"/>
        </w:rPr>
        <w:t>，</w:t>
      </w:r>
      <w:r w:rsidR="002523A1">
        <w:rPr>
          <w:rFonts w:ascii="楷体" w:eastAsia="楷体" w:hAnsi="楷体" w:hint="eastAsia"/>
        </w:rPr>
        <w:t>利用卷积神经网络对潜藏在这些子树的结构信息进行提取，应用</w:t>
      </w:r>
      <w:r w:rsidR="00F0314F" w:rsidRPr="00346B96">
        <w:rPr>
          <w:rFonts w:ascii="楷体" w:eastAsia="楷体" w:hAnsi="楷体" w:hint="eastAsia"/>
        </w:rPr>
        <w:t>双向循环神经网络</w:t>
      </w:r>
      <w:r w:rsidR="001C11A0">
        <w:rPr>
          <w:rFonts w:ascii="楷体" w:eastAsia="楷体" w:hAnsi="楷体" w:hint="eastAsia"/>
        </w:rPr>
        <w:t>(</w:t>
      </w:r>
      <w:r w:rsidR="001C11A0">
        <w:rPr>
          <w:rFonts w:ascii="楷体" w:eastAsia="楷体" w:hAnsi="楷体"/>
        </w:rPr>
        <w:t>bi</w:t>
      </w:r>
      <w:r w:rsidR="00C632F6">
        <w:rPr>
          <w:rFonts w:ascii="楷体" w:eastAsia="楷体" w:hAnsi="楷体" w:hint="eastAsia"/>
        </w:rPr>
        <w:t>-</w:t>
      </w:r>
      <w:r w:rsidR="001C11A0">
        <w:rPr>
          <w:rFonts w:ascii="楷体" w:eastAsia="楷体" w:hAnsi="楷体"/>
        </w:rPr>
        <w:t>RNN, bidirectional recurrent neural network)</w:t>
      </w:r>
      <w:r w:rsidR="00F0314F" w:rsidRPr="00346B96">
        <w:rPr>
          <w:rFonts w:ascii="楷体" w:eastAsia="楷体" w:hAnsi="楷体" w:hint="eastAsia"/>
        </w:rPr>
        <w:t>对代码块之间的序列信息进行提取</w:t>
      </w:r>
      <w:r w:rsidR="002523A1">
        <w:rPr>
          <w:rFonts w:ascii="楷体" w:eastAsia="楷体" w:hAnsi="楷体" w:hint="eastAsia"/>
        </w:rPr>
        <w:t>，借助代码分类任务训练模型，拟合编码器内部参数</w:t>
      </w:r>
      <w:r w:rsidR="003501D5">
        <w:rPr>
          <w:rFonts w:ascii="楷体" w:eastAsia="楷体" w:hAnsi="楷体" w:hint="eastAsia"/>
        </w:rPr>
        <w:t>。</w:t>
      </w:r>
      <w:r w:rsidR="002F6276">
        <w:rPr>
          <w:rFonts w:ascii="楷体" w:eastAsia="楷体" w:hAnsi="楷体" w:hint="eastAsia"/>
        </w:rPr>
        <w:t>之后利用分类任务训练好的</w:t>
      </w:r>
      <w:r w:rsidR="002523A1">
        <w:rPr>
          <w:rFonts w:ascii="楷体" w:eastAsia="楷体" w:hAnsi="楷体" w:hint="eastAsia"/>
        </w:rPr>
        <w:t>编码器对</w:t>
      </w:r>
      <w:r w:rsidR="002F6276">
        <w:rPr>
          <w:rFonts w:ascii="楷体" w:eastAsia="楷体" w:hAnsi="楷体" w:hint="eastAsia"/>
        </w:rPr>
        <w:t>代码进行编码，基于得到的代码向量，对近似代码搜索任务展开研究</w:t>
      </w:r>
      <w:r w:rsidR="00CE4447">
        <w:rPr>
          <w:rFonts w:ascii="楷体" w:eastAsia="楷体" w:hAnsi="楷体" w:hint="eastAsia"/>
        </w:rPr>
        <w:t>。</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w:t>
      </w:r>
      <w:r w:rsidR="002523A1">
        <w:rPr>
          <w:rFonts w:ascii="楷体" w:eastAsia="楷体" w:hAnsi="楷体" w:hint="eastAsia"/>
        </w:rPr>
        <w:t>T</w:t>
      </w:r>
      <w:r w:rsidR="00346B96" w:rsidRPr="00346B96">
        <w:rPr>
          <w:rFonts w:ascii="楷体" w:eastAsia="楷体" w:hAnsi="楷体" w:hint="eastAsia"/>
        </w:rPr>
        <w:t>op</w:t>
      </w:r>
      <w:r w:rsidR="00CE4447">
        <w:rPr>
          <w:rFonts w:ascii="楷体" w:eastAsia="楷体" w:hAnsi="楷体"/>
        </w:rPr>
        <w:t>1</w:t>
      </w:r>
      <w:r w:rsidR="00CE4447">
        <w:rPr>
          <w:rFonts w:ascii="楷体" w:eastAsia="楷体" w:hAnsi="楷体" w:hint="eastAsia"/>
        </w:rPr>
        <w:t>、</w:t>
      </w:r>
      <w:r w:rsidR="002523A1">
        <w:rPr>
          <w:rFonts w:ascii="楷体" w:eastAsia="楷体" w:hAnsi="楷体"/>
        </w:rPr>
        <w:t>NDCG</w:t>
      </w:r>
      <w:r w:rsidR="00CE4447">
        <w:rPr>
          <w:rFonts w:ascii="楷体" w:eastAsia="楷体" w:hAnsi="楷体" w:hint="eastAsia"/>
        </w:rPr>
        <w:t>、</w:t>
      </w:r>
      <w:r w:rsidR="002523A1">
        <w:rPr>
          <w:rFonts w:ascii="楷体" w:eastAsia="楷体" w:hAnsi="楷体" w:hint="eastAsia"/>
        </w:rPr>
        <w:t>M</w:t>
      </w:r>
      <w:r w:rsidR="002523A1">
        <w:rPr>
          <w:rFonts w:ascii="楷体" w:eastAsia="楷体" w:hAnsi="楷体"/>
        </w:rPr>
        <w:t>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2F6276">
        <w:rPr>
          <w:rFonts w:ascii="楷体" w:eastAsia="楷体" w:hAnsi="楷体" w:hint="eastAsia"/>
        </w:rPr>
        <w:t>近几年顶尖的用于提取代码特征的深度学习模型以及常用的代码相似度检测工具</w:t>
      </w:r>
      <w:r w:rsidR="00661AD2" w:rsidRPr="00346B96">
        <w:rPr>
          <w:rFonts w:ascii="楷体" w:eastAsia="楷体" w:hAnsi="楷体" w:hint="eastAsia"/>
        </w:rPr>
        <w:t>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Pr="00C632F6" w:rsidRDefault="00AE76B7">
      <w:pPr>
        <w:rPr>
          <w:rFonts w:ascii="楷体" w:eastAsia="楷体" w:hAnsi="楷体" w:hint="eastAsia"/>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w:t>
      </w:r>
      <w:r w:rsidR="006D7C3D">
        <w:rPr>
          <w:rFonts w:cs="Times New Roman"/>
          <w:sz w:val="15"/>
          <w:szCs w:val="15"/>
        </w:rPr>
        <w:t>ies of neural network has extre</w:t>
      </w:r>
      <w:r w:rsidR="00CA2DF2" w:rsidRPr="00014756">
        <w:rPr>
          <w:rFonts w:cs="Times New Roman"/>
          <w:sz w:val="15"/>
          <w:szCs w:val="15"/>
        </w:rPr>
        <w:t>m</w:t>
      </w:r>
      <w:r w:rsidR="00DF3A9B">
        <w:rPr>
          <w:rFonts w:cs="Times New Roman"/>
          <w:sz w:val="15"/>
          <w:szCs w:val="15"/>
        </w:rPr>
        <w:t>e</w:t>
      </w:r>
      <w:r w:rsidR="00CA2DF2" w:rsidRPr="00014756">
        <w:rPr>
          <w:rFonts w:cs="Times New Roman"/>
          <w:sz w:val="15"/>
          <w:szCs w:val="15"/>
        </w:rPr>
        <w:t>ly alleviated the p</w:t>
      </w:r>
      <w:r w:rsidR="006D7C3D">
        <w:rPr>
          <w:rFonts w:cs="Times New Roman"/>
          <w:sz w:val="15"/>
          <w:szCs w:val="15"/>
        </w:rPr>
        <w:t xml:space="preserve">roblem of extracting features </w:t>
      </w:r>
      <w:r w:rsidR="006D7C3D" w:rsidRPr="006D7C3D">
        <w:rPr>
          <w:rFonts w:cs="Times New Roman"/>
          <w:sz w:val="15"/>
          <w:szCs w:val="15"/>
        </w:rPr>
        <w:t>manually</w:t>
      </w:r>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w:t>
      </w:r>
      <w:r w:rsidR="006D7C3D">
        <w:rPr>
          <w:rFonts w:cs="Times New Roman"/>
          <w:sz w:val="15"/>
          <w:szCs w:val="15"/>
        </w:rPr>
        <w:t xml:space="preserve">Traditional information </w:t>
      </w:r>
      <w:r w:rsidR="006D7C3D" w:rsidRPr="006D7C3D">
        <w:rPr>
          <w:rFonts w:cs="Times New Roman"/>
          <w:sz w:val="15"/>
          <w:szCs w:val="15"/>
        </w:rPr>
        <w:t>retrieval</w:t>
      </w:r>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 xml:space="preserve">In this paper, we split AST into a sequence of small trees with logical information, then use convolutional neural network to extract structure information hidden in these child AST trees and </w:t>
      </w:r>
      <w:r w:rsidR="009F33C0">
        <w:rPr>
          <w:rFonts w:cs="Times New Roman"/>
          <w:sz w:val="15"/>
          <w:szCs w:val="15"/>
        </w:rPr>
        <w:t xml:space="preserve">bidirectional </w:t>
      </w:r>
      <w:r w:rsidR="009C5F01" w:rsidRPr="00014756">
        <w:rPr>
          <w:rFonts w:cs="Times New Roman"/>
          <w:sz w:val="15"/>
          <w:szCs w:val="15"/>
        </w:rPr>
        <w:t>recurrent neural network to extract the sequence information between code blocks.</w:t>
      </w:r>
      <w:r w:rsidR="009F33C0">
        <w:rPr>
          <w:rFonts w:cs="Times New Roman"/>
          <w:sz w:val="15"/>
          <w:szCs w:val="15"/>
        </w:rPr>
        <w:t xml:space="preserve"> We use the code classification to train the model and then apply</w:t>
      </w:r>
      <w:r w:rsidR="003501D5" w:rsidRPr="00014756">
        <w:rPr>
          <w:rFonts w:cs="Times New Roman"/>
          <w:sz w:val="15"/>
          <w:szCs w:val="15"/>
        </w:rPr>
        <w:t xml:space="preserve">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9F33C0">
        <w:rPr>
          <w:rFonts w:cs="Times New Roman"/>
          <w:sz w:val="15"/>
          <w:szCs w:val="15"/>
        </w:rPr>
        <w:t xml:space="preserve"> metric Top1, NDCG, MRR value </w:t>
      </w:r>
      <w:r w:rsidR="00E60195" w:rsidRPr="00014756">
        <w:rPr>
          <w:rFonts w:cs="Times New Roman"/>
          <w:sz w:val="15"/>
          <w:szCs w:val="15"/>
        </w:rPr>
        <w:t>could be up to 0.</w:t>
      </w:r>
      <w:r w:rsidR="009F33C0">
        <w:rPr>
          <w:rFonts w:cs="Times New Roman"/>
          <w:sz w:val="15"/>
          <w:szCs w:val="15"/>
        </w:rPr>
        <w:t>56 0.679 and 0.638 respectively.</w:t>
      </w:r>
      <w:r w:rsidR="00E60195" w:rsidRPr="00014756">
        <w:rPr>
          <w:rFonts w:cs="Times New Roman"/>
          <w:sz w:val="15"/>
          <w:szCs w:val="15"/>
        </w:rPr>
        <w:t xml:space="preserve"> compared with the state-of-the-art code feature extraction deep learning model and</w:t>
      </w:r>
      <w:r w:rsidR="009F33C0">
        <w:rPr>
          <w:rFonts w:cs="Times New Roman"/>
          <w:sz w:val="15"/>
          <w:szCs w:val="15"/>
        </w:rPr>
        <w:t xml:space="preserve"> traditional code similarity detection tools, our model</w:t>
      </w:r>
      <w:r w:rsidR="00014756">
        <w:rPr>
          <w:rFonts w:cs="Times New Roman"/>
          <w:sz w:val="15"/>
          <w:szCs w:val="15"/>
        </w:rPr>
        <w:t xml:space="preserve"> has significant advantage</w:t>
      </w:r>
      <w:r w:rsidR="009F33C0">
        <w:rPr>
          <w:rFonts w:cs="Times New Roman"/>
          <w:sz w:val="15"/>
          <w:szCs w:val="15"/>
        </w:rPr>
        <w:t>s</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5B1329" w:rsidP="005B1329">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w:t>
      </w:r>
      <w:r w:rsidR="00D449FA">
        <w:rPr>
          <w:rFonts w:hint="eastAsia"/>
        </w:rPr>
        <w:t>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E534E">
        <w:rPr>
          <w:rFonts w:hint="eastAsia"/>
        </w:rPr>
        <w:t>向人一样</w:t>
      </w:r>
      <w:r w:rsidR="00D449FA">
        <w:rPr>
          <w:rFonts w:hint="eastAsia"/>
        </w:rPr>
        <w:t>进行理解和推理</w:t>
      </w:r>
      <w:r w:rsidR="006127DD">
        <w:rPr>
          <w:rFonts w:hint="eastAsia"/>
        </w:rPr>
        <w:t>。</w:t>
      </w:r>
      <w:r w:rsidR="001340B8">
        <w:rPr>
          <w:rFonts w:hint="eastAsia"/>
        </w:rPr>
        <w:t>Hindle</w:t>
      </w:r>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，具备众多可供分析的统计属性</w:t>
      </w:r>
      <w:r w:rsidR="008E534E">
        <w:rPr>
          <w:rFonts w:hint="eastAsia"/>
        </w:rPr>
        <w:t>，因此代码语言可以</w:t>
      </w:r>
      <w:r w:rsidR="004810EB">
        <w:rPr>
          <w:rFonts w:hint="eastAsia"/>
        </w:rPr>
        <w:t>和</w:t>
      </w:r>
      <w:r w:rsidR="008E534E">
        <w:rPr>
          <w:rFonts w:hint="eastAsia"/>
        </w:rPr>
        <w:t>自然语言一样</w:t>
      </w:r>
      <w:r w:rsidR="00E2688B">
        <w:rPr>
          <w:rFonts w:hint="eastAsia"/>
        </w:rPr>
        <w:t>能够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DA22F5">
        <w:rPr>
          <w:rFonts w:hint="eastAsia"/>
        </w:rPr>
        <w:t>简单的将代码作为自然语言来处理</w:t>
      </w:r>
      <w:r w:rsidR="004810EB">
        <w:rPr>
          <w:rFonts w:hint="eastAsia"/>
        </w:rPr>
        <w:t>。例如，代码</w:t>
      </w:r>
      <w:r w:rsidR="00791F14">
        <w:rPr>
          <w:rFonts w:hint="eastAsia"/>
        </w:rPr>
        <w:t>就被</w:t>
      </w:r>
      <w:r w:rsidR="004810EB">
        <w:rPr>
          <w:rFonts w:hint="eastAsia"/>
        </w:rPr>
        <w:t>表示为一个字符串</w:t>
      </w:r>
      <w:r w:rsidR="00791F14">
        <w:rPr>
          <w:rFonts w:hint="eastAsia"/>
        </w:rPr>
        <w:t>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w:t>
      </w:r>
      <w:r w:rsidR="004810EB">
        <w:rPr>
          <w:rFonts w:hint="eastAsia"/>
        </w:rPr>
        <w:lastRenderedPageBreak/>
        <w:t>任务当中。</w:t>
      </w:r>
      <w:r w:rsidR="003444A5">
        <w:rPr>
          <w:rFonts w:hint="eastAsia"/>
        </w:rPr>
        <w:t>尽管代码和自然语言有很多共性的特征，</w:t>
      </w:r>
      <w:r w:rsidR="005378F2">
        <w:rPr>
          <w:rFonts w:hint="eastAsia"/>
        </w:rPr>
        <w:t>都是由一系列单词组成且都能表示成语法树的形式，然而</w:t>
      </w:r>
      <w:r w:rsidR="003444A5">
        <w:rPr>
          <w:rFonts w:hint="eastAsia"/>
        </w:rPr>
        <w:t>代码有许多自己专有的特性，代码具有更强的逻辑结构，有自定义的标志符，标志符之间存在长距离依赖。因此</w:t>
      </w:r>
      <w:r w:rsidR="00CE6A25">
        <w:rPr>
          <w:rFonts w:hint="eastAsia"/>
        </w:rPr>
        <w:t>，简单地将代码视作自然语言进行处理必然会造成严重的信息丢失。为了使模型更适用于处理代码语言，部分学者借助软件工程</w:t>
      </w:r>
      <w:r w:rsidR="003444A5">
        <w:rPr>
          <w:rFonts w:hint="eastAsia"/>
        </w:rPr>
        <w:t>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然而这种静态提取代码特征的方式</w:t>
      </w:r>
      <w:r w:rsidR="007A7DBA">
        <w:rPr>
          <w:rFonts w:hint="eastAsia"/>
        </w:rPr>
        <w:t>有以下三个弊端：</w:t>
      </w:r>
    </w:p>
    <w:p w:rsidR="007A7DBA" w:rsidRDefault="007A7DBA" w:rsidP="007A7DBA">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7A7DBA">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7A7DBA">
      <w:pPr>
        <w:pStyle w:val="a3"/>
        <w:numPr>
          <w:ilvl w:val="0"/>
          <w:numId w:val="2"/>
        </w:numPr>
        <w:ind w:firstLineChars="0"/>
      </w:pPr>
      <w:r>
        <w:rPr>
          <w:rFonts w:hint="eastAsia"/>
        </w:rPr>
        <w:t>规则的制定往往是面向特定任务的，可迁移性差。</w:t>
      </w:r>
    </w:p>
    <w:p w:rsidR="0040182D" w:rsidRPr="005B63C5" w:rsidRDefault="005B63C5" w:rsidP="005B63C5">
      <w:pPr>
        <w:ind w:firstLine="360"/>
      </w:pPr>
      <w:r>
        <w:rPr>
          <w:rFonts w:hint="eastAsia"/>
        </w:rPr>
        <w:t>因此结合深度学习强大的自动特征提取能力以及代码所独具的特性来解决软件工程领域的各项问题便</w:t>
      </w:r>
      <w:r w:rsidR="00033F59">
        <w:rPr>
          <w:rFonts w:hint="eastAsia"/>
        </w:rPr>
        <w:t>成</w:t>
      </w:r>
      <w:r>
        <w:rPr>
          <w:rFonts w:hint="eastAsia"/>
        </w:rPr>
        <w:t>了近</w:t>
      </w:r>
      <w:r w:rsidR="00112E41">
        <w:rPr>
          <w:rFonts w:hint="eastAsia"/>
        </w:rPr>
        <w:t>几</w:t>
      </w:r>
      <w:r w:rsidR="00033F59">
        <w:rPr>
          <w:rFonts w:hint="eastAsia"/>
        </w:rPr>
        <w:t>年软件工程领域的一个主要研究方法</w:t>
      </w:r>
      <w:r>
        <w:rPr>
          <w:rFonts w:hint="eastAsia"/>
        </w:rPr>
        <w:t>。</w:t>
      </w:r>
      <w:r w:rsidR="00112E41">
        <w:rPr>
          <w:rFonts w:hint="eastAsia"/>
        </w:rPr>
        <w:t>许多的研究工作都利用代码的</w:t>
      </w:r>
      <w:r w:rsidR="00112E41">
        <w:rPr>
          <w:rFonts w:hint="eastAsia"/>
        </w:rPr>
        <w:t>A</w:t>
      </w:r>
      <w:r w:rsidR="00112E41">
        <w:t>ST</w:t>
      </w:r>
      <w:r w:rsidR="00112E41">
        <w:rPr>
          <w:rFonts w:hint="eastAsia"/>
        </w:rPr>
        <w:t>作为其重要的特征提取来源。例如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w:t>
      </w:r>
      <w:r w:rsidR="004844F3">
        <w:rPr>
          <w:rFonts w:hint="eastAsia"/>
        </w:rPr>
        <w:t>A</w:t>
      </w:r>
      <w:r w:rsidR="004844F3">
        <w:t>ST</w:t>
      </w:r>
      <w:r w:rsidR="004844F3">
        <w:rPr>
          <w:rFonts w:hint="eastAsia"/>
        </w:rPr>
        <w:t>中</w:t>
      </w:r>
      <w:r w:rsidR="004765FE">
        <w:rPr>
          <w:rFonts w:hint="eastAsia"/>
        </w:rPr>
        <w:t>定节点</w:t>
      </w:r>
      <w:r w:rsidR="0053274A">
        <w:rPr>
          <w:rFonts w:hint="eastAsia"/>
        </w:rPr>
        <w:t>的</w:t>
      </w:r>
      <w:r w:rsidR="004765FE">
        <w:rPr>
          <w:rFonts w:hint="eastAsia"/>
        </w:rPr>
        <w:t>作用域</w:t>
      </w:r>
      <w:r w:rsidR="0053274A">
        <w:rPr>
          <w:rFonts w:hint="eastAsia"/>
        </w:rPr>
        <w:t>，</w:t>
      </w:r>
      <w:r w:rsidR="00112E41">
        <w:rPr>
          <w:rFonts w:hint="eastAsia"/>
        </w:rPr>
        <w:t>将代码的</w:t>
      </w:r>
      <w:r w:rsidR="00112E41">
        <w:rPr>
          <w:rFonts w:hint="eastAsia"/>
        </w:rPr>
        <w:t>A</w:t>
      </w:r>
      <w:r w:rsidR="00112E41">
        <w:t>ST</w:t>
      </w:r>
      <w:r w:rsidR="00112E41">
        <w:rPr>
          <w:rFonts w:hint="eastAsia"/>
        </w:rPr>
        <w:t>转化成一个节点序列来生成相应的注释</w:t>
      </w:r>
      <w:r w:rsidR="00BA5C22">
        <w:rPr>
          <w:rFonts w:hint="eastAsia"/>
        </w:rPr>
        <w:t>；</w:t>
      </w:r>
      <w:r w:rsidR="00112E41">
        <w:rPr>
          <w:rFonts w:hint="eastAsia"/>
        </w:rPr>
        <w:t>A</w:t>
      </w:r>
      <w:r w:rsidR="00112E41">
        <w:t>lon</w:t>
      </w:r>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，这种降维的处理方式必然会造成节点之间</w:t>
      </w:r>
      <w:r w:rsidR="00BA5C22">
        <w:rPr>
          <w:rFonts w:hint="eastAsia"/>
        </w:rPr>
        <w:t>某些</w:t>
      </w:r>
      <w:r w:rsidR="00D50EFD">
        <w:rPr>
          <w:rFonts w:hint="eastAsia"/>
        </w:rPr>
        <w:t>依赖关系的损失</w:t>
      </w:r>
      <w:r w:rsidR="00F7682C">
        <w:rPr>
          <w:rFonts w:hint="eastAsia"/>
        </w:rPr>
        <w:t>，从而最终的代码向量也不包含这部分丢失的信息</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2146DA">
        <w:rPr>
          <w:rFonts w:hint="eastAsia"/>
        </w:rPr>
        <w:t>同样使用</w:t>
      </w:r>
      <w:r w:rsidR="002146DA">
        <w:rPr>
          <w:rFonts w:hint="eastAsia"/>
        </w:rPr>
        <w:t>Tree</w:t>
      </w:r>
      <w:r w:rsidR="002146DA">
        <w:t>-</w:t>
      </w:r>
      <w:r w:rsidR="00103B2B">
        <w:rPr>
          <w:rFonts w:hint="eastAsia"/>
        </w:rPr>
        <w:t>LS</w:t>
      </w:r>
      <w:r w:rsidR="00103B2B">
        <w:t>TM</w:t>
      </w:r>
      <w:r w:rsidR="00103B2B">
        <w:rPr>
          <w:rFonts w:hint="eastAsia"/>
        </w:rPr>
        <w:t>对克隆检测展开研究</w:t>
      </w:r>
      <w:r w:rsidR="000F7F22">
        <w:rPr>
          <w:rFonts w:hint="eastAsia"/>
        </w:rPr>
        <w:t>。</w:t>
      </w:r>
      <w:r w:rsidR="000F7F22">
        <w:rPr>
          <w:rFonts w:hint="eastAsia"/>
        </w:rPr>
        <w:t>Mou</w:t>
      </w:r>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0F7F22">
        <w:rPr>
          <w:rFonts w:hint="eastAsia"/>
        </w:rPr>
        <w:t>提出了一种基于树的卷积神经网络</w:t>
      </w:r>
      <w:r w:rsidR="00966EFF">
        <w:rPr>
          <w:rFonts w:hint="eastAsia"/>
        </w:rPr>
        <w:t>模型</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w:t>
      </w:r>
      <w:r w:rsidR="00683D6E">
        <w:rPr>
          <w:rFonts w:hint="eastAsia"/>
        </w:rPr>
        <w:t>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r w:rsidR="000F1D14">
        <w:rPr>
          <w:rFonts w:hint="eastAsia"/>
        </w:rPr>
        <w:t>M</w:t>
      </w:r>
      <w:r w:rsidR="000F1D14">
        <w:t>ou</w:t>
      </w:r>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增加，加剧了梯度消失</w:t>
      </w:r>
      <w:r w:rsidR="002146DA">
        <w:rPr>
          <w:rFonts w:hint="eastAsia"/>
        </w:rPr>
        <w:t>所带来的</w:t>
      </w:r>
      <w:r w:rsidR="007E1CC0">
        <w:rPr>
          <w:rFonts w:hint="eastAsia"/>
        </w:rPr>
        <w:t>的问题</w:t>
      </w:r>
      <w:r w:rsidR="004D1382">
        <w:rPr>
          <w:rFonts w:hint="eastAsia"/>
        </w:rPr>
        <w:t>。</w:t>
      </w:r>
    </w:p>
    <w:p w:rsidR="004D1382" w:rsidRDefault="0066101B" w:rsidP="001A37A5">
      <w:pPr>
        <w:ind w:firstLine="360"/>
      </w:pPr>
      <w:r>
        <w:rPr>
          <w:rFonts w:hint="eastAsia"/>
        </w:rPr>
        <w:t>为了解决</w:t>
      </w:r>
      <w:r w:rsidR="00BF1B70">
        <w:rPr>
          <w:rFonts w:hint="eastAsia"/>
        </w:rPr>
        <w:t>上述基于基于树的神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r w:rsidR="00FD6F78" w:rsidRPr="00FD6F78">
        <w:t>Allamanis</w:t>
      </w:r>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w:t>
      </w:r>
      <w:r w:rsidR="002146DA">
        <w:rPr>
          <w:rFonts w:hint="eastAsia"/>
        </w:rPr>
        <w:t>名</w:t>
      </w:r>
      <w:r w:rsidR="00A90CE5">
        <w:rPr>
          <w:rFonts w:hint="eastAsia"/>
        </w:rPr>
        <w:t>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r w:rsidR="00B56831">
        <w:t>Tufano</w:t>
      </w:r>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2146DA">
        <w:rPr>
          <w:rFonts w:hint="eastAsia"/>
        </w:rPr>
        <w:t>补充</w:t>
      </w:r>
      <w:r w:rsidR="00A37B62">
        <w:rPr>
          <w:rFonts w:hint="eastAsia"/>
        </w:rPr>
        <w:t>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。借鉴</w:t>
      </w:r>
      <w:r>
        <w:t>ASTNN</w:t>
      </w:r>
      <w:r>
        <w:rPr>
          <w:rFonts w:hint="eastAsia"/>
        </w:rPr>
        <w:t>切</w:t>
      </w:r>
      <w:r w:rsidR="00A37B62">
        <w:rPr>
          <w:rFonts w:hint="eastAsia"/>
        </w:rPr>
        <w:t>割</w:t>
      </w:r>
      <w:r w:rsidR="00A37B62">
        <w:rPr>
          <w:rFonts w:hint="eastAsia"/>
        </w:rPr>
        <w:t>A</w:t>
      </w:r>
      <w:r w:rsidR="00A37B62">
        <w:t>ST</w:t>
      </w:r>
      <w:r>
        <w:rPr>
          <w:rFonts w:hint="eastAsia"/>
        </w:rPr>
        <w:t>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sidR="00113178">
        <w:rPr>
          <w:rFonts w:hint="eastAsia"/>
        </w:rPr>
        <w:t>这</w:t>
      </w:r>
      <w:r w:rsidR="00491E81">
        <w:rPr>
          <w:rFonts w:hint="eastAsia"/>
        </w:rPr>
        <w:t>4</w:t>
      </w:r>
      <w:r w:rsidR="00491E81">
        <w:rPr>
          <w:rFonts w:hint="eastAsia"/>
        </w:rPr>
        <w:t>个程序控制块的根节点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w:t>
      </w:r>
      <w:r w:rsidR="002146DA">
        <w:rPr>
          <w:rFonts w:hint="eastAsia"/>
        </w:rPr>
        <w:t>双向循环神经网络</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w:t>
      </w:r>
      <w:r w:rsidR="002146DA">
        <w:rPr>
          <w:rFonts w:hint="eastAsia"/>
        </w:rPr>
        <w:t>内部</w:t>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720606">
        <w:rPr>
          <w:rFonts w:hint="eastAsia"/>
        </w:rPr>
        <w:t>，最终采用最大层池化得到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r w:rsidR="00830627">
        <w:t>M</w:t>
      </w:r>
      <w:r w:rsidR="00830627">
        <w:rPr>
          <w:rFonts w:hint="eastAsia"/>
        </w:rPr>
        <w:t>ou</w:t>
      </w:r>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w:t>
      </w:r>
      <w:r w:rsidR="002146DA">
        <w:rPr>
          <w:rFonts w:hint="eastAsia"/>
        </w:rPr>
        <w:t>向量中，且两个代</w:t>
      </w:r>
      <w:r w:rsidR="002146DA">
        <w:rPr>
          <w:rFonts w:hint="eastAsia"/>
        </w:rPr>
        <w:lastRenderedPageBreak/>
        <w:t>码片段越相似，代码向量彼此之间的几何距离就越短。在后面的实验部分会论证这一假设。</w:t>
      </w:r>
      <w:r w:rsidR="000757AD">
        <w:rPr>
          <w:rFonts w:hint="eastAsia"/>
        </w:rPr>
        <w:t>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F60F88">
        <w:rPr>
          <w:rFonts w:hint="eastAsia"/>
        </w:rPr>
        <w:t>根据编码后的向量进行近似代码搜索的实验。实验</w:t>
      </w:r>
      <w:r w:rsidR="000757AD">
        <w:rPr>
          <w:rFonts w:hint="eastAsia"/>
        </w:rPr>
        <w:t>数据是</w:t>
      </w:r>
      <w:r w:rsidR="00830627">
        <w:rPr>
          <w:rFonts w:hint="eastAsia"/>
        </w:rPr>
        <w:t>从</w:t>
      </w:r>
      <w:r w:rsidR="002146DA">
        <w:rPr>
          <w:rFonts w:hint="eastAsia"/>
        </w:rPr>
        <w:t>leet</w:t>
      </w:r>
      <w:r w:rsidR="002146DA">
        <w:t>c</w:t>
      </w:r>
      <w:r w:rsidR="00830627">
        <w:rPr>
          <w:rFonts w:hint="eastAsia"/>
        </w:rPr>
        <w:t>ode</w:t>
      </w:r>
      <w:r w:rsidR="000757AD">
        <w:rPr>
          <w:rFonts w:hint="eastAsia"/>
        </w:rPr>
        <w:t>编程网站上选取的</w:t>
      </w:r>
      <w:r w:rsidR="00830627">
        <w:rPr>
          <w:rFonts w:hint="eastAsia"/>
        </w:rPr>
        <w:t>1</w:t>
      </w:r>
      <w:r w:rsidR="00830627">
        <w:t>00</w:t>
      </w:r>
      <w:r w:rsidR="002146DA">
        <w:rPr>
          <w:rFonts w:hint="eastAsia"/>
        </w:rPr>
        <w:t>个编程题，每个编程题对应两个题解，这些题解都经过系统调试并通过。</w:t>
      </w:r>
      <w:r w:rsidR="00F60F88">
        <w:rPr>
          <w:rFonts w:hint="eastAsia"/>
        </w:rPr>
        <w:t>利用</w:t>
      </w:r>
      <w:r w:rsidR="002146DA">
        <w:rPr>
          <w:rFonts w:hint="eastAsia"/>
        </w:rPr>
        <w:t>分类任务</w:t>
      </w:r>
      <w:r w:rsidR="00F60F88">
        <w:rPr>
          <w:rFonts w:hint="eastAsia"/>
        </w:rPr>
        <w:t>训练好的编码器对这些题解</w:t>
      </w:r>
      <w:r w:rsidR="00830627">
        <w:rPr>
          <w:rFonts w:hint="eastAsia"/>
        </w:rPr>
        <w:t>进行编码</w:t>
      </w:r>
      <w:r w:rsidR="000757AD">
        <w:rPr>
          <w:rFonts w:hint="eastAsia"/>
        </w:rPr>
        <w:t>，在搜索过程中使用</w:t>
      </w:r>
      <w:r w:rsidR="00F60F88">
        <w:rPr>
          <w:rFonts w:hint="eastAsia"/>
        </w:rPr>
        <w:t>编程题的</w:t>
      </w:r>
      <w:r w:rsidR="003438B1">
        <w:rPr>
          <w:rFonts w:hint="eastAsia"/>
        </w:rPr>
        <w:t>其中</w:t>
      </w:r>
      <w:r w:rsidR="00F60F88">
        <w:rPr>
          <w:rFonts w:hint="eastAsia"/>
        </w:rPr>
        <w:t>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。近几年，许多学者也将该方法成功地应用在处理代码的具体任务中，如</w:t>
      </w:r>
      <w:r>
        <w:rPr>
          <w:rFonts w:hint="eastAsia"/>
        </w:rPr>
        <w:t>api</w:t>
      </w:r>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w:t>
      </w:r>
      <w:r w:rsidR="00AF3D5E">
        <w:rPr>
          <w:rFonts w:hint="eastAsia"/>
        </w:rPr>
        <w:t>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就通过先序</w:t>
      </w:r>
      <w:r w:rsidR="00FC6DDD">
        <w:rPr>
          <w:rFonts w:hint="eastAsia"/>
        </w:rPr>
        <w:t>遍历的方式是获得</w:t>
      </w:r>
      <w:r w:rsidR="00FC6DDD">
        <w:rPr>
          <w:rFonts w:hint="eastAsia"/>
        </w:rPr>
        <w:t>A</w:t>
      </w:r>
      <w:r w:rsidR="00FC6DDD">
        <w:t>ST</w:t>
      </w:r>
      <w:r w:rsidR="002146DA">
        <w:rPr>
          <w:rFonts w:hint="eastAsia"/>
        </w:rPr>
        <w:t>的节点序列，然后根据这个序列使</w:t>
      </w:r>
      <w:r w:rsidR="00FC6DDD">
        <w:rPr>
          <w:rFonts w:hint="eastAsia"/>
        </w:rPr>
        <w:t>用</w:t>
      </w:r>
      <w:r w:rsidR="00FC6DDD">
        <w:rPr>
          <w:rFonts w:hint="eastAsia"/>
        </w:rPr>
        <w:t>Word</w:t>
      </w:r>
      <w:r w:rsidR="00FC6DDD">
        <w:t>2</w:t>
      </w:r>
      <w:r w:rsidR="00FC6DDD">
        <w:rPr>
          <w:rFonts w:hint="eastAsia"/>
        </w:rPr>
        <w:t>vec</w:t>
      </w:r>
      <w:r w:rsidR="002146DA">
        <w:rPr>
          <w:rFonts w:hint="eastAsia"/>
        </w:rPr>
        <w:t>生成</w:t>
      </w:r>
      <w:r w:rsidR="00FC6DDD">
        <w:rPr>
          <w:rFonts w:hint="eastAsia"/>
        </w:rPr>
        <w:t>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r w:rsidR="0000643C">
        <w:rPr>
          <w:rFonts w:hint="eastAsia"/>
        </w:rPr>
        <w:t>Mou</w:t>
      </w:r>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CA13B2">
        <w:rPr>
          <w:rFonts w:hint="eastAsia"/>
        </w:rPr>
        <w:t>以当前节点的祖先节点、兄弟节点以及子孙节点作为情境，在提取祖先节点以及子孙节点作为情境的过程中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453AD8">
        <w:rPr>
          <w:rFonts w:hint="eastAsia"/>
        </w:rPr>
        <w:t>为了提高近似代码搜索的准确率以及提高模型的训练速度，</w:t>
      </w:r>
      <w:r w:rsidR="00BA772E">
        <w:rPr>
          <w:rFonts w:hint="eastAsia"/>
        </w:rPr>
        <w:t>将不考虑</w:t>
      </w:r>
      <w:r w:rsidR="00BA772E">
        <w:rPr>
          <w:rFonts w:hint="eastAsia"/>
        </w:rPr>
        <w:t>A</w:t>
      </w:r>
      <w:r w:rsidR="00BA772E">
        <w:t>ST</w:t>
      </w:r>
      <w:r w:rsidR="00BA772E">
        <w:rPr>
          <w:rFonts w:hint="eastAsia"/>
        </w:rPr>
        <w:t>叶子节点的信息即代码中的标志符信息。在近似代码搜索任务中，我们使用的数据集是从</w:t>
      </w:r>
      <w:r w:rsidR="00137B8C">
        <w:t>l</w:t>
      </w:r>
      <w:r w:rsidR="00BA772E">
        <w:rPr>
          <w:rFonts w:hint="eastAsia"/>
        </w:rPr>
        <w:t>eetcode</w:t>
      </w:r>
      <w:r w:rsidR="00453AD8">
        <w:rPr>
          <w:rStyle w:val="ac"/>
        </w:rPr>
        <w:footnoteReference w:id="1"/>
      </w:r>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个题目</w:t>
      </w:r>
      <w:r w:rsidR="00BA772E">
        <w:rPr>
          <w:rFonts w:hint="eastAsia"/>
        </w:rPr>
        <w:t>，</w:t>
      </w:r>
      <w:r w:rsidR="000D03EB">
        <w:rPr>
          <w:rFonts w:hint="eastAsia"/>
        </w:rPr>
        <w:t>每个题目对应两个题解，用作查询对，这些题解都被编译测试通过</w:t>
      </w:r>
      <w:r w:rsidR="00531E71">
        <w:rPr>
          <w:rFonts w:hint="eastAsia"/>
        </w:rPr>
        <w:t>，</w:t>
      </w:r>
      <w:r w:rsidR="00BA772E">
        <w:rPr>
          <w:rFonts w:hint="eastAsia"/>
        </w:rPr>
        <w:t>在训练过程中，我们使用的是</w:t>
      </w:r>
      <w:r w:rsidR="00BA772E">
        <w:rPr>
          <w:rFonts w:hint="eastAsia"/>
        </w:rPr>
        <w:t>Mou</w:t>
      </w:r>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r w:rsidR="00531E71">
        <w:rPr>
          <w:rFonts w:hint="eastAsia"/>
        </w:rPr>
        <w:t>leet</w:t>
      </w:r>
      <w:r w:rsidR="00531E71">
        <w:t>c</w:t>
      </w:r>
      <w:r w:rsidR="00531E71">
        <w:rPr>
          <w:rFonts w:hint="eastAsia"/>
        </w:rPr>
        <w:t>ode</w:t>
      </w:r>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27455F">
        <w:rPr>
          <w:rFonts w:hint="eastAsia"/>
        </w:rPr>
        <w:t>训练集</w:t>
      </w:r>
      <w:r w:rsidR="00965FF4">
        <w:rPr>
          <w:rFonts w:hint="eastAsia"/>
        </w:rPr>
        <w:t>A</w:t>
      </w:r>
      <w:r w:rsidR="00965FF4">
        <w:t>ST</w:t>
      </w:r>
      <w:r w:rsidR="00DE4D14">
        <w:rPr>
          <w:rFonts w:hint="eastAsia"/>
        </w:rPr>
        <w:t>叶子节点的语义对近似代码搜索任务并没有多大的帮助</w:t>
      </w:r>
      <w:r w:rsidR="00965FF4">
        <w:rPr>
          <w:rFonts w:hint="eastAsia"/>
        </w:rPr>
        <w:t>。我们使用</w:t>
      </w:r>
      <w:r w:rsidR="00965FF4">
        <w:rPr>
          <w:rFonts w:hint="eastAsia"/>
        </w:rPr>
        <w:t>srcml</w:t>
      </w:r>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27455F">
        <w:rPr>
          <w:rFonts w:hint="eastAsia"/>
        </w:rPr>
        <w:t>代码也能</w:t>
      </w:r>
      <w:r w:rsidR="000D03EB">
        <w:rPr>
          <w:rFonts w:hint="eastAsia"/>
        </w:rPr>
        <w:t>生成</w:t>
      </w:r>
      <w:r w:rsidR="000D03EB">
        <w:rPr>
          <w:rFonts w:hint="eastAsia"/>
        </w:rPr>
        <w:t>A</w:t>
      </w:r>
      <w:r w:rsidR="000D03EB">
        <w:t>ST</w:t>
      </w:r>
      <w:r w:rsidR="0098103B">
        <w:rPr>
          <w:rFonts w:hint="eastAsia"/>
        </w:rPr>
        <w:t>，</w:t>
      </w:r>
      <w:r w:rsidR="0027455F">
        <w:rPr>
          <w:rFonts w:hint="eastAsia"/>
        </w:rPr>
        <w:t>使模型训练更多的数据</w:t>
      </w:r>
      <w:r w:rsidR="000D03EB">
        <w:rPr>
          <w:rFonts w:hint="eastAsia"/>
        </w:rPr>
        <w:t>。</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r w:rsidR="00800539">
        <w:rPr>
          <w:rFonts w:hint="eastAsia"/>
        </w:rPr>
        <w:t>srcml</w:t>
      </w:r>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D952F5" w:rsidRDefault="00546BEB" w:rsidP="00D952F5">
      <w:pPr>
        <w:ind w:firstLine="420"/>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w:t>
      </w:r>
    </w:p>
    <w:p w:rsidR="00D952F5" w:rsidRDefault="00D952F5" w:rsidP="00D952F5">
      <w:pPr>
        <w:rPr>
          <w:rFonts w:hint="eastAsia"/>
        </w:rPr>
        <w:sectPr w:rsidR="00D952F5" w:rsidSect="001048F5">
          <w:type w:val="continuous"/>
          <w:pgSz w:w="11906" w:h="16838"/>
          <w:pgMar w:top="1440" w:right="1800" w:bottom="1440" w:left="1800" w:header="851" w:footer="992" w:gutter="0"/>
          <w:cols w:num="2" w:space="425"/>
          <w:docGrid w:type="lines" w:linePitch="312"/>
        </w:sectPr>
      </w:pPr>
    </w:p>
    <w:p w:rsidR="00D952F5" w:rsidRDefault="00D952F5" w:rsidP="00D952F5">
      <w:pPr>
        <w:rPr>
          <w:rFonts w:hint="eastAsia"/>
        </w:rPr>
      </w:pPr>
    </w:p>
    <w:p w:rsidR="00EF634A" w:rsidRDefault="00EB4677" w:rsidP="00D952F5">
      <w:pPr>
        <w:pStyle w:val="ae"/>
      </w:pPr>
      <w:r>
        <w:object w:dxaOrig="7396"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7" type="#_x0000_t75" style="width:369.9pt;height:4in" o:ole="">
            <v:imagedata r:id="rId8" o:title=""/>
          </v:shape>
          <o:OLEObject Type="Embed" ProgID="Visio.Drawing.15" ShapeID="_x0000_i1427" DrawAspect="Content" ObjectID="_1649944509" r:id="rId9"/>
        </w:object>
      </w:r>
    </w:p>
    <w:p w:rsidR="00D952F5" w:rsidRPr="00D952F5" w:rsidRDefault="00D952F5" w:rsidP="00D952F5">
      <w:pPr>
        <w:pStyle w:val="ae"/>
      </w:pPr>
      <w:r w:rsidRPr="00D952F5">
        <w:rPr>
          <w:rFonts w:hint="eastAsia"/>
        </w:rPr>
        <w:t>图</w:t>
      </w:r>
      <w:r w:rsidRPr="00D952F5">
        <w:rPr>
          <w:rFonts w:hint="eastAsia"/>
        </w:rPr>
        <w:t>1</w:t>
      </w:r>
      <w:r w:rsidRPr="00D952F5">
        <w:t>: (</w:t>
      </w:r>
      <w:r w:rsidRPr="00D952F5">
        <w:rPr>
          <w:rFonts w:hint="eastAsia"/>
        </w:rPr>
        <w:t>a</w:t>
      </w:r>
      <w:r w:rsidRPr="00D952F5">
        <w:t>)</w:t>
      </w:r>
      <w:r w:rsidRPr="00D952F5">
        <w:rPr>
          <w:rFonts w:hint="eastAsia"/>
        </w:rPr>
        <w:t>节点情景信息的提取（</w:t>
      </w:r>
      <w:r w:rsidRPr="00D952F5">
        <w:rPr>
          <w:rFonts w:hint="eastAsia"/>
        </w:rPr>
        <w:t>b</w:t>
      </w:r>
      <w:r w:rsidRPr="00D952F5">
        <w:rPr>
          <w:rFonts w:hint="eastAsia"/>
        </w:rPr>
        <w:t>）词向量训练模型</w:t>
      </w:r>
    </w:p>
    <w:p w:rsidR="00D952F5" w:rsidRDefault="00F213D0" w:rsidP="00F213D0">
      <w:pPr>
        <w:pStyle w:val="ae"/>
        <w:rPr>
          <w:rFonts w:hint="eastAsia"/>
        </w:rPr>
        <w:sectPr w:rsidR="00D952F5" w:rsidSect="00D952F5">
          <w:type w:val="continuous"/>
          <w:pgSz w:w="11906" w:h="16838"/>
          <w:pgMar w:top="1440" w:right="1800" w:bottom="1440" w:left="1800" w:header="851" w:footer="992" w:gutter="0"/>
          <w:cols w:space="425"/>
          <w:docGrid w:type="lines" w:linePitch="312"/>
        </w:sectPr>
      </w:pPr>
      <w:r>
        <w:rPr>
          <w:noProof/>
        </w:rPr>
        <w:drawing>
          <wp:anchor distT="0" distB="0" distL="114300" distR="114300" simplePos="0" relativeHeight="251661312" behindDoc="0" locked="0" layoutInCell="1" allowOverlap="1" wp14:anchorId="6551BC98" wp14:editId="0BBCEEC9">
            <wp:simplePos x="0" y="0"/>
            <wp:positionH relativeFrom="column">
              <wp:posOffset>3030589</wp:posOffset>
            </wp:positionH>
            <wp:positionV relativeFrom="paragraph">
              <wp:posOffset>204726</wp:posOffset>
            </wp:positionV>
            <wp:extent cx="1900837" cy="2626918"/>
            <wp:effectExtent l="0" t="0" r="444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0837" cy="2626918"/>
                    </a:xfrm>
                    <a:prstGeom prst="rect">
                      <a:avLst/>
                    </a:prstGeom>
                  </pic:spPr>
                </pic:pic>
              </a:graphicData>
            </a:graphic>
            <wp14:sizeRelH relativeFrom="page">
              <wp14:pctWidth>0</wp14:pctWidth>
            </wp14:sizeRelH>
            <wp14:sizeRelV relativeFrom="page">
              <wp14:pctHeight>0</wp14:pctHeight>
            </wp14:sizeRelV>
          </wp:anchor>
        </w:drawing>
      </w:r>
      <w:r w:rsidR="00D952F5" w:rsidRPr="00D952F5">
        <w:t xml:space="preserve">Fig1:(a)context information extraction (b) </w:t>
      </w:r>
      <w:r w:rsidR="00D952F5" w:rsidRPr="00D952F5">
        <w:rPr>
          <w:rFonts w:hint="eastAsia"/>
        </w:rPr>
        <w:t>node</w:t>
      </w:r>
      <w:r>
        <w:t xml:space="preserve"> embedding training model</w:t>
      </w:r>
    </w:p>
    <w:p w:rsidR="00463D74" w:rsidRDefault="00C70BBB" w:rsidP="00D952F5">
      <w:r>
        <w:rPr>
          <w:rFonts w:hint="eastAsia"/>
        </w:rPr>
        <w:t>下探测子孙节点的深度设置为</w:t>
      </w:r>
      <w:r>
        <w:rPr>
          <w:rFonts w:hint="eastAsia"/>
        </w:rPr>
        <w:t>2</w:t>
      </w:r>
      <w:r>
        <w:rPr>
          <w:rFonts w:hint="eastAsia"/>
        </w:rPr>
        <w:t>，因此得到祖先节</w:t>
      </w:r>
      <w:r w:rsidR="00C511DF">
        <w:rPr>
          <w:rFonts w:hint="eastAsia"/>
        </w:rPr>
        <w:t>点情景信息</w:t>
      </w:r>
      <w:r w:rsidR="00C511DF">
        <w:rPr>
          <w:rFonts w:hint="eastAsia"/>
        </w:rPr>
        <w:t>a</w:t>
      </w:r>
      <w:r w:rsidR="00C511DF">
        <w:rPr>
          <w:rFonts w:hint="eastAsia"/>
        </w:rPr>
        <w:t>，兄弟节点情景信息</w:t>
      </w:r>
      <w:r w:rsidR="00C511DF">
        <w:rPr>
          <w:rFonts w:hint="eastAsia"/>
        </w:rPr>
        <w:t>c</w:t>
      </w:r>
      <w:r w:rsidR="00C511DF">
        <w:rPr>
          <w:rFonts w:hint="eastAsia"/>
        </w:rPr>
        <w:t>，以及子孙节点情景信息（</w:t>
      </w:r>
      <w:r w:rsidR="00C511DF">
        <w:rPr>
          <w:rFonts w:hint="eastAsia"/>
        </w:rPr>
        <w:t>d</w:t>
      </w:r>
      <w:r w:rsidR="00C511DF">
        <w:t>,e,f,g,h</w:t>
      </w:r>
      <w:r w:rsidR="00C511DF">
        <w:rPr>
          <w:rFonts w:hint="eastAsia"/>
        </w:rPr>
        <w:t>）。在模型的训练过程中，首先我们使用正太分布对词汇表矩阵进行初始化，得到矩阵</w:t>
      </w:r>
      <w:r w:rsidR="004E0502" w:rsidRPr="00025957">
        <w:rPr>
          <w:position w:val="-4"/>
        </w:rPr>
        <w:object w:dxaOrig="700" w:dyaOrig="240">
          <v:shape id="_x0000_i1025" type="#_x0000_t75" style="width:35.1pt;height:11.7pt" o:ole="">
            <v:imagedata r:id="rId11" o:title=""/>
          </v:shape>
          <o:OLEObject Type="Embed" ProgID="Equation.DSMT4" ShapeID="_x0000_i1025" DrawAspect="Content" ObjectID="_1649944510" r:id="rId12"/>
        </w:object>
      </w:r>
      <w:r w:rsidR="00C511DF">
        <w:rPr>
          <w:rFonts w:hint="eastAsia"/>
        </w:rPr>
        <w:t>，其中</w:t>
      </w:r>
      <w:r w:rsidR="00C511DF" w:rsidRPr="003F3855">
        <w:rPr>
          <w:position w:val="-6"/>
        </w:rPr>
        <w:object w:dxaOrig="108" w:dyaOrig="176">
          <v:shape id="_x0000_i1026" type="#_x0000_t75" style="width:5.4pt;height:9.9pt" o:ole="">
            <v:imagedata r:id="rId13" o:title=""/>
          </v:shape>
          <o:OLEObject Type="Embed" ProgID="Equation.Ribbit" ShapeID="_x0000_i1026" DrawAspect="Content" ObjectID="_1649944511" r:id="rId14"/>
        </w:object>
      </w:r>
      <w:r w:rsidR="00C511DF">
        <w:rPr>
          <w:rFonts w:hint="eastAsia"/>
        </w:rPr>
        <w:t>表示词汇表的大小，</w:t>
      </w:r>
      <w:r w:rsidR="004E0502" w:rsidRPr="004E0502">
        <w:rPr>
          <w:position w:val="-8"/>
        </w:rPr>
        <w:object w:dxaOrig="200" w:dyaOrig="260">
          <v:shape id="_x0000_i1027" type="#_x0000_t75" style="width:9.9pt;height:13.5pt" o:ole="">
            <v:imagedata r:id="rId15" o:title=""/>
          </v:shape>
          <o:OLEObject Type="Embed" ProgID="Equation.DSMT4" ShapeID="_x0000_i1027" DrawAspect="Content" ObjectID="_1649944512" r:id="rId16"/>
        </w:object>
      </w:r>
      <w:r w:rsidR="00C511DF">
        <w:rPr>
          <w:rFonts w:hint="eastAsia"/>
        </w:rPr>
        <w:t>表示</w:t>
      </w:r>
      <w:r w:rsidR="003713A7">
        <w:rPr>
          <w:rFonts w:hint="eastAsia"/>
        </w:rPr>
        <w:t>词向</w:t>
      </w:r>
      <w:r w:rsidR="00C511DF">
        <w:rPr>
          <w:rFonts w:hint="eastAsia"/>
        </w:rPr>
        <w:t>量的维度。模型的输入时分为两部分，情景节点以及当前节点在词汇表中的索引，</w:t>
      </w:r>
      <w:r w:rsidR="003F3855">
        <w:rPr>
          <w:rFonts w:hint="eastAsia"/>
        </w:rPr>
        <w:t>其中</w:t>
      </w:r>
      <w:r w:rsidR="005F0870" w:rsidRPr="005F0870">
        <w:rPr>
          <w:position w:val="-6"/>
        </w:rPr>
        <w:object w:dxaOrig="160" w:dyaOrig="200">
          <v:shape id="_x0000_i1028" type="#_x0000_t75" style="width:8.1pt;height:9.9pt" o:ole="">
            <v:imagedata r:id="rId17" o:title=""/>
          </v:shape>
          <o:OLEObject Type="Embed" ProgID="Equation.DSMT4" ShapeID="_x0000_i1028" DrawAspect="Content" ObjectID="_1649944513" r:id="rId18"/>
        </w:object>
      </w:r>
      <w:r w:rsidR="003F3855">
        <w:rPr>
          <w:rFonts w:hint="eastAsia"/>
        </w:rPr>
        <w:t>表示词汇表的大小，</w:t>
      </w:r>
      <w:r w:rsidR="004E0502" w:rsidRPr="004E0502">
        <w:rPr>
          <w:position w:val="-8"/>
        </w:rPr>
        <w:object w:dxaOrig="200" w:dyaOrig="260">
          <v:shape id="_x0000_i1029" type="#_x0000_t75" style="width:9.9pt;height:13.5pt" o:ole="">
            <v:imagedata r:id="rId19" o:title=""/>
          </v:shape>
          <o:OLEObject Type="Embed" ProgID="Equation.DSMT4" ShapeID="_x0000_i1029" DrawAspect="Content" ObjectID="_1649944514" r:id="rId20"/>
        </w:object>
      </w:r>
      <w:r w:rsidR="004E0502">
        <w:rPr>
          <w:rFonts w:hint="eastAsia"/>
        </w:rPr>
        <w:t>表示词向量的维度。模型的输入</w:t>
      </w:r>
      <w:r w:rsidR="003F3855">
        <w:rPr>
          <w:rFonts w:hint="eastAsia"/>
        </w:rPr>
        <w:t>分为两部分，情景节点以及当前节点在词汇表中的索引，通过查找词汇表分贝可以得到情景节点以及当前节点的词向量表示，分别对应图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4E0502">
        <w:t xml:space="preserve"> vector</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，为了生成的</w:t>
      </w:r>
      <w:r w:rsidR="007334EC">
        <w:rPr>
          <w:rFonts w:hint="eastAsia"/>
        </w:rPr>
        <w:t>context</w:t>
      </w:r>
      <w:r w:rsidR="007334EC">
        <w:t xml:space="preserve"> vector</w:t>
      </w:r>
      <w:r w:rsidR="007334EC">
        <w:rPr>
          <w:rFonts w:hint="eastAsia"/>
        </w:rPr>
        <w:t>能够与</w:t>
      </w:r>
      <w:r w:rsidR="007334EC">
        <w:rPr>
          <w:rFonts w:hint="eastAsia"/>
        </w:rPr>
        <w:t>current</w:t>
      </w:r>
      <w:r w:rsidR="00B94484">
        <w:t xml:space="preserve"> vector</w:t>
      </w:r>
      <w:r w:rsidR="007334EC">
        <w:rPr>
          <w:rFonts w:hint="eastAsia"/>
        </w:rPr>
        <w:t>进行交叉熵运算，</w:t>
      </w:r>
      <w:r w:rsidR="003F3855">
        <w:rPr>
          <w:rFonts w:hint="eastAsia"/>
        </w:rPr>
        <w:t>输出层</w:t>
      </w:r>
      <w:r w:rsidR="00B94484">
        <w:rPr>
          <w:rFonts w:hint="eastAsia"/>
        </w:rPr>
        <w:t>的输出向量的维度</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C51185" w:rsidP="002E026E">
      <w:pPr>
        <w:jc w:val="center"/>
      </w:pPr>
      <w:r w:rsidRPr="00C51185">
        <w:rPr>
          <w:position w:val="-60"/>
        </w:rPr>
        <w:object w:dxaOrig="1980" w:dyaOrig="1080">
          <v:shape id="_x0000_i1747" type="#_x0000_t75" style="width:99pt;height:54pt" o:ole="">
            <v:imagedata r:id="rId21" o:title=""/>
          </v:shape>
          <o:OLEObject Type="Embed" ProgID="Equation.DSMT4" ShapeID="_x0000_i1747" DrawAspect="Content" ObjectID="_1649944515" r:id="rId22"/>
        </w:object>
      </w:r>
      <w:r w:rsidR="002E026E">
        <w:t xml:space="preserve"> </w:t>
      </w:r>
    </w:p>
    <w:p w:rsidR="00F213D0" w:rsidRDefault="00F213D0" w:rsidP="00F213D0">
      <w:r w:rsidRPr="002E026E">
        <w:rPr>
          <w:rFonts w:hint="eastAsia"/>
        </w:rPr>
        <w:t>其中</w:t>
      </w:r>
      <w:r w:rsidR="00196AAC" w:rsidRPr="00196AAC">
        <w:rPr>
          <w:position w:val="-8"/>
        </w:rPr>
        <w:object w:dxaOrig="720" w:dyaOrig="260">
          <v:shape id="_x0000_i1848" type="#_x0000_t75" style="width:36pt;height:12.6pt" o:ole="">
            <v:imagedata r:id="rId23" o:title=""/>
          </v:shape>
          <o:OLEObject Type="Embed" ProgID="Equation.DSMT4" ShapeID="_x0000_i1848" DrawAspect="Content" ObjectID="_1649944516" r:id="rId24"/>
        </w:object>
      </w:r>
      <w:r>
        <w:rPr>
          <w:rFonts w:hint="eastAsia"/>
        </w:rPr>
        <w:t>，</w:t>
      </w:r>
      <w:r w:rsidR="00196AAC" w:rsidRPr="00196AAC">
        <w:rPr>
          <w:position w:val="-6"/>
        </w:rPr>
        <w:object w:dxaOrig="180" w:dyaOrig="240">
          <v:shape id="_x0000_i1853" type="#_x0000_t75" style="width:9pt;height:11.7pt" o:ole="">
            <v:imagedata r:id="rId25" o:title=""/>
          </v:shape>
          <o:OLEObject Type="Embed" ProgID="Equation.DSMT4" ShapeID="_x0000_i1853" DrawAspect="Content" ObjectID="_1649944517" r:id="rId26"/>
        </w:object>
      </w:r>
      <w:r w:rsidRPr="002E026E">
        <w:rPr>
          <w:rFonts w:hint="eastAsia"/>
        </w:rPr>
        <w:t>表示经过隐层后得到的输出向量，</w:t>
      </w:r>
    </w:p>
    <w:p w:rsidR="00F213D0" w:rsidRPr="00F213D0" w:rsidRDefault="00F213D0" w:rsidP="002E026E"/>
    <w:p w:rsidR="00F213D0" w:rsidRDefault="00F213D0" w:rsidP="00F213D0">
      <w:pPr>
        <w:pStyle w:val="ae"/>
      </w:pPr>
      <w:r>
        <w:rPr>
          <w:rFonts w:hint="eastAsia"/>
        </w:rPr>
        <w:t>图</w:t>
      </w:r>
      <w:r>
        <w:rPr>
          <w:rFonts w:hint="eastAsia"/>
        </w:rPr>
        <w:t>2</w:t>
      </w:r>
      <w:r>
        <w:t xml:space="preserve"> </w:t>
      </w:r>
      <w:r>
        <w:rPr>
          <w:rFonts w:hint="eastAsia"/>
        </w:rPr>
        <w:t>切割</w:t>
      </w:r>
      <w:r>
        <w:rPr>
          <w:rFonts w:hint="eastAsia"/>
        </w:rPr>
        <w:t>A</w:t>
      </w:r>
      <w:r>
        <w:t>ST</w:t>
      </w:r>
      <w:r>
        <w:rPr>
          <w:rFonts w:hint="eastAsia"/>
        </w:rPr>
        <w:t>算法</w:t>
      </w:r>
    </w:p>
    <w:p w:rsidR="00F213D0" w:rsidRDefault="00F213D0" w:rsidP="00F213D0">
      <w:pPr>
        <w:pStyle w:val="ae"/>
        <w:rPr>
          <w:rFonts w:hint="eastAsia"/>
        </w:rPr>
      </w:pPr>
      <w:r>
        <w:t>F</w:t>
      </w:r>
      <w:r>
        <w:rPr>
          <w:rFonts w:hint="eastAsia"/>
        </w:rPr>
        <w:t>ig</w:t>
      </w:r>
      <w:r>
        <w:t xml:space="preserve">2 </w:t>
      </w:r>
      <w:r>
        <w:rPr>
          <w:rFonts w:hint="eastAsia"/>
        </w:rPr>
        <w:t>the</w:t>
      </w:r>
      <w:r>
        <w:t xml:space="preserve"> </w:t>
      </w:r>
      <w:r>
        <w:rPr>
          <w:rFonts w:hint="eastAsia"/>
        </w:rPr>
        <w:t>algorithm</w:t>
      </w:r>
      <w:r>
        <w:t xml:space="preserve"> </w:t>
      </w:r>
      <w:r>
        <w:rPr>
          <w:rFonts w:hint="eastAsia"/>
        </w:rPr>
        <w:t>o</w:t>
      </w:r>
      <w:r>
        <w:t>f splitting AST</w:t>
      </w:r>
    </w:p>
    <w:p w:rsidR="008C4A8E" w:rsidRDefault="00196AAC" w:rsidP="0068338D">
      <w:pPr>
        <w:pStyle w:val="MTDisplayEquation"/>
      </w:pPr>
      <w:r w:rsidRPr="00196AAC">
        <w:rPr>
          <w:position w:val="-10"/>
        </w:rPr>
        <w:object w:dxaOrig="800" w:dyaOrig="300">
          <v:shape id="_x0000_i1859" type="#_x0000_t75" style="width:35.1pt;height:13.5pt" o:ole="">
            <v:imagedata r:id="rId27" o:title=""/>
          </v:shape>
          <o:OLEObject Type="Embed" ProgID="Equation.DSMT4" ShapeID="_x0000_i1859" DrawAspect="Content" ObjectID="_1649944518" r:id="rId28"/>
        </w:object>
      </w:r>
      <w:r w:rsidR="005F1B0D">
        <w:rPr>
          <w:rFonts w:hint="eastAsia"/>
        </w:rPr>
        <w:t>是隐层的权值矩阵，用来将维度是</w:t>
      </w:r>
      <w:r w:rsidRPr="00196AAC">
        <w:rPr>
          <w:position w:val="-8"/>
        </w:rPr>
        <w:object w:dxaOrig="220" w:dyaOrig="260">
          <v:shape id="_x0000_i1864" type="#_x0000_t75" style="width:10.8pt;height:12.6pt" o:ole="">
            <v:imagedata r:id="rId29" o:title=""/>
          </v:shape>
          <o:OLEObject Type="Embed" ProgID="Equation.DSMT4" ShapeID="_x0000_i1864" DrawAspect="Content" ObjectID="_1649944519" r:id="rId30"/>
        </w:object>
      </w:r>
      <w:r w:rsidR="005F1B0D">
        <w:rPr>
          <w:rFonts w:hint="eastAsia"/>
        </w:rPr>
        <w:t>的向</w:t>
      </w:r>
    </w:p>
    <w:p w:rsidR="0068338D" w:rsidRDefault="005F1B0D" w:rsidP="0068338D">
      <w:pPr>
        <w:pStyle w:val="MTDisplayEquation"/>
      </w:pPr>
      <w:r>
        <w:rPr>
          <w:rFonts w:hint="eastAsia"/>
        </w:rPr>
        <w:t>量映射成</w:t>
      </w:r>
      <w:r w:rsidR="00196AAC" w:rsidRPr="00196AAC">
        <w:rPr>
          <w:position w:val="-6"/>
        </w:rPr>
        <w:object w:dxaOrig="180" w:dyaOrig="240">
          <v:shape id="_x0000_i1869" type="#_x0000_t75" style="width:9pt;height:11.7pt" o:ole="">
            <v:imagedata r:id="rId31" o:title=""/>
          </v:shape>
          <o:OLEObject Type="Embed" ProgID="Equation.DSMT4" ShapeID="_x0000_i1869" DrawAspect="Content" ObjectID="_1649944520" r:id="rId32"/>
        </w:object>
      </w:r>
      <w:r>
        <w:rPr>
          <w:rFonts w:hint="eastAsia"/>
        </w:rPr>
        <w:t>维向量</w:t>
      </w:r>
      <w:r w:rsidR="00A63346">
        <w:rPr>
          <w:rFonts w:hint="eastAsia"/>
        </w:rPr>
        <w:t>，</w:t>
      </w:r>
      <w:r w:rsidR="00196AAC" w:rsidRPr="00196AAC">
        <w:rPr>
          <w:position w:val="-6"/>
        </w:rPr>
        <w:object w:dxaOrig="680" w:dyaOrig="240">
          <v:shape id="_x0000_i1874" type="#_x0000_t75" style="width:34.2pt;height:11.7pt" o:ole="">
            <v:imagedata r:id="rId33" o:title=""/>
          </v:shape>
          <o:OLEObject Type="Embed" ProgID="Equation.DSMT4" ShapeID="_x0000_i1874" DrawAspect="Content" ObjectID="_1649944521" r:id="rId34"/>
        </w:object>
      </w:r>
      <w:r>
        <w:rPr>
          <w:rFonts w:hint="eastAsia"/>
        </w:rPr>
        <w:t>是</w:t>
      </w:r>
      <w:r w:rsidR="00A63346">
        <w:rPr>
          <w:rFonts w:hint="eastAsia"/>
        </w:rPr>
        <w:t>隐层网络的</w:t>
      </w:r>
      <w:r w:rsidR="006C32B5">
        <w:rPr>
          <w:rFonts w:hint="eastAsia"/>
        </w:rPr>
        <w:t>偏置项。</w:t>
      </w:r>
      <w:r w:rsidR="00196AAC" w:rsidRPr="00196AAC">
        <w:rPr>
          <w:position w:val="-10"/>
        </w:rPr>
        <w:object w:dxaOrig="700" w:dyaOrig="300">
          <v:shape id="_x0000_i1879" type="#_x0000_t75" style="width:35.1pt;height:15.3pt" o:ole="">
            <v:imagedata r:id="rId35" o:title=""/>
          </v:shape>
          <o:OLEObject Type="Embed" ProgID="Equation.DSMT4" ShapeID="_x0000_i1879" DrawAspect="Content" ObjectID="_1649944522" r:id="rId36"/>
        </w:object>
      </w:r>
      <w:r w:rsidR="00A63346">
        <w:rPr>
          <w:rFonts w:hint="eastAsia"/>
        </w:rPr>
        <w:t>是输出层的权值矩阵，</w:t>
      </w:r>
      <w:r w:rsidR="00196AAC" w:rsidRPr="00196AAC">
        <w:rPr>
          <w:position w:val="-8"/>
        </w:rPr>
        <w:object w:dxaOrig="720" w:dyaOrig="279">
          <v:shape id="_x0000_i1884" type="#_x0000_t75" style="width:36pt;height:14.4pt" o:ole="">
            <v:imagedata r:id="rId37" o:title=""/>
          </v:shape>
          <o:OLEObject Type="Embed" ProgID="Equation.DSMT4" ShapeID="_x0000_i1884" DrawAspect="Content" ObjectID="_1649944523" r:id="rId38"/>
        </w:object>
      </w:r>
      <w:r w:rsidR="00A63346">
        <w:rPr>
          <w:rFonts w:hint="eastAsia"/>
        </w:rPr>
        <w:t>是输出层的</w:t>
      </w:r>
      <w:r w:rsidR="00A63346" w:rsidRPr="00641354">
        <w:rPr>
          <w:rFonts w:hint="eastAsia"/>
        </w:rPr>
        <w:t>输出向量，</w:t>
      </w:r>
      <w:r w:rsidR="00196AAC" w:rsidRPr="00196AAC">
        <w:rPr>
          <w:position w:val="-8"/>
        </w:rPr>
        <w:object w:dxaOrig="680" w:dyaOrig="260">
          <v:shape id="_x0000_i1889" type="#_x0000_t75" style="width:34.2pt;height:12.6pt" o:ole="">
            <v:imagedata r:id="rId39" o:title=""/>
          </v:shape>
          <o:OLEObject Type="Embed" ProgID="Equation.DSMT4" ShapeID="_x0000_i1889" DrawAspect="Content" ObjectID="_1649944524" r:id="rId40"/>
        </w:object>
      </w:r>
      <w:r w:rsidR="003A4BFE">
        <w:rPr>
          <w:rFonts w:hint="eastAsia"/>
        </w:rPr>
        <w:t>是当前节点的词向量，</w:t>
      </w:r>
      <w:r w:rsidR="00196AAC" w:rsidRPr="00196AAC">
        <w:rPr>
          <w:position w:val="-10"/>
        </w:rPr>
        <w:object w:dxaOrig="220" w:dyaOrig="300">
          <v:shape id="_x0000_i1894" type="#_x0000_t75" style="width:10.8pt;height:15.3pt" o:ole="">
            <v:imagedata r:id="rId41" o:title=""/>
          </v:shape>
          <o:OLEObject Type="Embed" ProgID="Equation.DSMT4" ShapeID="_x0000_i1894" DrawAspect="Content" ObjectID="_1649944525" r:id="rId42"/>
        </w:object>
      </w:r>
      <w:r w:rsidR="00A63346" w:rsidRPr="00641354">
        <w:rPr>
          <w:rFonts w:hint="eastAsia"/>
        </w:rPr>
        <w:t>表示向量</w:t>
      </w:r>
      <w:r w:rsidR="00196AAC" w:rsidRPr="00196AAC">
        <w:rPr>
          <w:position w:val="-8"/>
        </w:rPr>
        <w:object w:dxaOrig="220" w:dyaOrig="279">
          <v:shape id="_x0000_i1899" type="#_x0000_t75" style="width:10.8pt;height:14.4pt" o:ole="">
            <v:imagedata r:id="rId43" o:title=""/>
          </v:shape>
          <o:OLEObject Type="Embed" ProgID="Equation.DSMT4" ShapeID="_x0000_i1899" DrawAspect="Content" ObjectID="_1649944526" r:id="rId44"/>
        </w:object>
      </w:r>
      <w:r w:rsidR="00A63346" w:rsidRPr="00641354">
        <w:rPr>
          <w:rFonts w:hint="eastAsia"/>
        </w:rPr>
        <w:t>在第</w:t>
      </w:r>
      <w:r w:rsidR="00196AAC" w:rsidRPr="00196AAC">
        <w:rPr>
          <w:position w:val="-6"/>
        </w:rPr>
        <w:object w:dxaOrig="139" w:dyaOrig="240">
          <v:shape id="_x0000_i1904" type="#_x0000_t75" style="width:7.2pt;height:11.7pt" o:ole="">
            <v:imagedata r:id="rId45" o:title=""/>
          </v:shape>
          <o:OLEObject Type="Embed" ProgID="Equation.DSMT4" ShapeID="_x0000_i1904" DrawAspect="Content" ObjectID="_1649944527" r:id="rId46"/>
        </w:object>
      </w:r>
      <w:r w:rsidR="00A63346" w:rsidRPr="00641354">
        <w:rPr>
          <w:rFonts w:hint="eastAsia"/>
        </w:rPr>
        <w:t>个维度上的值，</w:t>
      </w:r>
      <w:r w:rsidR="00196AAC" w:rsidRPr="00196AAC">
        <w:rPr>
          <w:position w:val="-10"/>
        </w:rPr>
        <w:object w:dxaOrig="220" w:dyaOrig="300">
          <v:shape id="_x0000_i1909" type="#_x0000_t75" style="width:10.8pt;height:15.3pt" o:ole="">
            <v:imagedata r:id="rId47" o:title=""/>
          </v:shape>
          <o:OLEObject Type="Embed" ProgID="Equation.DSMT4" ShapeID="_x0000_i1909" DrawAspect="Content" ObjectID="_1649944528" r:id="rId48"/>
        </w:object>
      </w:r>
      <w:r w:rsidR="0068338D">
        <w:rPr>
          <w:rFonts w:hint="eastAsia"/>
        </w:rPr>
        <w:t>同理。</w:t>
      </w:r>
    </w:p>
    <w:p w:rsidR="00A63346" w:rsidRDefault="0068338D" w:rsidP="0068338D">
      <w:pPr>
        <w:ind w:firstLine="420"/>
      </w:pPr>
      <w:r>
        <w:rPr>
          <w:rFonts w:hint="eastAsia"/>
        </w:rPr>
        <w:t>通过后面的消融实验中可以得出这样的结论：使用该方法得到的</w:t>
      </w:r>
      <w:r w:rsidR="00660540">
        <w:rPr>
          <w:rFonts w:hint="eastAsia"/>
        </w:rPr>
        <w:t>词向量不仅能加快整个代码分</w:t>
      </w:r>
    </w:p>
    <w:p w:rsidR="008C4A8E" w:rsidRDefault="008C4A8E" w:rsidP="00EF634A">
      <w:pPr>
        <w:sectPr w:rsidR="008C4A8E" w:rsidSect="001048F5">
          <w:type w:val="continuous"/>
          <w:pgSz w:w="11906" w:h="16838"/>
          <w:pgMar w:top="1440" w:right="1800" w:bottom="1440" w:left="1800" w:header="851" w:footer="992" w:gutter="0"/>
          <w:cols w:num="2" w:space="425"/>
          <w:docGrid w:type="lines" w:linePitch="312"/>
        </w:sectPr>
      </w:pPr>
    </w:p>
    <w:p w:rsidR="008C4A8E" w:rsidRDefault="00EF634A" w:rsidP="008C4A8E">
      <w:pPr>
        <w:jc w:val="center"/>
        <w:sectPr w:rsidR="008C4A8E" w:rsidSect="008C4A8E">
          <w:type w:val="continuous"/>
          <w:pgSz w:w="11906" w:h="16838"/>
          <w:pgMar w:top="1440" w:right="1800" w:bottom="1440" w:left="1800" w:header="851" w:footer="992" w:gutter="0"/>
          <w:cols w:space="425"/>
          <w:docGrid w:type="lines" w:linePitch="312"/>
        </w:sectPr>
      </w:pPr>
      <w:r>
        <w:object w:dxaOrig="6990" w:dyaOrig="2985">
          <v:shape id="_x0000_i1100" type="#_x0000_t75" style="width:349.2pt;height:149.4pt" o:ole="">
            <v:imagedata r:id="rId49" o:title=""/>
          </v:shape>
          <o:OLEObject Type="Embed" ProgID="Visio.Drawing.15" ShapeID="_x0000_i1100" DrawAspect="Content" ObjectID="_1649944529" r:id="rId50"/>
        </w:object>
      </w:r>
    </w:p>
    <w:p w:rsidR="008C4A8E" w:rsidRDefault="008C4A8E" w:rsidP="008C4A8E">
      <w:pPr>
        <w:pStyle w:val="ae"/>
      </w:pPr>
      <w:r>
        <w:rPr>
          <w:rFonts w:hint="eastAsia"/>
        </w:rPr>
        <w:t>图</w:t>
      </w:r>
      <w:r>
        <w:t xml:space="preserve">3 TBCNN </w:t>
      </w:r>
      <w:r>
        <w:rPr>
          <w:rFonts w:hint="eastAsia"/>
        </w:rPr>
        <w:t>模型</w:t>
      </w:r>
    </w:p>
    <w:p w:rsidR="00EF634A" w:rsidRPr="00EF634A" w:rsidRDefault="008C4A8E" w:rsidP="008C4A8E">
      <w:pPr>
        <w:pStyle w:val="ae"/>
        <w:rPr>
          <w:rFonts w:hint="eastAsia"/>
        </w:rPr>
      </w:pPr>
      <w:r w:rsidRPr="0018731A">
        <w:t>F</w:t>
      </w:r>
      <w:r w:rsidRPr="0018731A">
        <w:rPr>
          <w:rFonts w:hint="eastAsia"/>
        </w:rPr>
        <w:t>ig</w:t>
      </w:r>
      <w:r w:rsidRPr="0018731A">
        <w:t>3</w:t>
      </w:r>
      <w:r>
        <w:t xml:space="preserve"> TBCNN model</w:t>
      </w:r>
    </w:p>
    <w:p w:rsidR="008C4A8E" w:rsidRDefault="008C4A8E" w:rsidP="00F4052A">
      <w:pPr>
        <w:pStyle w:val="2"/>
        <w:keepNext w:val="0"/>
        <w:keepLines w:val="0"/>
        <w:spacing w:line="415" w:lineRule="auto"/>
        <w:sectPr w:rsidR="008C4A8E" w:rsidSect="008C4A8E">
          <w:type w:val="continuous"/>
          <w:pgSz w:w="11906" w:h="16838"/>
          <w:pgMar w:top="1440" w:right="1800" w:bottom="1440" w:left="1800" w:header="851" w:footer="992" w:gutter="0"/>
          <w:cols w:space="425"/>
          <w:docGrid w:type="lines" w:linePitch="312"/>
        </w:sectPr>
      </w:pPr>
    </w:p>
    <w:p w:rsidR="008C4A8E" w:rsidRPr="008C4A8E" w:rsidRDefault="008C4A8E" w:rsidP="008C4A8E">
      <w:pPr>
        <w:ind w:firstLine="420"/>
      </w:pPr>
      <w:r>
        <w:rPr>
          <w:rFonts w:hint="eastAsia"/>
        </w:rPr>
        <w:t>类模型的收敛速度，同时也会提高代码分类以及近似代码搜索的精度。</w:t>
      </w:r>
    </w:p>
    <w:p w:rsidR="00B21779" w:rsidRDefault="00F414A8" w:rsidP="00F4052A">
      <w:pPr>
        <w:pStyle w:val="2"/>
        <w:keepNext w:val="0"/>
        <w:keepLines w:val="0"/>
        <w:spacing w:line="415" w:lineRule="auto"/>
      </w:pPr>
      <w:r>
        <w:t>2.2</w:t>
      </w:r>
      <w:r w:rsidR="006A4B16">
        <w:rPr>
          <w:rFonts w:hint="eastAsia"/>
        </w:rPr>
        <w:t>基于卷积以及循环神经网络的代码分类模型</w:t>
      </w:r>
    </w:p>
    <w:p w:rsidR="00010D9B" w:rsidRDefault="00F4052A" w:rsidP="00010D9B">
      <w:pPr>
        <w:pStyle w:val="3"/>
        <w:keepNext w:val="0"/>
        <w:keepLines w:val="0"/>
        <w:spacing w:line="415" w:lineRule="auto"/>
      </w:pPr>
      <w:r>
        <w:rPr>
          <w:rFonts w:hint="eastAsia"/>
        </w:rPr>
        <w:t>2</w:t>
      </w:r>
      <w:r>
        <w:t>.2.1 AST</w:t>
      </w:r>
      <w:r>
        <w:rPr>
          <w:rFonts w:hint="eastAsia"/>
        </w:rPr>
        <w:t>切割</w:t>
      </w:r>
    </w:p>
    <w:p w:rsidR="00B05B34" w:rsidRDefault="00010D9B" w:rsidP="00B05B34">
      <w:pPr>
        <w:ind w:firstLine="420"/>
      </w:pPr>
      <w:r>
        <w:rPr>
          <w:rFonts w:hint="eastAsia"/>
        </w:rPr>
        <w:t>我们定义一个用于存储</w:t>
      </w:r>
      <w:r>
        <w:rPr>
          <w:rFonts w:hint="eastAsia"/>
        </w:rPr>
        <w:t>A</w:t>
      </w:r>
      <w:r>
        <w:t>ST</w:t>
      </w:r>
      <w:r>
        <w:rPr>
          <w:rFonts w:hint="eastAsia"/>
        </w:rPr>
        <w:t>分裂节点的集合</w:t>
      </w:r>
      <w:r>
        <w:t>S={if, while, for, function, unit}</w:t>
      </w:r>
      <w:r>
        <w:rPr>
          <w:rFonts w:hint="eastAsia"/>
        </w:rPr>
        <w:t>。其中</w:t>
      </w:r>
      <w:r>
        <w:t>if</w:t>
      </w:r>
      <w:r>
        <w:rPr>
          <w:rFonts w:hint="eastAsia"/>
        </w:rPr>
        <w:t>用来提取条件子树，</w:t>
      </w:r>
      <w:r>
        <w:rPr>
          <w:rFonts w:hint="eastAsia"/>
        </w:rPr>
        <w:t>w</w:t>
      </w:r>
      <w:r>
        <w:t>hile</w:t>
      </w:r>
      <w:r>
        <w:rPr>
          <w:rFonts w:hint="eastAsia"/>
        </w:rPr>
        <w:t>、</w:t>
      </w:r>
      <w:r>
        <w:rPr>
          <w:rFonts w:hint="eastAsia"/>
        </w:rPr>
        <w:t>for</w:t>
      </w:r>
      <w:r>
        <w:rPr>
          <w:rFonts w:hint="eastAsia"/>
        </w:rPr>
        <w:t>用于提取循环子树，</w:t>
      </w:r>
      <w:r w:rsidR="00B05B34">
        <w:rPr>
          <w:rFonts w:hint="eastAsia"/>
        </w:rPr>
        <w:t>function</w:t>
      </w:r>
    </w:p>
    <w:p w:rsidR="00F4052A" w:rsidRPr="00B21779" w:rsidRDefault="00B05B34" w:rsidP="00B05B34">
      <w:r>
        <w:rPr>
          <w:rFonts w:hint="eastAsia"/>
        </w:rPr>
        <w:t>用来提取方法体子树，</w:t>
      </w:r>
      <w:r>
        <w:t>unit</w:t>
      </w:r>
      <w:r>
        <w:rPr>
          <w:rFonts w:hint="eastAsia"/>
        </w:rPr>
        <w:t>是未切割前</w:t>
      </w:r>
      <w:r>
        <w:rPr>
          <w:rFonts w:hint="eastAsia"/>
        </w:rPr>
        <w:t>A</w:t>
      </w:r>
      <w:r>
        <w:t>ST</w:t>
      </w:r>
      <w:r w:rsidR="00C87709">
        <w:rPr>
          <w:rFonts w:hint="eastAsia"/>
        </w:rPr>
        <w:t>的根节点，因此</w:t>
      </w:r>
      <w:r w:rsidR="00C87709">
        <w:rPr>
          <w:rFonts w:hint="eastAsia"/>
        </w:rPr>
        <w:t>A</w:t>
      </w:r>
      <w:r w:rsidR="00C87709">
        <w:t>ST</w:t>
      </w:r>
      <w:r w:rsidR="00C87709">
        <w:rPr>
          <w:rFonts w:hint="eastAsia"/>
        </w:rPr>
        <w:t>剩余的节点都在该子树上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AA3B4A">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7039C7">
        <w:rPr>
          <w:rFonts w:hint="eastAsia"/>
        </w:rPr>
        <w:t>，最终得到两个独立的子树</w:t>
      </w:r>
      <w:r w:rsidR="00C87709">
        <w:rPr>
          <w:rFonts w:hint="eastAsia"/>
        </w:rPr>
        <w:t>将</w:t>
      </w:r>
      <w:r w:rsidR="007039C7">
        <w:rPr>
          <w:rFonts w:hint="eastAsia"/>
        </w:rPr>
        <w:t>按序存储到</w:t>
      </w:r>
      <w:r w:rsidR="00AA3B4A">
        <w:t>T</w:t>
      </w:r>
      <w:r w:rsidR="007039C7">
        <w:rPr>
          <w:rFonts w:hint="eastAsia"/>
        </w:rPr>
        <w:t>中。</w:t>
      </w:r>
    </w:p>
    <w:p w:rsidR="00682CCB" w:rsidRDefault="002C07A4" w:rsidP="008C4A8E">
      <w:pPr>
        <w:pStyle w:val="3"/>
        <w:keepNext w:val="0"/>
        <w:keepLines w:val="0"/>
        <w:spacing w:line="415" w:lineRule="auto"/>
        <w:rPr>
          <w:rFonts w:hint="eastAsia"/>
        </w:rPr>
      </w:pPr>
      <w:r>
        <w:rPr>
          <w:rFonts w:hint="eastAsia"/>
        </w:rPr>
        <w:t>2</w:t>
      </w:r>
      <w:r>
        <w:t>.2.2</w:t>
      </w:r>
      <w:r>
        <w:rPr>
          <w:rFonts w:hint="eastAsia"/>
        </w:rPr>
        <w:t>卷积以及循环神经网络模型</w:t>
      </w:r>
    </w:p>
    <w:p w:rsidR="00010D9B" w:rsidRDefault="00F4052A" w:rsidP="00682CCB">
      <w:r>
        <w:rPr>
          <w:rFonts w:hint="eastAsia"/>
        </w:rPr>
        <w:t>在介绍</w:t>
      </w:r>
      <w:r>
        <w:rPr>
          <w:rFonts w:hint="eastAsia"/>
        </w:rPr>
        <w:t>C</w:t>
      </w:r>
      <w:r>
        <w:t>VRNN</w:t>
      </w:r>
      <w:r w:rsidR="000912FB">
        <w:rPr>
          <w:rFonts w:hint="eastAsia"/>
        </w:rPr>
        <w:t>模型之前之前，先详细地</w:t>
      </w:r>
      <w:r>
        <w:rPr>
          <w:rFonts w:hint="eastAsia"/>
        </w:rPr>
        <w:t>阐述一下</w:t>
      </w:r>
      <w:r>
        <w:rPr>
          <w:rFonts w:hint="eastAsia"/>
        </w:rPr>
        <w:t>Mou</w:t>
      </w:r>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Pr>
          <w:rFonts w:hint="eastAsia"/>
        </w:rPr>
        <w:t>提出的基于树的卷积神经网络</w:t>
      </w:r>
      <w:r>
        <w:rPr>
          <w:rFonts w:hint="eastAsia"/>
        </w:rPr>
        <w:t>T</w:t>
      </w:r>
      <w:r>
        <w:t>BCNN</w:t>
      </w:r>
      <w:r>
        <w:rPr>
          <w:rFonts w:hint="eastAsia"/>
        </w:rPr>
        <w:t>。</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p>
    <w:p w:rsidR="008C4A8E" w:rsidRDefault="00B83866" w:rsidP="0018731A">
      <w:pPr>
        <w:rPr>
          <w:rFonts w:hint="eastAsia"/>
        </w:rPr>
      </w:pPr>
      <w:r w:rsidRPr="0018731A">
        <w:rPr>
          <w:rFonts w:hint="eastAsia"/>
        </w:rPr>
        <w:t>同的是，该方法只使用了被表示节点的孩子节点作</w:t>
      </w:r>
    </w:p>
    <w:p w:rsidR="004C06E0" w:rsidRDefault="00B83866" w:rsidP="0018731A">
      <w:r w:rsidRPr="0018731A">
        <w:rPr>
          <w:rFonts w:hint="eastAsia"/>
        </w:rPr>
        <w:t>为情境，</w:t>
      </w:r>
      <w:r w:rsidR="004C06E0" w:rsidRPr="0018731A">
        <w:rPr>
          <w:rFonts w:hint="eastAsia"/>
        </w:rPr>
        <w:t>没有考虑到兄弟节点以及祖先节点的信息，具体的</w:t>
      </w:r>
      <w:r w:rsidR="00FA0244">
        <w:rPr>
          <w:rFonts w:hint="eastAsia"/>
        </w:rPr>
        <w:t>词</w:t>
      </w:r>
      <w:r w:rsidR="004C06E0" w:rsidRPr="0018731A">
        <w:rPr>
          <w:rFonts w:hint="eastAsia"/>
        </w:rPr>
        <w:t>嵌入公式如下：</w:t>
      </w:r>
    </w:p>
    <w:p w:rsidR="004B4260" w:rsidRPr="004B4260" w:rsidRDefault="006C3BE1" w:rsidP="00A16C59">
      <w:pPr>
        <w:ind w:firstLine="420"/>
      </w:pPr>
      <w:r w:rsidRPr="006C3BE1">
        <w:rPr>
          <w:position w:val="-26"/>
        </w:rPr>
        <w:object w:dxaOrig="2680" w:dyaOrig="499">
          <v:shape id="_x0000_i1548" type="#_x0000_t75" style="width:134.1pt;height:25.2pt" o:ole="">
            <v:imagedata r:id="rId51" o:title=""/>
          </v:shape>
          <o:OLEObject Type="Embed" ProgID="Equation.DSMT4" ShapeID="_x0000_i1548" DrawAspect="Content" ObjectID="_1649944530" r:id="rId52"/>
        </w:object>
      </w:r>
    </w:p>
    <w:p w:rsidR="00DF617B" w:rsidRPr="0018731A" w:rsidRDefault="005C42EF" w:rsidP="0018731A">
      <w:r w:rsidRPr="0018731A">
        <w:rPr>
          <w:rFonts w:hint="eastAsia"/>
        </w:rPr>
        <w:t>其中</w:t>
      </w:r>
      <w:r w:rsidR="004B4260" w:rsidRPr="004B4260">
        <w:rPr>
          <w:position w:val="-8"/>
        </w:rPr>
        <w:object w:dxaOrig="200" w:dyaOrig="220">
          <v:shape id="_x0000_i1046" type="#_x0000_t75" style="width:9.9pt;height:10.8pt" o:ole="">
            <v:imagedata r:id="rId53" o:title=""/>
          </v:shape>
          <o:OLEObject Type="Embed" ProgID="Equation.DSMT4" ShapeID="_x0000_i1046" DrawAspect="Content" ObjectID="_1649944531" r:id="rId54"/>
        </w:object>
      </w:r>
      <w:r w:rsidRPr="0018731A">
        <w:rPr>
          <w:rFonts w:hint="eastAsia"/>
        </w:rPr>
        <w:t>表示双亲节点，</w:t>
      </w:r>
      <w:r w:rsidR="004B4260" w:rsidRPr="004B4260">
        <w:rPr>
          <w:position w:val="-10"/>
        </w:rPr>
        <w:object w:dxaOrig="180" w:dyaOrig="279">
          <v:shape id="_x0000_i1047" type="#_x0000_t75" style="width:9pt;height:13.5pt" o:ole="">
            <v:imagedata r:id="rId55" o:title=""/>
          </v:shape>
          <o:OLEObject Type="Embed" ProgID="Equation.DSMT4" ShapeID="_x0000_i1047" DrawAspect="Content" ObjectID="_1649944532" r:id="rId56"/>
        </w:object>
      </w:r>
      <w:r w:rsidRPr="0018731A">
        <w:rPr>
          <w:rFonts w:hint="eastAsia"/>
        </w:rPr>
        <w:t>表示孩子节点，</w:t>
      </w:r>
      <w:r w:rsidR="004B4260" w:rsidRPr="004B4260">
        <w:rPr>
          <w:position w:val="-10"/>
        </w:rPr>
        <w:object w:dxaOrig="240" w:dyaOrig="279">
          <v:shape id="_x0000_i1048" type="#_x0000_t75" style="width:11.7pt;height:13.5pt" o:ole="">
            <v:imagedata r:id="rId57" o:title=""/>
          </v:shape>
          <o:OLEObject Type="Embed" ProgID="Equation.DSMT4" ShapeID="_x0000_i1048" DrawAspect="Content" ObjectID="_1649944533" r:id="rId58"/>
        </w:object>
      </w:r>
      <w:r w:rsidRPr="0018731A">
        <w:rPr>
          <w:rFonts w:hint="eastAsia"/>
        </w:rPr>
        <w:t>是</w:t>
      </w:r>
      <w:r w:rsidR="004B4260" w:rsidRPr="004B4260">
        <w:rPr>
          <w:position w:val="-10"/>
        </w:rPr>
        <w:object w:dxaOrig="180" w:dyaOrig="279">
          <v:shape id="_x0000_i1049" type="#_x0000_t75" style="width:9pt;height:13.5pt" o:ole="">
            <v:imagedata r:id="rId59" o:title=""/>
          </v:shape>
          <o:OLEObject Type="Embed" ProgID="Equation.DSMT4" ShapeID="_x0000_i1049" DrawAspect="Content" ObjectID="_1649944534" r:id="rId60"/>
        </w:object>
      </w:r>
      <w:r w:rsidR="00C03DAE" w:rsidRPr="0018731A">
        <w:rPr>
          <w:rFonts w:hint="eastAsia"/>
        </w:rPr>
        <w:t>的</w:t>
      </w:r>
    </w:p>
    <w:p w:rsidR="00FE6D3A" w:rsidRPr="0018731A" w:rsidRDefault="00DF617B" w:rsidP="0018731A">
      <w:r w:rsidRPr="0018731A">
        <w:rPr>
          <w:rFonts w:hint="eastAsia"/>
        </w:rPr>
        <w:t>权</w:t>
      </w:r>
      <w:r w:rsidR="00C03DAE" w:rsidRPr="0018731A">
        <w:rPr>
          <w:rFonts w:hint="eastAsia"/>
        </w:rPr>
        <w:t>值矩阵，</w:t>
      </w:r>
      <w:r w:rsidR="006C3BE1" w:rsidRPr="006C3BE1">
        <w:rPr>
          <w:position w:val="-24"/>
        </w:rPr>
        <w:object w:dxaOrig="1560" w:dyaOrig="540">
          <v:shape id="_x0000_i1500" type="#_x0000_t75" style="width:78.3pt;height:27pt" o:ole="">
            <v:imagedata r:id="rId61" o:title=""/>
          </v:shape>
          <o:OLEObject Type="Embed" ProgID="Equation.DSMT4" ShapeID="_x0000_i1500" DrawAspect="Content" ObjectID="_1649944535" r:id="rId62"/>
        </w:object>
      </w:r>
      <w:r w:rsidR="00FA0244">
        <w:rPr>
          <w:rFonts w:hint="eastAsia"/>
        </w:rPr>
        <w:t>（</w:t>
      </w:r>
      <w:r w:rsidR="00C03DAE" w:rsidRPr="0018731A">
        <w:rPr>
          <w:rFonts w:hint="eastAsia"/>
        </w:rPr>
        <w:t>孙子节点的数目除以孩子节点的数目）是系数，</w:t>
      </w:r>
      <w:r w:rsidR="005029BD" w:rsidRPr="005029BD">
        <w:rPr>
          <w:position w:val="-6"/>
        </w:rPr>
        <w:object w:dxaOrig="160" w:dyaOrig="240">
          <v:shape id="_x0000_i1982" type="#_x0000_t75" style="width:8.1pt;height:11.7pt" o:ole="">
            <v:imagedata r:id="rId63" o:title=""/>
          </v:shape>
          <o:OLEObject Type="Embed" ProgID="Equation.DSMT4" ShapeID="_x0000_i1982" DrawAspect="Content" ObjectID="_1649944536" r:id="rId64"/>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FA0244">
        <w:rPr>
          <w:rFonts w:hint="eastAsia"/>
        </w:rPr>
        <w:t>再引入最大层池化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进行编码得到编码后的向量，然后使用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713030" w:rsidRDefault="00D8407F" w:rsidP="007108DE">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3005F2" w:rsidRPr="003005F2">
        <w:rPr>
          <w:position w:val="-6"/>
        </w:rPr>
        <w:object w:dxaOrig="180" w:dyaOrig="200">
          <v:shape id="_x0000_i1052" type="#_x0000_t75" style="width:9pt;height:9.9pt" o:ole="">
            <v:imagedata r:id="rId65" o:title=""/>
          </v:shape>
          <o:OLEObject Type="Embed" ProgID="Equation.DSMT4" ShapeID="_x0000_i1052" DrawAspect="Content" ObjectID="_1649944537" r:id="rId66"/>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r w:rsidR="007116AA" w:rsidRPr="009C35CB">
        <w:rPr>
          <w:rFonts w:hint="eastAsia"/>
        </w:rPr>
        <w:t>令</w:t>
      </w:r>
      <w:r w:rsidR="006C3BE1" w:rsidRPr="00A16C59">
        <w:rPr>
          <w:position w:val="-10"/>
        </w:rPr>
        <w:object w:dxaOrig="2620" w:dyaOrig="300">
          <v:shape id="_x0000_i1539" type="#_x0000_t75" style="width:131.4pt;height:15.3pt" o:ole="">
            <v:imagedata r:id="rId67" o:title=""/>
          </v:shape>
          <o:OLEObject Type="Embed" ProgID="Equation.DSMT4" ShapeID="_x0000_i1539" DrawAspect="Content" ObjectID="_1649944538" r:id="rId68"/>
        </w:object>
      </w:r>
      <w:r w:rsidR="007116AA" w:rsidRPr="009C35CB">
        <w:rPr>
          <w:rFonts w:hint="eastAsia"/>
        </w:rPr>
        <w:t>表示这个序列，</w:t>
      </w:r>
      <w:bookmarkStart w:id="0" w:name="MTBlankEqn"/>
      <w:r w:rsidR="00A41D59" w:rsidRPr="00A41D59">
        <w:rPr>
          <w:position w:val="-6"/>
        </w:rPr>
        <w:object w:dxaOrig="180" w:dyaOrig="240">
          <v:shape id="_x0000_i1841" type="#_x0000_t75" style="width:9pt;height:11.7pt" o:ole="">
            <v:imagedata r:id="rId69" o:title=""/>
          </v:shape>
          <o:OLEObject Type="Embed" ProgID="Equation.DSMT4" ShapeID="_x0000_i1841" DrawAspect="Content" ObjectID="_1649944539" r:id="rId70"/>
        </w:object>
      </w:r>
      <w:bookmarkEnd w:id="0"/>
      <w:r w:rsidR="007116AA" w:rsidRPr="009C35CB">
        <w:rPr>
          <w:rFonts w:hint="eastAsia"/>
        </w:rPr>
        <w:t>表示每个向量的维度。在某个时间步</w:t>
      </w:r>
      <w:r w:rsidR="00A41D59" w:rsidRPr="00A41D59">
        <w:rPr>
          <w:position w:val="-6"/>
        </w:rPr>
        <w:object w:dxaOrig="139" w:dyaOrig="220">
          <v:shape id="_x0000_i1827" type="#_x0000_t75" style="width:7.2pt;height:10.8pt" o:ole="">
            <v:imagedata r:id="rId71" o:title=""/>
          </v:shape>
          <o:OLEObject Type="Embed" ProgID="Equation.DSMT4" ShapeID="_x0000_i1827" DrawAspect="Content" ObjectID="_1649944540" r:id="rId72"/>
        </w:object>
      </w:r>
      <w:r w:rsidR="007116AA" w:rsidRPr="009C35CB">
        <w:rPr>
          <w:rFonts w:hint="eastAsia"/>
        </w:rPr>
        <w:t>，</w:t>
      </w:r>
      <w:r w:rsidR="007116AA" w:rsidRPr="009C35CB">
        <w:rPr>
          <w:rFonts w:hint="eastAsia"/>
        </w:rPr>
        <w:t>L</w:t>
      </w:r>
      <w:r w:rsidR="007116AA" w:rsidRPr="009C35CB">
        <w:t>STM</w:t>
      </w:r>
      <w:r w:rsidR="007116AA" w:rsidRPr="009C35CB">
        <w:rPr>
          <w:rFonts w:hint="eastAsia"/>
        </w:rPr>
        <w:t>的计算公式如下：</w:t>
      </w:r>
    </w:p>
    <w:p w:rsidR="007116AA" w:rsidRDefault="006C3BE1" w:rsidP="004B4260">
      <w:pPr>
        <w:jc w:val="center"/>
      </w:pPr>
      <w:r w:rsidRPr="006C3BE1">
        <w:rPr>
          <w:position w:val="-86"/>
        </w:rPr>
        <w:object w:dxaOrig="1960" w:dyaOrig="1800">
          <v:shape id="_x0000_i1542" type="#_x0000_t75" style="width:98.1pt;height:90pt" o:ole="">
            <v:imagedata r:id="rId73" o:title=""/>
          </v:shape>
          <o:OLEObject Type="Embed" ProgID="Equation.DSMT4" ShapeID="_x0000_i1542" DrawAspect="Content" ObjectID="_1649944541" r:id="rId74"/>
        </w:object>
      </w:r>
    </w:p>
    <w:p w:rsidR="006A256F" w:rsidRDefault="006A256F" w:rsidP="007116AA">
      <w:pPr>
        <w:sectPr w:rsidR="006A256F" w:rsidSect="001048F5">
          <w:type w:val="continuous"/>
          <w:pgSz w:w="11906" w:h="16838"/>
          <w:pgMar w:top="1440" w:right="1800" w:bottom="1440" w:left="1800" w:header="851" w:footer="992" w:gutter="0"/>
          <w:cols w:num="2" w:space="425"/>
          <w:docGrid w:type="lines" w:linePitch="312"/>
        </w:sectPr>
      </w:pPr>
    </w:p>
    <w:p w:rsidR="006A256F" w:rsidRDefault="006A256F" w:rsidP="007116AA">
      <w:pPr>
        <w:sectPr w:rsidR="006A256F" w:rsidSect="00FB4DEC">
          <w:type w:val="continuous"/>
          <w:pgSz w:w="11906" w:h="16838"/>
          <w:pgMar w:top="1440" w:right="1800" w:bottom="1440" w:left="1800" w:header="851" w:footer="992" w:gutter="0"/>
          <w:cols w:space="425"/>
          <w:docGrid w:type="lines" w:linePitch="312"/>
        </w:sectPr>
      </w:pPr>
    </w:p>
    <w:p w:rsidR="007108DE" w:rsidRDefault="00EF7059" w:rsidP="007116AA">
      <w:r>
        <w:object w:dxaOrig="8746" w:dyaOrig="6000">
          <v:shape id="_x0000_i1400" type="#_x0000_t75" style="width:437.4pt;height:299.7pt" o:ole="">
            <v:imagedata r:id="rId75" o:title=""/>
          </v:shape>
          <o:OLEObject Type="Embed" ProgID="Visio.Drawing.15" ShapeID="_x0000_i1400" DrawAspect="Content" ObjectID="_1649944542" r:id="rId76"/>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pPr>
      <w:r w:rsidRPr="0018731A">
        <w:t>F</w:t>
      </w:r>
      <w:r w:rsidRPr="0018731A">
        <w:rPr>
          <w:rFonts w:hint="eastAsia"/>
        </w:rPr>
        <w:t>ig</w:t>
      </w:r>
      <w:r w:rsidRPr="0018731A">
        <w:t xml:space="preserve">4 CVRNN </w:t>
      </w:r>
      <w:r w:rsidRPr="0018731A">
        <w:rPr>
          <w:rFonts w:hint="eastAsia"/>
        </w:rPr>
        <w:t>model</w:t>
      </w:r>
    </w:p>
    <w:p w:rsidR="00FB4DEC" w:rsidRDefault="00FB4DEC" w:rsidP="007116AA">
      <w:pPr>
        <w:sectPr w:rsidR="00FB4DEC" w:rsidSect="00FB4DEC">
          <w:type w:val="continuous"/>
          <w:pgSz w:w="11906" w:h="16838"/>
          <w:pgMar w:top="1440" w:right="1800" w:bottom="1440" w:left="1800" w:header="851" w:footer="992" w:gutter="0"/>
          <w:cols w:space="425"/>
          <w:docGrid w:type="lines" w:linePitch="312"/>
        </w:sectPr>
      </w:pPr>
    </w:p>
    <w:p w:rsidR="00C412B4" w:rsidRDefault="007116AA" w:rsidP="007116AA">
      <w:r>
        <w:rPr>
          <w:rFonts w:hint="eastAsia"/>
        </w:rPr>
        <w:t>其中</w:t>
      </w:r>
      <w:r w:rsidR="006C3BE1" w:rsidRPr="006C3BE1">
        <w:rPr>
          <w:position w:val="-6"/>
        </w:rPr>
        <w:object w:dxaOrig="200" w:dyaOrig="200">
          <v:shape id="_x0000_i1554" type="#_x0000_t75" style="width:9.9pt;height:9.9pt" o:ole="">
            <v:imagedata r:id="rId77" o:title=""/>
          </v:shape>
          <o:OLEObject Type="Embed" ProgID="Equation.DSMT4" ShapeID="_x0000_i1554" DrawAspect="Content" ObjectID="_1649944543" r:id="rId78"/>
        </w:object>
      </w:r>
      <w:r w:rsidR="00A16C59">
        <w:t xml:space="preserve"> </w:t>
      </w:r>
      <w:r>
        <w:rPr>
          <w:rFonts w:hint="eastAsia"/>
        </w:rPr>
        <w:t>是</w:t>
      </w:r>
      <w:r>
        <w:rPr>
          <w:rFonts w:hint="eastAsia"/>
        </w:rPr>
        <w:t>sigmoid</w:t>
      </w:r>
      <w:r>
        <w:rPr>
          <w:rFonts w:hint="eastAsia"/>
        </w:rPr>
        <w:t>激活函数，</w:t>
      </w:r>
      <w:r w:rsidR="006C3BE1" w:rsidRPr="006C3BE1">
        <w:rPr>
          <w:position w:val="-10"/>
        </w:rPr>
        <w:object w:dxaOrig="200" w:dyaOrig="300">
          <v:shape id="_x0000_i1559" type="#_x0000_t75" style="width:9.9pt;height:15.3pt" o:ole="">
            <v:imagedata r:id="rId79" o:title=""/>
          </v:shape>
          <o:OLEObject Type="Embed" ProgID="Equation.DSMT4" ShapeID="_x0000_i1559" DrawAspect="Content" ObjectID="_1649944544" r:id="rId80"/>
        </w:object>
      </w:r>
      <w:r w:rsidR="00A16C59">
        <w:rPr>
          <w:rFonts w:hint="eastAsia"/>
        </w:rPr>
        <w:t>表示新</w:t>
      </w:r>
      <w:r>
        <w:rPr>
          <w:rFonts w:hint="eastAsia"/>
        </w:rPr>
        <w:t>状态，</w:t>
      </w:r>
      <w:r w:rsidR="006C3BE1" w:rsidRPr="006C3BE1">
        <w:rPr>
          <w:position w:val="-10"/>
        </w:rPr>
        <w:object w:dxaOrig="200" w:dyaOrig="300">
          <v:shape id="_x0000_i1564" type="#_x0000_t75" style="width:9.9pt;height:15.3pt" o:ole="">
            <v:imagedata r:id="rId81" o:title=""/>
          </v:shape>
          <o:OLEObject Type="Embed" ProgID="Equation.DSMT4" ShapeID="_x0000_i1564" DrawAspect="Content" ObjectID="_1649944545" r:id="rId82"/>
        </w:object>
      </w:r>
      <w:r w:rsidR="00C412B4">
        <w:rPr>
          <w:rFonts w:hint="eastAsia"/>
        </w:rPr>
        <w:t>是输出向量，</w:t>
      </w:r>
      <w:r w:rsidR="006C3BE1" w:rsidRPr="006C3BE1">
        <w:rPr>
          <w:position w:val="-12"/>
        </w:rPr>
        <w:object w:dxaOrig="1420" w:dyaOrig="320">
          <v:shape id="_x0000_i1569" type="#_x0000_t75" style="width:65.7pt;height:14.4pt" o:ole="">
            <v:imagedata r:id="rId83" o:title=""/>
          </v:shape>
          <o:OLEObject Type="Embed" ProgID="Equation.DSMT4" ShapeID="_x0000_i1569" DrawAspect="Content" ObjectID="_1649944546" r:id="rId84"/>
        </w:object>
      </w:r>
      <w:r w:rsidR="00C412B4">
        <w:rPr>
          <w:rFonts w:hint="eastAsia"/>
        </w:rPr>
        <w:t>是权值矩阵，</w:t>
      </w:r>
      <w:r w:rsidR="006E0295" w:rsidRPr="006C3BE1">
        <w:rPr>
          <w:position w:val="-12"/>
        </w:rPr>
        <w:object w:dxaOrig="639" w:dyaOrig="320">
          <v:shape id="_x0000_i1627" type="#_x0000_t75" style="width:28.8pt;height:14.4pt" o:ole="">
            <v:imagedata r:id="rId85" o:title=""/>
          </v:shape>
          <o:OLEObject Type="Embed" ProgID="Equation.DSMT4" ShapeID="_x0000_i1627" DrawAspect="Content" ObjectID="_1649944547" r:id="rId86"/>
        </w:object>
      </w:r>
    </w:p>
    <w:p w:rsidR="007116AA" w:rsidRDefault="007116AA" w:rsidP="007116AA">
      <w:r>
        <w:rPr>
          <w:rFonts w:hint="eastAsia"/>
        </w:rPr>
        <w:t>是偏置项。</w:t>
      </w:r>
      <w:r w:rsidR="00B64EA9" w:rsidRPr="00B64EA9">
        <w:rPr>
          <w:position w:val="-10"/>
        </w:rPr>
        <w:object w:dxaOrig="180" w:dyaOrig="300">
          <v:shape id="_x0000_i2000" type="#_x0000_t75" style="width:9pt;height:15.3pt" o:ole="">
            <v:imagedata r:id="rId87" o:title=""/>
          </v:shape>
          <o:OLEObject Type="Embed" ProgID="Equation.DSMT4" ShapeID="_x0000_i2000" DrawAspect="Content" ObjectID="_1649944548" r:id="rId88"/>
        </w:object>
      </w:r>
      <w:r w:rsidR="009F4EED">
        <w:rPr>
          <w:rFonts w:hint="eastAsia"/>
        </w:rPr>
        <w:t>表示输入门，决定</w:t>
      </w:r>
      <w:r w:rsidR="00B64EA9" w:rsidRPr="00B64EA9">
        <w:rPr>
          <w:position w:val="-10"/>
        </w:rPr>
        <w:object w:dxaOrig="200" w:dyaOrig="300">
          <v:shape id="_x0000_i2005" type="#_x0000_t75" style="width:9.9pt;height:15.3pt" o:ole="">
            <v:imagedata r:id="rId89" o:title=""/>
          </v:shape>
          <o:OLEObject Type="Embed" ProgID="Equation.DSMT4" ShapeID="_x0000_i2005" DrawAspect="Content" ObjectID="_1649944549" r:id="rId90"/>
        </w:object>
      </w:r>
      <w:r w:rsidR="009F4EED">
        <w:rPr>
          <w:rFonts w:hint="eastAsia"/>
        </w:rPr>
        <w:t>中</w:t>
      </w:r>
      <w:r>
        <w:rPr>
          <w:rFonts w:hint="eastAsia"/>
        </w:rPr>
        <w:t>哪一部分</w:t>
      </w:r>
      <w:r w:rsidR="009F4EED">
        <w:rPr>
          <w:rFonts w:hint="eastAsia"/>
        </w:rPr>
        <w:t>将被保留</w:t>
      </w:r>
      <w:r>
        <w:rPr>
          <w:rFonts w:hint="eastAsia"/>
        </w:rPr>
        <w:t>添加到</w:t>
      </w:r>
      <w:r w:rsidR="00B64EA9" w:rsidRPr="00B64EA9">
        <w:rPr>
          <w:position w:val="-10"/>
        </w:rPr>
        <w:object w:dxaOrig="200" w:dyaOrig="300">
          <v:shape id="_x0000_i2010" type="#_x0000_t75" style="width:9.9pt;height:15.3pt" o:ole="">
            <v:imagedata r:id="rId91" o:title=""/>
          </v:shape>
          <o:OLEObject Type="Embed" ProgID="Equation.DSMT4" ShapeID="_x0000_i2010" DrawAspect="Content" ObjectID="_1649944550" r:id="rId92"/>
        </w:object>
      </w:r>
      <w:r w:rsidR="009F4EED">
        <w:rPr>
          <w:rFonts w:hint="eastAsia"/>
        </w:rPr>
        <w:t>中，</w:t>
      </w:r>
      <w:r w:rsidR="00B64EA9" w:rsidRPr="00B64EA9">
        <w:rPr>
          <w:position w:val="-10"/>
        </w:rPr>
        <w:object w:dxaOrig="220" w:dyaOrig="300">
          <v:shape id="_x0000_i2015" type="#_x0000_t75" style="width:10.8pt;height:15.3pt" o:ole="">
            <v:imagedata r:id="rId93" o:title=""/>
          </v:shape>
          <o:OLEObject Type="Embed" ProgID="Equation.DSMT4" ShapeID="_x0000_i2015" DrawAspect="Content" ObjectID="_1649944551" r:id="rId94"/>
        </w:object>
      </w:r>
      <w:r w:rsidR="009F4EED">
        <w:rPr>
          <w:rFonts w:hint="eastAsia"/>
        </w:rPr>
        <w:t>表示</w:t>
      </w:r>
      <w:bookmarkStart w:id="1" w:name="_GoBack"/>
      <w:bookmarkEnd w:id="1"/>
      <w:r w:rsidR="009F4EED">
        <w:rPr>
          <w:rFonts w:hint="eastAsia"/>
        </w:rPr>
        <w:t>遗忘门，决定</w:t>
      </w:r>
      <w:r w:rsidR="00B64EA9" w:rsidRPr="00B64EA9">
        <w:rPr>
          <w:position w:val="-10"/>
        </w:rPr>
        <w:object w:dxaOrig="200" w:dyaOrig="300">
          <v:shape id="_x0000_i2020" type="#_x0000_t75" style="width:9.9pt;height:15.3pt" o:ole="">
            <v:imagedata r:id="rId95" o:title=""/>
          </v:shape>
          <o:OLEObject Type="Embed" ProgID="Equation.DSMT4" ShapeID="_x0000_i2020" DrawAspect="Content" ObjectID="_1649944552" r:id="rId96"/>
        </w:object>
      </w:r>
      <w:r w:rsidR="009F4EED">
        <w:rPr>
          <w:rFonts w:hint="eastAsia"/>
        </w:rPr>
        <w:t>的哪一部分将被遗忘，</w:t>
      </w:r>
      <w:r w:rsidR="00B64EA9" w:rsidRPr="00B64EA9">
        <w:rPr>
          <w:position w:val="-10"/>
        </w:rPr>
        <w:object w:dxaOrig="200" w:dyaOrig="300">
          <v:shape id="_x0000_i2026" type="#_x0000_t75" style="width:9.9pt;height:15.3pt" o:ole="">
            <v:imagedata r:id="rId97" o:title=""/>
          </v:shape>
          <o:OLEObject Type="Embed" ProgID="Equation.DSMT4" ShapeID="_x0000_i2026" DrawAspect="Content" ObjectID="_1649944553" r:id="rId98"/>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C412B4" w:rsidRDefault="006C3BE1" w:rsidP="00470F33">
      <w:pPr>
        <w:jc w:val="center"/>
      </w:pPr>
      <w:r w:rsidRPr="006C3BE1">
        <w:rPr>
          <w:position w:val="-42"/>
        </w:rPr>
        <w:object w:dxaOrig="1840" w:dyaOrig="960">
          <v:shape id="_x0000_i1610" type="#_x0000_t75" style="width:91.8pt;height:47.7pt" o:ole="">
            <v:imagedata r:id="rId99" o:title=""/>
          </v:shape>
          <o:OLEObject Type="Embed" ProgID="Equation.DSMT4" ShapeID="_x0000_i1610" DrawAspect="Content" ObjectID="_1649944554" r:id="rId100"/>
        </w:object>
      </w:r>
    </w:p>
    <w:p w:rsidR="009F4EED" w:rsidRDefault="009F4EED" w:rsidP="00470F33">
      <w:r>
        <w:rPr>
          <w:rFonts w:hint="eastAsia"/>
        </w:rPr>
        <w:t>至此，每棵子树将会变转化成一个向量</w:t>
      </w:r>
      <w:r w:rsidR="006E0295" w:rsidRPr="006E0295">
        <w:rPr>
          <w:position w:val="-6"/>
        </w:rPr>
        <w:object w:dxaOrig="639" w:dyaOrig="260">
          <v:shape id="_x0000_i1635" type="#_x0000_t75" style="width:32.4pt;height:12.6pt" o:ole="">
            <v:imagedata r:id="rId101" o:title=""/>
          </v:shape>
          <o:OLEObject Type="Embed" ProgID="Equation.DSMT4" ShapeID="_x0000_i1635" DrawAspect="Content" ObjectID="_1649944555" r:id="rId102"/>
        </w:object>
      </w:r>
      <w:r>
        <w:rPr>
          <w:rFonts w:hint="eastAsia"/>
        </w:rPr>
        <w:t>。接着我们将所有的向量放入到一个矩阵</w:t>
      </w:r>
      <w:r w:rsidR="006E0295" w:rsidRPr="00025957">
        <w:rPr>
          <w:position w:val="-4"/>
        </w:rPr>
        <w:object w:dxaOrig="780" w:dyaOrig="240">
          <v:shape id="_x0000_i1640" type="#_x0000_t75" style="width:38.7pt;height:11.7pt" o:ole="">
            <v:imagedata r:id="rId103" o:title=""/>
          </v:shape>
          <o:OLEObject Type="Embed" ProgID="Equation.DSMT4" ShapeID="_x0000_i1640" DrawAspect="Content" ObjectID="_1649944556" r:id="rId104"/>
        </w:object>
      </w:r>
      <w:r>
        <w:rPr>
          <w:rFonts w:hint="eastAsia"/>
        </w:rPr>
        <w:t>中，考虑到不同的子树的重要程度可能不同，例如</w:t>
      </w:r>
      <w:r w:rsidR="00470F33">
        <w:t>if</w:t>
      </w:r>
      <w:r>
        <w:rPr>
          <w:rFonts w:hint="eastAsia"/>
        </w:rPr>
        <w:t>代码块中的语句要多于</w:t>
      </w:r>
      <w:r w:rsidR="00470F33">
        <w:t>for</w:t>
      </w:r>
      <w:r w:rsidR="003017D7">
        <w:rPr>
          <w:rFonts w:hint="eastAsia"/>
        </w:rPr>
        <w:t>代码块中的语句，直观上该</w:t>
      </w:r>
      <w:r w:rsidR="00470F33">
        <w:t>if</w:t>
      </w:r>
      <w:r w:rsidR="003017D7">
        <w:rPr>
          <w:rFonts w:hint="eastAsia"/>
        </w:rPr>
        <w:t>子树所携带的信息将高于</w:t>
      </w:r>
      <w:r w:rsidR="00470F33">
        <w:t>for</w:t>
      </w:r>
      <w:r w:rsidR="003017D7">
        <w:rPr>
          <w:rFonts w:hint="eastAsia"/>
        </w:rPr>
        <w:t>子树，因此这里我们选取最大层池化，而没有使用均值池化得到代码向量</w:t>
      </w:r>
      <w:r w:rsidR="006E0295" w:rsidRPr="00025957">
        <w:rPr>
          <w:position w:val="-4"/>
        </w:rPr>
        <w:object w:dxaOrig="639" w:dyaOrig="240">
          <v:shape id="_x0000_i1645" type="#_x0000_t75" style="width:32.4pt;height:11.7pt" o:ole="">
            <v:imagedata r:id="rId105" o:title=""/>
          </v:shape>
          <o:OLEObject Type="Embed" ProgID="Equation.DSMT4" ShapeID="_x0000_i1645" DrawAspect="Content" ObjectID="_1649944557" r:id="rId106"/>
        </w:object>
      </w:r>
      <w:r w:rsidR="003017D7">
        <w:rPr>
          <w:rFonts w:hint="eastAsia"/>
        </w:rPr>
        <w:t>。</w:t>
      </w:r>
    </w:p>
    <w:p w:rsidR="007E4A04" w:rsidRDefault="007E4A04" w:rsidP="00FB1777">
      <w:pPr>
        <w:pStyle w:val="2"/>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4B5518" w:rsidRDefault="004B5518" w:rsidP="004B5518">
      <w:pPr>
        <w:pStyle w:val="3"/>
        <w:keepNext w:val="0"/>
        <w:keepLines w:val="0"/>
        <w:spacing w:line="415" w:lineRule="auto"/>
      </w:pPr>
      <w:r>
        <w:rPr>
          <w:rFonts w:hint="eastAsia"/>
        </w:rPr>
        <w:t>2</w:t>
      </w:r>
      <w:r>
        <w:t xml:space="preserve">.3.1 </w:t>
      </w:r>
      <w:r>
        <w:rPr>
          <w:rFonts w:hint="eastAsia"/>
        </w:rPr>
        <w:t>代码分类</w:t>
      </w:r>
    </w:p>
    <w:p w:rsidR="00C729D6" w:rsidRPr="00C729D6" w:rsidRDefault="004B5518" w:rsidP="009F4EED">
      <w:r>
        <w:tab/>
      </w:r>
      <w:r>
        <w:rPr>
          <w:rFonts w:hint="eastAsia"/>
        </w:rPr>
        <w:t>代码分类流程如图</w:t>
      </w:r>
      <w:r w:rsidR="007108DE">
        <w:rPr>
          <w:rFonts w:hint="eastAsia"/>
        </w:rPr>
        <w:t>6</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00C45507" w:rsidRPr="00025957">
        <w:rPr>
          <w:position w:val="-4"/>
        </w:rPr>
        <w:object w:dxaOrig="160" w:dyaOrig="180">
          <v:shape id="_x0000_i1073" type="#_x0000_t75" style="width:8.1pt;height:9pt" o:ole="">
            <v:imagedata r:id="rId107" o:title=""/>
          </v:shape>
          <o:OLEObject Type="Embed" ProgID="Equation.DSMT4" ShapeID="_x0000_i1073" DrawAspect="Content" ObjectID="_1649944558" r:id="rId108"/>
        </w:object>
      </w:r>
      <w:r>
        <w:rPr>
          <w:rFonts w:hint="eastAsia"/>
        </w:rPr>
        <w:t>，为了使模型适配</w:t>
      </w:r>
      <w:r>
        <w:rPr>
          <w:rFonts w:hint="eastAsia"/>
        </w:rPr>
        <w:t>1</w:t>
      </w:r>
      <w:r>
        <w:t>04</w:t>
      </w:r>
      <w:r>
        <w:rPr>
          <w:rFonts w:hint="eastAsia"/>
        </w:rPr>
        <w:t>代码分类任务，在该模型的基础之上再添加了一层全连接网络，将</w:t>
      </w:r>
      <w:r w:rsidR="00C45507" w:rsidRPr="00025957">
        <w:rPr>
          <w:position w:val="-4"/>
        </w:rPr>
        <w:object w:dxaOrig="160" w:dyaOrig="180">
          <v:shape id="_x0000_i1074" type="#_x0000_t75" style="width:8.1pt;height:9pt" o:ole="">
            <v:imagedata r:id="rId109" o:title=""/>
          </v:shape>
          <o:OLEObject Type="Embed" ProgID="Equation.DSMT4" ShapeID="_x0000_i1074" DrawAspect="Content" ObjectID="_1649944559" r:id="rId110"/>
        </w:object>
      </w:r>
      <w:r>
        <w:rPr>
          <w:rFonts w:hint="eastAsia"/>
        </w:rPr>
        <w:t>映射成</w:t>
      </w:r>
      <w:r w:rsidR="00F6745D">
        <w:rPr>
          <w:rFonts w:hint="eastAsia"/>
        </w:rPr>
        <w:t>维度是</w:t>
      </w:r>
      <w:r w:rsidR="00F6745D">
        <w:rPr>
          <w:rFonts w:hint="eastAsia"/>
        </w:rPr>
        <w:t>1</w:t>
      </w:r>
      <w:r w:rsidR="00F6745D">
        <w:t>04</w:t>
      </w:r>
      <w:r w:rsidR="00F6745D">
        <w:rPr>
          <w:rFonts w:hint="eastAsia"/>
        </w:rPr>
        <w:t>的向量</w:t>
      </w:r>
      <w:r w:rsidR="00C45507" w:rsidRPr="00025957">
        <w:rPr>
          <w:position w:val="-4"/>
        </w:rPr>
        <w:object w:dxaOrig="180" w:dyaOrig="240">
          <v:shape id="_x0000_i1075" type="#_x0000_t75" style="width:9pt;height:11.7pt" o:ole="">
            <v:imagedata r:id="rId111" o:title=""/>
          </v:shape>
          <o:OLEObject Type="Embed" ProgID="Equation.DSMT4" ShapeID="_x0000_i1075" DrawAspect="Content" ObjectID="_1649944560" r:id="rId112"/>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3F61F4">
        <w:rPr>
          <w:rFonts w:hint="eastAsia"/>
        </w:rPr>
        <w:t>—近似</w:t>
      </w:r>
      <w:r w:rsidR="00F6160A">
        <w:rPr>
          <w:rFonts w:hint="eastAsia"/>
        </w:rPr>
        <w:t>代码搜索</w:t>
      </w:r>
      <w:r w:rsidR="003F61F4">
        <w:rPr>
          <w:rFonts w:hint="eastAsia"/>
        </w:rPr>
        <w:t>。</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w:t>
      </w:r>
      <w:r w:rsidR="00F6745D">
        <w:rPr>
          <w:rFonts w:hint="eastAsia"/>
        </w:rPr>
        <w:lastRenderedPageBreak/>
        <w:t>数据</w:t>
      </w:r>
      <w:r w:rsidR="00E15857">
        <w:rPr>
          <w:rFonts w:hint="eastAsia"/>
        </w:rPr>
        <w:t>从而更好地拟合</w:t>
      </w:r>
      <w:r w:rsidR="00FA6B55">
        <w:rPr>
          <w:rFonts w:hint="eastAsia"/>
        </w:rPr>
        <w:t>内部参数提升最终近似代码搜索的效果</w:t>
      </w:r>
      <w:r w:rsidR="001034A5">
        <w:rPr>
          <w:rFonts w:hint="eastAsia"/>
        </w:rPr>
        <w:t>。</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7E06BF">
      <w:pPr>
        <w:ind w:firstLine="420"/>
      </w:pPr>
      <w:r>
        <w:rPr>
          <w:rFonts w:hint="eastAsia"/>
        </w:rPr>
        <w:t>我们从</w:t>
      </w:r>
      <w:r w:rsidR="00E15857">
        <w:rPr>
          <w:rFonts w:hint="eastAsia"/>
        </w:rPr>
        <w:t>l</w:t>
      </w:r>
      <w:r>
        <w:rPr>
          <w:rFonts w:hint="eastAsia"/>
        </w:rPr>
        <w:t>eetcode</w:t>
      </w:r>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60AAB">
        <w:rPr>
          <w:rFonts w:hint="eastAsia"/>
        </w:rPr>
        <w:t>6</w:t>
      </w:r>
      <w:r w:rsidR="00526F98">
        <w:rPr>
          <w:rFonts w:hint="eastAsia"/>
        </w:rPr>
        <w:t>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60AAB">
        <w:t>6</w:t>
      </w:r>
      <w:r w:rsidR="00526F98">
        <w:rPr>
          <w:rFonts w:hint="eastAsia"/>
        </w:rPr>
        <w:t>是代码向量的生成过程，</w:t>
      </w:r>
      <w:r w:rsidR="001034A5">
        <w:rPr>
          <w:rFonts w:hint="eastAsia"/>
        </w:rPr>
        <w:t>应用代码分类模型训练好的</w:t>
      </w:r>
      <w:r w:rsidR="001034A5">
        <w:t>CVRNN</w:t>
      </w:r>
      <w:r w:rsidR="001034A5">
        <w:rPr>
          <w:rFonts w:hint="eastAsia"/>
        </w:rPr>
        <w:t>模型对数据库中的代码进行编码</w:t>
      </w:r>
      <w:r w:rsidR="00E60AAB">
        <w:rPr>
          <w:rFonts w:hint="eastAsia"/>
        </w:rPr>
        <w:t>最后将代码向量存放到一个数据库中</w:t>
      </w:r>
      <w:r w:rsidR="001034A5">
        <w:rPr>
          <w:rFonts w:hint="eastAsia"/>
        </w:rPr>
        <w:t>。图</w:t>
      </w:r>
      <w:r w:rsidR="00E15857">
        <w:rPr>
          <w:rFonts w:hint="eastAsia"/>
        </w:rPr>
        <w:t>7</w:t>
      </w:r>
      <w:r w:rsidR="001034A5">
        <w:rPr>
          <w:rFonts w:hint="eastAsia"/>
        </w:rPr>
        <w:t>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r w:rsidR="00147B13">
        <w:rPr>
          <w:rFonts w:hint="eastAsia"/>
        </w:rPr>
        <w:t>faceboo</w:t>
      </w:r>
      <w:r w:rsidR="00147B13">
        <w:t>k</w:t>
      </w:r>
      <w:r w:rsidR="00147B13">
        <w:rPr>
          <w:rFonts w:hint="eastAsia"/>
        </w:rPr>
        <w:t>所提供的</w:t>
      </w:r>
      <w:r w:rsidR="00147B13">
        <w:rPr>
          <w:rFonts w:hint="eastAsia"/>
        </w:rPr>
        <w:t>faiss</w:t>
      </w:r>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w:t>
      </w:r>
      <w:r w:rsidR="00E60AAB">
        <w:rPr>
          <w:rFonts w:hint="eastAsia"/>
        </w:rPr>
        <w:t>结果</w:t>
      </w:r>
      <w:r w:rsidR="00D56003">
        <w:rPr>
          <w:rFonts w:hint="eastAsia"/>
        </w:rPr>
        <w:t>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A1371C" w:rsidRDefault="00605F14" w:rsidP="00535DE5">
      <w:pPr>
        <w:pStyle w:val="1"/>
        <w:keepNext w:val="0"/>
        <w:keepLines w:val="0"/>
        <w:rPr>
          <w:rFonts w:hint="eastAsia"/>
        </w:rPr>
      </w:pPr>
      <w:r>
        <w:rPr>
          <w:rFonts w:hint="eastAsia"/>
        </w:rPr>
        <w:t>3</w:t>
      </w:r>
      <w:r>
        <w:t>.</w:t>
      </w:r>
      <w:r>
        <w:rPr>
          <w:rFonts w:hint="eastAsia"/>
        </w:rPr>
        <w:t>实验</w:t>
      </w:r>
      <w:r w:rsidR="00D10F12">
        <w:rPr>
          <w:rFonts w:hint="eastAsia"/>
        </w:rPr>
        <w:t>论证</w:t>
      </w:r>
    </w:p>
    <w:p w:rsidR="00535DE5" w:rsidRDefault="00535DE5" w:rsidP="00A1371C">
      <w:pPr>
        <w:pStyle w:val="ae"/>
        <w:ind w:firstLineChars="100" w:firstLine="150"/>
        <w:jc w:val="left"/>
        <w:rPr>
          <w:szCs w:val="15"/>
        </w:rPr>
      </w:pPr>
      <w:r>
        <w:rPr>
          <w:szCs w:val="15"/>
        </w:rPr>
        <w:object w:dxaOrig="2446" w:dyaOrig="2881">
          <v:shape id="_x0000_i1404" type="#_x0000_t75" style="width:122.4pt;height:2in" o:ole="">
            <v:imagedata r:id="rId113" o:title=""/>
          </v:shape>
          <o:OLEObject Type="Embed" ProgID="Visio.Drawing.15" ShapeID="_x0000_i1404" DrawAspect="Content" ObjectID="_1649944561" r:id="rId114"/>
        </w:object>
      </w:r>
    </w:p>
    <w:p w:rsidR="00A1371C" w:rsidRPr="00535DE5" w:rsidRDefault="00A1371C" w:rsidP="00535DE5">
      <w:pPr>
        <w:pStyle w:val="ae"/>
      </w:pPr>
      <w:r w:rsidRPr="00535DE5">
        <w:rPr>
          <w:rFonts w:hint="eastAsia"/>
        </w:rPr>
        <w:t>图</w:t>
      </w:r>
      <w:r w:rsidR="0078230F">
        <w:t>5</w:t>
      </w:r>
      <w:r w:rsidRPr="00535DE5">
        <w:t xml:space="preserve"> </w:t>
      </w:r>
      <w:r w:rsidRPr="00535DE5">
        <w:rPr>
          <w:rFonts w:hint="eastAsia"/>
        </w:rPr>
        <w:t>代码分类</w:t>
      </w:r>
      <w:r w:rsidRPr="00535DE5">
        <w:rPr>
          <w:rFonts w:hint="eastAsia"/>
        </w:rPr>
        <w:t xml:space="preserve"> </w:t>
      </w:r>
      <w:r w:rsidRPr="00535DE5">
        <w:t xml:space="preserve">                 </w:t>
      </w:r>
      <w:r w:rsidRPr="00535DE5">
        <w:tab/>
        <w:t xml:space="preserve"> </w:t>
      </w:r>
    </w:p>
    <w:p w:rsidR="00535DE5" w:rsidRPr="00535DE5" w:rsidRDefault="00A1371C" w:rsidP="00535DE5">
      <w:pPr>
        <w:pStyle w:val="ae"/>
        <w:ind w:firstLineChars="300" w:firstLine="450"/>
        <w:jc w:val="both"/>
      </w:pPr>
      <w:r w:rsidRPr="00535DE5">
        <w:t>F</w:t>
      </w:r>
      <w:r w:rsidRPr="00535DE5">
        <w:rPr>
          <w:rFonts w:hint="eastAsia"/>
        </w:rPr>
        <w:t>ig</w:t>
      </w:r>
      <w:r w:rsidR="0078230F">
        <w:t>5</w:t>
      </w:r>
      <w:r w:rsidRPr="00535DE5">
        <w:t xml:space="preserve"> </w:t>
      </w:r>
      <w:r w:rsidRPr="00535DE5">
        <w:rPr>
          <w:rFonts w:hint="eastAsia"/>
        </w:rPr>
        <w:t>code</w:t>
      </w:r>
      <w:r w:rsidRPr="00535DE5">
        <w:t xml:space="preserve"> </w:t>
      </w:r>
      <w:r w:rsidRPr="00535DE5">
        <w:rPr>
          <w:rFonts w:hint="eastAsia"/>
        </w:rPr>
        <w:t>classification</w:t>
      </w:r>
      <w:r w:rsidRPr="00535DE5">
        <w:t xml:space="preserve"> </w:t>
      </w:r>
    </w:p>
    <w:p w:rsidR="00535DE5" w:rsidRDefault="005029BD" w:rsidP="00A1371C">
      <w:pPr>
        <w:jc w:val="left"/>
        <w:rPr>
          <w:sz w:val="15"/>
          <w:szCs w:val="15"/>
        </w:rPr>
      </w:pPr>
      <w:r>
        <w:rPr>
          <w:sz w:val="15"/>
          <w:szCs w:val="15"/>
        </w:rPr>
        <w:object w:dxaOrig="5416" w:dyaOrig="5640">
          <v:shape id="_x0000_i1994" type="#_x0000_t75" style="width:230.4pt;height:232.2pt" o:ole="">
            <v:imagedata r:id="rId115" o:title="" croptop="11534f" cropright="9810f"/>
          </v:shape>
          <o:OLEObject Type="Embed" ProgID="Visio.Drawing.15" ShapeID="_x0000_i1994" DrawAspect="Content" ObjectID="_1649944562" r:id="rId116"/>
        </w:object>
      </w:r>
    </w:p>
    <w:p w:rsidR="00535DE5" w:rsidRDefault="00535DE5" w:rsidP="00535DE5">
      <w:pPr>
        <w:pStyle w:val="ae"/>
      </w:pPr>
      <w:r>
        <w:rPr>
          <w:rFonts w:hint="eastAsia"/>
        </w:rPr>
        <w:t>图</w:t>
      </w:r>
      <w:r w:rsidR="0078230F">
        <w:t>6</w:t>
      </w:r>
      <w:r>
        <w:t xml:space="preserve"> </w:t>
      </w:r>
      <w:r>
        <w:rPr>
          <w:rFonts w:hint="eastAsia"/>
        </w:rPr>
        <w:t>近似代码搜索</w:t>
      </w:r>
      <w:r w:rsidR="00A1371C">
        <w:t xml:space="preserve">           </w:t>
      </w:r>
    </w:p>
    <w:p w:rsidR="00A1371C" w:rsidRPr="00A1371C" w:rsidRDefault="00A1371C" w:rsidP="00535DE5">
      <w:pPr>
        <w:pStyle w:val="ae"/>
      </w:pPr>
      <w:r>
        <w:t xml:space="preserve"> </w:t>
      </w:r>
      <w:r>
        <w:rPr>
          <w:rFonts w:hint="eastAsia"/>
        </w:rPr>
        <w:t>F</w:t>
      </w:r>
      <w:r w:rsidR="0078230F">
        <w:t>ig6</w:t>
      </w:r>
      <w:r>
        <w:t xml:space="preserve"> simi</w:t>
      </w:r>
      <w:r>
        <w:rPr>
          <w:rFonts w:hint="eastAsia"/>
        </w:rPr>
        <w:t>lar</w:t>
      </w:r>
      <w:r>
        <w:t xml:space="preserve"> </w:t>
      </w:r>
      <w:r>
        <w:rPr>
          <w:rFonts w:hint="eastAsia"/>
        </w:rPr>
        <w:t>code</w:t>
      </w:r>
      <w:r>
        <w:t xml:space="preserve"> </w:t>
      </w:r>
      <w:r>
        <w:rPr>
          <w:rFonts w:hint="eastAsia"/>
        </w:rPr>
        <w:t>search</w:t>
      </w:r>
    </w:p>
    <w:p w:rsidR="00035BEB" w:rsidRDefault="00035BEB" w:rsidP="00035BEB">
      <w:pPr>
        <w:pStyle w:val="2"/>
        <w:keepNext w:val="0"/>
        <w:keepLines w:val="0"/>
        <w:spacing w:line="415" w:lineRule="auto"/>
      </w:pPr>
      <w:r>
        <w:t>3.1</w:t>
      </w:r>
      <w:r>
        <w:rPr>
          <w:rFonts w:hint="eastAsia"/>
        </w:rPr>
        <w:t xml:space="preserve"> C</w:t>
      </w:r>
      <w:r>
        <w:t>VRNN</w:t>
      </w:r>
      <w:r>
        <w:rPr>
          <w:rFonts w:hint="eastAsia"/>
        </w:rPr>
        <w:t>模型在分类任务上的效果如何？生成的代码向量是否满足相似度越高，彼此之间的几何距离就越短的性质？在近似代码搜索任务上的实验结果如何？</w:t>
      </w:r>
    </w:p>
    <w:p w:rsidR="00724B24" w:rsidRDefault="00724B24" w:rsidP="00724B24">
      <w:pPr>
        <w:pStyle w:val="ae"/>
      </w:pPr>
      <w:r>
        <w:rPr>
          <w:rFonts w:hint="eastAsia"/>
        </w:rPr>
        <w:t>表</w:t>
      </w:r>
      <w:r>
        <w:rPr>
          <w:rFonts w:hint="eastAsia"/>
        </w:rPr>
        <w:t>1</w:t>
      </w:r>
      <w:r>
        <w:t xml:space="preserve"> CVRNN </w:t>
      </w:r>
      <w:r>
        <w:rPr>
          <w:rFonts w:hint="eastAsia"/>
        </w:rPr>
        <w:t>参数</w:t>
      </w:r>
    </w:p>
    <w:p w:rsidR="00724B24" w:rsidRPr="00724B24" w:rsidRDefault="00724B24" w:rsidP="00724B24">
      <w:pPr>
        <w:pStyle w:val="ae"/>
      </w:pPr>
      <w:r>
        <w:t>T</w:t>
      </w:r>
      <w:r>
        <w:rPr>
          <w:rFonts w:hint="eastAsia"/>
        </w:rPr>
        <w:t>able</w:t>
      </w:r>
      <w:r>
        <w:t xml:space="preserve">1 CVRNN </w:t>
      </w:r>
      <w:r>
        <w:rPr>
          <w:rFonts w:hint="eastAsia"/>
        </w:rPr>
        <w:t>hyperparameters</w:t>
      </w:r>
    </w:p>
    <w:tbl>
      <w:tblPr>
        <w:tblStyle w:val="a9"/>
        <w:tblpPr w:leftFromText="180" w:rightFromText="180" w:vertAnchor="text" w:horzAnchor="margin" w:tblpXSpec="right" w:tblpY="1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383"/>
      </w:tblGrid>
      <w:tr w:rsidR="00724B24" w:rsidRPr="000A2CB0" w:rsidTr="00724B24">
        <w:tc>
          <w:tcPr>
            <w:tcW w:w="2547" w:type="dxa"/>
            <w:tcBorders>
              <w:top w:val="single" w:sz="8" w:space="0" w:color="auto"/>
              <w:bottom w:val="single" w:sz="6" w:space="0" w:color="auto"/>
            </w:tcBorders>
          </w:tcPr>
          <w:p w:rsidR="00724B24" w:rsidRPr="000A2CB0" w:rsidRDefault="00724B24" w:rsidP="00724B24">
            <w:pPr>
              <w:rPr>
                <w:b/>
                <w:sz w:val="15"/>
                <w:szCs w:val="15"/>
              </w:rPr>
            </w:pPr>
            <w:r w:rsidRPr="000A2CB0">
              <w:rPr>
                <w:rFonts w:hint="eastAsia"/>
                <w:b/>
                <w:sz w:val="15"/>
                <w:szCs w:val="15"/>
              </w:rPr>
              <w:t>h</w:t>
            </w:r>
            <w:r w:rsidRPr="000A2CB0">
              <w:rPr>
                <w:b/>
                <w:sz w:val="15"/>
                <w:szCs w:val="15"/>
              </w:rPr>
              <w:t>yperparameter</w:t>
            </w:r>
          </w:p>
        </w:tc>
        <w:tc>
          <w:tcPr>
            <w:tcW w:w="1383" w:type="dxa"/>
            <w:tcBorders>
              <w:top w:val="single" w:sz="8" w:space="0" w:color="auto"/>
              <w:bottom w:val="single" w:sz="6" w:space="0" w:color="auto"/>
            </w:tcBorders>
          </w:tcPr>
          <w:p w:rsidR="00724B24" w:rsidRPr="000A2CB0" w:rsidRDefault="00724B24" w:rsidP="00724B24">
            <w:pPr>
              <w:rPr>
                <w:b/>
                <w:sz w:val="15"/>
                <w:szCs w:val="15"/>
              </w:rPr>
            </w:pPr>
            <w:r w:rsidRPr="000A2CB0">
              <w:rPr>
                <w:rFonts w:hint="eastAsia"/>
                <w:b/>
                <w:sz w:val="15"/>
                <w:szCs w:val="15"/>
              </w:rPr>
              <w:t>v</w:t>
            </w:r>
            <w:r w:rsidRPr="000A2CB0">
              <w:rPr>
                <w:b/>
                <w:sz w:val="15"/>
                <w:szCs w:val="15"/>
              </w:rPr>
              <w:t>alue</w:t>
            </w:r>
          </w:p>
        </w:tc>
      </w:tr>
      <w:tr w:rsidR="00724B24" w:rsidRPr="000A2CB0" w:rsidTr="00724B24">
        <w:tc>
          <w:tcPr>
            <w:tcW w:w="2547" w:type="dxa"/>
            <w:tcBorders>
              <w:top w:val="single" w:sz="6" w:space="0" w:color="auto"/>
            </w:tcBorders>
          </w:tcPr>
          <w:p w:rsidR="00724B24" w:rsidRPr="000A2CB0" w:rsidRDefault="00724B24" w:rsidP="00724B24">
            <w:pPr>
              <w:rPr>
                <w:sz w:val="15"/>
                <w:szCs w:val="15"/>
              </w:rPr>
            </w:pPr>
            <w:r w:rsidRPr="000A2CB0">
              <w:rPr>
                <w:sz w:val="15"/>
                <w:szCs w:val="15"/>
              </w:rPr>
              <w:t>E</w:t>
            </w:r>
            <w:r w:rsidRPr="000A2CB0">
              <w:rPr>
                <w:rFonts w:hint="eastAsia"/>
                <w:sz w:val="15"/>
                <w:szCs w:val="15"/>
              </w:rPr>
              <w:t>mbedding</w:t>
            </w:r>
            <w:r w:rsidRPr="000A2CB0">
              <w:rPr>
                <w:sz w:val="15"/>
                <w:szCs w:val="15"/>
              </w:rPr>
              <w:t xml:space="preserve"> dimension</w:t>
            </w:r>
          </w:p>
        </w:tc>
        <w:tc>
          <w:tcPr>
            <w:tcW w:w="1383" w:type="dxa"/>
            <w:tcBorders>
              <w:top w:val="single" w:sz="6" w:space="0" w:color="auto"/>
            </w:tcBorders>
          </w:tcPr>
          <w:p w:rsidR="00724B24" w:rsidRPr="000A2CB0" w:rsidRDefault="00724B24" w:rsidP="00724B24">
            <w:pPr>
              <w:rPr>
                <w:sz w:val="15"/>
                <w:szCs w:val="15"/>
              </w:rPr>
            </w:pPr>
            <w:r w:rsidRPr="000A2CB0">
              <w:rPr>
                <w:rFonts w:hint="eastAsia"/>
                <w:sz w:val="15"/>
                <w:szCs w:val="15"/>
              </w:rPr>
              <w:t>4</w:t>
            </w:r>
            <w:r w:rsidRPr="000A2CB0">
              <w:rPr>
                <w:sz w:val="15"/>
                <w:szCs w:val="15"/>
              </w:rPr>
              <w:t>0</w:t>
            </w:r>
          </w:p>
        </w:tc>
      </w:tr>
      <w:tr w:rsidR="00724B24" w:rsidRPr="000A2CB0" w:rsidTr="00724B24">
        <w:tc>
          <w:tcPr>
            <w:tcW w:w="2547" w:type="dxa"/>
          </w:tcPr>
          <w:p w:rsidR="00724B24" w:rsidRPr="000A2CB0" w:rsidRDefault="00724B24" w:rsidP="00724B24">
            <w:pPr>
              <w:rPr>
                <w:sz w:val="15"/>
                <w:szCs w:val="15"/>
              </w:rPr>
            </w:pPr>
            <w:r w:rsidRPr="000A2CB0">
              <w:rPr>
                <w:sz w:val="15"/>
                <w:szCs w:val="15"/>
              </w:rPr>
              <w:t>Convolutional layer dimension</w:t>
            </w:r>
          </w:p>
        </w:tc>
        <w:tc>
          <w:tcPr>
            <w:tcW w:w="1383" w:type="dxa"/>
          </w:tcPr>
          <w:p w:rsidR="00724B24" w:rsidRPr="000A2CB0" w:rsidRDefault="00724B24" w:rsidP="00724B24">
            <w:pPr>
              <w:rPr>
                <w:sz w:val="15"/>
                <w:szCs w:val="15"/>
              </w:rPr>
            </w:pPr>
            <w:r w:rsidRPr="000A2CB0">
              <w:rPr>
                <w:rFonts w:hint="eastAsia"/>
                <w:sz w:val="15"/>
                <w:szCs w:val="15"/>
              </w:rPr>
              <w:t>1</w:t>
            </w:r>
            <w:r w:rsidRPr="000A2CB0">
              <w:rPr>
                <w:sz w:val="15"/>
                <w:szCs w:val="15"/>
              </w:rPr>
              <w:t>50</w:t>
            </w:r>
          </w:p>
        </w:tc>
      </w:tr>
      <w:tr w:rsidR="00724B24" w:rsidRPr="000A2CB0" w:rsidTr="00724B24">
        <w:tc>
          <w:tcPr>
            <w:tcW w:w="2547" w:type="dxa"/>
          </w:tcPr>
          <w:p w:rsidR="00724B24" w:rsidRPr="000A2CB0" w:rsidRDefault="00724B24" w:rsidP="00724B24">
            <w:pPr>
              <w:rPr>
                <w:sz w:val="15"/>
                <w:szCs w:val="15"/>
              </w:rPr>
            </w:pPr>
            <w:r w:rsidRPr="000A2CB0">
              <w:rPr>
                <w:sz w:val="15"/>
                <w:szCs w:val="15"/>
              </w:rPr>
              <w:t>Number of convolutional layers</w:t>
            </w:r>
          </w:p>
        </w:tc>
        <w:tc>
          <w:tcPr>
            <w:tcW w:w="1383" w:type="dxa"/>
          </w:tcPr>
          <w:p w:rsidR="00724B24" w:rsidRPr="000A2CB0" w:rsidRDefault="00724B24" w:rsidP="00724B24">
            <w:pPr>
              <w:rPr>
                <w:sz w:val="15"/>
                <w:szCs w:val="15"/>
              </w:rPr>
            </w:pPr>
            <w:r w:rsidRPr="000A2CB0">
              <w:rPr>
                <w:rFonts w:hint="eastAsia"/>
                <w:sz w:val="15"/>
                <w:szCs w:val="15"/>
              </w:rPr>
              <w:t>5</w:t>
            </w:r>
          </w:p>
        </w:tc>
      </w:tr>
      <w:tr w:rsidR="00724B24" w:rsidRPr="000A2CB0" w:rsidTr="00724B24">
        <w:tc>
          <w:tcPr>
            <w:tcW w:w="2547" w:type="dxa"/>
          </w:tcPr>
          <w:p w:rsidR="00724B24" w:rsidRPr="000A2CB0" w:rsidRDefault="00F27F3A" w:rsidP="00724B24">
            <w:pPr>
              <w:rPr>
                <w:sz w:val="15"/>
                <w:szCs w:val="15"/>
              </w:rPr>
            </w:pPr>
            <w:r>
              <w:rPr>
                <w:sz w:val="15"/>
                <w:szCs w:val="15"/>
              </w:rPr>
              <w:t>Bi</w:t>
            </w:r>
            <w:r>
              <w:rPr>
                <w:rFonts w:hint="eastAsia"/>
                <w:sz w:val="15"/>
                <w:szCs w:val="15"/>
              </w:rPr>
              <w:t>RNN</w:t>
            </w:r>
            <w:r w:rsidR="00724B24" w:rsidRPr="000A2CB0">
              <w:rPr>
                <w:sz w:val="15"/>
                <w:szCs w:val="15"/>
              </w:rPr>
              <w:t xml:space="preserve"> hidden dimension</w:t>
            </w:r>
          </w:p>
        </w:tc>
        <w:tc>
          <w:tcPr>
            <w:tcW w:w="1383" w:type="dxa"/>
          </w:tcPr>
          <w:p w:rsidR="00724B24" w:rsidRPr="000A2CB0" w:rsidRDefault="00724B24" w:rsidP="00724B24">
            <w:pPr>
              <w:rPr>
                <w:sz w:val="15"/>
                <w:szCs w:val="15"/>
              </w:rPr>
            </w:pPr>
            <w:r w:rsidRPr="000A2CB0">
              <w:rPr>
                <w:rFonts w:hint="eastAsia"/>
                <w:sz w:val="15"/>
                <w:szCs w:val="15"/>
              </w:rPr>
              <w:t>2</w:t>
            </w:r>
            <w:r w:rsidRPr="000A2CB0">
              <w:rPr>
                <w:sz w:val="15"/>
                <w:szCs w:val="15"/>
              </w:rPr>
              <w:t>00</w:t>
            </w:r>
          </w:p>
        </w:tc>
      </w:tr>
      <w:tr w:rsidR="00724B24" w:rsidRPr="000A2CB0" w:rsidTr="00724B24">
        <w:tc>
          <w:tcPr>
            <w:tcW w:w="2547" w:type="dxa"/>
          </w:tcPr>
          <w:p w:rsidR="00724B24" w:rsidRPr="000A2CB0" w:rsidRDefault="00724B24" w:rsidP="00724B24">
            <w:pPr>
              <w:rPr>
                <w:sz w:val="15"/>
                <w:szCs w:val="15"/>
              </w:rPr>
            </w:pPr>
            <w:r w:rsidRPr="000A2CB0">
              <w:rPr>
                <w:sz w:val="15"/>
                <w:szCs w:val="15"/>
              </w:rPr>
              <w:t>Initial learning rate</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.0001</w:t>
            </w:r>
          </w:p>
        </w:tc>
      </w:tr>
      <w:tr w:rsidR="00724B24" w:rsidRPr="000A2CB0" w:rsidTr="00724B24">
        <w:tc>
          <w:tcPr>
            <w:tcW w:w="2547" w:type="dxa"/>
          </w:tcPr>
          <w:p w:rsidR="00724B24" w:rsidRPr="000A2CB0" w:rsidRDefault="00724B24" w:rsidP="00724B24">
            <w:pPr>
              <w:rPr>
                <w:sz w:val="15"/>
                <w:szCs w:val="15"/>
              </w:rPr>
            </w:pPr>
            <w:r w:rsidRPr="000A2CB0">
              <w:rPr>
                <w:sz w:val="15"/>
                <w:szCs w:val="15"/>
              </w:rPr>
              <w:t>Learning rate decay</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.95</w:t>
            </w:r>
          </w:p>
        </w:tc>
      </w:tr>
      <w:tr w:rsidR="00724B24" w:rsidRPr="000A2CB0" w:rsidTr="00724B24">
        <w:tc>
          <w:tcPr>
            <w:tcW w:w="2547" w:type="dxa"/>
            <w:tcBorders>
              <w:bottom w:val="single" w:sz="8" w:space="0" w:color="auto"/>
            </w:tcBorders>
          </w:tcPr>
          <w:p w:rsidR="00724B24" w:rsidRPr="000A2CB0" w:rsidRDefault="00724B24" w:rsidP="00724B24">
            <w:pPr>
              <w:rPr>
                <w:sz w:val="15"/>
                <w:szCs w:val="15"/>
              </w:rPr>
            </w:pPr>
            <w:r w:rsidRPr="000A2CB0">
              <w:rPr>
                <w:sz w:val="15"/>
                <w:szCs w:val="15"/>
              </w:rPr>
              <w:t>L2 penalty</w:t>
            </w:r>
          </w:p>
        </w:tc>
        <w:tc>
          <w:tcPr>
            <w:tcW w:w="1383" w:type="dxa"/>
            <w:tcBorders>
              <w:bottom w:val="single" w:sz="8" w:space="0" w:color="auto"/>
            </w:tcBorders>
          </w:tcPr>
          <w:p w:rsidR="00724B24" w:rsidRPr="000A2CB0" w:rsidRDefault="00724B24" w:rsidP="00724B24">
            <w:pPr>
              <w:rPr>
                <w:sz w:val="15"/>
                <w:szCs w:val="15"/>
              </w:rPr>
            </w:pPr>
            <w:r w:rsidRPr="000A2CB0">
              <w:rPr>
                <w:rFonts w:hint="eastAsia"/>
                <w:sz w:val="15"/>
                <w:szCs w:val="15"/>
              </w:rPr>
              <w:t>N</w:t>
            </w:r>
            <w:r w:rsidRPr="000A2CB0">
              <w:rPr>
                <w:sz w:val="15"/>
                <w:szCs w:val="15"/>
              </w:rPr>
              <w:t>one</w:t>
            </w:r>
          </w:p>
        </w:tc>
      </w:tr>
    </w:tbl>
    <w:p w:rsidR="004C564F" w:rsidRDefault="00731155" w:rsidP="00E17835">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w:t>
      </w:r>
      <w:r w:rsidR="00951FCD">
        <w:rPr>
          <w:rFonts w:hint="eastAsia"/>
        </w:rPr>
        <w:t>深度学习的对比模型。在利用这</w:t>
      </w:r>
      <w:r w:rsidR="00FD22E1">
        <w:rPr>
          <w:rFonts w:hint="eastAsia"/>
        </w:rPr>
        <w:t>三个深度学习模型进行训练之前</w:t>
      </w:r>
      <w:r w:rsidR="008C5D2B">
        <w:rPr>
          <w:rFonts w:hint="eastAsia"/>
        </w:rPr>
        <w:t>，先使用</w:t>
      </w:r>
    </w:p>
    <w:p w:rsidR="007D208C" w:rsidRDefault="00587628" w:rsidP="00F8239D">
      <w:r>
        <w:rPr>
          <w:rFonts w:hint="eastAsia"/>
        </w:rPr>
        <w:t>2</w:t>
      </w:r>
      <w:r>
        <w:t>.1</w:t>
      </w:r>
      <w:r>
        <w:rPr>
          <w:rFonts w:hint="eastAsia"/>
        </w:rPr>
        <w:t>节介绍的词向量训练模型生成</w:t>
      </w:r>
      <w:r>
        <w:rPr>
          <w:rFonts w:hint="eastAsia"/>
        </w:rPr>
        <w:t>A</w:t>
      </w:r>
      <w:r>
        <w:t>ST</w:t>
      </w:r>
      <w:r>
        <w:rPr>
          <w:rFonts w:hint="eastAsia"/>
        </w:rPr>
        <w:t>节点的词向量表，</w:t>
      </w:r>
      <w:r>
        <w:rPr>
          <w:rFonts w:hint="eastAsia"/>
        </w:rPr>
        <w:t>3</w:t>
      </w:r>
      <w:r>
        <w:rPr>
          <w:rFonts w:hint="eastAsia"/>
        </w:rPr>
        <w:t>个深度学习模型将使用同一张词向量表来初始化词向量，以此保证对比的公平性。由于</w:t>
      </w:r>
      <w:r>
        <w:rPr>
          <w:rFonts w:hint="eastAsia"/>
        </w:rPr>
        <w:t>T</w:t>
      </w:r>
      <w:r>
        <w:t>BCNN</w:t>
      </w:r>
      <w:r>
        <w:rPr>
          <w:rFonts w:hint="eastAsia"/>
        </w:rPr>
        <w:t>模型嵌入在</w:t>
      </w:r>
      <w:r>
        <w:rPr>
          <w:rFonts w:hint="eastAsia"/>
        </w:rPr>
        <w:t>C</w:t>
      </w:r>
      <w:r>
        <w:t>VRNN</w:t>
      </w:r>
      <w:r>
        <w:rPr>
          <w:rFonts w:hint="eastAsia"/>
        </w:rPr>
        <w:t>模型之中，因此</w:t>
      </w:r>
      <w:r>
        <w:rPr>
          <w:rFonts w:hint="eastAsia"/>
        </w:rPr>
        <w:t>C</w:t>
      </w:r>
      <w:r>
        <w:t>VRNN</w:t>
      </w:r>
      <w:r w:rsidR="00F8239D">
        <w:rPr>
          <w:rFonts w:hint="eastAsia"/>
        </w:rPr>
        <w:t>该部分</w:t>
      </w:r>
      <w:r>
        <w:rPr>
          <w:rFonts w:hint="eastAsia"/>
        </w:rPr>
        <w:t>所使用的参数与对比的</w:t>
      </w:r>
      <w:r>
        <w:rPr>
          <w:rFonts w:hint="eastAsia"/>
        </w:rPr>
        <w:t>T</w:t>
      </w:r>
      <w:r>
        <w:t>BCNN</w:t>
      </w:r>
      <w:r>
        <w:rPr>
          <w:rFonts w:hint="eastAsia"/>
        </w:rPr>
        <w:t>模</w:t>
      </w:r>
      <w:r>
        <w:rPr>
          <w:rFonts w:hint="eastAsia"/>
        </w:rPr>
        <w:lastRenderedPageBreak/>
        <w:t>型</w:t>
      </w:r>
      <w:r w:rsidR="00F8239D">
        <w:rPr>
          <w:rFonts w:hint="eastAsia"/>
        </w:rPr>
        <w:t>完全相同。</w:t>
      </w:r>
      <w:r w:rsidR="003304EE">
        <w:rPr>
          <w:rFonts w:hint="eastAsia"/>
        </w:rPr>
        <w:t>为了保证在近似代码搜索任务上，编码器最终输出的代码向量的维度相同，</w:t>
      </w:r>
      <w:r w:rsidR="00B3375D">
        <w:rPr>
          <w:rFonts w:hint="eastAsia"/>
        </w:rPr>
        <w:t>若</w:t>
      </w:r>
      <w:r w:rsidR="003304EE">
        <w:rPr>
          <w:rFonts w:hint="eastAsia"/>
        </w:rPr>
        <w:t>T</w:t>
      </w:r>
      <w:r w:rsidR="003304EE">
        <w:t>BCNN</w:t>
      </w:r>
      <w:r w:rsidR="003304EE">
        <w:rPr>
          <w:rFonts w:hint="eastAsia"/>
        </w:rPr>
        <w:t>模型卷积层维度设为</w:t>
      </w:r>
      <w:r w:rsidR="003304EE">
        <w:rPr>
          <w:rFonts w:hint="eastAsia"/>
        </w:rPr>
        <w:t>1</w:t>
      </w:r>
      <w:r w:rsidR="003304EE">
        <w:t>50</w:t>
      </w:r>
      <w:r w:rsidR="003304EE">
        <w:rPr>
          <w:rFonts w:hint="eastAsia"/>
        </w:rPr>
        <w:t>，则最终的的代码向量的维度也是</w:t>
      </w:r>
      <w:r w:rsidR="003304EE">
        <w:rPr>
          <w:rFonts w:hint="eastAsia"/>
        </w:rPr>
        <w:t>1</w:t>
      </w:r>
      <w:r w:rsidR="003304EE">
        <w:t>50</w:t>
      </w:r>
      <w:r w:rsidR="003304EE">
        <w:rPr>
          <w:rFonts w:hint="eastAsia"/>
        </w:rPr>
        <w:t>，而</w:t>
      </w:r>
      <w:r w:rsidR="003304EE">
        <w:rPr>
          <w:rFonts w:hint="eastAsia"/>
        </w:rPr>
        <w:t>C</w:t>
      </w:r>
      <w:r w:rsidR="003304EE">
        <w:t>VRNN</w:t>
      </w:r>
      <w:r w:rsidR="003304EE">
        <w:rPr>
          <w:rFonts w:hint="eastAsia"/>
        </w:rPr>
        <w:t>以及</w:t>
      </w:r>
      <w:r w:rsidR="003304EE">
        <w:rPr>
          <w:rFonts w:hint="eastAsia"/>
        </w:rPr>
        <w:t>A</w:t>
      </w:r>
      <w:r w:rsidR="003304EE">
        <w:t>STNN</w:t>
      </w:r>
      <w:r w:rsidR="003304EE">
        <w:rPr>
          <w:rFonts w:hint="eastAsia"/>
        </w:rPr>
        <w:t>模型因为都使用了双向</w:t>
      </w:r>
      <w:r w:rsidR="00173FE5">
        <w:rPr>
          <w:rFonts w:hint="eastAsia"/>
        </w:rPr>
        <w:t>循环神经网络</w:t>
      </w:r>
      <w:r w:rsidR="003304EE">
        <w:rPr>
          <w:rFonts w:hint="eastAsia"/>
        </w:rPr>
        <w:t>，因此二者生成的代码向量的维度</w:t>
      </w:r>
      <w:r w:rsidR="00B3375D">
        <w:rPr>
          <w:rFonts w:hint="eastAsia"/>
        </w:rPr>
        <w:t>均</w:t>
      </w:r>
      <w:r w:rsidR="003304EE">
        <w:rPr>
          <w:rFonts w:hint="eastAsia"/>
        </w:rPr>
        <w:t>是</w:t>
      </w:r>
      <w:r w:rsidR="003304EE">
        <w:rPr>
          <w:rFonts w:hint="eastAsia"/>
        </w:rPr>
        <w:t>4</w:t>
      </w:r>
      <w:r w:rsidR="003304EE">
        <w:t>00</w:t>
      </w:r>
      <w:r w:rsidR="003304EE">
        <w:rPr>
          <w:rFonts w:hint="eastAsia"/>
        </w:rPr>
        <w:t>，为了对比的公平性，在</w:t>
      </w:r>
      <w:r w:rsidR="003304EE">
        <w:rPr>
          <w:rFonts w:hint="eastAsia"/>
        </w:rPr>
        <w:t>T</w:t>
      </w:r>
      <w:r w:rsidR="003304EE">
        <w:t>BCNN</w:t>
      </w:r>
      <w:r w:rsidR="00F63276">
        <w:rPr>
          <w:rFonts w:hint="eastAsia"/>
        </w:rPr>
        <w:t>卷积层之后再添加一个线性层，将</w:t>
      </w:r>
      <w:r w:rsidR="00F63276">
        <w:rPr>
          <w:rFonts w:hint="eastAsia"/>
        </w:rPr>
        <w:t>1</w:t>
      </w:r>
      <w:r w:rsidR="00F63276">
        <w:t>50</w:t>
      </w:r>
      <w:r w:rsidR="00F63276">
        <w:rPr>
          <w:rFonts w:hint="eastAsia"/>
        </w:rPr>
        <w:t>维的向量变换成</w:t>
      </w:r>
      <w:r w:rsidR="00F63276">
        <w:rPr>
          <w:rFonts w:hint="eastAsia"/>
        </w:rPr>
        <w:t>4</w:t>
      </w:r>
      <w:r w:rsidR="00F63276">
        <w:t>00</w:t>
      </w:r>
      <w:r w:rsidR="00F63276">
        <w:rPr>
          <w:rFonts w:hint="eastAsia"/>
        </w:rPr>
        <w:t>维的向量，即是最终的代码向量</w:t>
      </w:r>
      <w:r w:rsidR="008676BC">
        <w:rPr>
          <w:rFonts w:hint="eastAsia"/>
        </w:rPr>
        <w:t>，当然这一层在代码分类任务中添加，参与训练</w:t>
      </w:r>
      <w:r w:rsidR="00E03F2C">
        <w:rPr>
          <w:rFonts w:hint="eastAsia"/>
        </w:rPr>
        <w:t>，在分类过程中是模型的隐层，上面还有一层输出层能够将</w:t>
      </w:r>
      <w:r w:rsidR="00E03F2C">
        <w:rPr>
          <w:rFonts w:hint="eastAsia"/>
        </w:rPr>
        <w:t>4</w:t>
      </w:r>
      <w:r w:rsidR="00E03F2C">
        <w:t>00</w:t>
      </w:r>
      <w:r w:rsidR="00E03F2C">
        <w:rPr>
          <w:rFonts w:hint="eastAsia"/>
        </w:rPr>
        <w:t>维的向量编码成</w:t>
      </w:r>
      <w:r w:rsidR="00E03F2C">
        <w:rPr>
          <w:rFonts w:hint="eastAsia"/>
        </w:rPr>
        <w:t>1</w:t>
      </w:r>
      <w:r w:rsidR="00E03F2C">
        <w:t>04</w:t>
      </w:r>
      <w:r w:rsidR="00E03F2C">
        <w:rPr>
          <w:rFonts w:hint="eastAsia"/>
        </w:rPr>
        <w:t>维的代码向量</w:t>
      </w:r>
      <w:r w:rsidR="008676BC">
        <w:rPr>
          <w:rFonts w:hint="eastAsia"/>
        </w:rPr>
        <w:t>，</w:t>
      </w:r>
      <w:r w:rsidR="00E03F2C">
        <w:rPr>
          <w:rFonts w:hint="eastAsia"/>
        </w:rPr>
        <w:t>然而在近似代码搜索任务中该层是编码器的输出层</w:t>
      </w:r>
      <w:r w:rsidR="003304EE">
        <w:rPr>
          <w:rFonts w:hint="eastAsia"/>
        </w:rPr>
        <w:t>。</w:t>
      </w:r>
      <w:r>
        <w:rPr>
          <w:rFonts w:hint="eastAsia"/>
        </w:rPr>
        <w:t>另外选取了</w:t>
      </w:r>
      <w:r>
        <w:rPr>
          <w:rFonts w:hint="eastAsia"/>
        </w:rPr>
        <w:t>3</w:t>
      </w:r>
      <w:r>
        <w:rPr>
          <w:rFonts w:hint="eastAsia"/>
        </w:rPr>
        <w:t>个常用的代码相似度检测工具</w:t>
      </w:r>
      <w:r>
        <w:rPr>
          <w:rFonts w:hint="eastAsia"/>
        </w:rPr>
        <w:t>Stanford</w:t>
      </w:r>
      <w:r>
        <w:t xml:space="preserve"> moss</w:t>
      </w:r>
      <w:r>
        <w:rPr>
          <w:rStyle w:val="ac"/>
        </w:rPr>
        <w:footnoteReference w:id="2"/>
      </w:r>
      <w:r>
        <w:rPr>
          <w:rFonts w:hint="eastAsia"/>
        </w:rPr>
        <w:t>、</w:t>
      </w:r>
      <w:r>
        <w:rPr>
          <w:rFonts w:hint="eastAsia"/>
        </w:rPr>
        <w:t>jplag</w:t>
      </w:r>
      <w:r>
        <w:rPr>
          <w:rStyle w:val="ac"/>
        </w:rPr>
        <w:footnoteReference w:id="3"/>
      </w:r>
      <w:r>
        <w:rPr>
          <w:rFonts w:hint="eastAsia"/>
        </w:rPr>
        <w:t>以及</w:t>
      </w:r>
      <w:r>
        <w:rPr>
          <w:rFonts w:hint="eastAsia"/>
        </w:rPr>
        <w:t>s</w:t>
      </w:r>
      <w:r>
        <w:t>im</w:t>
      </w:r>
      <w:r>
        <w:rPr>
          <w:rStyle w:val="ac"/>
        </w:rPr>
        <w:footnoteReference w:id="4"/>
      </w:r>
      <w:r>
        <w:rPr>
          <w:rFonts w:hint="eastAsia"/>
        </w:rPr>
        <w:t>作为非深度学习的对比模型。此外我们还将数据部署在一个开源的代</w:t>
      </w:r>
      <w:r w:rsidR="00F8239D">
        <w:rPr>
          <w:rFonts w:hint="eastAsia"/>
        </w:rPr>
        <w:t>码搜索引擎</w:t>
      </w:r>
      <w:r w:rsidR="00F8239D">
        <w:rPr>
          <w:rFonts w:hint="eastAsia"/>
        </w:rPr>
        <w:t>sea</w:t>
      </w:r>
      <w:r w:rsidR="00F8239D">
        <w:t>rch code</w:t>
      </w:r>
      <w:r w:rsidR="00F8239D">
        <w:rPr>
          <w:rStyle w:val="ac"/>
        </w:rPr>
        <w:footnoteReference w:id="5"/>
      </w:r>
      <w:r w:rsidR="00F8239D">
        <w:rPr>
          <w:rFonts w:hint="eastAsia"/>
        </w:rPr>
        <w:t>上进行测试，该搜索引擎也是通过代码在数据库中去搜索近似的代码，然而实验结果是</w:t>
      </w:r>
      <w:r w:rsidR="00F8239D">
        <w:rPr>
          <w:rFonts w:hint="eastAsia"/>
        </w:rPr>
        <w:t>0</w:t>
      </w:r>
      <w:r w:rsidR="00F8239D">
        <w:rPr>
          <w:rFonts w:hint="eastAsia"/>
        </w:rPr>
        <w:t>，因此没有在实验结果统计表中列出。</w:t>
      </w:r>
      <w:r w:rsidR="00F63276">
        <w:rPr>
          <w:rFonts w:hint="eastAsia"/>
        </w:rPr>
        <w:t>在近似代码搜索中，应用以下</w:t>
      </w:r>
      <w:r w:rsidR="007D208C">
        <w:rPr>
          <w:rFonts w:hint="eastAsia"/>
        </w:rPr>
        <w:t>三个在搜索领域广泛使用的度量指标</w:t>
      </w:r>
      <w:r w:rsidR="00F63276">
        <w:rPr>
          <w:rFonts w:hint="eastAsia"/>
        </w:rPr>
        <w:t>来衡量模型的效果</w:t>
      </w:r>
      <w:r w:rsidR="007D208C">
        <w:rPr>
          <w:rFonts w:hint="eastAsia"/>
        </w:rPr>
        <w:t>：</w:t>
      </w:r>
    </w:p>
    <w:p w:rsidR="004664A5" w:rsidRDefault="001F12C6" w:rsidP="00F8239D">
      <w:r>
        <w:rPr>
          <w:rFonts w:hint="eastAsia"/>
        </w:rPr>
        <w:t>（</w:t>
      </w:r>
      <w:r>
        <w:rPr>
          <w:rFonts w:hint="eastAsia"/>
        </w:rPr>
        <w:t>1</w:t>
      </w:r>
      <w:r>
        <w:rPr>
          <w:rFonts w:hint="eastAsia"/>
        </w:rPr>
        <w:t>）</w:t>
      </w:r>
      <w:r w:rsidR="008B6F59">
        <w:t>top@</w:t>
      </w:r>
      <w:r w:rsidR="00E35266">
        <w:t>k</w:t>
      </w:r>
    </w:p>
    <w:p w:rsidR="001F12C6" w:rsidRDefault="00E8776E" w:rsidP="00E8776E">
      <w:r>
        <w:tab/>
      </w:r>
      <w:r w:rsidR="00756F4F" w:rsidRPr="00756F4F">
        <w:rPr>
          <w:position w:val="-22"/>
        </w:rPr>
        <w:object w:dxaOrig="1280" w:dyaOrig="520">
          <v:shape id="_x0000_i1658" type="#_x0000_t75" style="width:63.9pt;height:26.1pt" o:ole="">
            <v:imagedata r:id="rId117" o:title=""/>
          </v:shape>
          <o:OLEObject Type="Embed" ProgID="Equation.DSMT4" ShapeID="_x0000_i1658" DrawAspect="Content" ObjectID="_1649944563" r:id="rId118"/>
        </w:object>
      </w:r>
      <w:r>
        <w:t xml:space="preserve"> </w:t>
      </w:r>
    </w:p>
    <w:p w:rsidR="008B6F59" w:rsidRDefault="00F27F3A" w:rsidP="008B6F59">
      <w:pPr>
        <w:ind w:firstLine="420"/>
      </w:pPr>
      <w:r w:rsidRPr="00F27F3A">
        <w:rPr>
          <w:position w:val="-8"/>
        </w:rPr>
        <w:object w:dxaOrig="220" w:dyaOrig="260">
          <v:shape id="_x0000_i1722" type="#_x0000_t75" style="width:10.8pt;height:12.6pt" o:ole="">
            <v:imagedata r:id="rId119" o:title=""/>
          </v:shape>
          <o:OLEObject Type="Embed" ProgID="Equation.DSMT4" ShapeID="_x0000_i1722" DrawAspect="Content" ObjectID="_1649944564" r:id="rId120"/>
        </w:object>
      </w:r>
      <w:r w:rsidR="00641FA1">
        <w:rPr>
          <w:rFonts w:hint="eastAsia"/>
        </w:rPr>
        <w:t>表示查询样本，</w:t>
      </w:r>
      <w:r w:rsidR="00756F4F" w:rsidRPr="00756F4F">
        <w:rPr>
          <w:position w:val="-8"/>
        </w:rPr>
        <w:object w:dxaOrig="340" w:dyaOrig="260">
          <v:shape id="_x0000_i1663" type="#_x0000_t75" style="width:17.1pt;height:12.6pt" o:ole="">
            <v:imagedata r:id="rId121" o:title=""/>
          </v:shape>
          <o:OLEObject Type="Embed" ProgID="Equation.DSMT4" ShapeID="_x0000_i1663" DrawAspect="Content" ObjectID="_1649944565" r:id="rId122"/>
        </w:object>
      </w:r>
      <w:r w:rsidR="005916F3">
        <w:rPr>
          <w:rFonts w:hint="eastAsia"/>
        </w:rPr>
        <w:t>表示查询</w:t>
      </w:r>
      <w:r w:rsidR="00641FA1">
        <w:rPr>
          <w:rFonts w:hint="eastAsia"/>
        </w:rPr>
        <w:t>样本的数目</w:t>
      </w:r>
      <w:r w:rsidR="007A2CC7">
        <w:rPr>
          <w:rFonts w:hint="eastAsia"/>
        </w:rPr>
        <w:t>，</w:t>
      </w:r>
    </w:p>
    <w:p w:rsidR="008B6F59" w:rsidRDefault="008B6F59" w:rsidP="001A5340">
      <w:r>
        <w:rPr>
          <w:rFonts w:hint="eastAsia"/>
        </w:rPr>
        <w:t>若前</w:t>
      </w:r>
      <w:r w:rsidR="00756F4F" w:rsidRPr="00756F4F">
        <w:rPr>
          <w:position w:val="-6"/>
        </w:rPr>
        <w:object w:dxaOrig="180" w:dyaOrig="240">
          <v:shape id="_x0000_i1668" type="#_x0000_t75" style="width:9pt;height:11.7pt" o:ole="">
            <v:imagedata r:id="rId123" o:title=""/>
          </v:shape>
          <o:OLEObject Type="Embed" ProgID="Equation.DSMT4" ShapeID="_x0000_i1668" DrawAspect="Content" ObjectID="_1649944566" r:id="rId124"/>
        </w:object>
      </w:r>
      <w:r>
        <w:rPr>
          <w:rFonts w:hint="eastAsia"/>
        </w:rPr>
        <w:t>个候选样本中有一个匹配，则</w:t>
      </w:r>
      <w:r w:rsidR="00094D46">
        <w:rPr>
          <w:rFonts w:hint="eastAsia"/>
        </w:rPr>
        <w:t>认为该查询样本命中结果，</w:t>
      </w:r>
      <w:r w:rsidR="00F27F3A" w:rsidRPr="00F27F3A">
        <w:rPr>
          <w:position w:val="-8"/>
        </w:rPr>
        <w:object w:dxaOrig="560" w:dyaOrig="260">
          <v:shape id="_x0000_i1725" type="#_x0000_t75" style="width:27.9pt;height:12.6pt" o:ole="">
            <v:imagedata r:id="rId125" o:title=""/>
          </v:shape>
          <o:OLEObject Type="Embed" ProgID="Equation.DSMT4" ShapeID="_x0000_i1725" DrawAspect="Content" ObjectID="_1649944567" r:id="rId126"/>
        </w:object>
      </w:r>
      <w:r w:rsidR="001A5340">
        <w:rPr>
          <w:rFonts w:hint="eastAsia"/>
        </w:rPr>
        <w:t>表示</w:t>
      </w:r>
      <w:r w:rsidR="00094D46">
        <w:rPr>
          <w:rFonts w:hint="eastAsia"/>
        </w:rPr>
        <w:t>命中结果的</w:t>
      </w:r>
      <w:r w:rsidR="001A5340">
        <w:rPr>
          <w:rFonts w:hint="eastAsia"/>
        </w:rPr>
        <w:t>查询样本</w:t>
      </w:r>
      <w:r w:rsidR="00094D46">
        <w:rPr>
          <w:rFonts w:hint="eastAsia"/>
        </w:rPr>
        <w:t>数目。</w:t>
      </w:r>
    </w:p>
    <w:p w:rsidR="001F12C6" w:rsidRDefault="001F12C6" w:rsidP="00F8239D">
      <w:r>
        <w:rPr>
          <w:rFonts w:hint="eastAsia"/>
        </w:rPr>
        <w:t>（</w:t>
      </w:r>
      <w:r>
        <w:rPr>
          <w:rFonts w:hint="eastAsia"/>
        </w:rPr>
        <w:t>2</w:t>
      </w:r>
      <w:r>
        <w:rPr>
          <w:rFonts w:hint="eastAsia"/>
        </w:rPr>
        <w:t>）</w:t>
      </w:r>
      <w:r w:rsidR="004126BB">
        <w:rPr>
          <w:rFonts w:hint="eastAsia"/>
        </w:rPr>
        <w:t>NDCG</w:t>
      </w:r>
    </w:p>
    <w:p w:rsidR="0060277A" w:rsidRDefault="00EB450F" w:rsidP="00F8239D">
      <w:r>
        <w:tab/>
      </w:r>
      <w:r w:rsidR="00F27F3A" w:rsidRPr="00F27F3A">
        <w:rPr>
          <w:position w:val="-52"/>
        </w:rPr>
        <w:object w:dxaOrig="2340" w:dyaOrig="1120">
          <v:shape id="_x0000_i1731" type="#_x0000_t75" style="width:117pt;height:55.8pt" o:ole="">
            <v:imagedata r:id="rId127" o:title=""/>
          </v:shape>
          <o:OLEObject Type="Embed" ProgID="Equation.DSMT4" ShapeID="_x0000_i1731" DrawAspect="Content" ObjectID="_1649944568" r:id="rId128"/>
        </w:object>
      </w:r>
      <w:r>
        <w:t xml:space="preserve"> </w:t>
      </w:r>
    </w:p>
    <w:p w:rsidR="00AB44A2" w:rsidRPr="00AB44A2" w:rsidRDefault="00AB44A2" w:rsidP="00F8239D">
      <w:r>
        <w:tab/>
      </w:r>
      <w:r w:rsidR="002B5DEF" w:rsidRPr="002B5DEF">
        <w:rPr>
          <w:position w:val="-6"/>
        </w:rPr>
        <w:object w:dxaOrig="180" w:dyaOrig="200">
          <v:shape id="_x0000_i1939" type="#_x0000_t75" style="width:9pt;height:9.9pt" o:ole="">
            <v:imagedata r:id="rId129" o:title=""/>
          </v:shape>
          <o:OLEObject Type="Embed" ProgID="Equation.DSMT4" ShapeID="_x0000_i1939" DrawAspect="Content" ObjectID="_1649944569" r:id="rId130"/>
        </w:object>
      </w:r>
      <w:r w:rsidR="00641FA1">
        <w:rPr>
          <w:rFonts w:hint="eastAsia"/>
        </w:rPr>
        <w:t>表示候选样本的数目</w:t>
      </w:r>
      <w:r>
        <w:rPr>
          <w:rFonts w:hint="eastAsia"/>
        </w:rPr>
        <w:t>，</w:t>
      </w:r>
      <w:r w:rsidR="00363A99">
        <w:rPr>
          <w:rFonts w:hint="eastAsia"/>
        </w:rPr>
        <w:t>默认为</w:t>
      </w:r>
      <w:r w:rsidR="00363A99">
        <w:rPr>
          <w:rFonts w:hint="eastAsia"/>
        </w:rPr>
        <w:t>1</w:t>
      </w:r>
      <w:r w:rsidR="00363A99">
        <w:t>0</w:t>
      </w:r>
      <w:r w:rsidR="00D57F2D">
        <w:rPr>
          <w:rFonts w:hint="eastAsia"/>
        </w:rPr>
        <w:t>。</w:t>
      </w:r>
      <w:r w:rsidR="002B5DEF" w:rsidRPr="002B5DEF">
        <w:rPr>
          <w:position w:val="-12"/>
        </w:rPr>
        <w:object w:dxaOrig="340" w:dyaOrig="320">
          <v:shape id="_x0000_i1944" type="#_x0000_t75" style="width:16.2pt;height:15.3pt" o:ole="">
            <v:imagedata r:id="rId131" o:title=""/>
          </v:shape>
          <o:OLEObject Type="Embed" ProgID="Equation.DSMT4" ShapeID="_x0000_i1944" DrawAspect="Content" ObjectID="_1649944570" r:id="rId132"/>
        </w:object>
      </w:r>
      <w:r w:rsidR="00363A99">
        <w:rPr>
          <w:rFonts w:hint="eastAsia"/>
        </w:rPr>
        <w:t>表示第</w:t>
      </w:r>
      <w:r w:rsidR="002B5DEF" w:rsidRPr="002B5DEF">
        <w:rPr>
          <w:position w:val="-8"/>
        </w:rPr>
        <w:object w:dxaOrig="160" w:dyaOrig="260">
          <v:shape id="_x0000_i1949" type="#_x0000_t75" style="width:8.1pt;height:12.6pt" o:ole="">
            <v:imagedata r:id="rId133" o:title=""/>
          </v:shape>
          <o:OLEObject Type="Embed" ProgID="Equation.DSMT4" ShapeID="_x0000_i1949" DrawAspect="Content" ObjectID="_1649944571" r:id="rId134"/>
        </w:object>
      </w:r>
      <w:r w:rsidR="00363A99">
        <w:rPr>
          <w:rFonts w:hint="eastAsia"/>
        </w:rPr>
        <w:t>个</w:t>
      </w:r>
      <w:r w:rsidR="00536AF9">
        <w:rPr>
          <w:rFonts w:hint="eastAsia"/>
        </w:rPr>
        <w:t>候选</w:t>
      </w:r>
      <w:r w:rsidR="00363A99">
        <w:rPr>
          <w:rFonts w:hint="eastAsia"/>
        </w:rPr>
        <w:t>样本与查询样本</w:t>
      </w:r>
      <w:r w:rsidR="002B5DEF" w:rsidRPr="002B5DEF">
        <w:rPr>
          <w:position w:val="-6"/>
        </w:rPr>
        <w:object w:dxaOrig="139" w:dyaOrig="240">
          <v:shape id="_x0000_i1954" type="#_x0000_t75" style="width:7.2pt;height:11.7pt" o:ole="">
            <v:imagedata r:id="rId135" o:title=""/>
          </v:shape>
          <o:OLEObject Type="Embed" ProgID="Equation.DSMT4" ShapeID="_x0000_i1954" DrawAspect="Content" ObjectID="_1649944572" r:id="rId136"/>
        </w:object>
      </w:r>
      <w:r w:rsidR="00363A99">
        <w:rPr>
          <w:rFonts w:hint="eastAsia"/>
        </w:rPr>
        <w:t>的相关程度，在近似代码搜索任务中，若</w:t>
      </w:r>
      <w:r w:rsidR="00D57F2D">
        <w:rPr>
          <w:rFonts w:hint="eastAsia"/>
        </w:rPr>
        <w:t>候选样本与查询样本</w:t>
      </w:r>
      <w:r w:rsidR="00363A99">
        <w:rPr>
          <w:rFonts w:hint="eastAsia"/>
        </w:rPr>
        <w:t>匹配则值为</w:t>
      </w:r>
      <w:r w:rsidR="00363A99">
        <w:rPr>
          <w:rFonts w:hint="eastAsia"/>
        </w:rPr>
        <w:t>1</w:t>
      </w:r>
      <w:r w:rsidR="00641FA1">
        <w:rPr>
          <w:rFonts w:hint="eastAsia"/>
        </w:rPr>
        <w:t>，反之</w:t>
      </w:r>
      <w:r w:rsidR="00363A99">
        <w:rPr>
          <w:rFonts w:hint="eastAsia"/>
        </w:rPr>
        <w:t>为</w:t>
      </w:r>
      <w:r w:rsidR="00363A99">
        <w:rPr>
          <w:rFonts w:hint="eastAsia"/>
        </w:rPr>
        <w:t>0</w:t>
      </w:r>
      <w:r w:rsidR="00D57F2D">
        <w:rPr>
          <w:rFonts w:hint="eastAsia"/>
        </w:rPr>
        <w:t>。</w:t>
      </w:r>
      <w:r w:rsidR="002B5DEF" w:rsidRPr="002B5DEF">
        <w:rPr>
          <w:position w:val="-8"/>
        </w:rPr>
        <w:object w:dxaOrig="220" w:dyaOrig="260">
          <v:shape id="_x0000_i1959" type="#_x0000_t75" style="width:10.8pt;height:12.6pt" o:ole="">
            <v:imagedata r:id="rId137" o:title=""/>
          </v:shape>
          <o:OLEObject Type="Embed" ProgID="Equation.DSMT4" ShapeID="_x0000_i1959" DrawAspect="Content" ObjectID="_1649944573" r:id="rId138"/>
        </w:object>
      </w:r>
      <w:r w:rsidR="00D57F2D">
        <w:rPr>
          <w:rFonts w:hint="eastAsia"/>
        </w:rPr>
        <w:t>以及</w:t>
      </w:r>
      <w:r w:rsidR="002B5DEF" w:rsidRPr="002B5DEF">
        <w:rPr>
          <w:position w:val="-8"/>
        </w:rPr>
        <w:object w:dxaOrig="279" w:dyaOrig="260">
          <v:shape id="_x0000_i1964" type="#_x0000_t75" style="width:14.4pt;height:12.6pt" o:ole="">
            <v:imagedata r:id="rId139" o:title=""/>
          </v:shape>
          <o:OLEObject Type="Embed" ProgID="Equation.DSMT4" ShapeID="_x0000_i1964" DrawAspect="Content" ObjectID="_1649944574" r:id="rId140"/>
        </w:object>
      </w:r>
      <w:r w:rsidR="00D57F2D">
        <w:rPr>
          <w:rFonts w:hint="eastAsia"/>
        </w:rPr>
        <w:t>的定义同上。</w:t>
      </w:r>
      <w:r w:rsidR="00363A99">
        <w:rPr>
          <w:rFonts w:hint="eastAsia"/>
        </w:rPr>
        <w:t>I</w:t>
      </w:r>
      <w:r w:rsidR="00363A99">
        <w:t>DCG</w:t>
      </w:r>
      <w:r w:rsidR="00363A99">
        <w:rPr>
          <w:rFonts w:hint="eastAsia"/>
        </w:rPr>
        <w:t>表示</w:t>
      </w:r>
      <w:r w:rsidR="00363A99">
        <w:rPr>
          <w:rFonts w:hint="eastAsia"/>
        </w:rPr>
        <w:t>D</w:t>
      </w:r>
      <w:r w:rsidR="00363A99">
        <w:t>CG</w:t>
      </w:r>
      <w:r w:rsidR="00363A99">
        <w:rPr>
          <w:rFonts w:hint="eastAsia"/>
        </w:rPr>
        <w:t>的最优计算结果，假设</w:t>
      </w:r>
      <w:r w:rsidR="002B5DEF" w:rsidRPr="002B5DEF">
        <w:rPr>
          <w:position w:val="-6"/>
        </w:rPr>
        <w:object w:dxaOrig="180" w:dyaOrig="200">
          <v:shape id="_x0000_i1969" type="#_x0000_t75" style="width:9pt;height:9.9pt" o:ole="">
            <v:imagedata r:id="rId141" o:title=""/>
          </v:shape>
          <o:OLEObject Type="Embed" ProgID="Equation.DSMT4" ShapeID="_x0000_i1969" DrawAspect="Content" ObjectID="_1649944575" r:id="rId142"/>
        </w:object>
      </w:r>
      <w:r w:rsidR="00363A99">
        <w:rPr>
          <w:rFonts w:hint="eastAsia"/>
        </w:rPr>
        <w:t>为</w:t>
      </w:r>
      <w:r w:rsidR="00363A99">
        <w:t>5</w:t>
      </w:r>
      <w:r w:rsidR="00363A99">
        <w:rPr>
          <w:rFonts w:hint="eastAsia"/>
        </w:rPr>
        <w:t>，前</w:t>
      </w:r>
      <w:r w:rsidR="00363A99">
        <w:rPr>
          <w:rFonts w:hint="eastAsia"/>
        </w:rPr>
        <w:t>5</w:t>
      </w:r>
      <w:r w:rsidR="00363A99">
        <w:rPr>
          <w:rFonts w:hint="eastAsia"/>
        </w:rPr>
        <w:t>个搜索结果与查询样本的相关程度分别为</w:t>
      </w:r>
      <w:r w:rsidR="00363A99">
        <w:rPr>
          <w:rFonts w:hint="eastAsia"/>
        </w:rPr>
        <w:t>(</w:t>
      </w:r>
      <w:r w:rsidR="00363A99">
        <w:t>0,0,1,0,0)</w:t>
      </w:r>
      <w:r w:rsidR="00363A99">
        <w:rPr>
          <w:rFonts w:hint="eastAsia"/>
        </w:rPr>
        <w:t>，则使用（</w:t>
      </w:r>
      <w:r w:rsidR="00363A99">
        <w:rPr>
          <w:rFonts w:hint="eastAsia"/>
        </w:rPr>
        <w:t>1,0,0,0,0</w:t>
      </w:r>
      <w:r w:rsidR="00363A99">
        <w:rPr>
          <w:rFonts w:hint="eastAsia"/>
        </w:rPr>
        <w:t>）计算</w:t>
      </w:r>
      <w:r w:rsidR="00363A99">
        <w:rPr>
          <w:rFonts w:hint="eastAsia"/>
        </w:rPr>
        <w:t>I</w:t>
      </w:r>
      <w:r w:rsidR="00363A99">
        <w:t>DCG</w:t>
      </w:r>
      <w:r w:rsidR="00D57F2D">
        <w:rPr>
          <w:rFonts w:hint="eastAsia"/>
        </w:rPr>
        <w:t>的值</w:t>
      </w:r>
      <w:r w:rsidR="00363A99">
        <w:rPr>
          <w:rFonts w:hint="eastAsia"/>
        </w:rPr>
        <w:t>，（</w:t>
      </w:r>
      <w:r w:rsidR="00363A99">
        <w:rPr>
          <w:rFonts w:hint="eastAsia"/>
        </w:rPr>
        <w:t>0,0,1,0,0</w:t>
      </w:r>
      <w:r w:rsidR="00363A99">
        <w:rPr>
          <w:rFonts w:hint="eastAsia"/>
        </w:rPr>
        <w:t>）计算</w:t>
      </w:r>
      <w:r w:rsidR="00363A99">
        <w:rPr>
          <w:rFonts w:hint="eastAsia"/>
        </w:rPr>
        <w:t>D</w:t>
      </w:r>
      <w:r w:rsidR="00363A99">
        <w:t>CG</w:t>
      </w:r>
      <w:r w:rsidR="00D57F2D">
        <w:rPr>
          <w:rFonts w:hint="eastAsia"/>
        </w:rPr>
        <w:t>得值</w:t>
      </w:r>
      <w:r w:rsidR="00363A99">
        <w:rPr>
          <w:rFonts w:hint="eastAsia"/>
        </w:rPr>
        <w:t>，以此得到</w:t>
      </w:r>
      <w:r w:rsidR="00363A99">
        <w:rPr>
          <w:rFonts w:hint="eastAsia"/>
        </w:rPr>
        <w:t>N</w:t>
      </w:r>
      <w:r w:rsidR="00363A99">
        <w:t>DCG</w:t>
      </w:r>
      <w:r w:rsidR="00363A99">
        <w:rPr>
          <w:rFonts w:hint="eastAsia"/>
        </w:rPr>
        <w:t>的值。</w:t>
      </w:r>
    </w:p>
    <w:p w:rsidR="001F12C6" w:rsidRDefault="001F12C6" w:rsidP="00F8239D">
      <w:r>
        <w:rPr>
          <w:rFonts w:hint="eastAsia"/>
        </w:rPr>
        <w:t>（</w:t>
      </w:r>
      <w:r>
        <w:t>3</w:t>
      </w:r>
      <w:r>
        <w:rPr>
          <w:rFonts w:hint="eastAsia"/>
        </w:rPr>
        <w:t>）</w:t>
      </w:r>
      <w:r w:rsidR="004126BB">
        <w:t>MRR</w:t>
      </w:r>
    </w:p>
    <w:p w:rsidR="00402A27" w:rsidRDefault="0091502C" w:rsidP="00CE024D">
      <w:pPr>
        <w:ind w:firstLine="420"/>
      </w:pPr>
      <w:r w:rsidRPr="00756F4F">
        <w:rPr>
          <w:position w:val="-26"/>
        </w:rPr>
        <w:object w:dxaOrig="1880" w:dyaOrig="620">
          <v:shape id="_x0000_i1705" type="#_x0000_t75" style="width:93.6pt;height:30.6pt" o:ole="">
            <v:imagedata r:id="rId143" o:title=""/>
          </v:shape>
          <o:OLEObject Type="Embed" ProgID="Equation.DSMT4" ShapeID="_x0000_i1705" DrawAspect="Content" ObjectID="_1649944576" r:id="rId144"/>
        </w:object>
      </w:r>
      <w:r w:rsidR="004126BB">
        <w:t xml:space="preserve"> </w:t>
      </w:r>
    </w:p>
    <w:p w:rsidR="00641FA1" w:rsidRDefault="0091502C" w:rsidP="00E33C09">
      <w:pPr>
        <w:ind w:firstLine="420"/>
      </w:pPr>
      <w:r w:rsidRPr="0091502C">
        <w:rPr>
          <w:position w:val="-10"/>
        </w:rPr>
        <w:object w:dxaOrig="639" w:dyaOrig="300">
          <v:shape id="_x0000_i1694" type="#_x0000_t75" style="width:32.4pt;height:15.3pt" o:ole="">
            <v:imagedata r:id="rId145" o:title=""/>
          </v:shape>
          <o:OLEObject Type="Embed" ProgID="Equation.DSMT4" ShapeID="_x0000_i1694" DrawAspect="Content" ObjectID="_1649944577" r:id="rId146"/>
        </w:object>
      </w:r>
      <w:r w:rsidR="00641FA1">
        <w:rPr>
          <w:rFonts w:hint="eastAsia"/>
        </w:rPr>
        <w:t>表示第</w:t>
      </w:r>
      <w:r w:rsidRPr="0091502C">
        <w:rPr>
          <w:position w:val="-6"/>
        </w:rPr>
        <w:object w:dxaOrig="139" w:dyaOrig="240">
          <v:shape id="_x0000_i1699" type="#_x0000_t75" style="width:7.2pt;height:11.7pt" o:ole="">
            <v:imagedata r:id="rId147" o:title=""/>
          </v:shape>
          <o:OLEObject Type="Embed" ProgID="Equation.DSMT4" ShapeID="_x0000_i1699" DrawAspect="Content" ObjectID="_1649944578" r:id="rId148"/>
        </w:object>
      </w:r>
      <w:r w:rsidR="00641FA1">
        <w:rPr>
          <w:rFonts w:hint="eastAsia"/>
        </w:rPr>
        <w:t>个样本第一个命中的位置索引</w:t>
      </w:r>
      <w:r w:rsidR="00D57F2D">
        <w:rPr>
          <w:rFonts w:hint="eastAsia"/>
        </w:rPr>
        <w:t>，</w:t>
      </w:r>
      <w:r w:rsidR="00196AAC" w:rsidRPr="00196AAC">
        <w:rPr>
          <w:position w:val="-8"/>
        </w:rPr>
        <w:object w:dxaOrig="220" w:dyaOrig="260">
          <v:shape id="_x0000_i1927" type="#_x0000_t75" style="width:10.8pt;height:12.6pt" o:ole="">
            <v:imagedata r:id="rId149" o:title=""/>
          </v:shape>
          <o:OLEObject Type="Embed" ProgID="Equation.DSMT4" ShapeID="_x0000_i1927" DrawAspect="Content" ObjectID="_1649944579" r:id="rId150"/>
        </w:object>
      </w:r>
      <w:r w:rsidR="00D57F2D">
        <w:rPr>
          <w:rFonts w:hint="eastAsia"/>
        </w:rPr>
        <w:t>以及</w:t>
      </w:r>
      <w:r w:rsidR="00196AAC" w:rsidRPr="00196AAC">
        <w:rPr>
          <w:position w:val="-8"/>
        </w:rPr>
        <w:object w:dxaOrig="279" w:dyaOrig="260">
          <v:shape id="_x0000_i1932" type="#_x0000_t75" style="width:14.4pt;height:12.6pt" o:ole="">
            <v:imagedata r:id="rId151" o:title=""/>
          </v:shape>
          <o:OLEObject Type="Embed" ProgID="Equation.DSMT4" ShapeID="_x0000_i1932" DrawAspect="Content" ObjectID="_1649944580" r:id="rId152"/>
        </w:object>
      </w:r>
      <w:r w:rsidR="00D57F2D">
        <w:rPr>
          <w:rFonts w:hint="eastAsia"/>
        </w:rPr>
        <w:t>的定义同上</w:t>
      </w:r>
      <w:r w:rsidR="00641FA1">
        <w:rPr>
          <w:rFonts w:hint="eastAsia"/>
        </w:rPr>
        <w:t>。</w:t>
      </w:r>
    </w:p>
    <w:p w:rsidR="00587628" w:rsidRPr="00F8239D" w:rsidRDefault="005F3F11" w:rsidP="00641FA1">
      <w:pPr>
        <w:ind w:firstLine="420"/>
      </w:pPr>
      <w:r>
        <w:rPr>
          <w:rFonts w:hint="eastAsia"/>
        </w:rPr>
        <w:t>图</w:t>
      </w:r>
      <w:r>
        <w:rPr>
          <w:rFonts w:hint="eastAsia"/>
        </w:rPr>
        <w:t>8</w:t>
      </w:r>
      <w:r>
        <w:rPr>
          <w:rFonts w:hint="eastAsia"/>
        </w:rPr>
        <w:t>展示了经过每一轮训练之后，三个深度学习模型在验证集上的分类精度。可以看出</w:t>
      </w:r>
      <w:r>
        <w:rPr>
          <w:rFonts w:hint="eastAsia"/>
        </w:rPr>
        <w:t>C</w:t>
      </w:r>
      <w:r>
        <w:t>VRNN</w:t>
      </w:r>
      <w:r>
        <w:rPr>
          <w:rFonts w:hint="eastAsia"/>
        </w:rPr>
        <w:t>模型相对于其它两个模型收敛的速度更快，在经过</w:t>
      </w:r>
      <w:r>
        <w:rPr>
          <w:rFonts w:hint="eastAsia"/>
        </w:rPr>
        <w:t>1</w:t>
      </w:r>
      <w:r>
        <w:rPr>
          <w:rFonts w:hint="eastAsia"/>
        </w:rPr>
        <w:t>轮训练之后，</w:t>
      </w:r>
      <w:r>
        <w:rPr>
          <w:rFonts w:hint="eastAsia"/>
        </w:rPr>
        <w:t>C</w:t>
      </w:r>
      <w:r>
        <w:t>VRNN</w:t>
      </w:r>
      <w:r>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CE20D4">
        <w:rPr>
          <w:rFonts w:hint="eastAsia"/>
        </w:rPr>
        <w:t>5</w:t>
      </w:r>
      <w:r w:rsidR="00CE20D4">
        <w:t>7.7</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B3375D">
        <w:rPr>
          <w:rFonts w:hint="eastAsia"/>
        </w:rPr>
        <w:t>8</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p w:rsidR="000C7BD9" w:rsidRDefault="00023623" w:rsidP="00815CCB">
      <w:r>
        <w:object w:dxaOrig="4756" w:dyaOrig="3601">
          <v:shape id="_x0000_i1475" type="#_x0000_t75" style="width:223.2pt;height:153pt" o:ole="">
            <v:imagedata r:id="rId153" o:title="" croptop="9848f" cropleft="4006f"/>
          </v:shape>
          <o:OLEObject Type="Embed" ProgID="Visio.Drawing.15" ShapeID="_x0000_i1475" DrawAspect="Content" ObjectID="_1649944581" r:id="rId154"/>
        </w:object>
      </w:r>
    </w:p>
    <w:p w:rsidR="002D3243" w:rsidRPr="002D3243" w:rsidRDefault="002D3243" w:rsidP="002D3243">
      <w:pPr>
        <w:pStyle w:val="ae"/>
      </w:pPr>
      <w:r w:rsidRPr="002D3243">
        <w:t>图</w:t>
      </w:r>
      <w:r w:rsidR="0078230F">
        <w:t>7</w:t>
      </w:r>
      <w:r w:rsidR="00225E05">
        <w:t xml:space="preserve"> 3</w:t>
      </w:r>
      <w:r w:rsidR="00225E05">
        <w:rPr>
          <w:rFonts w:hint="eastAsia"/>
        </w:rPr>
        <w:t>个深度学习模型</w:t>
      </w:r>
      <w:r w:rsidRPr="002D3243">
        <w:rPr>
          <w:rFonts w:hint="eastAsia"/>
        </w:rPr>
        <w:t>每训练一轮的验证精度</w:t>
      </w:r>
    </w:p>
    <w:p w:rsidR="00561364" w:rsidRDefault="002D3243" w:rsidP="00561364">
      <w:pPr>
        <w:pStyle w:val="ae"/>
      </w:pPr>
      <w:r>
        <w:t>F</w:t>
      </w:r>
      <w:r>
        <w:rPr>
          <w:rFonts w:hint="eastAsia"/>
        </w:rPr>
        <w:t>ig</w:t>
      </w:r>
      <w:r w:rsidR="0078230F">
        <w:t>7</w:t>
      </w:r>
      <w:r>
        <w:t xml:space="preserve"> </w:t>
      </w:r>
      <w:r>
        <w:rPr>
          <w:rFonts w:hint="eastAsia"/>
        </w:rPr>
        <w:t>the</w:t>
      </w:r>
      <w:r>
        <w:t xml:space="preserve"> </w:t>
      </w:r>
      <w:r>
        <w:rPr>
          <w:rFonts w:hint="eastAsia"/>
        </w:rPr>
        <w:t>valid</w:t>
      </w:r>
      <w:r w:rsidR="00CE20D4">
        <w:t xml:space="preserve"> accuracy of </w:t>
      </w:r>
      <w:r w:rsidR="00225E05">
        <w:rPr>
          <w:rFonts w:hint="eastAsia"/>
        </w:rPr>
        <w:t>three</w:t>
      </w:r>
      <w:r w:rsidR="00225E05">
        <w:t xml:space="preserve"> deep learning models in </w:t>
      </w:r>
      <w:r w:rsidR="00CE20D4">
        <w:t>each epoch</w:t>
      </w:r>
    </w:p>
    <w:p w:rsidR="00561364" w:rsidRDefault="00561364" w:rsidP="009813C1">
      <w:r>
        <w:tab/>
      </w:r>
      <w:r w:rsidR="00C50619">
        <w:rPr>
          <w:rFonts w:hint="eastAsia"/>
        </w:rPr>
        <w:t>经过</w:t>
      </w:r>
      <w:r w:rsidR="00C50619">
        <w:rPr>
          <w:rFonts w:hint="eastAsia"/>
        </w:rPr>
        <w:t>3</w:t>
      </w:r>
      <w:r w:rsidR="00C50619">
        <w:t>0</w:t>
      </w:r>
      <w:r w:rsidR="00C50619">
        <w:rPr>
          <w:rFonts w:hint="eastAsia"/>
        </w:rPr>
        <w:t>轮的分类训练，我们使用训练好的编码器对代码向量进行编码，</w:t>
      </w:r>
      <w:r w:rsidR="00C50619">
        <w:rPr>
          <w:rFonts w:hint="eastAsia"/>
        </w:rPr>
        <w:t>3</w:t>
      </w:r>
      <w:r w:rsidR="00C50619">
        <w:rPr>
          <w:rFonts w:hint="eastAsia"/>
        </w:rPr>
        <w:t>个深度学习模型最终得到的代码向量的维度均是</w:t>
      </w:r>
      <w:r w:rsidR="00C50619">
        <w:rPr>
          <w:rFonts w:hint="eastAsia"/>
        </w:rPr>
        <w:t>4</w:t>
      </w:r>
      <w:r w:rsidR="00C50619">
        <w:t>00</w:t>
      </w:r>
      <w:r w:rsidR="00C50619">
        <w:rPr>
          <w:rFonts w:hint="eastAsia"/>
        </w:rPr>
        <w:t>，图</w:t>
      </w:r>
      <w:r w:rsidR="00C50619">
        <w:rPr>
          <w:rFonts w:hint="eastAsia"/>
        </w:rPr>
        <w:t>9</w:t>
      </w:r>
      <w:r w:rsidR="00C50619">
        <w:rPr>
          <w:rFonts w:hint="eastAsia"/>
        </w:rPr>
        <w:t>展示了使用</w:t>
      </w:r>
      <w:r w:rsidR="00C50619">
        <w:rPr>
          <w:rFonts w:hint="eastAsia"/>
        </w:rPr>
        <w:t>t</w:t>
      </w:r>
      <w:r w:rsidR="00590991">
        <w:t>-</w:t>
      </w:r>
      <w:r w:rsidR="00C50619">
        <w:rPr>
          <w:rFonts w:hint="eastAsia"/>
        </w:rPr>
        <w:t>sne</w:t>
      </w:r>
      <w:r w:rsidR="009813C1">
        <w:rPr>
          <w:rFonts w:hint="eastAsia"/>
        </w:rPr>
        <w:t>方法对</w:t>
      </w:r>
      <w:r w:rsidR="00590991">
        <w:rPr>
          <w:rFonts w:hint="eastAsia"/>
        </w:rPr>
        <w:t>leet</w:t>
      </w:r>
      <w:r w:rsidR="00590991">
        <w:t>c</w:t>
      </w:r>
      <w:r w:rsidR="009813C1">
        <w:rPr>
          <w:rFonts w:hint="eastAsia"/>
        </w:rPr>
        <w:t>ode</w:t>
      </w:r>
      <w:r w:rsidR="009813C1">
        <w:t xml:space="preserve"> 100</w:t>
      </w:r>
      <w:r w:rsidR="009813C1">
        <w:rPr>
          <w:rFonts w:hint="eastAsia"/>
        </w:rPr>
        <w:t>个题目构成的问答对</w:t>
      </w:r>
      <w:r w:rsidR="00E8776E">
        <w:rPr>
          <w:rFonts w:hint="eastAsia"/>
        </w:rPr>
        <w:t>代码向量</w:t>
      </w:r>
      <w:r w:rsidR="009813C1">
        <w:rPr>
          <w:rFonts w:hint="eastAsia"/>
        </w:rPr>
        <w:t>降维打印后的图片</w:t>
      </w:r>
      <w:r w:rsidR="00C50619">
        <w:rPr>
          <w:rFonts w:hint="eastAsia"/>
        </w:rPr>
        <w:t>，可以看出很多同一个问答对中的代码</w:t>
      </w:r>
      <w:r w:rsidR="009813C1">
        <w:rPr>
          <w:rFonts w:hint="eastAsia"/>
        </w:rPr>
        <w:t>靠的很近</w:t>
      </w:r>
      <w:r w:rsidR="00C50619">
        <w:rPr>
          <w:rFonts w:hint="eastAsia"/>
        </w:rPr>
        <w:t>，因此也验证了我们如上的假设，使用</w:t>
      </w:r>
      <w:r w:rsidR="00C50619">
        <w:rPr>
          <w:rFonts w:hint="eastAsia"/>
        </w:rPr>
        <w:t>C</w:t>
      </w:r>
      <w:r w:rsidR="00C50619">
        <w:t>VRNN</w:t>
      </w:r>
      <w:r w:rsidR="00C50619">
        <w:rPr>
          <w:rFonts w:hint="eastAsia"/>
        </w:rPr>
        <w:t>模型可以将相似的代码向量聚集在一起，</w:t>
      </w:r>
      <w:r w:rsidR="009813C1">
        <w:rPr>
          <w:rFonts w:hint="eastAsia"/>
        </w:rPr>
        <w:t>相似度越高，彼此之间的几何距离就越短。</w:t>
      </w:r>
      <w:r w:rsidR="009813C1">
        <w:rPr>
          <w:rFonts w:hint="eastAsia"/>
        </w:rPr>
        <w:t xml:space="preserve"> </w:t>
      </w:r>
    </w:p>
    <w:p w:rsidR="00CE20D4" w:rsidRDefault="003304EE" w:rsidP="004126BB">
      <w:pPr>
        <w:ind w:firstLine="420"/>
      </w:pPr>
      <w:r>
        <w:rPr>
          <w:rFonts w:hint="eastAsia"/>
        </w:rPr>
        <w:t>表</w:t>
      </w:r>
      <w:r>
        <w:rPr>
          <w:rFonts w:hint="eastAsia"/>
        </w:rPr>
        <w:t>2</w:t>
      </w:r>
      <w:r>
        <w:rPr>
          <w:rFonts w:hint="eastAsia"/>
        </w:rPr>
        <w:t>展示了各个模型在近似代码搜索上的实验精度，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Pr>
          <w:rFonts w:hint="eastAsia"/>
        </w:rPr>
        <w:t>。</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C36F1D">
        <w:rPr>
          <w:rFonts w:hint="eastAsia"/>
        </w:rPr>
        <w:t>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w:t>
      </w:r>
      <w:r w:rsidR="0025489F">
        <w:rPr>
          <w:rFonts w:hint="eastAsia"/>
        </w:rPr>
        <w:lastRenderedPageBreak/>
        <w:t>编码器</w:t>
      </w:r>
      <w:r w:rsidR="00C36F1D">
        <w:rPr>
          <w:rFonts w:hint="eastAsia"/>
        </w:rPr>
        <w:t>，然而</w:t>
      </w:r>
      <w:r w:rsidR="00436867">
        <w:rPr>
          <w:rFonts w:hint="eastAsia"/>
        </w:rPr>
        <w:t>模型在两个任务上所取得的性能并不是正相关的，即在代码分类任务上精度越高</w:t>
      </w:r>
      <w:r w:rsidR="0025489F">
        <w:rPr>
          <w:rFonts w:hint="eastAsia"/>
        </w:rPr>
        <w:t>并不代表</w:t>
      </w:r>
      <w:r w:rsidR="00436867">
        <w:rPr>
          <w:rFonts w:hint="eastAsia"/>
        </w:rPr>
        <w:t>近似代码搜索的效果越好</w:t>
      </w:r>
      <w:r w:rsidR="00F63276">
        <w:rPr>
          <w:rFonts w:hint="eastAsia"/>
        </w:rPr>
        <w:t>，然而</w:t>
      </w:r>
      <w:r w:rsidR="00F63276">
        <w:rPr>
          <w:rFonts w:hint="eastAsia"/>
        </w:rPr>
        <w:t>C</w:t>
      </w:r>
      <w:r w:rsidR="00F63276">
        <w:t>VRNN</w:t>
      </w:r>
      <w:r w:rsidR="00F63276">
        <w:rPr>
          <w:rFonts w:hint="eastAsia"/>
        </w:rPr>
        <w:t>模型在两个任务上的精度都是最高的</w:t>
      </w:r>
      <w:r w:rsidR="00436867">
        <w:rPr>
          <w:rFonts w:hint="eastAsia"/>
        </w:rPr>
        <w:t>。</w:t>
      </w:r>
    </w:p>
    <w:p w:rsidR="003F781E" w:rsidRDefault="002275AA" w:rsidP="003F781E">
      <w:pPr>
        <w:pStyle w:val="ae"/>
      </w:pPr>
      <w:r>
        <w:rPr>
          <w:rFonts w:hint="eastAsia"/>
        </w:rPr>
        <w:t>表</w:t>
      </w:r>
      <w:r w:rsidR="0019316D">
        <w:t xml:space="preserve"> 2</w:t>
      </w:r>
      <w:r>
        <w:t xml:space="preserve"> </w:t>
      </w:r>
      <w:r>
        <w:rPr>
          <w:rFonts w:hint="eastAsia"/>
        </w:rPr>
        <w:t>近似代码搜索</w:t>
      </w:r>
      <w:r w:rsidR="00D643B2">
        <w:rPr>
          <w:rFonts w:hint="eastAsia"/>
        </w:rPr>
        <w:t>准确率</w:t>
      </w:r>
    </w:p>
    <w:p w:rsidR="00D643B2" w:rsidRDefault="00D643B2" w:rsidP="00D643B2">
      <w:pPr>
        <w:pStyle w:val="ae"/>
      </w:pPr>
      <w:r>
        <w:t>Table2 similar code search accuracy</w:t>
      </w:r>
    </w:p>
    <w:tbl>
      <w:tblPr>
        <w:tblStyle w:val="a9"/>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1B658E" w:rsidRPr="00D11A87" w:rsidTr="007A51A0">
        <w:trPr>
          <w:trHeight w:val="23"/>
        </w:trPr>
        <w:tc>
          <w:tcPr>
            <w:tcW w:w="876" w:type="dxa"/>
            <w:tcBorders>
              <w:top w:val="single" w:sz="8" w:space="0" w:color="auto"/>
              <w:bottom w:val="single" w:sz="4" w:space="0" w:color="auto"/>
            </w:tcBorders>
          </w:tcPr>
          <w:p w:rsidR="001B658E" w:rsidRPr="008003F4" w:rsidRDefault="001B658E" w:rsidP="00D643B2">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hint="eastAsia"/>
                <w:b/>
                <w:sz w:val="15"/>
                <w:szCs w:val="15"/>
              </w:rPr>
              <w:t>T</w:t>
            </w:r>
            <w:r w:rsidR="001B658E" w:rsidRPr="000A2CB0">
              <w:rPr>
                <w:rFonts w:cs="Times New Roman"/>
                <w:b/>
                <w:sz w:val="15"/>
                <w:szCs w:val="15"/>
              </w:rPr>
              <w:t>op1</w:t>
            </w:r>
          </w:p>
          <w:p w:rsidR="001B658E" w:rsidRPr="000A2CB0" w:rsidRDefault="001B658E" w:rsidP="00D643B2">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T</w:t>
            </w:r>
            <w:r w:rsidR="001B658E" w:rsidRPr="000A2CB0">
              <w:rPr>
                <w:rFonts w:cs="Times New Roman"/>
                <w:b/>
                <w:sz w:val="15"/>
                <w:szCs w:val="15"/>
              </w:rPr>
              <w:t>op3</w:t>
            </w:r>
          </w:p>
          <w:p w:rsidR="001B658E" w:rsidRPr="000A2CB0" w:rsidRDefault="001B658E" w:rsidP="00D643B2">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T</w:t>
            </w:r>
            <w:r w:rsidR="001B658E" w:rsidRPr="000A2CB0">
              <w:rPr>
                <w:rFonts w:cs="Times New Roman"/>
                <w:b/>
                <w:sz w:val="15"/>
                <w:szCs w:val="15"/>
              </w:rPr>
              <w:t>op10</w:t>
            </w:r>
          </w:p>
          <w:p w:rsidR="001B658E" w:rsidRPr="000A2CB0" w:rsidRDefault="001B658E" w:rsidP="00D643B2">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NDCG</w:t>
            </w:r>
          </w:p>
          <w:p w:rsidR="001B658E" w:rsidRPr="000A2CB0" w:rsidRDefault="001B658E" w:rsidP="00D643B2">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MRR</w:t>
            </w:r>
          </w:p>
          <w:p w:rsidR="001B658E" w:rsidRPr="000A2CB0" w:rsidRDefault="001B658E" w:rsidP="00D643B2">
            <w:pPr>
              <w:jc w:val="center"/>
              <w:rPr>
                <w:rFonts w:cs="Times New Roman"/>
                <w:b/>
                <w:sz w:val="15"/>
                <w:szCs w:val="15"/>
              </w:rPr>
            </w:pPr>
            <w:r>
              <w:rPr>
                <w:rFonts w:cs="Times New Roman"/>
                <w:b/>
                <w:sz w:val="15"/>
                <w:szCs w:val="15"/>
              </w:rPr>
              <w:t>/%</w:t>
            </w:r>
          </w:p>
        </w:tc>
      </w:tr>
      <w:tr w:rsidR="001B658E" w:rsidRPr="00D11A87" w:rsidTr="007A51A0">
        <w:trPr>
          <w:trHeight w:val="23"/>
        </w:trPr>
        <w:tc>
          <w:tcPr>
            <w:tcW w:w="876" w:type="dxa"/>
            <w:tcBorders>
              <w:top w:val="single" w:sz="4" w:space="0" w:color="auto"/>
            </w:tcBorders>
          </w:tcPr>
          <w:p w:rsidR="001B658E" w:rsidRPr="00D11A87" w:rsidRDefault="001B658E" w:rsidP="00D643B2">
            <w:pPr>
              <w:jc w:val="left"/>
              <w:rPr>
                <w:rFonts w:cs="Times New Roman"/>
                <w:sz w:val="15"/>
                <w:szCs w:val="15"/>
              </w:rPr>
            </w:pPr>
            <w:r>
              <w:rPr>
                <w:rFonts w:cs="Times New Roman"/>
                <w:sz w:val="15"/>
                <w:szCs w:val="15"/>
              </w:rPr>
              <w:t>j</w:t>
            </w:r>
            <w:r w:rsidRPr="00D11A87">
              <w:rPr>
                <w:rFonts w:cs="Times New Roman"/>
                <w:sz w:val="15"/>
                <w:szCs w:val="15"/>
              </w:rPr>
              <w:t>plag(max)</w:t>
            </w:r>
          </w:p>
        </w:tc>
        <w:tc>
          <w:tcPr>
            <w:tcW w:w="542" w:type="dxa"/>
            <w:tcBorders>
              <w:top w:val="single" w:sz="4" w:space="0" w:color="auto"/>
            </w:tcBorders>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w:t>
            </w:r>
          </w:p>
        </w:tc>
        <w:tc>
          <w:tcPr>
            <w:tcW w:w="736"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0.278</w:t>
            </w:r>
          </w:p>
        </w:tc>
        <w:tc>
          <w:tcPr>
            <w:tcW w:w="709"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0.268</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r>
              <w:rPr>
                <w:rFonts w:cs="Times New Roman"/>
                <w:sz w:val="15"/>
                <w:szCs w:val="15"/>
              </w:rPr>
              <w:t>j</w:t>
            </w:r>
            <w:r w:rsidRPr="00D11A87">
              <w:rPr>
                <w:rFonts w:cs="Times New Roman"/>
                <w:sz w:val="15"/>
                <w:szCs w:val="15"/>
              </w:rPr>
              <w:t>plag(avg)</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0.29</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0.282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0.274</w:t>
            </w:r>
          </w:p>
        </w:tc>
      </w:tr>
      <w:tr w:rsidR="001B658E" w:rsidRPr="00D11A87" w:rsidTr="007A51A0">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moss</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0.326</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0.325</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sim</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0.450</w:t>
            </w:r>
          </w:p>
        </w:tc>
      </w:tr>
      <w:tr w:rsidR="001B658E" w:rsidRPr="00D11A87" w:rsidTr="007A51A0">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ASTNN</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0.560</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0.540</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TBCNN</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0.75</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0.581</w:t>
            </w:r>
          </w:p>
        </w:tc>
      </w:tr>
      <w:tr w:rsidR="001B658E" w:rsidRPr="00D11A87" w:rsidTr="007A51A0">
        <w:trPr>
          <w:trHeight w:val="23"/>
        </w:trPr>
        <w:tc>
          <w:tcPr>
            <w:tcW w:w="876" w:type="dxa"/>
            <w:tcBorders>
              <w:bottom w:val="single" w:sz="8" w:space="0" w:color="auto"/>
            </w:tcBorders>
          </w:tcPr>
          <w:p w:rsidR="001B658E" w:rsidRPr="00D11A87" w:rsidRDefault="001B658E" w:rsidP="00D643B2">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1B658E" w:rsidRPr="00D11A87" w:rsidRDefault="001B658E" w:rsidP="00D643B2">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540"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0.69</w:t>
            </w:r>
          </w:p>
        </w:tc>
        <w:tc>
          <w:tcPr>
            <w:tcW w:w="736"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0.81</w:t>
            </w:r>
          </w:p>
        </w:tc>
        <w:tc>
          <w:tcPr>
            <w:tcW w:w="708"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0.679</w:t>
            </w:r>
          </w:p>
        </w:tc>
        <w:tc>
          <w:tcPr>
            <w:tcW w:w="709"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E17835" w:rsidRPr="00E17835" w:rsidRDefault="00E17835" w:rsidP="005B63C5"/>
    <w:p w:rsidR="00281FBD" w:rsidRPr="00281FBD" w:rsidRDefault="0037270F" w:rsidP="005B63C5">
      <w:r w:rsidRPr="005B63C5">
        <w:rPr>
          <w:noProof/>
        </w:rPr>
        <w:drawing>
          <wp:inline distT="0" distB="0" distL="0" distR="0">
            <wp:extent cx="2563187" cy="28194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55" cstate="print">
                      <a:extLst>
                        <a:ext uri="{28A0092B-C50C-407E-A947-70E740481C1C}">
                          <a14:useLocalDpi xmlns:a14="http://schemas.microsoft.com/office/drawing/2010/main" val="0"/>
                        </a:ext>
                      </a:extLst>
                    </a:blip>
                    <a:srcRect l="12594" t="12025" r="10007" b="10979"/>
                    <a:stretch/>
                  </pic:blipFill>
                  <pic:spPr bwMode="auto">
                    <a:xfrm>
                      <a:off x="0" y="0"/>
                      <a:ext cx="2652800" cy="2917971"/>
                    </a:xfrm>
                    <a:prstGeom prst="rect">
                      <a:avLst/>
                    </a:prstGeom>
                    <a:ln>
                      <a:noFill/>
                    </a:ln>
                    <a:extLst>
                      <a:ext uri="{53640926-AAD7-44D8-BBD7-CCE9431645EC}">
                        <a14:shadowObscured xmlns:a14="http://schemas.microsoft.com/office/drawing/2010/main"/>
                      </a:ext>
                    </a:extLst>
                  </pic:spPr>
                </pic:pic>
              </a:graphicData>
            </a:graphic>
          </wp:inline>
        </w:drawing>
      </w:r>
    </w:p>
    <w:p w:rsidR="00335A8F" w:rsidRDefault="00335A8F" w:rsidP="00335A8F">
      <w:pPr>
        <w:pStyle w:val="ae"/>
      </w:pPr>
      <w:r>
        <w:rPr>
          <w:rFonts w:hint="eastAsia"/>
        </w:rPr>
        <w:t>图</w:t>
      </w:r>
      <w:r w:rsidR="0078230F">
        <w:rPr>
          <w:rFonts w:hint="eastAsia"/>
        </w:rPr>
        <w:t>8</w:t>
      </w:r>
      <w:r>
        <w:t xml:space="preserve"> </w:t>
      </w:r>
      <w:r w:rsidR="00E8776E">
        <w:rPr>
          <w:rFonts w:hint="eastAsia"/>
        </w:rPr>
        <w:t>leet</w:t>
      </w:r>
      <w:r w:rsidR="00E8776E">
        <w:t>c</w:t>
      </w:r>
      <w:r>
        <w:rPr>
          <w:rFonts w:hint="eastAsia"/>
        </w:rPr>
        <w:t>ode</w:t>
      </w:r>
      <w:r>
        <w:rPr>
          <w:rFonts w:hint="eastAsia"/>
        </w:rPr>
        <w:t>代码向量</w:t>
      </w:r>
    </w:p>
    <w:p w:rsidR="00335A8F" w:rsidRPr="00335A8F" w:rsidRDefault="00335A8F" w:rsidP="00335A8F">
      <w:pPr>
        <w:pStyle w:val="ae"/>
      </w:pPr>
      <w:r>
        <w:t>F</w:t>
      </w:r>
      <w:r>
        <w:rPr>
          <w:rFonts w:hint="eastAsia"/>
        </w:rPr>
        <w:t>ig</w:t>
      </w:r>
      <w:r w:rsidR="0078230F">
        <w:t>8</w:t>
      </w:r>
      <w:r>
        <w:t xml:space="preserve"> </w:t>
      </w:r>
      <w:r w:rsidR="00E8776E">
        <w:t>l</w:t>
      </w:r>
      <w:r w:rsidR="00E8776E">
        <w:rPr>
          <w:rFonts w:hint="eastAsia"/>
        </w:rPr>
        <w:t>eet</w:t>
      </w:r>
      <w:r w:rsidR="00E8776E">
        <w:t>c</w:t>
      </w:r>
      <w:r>
        <w:rPr>
          <w:rFonts w:hint="eastAsia"/>
        </w:rPr>
        <w:t>ode</w:t>
      </w:r>
      <w:r>
        <w:t xml:space="preserve"> </w:t>
      </w:r>
      <w:r>
        <w:rPr>
          <w:rFonts w:hint="eastAsia"/>
        </w:rPr>
        <w:t>code</w:t>
      </w:r>
      <w:r>
        <w:t xml:space="preserve"> </w:t>
      </w:r>
      <w:r>
        <w:rPr>
          <w:rFonts w:hint="eastAsia"/>
        </w:rPr>
        <w:t>vector</w:t>
      </w:r>
    </w:p>
    <w:p w:rsidR="00730C6B" w:rsidRDefault="00D10F12" w:rsidP="000125DE">
      <w:pPr>
        <w:pStyle w:val="2"/>
        <w:keepNext w:val="0"/>
        <w:keepLines w:val="0"/>
        <w:spacing w:line="415" w:lineRule="auto"/>
      </w:pPr>
      <w:r>
        <w:rPr>
          <w:rFonts w:hint="eastAsia"/>
        </w:rPr>
        <w:t>3</w:t>
      </w:r>
      <w:r>
        <w:t xml:space="preserve">.2 </w:t>
      </w:r>
      <w:r w:rsidR="005E48EF">
        <w:rPr>
          <w:rFonts w:hint="eastAsia"/>
        </w:rPr>
        <w:t>C</w:t>
      </w:r>
      <w:r w:rsidR="005E48EF">
        <w:t>VRNN</w:t>
      </w:r>
      <w:r w:rsidR="0011394B">
        <w:rPr>
          <w:rFonts w:hint="eastAsia"/>
        </w:rPr>
        <w:t>各模块对整个模型性能的影响</w:t>
      </w:r>
    </w:p>
    <w:p w:rsidR="00A30E25" w:rsidRDefault="0011394B" w:rsidP="00A30E25">
      <w:r>
        <w:tab/>
      </w:r>
      <w:r>
        <w:rPr>
          <w:rFonts w:hint="eastAsia"/>
        </w:rPr>
        <w:t>下面我们对</w:t>
      </w:r>
      <w:r>
        <w:rPr>
          <w:rFonts w:hint="eastAsia"/>
        </w:rPr>
        <w:t>C</w:t>
      </w:r>
      <w:r>
        <w:t>VRNN</w:t>
      </w:r>
      <w:r>
        <w:rPr>
          <w:rFonts w:hint="eastAsia"/>
        </w:rPr>
        <w:t>模型的</w:t>
      </w:r>
      <w:r w:rsidR="00535748">
        <w:rPr>
          <w:rFonts w:hint="eastAsia"/>
        </w:rPr>
        <w:t>双向循环神经网络</w:t>
      </w:r>
      <w:r>
        <w:rPr>
          <w:rFonts w:hint="eastAsia"/>
        </w:rPr>
        <w:t>模块以及词向量模块做具体分析。</w:t>
      </w:r>
      <w:r w:rsidR="00D40710">
        <w:rPr>
          <w:rFonts w:hint="eastAsia"/>
        </w:rPr>
        <w:t>我们设计了如下</w:t>
      </w:r>
      <w:r w:rsidR="00D40710">
        <w:rPr>
          <w:rFonts w:hint="eastAsia"/>
        </w:rPr>
        <w:t>3</w:t>
      </w:r>
      <w:r w:rsidR="00D40710">
        <w:rPr>
          <w:rFonts w:hint="eastAsia"/>
        </w:rPr>
        <w:t>个模型：</w:t>
      </w:r>
    </w:p>
    <w:p w:rsidR="00A30E25" w:rsidRDefault="00EB4288" w:rsidP="00EB4288">
      <w:pPr>
        <w:ind w:leftChars="233" w:left="419"/>
      </w:pPr>
      <w:r>
        <w:rPr>
          <w:rFonts w:hint="eastAsia"/>
        </w:rPr>
        <w:t>模型</w:t>
      </w:r>
      <w:r>
        <w:rPr>
          <w:rFonts w:hint="eastAsia"/>
        </w:rPr>
        <w:t>1</w:t>
      </w:r>
      <w:r>
        <w:rPr>
          <w:rFonts w:hint="eastAsia"/>
        </w:rPr>
        <w:t>：</w:t>
      </w:r>
      <w:r w:rsidR="00A30E25">
        <w:rPr>
          <w:rFonts w:hint="eastAsia"/>
        </w:rPr>
        <w:t>将</w:t>
      </w:r>
      <w:r w:rsidR="00535748">
        <w:rPr>
          <w:rFonts w:hint="eastAsia"/>
        </w:rPr>
        <w:t>双向循环神经网络</w:t>
      </w:r>
      <w:r w:rsidR="00A30E25">
        <w:rPr>
          <w:rFonts w:hint="eastAsia"/>
        </w:rPr>
        <w:t>直接从模型移除</w:t>
      </w:r>
      <w:r w:rsidR="008003F4">
        <w:rPr>
          <w:rFonts w:hint="eastAsia"/>
        </w:rPr>
        <w:t>。</w:t>
      </w:r>
    </w:p>
    <w:p w:rsidR="00A30E25" w:rsidRDefault="00EB4288" w:rsidP="00EB4288">
      <w:pPr>
        <w:ind w:leftChars="233" w:left="419"/>
      </w:pPr>
      <w:r>
        <w:rPr>
          <w:rFonts w:hint="eastAsia"/>
        </w:rPr>
        <w:t>模型</w:t>
      </w:r>
      <w:r>
        <w:rPr>
          <w:rFonts w:hint="eastAsia"/>
        </w:rPr>
        <w:t>2</w:t>
      </w:r>
      <w:r>
        <w:rPr>
          <w:rFonts w:hint="eastAsia"/>
        </w:rPr>
        <w:t>：</w:t>
      </w:r>
      <w:r w:rsidR="00A30E25">
        <w:rPr>
          <w:rFonts w:hint="eastAsia"/>
        </w:rPr>
        <w:t>将</w:t>
      </w:r>
      <w:r w:rsidR="00535748">
        <w:rPr>
          <w:rFonts w:hint="eastAsia"/>
        </w:rPr>
        <w:t>双向循环神经网络</w:t>
      </w:r>
      <w:r w:rsidR="00A30E25">
        <w:t xml:space="preserve"> </w:t>
      </w:r>
      <w:r w:rsidR="00A30E25">
        <w:rPr>
          <w:rFonts w:hint="eastAsia"/>
        </w:rPr>
        <w:t>替换成单向的</w:t>
      </w:r>
      <w:r w:rsidR="00F15C21">
        <w:rPr>
          <w:rFonts w:hint="eastAsia"/>
        </w:rPr>
        <w:t>循环神经</w:t>
      </w:r>
      <w:r w:rsidR="00535748">
        <w:rPr>
          <w:rFonts w:hint="eastAsia"/>
        </w:rPr>
        <w:t>网络</w:t>
      </w:r>
      <w:r w:rsidR="008003F4">
        <w:rPr>
          <w:rFonts w:hint="eastAsia"/>
        </w:rPr>
        <w:t>。</w:t>
      </w:r>
    </w:p>
    <w:p w:rsidR="00D60A4C" w:rsidRDefault="00EB4288" w:rsidP="00EB4288">
      <w:pPr>
        <w:ind w:leftChars="233" w:left="419"/>
      </w:pPr>
      <w:r>
        <w:rPr>
          <w:rFonts w:hint="eastAsia"/>
        </w:rPr>
        <w:t>模型</w:t>
      </w:r>
      <w:r>
        <w:rPr>
          <w:rFonts w:hint="eastAsia"/>
        </w:rPr>
        <w:t>3</w:t>
      </w:r>
      <w:r>
        <w:rPr>
          <w:rFonts w:hint="eastAsia"/>
        </w:rPr>
        <w:t>：</w:t>
      </w:r>
      <w:r w:rsidR="00A30E25">
        <w:rPr>
          <w:rFonts w:hint="eastAsia"/>
        </w:rPr>
        <w:t>使用正太分布随机初始化词向量</w:t>
      </w:r>
      <w:r w:rsidR="008003F4">
        <w:rPr>
          <w:rFonts w:hint="eastAsia"/>
        </w:rPr>
        <w:t>。</w:t>
      </w:r>
    </w:p>
    <w:p w:rsidR="00D2266A" w:rsidRDefault="00D40710" w:rsidP="00F15C21">
      <w:r>
        <w:rPr>
          <w:rFonts w:hint="eastAsia"/>
        </w:rPr>
        <w:t>模型</w:t>
      </w:r>
      <w:r w:rsidRPr="00D40710">
        <w:rPr>
          <w:rFonts w:hint="eastAsia"/>
        </w:rPr>
        <w:t>1</w:t>
      </w:r>
      <w:r>
        <w:rPr>
          <w:rFonts w:hint="eastAsia"/>
        </w:rPr>
        <w:t>直接</w:t>
      </w:r>
      <w:r w:rsidRPr="00D40710">
        <w:rPr>
          <w:rFonts w:hint="eastAsia"/>
        </w:rPr>
        <w:t>将</w:t>
      </w:r>
      <w:r w:rsidR="00535748">
        <w:rPr>
          <w:rFonts w:hint="eastAsia"/>
        </w:rPr>
        <w:t>双向循环神经网络</w:t>
      </w:r>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w:t>
      </w:r>
      <w:r w:rsidR="00EB4288">
        <w:rPr>
          <w:rFonts w:hint="eastAsia"/>
        </w:rPr>
        <w:t>模型</w:t>
      </w:r>
      <w:r w:rsidR="00EB4288">
        <w:rPr>
          <w:rFonts w:hint="eastAsia"/>
        </w:rPr>
        <w:t>2</w:t>
      </w:r>
      <w:r>
        <w:rPr>
          <w:rFonts w:hint="eastAsia"/>
        </w:rPr>
        <w:t>将</w:t>
      </w:r>
      <w:r w:rsidR="00535748">
        <w:rPr>
          <w:rFonts w:hint="eastAsia"/>
        </w:rPr>
        <w:t>双向循环神经网络</w:t>
      </w:r>
      <w:r>
        <w:rPr>
          <w:rFonts w:hint="eastAsia"/>
        </w:rPr>
        <w:t>替换成单向</w:t>
      </w:r>
      <w:r w:rsidR="00535748">
        <w:rPr>
          <w:rFonts w:hint="eastAsia"/>
        </w:rPr>
        <w:t>循环神经网络</w:t>
      </w:r>
      <w:r>
        <w:rPr>
          <w:rFonts w:hint="eastAsia"/>
        </w:rPr>
        <w:t>，因为</w:t>
      </w:r>
      <w:r w:rsidR="00535748">
        <w:rPr>
          <w:rFonts w:hint="eastAsia"/>
        </w:rPr>
        <w:t>双向循环神经网络</w:t>
      </w:r>
      <w:r>
        <w:rPr>
          <w:rFonts w:hint="eastAsia"/>
        </w:rPr>
        <w:t>是双层的，为了对比的公平性，采取叠加的方式构造双层</w:t>
      </w:r>
      <w:r w:rsidR="00535748">
        <w:rPr>
          <w:rFonts w:hint="eastAsia"/>
        </w:rPr>
        <w:t>循环神经网络</w:t>
      </w:r>
      <w:r>
        <w:rPr>
          <w:rFonts w:hint="eastAsia"/>
        </w:rPr>
        <w:t>，每一层均是单向的，</w:t>
      </w:r>
      <w:r w:rsidR="00DA7A31">
        <w:rPr>
          <w:rFonts w:hint="eastAsia"/>
        </w:rPr>
        <w:t>每个时间步仅根据过去</w:t>
      </w:r>
      <w:r>
        <w:rPr>
          <w:rFonts w:hint="eastAsia"/>
        </w:rPr>
        <w:t>的信息进行编码。</w:t>
      </w:r>
      <w:r w:rsidR="00EB4288">
        <w:rPr>
          <w:rFonts w:hint="eastAsia"/>
        </w:rPr>
        <w:t>从表</w:t>
      </w:r>
      <w:r w:rsidR="00EB4288">
        <w:rPr>
          <w:rFonts w:hint="eastAsia"/>
        </w:rPr>
        <w:t>3</w:t>
      </w:r>
      <w:r w:rsidR="00EB4288">
        <w:rPr>
          <w:rFonts w:hint="eastAsia"/>
        </w:rPr>
        <w:t>可以看出尽管模型</w:t>
      </w:r>
      <w:r w:rsidR="00EB4288">
        <w:rPr>
          <w:rFonts w:hint="eastAsia"/>
        </w:rPr>
        <w:t>2</w:t>
      </w:r>
      <w:r w:rsidR="00EB4288">
        <w:rPr>
          <w:rFonts w:hint="eastAsia"/>
        </w:rPr>
        <w:t>试图去挖掘代码的序列信息，然而在各项度量指标上均要劣于模型</w:t>
      </w:r>
      <w:r w:rsidR="00EB4288">
        <w:rPr>
          <w:rFonts w:hint="eastAsia"/>
        </w:rPr>
        <w:t>1</w:t>
      </w:r>
      <w:r w:rsidR="00EB4288">
        <w:rPr>
          <w:rFonts w:hint="eastAsia"/>
        </w:rPr>
        <w:t>，而使用</w:t>
      </w:r>
      <w:r w:rsidR="00535748">
        <w:rPr>
          <w:rFonts w:hint="eastAsia"/>
        </w:rPr>
        <w:t>双向循环神经网络</w:t>
      </w:r>
      <w:r w:rsidR="00EB4288">
        <w:rPr>
          <w:rFonts w:hint="eastAsia"/>
        </w:rPr>
        <w:t>的</w:t>
      </w:r>
      <w:r w:rsidR="00EB4288">
        <w:rPr>
          <w:rFonts w:hint="eastAsia"/>
        </w:rPr>
        <w:t>C</w:t>
      </w:r>
      <w:r w:rsidR="00EB4288">
        <w:t>VRNN</w:t>
      </w:r>
      <w:r w:rsidR="00EB4288">
        <w:rPr>
          <w:rFonts w:hint="eastAsia"/>
        </w:rPr>
        <w:t>在各项度量指标上均要高于其他对比的模型</w:t>
      </w:r>
      <w:r w:rsidR="00EA32A2">
        <w:rPr>
          <w:rFonts w:hint="eastAsia"/>
        </w:rPr>
        <w:t>。</w:t>
      </w:r>
    </w:p>
    <w:p w:rsidR="008003F4" w:rsidRPr="00D40710" w:rsidRDefault="00EA32A2" w:rsidP="00D40710">
      <w:r>
        <w:tab/>
      </w:r>
      <w:r>
        <w:rPr>
          <w:rFonts w:hint="eastAsia"/>
        </w:rPr>
        <w:t>图</w:t>
      </w:r>
      <w:r>
        <w:rPr>
          <w:rFonts w:hint="eastAsia"/>
        </w:rPr>
        <w:t>1</w:t>
      </w:r>
      <w:r>
        <w:t xml:space="preserve">0 </w:t>
      </w:r>
      <w:r>
        <w:rPr>
          <w:rFonts w:hint="eastAsia"/>
        </w:rPr>
        <w:t>展示了随机初始化词向量以及使用预训练词向量在训练过程中每一轮</w:t>
      </w:r>
      <w:r w:rsidR="00A853DA">
        <w:rPr>
          <w:rFonts w:hint="eastAsia"/>
        </w:rPr>
        <w:t>在</w:t>
      </w:r>
      <w:r>
        <w:rPr>
          <w:rFonts w:hint="eastAsia"/>
        </w:rPr>
        <w:t>验证集</w:t>
      </w:r>
      <w:r w:rsidR="00A853DA">
        <w:rPr>
          <w:rFonts w:hint="eastAsia"/>
        </w:rPr>
        <w:t>上</w:t>
      </w:r>
      <w:r>
        <w:rPr>
          <w:rFonts w:hint="eastAsia"/>
        </w:rPr>
        <w:t>的分类精度</w:t>
      </w:r>
      <w:r w:rsidR="00A853DA">
        <w:rPr>
          <w:rFonts w:hint="eastAsia"/>
        </w:rPr>
        <w:t>。</w:t>
      </w:r>
      <w:r>
        <w:rPr>
          <w:rFonts w:hint="eastAsia"/>
        </w:rPr>
        <w:t>可以看出使用预训练词向量模型将收敛的更快，经过</w:t>
      </w:r>
      <w:r w:rsidR="001E6405">
        <w:rPr>
          <w:rFonts w:hint="eastAsia"/>
        </w:rPr>
        <w:t>第</w:t>
      </w:r>
      <w:r>
        <w:rPr>
          <w:rFonts w:hint="eastAsia"/>
        </w:rPr>
        <w:t>一轮训练之后，随机初始化词向量模型的分类精度为</w:t>
      </w:r>
      <w:r>
        <w:t>72</w:t>
      </w:r>
      <w:r>
        <w:rPr>
          <w:rFonts w:hint="eastAsia"/>
        </w:rPr>
        <w:t>%</w:t>
      </w:r>
      <w:r>
        <w:rPr>
          <w:rFonts w:hint="eastAsia"/>
        </w:rPr>
        <w:t>，而使用预训练词向量的模型精度能达到</w:t>
      </w:r>
      <w:r>
        <w:rPr>
          <w:rFonts w:hint="eastAsia"/>
        </w:rPr>
        <w:t>7</w:t>
      </w:r>
      <w:r>
        <w:t>6.5</w:t>
      </w:r>
      <w:r>
        <w:rPr>
          <w:rFonts w:hint="eastAsia"/>
        </w:rPr>
        <w:t>%</w:t>
      </w:r>
      <w:r w:rsidR="001E6405">
        <w:rPr>
          <w:rFonts w:hint="eastAsia"/>
        </w:rPr>
        <w:t>。</w:t>
      </w:r>
      <w:r>
        <w:rPr>
          <w:rFonts w:hint="eastAsia"/>
        </w:rPr>
        <w:t>并且在每一个训练轮次之中，</w:t>
      </w:r>
      <w:r w:rsidR="001E6405">
        <w:rPr>
          <w:rFonts w:hint="eastAsia"/>
        </w:rPr>
        <w:t>使用预训练向量的模型</w:t>
      </w:r>
      <w:r>
        <w:rPr>
          <w:rFonts w:hint="eastAsia"/>
        </w:rPr>
        <w:t>都有更高的精度，最终达到</w:t>
      </w:r>
      <w:r>
        <w:rPr>
          <w:rFonts w:hint="eastAsia"/>
        </w:rPr>
        <w:t>9</w:t>
      </w:r>
      <w:r>
        <w:t>4</w:t>
      </w:r>
      <w:r>
        <w:rPr>
          <w:rFonts w:hint="eastAsia"/>
        </w:rPr>
        <w:t>.4%</w:t>
      </w:r>
      <w:r>
        <w:rPr>
          <w:rFonts w:hint="eastAsia"/>
        </w:rPr>
        <w:t>的分类精度，而随机初始化词向量的模型最终的分类精度是</w:t>
      </w:r>
      <w:r>
        <w:rPr>
          <w:rFonts w:hint="eastAsia"/>
        </w:rPr>
        <w:t>9</w:t>
      </w:r>
      <w:r>
        <w:t>1.4</w:t>
      </w:r>
      <w:r>
        <w:rPr>
          <w:rFonts w:hint="eastAsia"/>
        </w:rPr>
        <w:t>%</w:t>
      </w:r>
      <w:r>
        <w:rPr>
          <w:rFonts w:hint="eastAsia"/>
        </w:rPr>
        <w:t>。</w:t>
      </w:r>
      <w:r w:rsidR="008003F4">
        <w:tab/>
      </w:r>
    </w:p>
    <w:p w:rsidR="00D2266A" w:rsidRDefault="00D2266A" w:rsidP="00215239">
      <w:pPr>
        <w:pStyle w:val="ae"/>
      </w:pPr>
      <w:r>
        <w:rPr>
          <w:rFonts w:hint="eastAsia"/>
        </w:rPr>
        <w:t>表</w:t>
      </w:r>
      <w:r>
        <w:rPr>
          <w:rFonts w:hint="eastAsia"/>
        </w:rPr>
        <w:t>3</w:t>
      </w:r>
      <w:r>
        <w:t xml:space="preserve"> CVRNN </w:t>
      </w:r>
      <w:r>
        <w:rPr>
          <w:rFonts w:hint="eastAsia"/>
        </w:rPr>
        <w:t>消融实验</w:t>
      </w:r>
    </w:p>
    <w:p w:rsidR="00D2266A" w:rsidRPr="0011394B" w:rsidRDefault="00D2266A" w:rsidP="00215239">
      <w:pPr>
        <w:pStyle w:val="ae"/>
      </w:pPr>
      <w:r>
        <w:t>T</w:t>
      </w:r>
      <w:r>
        <w:rPr>
          <w:rFonts w:hint="eastAsia"/>
        </w:rPr>
        <w:t>able</w:t>
      </w:r>
      <w:r>
        <w:t>3 CVRNN ablation research</w:t>
      </w:r>
    </w:p>
    <w:tbl>
      <w:tblPr>
        <w:tblStyle w:val="a9"/>
        <w:tblW w:w="453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3"/>
        <w:gridCol w:w="600"/>
        <w:gridCol w:w="567"/>
        <w:gridCol w:w="709"/>
        <w:gridCol w:w="709"/>
        <w:gridCol w:w="708"/>
      </w:tblGrid>
      <w:tr w:rsidR="00BA76A1" w:rsidRPr="008667D9" w:rsidTr="00BA76A1">
        <w:trPr>
          <w:trHeight w:val="30"/>
        </w:trPr>
        <w:tc>
          <w:tcPr>
            <w:tcW w:w="1243" w:type="dxa"/>
            <w:tcBorders>
              <w:top w:val="single" w:sz="8" w:space="0" w:color="auto"/>
              <w:bottom w:val="single" w:sz="4" w:space="0" w:color="auto"/>
            </w:tcBorders>
            <w:vAlign w:val="center"/>
          </w:tcPr>
          <w:p w:rsidR="00A853DA" w:rsidRPr="008003F4" w:rsidRDefault="00A853DA" w:rsidP="00A853DA">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600" w:type="dxa"/>
            <w:tcBorders>
              <w:top w:val="single" w:sz="8" w:space="0" w:color="auto"/>
              <w:bottom w:val="single" w:sz="4" w:space="0" w:color="auto"/>
            </w:tcBorders>
            <w:vAlign w:val="center"/>
          </w:tcPr>
          <w:p w:rsidR="00A853DA" w:rsidRDefault="00C842C6" w:rsidP="00A853DA">
            <w:pPr>
              <w:jc w:val="center"/>
              <w:rPr>
                <w:rFonts w:cs="Times New Roman"/>
                <w:b/>
                <w:sz w:val="15"/>
                <w:szCs w:val="15"/>
              </w:rPr>
            </w:pPr>
            <w:r>
              <w:rPr>
                <w:rFonts w:cs="Times New Roman" w:hint="eastAsia"/>
                <w:b/>
                <w:sz w:val="15"/>
                <w:szCs w:val="15"/>
              </w:rPr>
              <w:t>T</w:t>
            </w:r>
            <w:r w:rsidR="00A853DA" w:rsidRPr="000A2CB0">
              <w:rPr>
                <w:rFonts w:cs="Times New Roman"/>
                <w:b/>
                <w:sz w:val="15"/>
                <w:szCs w:val="15"/>
              </w:rPr>
              <w:t>op1</w:t>
            </w:r>
          </w:p>
          <w:p w:rsidR="00C842C6" w:rsidRPr="000A2CB0" w:rsidRDefault="00C842C6" w:rsidP="00A853DA">
            <w:pPr>
              <w:jc w:val="center"/>
              <w:rPr>
                <w:rFonts w:cs="Times New Roman"/>
                <w:b/>
                <w:sz w:val="15"/>
                <w:szCs w:val="15"/>
              </w:rPr>
            </w:pPr>
            <w:r>
              <w:rPr>
                <w:rFonts w:cs="Times New Roman"/>
                <w:b/>
                <w:sz w:val="15"/>
                <w:szCs w:val="15"/>
              </w:rPr>
              <w:t>/%</w:t>
            </w:r>
          </w:p>
        </w:tc>
        <w:tc>
          <w:tcPr>
            <w:tcW w:w="567" w:type="dxa"/>
            <w:tcBorders>
              <w:top w:val="single" w:sz="8" w:space="0" w:color="auto"/>
              <w:bottom w:val="single" w:sz="4" w:space="0" w:color="auto"/>
            </w:tcBorders>
            <w:vAlign w:val="center"/>
          </w:tcPr>
          <w:p w:rsidR="00A853DA" w:rsidRDefault="00C842C6" w:rsidP="00A853DA">
            <w:pPr>
              <w:jc w:val="center"/>
              <w:rPr>
                <w:rFonts w:cs="Times New Roman"/>
                <w:b/>
                <w:sz w:val="15"/>
                <w:szCs w:val="15"/>
              </w:rPr>
            </w:pPr>
            <w:r>
              <w:rPr>
                <w:rFonts w:cs="Times New Roman"/>
                <w:b/>
                <w:sz w:val="15"/>
                <w:szCs w:val="15"/>
              </w:rPr>
              <w:t>T</w:t>
            </w:r>
            <w:r w:rsidR="00A853DA" w:rsidRPr="000A2CB0">
              <w:rPr>
                <w:rFonts w:cs="Times New Roman"/>
                <w:b/>
                <w:sz w:val="15"/>
                <w:szCs w:val="15"/>
              </w:rPr>
              <w:t>op3</w:t>
            </w:r>
          </w:p>
          <w:p w:rsidR="00C842C6" w:rsidRPr="000A2CB0" w:rsidRDefault="00C842C6" w:rsidP="00A853DA">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vAlign w:val="center"/>
          </w:tcPr>
          <w:p w:rsidR="00A853DA" w:rsidRDefault="00C842C6" w:rsidP="00A853DA">
            <w:pPr>
              <w:jc w:val="center"/>
              <w:rPr>
                <w:rFonts w:cs="Times New Roman"/>
                <w:b/>
                <w:sz w:val="15"/>
                <w:szCs w:val="15"/>
              </w:rPr>
            </w:pPr>
            <w:r>
              <w:rPr>
                <w:rFonts w:cs="Times New Roman"/>
                <w:b/>
                <w:sz w:val="15"/>
                <w:szCs w:val="15"/>
              </w:rPr>
              <w:t>T</w:t>
            </w:r>
            <w:r w:rsidR="00A853DA" w:rsidRPr="000A2CB0">
              <w:rPr>
                <w:rFonts w:cs="Times New Roman"/>
                <w:b/>
                <w:sz w:val="15"/>
                <w:szCs w:val="15"/>
              </w:rPr>
              <w:t>op10</w:t>
            </w:r>
          </w:p>
          <w:p w:rsidR="00C842C6" w:rsidRPr="000A2CB0" w:rsidRDefault="00C842C6" w:rsidP="00A853DA">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vAlign w:val="center"/>
          </w:tcPr>
          <w:p w:rsidR="00A853DA" w:rsidRDefault="00C842C6" w:rsidP="00A853DA">
            <w:pPr>
              <w:jc w:val="center"/>
              <w:rPr>
                <w:rFonts w:cs="Times New Roman"/>
                <w:b/>
                <w:sz w:val="15"/>
                <w:szCs w:val="15"/>
              </w:rPr>
            </w:pPr>
            <w:r>
              <w:rPr>
                <w:rFonts w:cs="Times New Roman"/>
                <w:b/>
                <w:sz w:val="15"/>
                <w:szCs w:val="15"/>
              </w:rPr>
              <w:t>NDCG</w:t>
            </w:r>
          </w:p>
          <w:p w:rsidR="00C842C6" w:rsidRPr="000A2CB0" w:rsidRDefault="00C842C6" w:rsidP="00A853DA">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vAlign w:val="center"/>
          </w:tcPr>
          <w:p w:rsidR="00A853DA" w:rsidRDefault="00C842C6" w:rsidP="00A853DA">
            <w:pPr>
              <w:jc w:val="center"/>
              <w:rPr>
                <w:rFonts w:cs="Times New Roman"/>
                <w:b/>
                <w:sz w:val="15"/>
                <w:szCs w:val="15"/>
              </w:rPr>
            </w:pPr>
            <w:r>
              <w:rPr>
                <w:rFonts w:cs="Times New Roman"/>
                <w:b/>
                <w:sz w:val="15"/>
                <w:szCs w:val="15"/>
              </w:rPr>
              <w:t>MRR</w:t>
            </w:r>
          </w:p>
          <w:p w:rsidR="00C842C6" w:rsidRPr="000A2CB0" w:rsidRDefault="00C842C6" w:rsidP="00A853DA">
            <w:pPr>
              <w:jc w:val="center"/>
              <w:rPr>
                <w:rFonts w:cs="Times New Roman"/>
                <w:b/>
                <w:sz w:val="15"/>
                <w:szCs w:val="15"/>
              </w:rPr>
            </w:pPr>
            <w:r>
              <w:rPr>
                <w:rFonts w:cs="Times New Roman"/>
                <w:b/>
                <w:sz w:val="15"/>
                <w:szCs w:val="15"/>
              </w:rPr>
              <w:t>/%</w:t>
            </w:r>
          </w:p>
        </w:tc>
      </w:tr>
      <w:tr w:rsidR="00BA76A1" w:rsidRPr="008667D9" w:rsidTr="00BA76A1">
        <w:trPr>
          <w:trHeight w:val="30"/>
        </w:trPr>
        <w:tc>
          <w:tcPr>
            <w:tcW w:w="1243" w:type="dxa"/>
            <w:tcBorders>
              <w:top w:val="single" w:sz="4" w:space="0" w:color="auto"/>
            </w:tcBorders>
            <w:vAlign w:val="center"/>
          </w:tcPr>
          <w:p w:rsidR="00A853DA" w:rsidRPr="008667D9" w:rsidRDefault="00C842C6" w:rsidP="00A853DA">
            <w:pPr>
              <w:rPr>
                <w:rFonts w:cs="Times New Roman" w:hint="eastAsia"/>
                <w:sz w:val="15"/>
                <w:szCs w:val="15"/>
              </w:rPr>
            </w:pPr>
            <w:r>
              <w:rPr>
                <w:rFonts w:cs="Times New Roman"/>
                <w:sz w:val="15"/>
                <w:szCs w:val="15"/>
              </w:rPr>
              <w:t>RNN</w:t>
            </w:r>
          </w:p>
        </w:tc>
        <w:tc>
          <w:tcPr>
            <w:tcW w:w="600" w:type="dxa"/>
            <w:tcBorders>
              <w:top w:val="single" w:sz="4" w:space="0" w:color="auto"/>
            </w:tcBorders>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67"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0.58</w:t>
            </w:r>
          </w:p>
        </w:tc>
        <w:tc>
          <w:tcPr>
            <w:tcW w:w="709"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0.568</w:t>
            </w:r>
          </w:p>
        </w:tc>
        <w:tc>
          <w:tcPr>
            <w:tcW w:w="708"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0.533</w:t>
            </w:r>
          </w:p>
        </w:tc>
      </w:tr>
      <w:tr w:rsidR="00BA76A1" w:rsidRPr="008667D9" w:rsidTr="00BA76A1">
        <w:trPr>
          <w:trHeight w:val="30"/>
        </w:trPr>
        <w:tc>
          <w:tcPr>
            <w:tcW w:w="1243" w:type="dxa"/>
            <w:vAlign w:val="center"/>
          </w:tcPr>
          <w:p w:rsidR="00A853DA" w:rsidRPr="008667D9" w:rsidRDefault="00C842C6" w:rsidP="00A853DA">
            <w:pPr>
              <w:rPr>
                <w:rFonts w:cs="Times New Roman"/>
                <w:sz w:val="15"/>
                <w:szCs w:val="15"/>
              </w:rPr>
            </w:pPr>
            <w:r>
              <w:rPr>
                <w:rFonts w:cs="Times New Roman"/>
                <w:sz w:val="15"/>
                <w:szCs w:val="15"/>
              </w:rPr>
              <w:t>without</w:t>
            </w:r>
            <w:r w:rsidR="00FB7B9C">
              <w:rPr>
                <w:rFonts w:cs="Times New Roman"/>
                <w:sz w:val="15"/>
                <w:szCs w:val="15"/>
              </w:rPr>
              <w:t xml:space="preserve"> bi-RNN</w:t>
            </w:r>
          </w:p>
        </w:tc>
        <w:tc>
          <w:tcPr>
            <w:tcW w:w="600"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67"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0.63</w:t>
            </w:r>
          </w:p>
        </w:tc>
        <w:tc>
          <w:tcPr>
            <w:tcW w:w="709"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0.75</w:t>
            </w:r>
          </w:p>
        </w:tc>
        <w:tc>
          <w:tcPr>
            <w:tcW w:w="709"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0.612</w:t>
            </w:r>
          </w:p>
        </w:tc>
        <w:tc>
          <w:tcPr>
            <w:tcW w:w="708"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0.569</w:t>
            </w:r>
          </w:p>
        </w:tc>
      </w:tr>
      <w:tr w:rsidR="00BA76A1" w:rsidRPr="008667D9" w:rsidTr="00BA76A1">
        <w:trPr>
          <w:trHeight w:val="30"/>
        </w:trPr>
        <w:tc>
          <w:tcPr>
            <w:tcW w:w="1243" w:type="dxa"/>
            <w:vAlign w:val="center"/>
          </w:tcPr>
          <w:p w:rsidR="00A853DA" w:rsidRPr="008667D9" w:rsidRDefault="00C842C6" w:rsidP="00A853DA">
            <w:pPr>
              <w:rPr>
                <w:rFonts w:cs="Times New Roman"/>
                <w:sz w:val="15"/>
                <w:szCs w:val="15"/>
              </w:rPr>
            </w:pPr>
            <w:r>
              <w:rPr>
                <w:rFonts w:cs="Times New Roman" w:hint="eastAsia"/>
                <w:sz w:val="15"/>
                <w:szCs w:val="15"/>
              </w:rPr>
              <w:t>r</w:t>
            </w:r>
            <w:r>
              <w:rPr>
                <w:rFonts w:cs="Times New Roman"/>
                <w:sz w:val="15"/>
                <w:szCs w:val="15"/>
              </w:rPr>
              <w:t>andom</w:t>
            </w:r>
          </w:p>
        </w:tc>
        <w:tc>
          <w:tcPr>
            <w:tcW w:w="600"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67"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709"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0.79</w:t>
            </w:r>
          </w:p>
        </w:tc>
        <w:tc>
          <w:tcPr>
            <w:tcW w:w="709"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0.666</w:t>
            </w:r>
          </w:p>
        </w:tc>
        <w:tc>
          <w:tcPr>
            <w:tcW w:w="708"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0.627</w:t>
            </w:r>
          </w:p>
        </w:tc>
      </w:tr>
      <w:tr w:rsidR="00BA76A1" w:rsidRPr="008667D9" w:rsidTr="00BA76A1">
        <w:trPr>
          <w:trHeight w:val="4"/>
        </w:trPr>
        <w:tc>
          <w:tcPr>
            <w:tcW w:w="1243" w:type="dxa"/>
            <w:vAlign w:val="center"/>
          </w:tcPr>
          <w:p w:rsidR="00A853DA" w:rsidRPr="008667D9" w:rsidRDefault="00A853DA" w:rsidP="00A853DA">
            <w:pPr>
              <w:rPr>
                <w:rFonts w:cs="Times New Roman"/>
                <w:sz w:val="15"/>
                <w:szCs w:val="15"/>
              </w:rPr>
            </w:pPr>
            <w:r w:rsidRPr="008667D9">
              <w:rPr>
                <w:rFonts w:cs="Times New Roman"/>
                <w:sz w:val="15"/>
                <w:szCs w:val="15"/>
              </w:rPr>
              <w:t>CVRNN</w:t>
            </w:r>
          </w:p>
        </w:tc>
        <w:tc>
          <w:tcPr>
            <w:tcW w:w="600" w:type="dxa"/>
            <w:vAlign w:val="center"/>
          </w:tcPr>
          <w:p w:rsidR="00A853DA" w:rsidRPr="008667D9" w:rsidRDefault="00A853DA" w:rsidP="00A853DA">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67"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0.69</w:t>
            </w:r>
          </w:p>
        </w:tc>
        <w:tc>
          <w:tcPr>
            <w:tcW w:w="709"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0.81</w:t>
            </w:r>
          </w:p>
        </w:tc>
        <w:tc>
          <w:tcPr>
            <w:tcW w:w="709"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0.679</w:t>
            </w:r>
          </w:p>
        </w:tc>
        <w:tc>
          <w:tcPr>
            <w:tcW w:w="708"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227CEC" w:rsidRDefault="00FB7B9C" w:rsidP="00C842C6">
      <w:pPr>
        <w:jc w:val="center"/>
      </w:pPr>
      <w:r>
        <w:object w:dxaOrig="5370" w:dyaOrig="3900">
          <v:shape id="_x0000_i1481" type="#_x0000_t75" style="width:254.7pt;height:153.9pt" o:ole="">
            <v:imagedata r:id="rId156" o:title="" croptop="13947f" cropleft="3342f"/>
          </v:shape>
          <o:OLEObject Type="Embed" ProgID="Visio.Drawing.15" ShapeID="_x0000_i1481" DrawAspect="Content" ObjectID="_1649944582" r:id="rId157"/>
        </w:object>
      </w:r>
    </w:p>
    <w:p w:rsidR="00225E05" w:rsidRPr="00C842C6" w:rsidRDefault="00F53EDD" w:rsidP="00C842C6">
      <w:pPr>
        <w:pStyle w:val="ae"/>
      </w:pPr>
      <w:r w:rsidRPr="00C842C6">
        <w:rPr>
          <w:rFonts w:hint="eastAsia"/>
        </w:rPr>
        <w:t>图</w:t>
      </w:r>
      <w:r w:rsidR="0078230F">
        <w:t>9</w:t>
      </w:r>
      <w:r w:rsidRPr="00C842C6">
        <w:t xml:space="preserve"> CVRNN</w:t>
      </w:r>
      <w:r w:rsidRPr="00C842C6">
        <w:rPr>
          <w:rFonts w:hint="eastAsia"/>
        </w:rPr>
        <w:t>随机初始化词向量以及使用预训练词向量每一轮的分类精度对比</w:t>
      </w:r>
    </w:p>
    <w:p w:rsidR="00065BAB" w:rsidRPr="0091576D" w:rsidRDefault="0078230F" w:rsidP="00F213D0">
      <w:pPr>
        <w:pStyle w:val="ae"/>
        <w:rPr>
          <w:rFonts w:hint="eastAsia"/>
        </w:rPr>
      </w:pPr>
      <w:r>
        <w:t>Fig9</w:t>
      </w:r>
      <w:r w:rsidR="00F53EDD" w:rsidRPr="0091576D">
        <w:t xml:space="preserve"> the valid accuracy of CVRNN</w:t>
      </w:r>
      <w:r w:rsidR="0091576D" w:rsidRPr="0091576D">
        <w:t xml:space="preserve"> </w:t>
      </w:r>
      <w:r w:rsidR="00F53EDD" w:rsidRPr="0091576D">
        <w:t>versus between using random innitializing node embedding and pretraining embedding</w:t>
      </w:r>
      <w:r w:rsidR="0091576D" w:rsidRPr="0091576D">
        <w:t xml:space="preserve"> in each ep</w:t>
      </w:r>
      <w:r w:rsidR="00196AAC">
        <w:t>o</w:t>
      </w:r>
      <w:r w:rsidR="0091576D" w:rsidRPr="0091576D">
        <w:t>ch</w:t>
      </w:r>
    </w:p>
    <w:p w:rsidR="0000643C" w:rsidRPr="0000643C" w:rsidRDefault="002F675D" w:rsidP="0000643C">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00643C" w:rsidRPr="0000643C">
        <w:t>1.</w:t>
      </w:r>
      <w:r w:rsidR="0000643C" w:rsidRPr="0000643C">
        <w:tab/>
        <w:t xml:space="preserve">Hindle, A., et al. </w:t>
      </w:r>
      <w:r w:rsidR="0000643C" w:rsidRPr="0000643C">
        <w:rPr>
          <w:i/>
        </w:rPr>
        <w:t>On the naturalness of software</w:t>
      </w:r>
      <w:r w:rsidR="0000643C" w:rsidRPr="0000643C">
        <w:t xml:space="preserve">. in </w:t>
      </w:r>
      <w:r w:rsidR="0000643C" w:rsidRPr="0000643C">
        <w:rPr>
          <w:i/>
        </w:rPr>
        <w:t xml:space="preserve">2012 34th International Conference on Software Engineering </w:t>
      </w:r>
      <w:r w:rsidR="0000643C" w:rsidRPr="0000643C">
        <w:rPr>
          <w:i/>
        </w:rPr>
        <w:lastRenderedPageBreak/>
        <w:t>(ICSE)</w:t>
      </w:r>
      <w:r w:rsidR="0000643C" w:rsidRPr="0000643C">
        <w:t>. 2012. IEEE.</w:t>
      </w:r>
    </w:p>
    <w:p w:rsidR="0000643C" w:rsidRPr="0000643C" w:rsidRDefault="0000643C" w:rsidP="0000643C">
      <w:pPr>
        <w:pStyle w:val="EndNoteBibliography"/>
        <w:ind w:left="720" w:hanging="720"/>
      </w:pPr>
      <w:r w:rsidRPr="0000643C">
        <w:t>2.</w:t>
      </w:r>
      <w:r w:rsidRPr="0000643C">
        <w:tab/>
        <w:t xml:space="preserve">Kamiya, T., S. Kusumoto, and K.J.I.T.o.S.E. Inoue, </w:t>
      </w:r>
      <w:r w:rsidRPr="0000643C">
        <w:rPr>
          <w:i/>
        </w:rPr>
        <w:t>CCFinder: a multilinguistic token-based code clone detection system for large scale source code.</w:t>
      </w:r>
      <w:r w:rsidRPr="0000643C">
        <w:t xml:space="preserve"> 2002. </w:t>
      </w:r>
      <w:r w:rsidRPr="0000643C">
        <w:rPr>
          <w:b/>
        </w:rPr>
        <w:t>28</w:t>
      </w:r>
      <w:r w:rsidRPr="0000643C">
        <w:t>(7): p. 654-670.</w:t>
      </w:r>
    </w:p>
    <w:p w:rsidR="0000643C" w:rsidRPr="0000643C" w:rsidRDefault="0000643C" w:rsidP="0000643C">
      <w:pPr>
        <w:pStyle w:val="EndNoteBibliography"/>
        <w:ind w:left="720" w:hanging="720"/>
      </w:pPr>
      <w:r w:rsidRPr="0000643C">
        <w:t>3.</w:t>
      </w:r>
      <w:r w:rsidRPr="0000643C">
        <w:tab/>
        <w:t xml:space="preserve">Sajnani, H., et al. </w:t>
      </w:r>
      <w:r w:rsidRPr="0000643C">
        <w:rPr>
          <w:i/>
        </w:rPr>
        <w:t>SourcererCC: Scaling code clone detection to big-code</w:t>
      </w:r>
      <w:r w:rsidRPr="0000643C">
        <w:t xml:space="preserve">. in </w:t>
      </w:r>
      <w:r w:rsidRPr="0000643C">
        <w:rPr>
          <w:i/>
        </w:rPr>
        <w:t>Proceedings of the 38th International Conference on Software Engineering</w:t>
      </w:r>
      <w:r w:rsidRPr="0000643C">
        <w:t>. 2016.</w:t>
      </w:r>
    </w:p>
    <w:p w:rsidR="0000643C" w:rsidRPr="0000643C" w:rsidRDefault="0000643C" w:rsidP="0000643C">
      <w:pPr>
        <w:pStyle w:val="EndNoteBibliography"/>
        <w:ind w:left="720" w:hanging="720"/>
      </w:pPr>
      <w:r w:rsidRPr="0000643C">
        <w:t>4.</w:t>
      </w:r>
      <w:r w:rsidRPr="0000643C">
        <w:tab/>
        <w:t xml:space="preserve">Zhou, J., H. Zhang, and D. Lo. </w:t>
      </w:r>
      <w:r w:rsidRPr="0000643C">
        <w:rPr>
          <w:i/>
        </w:rPr>
        <w:t>Where should the bugs be fixed? more accurate information retrieval-based bug localization based on bug reports</w:t>
      </w:r>
      <w:r w:rsidRPr="0000643C">
        <w:t xml:space="preserve">. in </w:t>
      </w:r>
      <w:r w:rsidRPr="0000643C">
        <w:rPr>
          <w:i/>
        </w:rPr>
        <w:t>2012 34th International Conference on Software Engineering (ICSE)</w:t>
      </w:r>
      <w:r w:rsidRPr="0000643C">
        <w:t>. 2012. IEEE.</w:t>
      </w:r>
    </w:p>
    <w:p w:rsidR="0000643C" w:rsidRPr="0000643C" w:rsidRDefault="0000643C" w:rsidP="0000643C">
      <w:pPr>
        <w:pStyle w:val="EndNoteBibliography"/>
        <w:ind w:left="720" w:hanging="720"/>
      </w:pPr>
      <w:r w:rsidRPr="0000643C">
        <w:t>5.</w:t>
      </w:r>
      <w:r w:rsidRPr="0000643C">
        <w:tab/>
        <w:t xml:space="preserve">Frantzeskou, G., et al., </w:t>
      </w:r>
      <w:r w:rsidRPr="0000643C">
        <w:rPr>
          <w:i/>
        </w:rPr>
        <w:t>Examining the significance of high-level programming features in source code author classification.</w:t>
      </w:r>
      <w:r w:rsidRPr="0000643C">
        <w:t xml:space="preserve"> 2008. </w:t>
      </w:r>
      <w:r w:rsidRPr="0000643C">
        <w:rPr>
          <w:b/>
        </w:rPr>
        <w:t>81</w:t>
      </w:r>
      <w:r w:rsidRPr="0000643C">
        <w:t>(3): p. 447-460.</w:t>
      </w:r>
    </w:p>
    <w:p w:rsidR="0000643C" w:rsidRPr="0000643C" w:rsidRDefault="0000643C" w:rsidP="0000643C">
      <w:pPr>
        <w:pStyle w:val="EndNoteBibliography"/>
        <w:ind w:left="720" w:hanging="720"/>
      </w:pPr>
      <w:r w:rsidRPr="0000643C">
        <w:t>6.</w:t>
      </w:r>
      <w:r w:rsidRPr="0000643C">
        <w:tab/>
        <w:t xml:space="preserve">Chilowicz, M., E. Duris, and G. Roussel. </w:t>
      </w:r>
      <w:r w:rsidRPr="0000643C">
        <w:rPr>
          <w:i/>
        </w:rPr>
        <w:t>Syntax tree fingerprinting for source code similarity detection</w:t>
      </w:r>
      <w:r w:rsidRPr="0000643C">
        <w:t xml:space="preserve">. in </w:t>
      </w:r>
      <w:r w:rsidRPr="0000643C">
        <w:rPr>
          <w:i/>
        </w:rPr>
        <w:t>2009 IEEE 17th International Conference on Program Comprehension</w:t>
      </w:r>
      <w:r w:rsidRPr="0000643C">
        <w:t>. 2009. IEEE.</w:t>
      </w:r>
    </w:p>
    <w:p w:rsidR="0000643C" w:rsidRPr="0000643C" w:rsidRDefault="0000643C" w:rsidP="0000643C">
      <w:pPr>
        <w:pStyle w:val="EndNoteBibliography"/>
        <w:ind w:left="720" w:hanging="720"/>
      </w:pPr>
      <w:r w:rsidRPr="0000643C">
        <w:t>7.</w:t>
      </w:r>
      <w:r w:rsidRPr="0000643C">
        <w:tab/>
        <w:t xml:space="preserve">Steidl, D. and N. Göde. </w:t>
      </w:r>
      <w:r w:rsidRPr="0000643C">
        <w:rPr>
          <w:i/>
        </w:rPr>
        <w:t>Feature-based detection of bugs in clones</w:t>
      </w:r>
      <w:r w:rsidRPr="0000643C">
        <w:t xml:space="preserve">. in </w:t>
      </w:r>
      <w:r w:rsidRPr="0000643C">
        <w:rPr>
          <w:i/>
        </w:rPr>
        <w:t>2013 7th International Workshop on Software Clones (IWSC)</w:t>
      </w:r>
      <w:r w:rsidRPr="0000643C">
        <w:t>. 2013. IEEE.</w:t>
      </w:r>
    </w:p>
    <w:p w:rsidR="0000643C" w:rsidRPr="0000643C" w:rsidRDefault="0000643C" w:rsidP="0000643C">
      <w:pPr>
        <w:pStyle w:val="EndNoteBibliography"/>
        <w:ind w:left="720" w:hanging="720"/>
      </w:pPr>
      <w:r w:rsidRPr="0000643C">
        <w:t>8.</w:t>
      </w:r>
      <w:r w:rsidRPr="0000643C">
        <w:tab/>
        <w:t xml:space="preserve">Hu, X., et al. </w:t>
      </w:r>
      <w:r w:rsidRPr="0000643C">
        <w:rPr>
          <w:i/>
        </w:rPr>
        <w:t>Deep code comment generation</w:t>
      </w:r>
      <w:r w:rsidRPr="0000643C">
        <w:t xml:space="preserve">. in </w:t>
      </w:r>
      <w:r w:rsidRPr="0000643C">
        <w:rPr>
          <w:i/>
        </w:rPr>
        <w:t>Proceedings of the 26th Conference on Program Comprehension</w:t>
      </w:r>
      <w:r w:rsidRPr="0000643C">
        <w:t>. 2018.</w:t>
      </w:r>
    </w:p>
    <w:p w:rsidR="0000643C" w:rsidRPr="0000643C" w:rsidRDefault="0000643C" w:rsidP="0000643C">
      <w:pPr>
        <w:pStyle w:val="EndNoteBibliography"/>
        <w:ind w:left="720" w:hanging="720"/>
      </w:pPr>
      <w:r w:rsidRPr="0000643C">
        <w:t>9.</w:t>
      </w:r>
      <w:r w:rsidRPr="0000643C">
        <w:tab/>
        <w:t xml:space="preserve">Alon, U., et al., </w:t>
      </w:r>
      <w:r w:rsidRPr="0000643C">
        <w:rPr>
          <w:i/>
        </w:rPr>
        <w:t>code2seq: Generating sequences from structured representations of code.</w:t>
      </w:r>
      <w:r w:rsidRPr="0000643C">
        <w:t xml:space="preserve"> 2018.</w:t>
      </w:r>
    </w:p>
    <w:p w:rsidR="0000643C" w:rsidRPr="0000643C" w:rsidRDefault="0000643C" w:rsidP="0000643C">
      <w:pPr>
        <w:pStyle w:val="EndNoteBibliography"/>
        <w:ind w:left="720" w:hanging="720"/>
      </w:pPr>
      <w:r w:rsidRPr="0000643C">
        <w:t>10.</w:t>
      </w:r>
      <w:r w:rsidRPr="0000643C">
        <w:tab/>
        <w:t xml:space="preserve">White, M., et al. </w:t>
      </w:r>
      <w:r w:rsidRPr="0000643C">
        <w:rPr>
          <w:i/>
        </w:rPr>
        <w:t>Deep learning code fragments for code clone detection</w:t>
      </w:r>
      <w:r w:rsidRPr="0000643C">
        <w:t xml:space="preserve">. in </w:t>
      </w:r>
      <w:r w:rsidRPr="0000643C">
        <w:rPr>
          <w:i/>
        </w:rPr>
        <w:t>2016 31st IEEE/ACM International Conference on Automated Software Engineering (ASE)</w:t>
      </w:r>
      <w:r w:rsidRPr="0000643C">
        <w:t>. 2016. IEEE.</w:t>
      </w:r>
    </w:p>
    <w:p w:rsidR="0000643C" w:rsidRPr="0000643C" w:rsidRDefault="0000643C" w:rsidP="0000643C">
      <w:pPr>
        <w:pStyle w:val="EndNoteBibliography"/>
        <w:ind w:left="720" w:hanging="720"/>
      </w:pPr>
      <w:r w:rsidRPr="0000643C">
        <w:t>11.</w:t>
      </w:r>
      <w:r w:rsidRPr="0000643C">
        <w:tab/>
        <w:t xml:space="preserve">Wan, Y., et al. </w:t>
      </w:r>
      <w:r w:rsidRPr="0000643C">
        <w:rPr>
          <w:i/>
        </w:rPr>
        <w:t>Improving automatic source code summarization via deep reinforcement learning</w:t>
      </w:r>
      <w:r w:rsidRPr="0000643C">
        <w:t xml:space="preserve">. in </w:t>
      </w:r>
      <w:r w:rsidRPr="0000643C">
        <w:rPr>
          <w:i/>
        </w:rPr>
        <w:t>Proceedings of the 33rd ACM/IEEE International Conference on Automated Software Engineering</w:t>
      </w:r>
      <w:r w:rsidRPr="0000643C">
        <w:t>. 2018.</w:t>
      </w:r>
    </w:p>
    <w:p w:rsidR="0000643C" w:rsidRPr="0000643C" w:rsidRDefault="0000643C" w:rsidP="0000643C">
      <w:pPr>
        <w:pStyle w:val="EndNoteBibliography"/>
        <w:ind w:left="720" w:hanging="720"/>
      </w:pPr>
      <w:r w:rsidRPr="0000643C">
        <w:t>12.</w:t>
      </w:r>
      <w:r w:rsidRPr="0000643C">
        <w:tab/>
        <w:t xml:space="preserve">Tai, K.S., R. Socher, and C.D.J.a.p.a. Manning, </w:t>
      </w:r>
      <w:r w:rsidRPr="0000643C">
        <w:rPr>
          <w:i/>
        </w:rPr>
        <w:t>Improved semantic representations from tree-structured long short-term memory networks.</w:t>
      </w:r>
      <w:r w:rsidRPr="0000643C">
        <w:t xml:space="preserve"> 2015.</w:t>
      </w:r>
    </w:p>
    <w:p w:rsidR="0000643C" w:rsidRPr="0000643C" w:rsidRDefault="0000643C" w:rsidP="0000643C">
      <w:pPr>
        <w:pStyle w:val="EndNoteBibliography"/>
        <w:ind w:left="720" w:hanging="720"/>
      </w:pPr>
      <w:r w:rsidRPr="0000643C">
        <w:t>13.</w:t>
      </w:r>
      <w:r w:rsidRPr="0000643C">
        <w:tab/>
        <w:t xml:space="preserve">Wei, H. and M. Li. </w:t>
      </w:r>
      <w:r w:rsidRPr="0000643C">
        <w:rPr>
          <w:i/>
        </w:rPr>
        <w:t>Supervised Deep Features for Software Functional Clone Detection by Exploiting Lexical and Syntactical Information in Source Code</w:t>
      </w:r>
      <w:r w:rsidRPr="0000643C">
        <w:t xml:space="preserve">. in </w:t>
      </w:r>
      <w:r w:rsidRPr="0000643C">
        <w:rPr>
          <w:i/>
        </w:rPr>
        <w:t>IJCAI</w:t>
      </w:r>
      <w:r w:rsidRPr="0000643C">
        <w:t>. 2017.</w:t>
      </w:r>
    </w:p>
    <w:p w:rsidR="0000643C" w:rsidRPr="0000643C" w:rsidRDefault="0000643C" w:rsidP="0000643C">
      <w:pPr>
        <w:pStyle w:val="EndNoteBibliography"/>
        <w:ind w:left="720" w:hanging="720"/>
      </w:pPr>
      <w:r w:rsidRPr="0000643C">
        <w:t>14.</w:t>
      </w:r>
      <w:r w:rsidRPr="0000643C">
        <w:tab/>
        <w:t xml:space="preserve">Mou, L., et al. </w:t>
      </w:r>
      <w:r w:rsidRPr="0000643C">
        <w:rPr>
          <w:i/>
        </w:rPr>
        <w:t>Convolutional neural networks over tree structures for programming language processing</w:t>
      </w:r>
      <w:r w:rsidRPr="0000643C">
        <w:t xml:space="preserve">. in </w:t>
      </w:r>
      <w:r w:rsidRPr="0000643C">
        <w:rPr>
          <w:i/>
        </w:rPr>
        <w:t>Thirtieth AAAI Conference on Artificial Intelligence</w:t>
      </w:r>
      <w:r w:rsidRPr="0000643C">
        <w:t>. 2016.</w:t>
      </w:r>
    </w:p>
    <w:p w:rsidR="0000643C" w:rsidRPr="0000643C" w:rsidRDefault="0000643C" w:rsidP="0000643C">
      <w:pPr>
        <w:pStyle w:val="EndNoteBibliography"/>
        <w:ind w:left="720" w:hanging="720"/>
      </w:pPr>
      <w:r w:rsidRPr="0000643C">
        <w:t>15.</w:t>
      </w:r>
      <w:r w:rsidRPr="0000643C">
        <w:tab/>
        <w:t xml:space="preserve">Bengio, Y., P. Simard, and P.J.I.t.o.n.n. Frasconi, </w:t>
      </w:r>
      <w:r w:rsidRPr="0000643C">
        <w:rPr>
          <w:i/>
        </w:rPr>
        <w:t>Learning long-term dependencies with gradient descent is difficult.</w:t>
      </w:r>
      <w:r w:rsidRPr="0000643C">
        <w:t xml:space="preserve"> 1994. </w:t>
      </w:r>
      <w:r w:rsidRPr="0000643C">
        <w:rPr>
          <w:b/>
        </w:rPr>
        <w:t>5</w:t>
      </w:r>
      <w:r w:rsidRPr="0000643C">
        <w:t>(2): p. 157-166.</w:t>
      </w:r>
    </w:p>
    <w:p w:rsidR="0000643C" w:rsidRPr="0000643C" w:rsidRDefault="0000643C" w:rsidP="0000643C">
      <w:pPr>
        <w:pStyle w:val="EndNoteBibliography"/>
        <w:ind w:left="720" w:hanging="720"/>
      </w:pPr>
      <w:r w:rsidRPr="0000643C">
        <w:t>16.</w:t>
      </w:r>
      <w:r w:rsidRPr="0000643C">
        <w:tab/>
        <w:t xml:space="preserve">Hochreiter, S.J.I.J.o.U., Fuzziness and K.-B. Systems, </w:t>
      </w:r>
      <w:r w:rsidRPr="0000643C">
        <w:rPr>
          <w:i/>
        </w:rPr>
        <w:t>The vanishing gradient problem during learning recurrent neural nets and problem solutions.</w:t>
      </w:r>
      <w:r w:rsidRPr="0000643C">
        <w:t xml:space="preserve"> 1998. </w:t>
      </w:r>
      <w:r w:rsidRPr="0000643C">
        <w:rPr>
          <w:b/>
        </w:rPr>
        <w:t>6</w:t>
      </w:r>
      <w:r w:rsidRPr="0000643C">
        <w:t>(02): p. 107-116.</w:t>
      </w:r>
    </w:p>
    <w:p w:rsidR="0000643C" w:rsidRPr="0000643C" w:rsidRDefault="0000643C" w:rsidP="0000643C">
      <w:pPr>
        <w:pStyle w:val="EndNoteBibliography"/>
        <w:ind w:left="720" w:hanging="720"/>
      </w:pPr>
      <w:r w:rsidRPr="0000643C">
        <w:t>17.</w:t>
      </w:r>
      <w:r w:rsidRPr="0000643C">
        <w:tab/>
        <w:t xml:space="preserve">Le, P. and W.J.a.p.a. Zuidema, </w:t>
      </w:r>
      <w:r w:rsidRPr="0000643C">
        <w:rPr>
          <w:i/>
        </w:rPr>
        <w:t>Quantifying the vanishing gradient and long distance dependency problem in recursive neural networks and recursive LSTMs.</w:t>
      </w:r>
      <w:r w:rsidRPr="0000643C">
        <w:t xml:space="preserve"> 2016.</w:t>
      </w:r>
    </w:p>
    <w:p w:rsidR="0000643C" w:rsidRPr="0000643C" w:rsidRDefault="0000643C" w:rsidP="0000643C">
      <w:pPr>
        <w:pStyle w:val="EndNoteBibliography"/>
        <w:ind w:left="720" w:hanging="720"/>
      </w:pPr>
      <w:r w:rsidRPr="0000643C">
        <w:t>18.</w:t>
      </w:r>
      <w:r w:rsidRPr="0000643C">
        <w:tab/>
        <w:t xml:space="preserve">Ou, M., et al. </w:t>
      </w:r>
      <w:r w:rsidRPr="0000643C">
        <w:rPr>
          <w:i/>
        </w:rPr>
        <w:t>Asymmetric transitivity preserving graph embedding</w:t>
      </w:r>
      <w:r w:rsidRPr="0000643C">
        <w:t xml:space="preserve">. in </w:t>
      </w:r>
      <w:r w:rsidRPr="0000643C">
        <w:rPr>
          <w:i/>
        </w:rPr>
        <w:t>Proceedings of the 22nd ACM SIGKDD international conference on Knowledge discovery and data mining</w:t>
      </w:r>
      <w:r w:rsidRPr="0000643C">
        <w:t>. 2016.</w:t>
      </w:r>
    </w:p>
    <w:p w:rsidR="0000643C" w:rsidRPr="0000643C" w:rsidRDefault="0000643C" w:rsidP="0000643C">
      <w:pPr>
        <w:pStyle w:val="EndNoteBibliography"/>
        <w:ind w:left="720" w:hanging="720"/>
      </w:pPr>
      <w:r w:rsidRPr="0000643C">
        <w:t>19.</w:t>
      </w:r>
      <w:r w:rsidRPr="0000643C">
        <w:tab/>
        <w:t xml:space="preserve">Allamanis, M., M. Brockschmidt, and M.J.a.p.a. Khademi, </w:t>
      </w:r>
      <w:r w:rsidRPr="0000643C">
        <w:rPr>
          <w:i/>
        </w:rPr>
        <w:t xml:space="preserve">Learning to </w:t>
      </w:r>
      <w:r w:rsidRPr="0000643C">
        <w:rPr>
          <w:i/>
        </w:rPr>
        <w:lastRenderedPageBreak/>
        <w:t>represent programs with graphs.</w:t>
      </w:r>
      <w:r w:rsidRPr="0000643C">
        <w:t xml:space="preserve"> 2017.</w:t>
      </w:r>
    </w:p>
    <w:p w:rsidR="0000643C" w:rsidRPr="0000643C" w:rsidRDefault="0000643C" w:rsidP="0000643C">
      <w:pPr>
        <w:pStyle w:val="EndNoteBibliography"/>
        <w:ind w:left="720" w:hanging="720"/>
      </w:pPr>
      <w:r w:rsidRPr="0000643C">
        <w:t>20.</w:t>
      </w:r>
      <w:r w:rsidRPr="0000643C">
        <w:tab/>
        <w:t xml:space="preserve">Tufano, M., et al. </w:t>
      </w:r>
      <w:r w:rsidRPr="0000643C">
        <w:rPr>
          <w:i/>
        </w:rPr>
        <w:t>Deep learning similarities from different representations of source code</w:t>
      </w:r>
      <w:r w:rsidRPr="0000643C">
        <w:t xml:space="preserve">. in </w:t>
      </w:r>
      <w:r w:rsidRPr="0000643C">
        <w:rPr>
          <w:i/>
        </w:rPr>
        <w:t>2018 IEEE/ACM 15th International Conference on Mining Software Repositories (MSR)</w:t>
      </w:r>
      <w:r w:rsidRPr="0000643C">
        <w:t>. 2018. IEEE.</w:t>
      </w:r>
    </w:p>
    <w:p w:rsidR="0000643C" w:rsidRPr="0000643C" w:rsidRDefault="0000643C" w:rsidP="0000643C">
      <w:pPr>
        <w:pStyle w:val="EndNoteBibliography"/>
        <w:ind w:left="720" w:hanging="720"/>
      </w:pPr>
      <w:r w:rsidRPr="0000643C">
        <w:t>21.</w:t>
      </w:r>
      <w:r w:rsidRPr="0000643C">
        <w:tab/>
        <w:t xml:space="preserve">Myers, E.M. </w:t>
      </w:r>
      <w:r w:rsidRPr="0000643C">
        <w:rPr>
          <w:i/>
        </w:rPr>
        <w:t>A precise inter-procedural data flow algorithm</w:t>
      </w:r>
      <w:r w:rsidRPr="0000643C">
        <w:t xml:space="preserve">. in </w:t>
      </w:r>
      <w:r w:rsidRPr="0000643C">
        <w:rPr>
          <w:i/>
        </w:rPr>
        <w:t>Proceedings of the 8th ACM SIGPLAN-SIGACT symposium on Principles of programming languages</w:t>
      </w:r>
      <w:r w:rsidRPr="0000643C">
        <w:t>. 1981.</w:t>
      </w:r>
    </w:p>
    <w:p w:rsidR="0000643C" w:rsidRPr="0000643C" w:rsidRDefault="0000643C" w:rsidP="0000643C">
      <w:pPr>
        <w:pStyle w:val="EndNoteBibliography"/>
        <w:ind w:left="720" w:hanging="720"/>
      </w:pPr>
      <w:r w:rsidRPr="0000643C">
        <w:t>22.</w:t>
      </w:r>
      <w:r w:rsidRPr="0000643C">
        <w:tab/>
        <w:t xml:space="preserve">Zhang, J., et al. </w:t>
      </w:r>
      <w:r w:rsidRPr="0000643C">
        <w:rPr>
          <w:i/>
        </w:rPr>
        <w:t>A novel neural source code representation based on abstract syntax tree</w:t>
      </w:r>
      <w:r w:rsidRPr="0000643C">
        <w:t xml:space="preserve">. in </w:t>
      </w:r>
      <w:r w:rsidRPr="0000643C">
        <w:rPr>
          <w:i/>
        </w:rPr>
        <w:t>2019 IEEE/ACM 41st International Conference on Software Engineering (ICSE)</w:t>
      </w:r>
      <w:r w:rsidRPr="0000643C">
        <w:t>. 2019. IEEE.</w:t>
      </w:r>
    </w:p>
    <w:p w:rsidR="0000643C" w:rsidRPr="0000643C" w:rsidRDefault="0000643C" w:rsidP="0000643C">
      <w:pPr>
        <w:pStyle w:val="EndNoteBibliography"/>
        <w:ind w:left="720" w:hanging="720"/>
      </w:pPr>
      <w:r w:rsidRPr="0000643C">
        <w:t>23.</w:t>
      </w:r>
      <w:r w:rsidRPr="0000643C">
        <w:tab/>
        <w:t xml:space="preserve">Schuster, M. and K.K.J.I.t.o.S.P. Paliwal, </w:t>
      </w:r>
      <w:r w:rsidRPr="0000643C">
        <w:rPr>
          <w:i/>
        </w:rPr>
        <w:t>Bidirectional recurrent neural networks.</w:t>
      </w:r>
      <w:r w:rsidRPr="0000643C">
        <w:t xml:space="preserve"> 1997. </w:t>
      </w:r>
      <w:r w:rsidRPr="0000643C">
        <w:rPr>
          <w:b/>
        </w:rPr>
        <w:t>45</w:t>
      </w:r>
      <w:r w:rsidRPr="0000643C">
        <w:t>(11): p. 2673-2681.</w:t>
      </w:r>
    </w:p>
    <w:p w:rsidR="0000643C" w:rsidRPr="0000643C" w:rsidRDefault="0000643C" w:rsidP="0000643C">
      <w:pPr>
        <w:pStyle w:val="EndNoteBibliography"/>
        <w:ind w:left="720" w:hanging="720"/>
      </w:pPr>
      <w:r w:rsidRPr="0000643C">
        <w:t>24.</w:t>
      </w:r>
      <w:r w:rsidRPr="0000643C">
        <w:tab/>
        <w:t xml:space="preserve">Gers, F.A., J. Schmidhuber, and F. Cummins, </w:t>
      </w:r>
      <w:r w:rsidRPr="0000643C">
        <w:rPr>
          <w:i/>
        </w:rPr>
        <w:t>Learning to forget: Continual prediction with LSTM.</w:t>
      </w:r>
      <w:r w:rsidRPr="0000643C">
        <w:t xml:space="preserve"> 1999.</w:t>
      </w:r>
    </w:p>
    <w:p w:rsidR="0000643C" w:rsidRPr="0000643C" w:rsidRDefault="0000643C" w:rsidP="0000643C">
      <w:pPr>
        <w:pStyle w:val="EndNoteBibliography"/>
        <w:ind w:left="720" w:hanging="720"/>
      </w:pPr>
      <w:r w:rsidRPr="0000643C">
        <w:t>25.</w:t>
      </w:r>
      <w:r w:rsidRPr="0000643C">
        <w:tab/>
        <w:t xml:space="preserve">Henkel, J., et al. </w:t>
      </w:r>
      <w:r w:rsidRPr="0000643C">
        <w:rPr>
          <w:i/>
        </w:rPr>
        <w:t>Code vectors: Understanding programs through embedded abstracted symbolic traces</w:t>
      </w:r>
      <w:r w:rsidRPr="0000643C">
        <w:t xml:space="preserve">. in </w:t>
      </w:r>
      <w:r w:rsidRPr="0000643C">
        <w:rPr>
          <w:i/>
        </w:rPr>
        <w:t>Proceedings of the 2018 26th ACM Joint Meeting on European Software Engineering Conference and Symposium on the Foundations of Software Engineering</w:t>
      </w:r>
      <w:r w:rsidRPr="0000643C">
        <w:t>. 2018.</w:t>
      </w:r>
    </w:p>
    <w:p w:rsidR="0000643C" w:rsidRPr="0000643C" w:rsidRDefault="0000643C" w:rsidP="0000643C">
      <w:pPr>
        <w:pStyle w:val="EndNoteBibliography"/>
        <w:ind w:left="720" w:hanging="720"/>
      </w:pPr>
      <w:r w:rsidRPr="0000643C">
        <w:t>26.</w:t>
      </w:r>
      <w:r w:rsidRPr="0000643C">
        <w:tab/>
        <w:t xml:space="preserve">Gu, X., et al. </w:t>
      </w:r>
      <w:r w:rsidRPr="0000643C">
        <w:rPr>
          <w:i/>
        </w:rPr>
        <w:t>Deep API learning</w:t>
      </w:r>
      <w:r w:rsidRPr="0000643C">
        <w:t xml:space="preserve">. in </w:t>
      </w:r>
      <w:r w:rsidRPr="0000643C">
        <w:rPr>
          <w:i/>
        </w:rPr>
        <w:t>Proceedings of the 2016 24th ACM SIGSOFT International Symposium on Foundations of Software Engineering</w:t>
      </w:r>
      <w:r w:rsidRPr="0000643C">
        <w:t>. 2016.</w:t>
      </w:r>
    </w:p>
    <w:p w:rsidR="0000643C" w:rsidRPr="0000643C" w:rsidRDefault="0000643C" w:rsidP="0000643C">
      <w:pPr>
        <w:pStyle w:val="EndNoteBibliography"/>
        <w:ind w:left="720" w:hanging="720"/>
      </w:pPr>
      <w:r w:rsidRPr="0000643C">
        <w:t>27.</w:t>
      </w:r>
      <w:r w:rsidRPr="0000643C">
        <w:tab/>
        <w:t xml:space="preserve">Nguyen, T.D., et al. </w:t>
      </w:r>
      <w:r w:rsidRPr="0000643C">
        <w:rPr>
          <w:i/>
        </w:rPr>
        <w:t>Exploring API embedding for API usages and applications</w:t>
      </w:r>
      <w:r w:rsidRPr="0000643C">
        <w:t xml:space="preserve">. in </w:t>
      </w:r>
      <w:r w:rsidRPr="0000643C">
        <w:rPr>
          <w:i/>
        </w:rPr>
        <w:t>2017 IEEE/ACM 39th International Conference on Software Engineering (ICSE)</w:t>
      </w:r>
      <w:r w:rsidRPr="0000643C">
        <w:t>. 2017. IEEE.</w:t>
      </w:r>
    </w:p>
    <w:p w:rsidR="0000643C" w:rsidRPr="0000643C" w:rsidRDefault="0000643C" w:rsidP="0000643C">
      <w:pPr>
        <w:pStyle w:val="EndNoteBibliography"/>
        <w:ind w:left="720" w:hanging="720"/>
      </w:pPr>
      <w:r w:rsidRPr="0000643C">
        <w:t>28.</w:t>
      </w:r>
      <w:r w:rsidRPr="0000643C">
        <w:tab/>
        <w:t xml:space="preserve">Pradel, M. and K.J.T.D. Sen, </w:t>
      </w:r>
      <w:r w:rsidRPr="0000643C">
        <w:t xml:space="preserve">Department of Computer Science, </w:t>
      </w:r>
      <w:r w:rsidRPr="0000643C">
        <w:rPr>
          <w:i/>
        </w:rPr>
        <w:t>Deep learning to find bugs.</w:t>
      </w:r>
      <w:r w:rsidRPr="0000643C">
        <w:t xml:space="preserve"> 2017.</w:t>
      </w:r>
    </w:p>
    <w:p w:rsidR="0000643C" w:rsidRPr="0000643C" w:rsidRDefault="0000643C" w:rsidP="0000643C">
      <w:pPr>
        <w:pStyle w:val="EndNoteBibliography"/>
        <w:ind w:left="720" w:hanging="720"/>
      </w:pPr>
      <w:r w:rsidRPr="0000643C">
        <w:t>29.</w:t>
      </w:r>
      <w:r w:rsidRPr="0000643C">
        <w:tab/>
        <w:t xml:space="preserve">Mikolov, T., et al., </w:t>
      </w:r>
      <w:r w:rsidRPr="0000643C">
        <w:rPr>
          <w:i/>
        </w:rPr>
        <w:t>Efficient estimation of word representations in vector space.</w:t>
      </w:r>
      <w:r w:rsidRPr="0000643C">
        <w:t xml:space="preserve"> 2013.</w:t>
      </w:r>
    </w:p>
    <w:p w:rsidR="0000643C" w:rsidRPr="0000643C" w:rsidRDefault="0000643C" w:rsidP="0000643C">
      <w:pPr>
        <w:pStyle w:val="EndNoteBibliography"/>
        <w:ind w:left="720" w:hanging="720"/>
      </w:pPr>
      <w:r w:rsidRPr="0000643C">
        <w:t>30.</w:t>
      </w:r>
      <w:r w:rsidRPr="0000643C">
        <w:tab/>
        <w:t xml:space="preserve">Perez, D. and S. Chiba. </w:t>
      </w:r>
      <w:r w:rsidRPr="0000643C">
        <w:rPr>
          <w:i/>
        </w:rPr>
        <w:t>Cross-language clone detection by learning over abstract syntax trees</w:t>
      </w:r>
      <w:r w:rsidRPr="0000643C">
        <w:t xml:space="preserve">. in </w:t>
      </w:r>
      <w:r w:rsidRPr="0000643C">
        <w:rPr>
          <w:i/>
        </w:rPr>
        <w:t>2019 IEEE/ACM 16th International Conference on Mining Software Repositories (MSR)</w:t>
      </w:r>
      <w:r w:rsidRPr="0000643C">
        <w:t>. 2019. IEEE.</w:t>
      </w:r>
    </w:p>
    <w:p w:rsidR="0000643C" w:rsidRPr="0000643C" w:rsidRDefault="0000643C" w:rsidP="0000643C">
      <w:pPr>
        <w:pStyle w:val="EndNoteBibliography"/>
        <w:ind w:left="720" w:hanging="720"/>
      </w:pPr>
      <w:r w:rsidRPr="0000643C">
        <w:t>31.</w:t>
      </w:r>
      <w:r w:rsidRPr="0000643C">
        <w:tab/>
        <w:t xml:space="preserve">Socher, R., et al. </w:t>
      </w:r>
      <w:r w:rsidRPr="0000643C">
        <w:rPr>
          <w:i/>
        </w:rPr>
        <w:t>Dynamic pooling and unfolding recursive autoencoders for paraphrase detection</w:t>
      </w:r>
      <w:r w:rsidRPr="0000643C">
        <w:t xml:space="preserve">. in </w:t>
      </w:r>
      <w:r w:rsidRPr="0000643C">
        <w:rPr>
          <w:i/>
        </w:rPr>
        <w:t>Advances in neural information processing systems</w:t>
      </w:r>
      <w:r w:rsidRPr="0000643C">
        <w:t>. 2011.</w:t>
      </w:r>
    </w:p>
    <w:p w:rsidR="0000643C" w:rsidRPr="0000643C" w:rsidRDefault="0000643C" w:rsidP="0000643C">
      <w:pPr>
        <w:pStyle w:val="EndNoteBibliography"/>
        <w:ind w:left="720" w:hanging="720"/>
      </w:pPr>
      <w:r w:rsidRPr="0000643C">
        <w:t>32.</w:t>
      </w:r>
      <w:r w:rsidRPr="0000643C">
        <w:tab/>
        <w:t xml:space="preserve">Johnson, J., M. Douze, and H.J.I.T.o.B.D. Jégou, </w:t>
      </w:r>
      <w:r w:rsidRPr="0000643C">
        <w:rPr>
          <w:i/>
        </w:rPr>
        <w:t>Billion-scale similarity search with GPUs.</w:t>
      </w:r>
      <w:r w:rsidRPr="0000643C">
        <w:t xml:space="preserve"> 2019.</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EE5" w:rsidRDefault="00F75EE5" w:rsidP="00C577C9">
      <w:r>
        <w:separator/>
      </w:r>
    </w:p>
  </w:endnote>
  <w:endnote w:type="continuationSeparator" w:id="0">
    <w:p w:rsidR="00F75EE5" w:rsidRDefault="00F75EE5"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EE5" w:rsidRDefault="00F75EE5" w:rsidP="00C577C9">
      <w:r>
        <w:separator/>
      </w:r>
    </w:p>
  </w:footnote>
  <w:footnote w:type="continuationSeparator" w:id="0">
    <w:p w:rsidR="00F75EE5" w:rsidRDefault="00F75EE5" w:rsidP="00C577C9">
      <w:r>
        <w:continuationSeparator/>
      </w:r>
    </w:p>
  </w:footnote>
  <w:footnote w:id="1">
    <w:p w:rsidR="00C632F6" w:rsidRDefault="00C632F6">
      <w:pPr>
        <w:pStyle w:val="aa"/>
      </w:pPr>
      <w:r>
        <w:rPr>
          <w:rStyle w:val="ac"/>
        </w:rPr>
        <w:footnoteRef/>
      </w:r>
      <w:r>
        <w:t xml:space="preserve"> </w:t>
      </w:r>
      <w:r w:rsidRPr="00453AD8">
        <w:t>https://leetcode-cn.com/</w:t>
      </w:r>
    </w:p>
  </w:footnote>
  <w:footnote w:id="2">
    <w:p w:rsidR="00C632F6" w:rsidRDefault="00C632F6" w:rsidP="00587628">
      <w:pPr>
        <w:pStyle w:val="aa"/>
      </w:pPr>
      <w:r>
        <w:rPr>
          <w:rStyle w:val="ac"/>
        </w:rPr>
        <w:footnoteRef/>
      </w:r>
      <w:r>
        <w:t xml:space="preserve"> </w:t>
      </w:r>
      <w:r w:rsidRPr="000A2CB0">
        <w:t>http://theory.stanford.edu/~aiken/moss/</w:t>
      </w:r>
    </w:p>
  </w:footnote>
  <w:footnote w:id="3">
    <w:p w:rsidR="00C632F6" w:rsidRDefault="00C632F6" w:rsidP="00587628">
      <w:pPr>
        <w:pStyle w:val="aa"/>
      </w:pPr>
      <w:r>
        <w:rPr>
          <w:rStyle w:val="ac"/>
        </w:rPr>
        <w:footnoteRef/>
      </w:r>
      <w:r>
        <w:t xml:space="preserve"> </w:t>
      </w:r>
      <w:r w:rsidRPr="00257589">
        <w:t>https://jplag.ipd.kit.edu/</w:t>
      </w:r>
    </w:p>
  </w:footnote>
  <w:footnote w:id="4">
    <w:p w:rsidR="00C632F6" w:rsidRDefault="00C632F6" w:rsidP="00587628">
      <w:pPr>
        <w:pStyle w:val="aa"/>
      </w:pPr>
      <w:r>
        <w:rPr>
          <w:rStyle w:val="ac"/>
        </w:rPr>
        <w:footnoteRef/>
      </w:r>
      <w:r>
        <w:t xml:space="preserve"> </w:t>
      </w:r>
      <w:r w:rsidRPr="00257589">
        <w:t>https://dickgrune.com/Programs/similarity_tester/</w:t>
      </w:r>
    </w:p>
  </w:footnote>
  <w:footnote w:id="5">
    <w:p w:rsidR="00C632F6" w:rsidRDefault="00C632F6" w:rsidP="00F8239D">
      <w:pPr>
        <w:pStyle w:val="aa"/>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25F67EB"/>
    <w:multiLevelType w:val="hybridMultilevel"/>
    <w:tmpl w:val="BF547FF2"/>
    <w:lvl w:ilvl="0" w:tplc="81F07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record-ids&gt;&lt;/item&gt;&lt;/Libraries&gt;"/>
  </w:docVars>
  <w:rsids>
    <w:rsidRoot w:val="005D3154"/>
    <w:rsid w:val="00000B5A"/>
    <w:rsid w:val="0000340D"/>
    <w:rsid w:val="0000643C"/>
    <w:rsid w:val="00007647"/>
    <w:rsid w:val="00010D9B"/>
    <w:rsid w:val="000125DE"/>
    <w:rsid w:val="00014756"/>
    <w:rsid w:val="00015E00"/>
    <w:rsid w:val="00023623"/>
    <w:rsid w:val="00033F59"/>
    <w:rsid w:val="00035BEB"/>
    <w:rsid w:val="00041C55"/>
    <w:rsid w:val="000439A6"/>
    <w:rsid w:val="0004710B"/>
    <w:rsid w:val="00061FEE"/>
    <w:rsid w:val="00064113"/>
    <w:rsid w:val="00065BAB"/>
    <w:rsid w:val="00071C43"/>
    <w:rsid w:val="00071D31"/>
    <w:rsid w:val="000757AD"/>
    <w:rsid w:val="00077846"/>
    <w:rsid w:val="00086E04"/>
    <w:rsid w:val="00087FE0"/>
    <w:rsid w:val="00090801"/>
    <w:rsid w:val="000912FB"/>
    <w:rsid w:val="00094D46"/>
    <w:rsid w:val="000A0DC4"/>
    <w:rsid w:val="000A2CB0"/>
    <w:rsid w:val="000B0CAE"/>
    <w:rsid w:val="000B5D48"/>
    <w:rsid w:val="000C5E88"/>
    <w:rsid w:val="000C7BD9"/>
    <w:rsid w:val="000D03EB"/>
    <w:rsid w:val="000D2D5A"/>
    <w:rsid w:val="000D2D97"/>
    <w:rsid w:val="000E5394"/>
    <w:rsid w:val="000F1D14"/>
    <w:rsid w:val="000F4713"/>
    <w:rsid w:val="000F6EED"/>
    <w:rsid w:val="000F7F22"/>
    <w:rsid w:val="001034A5"/>
    <w:rsid w:val="00103B2B"/>
    <w:rsid w:val="001048F5"/>
    <w:rsid w:val="001062E8"/>
    <w:rsid w:val="00112E41"/>
    <w:rsid w:val="00113178"/>
    <w:rsid w:val="001137C4"/>
    <w:rsid w:val="0011394B"/>
    <w:rsid w:val="00113D9C"/>
    <w:rsid w:val="00115D39"/>
    <w:rsid w:val="001169D6"/>
    <w:rsid w:val="0012656C"/>
    <w:rsid w:val="001340B8"/>
    <w:rsid w:val="00137B8C"/>
    <w:rsid w:val="00141AFB"/>
    <w:rsid w:val="00147B13"/>
    <w:rsid w:val="001502D0"/>
    <w:rsid w:val="00162B50"/>
    <w:rsid w:val="00163DE2"/>
    <w:rsid w:val="00164820"/>
    <w:rsid w:val="001724D0"/>
    <w:rsid w:val="00172630"/>
    <w:rsid w:val="00173FE5"/>
    <w:rsid w:val="00181250"/>
    <w:rsid w:val="0018731A"/>
    <w:rsid w:val="00187CDE"/>
    <w:rsid w:val="0019160A"/>
    <w:rsid w:val="0019316D"/>
    <w:rsid w:val="00196AAC"/>
    <w:rsid w:val="001A3379"/>
    <w:rsid w:val="001A37A5"/>
    <w:rsid w:val="001A5340"/>
    <w:rsid w:val="001B658E"/>
    <w:rsid w:val="001C11A0"/>
    <w:rsid w:val="001C5C02"/>
    <w:rsid w:val="001D70D8"/>
    <w:rsid w:val="001E6405"/>
    <w:rsid w:val="001F12C6"/>
    <w:rsid w:val="001F49BB"/>
    <w:rsid w:val="0020146A"/>
    <w:rsid w:val="00202AEA"/>
    <w:rsid w:val="0021093F"/>
    <w:rsid w:val="002146DA"/>
    <w:rsid w:val="00215239"/>
    <w:rsid w:val="00215C4D"/>
    <w:rsid w:val="00225E05"/>
    <w:rsid w:val="002275AA"/>
    <w:rsid w:val="00227CEC"/>
    <w:rsid w:val="0024093B"/>
    <w:rsid w:val="00244E47"/>
    <w:rsid w:val="0024733E"/>
    <w:rsid w:val="002523A1"/>
    <w:rsid w:val="0025489F"/>
    <w:rsid w:val="002559E5"/>
    <w:rsid w:val="00256D6F"/>
    <w:rsid w:val="00257589"/>
    <w:rsid w:val="002639FD"/>
    <w:rsid w:val="00266429"/>
    <w:rsid w:val="0027455F"/>
    <w:rsid w:val="00275B32"/>
    <w:rsid w:val="00281FBD"/>
    <w:rsid w:val="00285370"/>
    <w:rsid w:val="002868C7"/>
    <w:rsid w:val="002873BF"/>
    <w:rsid w:val="00287710"/>
    <w:rsid w:val="002913E7"/>
    <w:rsid w:val="00295429"/>
    <w:rsid w:val="00296647"/>
    <w:rsid w:val="002B44F3"/>
    <w:rsid w:val="002B5DEF"/>
    <w:rsid w:val="002C07A4"/>
    <w:rsid w:val="002C12A6"/>
    <w:rsid w:val="002C29B8"/>
    <w:rsid w:val="002C4164"/>
    <w:rsid w:val="002C541F"/>
    <w:rsid w:val="002C65FA"/>
    <w:rsid w:val="002C7258"/>
    <w:rsid w:val="002D3243"/>
    <w:rsid w:val="002D4DAB"/>
    <w:rsid w:val="002D548B"/>
    <w:rsid w:val="002D58F1"/>
    <w:rsid w:val="002D699C"/>
    <w:rsid w:val="002E026E"/>
    <w:rsid w:val="002F5767"/>
    <w:rsid w:val="002F6276"/>
    <w:rsid w:val="002F656B"/>
    <w:rsid w:val="002F675D"/>
    <w:rsid w:val="003005F2"/>
    <w:rsid w:val="003017D7"/>
    <w:rsid w:val="00320BFE"/>
    <w:rsid w:val="003304EE"/>
    <w:rsid w:val="0033575D"/>
    <w:rsid w:val="00335A8F"/>
    <w:rsid w:val="003438B1"/>
    <w:rsid w:val="003444A5"/>
    <w:rsid w:val="00346B96"/>
    <w:rsid w:val="003471EF"/>
    <w:rsid w:val="003501D5"/>
    <w:rsid w:val="00352BE1"/>
    <w:rsid w:val="00363A99"/>
    <w:rsid w:val="003713A7"/>
    <w:rsid w:val="0037270F"/>
    <w:rsid w:val="00375D29"/>
    <w:rsid w:val="00382F57"/>
    <w:rsid w:val="00397F7F"/>
    <w:rsid w:val="003A4BFE"/>
    <w:rsid w:val="003B3B12"/>
    <w:rsid w:val="003B6979"/>
    <w:rsid w:val="003C1E37"/>
    <w:rsid w:val="003D0925"/>
    <w:rsid w:val="003D3D0B"/>
    <w:rsid w:val="003D559C"/>
    <w:rsid w:val="003F3855"/>
    <w:rsid w:val="003F554C"/>
    <w:rsid w:val="003F61F4"/>
    <w:rsid w:val="003F781E"/>
    <w:rsid w:val="004007B5"/>
    <w:rsid w:val="0040182D"/>
    <w:rsid w:val="00402A27"/>
    <w:rsid w:val="0040359F"/>
    <w:rsid w:val="00407022"/>
    <w:rsid w:val="004126BB"/>
    <w:rsid w:val="0042088E"/>
    <w:rsid w:val="0042519A"/>
    <w:rsid w:val="00430D03"/>
    <w:rsid w:val="00436867"/>
    <w:rsid w:val="00446BB9"/>
    <w:rsid w:val="00446E51"/>
    <w:rsid w:val="004478AE"/>
    <w:rsid w:val="004506B5"/>
    <w:rsid w:val="00452971"/>
    <w:rsid w:val="00453AD8"/>
    <w:rsid w:val="004565F3"/>
    <w:rsid w:val="00460CDF"/>
    <w:rsid w:val="00463D74"/>
    <w:rsid w:val="004664A5"/>
    <w:rsid w:val="00470F33"/>
    <w:rsid w:val="004765FE"/>
    <w:rsid w:val="004810EB"/>
    <w:rsid w:val="0048295C"/>
    <w:rsid w:val="004844F3"/>
    <w:rsid w:val="0049038C"/>
    <w:rsid w:val="00491E81"/>
    <w:rsid w:val="004945EE"/>
    <w:rsid w:val="004A0503"/>
    <w:rsid w:val="004B4260"/>
    <w:rsid w:val="004B4D79"/>
    <w:rsid w:val="004B5518"/>
    <w:rsid w:val="004C06E0"/>
    <w:rsid w:val="004C217D"/>
    <w:rsid w:val="004C3E8B"/>
    <w:rsid w:val="004C564F"/>
    <w:rsid w:val="004D1382"/>
    <w:rsid w:val="004E0502"/>
    <w:rsid w:val="005029BD"/>
    <w:rsid w:val="0052446A"/>
    <w:rsid w:val="00526CD0"/>
    <w:rsid w:val="00526F98"/>
    <w:rsid w:val="00531B52"/>
    <w:rsid w:val="00531E71"/>
    <w:rsid w:val="00532444"/>
    <w:rsid w:val="0053274A"/>
    <w:rsid w:val="00535748"/>
    <w:rsid w:val="00535DE5"/>
    <w:rsid w:val="00536AF9"/>
    <w:rsid w:val="005378F2"/>
    <w:rsid w:val="00546BEB"/>
    <w:rsid w:val="005526B5"/>
    <w:rsid w:val="00552AA4"/>
    <w:rsid w:val="00553CA4"/>
    <w:rsid w:val="00557E26"/>
    <w:rsid w:val="00561364"/>
    <w:rsid w:val="00564DE7"/>
    <w:rsid w:val="0056562E"/>
    <w:rsid w:val="005705A3"/>
    <w:rsid w:val="00581003"/>
    <w:rsid w:val="005818C2"/>
    <w:rsid w:val="00587628"/>
    <w:rsid w:val="00590991"/>
    <w:rsid w:val="005916F3"/>
    <w:rsid w:val="005A1E72"/>
    <w:rsid w:val="005B1329"/>
    <w:rsid w:val="005B63C5"/>
    <w:rsid w:val="005C42EF"/>
    <w:rsid w:val="005C4C3F"/>
    <w:rsid w:val="005D3154"/>
    <w:rsid w:val="005D6658"/>
    <w:rsid w:val="005E48EF"/>
    <w:rsid w:val="005E5D6B"/>
    <w:rsid w:val="005E60A9"/>
    <w:rsid w:val="005F029B"/>
    <w:rsid w:val="005F0870"/>
    <w:rsid w:val="005F1B0D"/>
    <w:rsid w:val="005F3F11"/>
    <w:rsid w:val="006021FD"/>
    <w:rsid w:val="0060277A"/>
    <w:rsid w:val="00605F14"/>
    <w:rsid w:val="00606247"/>
    <w:rsid w:val="006101B0"/>
    <w:rsid w:val="006127DD"/>
    <w:rsid w:val="00623A60"/>
    <w:rsid w:val="006335AE"/>
    <w:rsid w:val="00634F47"/>
    <w:rsid w:val="00637E1D"/>
    <w:rsid w:val="00641354"/>
    <w:rsid w:val="00641FA1"/>
    <w:rsid w:val="00660540"/>
    <w:rsid w:val="006608A4"/>
    <w:rsid w:val="0066101B"/>
    <w:rsid w:val="00661AD2"/>
    <w:rsid w:val="006637D8"/>
    <w:rsid w:val="00676238"/>
    <w:rsid w:val="00682CCB"/>
    <w:rsid w:val="0068338D"/>
    <w:rsid w:val="00683D6E"/>
    <w:rsid w:val="006941BD"/>
    <w:rsid w:val="00696E15"/>
    <w:rsid w:val="006A256F"/>
    <w:rsid w:val="006A4B16"/>
    <w:rsid w:val="006B36EF"/>
    <w:rsid w:val="006B68E9"/>
    <w:rsid w:val="006C32B5"/>
    <w:rsid w:val="006C3BE1"/>
    <w:rsid w:val="006C4E3D"/>
    <w:rsid w:val="006D58EF"/>
    <w:rsid w:val="006D70AA"/>
    <w:rsid w:val="006D7C3D"/>
    <w:rsid w:val="006E0295"/>
    <w:rsid w:val="006E6D92"/>
    <w:rsid w:val="006F2443"/>
    <w:rsid w:val="006F73C5"/>
    <w:rsid w:val="0070116B"/>
    <w:rsid w:val="007039C7"/>
    <w:rsid w:val="007108DE"/>
    <w:rsid w:val="007116AA"/>
    <w:rsid w:val="00713030"/>
    <w:rsid w:val="00715EE0"/>
    <w:rsid w:val="00720606"/>
    <w:rsid w:val="00720E41"/>
    <w:rsid w:val="00724B24"/>
    <w:rsid w:val="00730C6B"/>
    <w:rsid w:val="00731098"/>
    <w:rsid w:val="00731155"/>
    <w:rsid w:val="007334EC"/>
    <w:rsid w:val="007368C8"/>
    <w:rsid w:val="00741730"/>
    <w:rsid w:val="007479E3"/>
    <w:rsid w:val="007525D7"/>
    <w:rsid w:val="00752D98"/>
    <w:rsid w:val="00754A12"/>
    <w:rsid w:val="007556C3"/>
    <w:rsid w:val="00756F4F"/>
    <w:rsid w:val="007607B0"/>
    <w:rsid w:val="00776062"/>
    <w:rsid w:val="0078230F"/>
    <w:rsid w:val="00791F14"/>
    <w:rsid w:val="00792794"/>
    <w:rsid w:val="00796303"/>
    <w:rsid w:val="007A2CC7"/>
    <w:rsid w:val="007A51A0"/>
    <w:rsid w:val="007A7DBA"/>
    <w:rsid w:val="007A7F2A"/>
    <w:rsid w:val="007B1615"/>
    <w:rsid w:val="007B2471"/>
    <w:rsid w:val="007B526C"/>
    <w:rsid w:val="007C16D5"/>
    <w:rsid w:val="007D1940"/>
    <w:rsid w:val="007D208C"/>
    <w:rsid w:val="007D5BFF"/>
    <w:rsid w:val="007E06BF"/>
    <w:rsid w:val="007E1CC0"/>
    <w:rsid w:val="007E4A04"/>
    <w:rsid w:val="008003F4"/>
    <w:rsid w:val="00800539"/>
    <w:rsid w:val="008013E9"/>
    <w:rsid w:val="00805EFE"/>
    <w:rsid w:val="00810D81"/>
    <w:rsid w:val="00815CCB"/>
    <w:rsid w:val="00816633"/>
    <w:rsid w:val="008234DD"/>
    <w:rsid w:val="00827F51"/>
    <w:rsid w:val="00830627"/>
    <w:rsid w:val="008527EA"/>
    <w:rsid w:val="00852F6D"/>
    <w:rsid w:val="00863BC3"/>
    <w:rsid w:val="008667D9"/>
    <w:rsid w:val="008676BC"/>
    <w:rsid w:val="0086776F"/>
    <w:rsid w:val="008711E9"/>
    <w:rsid w:val="0088693C"/>
    <w:rsid w:val="008B6F59"/>
    <w:rsid w:val="008C429A"/>
    <w:rsid w:val="008C451A"/>
    <w:rsid w:val="008C4A8E"/>
    <w:rsid w:val="008C4B1C"/>
    <w:rsid w:val="008C5D2B"/>
    <w:rsid w:val="008E40AC"/>
    <w:rsid w:val="008E534E"/>
    <w:rsid w:val="008E6919"/>
    <w:rsid w:val="0090512C"/>
    <w:rsid w:val="0091502C"/>
    <w:rsid w:val="0091576D"/>
    <w:rsid w:val="00916B10"/>
    <w:rsid w:val="00925B66"/>
    <w:rsid w:val="00930FA0"/>
    <w:rsid w:val="00932A47"/>
    <w:rsid w:val="00936297"/>
    <w:rsid w:val="009404D1"/>
    <w:rsid w:val="00943FC3"/>
    <w:rsid w:val="0094547D"/>
    <w:rsid w:val="009461B1"/>
    <w:rsid w:val="00951FCD"/>
    <w:rsid w:val="00953BE8"/>
    <w:rsid w:val="009554C5"/>
    <w:rsid w:val="00955A29"/>
    <w:rsid w:val="00965FF4"/>
    <w:rsid w:val="00966BDA"/>
    <w:rsid w:val="00966EFF"/>
    <w:rsid w:val="009739E6"/>
    <w:rsid w:val="00977259"/>
    <w:rsid w:val="009805D6"/>
    <w:rsid w:val="0098103B"/>
    <w:rsid w:val="009813C1"/>
    <w:rsid w:val="00984467"/>
    <w:rsid w:val="0099590D"/>
    <w:rsid w:val="00995C67"/>
    <w:rsid w:val="009B69B1"/>
    <w:rsid w:val="009C35CB"/>
    <w:rsid w:val="009C4443"/>
    <w:rsid w:val="009C5F01"/>
    <w:rsid w:val="009D561E"/>
    <w:rsid w:val="009D614E"/>
    <w:rsid w:val="009E0EA2"/>
    <w:rsid w:val="009F1007"/>
    <w:rsid w:val="009F33C0"/>
    <w:rsid w:val="009F4EED"/>
    <w:rsid w:val="00A01C13"/>
    <w:rsid w:val="00A122CD"/>
    <w:rsid w:val="00A1371C"/>
    <w:rsid w:val="00A149AB"/>
    <w:rsid w:val="00A16C59"/>
    <w:rsid w:val="00A20C3B"/>
    <w:rsid w:val="00A25CB4"/>
    <w:rsid w:val="00A30E25"/>
    <w:rsid w:val="00A326FD"/>
    <w:rsid w:val="00A36BCA"/>
    <w:rsid w:val="00A37B62"/>
    <w:rsid w:val="00A415D9"/>
    <w:rsid w:val="00A41D59"/>
    <w:rsid w:val="00A43085"/>
    <w:rsid w:val="00A53B93"/>
    <w:rsid w:val="00A63346"/>
    <w:rsid w:val="00A7366B"/>
    <w:rsid w:val="00A7610C"/>
    <w:rsid w:val="00A7726B"/>
    <w:rsid w:val="00A853DA"/>
    <w:rsid w:val="00A909E2"/>
    <w:rsid w:val="00A90CE5"/>
    <w:rsid w:val="00A94682"/>
    <w:rsid w:val="00AA17CD"/>
    <w:rsid w:val="00AA3B4A"/>
    <w:rsid w:val="00AB44A2"/>
    <w:rsid w:val="00AC33AE"/>
    <w:rsid w:val="00AE7602"/>
    <w:rsid w:val="00AE76B7"/>
    <w:rsid w:val="00AE7A56"/>
    <w:rsid w:val="00AF2102"/>
    <w:rsid w:val="00AF3D5E"/>
    <w:rsid w:val="00AF602C"/>
    <w:rsid w:val="00B0004F"/>
    <w:rsid w:val="00B00186"/>
    <w:rsid w:val="00B012C2"/>
    <w:rsid w:val="00B015A2"/>
    <w:rsid w:val="00B05B34"/>
    <w:rsid w:val="00B17BE6"/>
    <w:rsid w:val="00B21779"/>
    <w:rsid w:val="00B26B49"/>
    <w:rsid w:val="00B31300"/>
    <w:rsid w:val="00B31ED1"/>
    <w:rsid w:val="00B3375D"/>
    <w:rsid w:val="00B43092"/>
    <w:rsid w:val="00B461EF"/>
    <w:rsid w:val="00B56831"/>
    <w:rsid w:val="00B604B7"/>
    <w:rsid w:val="00B60CE3"/>
    <w:rsid w:val="00B64EA9"/>
    <w:rsid w:val="00B66496"/>
    <w:rsid w:val="00B70384"/>
    <w:rsid w:val="00B73EA3"/>
    <w:rsid w:val="00B83866"/>
    <w:rsid w:val="00B9038F"/>
    <w:rsid w:val="00B94484"/>
    <w:rsid w:val="00B97E05"/>
    <w:rsid w:val="00BA5C22"/>
    <w:rsid w:val="00BA76A1"/>
    <w:rsid w:val="00BA772E"/>
    <w:rsid w:val="00BA7B49"/>
    <w:rsid w:val="00BC5ECC"/>
    <w:rsid w:val="00BC7557"/>
    <w:rsid w:val="00BE0B2F"/>
    <w:rsid w:val="00BE455F"/>
    <w:rsid w:val="00BF1B70"/>
    <w:rsid w:val="00BF27B2"/>
    <w:rsid w:val="00BF2AE9"/>
    <w:rsid w:val="00BF6359"/>
    <w:rsid w:val="00C01702"/>
    <w:rsid w:val="00C03DAE"/>
    <w:rsid w:val="00C03E2D"/>
    <w:rsid w:val="00C137B0"/>
    <w:rsid w:val="00C210C9"/>
    <w:rsid w:val="00C235DB"/>
    <w:rsid w:val="00C251BD"/>
    <w:rsid w:val="00C27636"/>
    <w:rsid w:val="00C36F1D"/>
    <w:rsid w:val="00C412B4"/>
    <w:rsid w:val="00C41CD6"/>
    <w:rsid w:val="00C45507"/>
    <w:rsid w:val="00C4757E"/>
    <w:rsid w:val="00C50121"/>
    <w:rsid w:val="00C50619"/>
    <w:rsid w:val="00C51185"/>
    <w:rsid w:val="00C511DF"/>
    <w:rsid w:val="00C577C9"/>
    <w:rsid w:val="00C632F6"/>
    <w:rsid w:val="00C70BBB"/>
    <w:rsid w:val="00C729D6"/>
    <w:rsid w:val="00C73D76"/>
    <w:rsid w:val="00C75081"/>
    <w:rsid w:val="00C7656B"/>
    <w:rsid w:val="00C82550"/>
    <w:rsid w:val="00C842C6"/>
    <w:rsid w:val="00C86AA2"/>
    <w:rsid w:val="00C87709"/>
    <w:rsid w:val="00C9257C"/>
    <w:rsid w:val="00C92580"/>
    <w:rsid w:val="00C95D1B"/>
    <w:rsid w:val="00CA13B2"/>
    <w:rsid w:val="00CA2DF2"/>
    <w:rsid w:val="00CB6DB8"/>
    <w:rsid w:val="00CD3D32"/>
    <w:rsid w:val="00CE024D"/>
    <w:rsid w:val="00CE04CD"/>
    <w:rsid w:val="00CE20D4"/>
    <w:rsid w:val="00CE20DC"/>
    <w:rsid w:val="00CE212C"/>
    <w:rsid w:val="00CE4447"/>
    <w:rsid w:val="00CE6A25"/>
    <w:rsid w:val="00CF2C8E"/>
    <w:rsid w:val="00D04432"/>
    <w:rsid w:val="00D10F12"/>
    <w:rsid w:val="00D11A87"/>
    <w:rsid w:val="00D16212"/>
    <w:rsid w:val="00D2266A"/>
    <w:rsid w:val="00D26A14"/>
    <w:rsid w:val="00D40710"/>
    <w:rsid w:val="00D43568"/>
    <w:rsid w:val="00D449FA"/>
    <w:rsid w:val="00D50EFD"/>
    <w:rsid w:val="00D56003"/>
    <w:rsid w:val="00D57F2D"/>
    <w:rsid w:val="00D60A4C"/>
    <w:rsid w:val="00D643B2"/>
    <w:rsid w:val="00D7179C"/>
    <w:rsid w:val="00D72813"/>
    <w:rsid w:val="00D73B4E"/>
    <w:rsid w:val="00D76622"/>
    <w:rsid w:val="00D81420"/>
    <w:rsid w:val="00D8407F"/>
    <w:rsid w:val="00D84DCA"/>
    <w:rsid w:val="00D85114"/>
    <w:rsid w:val="00D85221"/>
    <w:rsid w:val="00D94B21"/>
    <w:rsid w:val="00D952F5"/>
    <w:rsid w:val="00D96140"/>
    <w:rsid w:val="00DA0BBC"/>
    <w:rsid w:val="00DA22F5"/>
    <w:rsid w:val="00DA40F2"/>
    <w:rsid w:val="00DA54B4"/>
    <w:rsid w:val="00DA77CE"/>
    <w:rsid w:val="00DA7A31"/>
    <w:rsid w:val="00DC2AAC"/>
    <w:rsid w:val="00DC6CA7"/>
    <w:rsid w:val="00DE4D14"/>
    <w:rsid w:val="00DF1309"/>
    <w:rsid w:val="00DF2981"/>
    <w:rsid w:val="00DF3A9B"/>
    <w:rsid w:val="00DF4F2D"/>
    <w:rsid w:val="00DF53EF"/>
    <w:rsid w:val="00DF617B"/>
    <w:rsid w:val="00DF6915"/>
    <w:rsid w:val="00E01E5F"/>
    <w:rsid w:val="00E03F2C"/>
    <w:rsid w:val="00E109C0"/>
    <w:rsid w:val="00E15857"/>
    <w:rsid w:val="00E17835"/>
    <w:rsid w:val="00E26353"/>
    <w:rsid w:val="00E2688B"/>
    <w:rsid w:val="00E33C09"/>
    <w:rsid w:val="00E35266"/>
    <w:rsid w:val="00E363A4"/>
    <w:rsid w:val="00E43204"/>
    <w:rsid w:val="00E436E2"/>
    <w:rsid w:val="00E50650"/>
    <w:rsid w:val="00E52AA6"/>
    <w:rsid w:val="00E60195"/>
    <w:rsid w:val="00E60AAB"/>
    <w:rsid w:val="00E63C5C"/>
    <w:rsid w:val="00E64D9C"/>
    <w:rsid w:val="00E70732"/>
    <w:rsid w:val="00E71114"/>
    <w:rsid w:val="00E77770"/>
    <w:rsid w:val="00E777A7"/>
    <w:rsid w:val="00E80877"/>
    <w:rsid w:val="00E812A1"/>
    <w:rsid w:val="00E8776E"/>
    <w:rsid w:val="00E935C2"/>
    <w:rsid w:val="00EA32A2"/>
    <w:rsid w:val="00EA6963"/>
    <w:rsid w:val="00EB4288"/>
    <w:rsid w:val="00EB450F"/>
    <w:rsid w:val="00EB4677"/>
    <w:rsid w:val="00EC0E00"/>
    <w:rsid w:val="00EC49B2"/>
    <w:rsid w:val="00ED68DB"/>
    <w:rsid w:val="00EE0918"/>
    <w:rsid w:val="00EE286D"/>
    <w:rsid w:val="00EE38E9"/>
    <w:rsid w:val="00EF097E"/>
    <w:rsid w:val="00EF2557"/>
    <w:rsid w:val="00EF2C33"/>
    <w:rsid w:val="00EF634A"/>
    <w:rsid w:val="00EF7059"/>
    <w:rsid w:val="00F019EF"/>
    <w:rsid w:val="00F0314F"/>
    <w:rsid w:val="00F1051F"/>
    <w:rsid w:val="00F15C21"/>
    <w:rsid w:val="00F213D0"/>
    <w:rsid w:val="00F26FF2"/>
    <w:rsid w:val="00F27659"/>
    <w:rsid w:val="00F27F3A"/>
    <w:rsid w:val="00F4052A"/>
    <w:rsid w:val="00F414A8"/>
    <w:rsid w:val="00F466E2"/>
    <w:rsid w:val="00F53EDD"/>
    <w:rsid w:val="00F60F88"/>
    <w:rsid w:val="00F61337"/>
    <w:rsid w:val="00F6160A"/>
    <w:rsid w:val="00F63276"/>
    <w:rsid w:val="00F66768"/>
    <w:rsid w:val="00F6745D"/>
    <w:rsid w:val="00F75EE5"/>
    <w:rsid w:val="00F7682C"/>
    <w:rsid w:val="00F8239D"/>
    <w:rsid w:val="00F8283B"/>
    <w:rsid w:val="00F857A4"/>
    <w:rsid w:val="00F901B6"/>
    <w:rsid w:val="00F93CB2"/>
    <w:rsid w:val="00FA0244"/>
    <w:rsid w:val="00FA354E"/>
    <w:rsid w:val="00FA4206"/>
    <w:rsid w:val="00FA6B55"/>
    <w:rsid w:val="00FB162A"/>
    <w:rsid w:val="00FB1777"/>
    <w:rsid w:val="00FB4DEC"/>
    <w:rsid w:val="00FB7B9C"/>
    <w:rsid w:val="00FC6DDD"/>
    <w:rsid w:val="00FD22E1"/>
    <w:rsid w:val="00FD3B40"/>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6A0B0"/>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semiHidden/>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5.bin"/><Relationship Id="rId138" Type="http://schemas.openxmlformats.org/officeDocument/2006/relationships/oleObject" Target="embeddings/oleObject60.bin"/><Relationship Id="rId159" Type="http://schemas.openxmlformats.org/officeDocument/2006/relationships/theme" Target="theme/theme1.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5.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0.bin"/><Relationship Id="rId139" Type="http://schemas.openxmlformats.org/officeDocument/2006/relationships/image" Target="media/image67.wmf"/><Relationship Id="rId80" Type="http://schemas.openxmlformats.org/officeDocument/2006/relationships/oleObject" Target="embeddings/oleObject33.bin"/><Relationship Id="rId85" Type="http://schemas.openxmlformats.org/officeDocument/2006/relationships/image" Target="media/image40.wmf"/><Relationship Id="rId150" Type="http://schemas.openxmlformats.org/officeDocument/2006/relationships/oleObject" Target="embeddings/oleObject66.bin"/><Relationship Id="rId155" Type="http://schemas.openxmlformats.org/officeDocument/2006/relationships/image" Target="media/image75.png"/><Relationship Id="rId12" Type="http://schemas.openxmlformats.org/officeDocument/2006/relationships/oleObject" Target="embeddings/oleObject1.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7.bin"/><Relationship Id="rId124"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5.emf"/><Relationship Id="rId91" Type="http://schemas.openxmlformats.org/officeDocument/2006/relationships/image" Target="media/image43.wmf"/><Relationship Id="rId96" Type="http://schemas.openxmlformats.org/officeDocument/2006/relationships/oleObject" Target="embeddings/oleObject41.bin"/><Relationship Id="rId140" Type="http://schemas.openxmlformats.org/officeDocument/2006/relationships/oleObject" Target="embeddings/oleObject61.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emf"/><Relationship Id="rId114" Type="http://schemas.openxmlformats.org/officeDocument/2006/relationships/package" Target="embeddings/Microsoft_Visio___3.vsdx"/><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6.bin"/><Relationship Id="rId130" Type="http://schemas.openxmlformats.org/officeDocument/2006/relationships/oleObject" Target="embeddings/oleObject56.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image" Target="media/image76.e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package" Target="embeddings/Microsoft_Visio___1.vsdx"/><Relationship Id="rId55" Type="http://schemas.openxmlformats.org/officeDocument/2006/relationships/image" Target="media/image25.wmf"/><Relationship Id="rId76" Type="http://schemas.openxmlformats.org/officeDocument/2006/relationships/package" Target="embeddings/Microsoft_Visio___2.vsdx"/><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1.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4.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8.bin"/><Relationship Id="rId115" Type="http://schemas.openxmlformats.org/officeDocument/2006/relationships/image" Target="media/image55.emf"/><Relationship Id="rId131" Type="http://schemas.openxmlformats.org/officeDocument/2006/relationships/image" Target="media/image63.wmf"/><Relationship Id="rId136" Type="http://schemas.openxmlformats.org/officeDocument/2006/relationships/oleObject" Target="embeddings/oleObject59.bin"/><Relationship Id="rId157" Type="http://schemas.openxmlformats.org/officeDocument/2006/relationships/package" Target="embeddings/Microsoft_Visio___6.vsdx"/><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oleObject" Target="embeddings/oleObject67.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image" Target="media/image71.wmf"/><Relationship Id="rId8" Type="http://schemas.openxmlformats.org/officeDocument/2006/relationships/image" Target="media/image1.e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oleObject" Target="embeddings/oleObject62.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package" Target="embeddings/Microsoft_Visio___4.vsdx"/><Relationship Id="rId137" Type="http://schemas.openxmlformats.org/officeDocument/2006/relationships/image" Target="media/image66.wmf"/><Relationship Id="rId158"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7.bin"/><Relationship Id="rId153" Type="http://schemas.openxmlformats.org/officeDocument/2006/relationships/image" Target="media/image74.e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image" Target="media/image69.wmf"/><Relationship Id="rId148"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package" Target="embeddings/Microsoft_Visio___.vsdx"/><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54" Type="http://schemas.openxmlformats.org/officeDocument/2006/relationships/package" Target="embeddings/Microsoft_Visio___5.vsdx"/><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44" Type="http://schemas.openxmlformats.org/officeDocument/2006/relationships/oleObject" Target="embeddings/oleObject63.bin"/><Relationship Id="rId90" Type="http://schemas.openxmlformats.org/officeDocument/2006/relationships/oleObject" Target="embeddings/oleObject38.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image" Target="media/image54.emf"/><Relationship Id="rId134"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DEF4-1064-4A10-AC1E-907F84FE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7175</TotalTime>
  <Pages>11</Pages>
  <Words>7123</Words>
  <Characters>40607</Characters>
  <Application>Microsoft Office Word</Application>
  <DocSecurity>0</DocSecurity>
  <Lines>338</Lines>
  <Paragraphs>95</Paragraphs>
  <ScaleCrop>false</ScaleCrop>
  <Company/>
  <LinksUpToDate>false</LinksUpToDate>
  <CharactersWithSpaces>47635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425</cp:revision>
  <cp:lastPrinted>2020-04-28T06:05:00Z</cp:lastPrinted>
  <dcterms:created xsi:type="dcterms:W3CDTF">2020-04-24T01:17:00Z</dcterms:created>
  <dcterms:modified xsi:type="dcterms:W3CDTF">2020-05-02T08:24:00Z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