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D468A" w14:textId="4EE92B9F" w:rsidR="002D45A7" w:rsidRDefault="004C01B5" w:rsidP="00D20822">
      <w:pPr>
        <w:jc w:val="left"/>
        <w:rPr>
          <w:rFonts w:ascii="Arial" w:hAnsi="Arial" w:cs="Arial"/>
          <w:b/>
          <w:bCs/>
        </w:rPr>
      </w:pPr>
      <w:r w:rsidRPr="004C01B5">
        <w:rPr>
          <w:rFonts w:ascii="Arial" w:hAnsi="Arial" w:cs="Arial" w:hint="eastAsia"/>
          <w:b/>
          <w:bCs/>
        </w:rPr>
        <w:t xml:space="preserve">Flexibility in </w:t>
      </w:r>
      <w:r>
        <w:rPr>
          <w:rFonts w:ascii="Arial" w:hAnsi="Arial" w:cs="Arial" w:hint="eastAsia"/>
          <w:b/>
          <w:bCs/>
        </w:rPr>
        <w:t>c</w:t>
      </w:r>
      <w:r w:rsidRPr="004C01B5">
        <w:rPr>
          <w:rFonts w:ascii="Arial" w:hAnsi="Arial" w:cs="Arial" w:hint="eastAsia"/>
          <w:b/>
          <w:bCs/>
        </w:rPr>
        <w:t xml:space="preserve">lean </w:t>
      </w:r>
      <w:r>
        <w:rPr>
          <w:rFonts w:ascii="Arial" w:hAnsi="Arial" w:cs="Arial" w:hint="eastAsia"/>
          <w:b/>
          <w:bCs/>
        </w:rPr>
        <w:t>e</w:t>
      </w:r>
      <w:r w:rsidRPr="004C01B5">
        <w:rPr>
          <w:rFonts w:ascii="Arial" w:hAnsi="Arial" w:cs="Arial" w:hint="eastAsia"/>
          <w:b/>
          <w:bCs/>
        </w:rPr>
        <w:t xml:space="preserve">nergy </w:t>
      </w:r>
      <w:r>
        <w:rPr>
          <w:rFonts w:ascii="Arial" w:hAnsi="Arial" w:cs="Arial" w:hint="eastAsia"/>
          <w:b/>
          <w:bCs/>
        </w:rPr>
        <w:t>s</w:t>
      </w:r>
      <w:r w:rsidRPr="004C01B5">
        <w:rPr>
          <w:rFonts w:ascii="Arial" w:hAnsi="Arial" w:cs="Arial" w:hint="eastAsia"/>
          <w:b/>
          <w:bCs/>
        </w:rPr>
        <w:t>ystems</w:t>
      </w:r>
    </w:p>
    <w:p w14:paraId="1E3C9E6F" w14:textId="0B18ACE5" w:rsidR="00046F2E" w:rsidRPr="00E403DF" w:rsidRDefault="00046F2E" w:rsidP="00D20822">
      <w:pPr>
        <w:jc w:val="left"/>
        <w:rPr>
          <w:rFonts w:ascii="Arial" w:hAnsi="Arial" w:cs="Arial"/>
          <w:vertAlign w:val="superscript"/>
        </w:rPr>
      </w:pPr>
      <w:r w:rsidRPr="00134528">
        <w:rPr>
          <w:rFonts w:ascii="Arial" w:hAnsi="Arial" w:cs="Arial" w:hint="eastAsia"/>
        </w:rPr>
        <w:t>Dawei Qiu</w:t>
      </w:r>
      <w:r w:rsidR="00E403DF">
        <w:rPr>
          <w:rFonts w:ascii="Arial" w:hAnsi="Arial" w:cs="Arial" w:hint="eastAsia"/>
          <w:vertAlign w:val="superscript"/>
        </w:rPr>
        <w:t>1,2</w:t>
      </w:r>
      <w:r w:rsidR="007F24C8" w:rsidRPr="00134528">
        <w:rPr>
          <w:rFonts w:ascii="Arial" w:hAnsi="Arial" w:cs="Arial" w:hint="eastAsia"/>
        </w:rPr>
        <w:t xml:space="preserve">, </w:t>
      </w:r>
      <w:r w:rsidR="00FB57C0" w:rsidRPr="00FB57C0">
        <w:rPr>
          <w:rFonts w:ascii="Arial" w:hAnsi="Arial" w:cs="Arial" w:hint="eastAsia"/>
        </w:rPr>
        <w:t>Danny Pudjianto</w:t>
      </w:r>
      <w:r w:rsidR="00E403DF">
        <w:rPr>
          <w:rFonts w:ascii="Arial" w:hAnsi="Arial" w:cs="Arial" w:hint="eastAsia"/>
          <w:vertAlign w:val="superscript"/>
        </w:rPr>
        <w:t>1</w:t>
      </w:r>
      <w:r w:rsidR="00FB57C0">
        <w:rPr>
          <w:rFonts w:ascii="Arial" w:hAnsi="Arial" w:cs="Arial" w:hint="eastAsia"/>
        </w:rPr>
        <w:t xml:space="preserve">, </w:t>
      </w:r>
      <w:r w:rsidR="00E403DF">
        <w:rPr>
          <w:rFonts w:ascii="Arial" w:hAnsi="Arial" w:cs="Arial" w:hint="eastAsia"/>
        </w:rPr>
        <w:t xml:space="preserve">&amp; </w:t>
      </w:r>
      <w:r w:rsidR="007F24C8" w:rsidRPr="00134528">
        <w:rPr>
          <w:rFonts w:ascii="Arial" w:hAnsi="Arial" w:cs="Arial" w:hint="eastAsia"/>
        </w:rPr>
        <w:t>Goran Strbac</w:t>
      </w:r>
      <w:r w:rsidR="00E403DF">
        <w:rPr>
          <w:rFonts w:ascii="Arial" w:hAnsi="Arial" w:cs="Arial" w:hint="eastAsia"/>
          <w:vertAlign w:val="superscript"/>
        </w:rPr>
        <w:t>1</w:t>
      </w:r>
    </w:p>
    <w:p w14:paraId="43D01584" w14:textId="3D848444" w:rsidR="008E05AC" w:rsidRPr="00134528" w:rsidRDefault="00E677C1" w:rsidP="00D20822">
      <w:pPr>
        <w:jc w:val="left"/>
        <w:rPr>
          <w:rFonts w:ascii="Arial" w:hAnsi="Arial" w:cs="Arial"/>
        </w:rPr>
      </w:pPr>
      <w:r>
        <w:rPr>
          <w:rFonts w:ascii="Arial" w:hAnsi="Arial" w:cs="Arial" w:hint="eastAsia"/>
          <w:vertAlign w:val="superscript"/>
        </w:rPr>
        <w:t>1</w:t>
      </w:r>
      <w:r w:rsidR="008A6DAB" w:rsidRPr="00134528">
        <w:rPr>
          <w:rFonts w:ascii="Arial" w:hAnsi="Arial" w:cs="Arial" w:hint="eastAsia"/>
        </w:rPr>
        <w:t>Department of Electrical and Electronic Engineering, Imperial College London, UK</w:t>
      </w:r>
      <w:r w:rsidR="00C473F8">
        <w:rPr>
          <w:rFonts w:ascii="Arial" w:hAnsi="Arial" w:cs="Arial" w:hint="eastAsia"/>
        </w:rPr>
        <w:t xml:space="preserve">. </w:t>
      </w:r>
      <w:r>
        <w:rPr>
          <w:rFonts w:ascii="Arial" w:hAnsi="Arial" w:cs="Arial" w:hint="eastAsia"/>
          <w:vertAlign w:val="superscript"/>
        </w:rPr>
        <w:t>2</w:t>
      </w:r>
      <w:r w:rsidR="008E05AC" w:rsidRPr="00134528">
        <w:rPr>
          <w:rFonts w:ascii="Arial" w:hAnsi="Arial" w:cs="Arial" w:hint="eastAsia"/>
        </w:rPr>
        <w:t>Department of Engineering, University of Exeter, UK</w:t>
      </w:r>
      <w:r w:rsidR="009E309C">
        <w:rPr>
          <w:rFonts w:ascii="Arial" w:hAnsi="Arial" w:cs="Arial" w:hint="eastAsia"/>
        </w:rPr>
        <w:t>.</w:t>
      </w:r>
    </w:p>
    <w:p w14:paraId="4CFFD2FA" w14:textId="431EA1E8" w:rsidR="00F70B59" w:rsidRPr="00F70B59" w:rsidRDefault="00F70B59" w:rsidP="00D20822">
      <w:pPr>
        <w:jc w:val="left"/>
        <w:rPr>
          <w:rFonts w:ascii="Arial" w:hAnsi="Arial" w:cs="Arial"/>
          <w:b/>
          <w:bCs/>
        </w:rPr>
      </w:pPr>
      <w:r w:rsidRPr="00F70B59">
        <w:rPr>
          <w:rFonts w:ascii="Arial" w:hAnsi="Arial" w:cs="Arial"/>
          <w:b/>
          <w:bCs/>
        </w:rPr>
        <w:t>Abstract</w:t>
      </w:r>
      <w:r w:rsidR="00D00387">
        <w:rPr>
          <w:rFonts w:ascii="Arial" w:hAnsi="Arial" w:cs="Arial" w:hint="eastAsia"/>
          <w:b/>
          <w:bCs/>
        </w:rPr>
        <w:t xml:space="preserve"> [2</w:t>
      </w:r>
      <w:r w:rsidR="00982150">
        <w:rPr>
          <w:rFonts w:ascii="Arial" w:hAnsi="Arial" w:cs="Arial" w:hint="eastAsia"/>
          <w:b/>
          <w:bCs/>
        </w:rPr>
        <w:t>03</w:t>
      </w:r>
      <w:r w:rsidR="00D00387">
        <w:rPr>
          <w:rFonts w:ascii="Arial" w:hAnsi="Arial" w:cs="Arial" w:hint="eastAsia"/>
          <w:b/>
          <w:bCs/>
        </w:rPr>
        <w:t>]</w:t>
      </w:r>
    </w:p>
    <w:p w14:paraId="3E5716C5" w14:textId="503B6ECD" w:rsidR="00943071" w:rsidRPr="00EA1D6D" w:rsidRDefault="00B30AF2" w:rsidP="00D20822">
      <w:pPr>
        <w:jc w:val="left"/>
        <w:rPr>
          <w:rFonts w:ascii="Arial" w:hAnsi="Arial" w:cs="Arial"/>
        </w:rPr>
      </w:pPr>
      <w:r w:rsidRPr="00B30AF2">
        <w:rPr>
          <w:rFonts w:ascii="Arial" w:hAnsi="Arial" w:cs="Arial" w:hint="eastAsia"/>
        </w:rPr>
        <w:t xml:space="preserve">As global energy systems transition toward net-zero emissions, </w:t>
      </w:r>
      <w:r w:rsidR="005734E3" w:rsidRPr="005734E3">
        <w:rPr>
          <w:rFonts w:ascii="Arial" w:hAnsi="Arial" w:cs="Arial"/>
        </w:rPr>
        <w:t>maintaining real-time balance between supply and demand</w:t>
      </w:r>
      <w:r w:rsidR="005734E3">
        <w:rPr>
          <w:rFonts w:ascii="Arial" w:hAnsi="Arial" w:cs="Arial" w:hint="eastAsia"/>
        </w:rPr>
        <w:t xml:space="preserve"> </w:t>
      </w:r>
      <w:r w:rsidR="005734E3">
        <w:rPr>
          <w:rFonts w:ascii="Arial" w:hAnsi="Arial" w:cs="Arial"/>
        </w:rPr>
        <w:t>–</w:t>
      </w:r>
      <w:r w:rsidR="005734E3">
        <w:rPr>
          <w:rFonts w:ascii="Arial" w:hAnsi="Arial" w:cs="Arial" w:hint="eastAsia"/>
        </w:rPr>
        <w:t xml:space="preserve"> </w:t>
      </w:r>
      <w:r w:rsidR="005734E3" w:rsidRPr="006F5027">
        <w:rPr>
          <w:rFonts w:ascii="Arial" w:hAnsi="Arial" w:cs="Arial"/>
          <w:highlight w:val="darkCyan"/>
        </w:rPr>
        <w:t>known</w:t>
      </w:r>
      <w:r w:rsidR="005734E3" w:rsidRPr="006F5027">
        <w:rPr>
          <w:rFonts w:ascii="Arial" w:hAnsi="Arial" w:cs="Arial" w:hint="eastAsia"/>
          <w:highlight w:val="darkCyan"/>
        </w:rPr>
        <w:t xml:space="preserve"> </w:t>
      </w:r>
      <w:r w:rsidR="005734E3" w:rsidRPr="006F5027">
        <w:rPr>
          <w:rFonts w:ascii="Arial" w:hAnsi="Arial" w:cs="Arial"/>
          <w:highlight w:val="darkCyan"/>
        </w:rPr>
        <w:t>as energy system flexibility</w:t>
      </w:r>
      <w:r w:rsidR="005734E3">
        <w:rPr>
          <w:rFonts w:ascii="Arial" w:hAnsi="Arial" w:cs="Arial" w:hint="eastAsia"/>
        </w:rPr>
        <w:t xml:space="preserve"> </w:t>
      </w:r>
      <w:r w:rsidR="005734E3">
        <w:rPr>
          <w:rFonts w:ascii="Arial" w:hAnsi="Arial" w:cs="Arial"/>
        </w:rPr>
        <w:t>–</w:t>
      </w:r>
      <w:r w:rsidR="005734E3">
        <w:rPr>
          <w:rFonts w:ascii="Arial" w:hAnsi="Arial" w:cs="Arial" w:hint="eastAsia"/>
        </w:rPr>
        <w:t xml:space="preserve"> </w:t>
      </w:r>
      <w:r w:rsidR="005734E3" w:rsidRPr="005734E3">
        <w:rPr>
          <w:rFonts w:ascii="Arial" w:hAnsi="Arial" w:cs="Arial"/>
        </w:rPr>
        <w:t>has become a critical challenge</w:t>
      </w:r>
      <w:r w:rsidR="005734E3">
        <w:rPr>
          <w:rFonts w:ascii="Arial" w:hAnsi="Arial" w:cs="Arial" w:hint="eastAsia"/>
        </w:rPr>
        <w:t xml:space="preserve">. </w:t>
      </w:r>
      <w:r w:rsidR="00A35D98" w:rsidRPr="00A35D98">
        <w:rPr>
          <w:rFonts w:ascii="Arial" w:hAnsi="Arial" w:cs="Arial" w:hint="eastAsia"/>
        </w:rPr>
        <w:t>Th</w:t>
      </w:r>
      <w:r w:rsidR="005734E3">
        <w:rPr>
          <w:rFonts w:ascii="Arial" w:hAnsi="Arial" w:cs="Arial" w:hint="eastAsia"/>
        </w:rPr>
        <w:t>is</w:t>
      </w:r>
      <w:r w:rsidR="00A35D98" w:rsidRPr="00A35D98">
        <w:rPr>
          <w:rFonts w:ascii="Arial" w:hAnsi="Arial" w:cs="Arial" w:hint="eastAsia"/>
        </w:rPr>
        <w:t xml:space="preserve"> challenge </w:t>
      </w:r>
      <w:r w:rsidR="00534B64" w:rsidRPr="00534B64">
        <w:rPr>
          <w:rFonts w:ascii="Arial" w:hAnsi="Arial" w:cs="Arial" w:hint="eastAsia"/>
        </w:rPr>
        <w:t>arise</w:t>
      </w:r>
      <w:r w:rsidR="005734E3">
        <w:rPr>
          <w:rFonts w:ascii="Arial" w:hAnsi="Arial" w:cs="Arial" w:hint="eastAsia"/>
        </w:rPr>
        <w:t>s</w:t>
      </w:r>
      <w:r w:rsidR="00534B64" w:rsidRPr="00534B64">
        <w:rPr>
          <w:rFonts w:ascii="Arial" w:hAnsi="Arial" w:cs="Arial" w:hint="eastAsia"/>
        </w:rPr>
        <w:t xml:space="preserve"> </w:t>
      </w:r>
      <w:r w:rsidR="00A35D98" w:rsidRPr="00A35D98">
        <w:rPr>
          <w:rFonts w:ascii="Arial" w:hAnsi="Arial" w:cs="Arial" w:hint="eastAsia"/>
        </w:rPr>
        <w:t xml:space="preserve">from the increasing penetration of variable renewable energy, the electrification of heat and transport, and the decarbonization of gas infrastructure, all of which introduce </w:t>
      </w:r>
      <w:r w:rsidR="0087102E" w:rsidRPr="00B30AF2">
        <w:rPr>
          <w:rFonts w:ascii="Arial" w:hAnsi="Arial" w:cs="Arial" w:hint="eastAsia"/>
        </w:rPr>
        <w:t xml:space="preserve">unprecedented </w:t>
      </w:r>
      <w:r w:rsidR="00A35D98" w:rsidRPr="00A35D98">
        <w:rPr>
          <w:rFonts w:ascii="Arial" w:hAnsi="Arial" w:cs="Arial" w:hint="eastAsia"/>
        </w:rPr>
        <w:t xml:space="preserve">variability and </w:t>
      </w:r>
      <w:r w:rsidR="005734E3" w:rsidRPr="005734E3">
        <w:rPr>
          <w:rFonts w:ascii="Arial" w:hAnsi="Arial" w:cs="Arial" w:hint="eastAsia"/>
        </w:rPr>
        <w:t xml:space="preserve">operational </w:t>
      </w:r>
      <w:r w:rsidR="00A15107" w:rsidRPr="00A15107">
        <w:rPr>
          <w:rFonts w:ascii="Arial" w:hAnsi="Arial" w:cs="Arial" w:hint="eastAsia"/>
        </w:rPr>
        <w:t>uncertainty</w:t>
      </w:r>
      <w:r w:rsidR="00A35D98" w:rsidRPr="00A35D98">
        <w:rPr>
          <w:rFonts w:ascii="Arial" w:hAnsi="Arial" w:cs="Arial" w:hint="eastAsia"/>
        </w:rPr>
        <w:t>.</w:t>
      </w:r>
      <w:r w:rsidR="00154B5D">
        <w:rPr>
          <w:rFonts w:ascii="Arial" w:hAnsi="Arial" w:cs="Arial" w:hint="eastAsia"/>
        </w:rPr>
        <w:t xml:space="preserve"> </w:t>
      </w:r>
      <w:r w:rsidR="00E229B8" w:rsidRPr="00E229B8">
        <w:rPr>
          <w:rFonts w:ascii="Arial" w:hAnsi="Arial" w:cs="Arial" w:hint="eastAsia"/>
        </w:rPr>
        <w:t xml:space="preserve">In this Review, we examine the </w:t>
      </w:r>
      <w:r w:rsidR="00E229B8" w:rsidRPr="00E229B8">
        <w:rPr>
          <w:rFonts w:ascii="Arial" w:hAnsi="Arial" w:cs="Arial" w:hint="eastAsia"/>
          <w:highlight w:val="yellow"/>
        </w:rPr>
        <w:t>technologies and strategies</w:t>
      </w:r>
      <w:r w:rsidR="00E229B8" w:rsidRPr="00E229B8">
        <w:rPr>
          <w:rFonts w:ascii="Arial" w:hAnsi="Arial" w:cs="Arial" w:hint="eastAsia"/>
        </w:rPr>
        <w:t xml:space="preserve"> that </w:t>
      </w:r>
      <w:r w:rsidR="002C3FBD">
        <w:rPr>
          <w:rFonts w:ascii="Arial" w:hAnsi="Arial" w:cs="Arial" w:hint="eastAsia"/>
        </w:rPr>
        <w:t>provide</w:t>
      </w:r>
      <w:r w:rsidR="00E229B8" w:rsidRPr="00E229B8">
        <w:rPr>
          <w:rFonts w:ascii="Arial" w:hAnsi="Arial" w:cs="Arial" w:hint="eastAsia"/>
        </w:rPr>
        <w:t xml:space="preserve"> flexibility across </w:t>
      </w:r>
      <w:r w:rsidR="00E229B8" w:rsidRPr="00582C5A">
        <w:rPr>
          <w:rFonts w:ascii="Arial" w:hAnsi="Arial" w:cs="Arial" w:hint="eastAsia"/>
          <w:highlight w:val="yellow"/>
        </w:rPr>
        <w:t>clean energy systems</w:t>
      </w:r>
      <w:r w:rsidR="00E229B8" w:rsidRPr="00E229B8">
        <w:rPr>
          <w:rFonts w:ascii="Arial" w:hAnsi="Arial" w:cs="Arial" w:hint="eastAsia"/>
        </w:rPr>
        <w:t>, enabling reliable, efficient, and low-carbon energy delivery.</w:t>
      </w:r>
      <w:r w:rsidR="00154B5D">
        <w:rPr>
          <w:rFonts w:ascii="Arial" w:hAnsi="Arial" w:cs="Arial" w:hint="eastAsia"/>
        </w:rPr>
        <w:t xml:space="preserve"> </w:t>
      </w:r>
      <w:r w:rsidR="003B35AF" w:rsidRPr="00AE61DF">
        <w:rPr>
          <w:rFonts w:ascii="Arial" w:hAnsi="Arial" w:cs="Arial" w:hint="eastAsia"/>
          <w:color w:val="7030A0"/>
        </w:rPr>
        <w:t>We</w:t>
      </w:r>
      <w:r w:rsidRPr="00AE61DF">
        <w:rPr>
          <w:rFonts w:ascii="Arial" w:hAnsi="Arial" w:cs="Arial" w:hint="eastAsia"/>
          <w:color w:val="7030A0"/>
        </w:rPr>
        <w:t xml:space="preserve"> categorize flexibility into </w:t>
      </w:r>
      <w:r w:rsidR="00A609EC" w:rsidRPr="00AE61DF">
        <w:rPr>
          <w:rFonts w:ascii="Arial" w:hAnsi="Arial" w:cs="Arial" w:hint="eastAsia"/>
          <w:color w:val="7030A0"/>
          <w:highlight w:val="yellow"/>
        </w:rPr>
        <w:t xml:space="preserve">electricity system flexibility </w:t>
      </w:r>
      <w:r w:rsidR="009B7C34">
        <w:rPr>
          <w:rFonts w:ascii="Arial" w:hAnsi="Arial" w:cs="Arial" w:hint="eastAsia"/>
          <w:color w:val="7030A0"/>
          <w:highlight w:val="yellow"/>
        </w:rPr>
        <w:t xml:space="preserve">and </w:t>
      </w:r>
      <w:r w:rsidRPr="00AE61DF">
        <w:rPr>
          <w:rFonts w:ascii="Arial" w:hAnsi="Arial" w:cs="Arial" w:hint="eastAsia"/>
          <w:color w:val="7030A0"/>
          <w:highlight w:val="yellow"/>
        </w:rPr>
        <w:t>gas and hydrogen system flexibility</w:t>
      </w:r>
      <w:r w:rsidRPr="00AE61DF">
        <w:rPr>
          <w:rFonts w:ascii="Arial" w:hAnsi="Arial" w:cs="Arial" w:hint="eastAsia"/>
          <w:color w:val="7030A0"/>
        </w:rPr>
        <w:t xml:space="preserve">, encompassing both </w:t>
      </w:r>
      <w:r w:rsidRPr="00943071">
        <w:rPr>
          <w:rFonts w:ascii="Arial" w:hAnsi="Arial" w:cs="Arial" w:hint="eastAsia"/>
          <w:color w:val="7030A0"/>
          <w:highlight w:val="yellow"/>
        </w:rPr>
        <w:t>supply-side</w:t>
      </w:r>
      <w:r w:rsidRPr="00AE61DF">
        <w:rPr>
          <w:rFonts w:ascii="Arial" w:hAnsi="Arial" w:cs="Arial" w:hint="eastAsia"/>
          <w:color w:val="7030A0"/>
        </w:rPr>
        <w:t xml:space="preserve"> and </w:t>
      </w:r>
      <w:r w:rsidRPr="00943071">
        <w:rPr>
          <w:rFonts w:ascii="Arial" w:hAnsi="Arial" w:cs="Arial" w:hint="eastAsia"/>
          <w:color w:val="7030A0"/>
          <w:highlight w:val="yellow"/>
        </w:rPr>
        <w:t>demand-side</w:t>
      </w:r>
      <w:r w:rsidRPr="00AE61DF">
        <w:rPr>
          <w:rFonts w:ascii="Arial" w:hAnsi="Arial" w:cs="Arial" w:hint="eastAsia"/>
          <w:color w:val="7030A0"/>
        </w:rPr>
        <w:t xml:space="preserve"> mechanisms.</w:t>
      </w:r>
      <w:r w:rsidR="00154B5D">
        <w:rPr>
          <w:rFonts w:ascii="Arial" w:hAnsi="Arial" w:cs="Arial" w:hint="eastAsia"/>
          <w:color w:val="7030A0"/>
        </w:rPr>
        <w:t xml:space="preserve"> </w:t>
      </w:r>
      <w:r w:rsidRPr="009A490F">
        <w:rPr>
          <w:rFonts w:ascii="Arial" w:hAnsi="Arial" w:cs="Arial" w:hint="eastAsia"/>
          <w:color w:val="0070C0"/>
        </w:rPr>
        <w:t>Technologies such as</w:t>
      </w:r>
      <w:r w:rsidR="009B7C34" w:rsidRPr="009B7C34">
        <w:rPr>
          <w:rFonts w:ascii="Arial" w:hAnsi="Arial" w:cs="Arial" w:hint="eastAsia"/>
          <w:color w:val="0070C0"/>
        </w:rPr>
        <w:t xml:space="preserve"> </w:t>
      </w:r>
      <w:r w:rsidR="00C00005" w:rsidRPr="00F12DE2">
        <w:rPr>
          <w:rFonts w:ascii="Arial" w:hAnsi="Arial" w:cs="Arial" w:hint="eastAsia"/>
          <w:color w:val="0070C0"/>
          <w:highlight w:val="yellow"/>
        </w:rPr>
        <w:t>clean dispatchable ge</w:t>
      </w:r>
      <w:r w:rsidR="003247E8" w:rsidRPr="00F12DE2">
        <w:rPr>
          <w:rFonts w:ascii="Arial" w:hAnsi="Arial" w:cs="Arial" w:hint="eastAsia"/>
          <w:color w:val="0070C0"/>
          <w:highlight w:val="yellow"/>
        </w:rPr>
        <w:t xml:space="preserve">neration, storage, </w:t>
      </w:r>
      <w:r w:rsidR="009B7C34" w:rsidRPr="00F12DE2">
        <w:rPr>
          <w:rFonts w:ascii="Arial" w:hAnsi="Arial" w:cs="Arial" w:hint="eastAsia"/>
          <w:color w:val="0070C0"/>
          <w:highlight w:val="yellow"/>
        </w:rPr>
        <w:t>interconnectors</w:t>
      </w:r>
      <w:r w:rsidR="009B7C34" w:rsidRPr="009A490F">
        <w:rPr>
          <w:rFonts w:ascii="Arial" w:hAnsi="Arial" w:cs="Arial" w:hint="eastAsia"/>
          <w:color w:val="0070C0"/>
        </w:rPr>
        <w:t xml:space="preserve"> contribute to electricity system flexibility</w:t>
      </w:r>
      <w:r w:rsidR="009B7C34">
        <w:rPr>
          <w:rFonts w:ascii="Arial" w:hAnsi="Arial" w:cs="Arial" w:hint="eastAsia"/>
          <w:color w:val="0070C0"/>
        </w:rPr>
        <w:t>, while</w:t>
      </w:r>
      <w:r w:rsidRPr="009A490F">
        <w:rPr>
          <w:rFonts w:ascii="Arial" w:hAnsi="Arial" w:cs="Arial" w:hint="eastAsia"/>
          <w:color w:val="0070C0"/>
        </w:rPr>
        <w:t xml:space="preserve"> </w:t>
      </w:r>
      <w:proofErr w:type="spellStart"/>
      <w:r w:rsidRPr="00F12DE2">
        <w:rPr>
          <w:rFonts w:ascii="Arial" w:hAnsi="Arial" w:cs="Arial" w:hint="eastAsia"/>
          <w:color w:val="0070C0"/>
          <w:highlight w:val="yellow"/>
        </w:rPr>
        <w:t>linepack</w:t>
      </w:r>
      <w:proofErr w:type="spellEnd"/>
      <w:r w:rsidRPr="00F12DE2">
        <w:rPr>
          <w:rFonts w:ascii="Arial" w:hAnsi="Arial" w:cs="Arial" w:hint="eastAsia"/>
          <w:color w:val="0070C0"/>
          <w:highlight w:val="yellow"/>
        </w:rPr>
        <w:t>, hydrogen electrolysis, and gas-fired generation</w:t>
      </w:r>
      <w:r w:rsidRPr="009A490F">
        <w:rPr>
          <w:rFonts w:ascii="Arial" w:hAnsi="Arial" w:cs="Arial" w:hint="eastAsia"/>
          <w:color w:val="0070C0"/>
        </w:rPr>
        <w:t xml:space="preserve"> offer critical balancing services in gas and hydrogen networks</w:t>
      </w:r>
      <w:r w:rsidR="00AA1748">
        <w:rPr>
          <w:rFonts w:ascii="Arial" w:hAnsi="Arial" w:cs="Arial" w:hint="eastAsia"/>
          <w:color w:val="0070C0"/>
        </w:rPr>
        <w:t>.</w:t>
      </w:r>
      <w:r w:rsidR="008A4F56">
        <w:rPr>
          <w:rFonts w:ascii="Arial" w:hAnsi="Arial" w:cs="Arial" w:hint="eastAsia"/>
          <w:color w:val="0070C0"/>
        </w:rPr>
        <w:t xml:space="preserve"> </w:t>
      </w:r>
      <w:r w:rsidRPr="009A490F">
        <w:rPr>
          <w:rFonts w:ascii="Arial" w:hAnsi="Arial" w:cs="Arial" w:hint="eastAsia"/>
          <w:color w:val="0070C0"/>
        </w:rPr>
        <w:t xml:space="preserve">Simultaneously, </w:t>
      </w:r>
      <w:r w:rsidRPr="009A490F">
        <w:rPr>
          <w:rFonts w:ascii="Arial" w:hAnsi="Arial" w:cs="Arial" w:hint="eastAsia"/>
          <w:color w:val="0070C0"/>
          <w:highlight w:val="yellow"/>
        </w:rPr>
        <w:t>demand-side response</w:t>
      </w:r>
      <w:r w:rsidR="008F15F6" w:rsidRPr="009A490F">
        <w:rPr>
          <w:rFonts w:ascii="Arial" w:hAnsi="Arial" w:cs="Arial" w:hint="eastAsia"/>
          <w:color w:val="0070C0"/>
        </w:rPr>
        <w:t xml:space="preserve"> </w:t>
      </w:r>
      <w:r w:rsidR="008F15F6" w:rsidRPr="009A490F">
        <w:rPr>
          <w:rFonts w:ascii="Arial" w:hAnsi="Arial" w:cs="Arial"/>
          <w:color w:val="0070C0"/>
        </w:rPr>
        <w:t>–</w:t>
      </w:r>
      <w:r w:rsidR="008F15F6" w:rsidRPr="009A490F">
        <w:rPr>
          <w:rFonts w:ascii="Arial" w:hAnsi="Arial" w:cs="Arial" w:hint="eastAsia"/>
          <w:color w:val="0070C0"/>
        </w:rPr>
        <w:t xml:space="preserve"> </w:t>
      </w:r>
      <w:r w:rsidRPr="009A490F">
        <w:rPr>
          <w:rFonts w:ascii="Arial" w:hAnsi="Arial" w:cs="Arial" w:hint="eastAsia"/>
          <w:color w:val="0070C0"/>
        </w:rPr>
        <w:t>enabled</w:t>
      </w:r>
      <w:r w:rsidR="008F15F6" w:rsidRPr="009A490F">
        <w:rPr>
          <w:rFonts w:ascii="Arial" w:hAnsi="Arial" w:cs="Arial" w:hint="eastAsia"/>
          <w:color w:val="0070C0"/>
        </w:rPr>
        <w:t xml:space="preserve"> </w:t>
      </w:r>
      <w:r w:rsidRPr="009A490F">
        <w:rPr>
          <w:rFonts w:ascii="Arial" w:hAnsi="Arial" w:cs="Arial" w:hint="eastAsia"/>
          <w:color w:val="0070C0"/>
        </w:rPr>
        <w:t>by digitalization and decentralization</w:t>
      </w:r>
      <w:r w:rsidR="008F15F6" w:rsidRPr="009A490F">
        <w:rPr>
          <w:rFonts w:ascii="Arial" w:hAnsi="Arial" w:cs="Arial" w:hint="eastAsia"/>
          <w:color w:val="0070C0"/>
        </w:rPr>
        <w:t xml:space="preserve"> </w:t>
      </w:r>
      <w:r w:rsidR="008F15F6" w:rsidRPr="009A490F">
        <w:rPr>
          <w:rFonts w:ascii="Arial" w:hAnsi="Arial" w:cs="Arial"/>
          <w:color w:val="0070C0"/>
        </w:rPr>
        <w:t>–</w:t>
      </w:r>
      <w:r w:rsidR="008F15F6" w:rsidRPr="009A490F">
        <w:rPr>
          <w:rFonts w:ascii="Arial" w:hAnsi="Arial" w:cs="Arial" w:hint="eastAsia"/>
          <w:color w:val="0070C0"/>
        </w:rPr>
        <w:t xml:space="preserve"> </w:t>
      </w:r>
      <w:r w:rsidRPr="009A490F">
        <w:rPr>
          <w:rFonts w:ascii="Arial" w:hAnsi="Arial" w:cs="Arial" w:hint="eastAsia"/>
          <w:color w:val="0070C0"/>
        </w:rPr>
        <w:t>is</w:t>
      </w:r>
      <w:r w:rsidR="008F15F6" w:rsidRPr="009A490F">
        <w:rPr>
          <w:rFonts w:ascii="Arial" w:hAnsi="Arial" w:cs="Arial" w:hint="eastAsia"/>
          <w:color w:val="0070C0"/>
        </w:rPr>
        <w:t xml:space="preserve"> </w:t>
      </w:r>
      <w:r w:rsidRPr="009A490F">
        <w:rPr>
          <w:rFonts w:ascii="Arial" w:hAnsi="Arial" w:cs="Arial" w:hint="eastAsia"/>
          <w:color w:val="0070C0"/>
        </w:rPr>
        <w:t xml:space="preserve">emerging as a scalable, distributed </w:t>
      </w:r>
      <w:r w:rsidR="008A4F56">
        <w:rPr>
          <w:rFonts w:ascii="Arial" w:hAnsi="Arial" w:cs="Arial" w:hint="eastAsia"/>
          <w:color w:val="0070C0"/>
        </w:rPr>
        <w:t>source</w:t>
      </w:r>
      <w:r w:rsidRPr="009A490F">
        <w:rPr>
          <w:rFonts w:ascii="Arial" w:hAnsi="Arial" w:cs="Arial" w:hint="eastAsia"/>
          <w:color w:val="0070C0"/>
        </w:rPr>
        <w:t xml:space="preserve"> of flexibility across </w:t>
      </w:r>
      <w:r w:rsidR="00B80B0C">
        <w:rPr>
          <w:rFonts w:ascii="Arial" w:hAnsi="Arial" w:cs="Arial" w:hint="eastAsia"/>
          <w:color w:val="0070C0"/>
        </w:rPr>
        <w:t xml:space="preserve">the </w:t>
      </w:r>
      <w:r w:rsidRPr="00E11CFE">
        <w:rPr>
          <w:rFonts w:ascii="Arial" w:hAnsi="Arial" w:cs="Arial" w:hint="eastAsia"/>
          <w:color w:val="0070C0"/>
          <w:highlight w:val="yellow"/>
        </w:rPr>
        <w:t>residential, commercial, industrial, and transport sectors</w:t>
      </w:r>
      <w:r w:rsidRPr="009A490F">
        <w:rPr>
          <w:rFonts w:ascii="Arial" w:hAnsi="Arial" w:cs="Arial" w:hint="eastAsia"/>
          <w:color w:val="0070C0"/>
        </w:rPr>
        <w:t>.</w:t>
      </w:r>
      <w:r w:rsidR="00154B5D">
        <w:rPr>
          <w:rFonts w:ascii="Arial" w:hAnsi="Arial" w:cs="Arial" w:hint="eastAsia"/>
        </w:rPr>
        <w:t xml:space="preserve"> </w:t>
      </w:r>
      <w:r w:rsidRPr="00FC0F18">
        <w:rPr>
          <w:rFonts w:ascii="Arial" w:hAnsi="Arial" w:cs="Arial" w:hint="eastAsia"/>
          <w:color w:val="00B050"/>
        </w:rPr>
        <w:t xml:space="preserve">We </w:t>
      </w:r>
      <w:r w:rsidR="009307DE">
        <w:rPr>
          <w:rFonts w:ascii="Arial" w:hAnsi="Arial" w:cs="Arial" w:hint="eastAsia"/>
          <w:color w:val="00B050"/>
        </w:rPr>
        <w:t>also</w:t>
      </w:r>
      <w:r w:rsidRPr="00FC0F18">
        <w:rPr>
          <w:rFonts w:ascii="Arial" w:hAnsi="Arial" w:cs="Arial" w:hint="eastAsia"/>
          <w:color w:val="00B050"/>
        </w:rPr>
        <w:t xml:space="preserve"> discuss</w:t>
      </w:r>
      <w:r w:rsidR="00F01896">
        <w:rPr>
          <w:rFonts w:ascii="Arial" w:hAnsi="Arial" w:cs="Arial" w:hint="eastAsia"/>
          <w:color w:val="00B050"/>
        </w:rPr>
        <w:t xml:space="preserve"> </w:t>
      </w:r>
      <w:r w:rsidR="007C39FA">
        <w:rPr>
          <w:rFonts w:ascii="Arial" w:hAnsi="Arial" w:cs="Arial" w:hint="eastAsia"/>
          <w:color w:val="00B050"/>
        </w:rPr>
        <w:t>key</w:t>
      </w:r>
      <w:r w:rsidR="00F01896">
        <w:rPr>
          <w:rFonts w:ascii="Arial" w:hAnsi="Arial" w:cs="Arial" w:hint="eastAsia"/>
          <w:color w:val="00B050"/>
        </w:rPr>
        <w:t xml:space="preserve"> </w:t>
      </w:r>
      <w:r w:rsidR="00F01896" w:rsidRPr="00FC455B">
        <w:rPr>
          <w:rFonts w:ascii="Arial" w:hAnsi="Arial" w:cs="Arial" w:hint="eastAsia"/>
          <w:color w:val="00B050"/>
          <w:highlight w:val="yellow"/>
        </w:rPr>
        <w:t>barriers</w:t>
      </w:r>
      <w:r w:rsidR="00F01896">
        <w:rPr>
          <w:rFonts w:ascii="Arial" w:hAnsi="Arial" w:cs="Arial" w:hint="eastAsia"/>
          <w:color w:val="00B050"/>
        </w:rPr>
        <w:t xml:space="preserve"> </w:t>
      </w:r>
      <w:r w:rsidR="007C39FA">
        <w:rPr>
          <w:rFonts w:ascii="Arial" w:hAnsi="Arial" w:cs="Arial" w:hint="eastAsia"/>
          <w:color w:val="00B050"/>
        </w:rPr>
        <w:t>to the</w:t>
      </w:r>
      <w:r w:rsidR="00B1054E">
        <w:rPr>
          <w:rFonts w:ascii="Arial" w:hAnsi="Arial" w:cs="Arial" w:hint="eastAsia"/>
          <w:color w:val="00B050"/>
        </w:rPr>
        <w:t xml:space="preserve"> </w:t>
      </w:r>
      <w:r w:rsidR="00251A84" w:rsidRPr="00251A84">
        <w:rPr>
          <w:rFonts w:ascii="Arial" w:hAnsi="Arial" w:cs="Arial" w:hint="eastAsia"/>
          <w:color w:val="00B050"/>
        </w:rPr>
        <w:t xml:space="preserve">widespread </w:t>
      </w:r>
      <w:r w:rsidR="00B1054E">
        <w:rPr>
          <w:rFonts w:ascii="Arial" w:hAnsi="Arial" w:cs="Arial" w:hint="eastAsia"/>
          <w:color w:val="00B050"/>
        </w:rPr>
        <w:t>deployment of flexibility technologies and</w:t>
      </w:r>
      <w:r w:rsidR="007C39FA">
        <w:rPr>
          <w:rFonts w:ascii="Arial" w:hAnsi="Arial" w:cs="Arial" w:hint="eastAsia"/>
          <w:color w:val="00B050"/>
        </w:rPr>
        <w:t xml:space="preserve"> explore</w:t>
      </w:r>
      <w:r w:rsidRPr="00FC0F18">
        <w:rPr>
          <w:rFonts w:ascii="Arial" w:hAnsi="Arial" w:cs="Arial" w:hint="eastAsia"/>
          <w:color w:val="00B050"/>
        </w:rPr>
        <w:t xml:space="preserve"> how </w:t>
      </w:r>
      <w:r w:rsidRPr="00FC0F18">
        <w:rPr>
          <w:rFonts w:ascii="Arial" w:hAnsi="Arial" w:cs="Arial" w:hint="eastAsia"/>
          <w:color w:val="00B050"/>
          <w:highlight w:val="yellow"/>
        </w:rPr>
        <w:t>market structures</w:t>
      </w:r>
      <w:r w:rsidRPr="00FC0F18">
        <w:rPr>
          <w:rFonts w:ascii="Arial" w:hAnsi="Arial" w:cs="Arial" w:hint="eastAsia"/>
          <w:color w:val="00B050"/>
        </w:rPr>
        <w:t xml:space="preserve"> and </w:t>
      </w:r>
      <w:r w:rsidRPr="00FC0F18">
        <w:rPr>
          <w:rFonts w:ascii="Arial" w:hAnsi="Arial" w:cs="Arial" w:hint="eastAsia"/>
          <w:color w:val="00B050"/>
          <w:highlight w:val="yellow"/>
        </w:rPr>
        <w:t>regulatory frameworks</w:t>
      </w:r>
      <w:r w:rsidRPr="00FC0F18">
        <w:rPr>
          <w:rFonts w:ascii="Arial" w:hAnsi="Arial" w:cs="Arial" w:hint="eastAsia"/>
          <w:color w:val="00B050"/>
        </w:rPr>
        <w:t xml:space="preserve"> must evolve to unlock investment in </w:t>
      </w:r>
      <w:r w:rsidR="007F4BE8">
        <w:rPr>
          <w:rFonts w:ascii="Arial" w:hAnsi="Arial" w:cs="Arial" w:hint="eastAsia"/>
          <w:color w:val="00B050"/>
        </w:rPr>
        <w:t>flexibility at scale</w:t>
      </w:r>
      <w:r w:rsidRPr="00FC0F18">
        <w:rPr>
          <w:rFonts w:ascii="Arial" w:hAnsi="Arial" w:cs="Arial" w:hint="eastAsia"/>
          <w:color w:val="00B050"/>
        </w:rPr>
        <w:t>.</w:t>
      </w:r>
      <w:r w:rsidR="003B35AF">
        <w:rPr>
          <w:rFonts w:ascii="Arial" w:hAnsi="Arial" w:cs="Arial" w:hint="eastAsia"/>
        </w:rPr>
        <w:t xml:space="preserve"> </w:t>
      </w:r>
      <w:r w:rsidRPr="00FC0F18">
        <w:rPr>
          <w:rFonts w:ascii="Arial" w:hAnsi="Arial" w:cs="Arial" w:hint="eastAsia"/>
          <w:color w:val="7030A0"/>
        </w:rPr>
        <w:t xml:space="preserve">Ultimately, achieving a decarbonized energy future </w:t>
      </w:r>
      <w:r w:rsidR="003D63BC" w:rsidRPr="00FC0F18">
        <w:rPr>
          <w:rFonts w:ascii="Arial" w:hAnsi="Arial" w:cs="Arial" w:hint="eastAsia"/>
          <w:color w:val="7030A0"/>
        </w:rPr>
        <w:t xml:space="preserve">will </w:t>
      </w:r>
      <w:r w:rsidR="00821193" w:rsidRPr="005734E3">
        <w:rPr>
          <w:rFonts w:ascii="Arial" w:hAnsi="Arial" w:cs="Arial"/>
          <w:color w:val="7030A0"/>
        </w:rPr>
        <w:t xml:space="preserve">require </w:t>
      </w:r>
      <w:r w:rsidR="00A11027" w:rsidRPr="00750658">
        <w:rPr>
          <w:rFonts w:ascii="Arial" w:hAnsi="Arial" w:cs="Arial"/>
          <w:color w:val="7030A0"/>
        </w:rPr>
        <w:t xml:space="preserve">the coordinated integration of diverse flexibility </w:t>
      </w:r>
      <w:r w:rsidRPr="00FC0F18">
        <w:rPr>
          <w:rFonts w:ascii="Arial" w:hAnsi="Arial" w:cs="Arial" w:hint="eastAsia"/>
          <w:color w:val="7030A0"/>
        </w:rPr>
        <w:t xml:space="preserve">technologies across </w:t>
      </w:r>
      <w:r w:rsidR="00821193" w:rsidRPr="005734E3">
        <w:rPr>
          <w:rFonts w:ascii="Arial" w:hAnsi="Arial" w:cs="Arial"/>
          <w:color w:val="7030A0"/>
        </w:rPr>
        <w:t xml:space="preserve">interconnected </w:t>
      </w:r>
      <w:r w:rsidR="00B9703B">
        <w:rPr>
          <w:rFonts w:ascii="Arial" w:hAnsi="Arial" w:cs="Arial" w:hint="eastAsia"/>
          <w:color w:val="7030A0"/>
          <w:highlight w:val="yellow"/>
        </w:rPr>
        <w:t>multi</w:t>
      </w:r>
      <w:r w:rsidR="00CA141D">
        <w:rPr>
          <w:rFonts w:ascii="Arial" w:hAnsi="Arial" w:cs="Arial" w:hint="eastAsia"/>
          <w:color w:val="7030A0"/>
          <w:highlight w:val="yellow"/>
        </w:rPr>
        <w:t>ple</w:t>
      </w:r>
      <w:r w:rsidRPr="00A97677">
        <w:rPr>
          <w:rFonts w:ascii="Arial" w:hAnsi="Arial" w:cs="Arial" w:hint="eastAsia"/>
          <w:color w:val="7030A0"/>
          <w:highlight w:val="yellow"/>
        </w:rPr>
        <w:t xml:space="preserve"> energy vectors</w:t>
      </w:r>
      <w:r w:rsidRPr="00FC0F18">
        <w:rPr>
          <w:rFonts w:ascii="Arial" w:hAnsi="Arial" w:cs="Arial" w:hint="eastAsia"/>
          <w:color w:val="7030A0"/>
        </w:rPr>
        <w:t>.</w:t>
      </w:r>
    </w:p>
    <w:p w14:paraId="0BF60E50" w14:textId="5C72DC0B" w:rsidR="00B7135F" w:rsidRPr="00B7135F" w:rsidRDefault="00B7135F" w:rsidP="00D20822">
      <w:pPr>
        <w:jc w:val="left"/>
        <w:rPr>
          <w:rFonts w:ascii="Arial" w:hAnsi="Arial" w:cs="Arial"/>
          <w:b/>
          <w:bCs/>
        </w:rPr>
      </w:pPr>
      <w:r w:rsidRPr="00B7135F">
        <w:rPr>
          <w:rFonts w:ascii="Arial" w:hAnsi="Arial" w:cs="Arial"/>
          <w:b/>
          <w:bCs/>
        </w:rPr>
        <w:t>Introduction</w:t>
      </w:r>
      <w:r w:rsidR="00D00387">
        <w:rPr>
          <w:rFonts w:ascii="Arial" w:hAnsi="Arial" w:cs="Arial" w:hint="eastAsia"/>
          <w:b/>
          <w:bCs/>
        </w:rPr>
        <w:t xml:space="preserve"> [</w:t>
      </w:r>
      <w:r w:rsidR="00434C86">
        <w:rPr>
          <w:rFonts w:ascii="Arial" w:hAnsi="Arial" w:cs="Arial" w:hint="eastAsia"/>
          <w:b/>
          <w:bCs/>
        </w:rPr>
        <w:t>650</w:t>
      </w:r>
      <w:r w:rsidR="00D00387">
        <w:rPr>
          <w:rFonts w:ascii="Arial" w:hAnsi="Arial" w:cs="Arial" w:hint="eastAsia"/>
          <w:b/>
          <w:bCs/>
        </w:rPr>
        <w:t>]</w:t>
      </w:r>
    </w:p>
    <w:p w14:paraId="622DE5EB" w14:textId="77777777" w:rsidR="00070765" w:rsidRDefault="009045D2" w:rsidP="00952C42">
      <w:pPr>
        <w:jc w:val="left"/>
        <w:rPr>
          <w:rFonts w:ascii="Arial" w:hAnsi="Arial" w:cs="Arial"/>
        </w:rPr>
      </w:pPr>
      <w:r w:rsidRPr="009045D2">
        <w:rPr>
          <w:rFonts w:ascii="Arial" w:hAnsi="Arial" w:cs="Arial" w:hint="eastAsia"/>
        </w:rPr>
        <w:t>Global efforts to decarbonize energy systems are accelerating in response to the urgent need to mitigate climate change.</w:t>
      </w:r>
      <w:r w:rsidR="00153229">
        <w:rPr>
          <w:rFonts w:ascii="Arial" w:hAnsi="Arial" w:cs="Arial" w:hint="eastAsia"/>
        </w:rPr>
        <w:t xml:space="preserve"> </w:t>
      </w:r>
      <w:r w:rsidR="000A4CAA">
        <w:rPr>
          <w:rFonts w:ascii="Arial" w:hAnsi="Arial" w:cs="Arial" w:hint="eastAsia"/>
        </w:rPr>
        <w:t>Central to</w:t>
      </w:r>
      <w:r w:rsidRPr="009045D2">
        <w:rPr>
          <w:rFonts w:ascii="Arial" w:hAnsi="Arial" w:cs="Arial" w:hint="eastAsia"/>
        </w:rPr>
        <w:t xml:space="preserve"> this transformation </w:t>
      </w:r>
      <w:r w:rsidR="000A4CAA">
        <w:rPr>
          <w:rFonts w:ascii="Arial" w:hAnsi="Arial" w:cs="Arial" w:hint="eastAsia"/>
        </w:rPr>
        <w:t>is</w:t>
      </w:r>
      <w:r w:rsidR="00992031">
        <w:rPr>
          <w:rFonts w:ascii="Arial" w:hAnsi="Arial" w:cs="Arial" w:hint="eastAsia"/>
        </w:rPr>
        <w:t xml:space="preserve"> </w:t>
      </w:r>
      <w:r w:rsidR="00992031" w:rsidRPr="00416FC3">
        <w:rPr>
          <w:rFonts w:ascii="Arial" w:hAnsi="Arial" w:cs="Arial" w:hint="eastAsia"/>
        </w:rPr>
        <w:t xml:space="preserve">the widespread </w:t>
      </w:r>
      <w:r w:rsidR="00992031" w:rsidRPr="00A83249">
        <w:rPr>
          <w:rFonts w:ascii="Arial" w:hAnsi="Arial" w:cs="Arial" w:hint="eastAsia"/>
          <w:highlight w:val="yellow"/>
        </w:rPr>
        <w:t>electrification</w:t>
      </w:r>
      <w:r w:rsidR="00992031" w:rsidRPr="00604052">
        <w:rPr>
          <w:rFonts w:ascii="Arial" w:hAnsi="Arial" w:cs="Arial" w:hint="eastAsia"/>
        </w:rPr>
        <w:t xml:space="preserve"> of end-use</w:t>
      </w:r>
      <w:r w:rsidR="00895FE5" w:rsidRPr="00604052">
        <w:rPr>
          <w:rFonts w:ascii="Arial" w:hAnsi="Arial" w:cs="Arial" w:hint="eastAsia"/>
        </w:rPr>
        <w:t xml:space="preserve"> sectors such as</w:t>
      </w:r>
      <w:r w:rsidR="00992031" w:rsidRPr="00604052">
        <w:rPr>
          <w:rFonts w:ascii="Arial" w:hAnsi="Arial" w:cs="Arial" w:hint="eastAsia"/>
        </w:rPr>
        <w:t xml:space="preserve"> </w:t>
      </w:r>
      <w:r w:rsidR="00992031" w:rsidRPr="00A83249">
        <w:rPr>
          <w:rFonts w:ascii="Arial" w:hAnsi="Arial" w:cs="Arial" w:hint="eastAsia"/>
          <w:highlight w:val="yellow"/>
        </w:rPr>
        <w:t>transport and heating</w:t>
      </w:r>
      <w:r w:rsidR="0068784A">
        <w:rPr>
          <w:rFonts w:ascii="Arial" w:hAnsi="Arial" w:cs="Arial" w:hint="eastAsia"/>
        </w:rPr>
        <w:t xml:space="preserve">, </w:t>
      </w:r>
      <w:r w:rsidR="00895FE5">
        <w:rPr>
          <w:rFonts w:ascii="Arial" w:hAnsi="Arial" w:cs="Arial" w:hint="eastAsia"/>
        </w:rPr>
        <w:t>alongside</w:t>
      </w:r>
      <w:r w:rsidR="00D261B7" w:rsidRPr="00416FC3">
        <w:rPr>
          <w:rFonts w:ascii="Arial" w:hAnsi="Arial" w:cs="Arial" w:hint="eastAsia"/>
        </w:rPr>
        <w:t xml:space="preserve"> the rapid deployment of low-carbon energy sources</w:t>
      </w:r>
      <w:r w:rsidR="00E03000">
        <w:rPr>
          <w:rFonts w:ascii="Arial" w:hAnsi="Arial" w:cs="Arial" w:hint="eastAsia"/>
        </w:rPr>
        <w:t>. The</w:t>
      </w:r>
      <w:r w:rsidR="00C67AAF">
        <w:rPr>
          <w:rFonts w:ascii="Arial" w:hAnsi="Arial" w:cs="Arial" w:hint="eastAsia"/>
        </w:rPr>
        <w:t>se include</w:t>
      </w:r>
      <w:r w:rsidR="00D261B7" w:rsidRPr="00416FC3">
        <w:rPr>
          <w:rFonts w:ascii="Arial" w:hAnsi="Arial" w:cs="Arial" w:hint="eastAsia"/>
        </w:rPr>
        <w:t xml:space="preserve"> </w:t>
      </w:r>
      <w:r w:rsidR="00D261B7" w:rsidRPr="007A5B44">
        <w:rPr>
          <w:rFonts w:ascii="Arial" w:hAnsi="Arial" w:cs="Arial" w:hint="eastAsia"/>
        </w:rPr>
        <w:t>variable renewable</w:t>
      </w:r>
      <w:r w:rsidR="00C67AAF">
        <w:rPr>
          <w:rFonts w:ascii="Arial" w:hAnsi="Arial" w:cs="Arial" w:hint="eastAsia"/>
        </w:rPr>
        <w:t xml:space="preserve"> energy (VRE) sources such as</w:t>
      </w:r>
      <w:r w:rsidR="00D261B7" w:rsidRPr="00416FC3">
        <w:rPr>
          <w:rFonts w:ascii="Arial" w:hAnsi="Arial" w:cs="Arial" w:hint="eastAsia"/>
        </w:rPr>
        <w:t xml:space="preserve"> </w:t>
      </w:r>
      <w:r w:rsidR="00D261B7" w:rsidRPr="007A5B44">
        <w:rPr>
          <w:rFonts w:ascii="Arial" w:hAnsi="Arial" w:cs="Arial" w:hint="eastAsia"/>
          <w:highlight w:val="yellow"/>
        </w:rPr>
        <w:t>wind and solar</w:t>
      </w:r>
      <w:r w:rsidR="00D261B7" w:rsidRPr="00416FC3">
        <w:rPr>
          <w:rFonts w:ascii="Arial" w:hAnsi="Arial" w:cs="Arial" w:hint="eastAsia"/>
        </w:rPr>
        <w:t xml:space="preserve">, </w:t>
      </w:r>
      <w:r w:rsidR="00C67AAF">
        <w:rPr>
          <w:rFonts w:ascii="Arial" w:hAnsi="Arial" w:cs="Arial" w:hint="eastAsia"/>
        </w:rPr>
        <w:t>and</w:t>
      </w:r>
      <w:r w:rsidR="00D261B7" w:rsidRPr="00416FC3">
        <w:rPr>
          <w:rFonts w:ascii="Arial" w:hAnsi="Arial" w:cs="Arial" w:hint="eastAsia"/>
        </w:rPr>
        <w:t xml:space="preserve"> emerging green fuels </w:t>
      </w:r>
      <w:r w:rsidR="00996854">
        <w:rPr>
          <w:rFonts w:ascii="Arial" w:hAnsi="Arial" w:cs="Arial" w:hint="eastAsia"/>
        </w:rPr>
        <w:t>like</w:t>
      </w:r>
      <w:r w:rsidR="00D261B7" w:rsidRPr="00416FC3">
        <w:rPr>
          <w:rFonts w:ascii="Arial" w:hAnsi="Arial" w:cs="Arial" w:hint="eastAsia"/>
        </w:rPr>
        <w:t xml:space="preserve"> </w:t>
      </w:r>
      <w:r w:rsidR="00D261B7" w:rsidRPr="00A83249">
        <w:rPr>
          <w:rFonts w:ascii="Arial" w:hAnsi="Arial" w:cs="Arial" w:hint="eastAsia"/>
          <w:highlight w:val="yellow"/>
        </w:rPr>
        <w:t>hydrogen</w:t>
      </w:r>
      <w:r w:rsidR="00952C42">
        <w:rPr>
          <w:rFonts w:ascii="Arial" w:hAnsi="Arial" w:cs="Arial" w:hint="eastAsia"/>
        </w:rPr>
        <w:t>.</w:t>
      </w:r>
      <w:r w:rsidR="00D26AA1">
        <w:rPr>
          <w:rFonts w:ascii="Arial" w:hAnsi="Arial" w:cs="Arial" w:hint="eastAsia"/>
        </w:rPr>
        <w:t xml:space="preserve"> </w:t>
      </w:r>
      <w:r w:rsidR="00D26AA1" w:rsidRPr="004D0F2A">
        <w:rPr>
          <w:rFonts w:ascii="Arial" w:hAnsi="Arial" w:cs="Arial" w:hint="eastAsia"/>
          <w:color w:val="FFC000"/>
        </w:rPr>
        <w:t>[</w:t>
      </w:r>
      <w:r w:rsidR="00070765" w:rsidRPr="00070765">
        <w:rPr>
          <w:rFonts w:ascii="Arial" w:hAnsi="Arial" w:cs="Arial" w:hint="eastAsia"/>
          <w:color w:val="FFC000"/>
        </w:rPr>
        <w:t>global installed capacity of solar and wind in</w:t>
      </w:r>
      <w:r w:rsidR="00D26AA1" w:rsidRPr="004D0F2A">
        <w:rPr>
          <w:rFonts w:ascii="Arial" w:hAnsi="Arial" w:cs="Arial" w:hint="eastAsia"/>
          <w:color w:val="FFC000"/>
        </w:rPr>
        <w:t xml:space="preserve"> </w:t>
      </w:r>
      <w:r w:rsidR="00987C00" w:rsidRPr="004D0F2A">
        <w:rPr>
          <w:rFonts w:ascii="Arial" w:hAnsi="Arial" w:cs="Arial" w:hint="eastAsia"/>
          <w:color w:val="FFC000"/>
        </w:rPr>
        <w:t>GW, %</w:t>
      </w:r>
      <w:r w:rsidR="00070765">
        <w:rPr>
          <w:rFonts w:ascii="Arial" w:hAnsi="Arial" w:cs="Arial" w:hint="eastAsia"/>
          <w:color w:val="FFC000"/>
        </w:rPr>
        <w:t xml:space="preserve"> share</w:t>
      </w:r>
      <w:r w:rsidR="00987C00" w:rsidRPr="004D0F2A">
        <w:rPr>
          <w:rFonts w:ascii="Arial" w:hAnsi="Arial" w:cs="Arial" w:hint="eastAsia"/>
          <w:color w:val="FFC000"/>
        </w:rPr>
        <w:t>, year</w:t>
      </w:r>
      <w:r w:rsidR="00070765">
        <w:rPr>
          <w:rFonts w:ascii="Arial" w:hAnsi="Arial" w:cs="Arial" w:hint="eastAsia"/>
          <w:color w:val="FFC000"/>
        </w:rPr>
        <w:t xml:space="preserve">; </w:t>
      </w:r>
      <w:r w:rsidR="00070765" w:rsidRPr="00070765">
        <w:rPr>
          <w:rFonts w:ascii="Arial" w:hAnsi="Arial" w:cs="Arial" w:hint="eastAsia"/>
          <w:color w:val="FFC000"/>
        </w:rPr>
        <w:t>hydrogen deployment trends</w:t>
      </w:r>
      <w:r w:rsidR="00D26AA1" w:rsidRPr="004D0F2A">
        <w:rPr>
          <w:rFonts w:ascii="Arial" w:hAnsi="Arial" w:cs="Arial" w:hint="eastAsia"/>
          <w:color w:val="FFC000"/>
        </w:rPr>
        <w:t>]</w:t>
      </w:r>
      <w:r w:rsidR="00A64D92">
        <w:rPr>
          <w:rFonts w:ascii="Arial" w:hAnsi="Arial" w:cs="Arial" w:hint="eastAsia"/>
        </w:rPr>
        <w:t xml:space="preserve"> </w:t>
      </w:r>
    </w:p>
    <w:p w14:paraId="7C763D0A" w14:textId="7EA2E8C1" w:rsidR="00E725D3" w:rsidRDefault="00952C42" w:rsidP="00DC2762">
      <w:pPr>
        <w:jc w:val="left"/>
        <w:rPr>
          <w:rFonts w:ascii="Arial" w:hAnsi="Arial" w:cs="Arial"/>
        </w:rPr>
      </w:pPr>
      <w:r w:rsidRPr="00416FC3">
        <w:rPr>
          <w:rFonts w:ascii="Arial" w:hAnsi="Arial" w:cs="Arial" w:hint="eastAsia"/>
        </w:rPr>
        <w:t xml:space="preserve">While these developments are essential to achieving net-zero goals, they are </w:t>
      </w:r>
      <w:r w:rsidR="00AF5091">
        <w:rPr>
          <w:rFonts w:ascii="Arial" w:hAnsi="Arial" w:cs="Arial" w:hint="eastAsia"/>
        </w:rPr>
        <w:t>fundamentally</w:t>
      </w:r>
      <w:r w:rsidRPr="00416FC3">
        <w:rPr>
          <w:rFonts w:ascii="Arial" w:hAnsi="Arial" w:cs="Arial" w:hint="eastAsia"/>
        </w:rPr>
        <w:t xml:space="preserve"> reshaping how energy is generated, delivered, and consumed.</w:t>
      </w:r>
      <w:r>
        <w:rPr>
          <w:rFonts w:ascii="Arial" w:hAnsi="Arial" w:cs="Arial" w:hint="eastAsia"/>
        </w:rPr>
        <w:t xml:space="preserve"> </w:t>
      </w:r>
      <w:r w:rsidR="00817D72" w:rsidRPr="00416FC3">
        <w:rPr>
          <w:rFonts w:ascii="Arial" w:hAnsi="Arial" w:cs="Arial" w:hint="eastAsia"/>
        </w:rPr>
        <w:t xml:space="preserve">A defining </w:t>
      </w:r>
      <w:r w:rsidR="00474E1E" w:rsidRPr="00106314">
        <w:rPr>
          <w:rFonts w:ascii="Arial" w:hAnsi="Arial" w:cs="Arial"/>
        </w:rPr>
        <w:t xml:space="preserve">characteristic </w:t>
      </w:r>
      <w:r w:rsidR="00817D72" w:rsidRPr="00416FC3">
        <w:rPr>
          <w:rFonts w:ascii="Arial" w:hAnsi="Arial" w:cs="Arial" w:hint="eastAsia"/>
        </w:rPr>
        <w:t xml:space="preserve">of </w:t>
      </w:r>
      <w:r w:rsidR="00967861">
        <w:rPr>
          <w:rFonts w:ascii="Arial" w:hAnsi="Arial" w:cs="Arial" w:hint="eastAsia"/>
        </w:rPr>
        <w:t>th</w:t>
      </w:r>
      <w:r w:rsidR="00D313E7">
        <w:rPr>
          <w:rFonts w:ascii="Arial" w:hAnsi="Arial" w:cs="Arial" w:hint="eastAsia"/>
        </w:rPr>
        <w:t>is</w:t>
      </w:r>
      <w:r w:rsidR="00967861">
        <w:rPr>
          <w:rFonts w:ascii="Arial" w:hAnsi="Arial" w:cs="Arial" w:hint="eastAsia"/>
        </w:rPr>
        <w:t xml:space="preserve"> </w:t>
      </w:r>
      <w:r w:rsidR="00F00F64">
        <w:rPr>
          <w:rFonts w:ascii="Arial" w:hAnsi="Arial" w:cs="Arial" w:hint="eastAsia"/>
        </w:rPr>
        <w:t>evol</w:t>
      </w:r>
      <w:r w:rsidR="001C09DA">
        <w:rPr>
          <w:rFonts w:ascii="Arial" w:hAnsi="Arial" w:cs="Arial" w:hint="eastAsia"/>
        </w:rPr>
        <w:t>ving</w:t>
      </w:r>
      <w:r w:rsidR="00000A36">
        <w:rPr>
          <w:rFonts w:ascii="Arial" w:hAnsi="Arial" w:cs="Arial" w:hint="eastAsia"/>
        </w:rPr>
        <w:t xml:space="preserve"> </w:t>
      </w:r>
      <w:r w:rsidR="00817D72" w:rsidRPr="00416FC3">
        <w:rPr>
          <w:rFonts w:ascii="Arial" w:hAnsi="Arial" w:cs="Arial" w:hint="eastAsia"/>
        </w:rPr>
        <w:t>system is</w:t>
      </w:r>
      <w:r w:rsidR="00C41CEE">
        <w:rPr>
          <w:rFonts w:ascii="Arial" w:hAnsi="Arial" w:cs="Arial" w:hint="eastAsia"/>
        </w:rPr>
        <w:t xml:space="preserve"> the </w:t>
      </w:r>
      <w:r w:rsidR="00D313E7" w:rsidRPr="00106314">
        <w:rPr>
          <w:rFonts w:ascii="Arial" w:hAnsi="Arial" w:cs="Arial"/>
        </w:rPr>
        <w:t>sharp increase</w:t>
      </w:r>
      <w:r w:rsidR="00C41CEE">
        <w:rPr>
          <w:rFonts w:ascii="Arial" w:hAnsi="Arial" w:cs="Arial" w:hint="eastAsia"/>
        </w:rPr>
        <w:t xml:space="preserve"> in</w:t>
      </w:r>
      <w:r w:rsidR="00817D72" w:rsidRPr="00416FC3">
        <w:rPr>
          <w:rFonts w:ascii="Arial" w:hAnsi="Arial" w:cs="Arial" w:hint="eastAsia"/>
        </w:rPr>
        <w:t xml:space="preserve"> </w:t>
      </w:r>
      <w:r w:rsidR="00817D72" w:rsidRPr="00720FCD">
        <w:rPr>
          <w:rFonts w:ascii="Arial" w:hAnsi="Arial" w:cs="Arial" w:hint="eastAsia"/>
          <w:highlight w:val="yellow"/>
        </w:rPr>
        <w:t>variability</w:t>
      </w:r>
      <w:r w:rsidR="00817D72" w:rsidRPr="00416FC3">
        <w:rPr>
          <w:rFonts w:ascii="Arial" w:hAnsi="Arial" w:cs="Arial" w:hint="eastAsia"/>
        </w:rPr>
        <w:t xml:space="preserve"> and </w:t>
      </w:r>
      <w:r w:rsidR="00817D72" w:rsidRPr="00720FCD">
        <w:rPr>
          <w:rFonts w:ascii="Arial" w:hAnsi="Arial" w:cs="Arial" w:hint="eastAsia"/>
          <w:highlight w:val="yellow"/>
        </w:rPr>
        <w:t>uncertainty</w:t>
      </w:r>
      <w:r w:rsidR="00817D72" w:rsidRPr="00416FC3">
        <w:rPr>
          <w:rFonts w:ascii="Arial" w:hAnsi="Arial" w:cs="Arial" w:hint="eastAsia"/>
        </w:rPr>
        <w:t xml:space="preserve">, which pose significant challenges to maintaining a stable and reliable </w:t>
      </w:r>
      <w:r w:rsidR="008A089F" w:rsidRPr="00106314">
        <w:rPr>
          <w:rFonts w:ascii="Arial" w:hAnsi="Arial" w:cs="Arial"/>
        </w:rPr>
        <w:t xml:space="preserve">real-time </w:t>
      </w:r>
      <w:r w:rsidR="00817D72" w:rsidRPr="00416FC3">
        <w:rPr>
          <w:rFonts w:ascii="Arial" w:hAnsi="Arial" w:cs="Arial" w:hint="eastAsia"/>
        </w:rPr>
        <w:t>balance between supply and demand.</w:t>
      </w:r>
      <w:r w:rsidR="00BC40C1">
        <w:rPr>
          <w:rFonts w:ascii="Arial" w:hAnsi="Arial" w:cs="Arial" w:hint="eastAsia"/>
        </w:rPr>
        <w:t xml:space="preserve"> </w:t>
      </w:r>
      <w:r w:rsidR="00BC40C1" w:rsidRPr="001C5E8B">
        <w:rPr>
          <w:rFonts w:ascii="Arial" w:hAnsi="Arial" w:cs="Arial" w:hint="eastAsia"/>
          <w:color w:val="FFC000"/>
        </w:rPr>
        <w:t>[</w:t>
      </w:r>
      <w:r w:rsidR="00BC40C1" w:rsidRPr="00AA4C56">
        <w:rPr>
          <w:rFonts w:ascii="Arial" w:hAnsi="Arial" w:cs="Arial" w:hint="eastAsia"/>
          <w:color w:val="FFC000"/>
        </w:rPr>
        <w:t>For example: wind output in Germany varying by X% in winter; EV charging surges in Norway during cold spells</w:t>
      </w:r>
      <w:r w:rsidR="00BC40C1" w:rsidRPr="001C5E8B">
        <w:rPr>
          <w:rFonts w:ascii="Arial" w:hAnsi="Arial" w:cs="Arial" w:hint="eastAsia"/>
          <w:color w:val="FFC000"/>
        </w:rPr>
        <w:t>]</w:t>
      </w:r>
      <w:r w:rsidR="00C518CF">
        <w:rPr>
          <w:rFonts w:ascii="Arial" w:hAnsi="Arial" w:cs="Arial" w:hint="eastAsia"/>
        </w:rPr>
        <w:t xml:space="preserve"> </w:t>
      </w:r>
      <w:r w:rsidR="00A64D92" w:rsidRPr="002F24E0">
        <w:rPr>
          <w:rFonts w:ascii="Arial" w:hAnsi="Arial" w:cs="Arial" w:hint="eastAsia"/>
          <w:color w:val="D9D9D9" w:themeColor="background1" w:themeShade="D9"/>
        </w:rPr>
        <w:t xml:space="preserve">Variability arises from the intermittent nature of weather-dependent renewables, which </w:t>
      </w:r>
      <w:r w:rsidR="00C405E1" w:rsidRPr="002F24E0">
        <w:rPr>
          <w:rFonts w:ascii="Arial" w:hAnsi="Arial" w:cs="Arial"/>
          <w:color w:val="D9D9D9" w:themeColor="background1" w:themeShade="D9"/>
        </w:rPr>
        <w:t xml:space="preserve">fluctuate </w:t>
      </w:r>
      <w:r w:rsidR="004D0C6C" w:rsidRPr="002F24E0">
        <w:rPr>
          <w:rFonts w:ascii="Arial" w:hAnsi="Arial" w:cs="Arial"/>
          <w:color w:val="D9D9D9" w:themeColor="background1" w:themeShade="D9"/>
        </w:rPr>
        <w:t>over timescales ranging from seconds to seasons</w:t>
      </w:r>
      <w:r w:rsidR="00A64D92" w:rsidRPr="002F24E0">
        <w:rPr>
          <w:rFonts w:ascii="Arial" w:hAnsi="Arial" w:cs="Arial" w:hint="eastAsia"/>
          <w:color w:val="D9D9D9" w:themeColor="background1" w:themeShade="D9"/>
        </w:rPr>
        <w:t>.</w:t>
      </w:r>
      <w:r w:rsidR="00F25EFF" w:rsidRPr="002F24E0">
        <w:rPr>
          <w:rFonts w:ascii="Arial" w:hAnsi="Arial" w:cs="Arial" w:hint="eastAsia"/>
          <w:color w:val="D9D9D9" w:themeColor="background1" w:themeShade="D9"/>
        </w:rPr>
        <w:t xml:space="preserve"> </w:t>
      </w:r>
      <w:r w:rsidR="00C405E1" w:rsidRPr="002F24E0">
        <w:rPr>
          <w:rFonts w:ascii="Arial" w:hAnsi="Arial" w:cs="Arial"/>
          <w:color w:val="D9D9D9" w:themeColor="background1" w:themeShade="D9"/>
        </w:rPr>
        <w:t xml:space="preserve">Uncertainty further complicates system </w:t>
      </w:r>
      <w:r w:rsidR="00967861" w:rsidRPr="002F24E0">
        <w:rPr>
          <w:rFonts w:ascii="Arial" w:hAnsi="Arial" w:cs="Arial"/>
          <w:color w:val="D9D9D9" w:themeColor="background1" w:themeShade="D9"/>
        </w:rPr>
        <w:t>operation</w:t>
      </w:r>
      <w:r w:rsidR="00C405E1" w:rsidRPr="002F24E0">
        <w:rPr>
          <w:rFonts w:ascii="Arial" w:hAnsi="Arial" w:cs="Arial"/>
          <w:color w:val="D9D9D9" w:themeColor="background1" w:themeShade="D9"/>
        </w:rPr>
        <w:t xml:space="preserve">, as it </w:t>
      </w:r>
      <w:r w:rsidR="00DA55A0" w:rsidRPr="002F24E0">
        <w:rPr>
          <w:rFonts w:ascii="Arial" w:hAnsi="Arial" w:cs="Arial"/>
          <w:color w:val="D9D9D9" w:themeColor="background1" w:themeShade="D9"/>
        </w:rPr>
        <w:t xml:space="preserve">becomes </w:t>
      </w:r>
      <w:r w:rsidR="00C405E1" w:rsidRPr="002F24E0">
        <w:rPr>
          <w:rFonts w:ascii="Arial" w:hAnsi="Arial" w:cs="Arial"/>
          <w:color w:val="D9D9D9" w:themeColor="background1" w:themeShade="D9"/>
        </w:rPr>
        <w:t xml:space="preserve">increasingly difficult to predict both renewable </w:t>
      </w:r>
      <w:r w:rsidR="00DA55A0" w:rsidRPr="002F24E0">
        <w:rPr>
          <w:rFonts w:ascii="Arial" w:hAnsi="Arial" w:cs="Arial"/>
          <w:color w:val="D9D9D9" w:themeColor="background1" w:themeShade="D9"/>
        </w:rPr>
        <w:t xml:space="preserve">output </w:t>
      </w:r>
      <w:r w:rsidR="00C405E1" w:rsidRPr="002F24E0">
        <w:rPr>
          <w:rFonts w:ascii="Arial" w:hAnsi="Arial" w:cs="Arial"/>
          <w:color w:val="D9D9D9" w:themeColor="background1" w:themeShade="D9"/>
        </w:rPr>
        <w:t>and changing patterns of energy demand</w:t>
      </w:r>
      <w:r w:rsidR="00F25EFF" w:rsidRPr="002F24E0">
        <w:rPr>
          <w:rFonts w:ascii="Arial" w:hAnsi="Arial" w:cs="Arial" w:hint="eastAsia"/>
          <w:color w:val="D9D9D9" w:themeColor="background1" w:themeShade="D9"/>
        </w:rPr>
        <w:t xml:space="preserve"> </w:t>
      </w:r>
      <w:r w:rsidR="00F25EFF" w:rsidRPr="002F24E0">
        <w:rPr>
          <w:rFonts w:ascii="Arial" w:hAnsi="Arial" w:cs="Arial"/>
          <w:color w:val="D9D9D9" w:themeColor="background1" w:themeShade="D9"/>
        </w:rPr>
        <w:t>–</w:t>
      </w:r>
      <w:r w:rsidR="00F25EFF" w:rsidRPr="002F24E0">
        <w:rPr>
          <w:rFonts w:ascii="Arial" w:hAnsi="Arial" w:cs="Arial" w:hint="eastAsia"/>
          <w:color w:val="D9D9D9" w:themeColor="background1" w:themeShade="D9"/>
        </w:rPr>
        <w:t xml:space="preserve"> </w:t>
      </w:r>
      <w:r w:rsidR="00C405E1" w:rsidRPr="002F24E0">
        <w:rPr>
          <w:rFonts w:ascii="Arial" w:hAnsi="Arial" w:cs="Arial"/>
          <w:color w:val="D9D9D9" w:themeColor="background1" w:themeShade="D9"/>
        </w:rPr>
        <w:t>particularly</w:t>
      </w:r>
      <w:r w:rsidR="00F25EFF" w:rsidRPr="002F24E0">
        <w:rPr>
          <w:rFonts w:ascii="Arial" w:hAnsi="Arial" w:cs="Arial" w:hint="eastAsia"/>
          <w:color w:val="D9D9D9" w:themeColor="background1" w:themeShade="D9"/>
        </w:rPr>
        <w:t xml:space="preserve"> </w:t>
      </w:r>
      <w:r w:rsidR="00C405E1" w:rsidRPr="002F24E0">
        <w:rPr>
          <w:rFonts w:ascii="Arial" w:hAnsi="Arial" w:cs="Arial"/>
          <w:color w:val="D9D9D9" w:themeColor="background1" w:themeShade="D9"/>
        </w:rPr>
        <w:t xml:space="preserve">with the growth of electrified heating and transport, distributed energy resources, and more dynamic consumer </w:t>
      </w:r>
      <w:proofErr w:type="spellStart"/>
      <w:r w:rsidR="00C405E1" w:rsidRPr="002F24E0">
        <w:rPr>
          <w:rFonts w:ascii="Arial" w:hAnsi="Arial" w:cs="Arial"/>
          <w:color w:val="D9D9D9" w:themeColor="background1" w:themeShade="D9"/>
        </w:rPr>
        <w:t>behaviors</w:t>
      </w:r>
      <w:proofErr w:type="spellEnd"/>
      <w:r w:rsidR="00C405E1" w:rsidRPr="002F24E0">
        <w:rPr>
          <w:rFonts w:ascii="Arial" w:hAnsi="Arial" w:cs="Arial"/>
          <w:color w:val="D9D9D9" w:themeColor="background1" w:themeShade="D9"/>
        </w:rPr>
        <w:t>.</w:t>
      </w:r>
      <w:r w:rsidR="00C405E1" w:rsidRPr="00C405E1">
        <w:rPr>
          <w:rFonts w:ascii="Arial" w:hAnsi="Arial" w:cs="Arial"/>
        </w:rPr>
        <w:t xml:space="preserve"> </w:t>
      </w:r>
      <w:r w:rsidR="001D3229" w:rsidRPr="001D3229">
        <w:rPr>
          <w:rFonts w:ascii="Arial" w:hAnsi="Arial" w:cs="Arial"/>
        </w:rPr>
        <w:t>Together, these factors reduce the predictability and controllability of energy systems, rendering traditional operational and planning approaches</w:t>
      </w:r>
      <w:r w:rsidR="007E5632">
        <w:rPr>
          <w:rFonts w:ascii="Arial" w:hAnsi="Arial" w:cs="Arial" w:hint="eastAsia"/>
        </w:rPr>
        <w:t xml:space="preserve"> </w:t>
      </w:r>
      <w:r w:rsidR="007E5632">
        <w:rPr>
          <w:rFonts w:ascii="Arial" w:hAnsi="Arial" w:cs="Arial"/>
        </w:rPr>
        <w:t>–</w:t>
      </w:r>
      <w:r w:rsidR="007E5632">
        <w:rPr>
          <w:rFonts w:ascii="Arial" w:hAnsi="Arial" w:cs="Arial" w:hint="eastAsia"/>
        </w:rPr>
        <w:t xml:space="preserve"> </w:t>
      </w:r>
      <w:r w:rsidR="001D3229" w:rsidRPr="001D3229">
        <w:rPr>
          <w:rFonts w:ascii="Arial" w:hAnsi="Arial" w:cs="Arial"/>
        </w:rPr>
        <w:t>based</w:t>
      </w:r>
      <w:r w:rsidR="007E5632">
        <w:rPr>
          <w:rFonts w:ascii="Arial" w:hAnsi="Arial" w:cs="Arial" w:hint="eastAsia"/>
        </w:rPr>
        <w:t xml:space="preserve"> </w:t>
      </w:r>
      <w:r w:rsidR="001D3229" w:rsidRPr="001D3229">
        <w:rPr>
          <w:rFonts w:ascii="Arial" w:hAnsi="Arial" w:cs="Arial"/>
        </w:rPr>
        <w:t>on centralized, dispatchable fossil generation and long-term fuel storage</w:t>
      </w:r>
      <w:r w:rsidR="007E5632">
        <w:rPr>
          <w:rFonts w:ascii="Arial" w:hAnsi="Arial" w:cs="Arial" w:hint="eastAsia"/>
        </w:rPr>
        <w:t xml:space="preserve"> </w:t>
      </w:r>
      <w:r w:rsidR="007E5632">
        <w:rPr>
          <w:rFonts w:ascii="Arial" w:hAnsi="Arial" w:cs="Arial"/>
        </w:rPr>
        <w:t>–</w:t>
      </w:r>
      <w:r w:rsidR="007E5632">
        <w:rPr>
          <w:rFonts w:ascii="Arial" w:hAnsi="Arial" w:cs="Arial" w:hint="eastAsia"/>
        </w:rPr>
        <w:t xml:space="preserve"> </w:t>
      </w:r>
      <w:r w:rsidR="001D3229" w:rsidRPr="001D3229">
        <w:rPr>
          <w:rFonts w:ascii="Arial" w:hAnsi="Arial" w:cs="Arial"/>
        </w:rPr>
        <w:t>increasingly inadequate.</w:t>
      </w:r>
    </w:p>
    <w:p w14:paraId="3FC4C30E" w14:textId="4E866D1F" w:rsidR="00E96A57" w:rsidRDefault="002721C1" w:rsidP="00DC2762">
      <w:pPr>
        <w:jc w:val="left"/>
        <w:rPr>
          <w:rFonts w:ascii="Arial" w:hAnsi="Arial" w:cs="Arial"/>
        </w:rPr>
      </w:pPr>
      <w:r w:rsidRPr="007967C2">
        <w:rPr>
          <w:rFonts w:ascii="Arial" w:hAnsi="Arial" w:cs="Arial"/>
        </w:rPr>
        <w:t>Historically, energy systems relied on the flexibility of gas-fired plants, coal reserves, and large-scale fuel storage to absorb demand fluctuations and ensure system stability</w:t>
      </w:r>
      <w:r w:rsidR="00A21E08" w:rsidRPr="00DC2762">
        <w:rPr>
          <w:rFonts w:ascii="Arial" w:hAnsi="Arial" w:cs="Arial" w:hint="eastAsia"/>
        </w:rPr>
        <w:t xml:space="preserve">. In contrast, modern clean energy systems </w:t>
      </w:r>
      <w:r w:rsidR="00993B45" w:rsidRPr="009724C9">
        <w:rPr>
          <w:rFonts w:ascii="Arial" w:hAnsi="Arial" w:cs="Arial"/>
        </w:rPr>
        <w:t xml:space="preserve">are characterized by high shares of </w:t>
      </w:r>
      <w:r w:rsidRPr="007967C2">
        <w:rPr>
          <w:rFonts w:ascii="Arial" w:hAnsi="Arial" w:cs="Arial"/>
        </w:rPr>
        <w:t>non-dispatchable</w:t>
      </w:r>
      <w:r w:rsidR="00993B45" w:rsidRPr="009724C9">
        <w:rPr>
          <w:rFonts w:ascii="Arial" w:hAnsi="Arial" w:cs="Arial"/>
        </w:rPr>
        <w:t xml:space="preserve"> renewabl</w:t>
      </w:r>
      <w:r>
        <w:rPr>
          <w:rFonts w:ascii="Arial" w:hAnsi="Arial" w:cs="Arial" w:hint="eastAsia"/>
        </w:rPr>
        <w:t>es</w:t>
      </w:r>
      <w:r w:rsidR="00A21E08" w:rsidRPr="00DC2762">
        <w:rPr>
          <w:rFonts w:ascii="Arial" w:hAnsi="Arial" w:cs="Arial" w:hint="eastAsia"/>
        </w:rPr>
        <w:t xml:space="preserve">, </w:t>
      </w:r>
      <w:r w:rsidRPr="007967C2">
        <w:rPr>
          <w:rFonts w:ascii="Arial" w:hAnsi="Arial" w:cs="Arial"/>
        </w:rPr>
        <w:t>electrified and decentralized end-use sectors (e.g., rooftop solar, electric vehicles)</w:t>
      </w:r>
      <w:r>
        <w:rPr>
          <w:rFonts w:ascii="Arial" w:hAnsi="Arial" w:cs="Arial" w:hint="eastAsia"/>
        </w:rPr>
        <w:t xml:space="preserve">, and </w:t>
      </w:r>
      <w:r w:rsidRPr="007967C2">
        <w:rPr>
          <w:rFonts w:ascii="Arial" w:hAnsi="Arial" w:cs="Arial"/>
        </w:rPr>
        <w:t>declining levels of dispatchable capacity</w:t>
      </w:r>
      <w:r w:rsidR="00A21E08" w:rsidRPr="00DC2762">
        <w:rPr>
          <w:rFonts w:ascii="Arial" w:hAnsi="Arial" w:cs="Arial" w:hint="eastAsia"/>
        </w:rPr>
        <w:t xml:space="preserve">. </w:t>
      </w:r>
      <w:r w:rsidR="00AD11CD" w:rsidRPr="00AD11CD">
        <w:rPr>
          <w:rFonts w:ascii="Arial" w:hAnsi="Arial" w:cs="Arial"/>
        </w:rPr>
        <w:t>These trends</w:t>
      </w:r>
      <w:r w:rsidR="00E17050">
        <w:rPr>
          <w:rFonts w:ascii="Arial" w:hAnsi="Arial" w:cs="Arial" w:hint="eastAsia"/>
        </w:rPr>
        <w:t xml:space="preserve"> </w:t>
      </w:r>
      <w:r w:rsidR="00AD11CD" w:rsidRPr="00F418B2">
        <w:rPr>
          <w:rFonts w:ascii="Arial" w:hAnsi="Arial" w:cs="Arial"/>
          <w:highlight w:val="yellow"/>
        </w:rPr>
        <w:t xml:space="preserve">diminish the inherent flexibility </w:t>
      </w:r>
      <w:r w:rsidR="007065DC" w:rsidRPr="00F418B2">
        <w:rPr>
          <w:rFonts w:ascii="Arial" w:hAnsi="Arial" w:cs="Arial" w:hint="eastAsia"/>
          <w:highlight w:val="yellow"/>
        </w:rPr>
        <w:t>of</w:t>
      </w:r>
      <w:r w:rsidR="00AD11CD" w:rsidRPr="00F418B2">
        <w:rPr>
          <w:rFonts w:ascii="Arial" w:hAnsi="Arial" w:cs="Arial"/>
          <w:highlight w:val="yellow"/>
        </w:rPr>
        <w:t xml:space="preserve"> </w:t>
      </w:r>
      <w:r w:rsidR="00993B45" w:rsidRPr="00F418B2">
        <w:rPr>
          <w:rFonts w:ascii="Arial" w:hAnsi="Arial" w:cs="Arial"/>
          <w:highlight w:val="yellow"/>
        </w:rPr>
        <w:t>conventional systems</w:t>
      </w:r>
      <w:r w:rsidR="00AD11CD" w:rsidRPr="00AD11CD">
        <w:rPr>
          <w:rFonts w:ascii="Arial" w:hAnsi="Arial" w:cs="Arial"/>
        </w:rPr>
        <w:t xml:space="preserve"> while </w:t>
      </w:r>
      <w:r w:rsidR="001F1E5B" w:rsidRPr="00F418B2">
        <w:rPr>
          <w:rFonts w:ascii="Arial" w:hAnsi="Arial" w:cs="Arial" w:hint="eastAsia"/>
          <w:highlight w:val="yellow"/>
        </w:rPr>
        <w:t>amplifying</w:t>
      </w:r>
      <w:r w:rsidR="001F1E5B" w:rsidRPr="00F418B2">
        <w:rPr>
          <w:rFonts w:ascii="Arial" w:hAnsi="Arial" w:cs="Arial"/>
          <w:highlight w:val="yellow"/>
        </w:rPr>
        <w:t xml:space="preserve"> </w:t>
      </w:r>
      <w:r w:rsidR="00AD11CD" w:rsidRPr="00F418B2">
        <w:rPr>
          <w:rFonts w:ascii="Arial" w:hAnsi="Arial" w:cs="Arial"/>
          <w:highlight w:val="yellow"/>
        </w:rPr>
        <w:t>the need for new</w:t>
      </w:r>
      <w:r w:rsidR="006402B4">
        <w:rPr>
          <w:rFonts w:ascii="Arial" w:hAnsi="Arial" w:cs="Arial" w:hint="eastAsia"/>
          <w:highlight w:val="yellow"/>
        </w:rPr>
        <w:t>, responsive</w:t>
      </w:r>
      <w:r w:rsidR="00AD11CD" w:rsidRPr="00F418B2">
        <w:rPr>
          <w:rFonts w:ascii="Arial" w:hAnsi="Arial" w:cs="Arial"/>
          <w:highlight w:val="yellow"/>
        </w:rPr>
        <w:t xml:space="preserve"> forms of flexibility</w:t>
      </w:r>
      <w:r w:rsidR="00AD11CD" w:rsidRPr="00AD11CD">
        <w:rPr>
          <w:rFonts w:ascii="Arial" w:hAnsi="Arial" w:cs="Arial"/>
        </w:rPr>
        <w:t xml:space="preserve"> to </w:t>
      </w:r>
      <w:r w:rsidR="006402B4">
        <w:rPr>
          <w:rFonts w:ascii="Arial" w:hAnsi="Arial" w:cs="Arial" w:hint="eastAsia"/>
        </w:rPr>
        <w:t>ensure</w:t>
      </w:r>
      <w:r w:rsidR="00993B45" w:rsidRPr="009724C9">
        <w:rPr>
          <w:rFonts w:ascii="Arial" w:hAnsi="Arial" w:cs="Arial"/>
        </w:rPr>
        <w:t xml:space="preserve"> </w:t>
      </w:r>
      <w:r w:rsidR="006402B4" w:rsidRPr="007967C2">
        <w:rPr>
          <w:rFonts w:ascii="Arial" w:hAnsi="Arial" w:cs="Arial"/>
        </w:rPr>
        <w:t>secure, efficient, and low-carbon operation</w:t>
      </w:r>
      <w:r w:rsidR="00AD11CD" w:rsidRPr="00AD11CD">
        <w:rPr>
          <w:rFonts w:ascii="Arial" w:hAnsi="Arial" w:cs="Arial"/>
        </w:rPr>
        <w:t>.</w:t>
      </w:r>
    </w:p>
    <w:p w14:paraId="06FDBDDC" w14:textId="5E171BFD" w:rsidR="00DC2762" w:rsidRDefault="00DC2762" w:rsidP="00DC2762">
      <w:pPr>
        <w:jc w:val="left"/>
        <w:rPr>
          <w:rFonts w:ascii="Arial" w:hAnsi="Arial" w:cs="Arial"/>
        </w:rPr>
      </w:pPr>
      <w:r w:rsidRPr="00BB1238">
        <w:rPr>
          <w:rFonts w:ascii="Arial" w:hAnsi="Arial" w:cs="Arial" w:hint="eastAsia"/>
          <w:highlight w:val="yellow"/>
        </w:rPr>
        <w:t>Energy system flexibility</w:t>
      </w:r>
      <w:r w:rsidRPr="00DC2762">
        <w:rPr>
          <w:rFonts w:ascii="Arial" w:hAnsi="Arial" w:cs="Arial" w:hint="eastAsia"/>
        </w:rPr>
        <w:t xml:space="preserve"> refers to the </w:t>
      </w:r>
      <w:r w:rsidR="009E281C" w:rsidRPr="009E281C">
        <w:rPr>
          <w:rFonts w:ascii="Arial" w:hAnsi="Arial" w:cs="Arial"/>
        </w:rPr>
        <w:t xml:space="preserve">capacity </w:t>
      </w:r>
      <w:r w:rsidRPr="00DC2762">
        <w:rPr>
          <w:rFonts w:ascii="Arial" w:hAnsi="Arial" w:cs="Arial" w:hint="eastAsia"/>
        </w:rPr>
        <w:t xml:space="preserve">of an energy system to respond to short- and long-term </w:t>
      </w:r>
      <w:r w:rsidR="009E281C" w:rsidRPr="009E281C">
        <w:rPr>
          <w:rFonts w:ascii="Arial" w:hAnsi="Arial" w:cs="Arial"/>
        </w:rPr>
        <w:t xml:space="preserve">variations </w:t>
      </w:r>
      <w:r w:rsidRPr="00DC2762">
        <w:rPr>
          <w:rFonts w:ascii="Arial" w:hAnsi="Arial" w:cs="Arial" w:hint="eastAsia"/>
        </w:rPr>
        <w:t xml:space="preserve">in supply and demand while maintaining </w:t>
      </w:r>
      <w:r w:rsidR="009E281C" w:rsidRPr="009E281C">
        <w:rPr>
          <w:rFonts w:ascii="Arial" w:hAnsi="Arial" w:cs="Arial"/>
        </w:rPr>
        <w:t>stability and efficiency</w:t>
      </w:r>
      <w:r w:rsidRPr="00DC2762">
        <w:rPr>
          <w:rFonts w:ascii="Arial" w:hAnsi="Arial" w:cs="Arial" w:hint="eastAsia"/>
        </w:rPr>
        <w:t xml:space="preserve">. This includes flexibility over </w:t>
      </w:r>
      <w:r w:rsidRPr="0073619D">
        <w:rPr>
          <w:rFonts w:ascii="Arial" w:hAnsi="Arial" w:cs="Arial" w:hint="eastAsia"/>
          <w:highlight w:val="yellow"/>
        </w:rPr>
        <w:t>multiple timescales</w:t>
      </w:r>
      <w:r w:rsidR="00CB7F78">
        <w:rPr>
          <w:rFonts w:ascii="Arial" w:hAnsi="Arial" w:cs="Arial" w:hint="eastAsia"/>
        </w:rPr>
        <w:t xml:space="preserve"> </w:t>
      </w:r>
      <w:r w:rsidR="00CB7F78">
        <w:rPr>
          <w:rFonts w:ascii="Arial" w:hAnsi="Arial" w:cs="Arial"/>
        </w:rPr>
        <w:t>–</w:t>
      </w:r>
      <w:r w:rsidR="00CB7F78">
        <w:rPr>
          <w:rFonts w:ascii="Arial" w:hAnsi="Arial" w:cs="Arial" w:hint="eastAsia"/>
        </w:rPr>
        <w:t xml:space="preserve"> </w:t>
      </w:r>
      <w:r w:rsidRPr="00DC2762">
        <w:rPr>
          <w:rFonts w:ascii="Arial" w:hAnsi="Arial" w:cs="Arial" w:hint="eastAsia"/>
        </w:rPr>
        <w:t>from</w:t>
      </w:r>
      <w:r w:rsidR="00CB7F78">
        <w:rPr>
          <w:rFonts w:ascii="Arial" w:hAnsi="Arial" w:cs="Arial" w:hint="eastAsia"/>
        </w:rPr>
        <w:t xml:space="preserve"> </w:t>
      </w:r>
      <w:r w:rsidRPr="00DC2762">
        <w:rPr>
          <w:rFonts w:ascii="Arial" w:hAnsi="Arial" w:cs="Arial" w:hint="eastAsia"/>
        </w:rPr>
        <w:t>sub-second grid frequency responses to seasonal energy shifting</w:t>
      </w:r>
      <w:r w:rsidR="00CB7F78">
        <w:rPr>
          <w:rFonts w:ascii="Arial" w:hAnsi="Arial" w:cs="Arial" w:hint="eastAsia"/>
        </w:rPr>
        <w:t xml:space="preserve"> </w:t>
      </w:r>
      <w:r w:rsidR="00CB7F78">
        <w:rPr>
          <w:rFonts w:ascii="Arial" w:hAnsi="Arial" w:cs="Arial"/>
        </w:rPr>
        <w:t>–</w:t>
      </w:r>
      <w:r w:rsidR="00CB7F78">
        <w:rPr>
          <w:rFonts w:ascii="Arial" w:hAnsi="Arial" w:cs="Arial" w:hint="eastAsia"/>
        </w:rPr>
        <w:t xml:space="preserve"> </w:t>
      </w:r>
      <w:r w:rsidRPr="00DC2762">
        <w:rPr>
          <w:rFonts w:ascii="Arial" w:hAnsi="Arial" w:cs="Arial" w:hint="eastAsia"/>
        </w:rPr>
        <w:t>and</w:t>
      </w:r>
      <w:r w:rsidR="00CB7F78">
        <w:rPr>
          <w:rFonts w:ascii="Arial" w:hAnsi="Arial" w:cs="Arial" w:hint="eastAsia"/>
        </w:rPr>
        <w:t xml:space="preserve"> </w:t>
      </w:r>
      <w:r w:rsidRPr="00DC2762">
        <w:rPr>
          <w:rFonts w:ascii="Arial" w:hAnsi="Arial" w:cs="Arial" w:hint="eastAsia"/>
        </w:rPr>
        <w:t xml:space="preserve">across </w:t>
      </w:r>
      <w:r w:rsidRPr="0073619D">
        <w:rPr>
          <w:rFonts w:ascii="Arial" w:hAnsi="Arial" w:cs="Arial" w:hint="eastAsia"/>
          <w:highlight w:val="yellow"/>
        </w:rPr>
        <w:t>multiple energy vectors</w:t>
      </w:r>
      <w:r w:rsidRPr="00DC2762">
        <w:rPr>
          <w:rFonts w:ascii="Arial" w:hAnsi="Arial" w:cs="Arial" w:hint="eastAsia"/>
        </w:rPr>
        <w:t xml:space="preserve">, including electricity, gas, and hydrogen. </w:t>
      </w:r>
      <w:r w:rsidR="00CC4958" w:rsidRPr="007F3040">
        <w:rPr>
          <w:rFonts w:ascii="Arial" w:hAnsi="Arial" w:cs="Arial"/>
        </w:rPr>
        <w:t xml:space="preserve">Enhancing flexibility is essential to </w:t>
      </w:r>
      <w:r w:rsidRPr="00DC2762">
        <w:rPr>
          <w:rFonts w:ascii="Arial" w:hAnsi="Arial" w:cs="Arial" w:hint="eastAsia"/>
        </w:rPr>
        <w:t>support high penetrations of renewables, mitigate system stress, maintain energy security</w:t>
      </w:r>
      <w:r w:rsidR="00D440D0">
        <w:rPr>
          <w:rFonts w:ascii="Arial" w:hAnsi="Arial" w:cs="Arial" w:hint="eastAsia"/>
        </w:rPr>
        <w:t xml:space="preserve">, and </w:t>
      </w:r>
      <w:r w:rsidR="00D440D0" w:rsidRPr="009E281C">
        <w:rPr>
          <w:rFonts w:ascii="Arial" w:hAnsi="Arial" w:cs="Arial"/>
        </w:rPr>
        <w:t>reduce the cost of decarbonization</w:t>
      </w:r>
      <w:r w:rsidRPr="00DC2762">
        <w:rPr>
          <w:rFonts w:ascii="Arial" w:hAnsi="Arial" w:cs="Arial" w:hint="eastAsia"/>
        </w:rPr>
        <w:t xml:space="preserve"> as carbon-intensive technologies are phased out.</w:t>
      </w:r>
    </w:p>
    <w:p w14:paraId="1CC0631A" w14:textId="3DB113DB" w:rsidR="008C67C6" w:rsidRDefault="00DC2762" w:rsidP="00DC2762">
      <w:pPr>
        <w:jc w:val="left"/>
        <w:rPr>
          <w:rFonts w:ascii="Arial" w:hAnsi="Arial" w:cs="Arial"/>
        </w:rPr>
      </w:pPr>
      <w:r w:rsidRPr="00DC2762">
        <w:rPr>
          <w:rFonts w:ascii="Arial" w:hAnsi="Arial" w:cs="Arial" w:hint="eastAsia"/>
        </w:rPr>
        <w:lastRenderedPageBreak/>
        <w:t xml:space="preserve">Flexibility can be delivered through a </w:t>
      </w:r>
      <w:r w:rsidR="00934B38" w:rsidRPr="00934B38">
        <w:rPr>
          <w:rFonts w:ascii="Arial" w:hAnsi="Arial" w:cs="Arial"/>
        </w:rPr>
        <w:t xml:space="preserve">broad portfolio </w:t>
      </w:r>
      <w:r w:rsidRPr="00DC2762">
        <w:rPr>
          <w:rFonts w:ascii="Arial" w:hAnsi="Arial" w:cs="Arial" w:hint="eastAsia"/>
        </w:rPr>
        <w:t xml:space="preserve">of </w:t>
      </w:r>
      <w:r w:rsidRPr="0073619D">
        <w:rPr>
          <w:rFonts w:ascii="Arial" w:hAnsi="Arial" w:cs="Arial" w:hint="eastAsia"/>
          <w:highlight w:val="yellow"/>
        </w:rPr>
        <w:t>technological and system</w:t>
      </w:r>
      <w:r w:rsidR="00212CCB" w:rsidRPr="0073619D">
        <w:rPr>
          <w:rFonts w:ascii="Arial" w:hAnsi="Arial" w:cs="Arial" w:hint="eastAsia"/>
          <w:highlight w:val="yellow"/>
        </w:rPr>
        <w:t>ic</w:t>
      </w:r>
      <w:r w:rsidRPr="0073619D">
        <w:rPr>
          <w:rFonts w:ascii="Arial" w:hAnsi="Arial" w:cs="Arial" w:hint="eastAsia"/>
          <w:highlight w:val="yellow"/>
        </w:rPr>
        <w:t xml:space="preserve"> solutions</w:t>
      </w:r>
      <w:r w:rsidRPr="00DC2762">
        <w:rPr>
          <w:rFonts w:ascii="Arial" w:hAnsi="Arial" w:cs="Arial" w:hint="eastAsia"/>
        </w:rPr>
        <w:t xml:space="preserve">. </w:t>
      </w:r>
      <w:r w:rsidRPr="0025352F">
        <w:rPr>
          <w:rFonts w:ascii="Arial" w:hAnsi="Arial" w:cs="Arial" w:hint="eastAsia"/>
          <w:highlight w:val="yellow"/>
        </w:rPr>
        <w:t xml:space="preserve">These include supply-side </w:t>
      </w:r>
      <w:r w:rsidR="00212CCB" w:rsidRPr="0025352F">
        <w:rPr>
          <w:rFonts w:ascii="Arial" w:hAnsi="Arial" w:cs="Arial"/>
          <w:highlight w:val="yellow"/>
        </w:rPr>
        <w:t xml:space="preserve">resources </w:t>
      </w:r>
      <w:r w:rsidRPr="0025352F">
        <w:rPr>
          <w:rFonts w:ascii="Arial" w:hAnsi="Arial" w:cs="Arial" w:hint="eastAsia"/>
          <w:highlight w:val="yellow"/>
        </w:rPr>
        <w:t xml:space="preserve">such as dispatchable </w:t>
      </w:r>
      <w:r w:rsidR="00715356" w:rsidRPr="0025352F">
        <w:rPr>
          <w:rFonts w:ascii="Arial" w:hAnsi="Arial" w:cs="Arial" w:hint="eastAsia"/>
          <w:highlight w:val="yellow"/>
        </w:rPr>
        <w:t>clean</w:t>
      </w:r>
      <w:r w:rsidRPr="0025352F">
        <w:rPr>
          <w:rFonts w:ascii="Arial" w:hAnsi="Arial" w:cs="Arial" w:hint="eastAsia"/>
          <w:highlight w:val="yellow"/>
        </w:rPr>
        <w:t xml:space="preserve"> generation, </w:t>
      </w:r>
      <w:r w:rsidR="008C67C6" w:rsidRPr="008C67C6">
        <w:rPr>
          <w:rFonts w:ascii="Arial" w:hAnsi="Arial" w:cs="Arial"/>
          <w:highlight w:val="yellow"/>
        </w:rPr>
        <w:t xml:space="preserve">cross-border </w:t>
      </w:r>
      <w:r w:rsidRPr="0025352F">
        <w:rPr>
          <w:rFonts w:ascii="Arial" w:hAnsi="Arial" w:cs="Arial" w:hint="eastAsia"/>
          <w:highlight w:val="yellow"/>
        </w:rPr>
        <w:t xml:space="preserve">interconnectors, and various forms of energy storage; demand-side </w:t>
      </w:r>
      <w:r w:rsidR="00212CCB" w:rsidRPr="0025352F">
        <w:rPr>
          <w:rFonts w:ascii="Arial" w:hAnsi="Arial" w:cs="Arial"/>
          <w:highlight w:val="yellow"/>
        </w:rPr>
        <w:t xml:space="preserve">options </w:t>
      </w:r>
      <w:r w:rsidRPr="0025352F">
        <w:rPr>
          <w:rFonts w:ascii="Arial" w:hAnsi="Arial" w:cs="Arial" w:hint="eastAsia"/>
          <w:highlight w:val="yellow"/>
        </w:rPr>
        <w:t xml:space="preserve">such as industrial load shifting, </w:t>
      </w:r>
      <w:r w:rsidR="001B1628" w:rsidRPr="008C67C6">
        <w:rPr>
          <w:rFonts w:ascii="Arial" w:hAnsi="Arial" w:cs="Arial"/>
          <w:highlight w:val="yellow"/>
        </w:rPr>
        <w:t>smart home energy management</w:t>
      </w:r>
      <w:r w:rsidRPr="0025352F">
        <w:rPr>
          <w:rFonts w:ascii="Arial" w:hAnsi="Arial" w:cs="Arial" w:hint="eastAsia"/>
          <w:highlight w:val="yellow"/>
        </w:rPr>
        <w:t>, and vehicle-to-grid</w:t>
      </w:r>
      <w:r w:rsidR="001B1628" w:rsidRPr="0025352F">
        <w:rPr>
          <w:rFonts w:ascii="Arial" w:hAnsi="Arial" w:cs="Arial" w:hint="eastAsia"/>
          <w:highlight w:val="yellow"/>
        </w:rPr>
        <w:t xml:space="preserve"> (V2G)</w:t>
      </w:r>
      <w:r w:rsidRPr="0025352F">
        <w:rPr>
          <w:rFonts w:ascii="Arial" w:hAnsi="Arial" w:cs="Arial" w:hint="eastAsia"/>
          <w:highlight w:val="yellow"/>
        </w:rPr>
        <w:t xml:space="preserve"> integration; and cross-vector </w:t>
      </w:r>
      <w:r w:rsidR="00212CCB" w:rsidRPr="0025352F">
        <w:rPr>
          <w:rFonts w:ascii="Arial" w:hAnsi="Arial" w:cs="Arial"/>
          <w:highlight w:val="yellow"/>
        </w:rPr>
        <w:t xml:space="preserve">approaches </w:t>
      </w:r>
      <w:r w:rsidRPr="0025352F">
        <w:rPr>
          <w:rFonts w:ascii="Arial" w:hAnsi="Arial" w:cs="Arial" w:hint="eastAsia"/>
          <w:highlight w:val="yellow"/>
        </w:rPr>
        <w:t>such as power-to-gas</w:t>
      </w:r>
      <w:r w:rsidR="008669B9" w:rsidRPr="0025352F">
        <w:rPr>
          <w:rFonts w:ascii="Arial" w:hAnsi="Arial" w:cs="Arial" w:hint="eastAsia"/>
          <w:highlight w:val="yellow"/>
        </w:rPr>
        <w:t xml:space="preserve">, </w:t>
      </w:r>
      <w:r w:rsidRPr="0025352F">
        <w:rPr>
          <w:rFonts w:ascii="Arial" w:hAnsi="Arial" w:cs="Arial" w:hint="eastAsia"/>
          <w:highlight w:val="yellow"/>
        </w:rPr>
        <w:t>hydrogen storage</w:t>
      </w:r>
      <w:r w:rsidR="008669B9" w:rsidRPr="0025352F">
        <w:rPr>
          <w:rFonts w:ascii="Arial" w:hAnsi="Arial" w:cs="Arial" w:hint="eastAsia"/>
          <w:highlight w:val="yellow"/>
        </w:rPr>
        <w:t xml:space="preserve">, and </w:t>
      </w:r>
      <w:r w:rsidR="008669B9" w:rsidRPr="008C67C6">
        <w:rPr>
          <w:rFonts w:ascii="Arial" w:hAnsi="Arial" w:cs="Arial"/>
          <w:highlight w:val="yellow"/>
        </w:rPr>
        <w:t>electrified heat integration</w:t>
      </w:r>
      <w:r w:rsidRPr="00DC2762">
        <w:rPr>
          <w:rFonts w:ascii="Arial" w:hAnsi="Arial" w:cs="Arial" w:hint="eastAsia"/>
        </w:rPr>
        <w:t>.</w:t>
      </w:r>
      <w:r w:rsidR="00CF3D19">
        <w:rPr>
          <w:rFonts w:ascii="Arial" w:hAnsi="Arial" w:cs="Arial" w:hint="eastAsia"/>
        </w:rPr>
        <w:t xml:space="preserve"> Increasingly,</w:t>
      </w:r>
      <w:r w:rsidRPr="00DC2762">
        <w:rPr>
          <w:rFonts w:ascii="Arial" w:hAnsi="Arial" w:cs="Arial" w:hint="eastAsia"/>
        </w:rPr>
        <w:t xml:space="preserve"> </w:t>
      </w:r>
      <w:r w:rsidR="00CF3D19">
        <w:rPr>
          <w:rFonts w:ascii="Arial" w:hAnsi="Arial" w:cs="Arial" w:hint="eastAsia"/>
          <w:highlight w:val="yellow"/>
        </w:rPr>
        <w:t>d</w:t>
      </w:r>
      <w:r w:rsidRPr="00241884">
        <w:rPr>
          <w:rFonts w:ascii="Arial" w:hAnsi="Arial" w:cs="Arial" w:hint="eastAsia"/>
          <w:highlight w:val="yellow"/>
        </w:rPr>
        <w:t>igital technologies</w:t>
      </w:r>
      <w:r w:rsidR="008B51C3">
        <w:rPr>
          <w:rFonts w:ascii="Arial" w:hAnsi="Arial" w:cs="Arial" w:hint="eastAsia"/>
        </w:rPr>
        <w:t xml:space="preserve"> </w:t>
      </w:r>
      <w:r w:rsidR="008B51C3">
        <w:rPr>
          <w:rFonts w:ascii="Arial" w:hAnsi="Arial" w:cs="Arial"/>
        </w:rPr>
        <w:t>–</w:t>
      </w:r>
      <w:r w:rsidR="008B51C3">
        <w:rPr>
          <w:rFonts w:ascii="Arial" w:hAnsi="Arial" w:cs="Arial" w:hint="eastAsia"/>
        </w:rPr>
        <w:t xml:space="preserve"> </w:t>
      </w:r>
      <w:r w:rsidR="00212CCB" w:rsidRPr="00934B38">
        <w:rPr>
          <w:rFonts w:ascii="Arial" w:hAnsi="Arial" w:cs="Arial"/>
        </w:rPr>
        <w:t xml:space="preserve">including </w:t>
      </w:r>
      <w:r w:rsidR="008669B9" w:rsidRPr="008C67C6">
        <w:rPr>
          <w:rFonts w:ascii="Arial" w:hAnsi="Arial" w:cs="Arial"/>
        </w:rPr>
        <w:t xml:space="preserve">real-time </w:t>
      </w:r>
      <w:r w:rsidRPr="00DC2762">
        <w:rPr>
          <w:rFonts w:ascii="Arial" w:hAnsi="Arial" w:cs="Arial" w:hint="eastAsia"/>
        </w:rPr>
        <w:t xml:space="preserve">sensors, </w:t>
      </w:r>
      <w:r w:rsidR="008669B9">
        <w:rPr>
          <w:rFonts w:ascii="Arial" w:hAnsi="Arial" w:cs="Arial" w:hint="eastAsia"/>
        </w:rPr>
        <w:t>AI-</w:t>
      </w:r>
      <w:r w:rsidR="0009673F">
        <w:rPr>
          <w:rFonts w:ascii="Arial" w:hAnsi="Arial" w:cs="Arial" w:hint="eastAsia"/>
        </w:rPr>
        <w:t>based forecasting</w:t>
      </w:r>
      <w:r w:rsidR="00244323">
        <w:rPr>
          <w:rFonts w:ascii="Arial" w:hAnsi="Arial" w:cs="Arial" w:hint="eastAsia"/>
        </w:rPr>
        <w:t>,</w:t>
      </w:r>
      <w:r w:rsidR="0009673F">
        <w:rPr>
          <w:rFonts w:ascii="Arial" w:hAnsi="Arial" w:cs="Arial" w:hint="eastAsia"/>
        </w:rPr>
        <w:t xml:space="preserve"> and </w:t>
      </w:r>
      <w:r w:rsidRPr="00DC2762">
        <w:rPr>
          <w:rFonts w:ascii="Arial" w:hAnsi="Arial" w:cs="Arial" w:hint="eastAsia"/>
        </w:rPr>
        <w:t>automat</w:t>
      </w:r>
      <w:r w:rsidR="0009673F">
        <w:rPr>
          <w:rFonts w:ascii="Arial" w:hAnsi="Arial" w:cs="Arial" w:hint="eastAsia"/>
        </w:rPr>
        <w:t>ed control</w:t>
      </w:r>
      <w:r w:rsidR="00244323">
        <w:rPr>
          <w:rFonts w:ascii="Arial" w:hAnsi="Arial" w:cs="Arial" w:hint="eastAsia"/>
        </w:rPr>
        <w:t xml:space="preserve"> platforms</w:t>
      </w:r>
      <w:r w:rsidRPr="00DC2762">
        <w:rPr>
          <w:rFonts w:ascii="Arial" w:hAnsi="Arial" w:cs="Arial" w:hint="eastAsia"/>
        </w:rPr>
        <w:t xml:space="preserve"> </w:t>
      </w:r>
      <w:r w:rsidR="008B51C3">
        <w:rPr>
          <w:rFonts w:ascii="Arial" w:hAnsi="Arial" w:cs="Arial"/>
        </w:rPr>
        <w:t>–</w:t>
      </w:r>
      <w:r w:rsidR="008B51C3">
        <w:rPr>
          <w:rFonts w:ascii="Arial" w:hAnsi="Arial" w:cs="Arial" w:hint="eastAsia"/>
        </w:rPr>
        <w:t xml:space="preserve"> </w:t>
      </w:r>
      <w:r w:rsidR="00244323" w:rsidRPr="008C67C6">
        <w:rPr>
          <w:rFonts w:ascii="Arial" w:hAnsi="Arial" w:cs="Arial"/>
        </w:rPr>
        <w:t>are enabling responsive, decentralized flexibility, particularly from distributed assets</w:t>
      </w:r>
      <w:r w:rsidR="00244323">
        <w:rPr>
          <w:rFonts w:ascii="Arial" w:hAnsi="Arial" w:cs="Arial" w:hint="eastAsia"/>
        </w:rPr>
        <w:t>.</w:t>
      </w:r>
      <w:r w:rsidR="00B47C51">
        <w:rPr>
          <w:rFonts w:ascii="Arial" w:hAnsi="Arial" w:cs="Arial" w:hint="eastAsia"/>
        </w:rPr>
        <w:t xml:space="preserve"> </w:t>
      </w:r>
      <w:r w:rsidR="00B47C51" w:rsidRPr="008C67C6">
        <w:rPr>
          <w:rFonts w:ascii="Arial" w:hAnsi="Arial" w:cs="Arial"/>
        </w:rPr>
        <w:t>Yet the provision of flexibility is not purely a technical matter</w:t>
      </w:r>
      <w:r w:rsidR="00B47C51">
        <w:rPr>
          <w:rFonts w:ascii="Arial" w:hAnsi="Arial" w:cs="Arial" w:hint="eastAsia"/>
        </w:rPr>
        <w:t xml:space="preserve">. </w:t>
      </w:r>
      <w:r w:rsidR="00B47C51" w:rsidRPr="00714F4F">
        <w:rPr>
          <w:rFonts w:ascii="Arial" w:hAnsi="Arial" w:cs="Arial" w:hint="eastAsia"/>
          <w:highlight w:val="yellow"/>
        </w:rPr>
        <w:t xml:space="preserve">Market design and regulatory </w:t>
      </w:r>
      <w:r w:rsidR="00561850" w:rsidRPr="00714F4F">
        <w:rPr>
          <w:rFonts w:ascii="Arial" w:hAnsi="Arial" w:cs="Arial" w:hint="eastAsia"/>
          <w:highlight w:val="yellow"/>
        </w:rPr>
        <w:t>frameworks</w:t>
      </w:r>
      <w:r w:rsidR="00B47C51" w:rsidRPr="00B47C51">
        <w:rPr>
          <w:rFonts w:ascii="Arial" w:hAnsi="Arial" w:cs="Arial" w:hint="eastAsia"/>
        </w:rPr>
        <w:t xml:space="preserve"> must also evolve to properly recognize, value, and incentivize flexibility services</w:t>
      </w:r>
      <w:r w:rsidR="00561850">
        <w:rPr>
          <w:rFonts w:ascii="Arial" w:hAnsi="Arial" w:cs="Arial" w:hint="eastAsia"/>
        </w:rPr>
        <w:t xml:space="preserve">, </w:t>
      </w:r>
      <w:r w:rsidR="00B47C51" w:rsidRPr="00B47C51">
        <w:rPr>
          <w:rFonts w:ascii="Arial" w:hAnsi="Arial" w:cs="Arial" w:hint="eastAsia"/>
        </w:rPr>
        <w:t>especially where they compete with or defer conventional network investments.</w:t>
      </w:r>
      <w:r w:rsidR="00244323" w:rsidRPr="00DC2762">
        <w:rPr>
          <w:rFonts w:ascii="Arial" w:hAnsi="Arial" w:cs="Arial" w:hint="eastAsia"/>
        </w:rPr>
        <w:t xml:space="preserve"> </w:t>
      </w:r>
    </w:p>
    <w:p w14:paraId="2538BA69" w14:textId="3023E5AA" w:rsidR="00714F4F" w:rsidRDefault="00DC2762" w:rsidP="00D20822">
      <w:pPr>
        <w:jc w:val="left"/>
        <w:rPr>
          <w:rFonts w:ascii="Arial" w:hAnsi="Arial" w:cs="Arial"/>
        </w:rPr>
      </w:pPr>
      <w:r w:rsidRPr="00807E85">
        <w:rPr>
          <w:rFonts w:ascii="Arial" w:hAnsi="Arial" w:cs="Arial" w:hint="eastAsia"/>
        </w:rPr>
        <w:t xml:space="preserve">In this Review, we </w:t>
      </w:r>
      <w:r w:rsidR="00DD7781" w:rsidRPr="00625163">
        <w:rPr>
          <w:rFonts w:ascii="Arial" w:hAnsi="Arial" w:cs="Arial"/>
        </w:rPr>
        <w:t xml:space="preserve">provide a comprehensive assessment </w:t>
      </w:r>
      <w:r w:rsidRPr="00807E85">
        <w:rPr>
          <w:rFonts w:ascii="Arial" w:hAnsi="Arial" w:cs="Arial" w:hint="eastAsia"/>
        </w:rPr>
        <w:t xml:space="preserve">of </w:t>
      </w:r>
      <w:r w:rsidR="00DD7781">
        <w:rPr>
          <w:rFonts w:ascii="Arial" w:hAnsi="Arial" w:cs="Arial" w:hint="eastAsia"/>
        </w:rPr>
        <w:t xml:space="preserve">the </w:t>
      </w:r>
      <w:r w:rsidRPr="00807E85">
        <w:rPr>
          <w:rFonts w:ascii="Arial" w:hAnsi="Arial" w:cs="Arial" w:hint="eastAsia"/>
        </w:rPr>
        <w:t xml:space="preserve">flexibility technologies and strategies </w:t>
      </w:r>
      <w:r w:rsidR="00196182" w:rsidRPr="00807E85">
        <w:rPr>
          <w:rFonts w:ascii="Arial" w:hAnsi="Arial" w:cs="Arial"/>
        </w:rPr>
        <w:t xml:space="preserve">that </w:t>
      </w:r>
      <w:r w:rsidR="00DD7781" w:rsidRPr="00625163">
        <w:rPr>
          <w:rFonts w:ascii="Arial" w:hAnsi="Arial" w:cs="Arial"/>
        </w:rPr>
        <w:t>underpin</w:t>
      </w:r>
      <w:r w:rsidR="00DD7781" w:rsidRPr="00807E85">
        <w:rPr>
          <w:rFonts w:ascii="Arial" w:hAnsi="Arial" w:cs="Arial"/>
        </w:rPr>
        <w:t xml:space="preserve"> </w:t>
      </w:r>
      <w:r w:rsidR="00196182" w:rsidRPr="00807E85">
        <w:rPr>
          <w:rFonts w:ascii="Arial" w:hAnsi="Arial" w:cs="Arial"/>
        </w:rPr>
        <w:t>the functioning of clean energy systems</w:t>
      </w:r>
      <w:r w:rsidRPr="00807E85">
        <w:rPr>
          <w:rFonts w:ascii="Arial" w:hAnsi="Arial" w:cs="Arial" w:hint="eastAsia"/>
        </w:rPr>
        <w:t xml:space="preserve">. We </w:t>
      </w:r>
      <w:r w:rsidR="00E52D4E" w:rsidRPr="00625163">
        <w:rPr>
          <w:rFonts w:ascii="Arial" w:hAnsi="Arial" w:cs="Arial"/>
        </w:rPr>
        <w:t>structure our discussion around two interconnected domains</w:t>
      </w:r>
      <w:r w:rsidR="00196182" w:rsidRPr="00807E85">
        <w:rPr>
          <w:rFonts w:ascii="Arial" w:hAnsi="Arial" w:cs="Arial" w:hint="eastAsia"/>
        </w:rPr>
        <w:t>:</w:t>
      </w:r>
      <w:r w:rsidR="008B51C3" w:rsidRPr="00807E85">
        <w:rPr>
          <w:rFonts w:ascii="Arial" w:hAnsi="Arial" w:cs="Arial" w:hint="eastAsia"/>
        </w:rPr>
        <w:t xml:space="preserve"> </w:t>
      </w:r>
      <w:r w:rsidR="00E52D4E" w:rsidRPr="00B6689B">
        <w:rPr>
          <w:rFonts w:ascii="Arial" w:hAnsi="Arial" w:cs="Arial" w:hint="eastAsia"/>
          <w:color w:val="7030A0"/>
        </w:rPr>
        <w:t>electricity system flexibility</w:t>
      </w:r>
      <w:r w:rsidR="00E52D4E">
        <w:rPr>
          <w:rFonts w:ascii="Arial" w:hAnsi="Arial" w:cs="Arial" w:hint="eastAsia"/>
          <w:color w:val="7030A0"/>
        </w:rPr>
        <w:t>,</w:t>
      </w:r>
      <w:r w:rsidR="00E52D4E" w:rsidRPr="00B6689B">
        <w:rPr>
          <w:rFonts w:ascii="Arial" w:hAnsi="Arial" w:cs="Arial" w:hint="eastAsia"/>
          <w:color w:val="7030A0"/>
        </w:rPr>
        <w:t xml:space="preserve"> </w:t>
      </w:r>
      <w:r w:rsidR="00E52D4E" w:rsidRPr="00807E85">
        <w:rPr>
          <w:rFonts w:ascii="Arial" w:hAnsi="Arial" w:cs="Arial" w:hint="eastAsia"/>
        </w:rPr>
        <w:t>and</w:t>
      </w:r>
      <w:r w:rsidR="00E52D4E">
        <w:rPr>
          <w:rFonts w:ascii="Arial" w:hAnsi="Arial" w:cs="Arial" w:hint="eastAsia"/>
        </w:rPr>
        <w:t xml:space="preserve"> </w:t>
      </w:r>
      <w:r w:rsidRPr="00B6689B">
        <w:rPr>
          <w:rFonts w:ascii="Arial" w:hAnsi="Arial" w:cs="Arial" w:hint="eastAsia"/>
          <w:color w:val="7030A0"/>
        </w:rPr>
        <w:t>natural gas and hydrogen system flexibility</w:t>
      </w:r>
      <w:r w:rsidR="00E52D4E">
        <w:rPr>
          <w:rFonts w:ascii="Arial" w:hAnsi="Arial" w:cs="Arial" w:hint="eastAsia"/>
          <w:color w:val="7030A0"/>
        </w:rPr>
        <w:t>,</w:t>
      </w:r>
      <w:r w:rsidRPr="00807E85">
        <w:rPr>
          <w:rFonts w:ascii="Arial" w:hAnsi="Arial" w:cs="Arial" w:hint="eastAsia"/>
        </w:rPr>
        <w:t xml:space="preserve"> </w:t>
      </w:r>
      <w:r w:rsidR="00196182" w:rsidRPr="00807E85">
        <w:rPr>
          <w:rFonts w:ascii="Arial" w:hAnsi="Arial" w:cs="Arial"/>
        </w:rPr>
        <w:t>encompassing</w:t>
      </w:r>
      <w:r w:rsidR="008B51C3" w:rsidRPr="00807E85">
        <w:rPr>
          <w:rFonts w:ascii="Arial" w:hAnsi="Arial" w:cs="Arial" w:hint="eastAsia"/>
        </w:rPr>
        <w:t xml:space="preserve"> </w:t>
      </w:r>
      <w:r w:rsidRPr="00807E85">
        <w:rPr>
          <w:rFonts w:ascii="Arial" w:hAnsi="Arial" w:cs="Arial" w:hint="eastAsia"/>
        </w:rPr>
        <w:t>both supply-</w:t>
      </w:r>
      <w:r w:rsidR="00196182" w:rsidRPr="00807E85">
        <w:rPr>
          <w:rFonts w:ascii="Arial" w:hAnsi="Arial" w:cs="Arial" w:hint="eastAsia"/>
        </w:rPr>
        <w:t>side</w:t>
      </w:r>
      <w:r w:rsidRPr="00807E85">
        <w:rPr>
          <w:rFonts w:ascii="Arial" w:hAnsi="Arial" w:cs="Arial" w:hint="eastAsia"/>
        </w:rPr>
        <w:t xml:space="preserve"> and demand-side resources. </w:t>
      </w:r>
      <w:r w:rsidR="007C06BD" w:rsidRPr="00807E85">
        <w:rPr>
          <w:rFonts w:ascii="Arial" w:hAnsi="Arial" w:cs="Arial"/>
        </w:rPr>
        <w:t>Within this framework,</w:t>
      </w:r>
      <w:r w:rsidR="007C06BD" w:rsidRPr="00807E85">
        <w:rPr>
          <w:rFonts w:ascii="Arial" w:hAnsi="Arial" w:cs="Arial" w:hint="eastAsia"/>
        </w:rPr>
        <w:t xml:space="preserve"> w</w:t>
      </w:r>
      <w:r w:rsidRPr="00807E85">
        <w:rPr>
          <w:rFonts w:ascii="Arial" w:hAnsi="Arial" w:cs="Arial" w:hint="eastAsia"/>
        </w:rPr>
        <w:t xml:space="preserve">e </w:t>
      </w:r>
      <w:r w:rsidR="00BE1E91" w:rsidRPr="00625163">
        <w:rPr>
          <w:rFonts w:ascii="Arial" w:hAnsi="Arial" w:cs="Arial"/>
        </w:rPr>
        <w:t>examine</w:t>
      </w:r>
      <w:r w:rsidRPr="00807E85">
        <w:rPr>
          <w:rFonts w:ascii="Arial" w:hAnsi="Arial" w:cs="Arial" w:hint="eastAsia"/>
        </w:rPr>
        <w:t xml:space="preserve"> the roles</w:t>
      </w:r>
      <w:r w:rsidR="00BE1E91">
        <w:rPr>
          <w:rFonts w:ascii="Arial" w:hAnsi="Arial" w:cs="Arial" w:hint="eastAsia"/>
        </w:rPr>
        <w:t xml:space="preserve"> and values</w:t>
      </w:r>
      <w:r w:rsidRPr="00807E85">
        <w:rPr>
          <w:rFonts w:ascii="Arial" w:hAnsi="Arial" w:cs="Arial" w:hint="eastAsia"/>
        </w:rPr>
        <w:t xml:space="preserve"> of </w:t>
      </w:r>
      <w:r w:rsidRPr="00B6689B">
        <w:rPr>
          <w:rFonts w:ascii="Arial" w:hAnsi="Arial" w:cs="Arial" w:hint="eastAsia"/>
          <w:color w:val="0070C0"/>
        </w:rPr>
        <w:t xml:space="preserve">storage, </w:t>
      </w:r>
      <w:r w:rsidR="00BE1E91" w:rsidRPr="00B6689B">
        <w:rPr>
          <w:rFonts w:ascii="Arial" w:hAnsi="Arial" w:cs="Arial" w:hint="eastAsia"/>
          <w:color w:val="0070C0"/>
        </w:rPr>
        <w:t xml:space="preserve">dispatchable generation, </w:t>
      </w:r>
      <w:r w:rsidRPr="00B6689B">
        <w:rPr>
          <w:rFonts w:ascii="Arial" w:hAnsi="Arial" w:cs="Arial" w:hint="eastAsia"/>
          <w:color w:val="0070C0"/>
        </w:rPr>
        <w:t xml:space="preserve">interconnection, and demand response, </w:t>
      </w:r>
      <w:r w:rsidR="007C06BD" w:rsidRPr="00B6689B">
        <w:rPr>
          <w:rFonts w:ascii="Arial" w:hAnsi="Arial" w:cs="Arial"/>
          <w:color w:val="0070C0"/>
        </w:rPr>
        <w:t xml:space="preserve">as well as </w:t>
      </w:r>
      <w:r w:rsidRPr="00B6689B">
        <w:rPr>
          <w:rFonts w:ascii="Arial" w:hAnsi="Arial" w:cs="Arial" w:hint="eastAsia"/>
          <w:color w:val="0070C0"/>
        </w:rPr>
        <w:t xml:space="preserve">the enabling </w:t>
      </w:r>
      <w:r w:rsidR="00FA04EE" w:rsidRPr="00FA04EE">
        <w:rPr>
          <w:rFonts w:ascii="Arial" w:hAnsi="Arial" w:cs="Arial" w:hint="eastAsia"/>
          <w:color w:val="0070C0"/>
        </w:rPr>
        <w:t>functions</w:t>
      </w:r>
      <w:r w:rsidR="007C06BD" w:rsidRPr="00B6689B">
        <w:rPr>
          <w:rFonts w:ascii="Arial" w:hAnsi="Arial" w:cs="Arial" w:hint="eastAsia"/>
          <w:color w:val="0070C0"/>
        </w:rPr>
        <w:t xml:space="preserve"> </w:t>
      </w:r>
      <w:r w:rsidRPr="00B6689B">
        <w:rPr>
          <w:rFonts w:ascii="Arial" w:hAnsi="Arial" w:cs="Arial" w:hint="eastAsia"/>
          <w:color w:val="0070C0"/>
        </w:rPr>
        <w:t>of digitalization</w:t>
      </w:r>
      <w:r w:rsidR="007C06BD" w:rsidRPr="00B6689B">
        <w:rPr>
          <w:rFonts w:ascii="Arial" w:hAnsi="Arial" w:cs="Arial"/>
          <w:color w:val="0070C0"/>
        </w:rPr>
        <w:t xml:space="preserve"> and </w:t>
      </w:r>
      <w:r w:rsidR="00FA04EE" w:rsidRPr="00FA04EE">
        <w:rPr>
          <w:rFonts w:ascii="Arial" w:hAnsi="Arial" w:cs="Arial" w:hint="eastAsia"/>
          <w:color w:val="0070C0"/>
        </w:rPr>
        <w:t>cross-vector integration</w:t>
      </w:r>
      <w:r w:rsidRPr="00807E85">
        <w:rPr>
          <w:rFonts w:ascii="Arial" w:hAnsi="Arial" w:cs="Arial" w:hint="eastAsia"/>
        </w:rPr>
        <w:t xml:space="preserve">. </w:t>
      </w:r>
      <w:r w:rsidR="00807E85" w:rsidRPr="00807E85">
        <w:rPr>
          <w:rFonts w:ascii="Arial" w:hAnsi="Arial" w:cs="Arial"/>
        </w:rPr>
        <w:t xml:space="preserve">We </w:t>
      </w:r>
      <w:r w:rsidR="00FA04EE">
        <w:rPr>
          <w:rFonts w:ascii="Arial" w:hAnsi="Arial" w:cs="Arial" w:hint="eastAsia"/>
        </w:rPr>
        <w:t>also</w:t>
      </w:r>
      <w:r w:rsidR="00807E85" w:rsidRPr="00807E85">
        <w:rPr>
          <w:rFonts w:ascii="Arial" w:hAnsi="Arial" w:cs="Arial"/>
        </w:rPr>
        <w:t xml:space="preserve"> </w:t>
      </w:r>
      <w:r w:rsidR="00FA04EE">
        <w:rPr>
          <w:rFonts w:ascii="Arial" w:hAnsi="Arial" w:cs="Arial" w:hint="eastAsia"/>
        </w:rPr>
        <w:t>assess</w:t>
      </w:r>
      <w:r w:rsidR="00807E85" w:rsidRPr="00807E85">
        <w:rPr>
          <w:rFonts w:ascii="Arial" w:hAnsi="Arial" w:cs="Arial"/>
        </w:rPr>
        <w:t xml:space="preserve"> the </w:t>
      </w:r>
      <w:r w:rsidR="00807E85" w:rsidRPr="00B6689B">
        <w:rPr>
          <w:rFonts w:ascii="Arial" w:hAnsi="Arial" w:cs="Arial"/>
          <w:color w:val="00B050"/>
        </w:rPr>
        <w:t>barriers</w:t>
      </w:r>
      <w:r w:rsidR="00807E85" w:rsidRPr="00807E85">
        <w:rPr>
          <w:rFonts w:ascii="Arial" w:hAnsi="Arial" w:cs="Arial"/>
        </w:rPr>
        <w:t xml:space="preserve"> to broader</w:t>
      </w:r>
      <w:r w:rsidR="00FA04EE">
        <w:rPr>
          <w:rFonts w:ascii="Arial" w:hAnsi="Arial" w:cs="Arial" w:hint="eastAsia"/>
        </w:rPr>
        <w:t xml:space="preserve"> flexibility</w:t>
      </w:r>
      <w:r w:rsidR="00807E85" w:rsidRPr="00807E85">
        <w:rPr>
          <w:rFonts w:ascii="Arial" w:hAnsi="Arial" w:cs="Arial"/>
        </w:rPr>
        <w:t xml:space="preserve"> deployment, </w:t>
      </w:r>
      <w:r w:rsidR="00A24012">
        <w:rPr>
          <w:rFonts w:ascii="Arial" w:hAnsi="Arial" w:cs="Arial" w:hint="eastAsia"/>
        </w:rPr>
        <w:t>including</w:t>
      </w:r>
      <w:r w:rsidR="00807E85" w:rsidRPr="00807E85">
        <w:rPr>
          <w:rFonts w:ascii="Arial" w:hAnsi="Arial" w:cs="Arial"/>
        </w:rPr>
        <w:t xml:space="preserve"> infrastructure constraints and technology integration challenges. Building on this, we explore how </w:t>
      </w:r>
      <w:r w:rsidR="00807E85" w:rsidRPr="00B6689B">
        <w:rPr>
          <w:rFonts w:ascii="Arial" w:hAnsi="Arial" w:cs="Arial"/>
          <w:color w:val="00B050"/>
        </w:rPr>
        <w:t>market structures and regulatory frameworks</w:t>
      </w:r>
      <w:r w:rsidR="00807E85" w:rsidRPr="00807E85">
        <w:rPr>
          <w:rFonts w:ascii="Arial" w:hAnsi="Arial" w:cs="Arial"/>
        </w:rPr>
        <w:t xml:space="preserve"> must evolve to </w:t>
      </w:r>
      <w:r w:rsidR="00A24012" w:rsidRPr="00625163">
        <w:rPr>
          <w:rFonts w:ascii="Arial" w:hAnsi="Arial" w:cs="Arial"/>
        </w:rPr>
        <w:t>support flexibility investment at scale</w:t>
      </w:r>
      <w:r w:rsidR="00807E85" w:rsidRPr="00807E85">
        <w:rPr>
          <w:rFonts w:ascii="Arial" w:hAnsi="Arial" w:cs="Arial"/>
        </w:rPr>
        <w:t xml:space="preserve"> in a cost-effective manner</w:t>
      </w:r>
      <w:r w:rsidRPr="00807E85">
        <w:rPr>
          <w:rFonts w:ascii="Arial" w:hAnsi="Arial" w:cs="Arial" w:hint="eastAsia"/>
        </w:rPr>
        <w:t xml:space="preserve">. Finally, we </w:t>
      </w:r>
      <w:r w:rsidR="00BB2310" w:rsidRPr="00807E85">
        <w:rPr>
          <w:rFonts w:ascii="Arial" w:hAnsi="Arial" w:cs="Arial"/>
        </w:rPr>
        <w:t xml:space="preserve">highlight </w:t>
      </w:r>
      <w:r w:rsidRPr="00807E85">
        <w:rPr>
          <w:rFonts w:ascii="Arial" w:hAnsi="Arial" w:cs="Arial" w:hint="eastAsia"/>
        </w:rPr>
        <w:t xml:space="preserve">the </w:t>
      </w:r>
      <w:r w:rsidRPr="00B6689B">
        <w:rPr>
          <w:rFonts w:ascii="Arial" w:hAnsi="Arial" w:cs="Arial" w:hint="eastAsia"/>
          <w:color w:val="7030A0"/>
        </w:rPr>
        <w:t>systemic importance</w:t>
      </w:r>
      <w:r w:rsidRPr="00807E85">
        <w:rPr>
          <w:rFonts w:ascii="Arial" w:hAnsi="Arial" w:cs="Arial" w:hint="eastAsia"/>
        </w:rPr>
        <w:t xml:space="preserve"> of flexibility </w:t>
      </w:r>
      <w:r w:rsidR="00440969" w:rsidRPr="00807E85">
        <w:rPr>
          <w:rFonts w:ascii="Arial" w:hAnsi="Arial" w:cs="Arial" w:hint="eastAsia"/>
        </w:rPr>
        <w:t>for</w:t>
      </w:r>
      <w:r w:rsidRPr="00807E85">
        <w:rPr>
          <w:rFonts w:ascii="Arial" w:hAnsi="Arial" w:cs="Arial" w:hint="eastAsia"/>
        </w:rPr>
        <w:t xml:space="preserve"> </w:t>
      </w:r>
      <w:r w:rsidR="003C06D1" w:rsidRPr="00807E85">
        <w:rPr>
          <w:rFonts w:ascii="Arial" w:hAnsi="Arial" w:cs="Arial" w:hint="eastAsia"/>
        </w:rPr>
        <w:t>clean energy systems</w:t>
      </w:r>
      <w:r w:rsidRPr="00807E85">
        <w:rPr>
          <w:rFonts w:ascii="Arial" w:hAnsi="Arial" w:cs="Arial" w:hint="eastAsia"/>
        </w:rPr>
        <w:t xml:space="preserve"> and </w:t>
      </w:r>
      <w:r w:rsidR="00FE7C62" w:rsidRPr="00807E85">
        <w:rPr>
          <w:rFonts w:ascii="Arial" w:hAnsi="Arial" w:cs="Arial"/>
        </w:rPr>
        <w:t xml:space="preserve">emphasize </w:t>
      </w:r>
      <w:r w:rsidRPr="00807E85">
        <w:rPr>
          <w:rFonts w:ascii="Arial" w:hAnsi="Arial" w:cs="Arial" w:hint="eastAsia"/>
        </w:rPr>
        <w:t xml:space="preserve">the need for </w:t>
      </w:r>
      <w:r w:rsidR="00DD0157" w:rsidRPr="00B6689B">
        <w:rPr>
          <w:rFonts w:ascii="Arial" w:hAnsi="Arial" w:cs="Arial" w:hint="eastAsia"/>
          <w:color w:val="7030A0"/>
        </w:rPr>
        <w:t xml:space="preserve">interconnected </w:t>
      </w:r>
      <w:r w:rsidR="001B7D11">
        <w:rPr>
          <w:rFonts w:ascii="Arial" w:hAnsi="Arial" w:cs="Arial" w:hint="eastAsia"/>
          <w:color w:val="7030A0"/>
        </w:rPr>
        <w:t xml:space="preserve">multiple </w:t>
      </w:r>
      <w:r w:rsidR="00DD0157" w:rsidRPr="00B6689B">
        <w:rPr>
          <w:rFonts w:ascii="Arial" w:hAnsi="Arial" w:cs="Arial" w:hint="eastAsia"/>
          <w:color w:val="7030A0"/>
        </w:rPr>
        <w:t>energy vectors</w:t>
      </w:r>
      <w:r w:rsidR="00DD0157" w:rsidRPr="00807E85">
        <w:rPr>
          <w:rFonts w:ascii="Arial" w:hAnsi="Arial" w:cs="Arial" w:hint="eastAsia"/>
        </w:rPr>
        <w:t xml:space="preserve"> </w:t>
      </w:r>
      <w:r w:rsidRPr="00807E85">
        <w:rPr>
          <w:rFonts w:ascii="Arial" w:hAnsi="Arial" w:cs="Arial" w:hint="eastAsia"/>
        </w:rPr>
        <w:t xml:space="preserve">to ensure that flexibility </w:t>
      </w:r>
      <w:r w:rsidR="00D25C87" w:rsidRPr="00807E85">
        <w:rPr>
          <w:rFonts w:ascii="Arial" w:hAnsi="Arial" w:cs="Arial" w:hint="eastAsia"/>
        </w:rPr>
        <w:t>is integrated</w:t>
      </w:r>
      <w:r w:rsidRPr="00807E85">
        <w:rPr>
          <w:rFonts w:ascii="Arial" w:hAnsi="Arial" w:cs="Arial" w:hint="eastAsia"/>
        </w:rPr>
        <w:t xml:space="preserve"> in parallel with decarbonization</w:t>
      </w:r>
      <w:r w:rsidR="007D3A77" w:rsidRPr="00807E85">
        <w:rPr>
          <w:rFonts w:ascii="Arial" w:hAnsi="Arial" w:cs="Arial"/>
        </w:rPr>
        <w:t xml:space="preserve"> efforts</w:t>
      </w:r>
      <w:r w:rsidRPr="00807E85">
        <w:rPr>
          <w:rFonts w:ascii="Arial" w:hAnsi="Arial" w:cs="Arial" w:hint="eastAsia"/>
        </w:rPr>
        <w:t>.</w:t>
      </w:r>
    </w:p>
    <w:p w14:paraId="0AFF5EF1" w14:textId="2E745A48" w:rsidR="00AB598B" w:rsidRDefault="006A48C8" w:rsidP="00D20822">
      <w:pPr>
        <w:jc w:val="left"/>
        <w:rPr>
          <w:rFonts w:ascii="Arial" w:hAnsi="Arial" w:cs="Arial"/>
          <w:b/>
          <w:bCs/>
        </w:rPr>
      </w:pPr>
      <w:r>
        <w:rPr>
          <w:rFonts w:ascii="Arial" w:hAnsi="Arial" w:cs="Arial" w:hint="eastAsia"/>
          <w:b/>
          <w:bCs/>
        </w:rPr>
        <w:t xml:space="preserve">Energy </w:t>
      </w:r>
      <w:r w:rsidR="00097E0F">
        <w:rPr>
          <w:rFonts w:ascii="Arial" w:hAnsi="Arial" w:cs="Arial" w:hint="eastAsia"/>
          <w:b/>
          <w:bCs/>
        </w:rPr>
        <w:t>system flexibility</w:t>
      </w:r>
      <w:r w:rsidR="00983716">
        <w:rPr>
          <w:rFonts w:ascii="Arial" w:hAnsi="Arial" w:cs="Arial" w:hint="eastAsia"/>
          <w:b/>
          <w:bCs/>
        </w:rPr>
        <w:t xml:space="preserve"> [</w:t>
      </w:r>
      <w:r w:rsidR="00295071">
        <w:rPr>
          <w:rFonts w:ascii="Arial" w:hAnsi="Arial" w:cs="Arial" w:hint="eastAsia"/>
          <w:b/>
          <w:bCs/>
        </w:rPr>
        <w:t>1000</w:t>
      </w:r>
      <w:r w:rsidR="00983716">
        <w:rPr>
          <w:rFonts w:ascii="Arial" w:hAnsi="Arial" w:cs="Arial" w:hint="eastAsia"/>
          <w:b/>
          <w:bCs/>
        </w:rPr>
        <w:t>]</w:t>
      </w:r>
    </w:p>
    <w:p w14:paraId="47D71E95" w14:textId="77777777" w:rsidR="00FE78A5" w:rsidRPr="00FE78A5" w:rsidRDefault="00FE78A5" w:rsidP="00FE78A5">
      <w:pPr>
        <w:jc w:val="left"/>
        <w:rPr>
          <w:rFonts w:ascii="Arial" w:hAnsi="Arial" w:cs="Arial"/>
          <w:i/>
          <w:iCs/>
        </w:rPr>
      </w:pPr>
      <w:r w:rsidRPr="00FE78A5">
        <w:rPr>
          <w:rFonts w:ascii="Arial" w:hAnsi="Arial" w:cs="Arial" w:hint="eastAsia"/>
          <w:b/>
          <w:bCs/>
          <w:i/>
          <w:iCs/>
        </w:rPr>
        <w:t xml:space="preserve">Fig. 1 | Landscape to clean energy systems. </w:t>
      </w:r>
      <w:r w:rsidRPr="00FE78A5">
        <w:rPr>
          <w:rFonts w:ascii="Arial" w:hAnsi="Arial" w:cs="Arial"/>
          <w:i/>
          <w:iCs/>
        </w:rPr>
        <w:t xml:space="preserve">A conceptual diagram showing the transition from centralized, fossil-based energy systems to flexible, multi-vector clean energy systems. Includes: electricity, gas, hydrogen, and thermal networks; embedded flexibility assets (e.g., batteries, electrolysers, heat pumps, EVs, </w:t>
      </w:r>
      <w:proofErr w:type="spellStart"/>
      <w:r w:rsidRPr="00FE78A5">
        <w:rPr>
          <w:rFonts w:ascii="Arial" w:hAnsi="Arial" w:cs="Arial"/>
          <w:i/>
          <w:iCs/>
        </w:rPr>
        <w:t>linepack</w:t>
      </w:r>
      <w:proofErr w:type="spellEnd"/>
      <w:r w:rsidRPr="00FE78A5">
        <w:rPr>
          <w:rFonts w:ascii="Arial" w:hAnsi="Arial" w:cs="Arial"/>
          <w:i/>
          <w:iCs/>
        </w:rPr>
        <w:t>); and flows of energy and control signals (physical and digital).</w:t>
      </w:r>
    </w:p>
    <w:p w14:paraId="71BFAC37" w14:textId="3F081EC3" w:rsidR="00FE78A5" w:rsidRPr="00FE78A5" w:rsidRDefault="00FE78A5" w:rsidP="008B078A">
      <w:pPr>
        <w:jc w:val="left"/>
        <w:rPr>
          <w:rFonts w:ascii="Arial" w:hAnsi="Arial" w:cs="Arial"/>
          <w:i/>
          <w:iCs/>
        </w:rPr>
      </w:pPr>
      <w:r w:rsidRPr="00FE78A5">
        <w:rPr>
          <w:rFonts w:ascii="Arial" w:hAnsi="Arial" w:cs="Arial" w:hint="eastAsia"/>
          <w:b/>
          <w:bCs/>
          <w:i/>
          <w:iCs/>
        </w:rPr>
        <w:t xml:space="preserve">Fig. 2 | Role and value of flexibility in clean energy systems. </w:t>
      </w:r>
      <w:r w:rsidRPr="00FE78A5">
        <w:rPr>
          <w:rFonts w:ascii="Arial" w:hAnsi="Arial" w:cs="Arial"/>
          <w:i/>
          <w:iCs/>
        </w:rPr>
        <w:t>A multi-axis plot or schematic showing</w:t>
      </w:r>
      <w:r w:rsidRPr="00FE78A5">
        <w:rPr>
          <w:rFonts w:ascii="Arial" w:hAnsi="Arial" w:cs="Arial" w:hint="eastAsia"/>
          <w:b/>
          <w:bCs/>
          <w:i/>
          <w:iCs/>
        </w:rPr>
        <w:t xml:space="preserve"> </w:t>
      </w:r>
      <w:r w:rsidRPr="00FE78A5">
        <w:rPr>
          <w:rFonts w:ascii="Arial" w:hAnsi="Arial" w:cs="Arial"/>
          <w:i/>
          <w:iCs/>
        </w:rPr>
        <w:t>x-axis: timescale of flexibility</w:t>
      </w:r>
      <w:r w:rsidRPr="00FE78A5">
        <w:rPr>
          <w:rFonts w:ascii="Arial" w:hAnsi="Arial" w:cs="Arial" w:hint="eastAsia"/>
          <w:b/>
          <w:bCs/>
          <w:i/>
          <w:iCs/>
        </w:rPr>
        <w:t xml:space="preserve">; </w:t>
      </w:r>
      <w:r w:rsidRPr="00FE78A5">
        <w:rPr>
          <w:rFonts w:ascii="Arial" w:hAnsi="Arial" w:cs="Arial"/>
          <w:i/>
          <w:iCs/>
        </w:rPr>
        <w:t>y-axis: services (e.g., balancing, capacity, resilience)</w:t>
      </w:r>
      <w:r w:rsidRPr="00FE78A5">
        <w:rPr>
          <w:rFonts w:ascii="Arial" w:hAnsi="Arial" w:cs="Arial" w:hint="eastAsia"/>
          <w:b/>
          <w:bCs/>
          <w:i/>
          <w:iCs/>
        </w:rPr>
        <w:t xml:space="preserve">; </w:t>
      </w:r>
      <w:r w:rsidRPr="00FE78A5">
        <w:rPr>
          <w:rFonts w:ascii="Arial" w:hAnsi="Arial" w:cs="Arial" w:hint="eastAsia"/>
          <w:i/>
          <w:iCs/>
        </w:rPr>
        <w:t>m</w:t>
      </w:r>
      <w:r w:rsidRPr="00FE78A5">
        <w:rPr>
          <w:rFonts w:ascii="Arial" w:hAnsi="Arial" w:cs="Arial"/>
          <w:i/>
          <w:iCs/>
        </w:rPr>
        <w:t xml:space="preserve">arkers for where different technologies operate (e.g., batteries, pumped hydro, </w:t>
      </w:r>
      <w:proofErr w:type="spellStart"/>
      <w:r w:rsidRPr="00FE78A5">
        <w:rPr>
          <w:rFonts w:ascii="Arial" w:hAnsi="Arial" w:cs="Arial"/>
          <w:i/>
          <w:iCs/>
        </w:rPr>
        <w:t>linepack</w:t>
      </w:r>
      <w:proofErr w:type="spellEnd"/>
      <w:r w:rsidRPr="00FE78A5">
        <w:rPr>
          <w:rFonts w:ascii="Arial" w:hAnsi="Arial" w:cs="Arial"/>
          <w:i/>
          <w:iCs/>
        </w:rPr>
        <w:t>, EVs)</w:t>
      </w:r>
      <w:r w:rsidRPr="00FE78A5">
        <w:rPr>
          <w:rFonts w:ascii="Arial" w:hAnsi="Arial" w:cs="Arial" w:hint="eastAsia"/>
          <w:b/>
          <w:bCs/>
          <w:i/>
          <w:iCs/>
        </w:rPr>
        <w:t xml:space="preserve">. </w:t>
      </w:r>
      <w:r w:rsidRPr="00FE78A5">
        <w:rPr>
          <w:rFonts w:ascii="Arial" w:hAnsi="Arial" w:cs="Arial"/>
          <w:i/>
          <w:iCs/>
        </w:rPr>
        <w:t>Alternatively, a circular diagram or matrix of flexibility values across time and system levels (consumer → DSO → TSO → cross-border)</w:t>
      </w:r>
      <w:r w:rsidRPr="00FE78A5">
        <w:rPr>
          <w:rFonts w:ascii="Arial" w:hAnsi="Arial" w:cs="Arial" w:hint="eastAsia"/>
          <w:i/>
          <w:iCs/>
        </w:rPr>
        <w:t xml:space="preserve">. </w:t>
      </w:r>
      <w:r w:rsidRPr="00FE78A5">
        <w:rPr>
          <w:rFonts w:ascii="Arial" w:hAnsi="Arial" w:cs="Arial"/>
          <w:i/>
          <w:iCs/>
        </w:rPr>
        <w:t>Technology Landscape for Flexibility: A matrix or layered diagram classifying flexibility technologies by timescale (short-term to seasonal) and domain (supply, demand, cross-vector), highlighting operational range and maturity.</w:t>
      </w:r>
    </w:p>
    <w:p w14:paraId="029EA1C6" w14:textId="4C3A4040" w:rsidR="00A34577" w:rsidRDefault="00A34577" w:rsidP="008B078A">
      <w:pPr>
        <w:jc w:val="left"/>
        <w:rPr>
          <w:rFonts w:ascii="Arial" w:hAnsi="Arial" w:cs="Arial"/>
        </w:rPr>
      </w:pPr>
      <w:r w:rsidRPr="00A34577">
        <w:rPr>
          <w:rFonts w:ascii="Arial" w:hAnsi="Arial" w:cs="Arial"/>
        </w:rPr>
        <w:t xml:space="preserve">As clean energy systems evolve, the need for flexibility becomes not just a feature of good design, but a core requirement for system stability, efficiency, and decarbonization. Flexibility enables energy systems to respond dynamically to changes in supply and demand, accommodate the variability of renewable energy, and ensure security of supply across diverse timescales and energy vectors. In contrast to legacy systems that relied on dispatchable fossil fuel generation and long-term fuel storage, </w:t>
      </w:r>
      <w:r w:rsidR="00695A95">
        <w:rPr>
          <w:rFonts w:ascii="Arial" w:hAnsi="Arial" w:cs="Arial" w:hint="eastAsia"/>
        </w:rPr>
        <w:t>clean</w:t>
      </w:r>
      <w:r w:rsidRPr="00A34577">
        <w:rPr>
          <w:rFonts w:ascii="Arial" w:hAnsi="Arial" w:cs="Arial"/>
        </w:rPr>
        <w:t xml:space="preserve"> energy systems must </w:t>
      </w:r>
      <w:r w:rsidR="000B7B33" w:rsidRPr="00107644">
        <w:rPr>
          <w:rFonts w:ascii="Arial" w:hAnsi="Arial" w:cs="Arial" w:hint="eastAsia"/>
        </w:rPr>
        <w:t xml:space="preserve">deploy more </w:t>
      </w:r>
      <w:r w:rsidRPr="00A34577">
        <w:rPr>
          <w:rFonts w:ascii="Arial" w:hAnsi="Arial" w:cs="Arial"/>
        </w:rPr>
        <w:t xml:space="preserve">distributed, real-time, and cross-sectoral solutions. This section outlines the conceptual landscape of energy system flexibility, defines its key dimensions, and highlights its functional and systemic value in clean energy </w:t>
      </w:r>
      <w:r w:rsidR="004D47EC">
        <w:rPr>
          <w:rFonts w:ascii="Arial" w:hAnsi="Arial" w:cs="Arial" w:hint="eastAsia"/>
        </w:rPr>
        <w:t>transitions</w:t>
      </w:r>
      <w:r w:rsidRPr="00A34577">
        <w:rPr>
          <w:rFonts w:ascii="Arial" w:hAnsi="Arial" w:cs="Arial"/>
        </w:rPr>
        <w:t>.</w:t>
      </w:r>
    </w:p>
    <w:p w14:paraId="6A5A0655" w14:textId="2B6ED94A" w:rsidR="009654B1" w:rsidRDefault="00273F98" w:rsidP="009654B1">
      <w:pPr>
        <w:jc w:val="left"/>
        <w:rPr>
          <w:rFonts w:ascii="Arial" w:hAnsi="Arial" w:cs="Arial"/>
          <w:b/>
          <w:bCs/>
        </w:rPr>
      </w:pPr>
      <w:r w:rsidRPr="00273F98">
        <w:rPr>
          <w:rFonts w:ascii="Arial" w:hAnsi="Arial" w:cs="Arial" w:hint="eastAsia"/>
          <w:b/>
          <w:bCs/>
        </w:rPr>
        <w:t xml:space="preserve">Dimensions of </w:t>
      </w:r>
      <w:r>
        <w:rPr>
          <w:rFonts w:ascii="Arial" w:hAnsi="Arial" w:cs="Arial" w:hint="eastAsia"/>
          <w:b/>
          <w:bCs/>
        </w:rPr>
        <w:t>f</w:t>
      </w:r>
      <w:r w:rsidRPr="00273F98">
        <w:rPr>
          <w:rFonts w:ascii="Arial" w:hAnsi="Arial" w:cs="Arial" w:hint="eastAsia"/>
          <w:b/>
          <w:bCs/>
        </w:rPr>
        <w:t>lexibility</w:t>
      </w:r>
    </w:p>
    <w:p w14:paraId="79FFE013" w14:textId="3C502954" w:rsidR="00043C13" w:rsidRDefault="00043C13" w:rsidP="009654B1">
      <w:pPr>
        <w:jc w:val="left"/>
        <w:rPr>
          <w:rFonts w:ascii="Arial" w:hAnsi="Arial" w:cs="Arial"/>
        </w:rPr>
      </w:pPr>
      <w:r w:rsidRPr="00043C13">
        <w:rPr>
          <w:rFonts w:ascii="Arial" w:hAnsi="Arial" w:cs="Arial"/>
        </w:rPr>
        <w:t>Flexibility in clean energy systems operates across a range of timescales, energy carriers, and system layers</w:t>
      </w:r>
      <w:r w:rsidR="00EB021A">
        <w:rPr>
          <w:rFonts w:ascii="Arial" w:hAnsi="Arial" w:cs="Arial" w:hint="eastAsia"/>
        </w:rPr>
        <w:t xml:space="preserve"> </w:t>
      </w:r>
      <w:r w:rsidR="00EB021A">
        <w:rPr>
          <w:rFonts w:ascii="Arial" w:hAnsi="Arial" w:cs="Arial"/>
        </w:rPr>
        <w:t>–</w:t>
      </w:r>
      <w:r>
        <w:rPr>
          <w:rFonts w:ascii="Arial" w:hAnsi="Arial" w:cs="Arial" w:hint="eastAsia"/>
        </w:rPr>
        <w:t xml:space="preserve"> </w:t>
      </w:r>
      <w:r w:rsidRPr="00043C13">
        <w:rPr>
          <w:rFonts w:ascii="Arial" w:hAnsi="Arial" w:cs="Arial"/>
        </w:rPr>
        <w:t xml:space="preserve">each addressing distinct technical and economic challenges. Understanding these dimensions is essential for designing integrated, resilient, and </w:t>
      </w:r>
      <w:r w:rsidR="00EB021A" w:rsidRPr="009654B1">
        <w:rPr>
          <w:rFonts w:ascii="Arial" w:hAnsi="Arial" w:cs="Arial" w:hint="eastAsia"/>
        </w:rPr>
        <w:t xml:space="preserve">decarbonized </w:t>
      </w:r>
      <w:r w:rsidRPr="00043C13">
        <w:rPr>
          <w:rFonts w:ascii="Arial" w:hAnsi="Arial" w:cs="Arial"/>
        </w:rPr>
        <w:t>energy systems.</w:t>
      </w:r>
    </w:p>
    <w:p w14:paraId="6E768CCF" w14:textId="77777777" w:rsidR="001A4E29" w:rsidRDefault="009654B1" w:rsidP="003B1DC5">
      <w:pPr>
        <w:jc w:val="left"/>
        <w:rPr>
          <w:rFonts w:ascii="Arial" w:hAnsi="Arial" w:cs="Arial"/>
        </w:rPr>
      </w:pPr>
      <w:r w:rsidRPr="009654B1">
        <w:rPr>
          <w:rFonts w:ascii="Arial" w:hAnsi="Arial" w:cs="Arial" w:hint="eastAsia"/>
        </w:rPr>
        <w:t xml:space="preserve">From a temporal perspective, </w:t>
      </w:r>
      <w:r w:rsidR="00BF5AAF" w:rsidRPr="00BA50D5">
        <w:rPr>
          <w:rFonts w:ascii="Arial" w:hAnsi="Arial" w:cs="Arial"/>
        </w:rPr>
        <w:t xml:space="preserve">flexibility is needed at multiple </w:t>
      </w:r>
      <w:r w:rsidR="00BF5AAF">
        <w:rPr>
          <w:rFonts w:ascii="Arial" w:hAnsi="Arial" w:cs="Arial" w:hint="eastAsia"/>
        </w:rPr>
        <w:t>time</w:t>
      </w:r>
      <w:r w:rsidR="00BF5AAF" w:rsidRPr="00BA50D5">
        <w:rPr>
          <w:rFonts w:ascii="Arial" w:hAnsi="Arial" w:cs="Arial"/>
        </w:rPr>
        <w:t>scales</w:t>
      </w:r>
      <w:r w:rsidRPr="009654B1">
        <w:rPr>
          <w:rFonts w:ascii="Arial" w:hAnsi="Arial" w:cs="Arial" w:hint="eastAsia"/>
        </w:rPr>
        <w:t>. At the shortest scale</w:t>
      </w:r>
      <w:r w:rsidR="00921A88">
        <w:rPr>
          <w:rFonts w:ascii="Arial" w:hAnsi="Arial" w:cs="Arial" w:hint="eastAsia"/>
        </w:rPr>
        <w:t xml:space="preserve"> </w:t>
      </w:r>
      <w:r w:rsidR="00921A88">
        <w:rPr>
          <w:rFonts w:ascii="Arial" w:hAnsi="Arial" w:cs="Arial"/>
        </w:rPr>
        <w:t>–</w:t>
      </w:r>
      <w:r w:rsidR="00921A88">
        <w:rPr>
          <w:rFonts w:ascii="Arial" w:hAnsi="Arial" w:cs="Arial" w:hint="eastAsia"/>
        </w:rPr>
        <w:t xml:space="preserve"> </w:t>
      </w:r>
      <w:r w:rsidRPr="009654B1">
        <w:rPr>
          <w:rFonts w:ascii="Arial" w:hAnsi="Arial" w:cs="Arial" w:hint="eastAsia"/>
        </w:rPr>
        <w:t>ranging from sub-seconds to minutes</w:t>
      </w:r>
      <w:r w:rsidR="00921A88">
        <w:rPr>
          <w:rFonts w:ascii="Arial" w:hAnsi="Arial" w:cs="Arial" w:hint="eastAsia"/>
        </w:rPr>
        <w:t xml:space="preserve"> </w:t>
      </w:r>
      <w:r w:rsidR="00921A88">
        <w:rPr>
          <w:rFonts w:ascii="Arial" w:hAnsi="Arial" w:cs="Arial"/>
        </w:rPr>
        <w:t>–</w:t>
      </w:r>
      <w:r w:rsidR="00921A88">
        <w:rPr>
          <w:rFonts w:ascii="Arial" w:hAnsi="Arial" w:cs="Arial" w:hint="eastAsia"/>
        </w:rPr>
        <w:t xml:space="preserve"> </w:t>
      </w:r>
      <w:r w:rsidRPr="009654B1">
        <w:rPr>
          <w:rFonts w:ascii="Arial" w:hAnsi="Arial" w:cs="Arial" w:hint="eastAsia"/>
        </w:rPr>
        <w:t>energy</w:t>
      </w:r>
      <w:r w:rsidR="00921A88">
        <w:rPr>
          <w:rFonts w:ascii="Arial" w:hAnsi="Arial" w:cs="Arial" w:hint="eastAsia"/>
        </w:rPr>
        <w:t xml:space="preserve"> </w:t>
      </w:r>
      <w:r w:rsidRPr="009654B1">
        <w:rPr>
          <w:rFonts w:ascii="Arial" w:hAnsi="Arial" w:cs="Arial" w:hint="eastAsia"/>
        </w:rPr>
        <w:t xml:space="preserve">systems require rapid adjustments to maintain grid frequency and voltage stability. These services, once provided primarily by synchronous generators, are now increasingly supported by fast-response technologies such as battery energy storage systems and grid-forming inverters. </w:t>
      </w:r>
    </w:p>
    <w:p w14:paraId="0CB12CBC" w14:textId="0685F4DE" w:rsidR="003B1DC5" w:rsidRDefault="009A4EBC" w:rsidP="003B1DC5">
      <w:pPr>
        <w:jc w:val="left"/>
        <w:rPr>
          <w:rFonts w:ascii="Arial" w:hAnsi="Arial" w:cs="Arial"/>
        </w:rPr>
      </w:pPr>
      <w:r w:rsidRPr="009A4EBC">
        <w:rPr>
          <w:rFonts w:ascii="Arial" w:hAnsi="Arial" w:cs="Arial"/>
        </w:rPr>
        <w:t>Over longer durations</w:t>
      </w:r>
      <w:r w:rsidR="009654B1" w:rsidRPr="009654B1">
        <w:rPr>
          <w:rFonts w:ascii="Arial" w:hAnsi="Arial" w:cs="Arial" w:hint="eastAsia"/>
        </w:rPr>
        <w:t xml:space="preserve">, spanning minutes to hours, flexibility is </w:t>
      </w:r>
      <w:r w:rsidR="006012F9" w:rsidRPr="006012F9">
        <w:rPr>
          <w:rFonts w:ascii="Arial" w:hAnsi="Arial" w:cs="Arial"/>
        </w:rPr>
        <w:t xml:space="preserve">essential </w:t>
      </w:r>
      <w:r w:rsidR="009654B1" w:rsidRPr="009654B1">
        <w:rPr>
          <w:rFonts w:ascii="Arial" w:hAnsi="Arial" w:cs="Arial" w:hint="eastAsia"/>
        </w:rPr>
        <w:t xml:space="preserve">to manage intra-day imbalances caused by </w:t>
      </w:r>
      <w:r w:rsidR="00BC14E2" w:rsidRPr="00BC14E2">
        <w:rPr>
          <w:rFonts w:ascii="Arial" w:hAnsi="Arial" w:cs="Arial" w:hint="eastAsia"/>
        </w:rPr>
        <w:t xml:space="preserve">forecasting errors or steep changes in net load, especially with high shares of wind and solar </w:t>
      </w:r>
      <w:r w:rsidR="00BC14E2" w:rsidRPr="00BC14E2">
        <w:rPr>
          <w:rFonts w:ascii="Arial" w:hAnsi="Arial" w:cs="Arial" w:hint="eastAsia"/>
        </w:rPr>
        <w:lastRenderedPageBreak/>
        <w:t>generation</w:t>
      </w:r>
      <w:r w:rsidR="009654B1" w:rsidRPr="009654B1">
        <w:rPr>
          <w:rFonts w:ascii="Arial" w:hAnsi="Arial" w:cs="Arial" w:hint="eastAsia"/>
        </w:rPr>
        <w:t>. Resources such as pumped hydro, flexible gas turbines, and demand-side response are commonly used to meet these needs.</w:t>
      </w:r>
      <w:r w:rsidR="003B1DC5">
        <w:rPr>
          <w:rFonts w:ascii="Arial" w:hAnsi="Arial" w:cs="Arial" w:hint="eastAsia"/>
        </w:rPr>
        <w:t xml:space="preserve"> </w:t>
      </w:r>
      <w:proofErr w:type="gramStart"/>
      <w:r w:rsidR="003B1DC5" w:rsidRPr="009654B1">
        <w:rPr>
          <w:rFonts w:ascii="Arial" w:hAnsi="Arial" w:cs="Arial" w:hint="eastAsia"/>
        </w:rPr>
        <w:t>On a daily basis</w:t>
      </w:r>
      <w:proofErr w:type="gramEnd"/>
      <w:r w:rsidR="003B1DC5" w:rsidRPr="009654B1">
        <w:rPr>
          <w:rFonts w:ascii="Arial" w:hAnsi="Arial" w:cs="Arial" w:hint="eastAsia"/>
        </w:rPr>
        <w:t xml:space="preserve">, flexibility must accommodate shifts in energy demand and renewable supply over hours to full days. This includes managing evening peaks in electricity demand following solar output declines or smoothing wind variability. Technologies like short-duration battery storage, interconnectors, and </w:t>
      </w:r>
      <w:r w:rsidR="006E181D" w:rsidRPr="006012F9">
        <w:rPr>
          <w:rFonts w:ascii="Arial" w:hAnsi="Arial" w:cs="Arial"/>
        </w:rPr>
        <w:t>smart building</w:t>
      </w:r>
      <w:r w:rsidR="003B1DC5" w:rsidRPr="009654B1">
        <w:rPr>
          <w:rFonts w:ascii="Arial" w:hAnsi="Arial" w:cs="Arial" w:hint="eastAsia"/>
        </w:rPr>
        <w:t xml:space="preserve"> loads play </w:t>
      </w:r>
      <w:r w:rsidR="006E181D" w:rsidRPr="006012F9">
        <w:rPr>
          <w:rFonts w:ascii="Arial" w:hAnsi="Arial" w:cs="Arial"/>
        </w:rPr>
        <w:t xml:space="preserve">a vital role </w:t>
      </w:r>
      <w:r w:rsidR="003B1DC5" w:rsidRPr="009654B1">
        <w:rPr>
          <w:rFonts w:ascii="Arial" w:hAnsi="Arial" w:cs="Arial" w:hint="eastAsia"/>
        </w:rPr>
        <w:t xml:space="preserve">in this space. </w:t>
      </w:r>
    </w:p>
    <w:p w14:paraId="24E7DA1F" w14:textId="77777777" w:rsidR="00583B4A" w:rsidRDefault="004C1D39" w:rsidP="009654B1">
      <w:pPr>
        <w:jc w:val="left"/>
        <w:rPr>
          <w:rFonts w:ascii="Arial" w:hAnsi="Arial" w:cs="Arial"/>
        </w:rPr>
      </w:pPr>
      <w:r w:rsidRPr="004C1D39">
        <w:rPr>
          <w:rFonts w:ascii="Arial" w:hAnsi="Arial" w:cs="Arial"/>
        </w:rPr>
        <w:t>At the longest timescales</w:t>
      </w:r>
      <w:r>
        <w:rPr>
          <w:rFonts w:ascii="Arial" w:hAnsi="Arial" w:cs="Arial" w:hint="eastAsia"/>
        </w:rPr>
        <w:t xml:space="preserve"> </w:t>
      </w:r>
      <w:r>
        <w:rPr>
          <w:rFonts w:ascii="Arial" w:hAnsi="Arial" w:cs="Arial"/>
        </w:rPr>
        <w:t>–</w:t>
      </w:r>
      <w:r>
        <w:rPr>
          <w:rFonts w:ascii="Arial" w:hAnsi="Arial" w:cs="Arial" w:hint="eastAsia"/>
        </w:rPr>
        <w:t xml:space="preserve"> </w:t>
      </w:r>
      <w:r w:rsidRPr="004C1D39">
        <w:rPr>
          <w:rFonts w:ascii="Arial" w:hAnsi="Arial" w:cs="Arial"/>
        </w:rPr>
        <w:t>weeks to seasons</w:t>
      </w:r>
      <w:r>
        <w:rPr>
          <w:rFonts w:ascii="Arial" w:hAnsi="Arial" w:cs="Arial" w:hint="eastAsia"/>
        </w:rPr>
        <w:t xml:space="preserve"> </w:t>
      </w:r>
      <w:r>
        <w:rPr>
          <w:rFonts w:ascii="Arial" w:hAnsi="Arial" w:cs="Arial"/>
        </w:rPr>
        <w:t>–</w:t>
      </w:r>
      <w:r>
        <w:rPr>
          <w:rFonts w:ascii="Arial" w:hAnsi="Arial" w:cs="Arial" w:hint="eastAsia"/>
        </w:rPr>
        <w:t xml:space="preserve"> </w:t>
      </w:r>
      <w:r w:rsidRPr="004C1D39">
        <w:rPr>
          <w:rFonts w:ascii="Arial" w:hAnsi="Arial" w:cs="Arial"/>
        </w:rPr>
        <w:t xml:space="preserve">flexibility addresses prolonged mismatches, such as during winter periods with low renewable output and high heating demand. Long-duration solutions, including hydrogen storage, power-to-gas systems, and gas infrastructure with high-pressure </w:t>
      </w:r>
      <w:proofErr w:type="spellStart"/>
      <w:r w:rsidRPr="004C1D39">
        <w:rPr>
          <w:rFonts w:ascii="Arial" w:hAnsi="Arial" w:cs="Arial"/>
        </w:rPr>
        <w:t>linepack</w:t>
      </w:r>
      <w:proofErr w:type="spellEnd"/>
      <w:r w:rsidRPr="004C1D39">
        <w:rPr>
          <w:rFonts w:ascii="Arial" w:hAnsi="Arial" w:cs="Arial"/>
        </w:rPr>
        <w:t>, provide deep flexibility for these conditions.</w:t>
      </w:r>
      <w:r w:rsidR="00CC71CC">
        <w:rPr>
          <w:rFonts w:ascii="Arial" w:hAnsi="Arial" w:cs="Arial" w:hint="eastAsia"/>
        </w:rPr>
        <w:t xml:space="preserve"> For example, </w:t>
      </w:r>
      <w:r w:rsidR="00CC71CC" w:rsidRPr="009654B1">
        <w:rPr>
          <w:rFonts w:ascii="Arial" w:hAnsi="Arial" w:cs="Arial" w:hint="eastAsia"/>
        </w:rPr>
        <w:t>power-to-gas systems can store excess electricity as chemical energy for later use</w:t>
      </w:r>
      <w:r w:rsidR="00CC71CC">
        <w:rPr>
          <w:rFonts w:ascii="Arial" w:hAnsi="Arial" w:cs="Arial" w:hint="eastAsia"/>
        </w:rPr>
        <w:t>.</w:t>
      </w:r>
    </w:p>
    <w:p w14:paraId="4E2C450D" w14:textId="6B43D8FA" w:rsidR="009654B1" w:rsidRDefault="009654B1" w:rsidP="009654B1">
      <w:pPr>
        <w:jc w:val="left"/>
        <w:rPr>
          <w:rFonts w:ascii="Arial" w:hAnsi="Arial" w:cs="Arial"/>
        </w:rPr>
      </w:pPr>
      <w:r w:rsidRPr="009654B1">
        <w:rPr>
          <w:rFonts w:ascii="Arial" w:hAnsi="Arial" w:cs="Arial" w:hint="eastAsia"/>
        </w:rPr>
        <w:t xml:space="preserve">In addition to operating over time, flexibility spans multiple energy carriers. Electricity systems, which must balance supply and demand instantaneously and have limited inherent storage, are most sensitive to short-term imbalances. In contrast, gas and hydrogen systems offer substantial built-in flexibility, including large-scale storage in salt caverns and the ability to </w:t>
      </w:r>
      <w:r w:rsidR="00583B4A" w:rsidRPr="008D1079">
        <w:rPr>
          <w:rFonts w:ascii="Arial" w:hAnsi="Arial" w:cs="Arial"/>
        </w:rPr>
        <w:t>modulate</w:t>
      </w:r>
      <w:r w:rsidR="00583B4A" w:rsidRPr="009654B1">
        <w:rPr>
          <w:rFonts w:ascii="Arial" w:hAnsi="Arial" w:cs="Arial" w:hint="eastAsia"/>
        </w:rPr>
        <w:t xml:space="preserve"> </w:t>
      </w:r>
      <w:r w:rsidRPr="009654B1">
        <w:rPr>
          <w:rFonts w:ascii="Arial" w:hAnsi="Arial" w:cs="Arial" w:hint="eastAsia"/>
        </w:rPr>
        <w:t xml:space="preserve">pipeline pressure. Thermal systems, particularly in buildings and industrial processes, can also provide valuable flexibility through </w:t>
      </w:r>
      <w:r w:rsidR="00583B4A" w:rsidRPr="008D1079">
        <w:rPr>
          <w:rFonts w:ascii="Arial" w:hAnsi="Arial" w:cs="Arial"/>
        </w:rPr>
        <w:t xml:space="preserve">thermal </w:t>
      </w:r>
      <w:r w:rsidRPr="009654B1">
        <w:rPr>
          <w:rFonts w:ascii="Arial" w:hAnsi="Arial" w:cs="Arial" w:hint="eastAsia"/>
        </w:rPr>
        <w:t>storage and load shifting.</w:t>
      </w:r>
    </w:p>
    <w:p w14:paraId="60961D8F" w14:textId="1CB954DC" w:rsidR="0062453B" w:rsidRPr="00CF5A77" w:rsidRDefault="009654B1" w:rsidP="00EA4F00">
      <w:pPr>
        <w:jc w:val="left"/>
        <w:rPr>
          <w:rFonts w:ascii="Arial" w:hAnsi="Arial" w:cs="Arial"/>
        </w:rPr>
      </w:pPr>
      <w:r w:rsidRPr="009654B1">
        <w:rPr>
          <w:rFonts w:ascii="Arial" w:hAnsi="Arial" w:cs="Arial" w:hint="eastAsia"/>
        </w:rPr>
        <w:t xml:space="preserve">Critically, </w:t>
      </w:r>
      <w:r w:rsidR="002B75D6">
        <w:rPr>
          <w:rFonts w:ascii="Arial" w:hAnsi="Arial" w:cs="Arial" w:hint="eastAsia"/>
        </w:rPr>
        <w:t xml:space="preserve">energy system </w:t>
      </w:r>
      <w:r w:rsidRPr="009654B1">
        <w:rPr>
          <w:rFonts w:ascii="Arial" w:hAnsi="Arial" w:cs="Arial" w:hint="eastAsia"/>
        </w:rPr>
        <w:t>flexibility is no longer confined to individual sectors or technologies. Increasingly, it is achieved through sector coupling</w:t>
      </w:r>
      <w:r w:rsidR="00921A88">
        <w:rPr>
          <w:rFonts w:ascii="Arial" w:hAnsi="Arial" w:cs="Arial" w:hint="eastAsia"/>
        </w:rPr>
        <w:t xml:space="preserve"> </w:t>
      </w:r>
      <w:r w:rsidR="00921A88">
        <w:rPr>
          <w:rFonts w:ascii="Arial" w:hAnsi="Arial" w:cs="Arial"/>
        </w:rPr>
        <w:t>–</w:t>
      </w:r>
      <w:r w:rsidR="00921A88">
        <w:rPr>
          <w:rFonts w:ascii="Arial" w:hAnsi="Arial" w:cs="Arial" w:hint="eastAsia"/>
        </w:rPr>
        <w:t xml:space="preserve"> </w:t>
      </w:r>
      <w:r w:rsidRPr="009654B1">
        <w:rPr>
          <w:rFonts w:ascii="Arial" w:hAnsi="Arial" w:cs="Arial" w:hint="eastAsia"/>
        </w:rPr>
        <w:t>the integration of electricity, gas, hydrogen, and heat networks</w:t>
      </w:r>
      <w:r w:rsidR="00921A88">
        <w:rPr>
          <w:rFonts w:ascii="Arial" w:hAnsi="Arial" w:cs="Arial" w:hint="eastAsia"/>
        </w:rPr>
        <w:t xml:space="preserve"> </w:t>
      </w:r>
      <w:r w:rsidR="00921A88">
        <w:rPr>
          <w:rFonts w:ascii="Arial" w:hAnsi="Arial" w:cs="Arial"/>
        </w:rPr>
        <w:t>–</w:t>
      </w:r>
      <w:r w:rsidR="00921A88">
        <w:rPr>
          <w:rFonts w:ascii="Arial" w:hAnsi="Arial" w:cs="Arial" w:hint="eastAsia"/>
        </w:rPr>
        <w:t xml:space="preserve"> </w:t>
      </w:r>
      <w:r w:rsidRPr="009654B1">
        <w:rPr>
          <w:rFonts w:ascii="Arial" w:hAnsi="Arial" w:cs="Arial" w:hint="eastAsia"/>
        </w:rPr>
        <w:t xml:space="preserve">to optimize system-wide balancing. This cross-vector coordination enables more effective use of available resources and supports a </w:t>
      </w:r>
      <w:r w:rsidR="004A41B7" w:rsidRPr="00201299">
        <w:rPr>
          <w:rFonts w:ascii="Arial" w:hAnsi="Arial" w:cs="Arial"/>
        </w:rPr>
        <w:t>cost-effective, resilient clean energy transition</w:t>
      </w:r>
      <w:r w:rsidRPr="009654B1">
        <w:rPr>
          <w:rFonts w:ascii="Arial" w:hAnsi="Arial" w:cs="Arial" w:hint="eastAsia"/>
        </w:rPr>
        <w:t>.</w:t>
      </w:r>
    </w:p>
    <w:p w14:paraId="5BEBE62A" w14:textId="10AAEE18" w:rsidR="00040C91" w:rsidRPr="00040C91" w:rsidRDefault="00040C91" w:rsidP="00040C91">
      <w:pPr>
        <w:jc w:val="left"/>
        <w:rPr>
          <w:rFonts w:ascii="Arial" w:hAnsi="Arial" w:cs="Arial"/>
          <w:b/>
          <w:bCs/>
        </w:rPr>
      </w:pPr>
      <w:r w:rsidRPr="00040C91">
        <w:rPr>
          <w:rFonts w:ascii="Arial" w:hAnsi="Arial" w:cs="Arial" w:hint="eastAsia"/>
          <w:b/>
          <w:bCs/>
        </w:rPr>
        <w:t xml:space="preserve">Functional </w:t>
      </w:r>
      <w:r>
        <w:rPr>
          <w:rFonts w:ascii="Arial" w:hAnsi="Arial" w:cs="Arial" w:hint="eastAsia"/>
          <w:b/>
          <w:bCs/>
        </w:rPr>
        <w:t>r</w:t>
      </w:r>
      <w:r w:rsidRPr="00040C91">
        <w:rPr>
          <w:rFonts w:ascii="Arial" w:hAnsi="Arial" w:cs="Arial" w:hint="eastAsia"/>
          <w:b/>
          <w:bCs/>
        </w:rPr>
        <w:t>ole</w:t>
      </w:r>
      <w:r w:rsidR="00DE15C7">
        <w:rPr>
          <w:rFonts w:ascii="Arial" w:hAnsi="Arial" w:cs="Arial" w:hint="eastAsia"/>
          <w:b/>
          <w:bCs/>
        </w:rPr>
        <w:t xml:space="preserve"> and value</w:t>
      </w:r>
      <w:r w:rsidRPr="00040C91">
        <w:rPr>
          <w:rFonts w:ascii="Arial" w:hAnsi="Arial" w:cs="Arial" w:hint="eastAsia"/>
          <w:b/>
          <w:bCs/>
        </w:rPr>
        <w:t xml:space="preserve"> of </w:t>
      </w:r>
      <w:r>
        <w:rPr>
          <w:rFonts w:ascii="Arial" w:hAnsi="Arial" w:cs="Arial" w:hint="eastAsia"/>
          <w:b/>
          <w:bCs/>
        </w:rPr>
        <w:t>f</w:t>
      </w:r>
      <w:r w:rsidRPr="00040C91">
        <w:rPr>
          <w:rFonts w:ascii="Arial" w:hAnsi="Arial" w:cs="Arial" w:hint="eastAsia"/>
          <w:b/>
          <w:bCs/>
        </w:rPr>
        <w:t>lexibility</w:t>
      </w:r>
    </w:p>
    <w:p w14:paraId="189BCFA1" w14:textId="04EC7CC2" w:rsidR="00512CB5" w:rsidRDefault="00040C91" w:rsidP="00040C91">
      <w:pPr>
        <w:jc w:val="left"/>
        <w:rPr>
          <w:rFonts w:ascii="Arial" w:hAnsi="Arial" w:cs="Arial"/>
        </w:rPr>
      </w:pPr>
      <w:r w:rsidRPr="00040C91">
        <w:rPr>
          <w:rFonts w:ascii="Arial" w:hAnsi="Arial" w:cs="Arial" w:hint="eastAsia"/>
        </w:rPr>
        <w:t>Energy system flexibility plays a vital functional role in ensuring the reliable, efficient, and secure operation of clean energy systems. As the energy transition accelerates, flexibility becomes a foundational enabler</w:t>
      </w:r>
      <w:r>
        <w:rPr>
          <w:rFonts w:ascii="Arial" w:hAnsi="Arial" w:cs="Arial" w:hint="eastAsia"/>
        </w:rPr>
        <w:t xml:space="preserve"> </w:t>
      </w:r>
      <w:r>
        <w:rPr>
          <w:rFonts w:ascii="Arial" w:hAnsi="Arial" w:cs="Arial"/>
        </w:rPr>
        <w:t>–</w:t>
      </w:r>
      <w:r>
        <w:rPr>
          <w:rFonts w:ascii="Arial" w:hAnsi="Arial" w:cs="Arial" w:hint="eastAsia"/>
        </w:rPr>
        <w:t xml:space="preserve"> </w:t>
      </w:r>
      <w:r w:rsidRPr="00040C91">
        <w:rPr>
          <w:rFonts w:ascii="Arial" w:hAnsi="Arial" w:cs="Arial" w:hint="eastAsia"/>
        </w:rPr>
        <w:t>allowing</w:t>
      </w:r>
      <w:r>
        <w:rPr>
          <w:rFonts w:ascii="Arial" w:hAnsi="Arial" w:cs="Arial" w:hint="eastAsia"/>
        </w:rPr>
        <w:t xml:space="preserve"> </w:t>
      </w:r>
      <w:r w:rsidRPr="00040C91">
        <w:rPr>
          <w:rFonts w:ascii="Arial" w:hAnsi="Arial" w:cs="Arial" w:hint="eastAsia"/>
        </w:rPr>
        <w:t xml:space="preserve">systems to adapt in real time to changing conditions while maintaining balance, avoiding </w:t>
      </w:r>
      <w:r w:rsidR="00DF1D2F">
        <w:rPr>
          <w:rFonts w:ascii="Arial" w:hAnsi="Arial" w:cs="Arial" w:hint="eastAsia"/>
        </w:rPr>
        <w:t xml:space="preserve">renewable </w:t>
      </w:r>
      <w:r w:rsidRPr="00040C91">
        <w:rPr>
          <w:rFonts w:ascii="Arial" w:hAnsi="Arial" w:cs="Arial" w:hint="eastAsia"/>
        </w:rPr>
        <w:t>curtailment</w:t>
      </w:r>
      <w:r w:rsidR="00DF1D2F">
        <w:rPr>
          <w:rFonts w:ascii="Arial" w:hAnsi="Arial" w:cs="Arial" w:hint="eastAsia"/>
        </w:rPr>
        <w:t xml:space="preserve"> and load shedding</w:t>
      </w:r>
      <w:r w:rsidRPr="00040C91">
        <w:rPr>
          <w:rFonts w:ascii="Arial" w:hAnsi="Arial" w:cs="Arial" w:hint="eastAsia"/>
        </w:rPr>
        <w:t xml:space="preserve">, and reducing infrastructure and operational costs. Its functions extend across </w:t>
      </w:r>
      <w:r w:rsidRPr="00597DC5">
        <w:rPr>
          <w:rFonts w:ascii="Arial" w:hAnsi="Arial" w:cs="Arial" w:hint="eastAsia"/>
          <w:highlight w:val="yellow"/>
        </w:rPr>
        <w:t>operational, economic, and strategic dimensions</w:t>
      </w:r>
      <w:r w:rsidRPr="00040C91">
        <w:rPr>
          <w:rFonts w:ascii="Arial" w:hAnsi="Arial" w:cs="Arial" w:hint="eastAsia"/>
        </w:rPr>
        <w:t>.</w:t>
      </w:r>
    </w:p>
    <w:p w14:paraId="62DA34A1" w14:textId="2BB408E9" w:rsidR="00040C91" w:rsidRDefault="00AD6CBD" w:rsidP="00040C91">
      <w:pPr>
        <w:jc w:val="left"/>
        <w:rPr>
          <w:rFonts w:ascii="Arial" w:hAnsi="Arial" w:cs="Arial"/>
        </w:rPr>
      </w:pPr>
      <w:r w:rsidRPr="00AD6CBD">
        <w:rPr>
          <w:rFonts w:ascii="Arial" w:hAnsi="Arial" w:cs="Arial"/>
        </w:rPr>
        <w:t>Operationally</w:t>
      </w:r>
      <w:r w:rsidR="00040C91" w:rsidRPr="00040C91">
        <w:rPr>
          <w:rFonts w:ascii="Arial" w:hAnsi="Arial" w:cs="Arial" w:hint="eastAsia"/>
        </w:rPr>
        <w:t xml:space="preserve">, flexibility </w:t>
      </w:r>
      <w:r w:rsidRPr="00AD6CBD">
        <w:rPr>
          <w:rFonts w:ascii="Arial" w:hAnsi="Arial" w:cs="Arial"/>
        </w:rPr>
        <w:t>ensures the continuous balance of supply and demand across all timescales</w:t>
      </w:r>
      <w:r w:rsidR="00040C91" w:rsidRPr="00040C91">
        <w:rPr>
          <w:rFonts w:ascii="Arial" w:hAnsi="Arial" w:cs="Arial" w:hint="eastAsia"/>
        </w:rPr>
        <w:t xml:space="preserve">. In electricity systems, this includes </w:t>
      </w:r>
      <w:r w:rsidRPr="00AD6CBD">
        <w:rPr>
          <w:rFonts w:ascii="Arial" w:hAnsi="Arial" w:cs="Arial"/>
        </w:rPr>
        <w:t>fast frequency response</w:t>
      </w:r>
      <w:r w:rsidR="00040C91" w:rsidRPr="00040C91">
        <w:rPr>
          <w:rFonts w:ascii="Arial" w:hAnsi="Arial" w:cs="Arial" w:hint="eastAsia"/>
        </w:rPr>
        <w:t>, short-term ramping to respond to variations in renewable output or demand, and longer-term balancing across hours and days to manage diurnal cycles. Without sufficient flexibility, systems may face reliability risks such as frequency instability, load shedding, or involuntary curtailment of renewable generation. Flexibility also enhances system resilience by supporting black start capabilities, enabling islanding during grid disturbances, and allowing energy systems to recover more rapidly from unexpected events.</w:t>
      </w:r>
    </w:p>
    <w:p w14:paraId="29F03BDF" w14:textId="44904518" w:rsidR="00040C91" w:rsidRDefault="00FB4E85" w:rsidP="00040C91">
      <w:pPr>
        <w:jc w:val="left"/>
        <w:rPr>
          <w:rFonts w:ascii="Arial" w:hAnsi="Arial" w:cs="Arial"/>
        </w:rPr>
      </w:pPr>
      <w:r w:rsidRPr="00FB4E85">
        <w:rPr>
          <w:rFonts w:ascii="Arial" w:hAnsi="Arial" w:cs="Arial"/>
        </w:rPr>
        <w:t>Economically</w:t>
      </w:r>
      <w:r w:rsidR="00040C91" w:rsidRPr="00040C91">
        <w:rPr>
          <w:rFonts w:ascii="Arial" w:hAnsi="Arial" w:cs="Arial" w:hint="eastAsia"/>
        </w:rPr>
        <w:t>, flexibility improves system efficiency and cost-effectiveness. By reducing the need for overbuilt generation and transmission capacity, it enables more efficient use of existing infrastructure. It can also reduce reliance on high-cost peaking plants, lower wholesale price volatility, and enable greater participation of distributed energy resources. For example, demand-side flexibility</w:t>
      </w:r>
      <w:r w:rsidR="00040C91">
        <w:rPr>
          <w:rFonts w:ascii="Arial" w:hAnsi="Arial" w:cs="Arial" w:hint="eastAsia"/>
        </w:rPr>
        <w:t xml:space="preserve"> </w:t>
      </w:r>
      <w:r w:rsidR="00040C91">
        <w:rPr>
          <w:rFonts w:ascii="Arial" w:hAnsi="Arial" w:cs="Arial"/>
        </w:rPr>
        <w:t>–</w:t>
      </w:r>
      <w:r w:rsidR="00040C91">
        <w:rPr>
          <w:rFonts w:ascii="Arial" w:hAnsi="Arial" w:cs="Arial" w:hint="eastAsia"/>
        </w:rPr>
        <w:t xml:space="preserve"> </w:t>
      </w:r>
      <w:r w:rsidR="00040C91" w:rsidRPr="00040C91">
        <w:rPr>
          <w:rFonts w:ascii="Arial" w:hAnsi="Arial" w:cs="Arial" w:hint="eastAsia"/>
        </w:rPr>
        <w:t xml:space="preserve">through industrial load shifting, electric vehicle charging control, or smart </w:t>
      </w:r>
      <w:r w:rsidR="00937C3D" w:rsidRPr="00FB4E85">
        <w:rPr>
          <w:rFonts w:ascii="Arial" w:hAnsi="Arial" w:cs="Arial"/>
        </w:rPr>
        <w:t>appliances</w:t>
      </w:r>
      <w:r w:rsidR="00040C91">
        <w:rPr>
          <w:rFonts w:ascii="Arial" w:hAnsi="Arial" w:cs="Arial" w:hint="eastAsia"/>
        </w:rPr>
        <w:t xml:space="preserve"> </w:t>
      </w:r>
      <w:r w:rsidR="00040C91">
        <w:rPr>
          <w:rFonts w:ascii="Arial" w:hAnsi="Arial" w:cs="Arial"/>
        </w:rPr>
        <w:t>–</w:t>
      </w:r>
      <w:r w:rsidR="00040C91">
        <w:rPr>
          <w:rFonts w:ascii="Arial" w:hAnsi="Arial" w:cs="Arial" w:hint="eastAsia"/>
        </w:rPr>
        <w:t xml:space="preserve"> </w:t>
      </w:r>
      <w:r w:rsidR="00040C91" w:rsidRPr="00040C91">
        <w:rPr>
          <w:rFonts w:ascii="Arial" w:hAnsi="Arial" w:cs="Arial" w:hint="eastAsia"/>
        </w:rPr>
        <w:t>can flatten demand peaks and reduce system strain during critical periods. On the supply side, technologies like energy storage, interconnectors, and flexible generation can minimize renewable curtailment and optimize resource dispatch.</w:t>
      </w:r>
    </w:p>
    <w:p w14:paraId="08BD8716" w14:textId="0CE3A41D" w:rsidR="00924707" w:rsidRDefault="00040C91" w:rsidP="00040C91">
      <w:pPr>
        <w:jc w:val="left"/>
        <w:rPr>
          <w:rFonts w:ascii="Arial" w:hAnsi="Arial" w:cs="Arial"/>
        </w:rPr>
      </w:pPr>
      <w:r w:rsidRPr="00040C91">
        <w:rPr>
          <w:rFonts w:ascii="Arial" w:hAnsi="Arial" w:cs="Arial" w:hint="eastAsia"/>
        </w:rPr>
        <w:t xml:space="preserve">Flexibility also plays a key role in integrating variable renewable energy, which is increasingly dominant in clean energy </w:t>
      </w:r>
      <w:r w:rsidR="00CE2407">
        <w:rPr>
          <w:rFonts w:ascii="Arial" w:hAnsi="Arial" w:cs="Arial" w:hint="eastAsia"/>
        </w:rPr>
        <w:t>systems</w:t>
      </w:r>
      <w:r w:rsidRPr="00040C91">
        <w:rPr>
          <w:rFonts w:ascii="Arial" w:hAnsi="Arial" w:cs="Arial" w:hint="eastAsia"/>
        </w:rPr>
        <w:t>. High shares of wind and solar introduce both temporal mismatch and uncertainty into generation profiles. Flexibility allows systems to absorb surplus renewable output when it exceeds demand and to supply stored or dispatchable energy when renewable generation is low. In doing so, it enables higher renewable penetration without compromising system stability, and it maximizes the use of zero-marginal-cost energy sources.</w:t>
      </w:r>
    </w:p>
    <w:p w14:paraId="4AD7D6B1" w14:textId="3EC5B654" w:rsidR="00414C6B" w:rsidRDefault="00C22270" w:rsidP="00040C91">
      <w:pPr>
        <w:jc w:val="left"/>
        <w:rPr>
          <w:rFonts w:ascii="Arial" w:hAnsi="Arial" w:cs="Arial"/>
        </w:rPr>
      </w:pPr>
      <w:r w:rsidRPr="00C22270">
        <w:rPr>
          <w:rFonts w:ascii="Arial" w:hAnsi="Arial" w:cs="Arial"/>
        </w:rPr>
        <w:t xml:space="preserve">Beyond operational and economic benefits, flexibility supports strategic planning by enabling </w:t>
      </w:r>
      <w:r w:rsidR="00471F71" w:rsidRPr="00040C91">
        <w:rPr>
          <w:rFonts w:ascii="Arial" w:hAnsi="Arial" w:cs="Arial" w:hint="eastAsia"/>
        </w:rPr>
        <w:t xml:space="preserve">alternative investment pathways that </w:t>
      </w:r>
      <w:r w:rsidR="00AE0417" w:rsidRPr="00C22270">
        <w:rPr>
          <w:rFonts w:ascii="Arial" w:hAnsi="Arial" w:cs="Arial"/>
        </w:rPr>
        <w:t xml:space="preserve">incorporate </w:t>
      </w:r>
      <w:r w:rsidR="00AE0417" w:rsidRPr="00040C91">
        <w:rPr>
          <w:rFonts w:ascii="Arial" w:hAnsi="Arial" w:cs="Arial" w:hint="eastAsia"/>
        </w:rPr>
        <w:t>distributed energy resources</w:t>
      </w:r>
      <w:r w:rsidR="00AE0417" w:rsidRPr="00C22270">
        <w:rPr>
          <w:rFonts w:ascii="Arial" w:hAnsi="Arial" w:cs="Arial"/>
        </w:rPr>
        <w:t xml:space="preserve"> and </w:t>
      </w:r>
      <w:r w:rsidR="00AE0417" w:rsidRPr="00040C91">
        <w:rPr>
          <w:rFonts w:ascii="Arial" w:hAnsi="Arial" w:cs="Arial" w:hint="eastAsia"/>
        </w:rPr>
        <w:t xml:space="preserve">demand-side </w:t>
      </w:r>
      <w:r w:rsidR="00AE0417" w:rsidRPr="00C22270">
        <w:rPr>
          <w:rFonts w:ascii="Arial" w:hAnsi="Arial" w:cs="Arial"/>
        </w:rPr>
        <w:t>participation</w:t>
      </w:r>
      <w:r w:rsidR="00471F71" w:rsidRPr="00040C91">
        <w:rPr>
          <w:rFonts w:ascii="Arial" w:hAnsi="Arial" w:cs="Arial" w:hint="eastAsia"/>
        </w:rPr>
        <w:t>.</w:t>
      </w:r>
      <w:r w:rsidR="00AE0417" w:rsidRPr="00AE0417">
        <w:rPr>
          <w:rFonts w:ascii="Arial" w:hAnsi="Arial" w:cs="Arial" w:hint="eastAsia"/>
        </w:rPr>
        <w:t xml:space="preserve"> </w:t>
      </w:r>
      <w:r w:rsidR="00AE0417" w:rsidRPr="00040C91">
        <w:rPr>
          <w:rFonts w:ascii="Arial" w:hAnsi="Arial" w:cs="Arial" w:hint="eastAsia"/>
        </w:rPr>
        <w:t xml:space="preserve">By deferring or replacing costly upgrades to transmission and distribution networks, flexibility can help regulators and system operators pursue more adaptive and modular planning approaches. </w:t>
      </w:r>
      <w:r w:rsidR="00AF5505" w:rsidRPr="00040C91">
        <w:rPr>
          <w:rFonts w:ascii="Arial" w:hAnsi="Arial" w:cs="Arial" w:hint="eastAsia"/>
        </w:rPr>
        <w:t xml:space="preserve">Moreover, </w:t>
      </w:r>
      <w:r w:rsidR="00AF5505">
        <w:rPr>
          <w:rFonts w:ascii="Arial" w:hAnsi="Arial" w:cs="Arial" w:hint="eastAsia"/>
        </w:rPr>
        <w:t>i</w:t>
      </w:r>
      <w:r w:rsidRPr="00C22270">
        <w:rPr>
          <w:rFonts w:ascii="Arial" w:hAnsi="Arial" w:cs="Arial"/>
        </w:rPr>
        <w:t xml:space="preserve">n future systems characterized by </w:t>
      </w:r>
      <w:r w:rsidR="00DE301F" w:rsidRPr="00040C91">
        <w:rPr>
          <w:rFonts w:ascii="Arial" w:hAnsi="Arial" w:cs="Arial" w:hint="eastAsia"/>
        </w:rPr>
        <w:t>sector coupling and decentralization</w:t>
      </w:r>
      <w:r w:rsidRPr="00C22270">
        <w:rPr>
          <w:rFonts w:ascii="Arial" w:hAnsi="Arial" w:cs="Arial"/>
        </w:rPr>
        <w:t xml:space="preserve">, flexibility will act as the connective </w:t>
      </w:r>
      <w:r w:rsidRPr="00C22270">
        <w:rPr>
          <w:rFonts w:ascii="Arial" w:hAnsi="Arial" w:cs="Arial"/>
        </w:rPr>
        <w:lastRenderedPageBreak/>
        <w:t>tissue linking technologies, infrastructures,</w:t>
      </w:r>
      <w:r w:rsidR="00B2219E">
        <w:rPr>
          <w:rFonts w:ascii="Arial" w:hAnsi="Arial" w:cs="Arial" w:hint="eastAsia"/>
        </w:rPr>
        <w:t xml:space="preserve"> markets,</w:t>
      </w:r>
      <w:r w:rsidRPr="00C22270">
        <w:rPr>
          <w:rFonts w:ascii="Arial" w:hAnsi="Arial" w:cs="Arial"/>
        </w:rPr>
        <w:t xml:space="preserve"> and users into a coherent whole.</w:t>
      </w:r>
    </w:p>
    <w:p w14:paraId="2937E06D" w14:textId="70124DCB" w:rsidR="00061E75" w:rsidRPr="00112F68" w:rsidRDefault="00FA1235" w:rsidP="00040C91">
      <w:pPr>
        <w:jc w:val="left"/>
        <w:rPr>
          <w:rFonts w:ascii="Arial" w:hAnsi="Arial" w:cs="Arial"/>
          <w:b/>
          <w:bCs/>
          <w:color w:val="C00000"/>
        </w:rPr>
      </w:pPr>
      <w:r w:rsidRPr="00D812AB">
        <w:rPr>
          <w:rFonts w:ascii="Arial" w:hAnsi="Arial" w:cs="Arial" w:hint="eastAsia"/>
          <w:b/>
          <w:bCs/>
          <w:color w:val="C00000"/>
        </w:rPr>
        <w:t>Systemic need for flexibility</w:t>
      </w:r>
    </w:p>
    <w:p w14:paraId="6A4E08E9" w14:textId="4162B99B" w:rsidR="00002CD5" w:rsidRPr="00D812AB" w:rsidRDefault="00E93368" w:rsidP="00E93368">
      <w:pPr>
        <w:jc w:val="left"/>
        <w:rPr>
          <w:rFonts w:ascii="Arial" w:hAnsi="Arial" w:cs="Arial"/>
          <w:color w:val="C00000"/>
        </w:rPr>
      </w:pPr>
      <w:r w:rsidRPr="00D812AB">
        <w:rPr>
          <w:rFonts w:ascii="Arial" w:hAnsi="Arial" w:cs="Arial" w:hint="eastAsia"/>
          <w:color w:val="C00000"/>
        </w:rPr>
        <w:t>Flexibility is not just a technical requirement but a systemic necessity for the successful transition to clean energy systems. As fossil fuel-based infrastructure is phased out and replaced by variable renewable generation, decentralized assets, and electrified end-use sectors, the system</w:t>
      </w:r>
      <w:r w:rsidR="00847ACF" w:rsidRPr="00D812AB">
        <w:rPr>
          <w:rFonts w:ascii="Arial" w:hAnsi="Arial" w:cs="Arial"/>
          <w:color w:val="C00000"/>
        </w:rPr>
        <w:t>’</w:t>
      </w:r>
      <w:r w:rsidRPr="00D812AB">
        <w:rPr>
          <w:rFonts w:ascii="Arial" w:hAnsi="Arial" w:cs="Arial" w:hint="eastAsia"/>
          <w:color w:val="C00000"/>
        </w:rPr>
        <w:t xml:space="preserve">s </w:t>
      </w:r>
      <w:r w:rsidR="00847ACF" w:rsidRPr="00D812AB">
        <w:rPr>
          <w:rFonts w:ascii="Arial" w:hAnsi="Arial" w:cs="Arial" w:hint="eastAsia"/>
          <w:color w:val="C00000"/>
        </w:rPr>
        <w:t>capacity</w:t>
      </w:r>
      <w:r w:rsidRPr="00D812AB">
        <w:rPr>
          <w:rFonts w:ascii="Arial" w:hAnsi="Arial" w:cs="Arial" w:hint="eastAsia"/>
          <w:color w:val="C00000"/>
        </w:rPr>
        <w:t xml:space="preserve"> to adapt becomes increasingly central to its overall resilience and performance. Without adequate flexibility, system operators may be forced to curtail renewable</w:t>
      </w:r>
      <w:r w:rsidR="00BE79BC" w:rsidRPr="00D812AB">
        <w:rPr>
          <w:rFonts w:ascii="Arial" w:hAnsi="Arial" w:cs="Arial" w:hint="eastAsia"/>
          <w:color w:val="C00000"/>
        </w:rPr>
        <w:t>s</w:t>
      </w:r>
      <w:r w:rsidRPr="00D812AB">
        <w:rPr>
          <w:rFonts w:ascii="Arial" w:hAnsi="Arial" w:cs="Arial" w:hint="eastAsia"/>
          <w:color w:val="C00000"/>
        </w:rPr>
        <w:t xml:space="preserve">, overbuild </w:t>
      </w:r>
      <w:r w:rsidR="00BE79BC" w:rsidRPr="00D812AB">
        <w:rPr>
          <w:rFonts w:ascii="Arial" w:hAnsi="Arial" w:cs="Arial"/>
          <w:color w:val="C00000"/>
        </w:rPr>
        <w:t>infrastructure</w:t>
      </w:r>
      <w:r w:rsidRPr="00D812AB">
        <w:rPr>
          <w:rFonts w:ascii="Arial" w:hAnsi="Arial" w:cs="Arial" w:hint="eastAsia"/>
          <w:color w:val="C00000"/>
        </w:rPr>
        <w:t xml:space="preserve">, or rely on expensive peaking resources </w:t>
      </w:r>
      <w:r w:rsidRPr="00D812AB">
        <w:rPr>
          <w:rFonts w:ascii="Arial" w:hAnsi="Arial" w:cs="Arial"/>
          <w:color w:val="C00000"/>
        </w:rPr>
        <w:t>–</w:t>
      </w:r>
      <w:r w:rsidRPr="00D812AB">
        <w:rPr>
          <w:rFonts w:ascii="Arial" w:hAnsi="Arial" w:cs="Arial" w:hint="eastAsia"/>
          <w:color w:val="C00000"/>
        </w:rPr>
        <w:t xml:space="preserve"> undermining both the economic and environmental goals of the energy transition.</w:t>
      </w:r>
    </w:p>
    <w:p w14:paraId="3D39C28B" w14:textId="5409E98B" w:rsidR="00E93368" w:rsidRPr="00D812AB" w:rsidRDefault="00E93368" w:rsidP="00E93368">
      <w:pPr>
        <w:jc w:val="left"/>
        <w:rPr>
          <w:rFonts w:ascii="Arial" w:hAnsi="Arial" w:cs="Arial"/>
          <w:color w:val="C00000"/>
        </w:rPr>
      </w:pPr>
      <w:r w:rsidRPr="00D812AB">
        <w:rPr>
          <w:rFonts w:ascii="Arial" w:hAnsi="Arial" w:cs="Arial" w:hint="eastAsia"/>
          <w:color w:val="C00000"/>
        </w:rPr>
        <w:t>Moreover, flexibility supports a more integrated and cross-sectoral energy system, enabling sector coupling and dynamic coordination between electricity, gas, hydrogen, and heat networks. It facilitates more efficient infrastructure investment, accelerates renewable deployment, and enhances consumer participation by allowing demand-side resources to play an active role in system balancing.</w:t>
      </w:r>
    </w:p>
    <w:p w14:paraId="7CC85F6D" w14:textId="2E178CB4" w:rsidR="00040C91" w:rsidRDefault="00E93368" w:rsidP="008B078A">
      <w:pPr>
        <w:jc w:val="left"/>
        <w:rPr>
          <w:rFonts w:ascii="Arial" w:hAnsi="Arial" w:cs="Arial"/>
        </w:rPr>
      </w:pPr>
      <w:r w:rsidRPr="00D812AB">
        <w:rPr>
          <w:rFonts w:ascii="Arial" w:hAnsi="Arial" w:cs="Arial" w:hint="eastAsia"/>
          <w:color w:val="C00000"/>
        </w:rPr>
        <w:t xml:space="preserve">In a future characterized by uncertainty </w:t>
      </w:r>
      <w:r w:rsidRPr="00D812AB">
        <w:rPr>
          <w:rFonts w:ascii="Arial" w:hAnsi="Arial" w:cs="Arial"/>
          <w:color w:val="C00000"/>
        </w:rPr>
        <w:t>–</w:t>
      </w:r>
      <w:r w:rsidRPr="00D812AB">
        <w:rPr>
          <w:rFonts w:ascii="Arial" w:hAnsi="Arial" w:cs="Arial" w:hint="eastAsia"/>
          <w:color w:val="C00000"/>
        </w:rPr>
        <w:t xml:space="preserve"> driven by climate impacts, electrification trends, and changing consumption patterns </w:t>
      </w:r>
      <w:r w:rsidRPr="00D812AB">
        <w:rPr>
          <w:rFonts w:ascii="Arial" w:hAnsi="Arial" w:cs="Arial"/>
          <w:color w:val="C00000"/>
        </w:rPr>
        <w:t>–</w:t>
      </w:r>
      <w:r w:rsidRPr="00D812AB">
        <w:rPr>
          <w:rFonts w:ascii="Arial" w:hAnsi="Arial" w:cs="Arial" w:hint="eastAsia"/>
          <w:color w:val="C00000"/>
        </w:rPr>
        <w:t xml:space="preserve"> flexibility offers a buffer against volatility and a tool for proactive system design. It must therefore be treated not as a supplementary service, but as a core pillar of system architecture and planning. </w:t>
      </w:r>
      <w:r w:rsidRPr="008D69DE">
        <w:rPr>
          <w:rFonts w:ascii="Arial" w:hAnsi="Arial" w:cs="Arial" w:hint="eastAsia"/>
          <w:color w:val="BFBFBF" w:themeColor="background1" w:themeShade="BF"/>
        </w:rPr>
        <w:t xml:space="preserve">The following sections explore the range of technologies and strategies that can provide this </w:t>
      </w:r>
      <w:r w:rsidRPr="008D69DE">
        <w:rPr>
          <w:rFonts w:ascii="Arial" w:hAnsi="Arial" w:cs="Arial"/>
          <w:color w:val="BFBFBF" w:themeColor="background1" w:themeShade="BF"/>
        </w:rPr>
        <w:t>flexibility,</w:t>
      </w:r>
      <w:r w:rsidRPr="008D69DE">
        <w:rPr>
          <w:rFonts w:ascii="Arial" w:hAnsi="Arial" w:cs="Arial" w:hint="eastAsia"/>
          <w:color w:val="BFBFBF" w:themeColor="background1" w:themeShade="BF"/>
        </w:rPr>
        <w:t xml:space="preserve"> and the conditions needed to unlock their full potential.</w:t>
      </w:r>
    </w:p>
    <w:p w14:paraId="5E572CB0" w14:textId="467FA1B0" w:rsidR="0062453B" w:rsidRDefault="008A4E09" w:rsidP="008A4E09">
      <w:pPr>
        <w:jc w:val="left"/>
        <w:rPr>
          <w:rFonts w:ascii="Arial" w:hAnsi="Arial" w:cs="Arial"/>
          <w:b/>
          <w:bCs/>
        </w:rPr>
      </w:pPr>
      <w:r>
        <w:rPr>
          <w:rFonts w:ascii="Arial" w:hAnsi="Arial" w:cs="Arial" w:hint="eastAsia"/>
          <w:b/>
          <w:bCs/>
        </w:rPr>
        <w:t>Flexibility technologies</w:t>
      </w:r>
      <w:r w:rsidR="003D778D">
        <w:rPr>
          <w:rFonts w:ascii="Arial" w:hAnsi="Arial" w:cs="Arial" w:hint="eastAsia"/>
          <w:b/>
          <w:bCs/>
        </w:rPr>
        <w:t xml:space="preserve"> [</w:t>
      </w:r>
      <w:r w:rsidR="009F0A5B">
        <w:rPr>
          <w:rFonts w:ascii="Arial" w:hAnsi="Arial" w:cs="Arial" w:hint="eastAsia"/>
          <w:b/>
          <w:bCs/>
        </w:rPr>
        <w:t>3</w:t>
      </w:r>
      <w:r w:rsidR="001F3C84">
        <w:rPr>
          <w:rFonts w:ascii="Arial" w:hAnsi="Arial" w:cs="Arial" w:hint="eastAsia"/>
          <w:b/>
          <w:bCs/>
        </w:rPr>
        <w:t>563</w:t>
      </w:r>
      <w:r w:rsidR="003D778D">
        <w:rPr>
          <w:rFonts w:ascii="Arial" w:hAnsi="Arial" w:cs="Arial" w:hint="eastAsia"/>
          <w:b/>
          <w:bCs/>
        </w:rPr>
        <w:t>]</w:t>
      </w:r>
    </w:p>
    <w:p w14:paraId="57F821D4" w14:textId="4E4BEB5C" w:rsidR="00833F19" w:rsidRPr="00B97EC5" w:rsidRDefault="009E571F" w:rsidP="00583406">
      <w:pPr>
        <w:jc w:val="left"/>
        <w:rPr>
          <w:rFonts w:ascii="Arial" w:hAnsi="Arial" w:cs="Arial"/>
          <w:i/>
          <w:iCs/>
          <w:color w:val="7030A0"/>
        </w:rPr>
      </w:pPr>
      <w:r w:rsidRPr="00B97EC5">
        <w:rPr>
          <w:rFonts w:ascii="Arial" w:hAnsi="Arial" w:cs="Arial" w:hint="eastAsia"/>
          <w:b/>
          <w:bCs/>
          <w:i/>
          <w:iCs/>
        </w:rPr>
        <w:t xml:space="preserve">Fig. </w:t>
      </w:r>
      <w:r w:rsidR="00F5587C" w:rsidRPr="00B97EC5">
        <w:rPr>
          <w:rFonts w:ascii="Arial" w:hAnsi="Arial" w:cs="Arial" w:hint="eastAsia"/>
          <w:b/>
          <w:bCs/>
          <w:i/>
          <w:iCs/>
        </w:rPr>
        <w:t>3</w:t>
      </w:r>
      <w:r w:rsidR="003F6245" w:rsidRPr="00B97EC5">
        <w:rPr>
          <w:rFonts w:ascii="Arial" w:hAnsi="Arial" w:cs="Arial" w:hint="eastAsia"/>
          <w:b/>
          <w:bCs/>
          <w:i/>
          <w:iCs/>
        </w:rPr>
        <w:t xml:space="preserve"> </w:t>
      </w:r>
      <w:r w:rsidRPr="00B97EC5">
        <w:rPr>
          <w:rFonts w:ascii="Arial" w:hAnsi="Arial" w:cs="Arial" w:hint="eastAsia"/>
          <w:b/>
          <w:bCs/>
          <w:i/>
          <w:iCs/>
        </w:rPr>
        <w:t>|</w:t>
      </w:r>
      <w:r w:rsidR="003F6245" w:rsidRPr="00B97EC5">
        <w:rPr>
          <w:rFonts w:ascii="Arial" w:hAnsi="Arial" w:cs="Arial" w:hint="eastAsia"/>
          <w:b/>
          <w:bCs/>
          <w:i/>
          <w:iCs/>
        </w:rPr>
        <w:t xml:space="preserve"> </w:t>
      </w:r>
      <w:r w:rsidR="000F7E48" w:rsidRPr="00B97EC5">
        <w:rPr>
          <w:rFonts w:ascii="Arial" w:hAnsi="Arial" w:cs="Arial" w:hint="eastAsia"/>
          <w:b/>
          <w:bCs/>
          <w:i/>
          <w:iCs/>
        </w:rPr>
        <w:t>Flexibility t</w:t>
      </w:r>
      <w:r w:rsidR="00AB4E46" w:rsidRPr="00B97EC5">
        <w:rPr>
          <w:rFonts w:ascii="Arial" w:hAnsi="Arial" w:cs="Arial" w:hint="eastAsia"/>
          <w:b/>
          <w:bCs/>
          <w:i/>
          <w:iCs/>
        </w:rPr>
        <w:t>echnologies</w:t>
      </w:r>
      <w:r w:rsidR="000F7E48" w:rsidRPr="00B97EC5">
        <w:rPr>
          <w:rFonts w:ascii="Arial" w:hAnsi="Arial" w:cs="Arial" w:hint="eastAsia"/>
          <w:b/>
          <w:bCs/>
          <w:i/>
          <w:iCs/>
        </w:rPr>
        <w:t xml:space="preserve"> in clean energy systems</w:t>
      </w:r>
      <w:r w:rsidR="00794A8F" w:rsidRPr="00B97EC5">
        <w:rPr>
          <w:rFonts w:ascii="Arial" w:hAnsi="Arial" w:cs="Arial" w:hint="eastAsia"/>
          <w:b/>
          <w:bCs/>
          <w:i/>
          <w:iCs/>
        </w:rPr>
        <w:t>.</w:t>
      </w:r>
      <w:r w:rsidR="0053753C" w:rsidRPr="00B97EC5">
        <w:rPr>
          <w:rFonts w:ascii="Arial" w:hAnsi="Arial" w:cs="Arial" w:hint="eastAsia"/>
          <w:b/>
          <w:bCs/>
          <w:i/>
          <w:iCs/>
        </w:rPr>
        <w:t xml:space="preserve"> </w:t>
      </w:r>
      <w:r w:rsidR="0053753C" w:rsidRPr="00B97EC5">
        <w:rPr>
          <w:rFonts w:ascii="Arial" w:hAnsi="Arial" w:cs="Arial" w:hint="eastAsia"/>
          <w:i/>
          <w:iCs/>
        </w:rPr>
        <w:t xml:space="preserve">Supply-side </w:t>
      </w:r>
      <w:r w:rsidR="0053753C" w:rsidRPr="00B97EC5">
        <w:rPr>
          <w:rFonts w:ascii="Arial" w:hAnsi="Arial" w:cs="Arial"/>
          <w:i/>
          <w:iCs/>
        </w:rPr>
        <w:t>flexibility</w:t>
      </w:r>
      <w:r w:rsidR="0053753C" w:rsidRPr="00B97EC5">
        <w:rPr>
          <w:rFonts w:ascii="Arial" w:hAnsi="Arial" w:cs="Arial" w:hint="eastAsia"/>
          <w:i/>
          <w:iCs/>
        </w:rPr>
        <w:t xml:space="preserve"> technologies: </w:t>
      </w:r>
      <w:r w:rsidR="0053753C" w:rsidRPr="00B97EC5">
        <w:rPr>
          <w:rFonts w:ascii="Arial" w:hAnsi="Arial" w:cs="Arial" w:hint="eastAsia"/>
          <w:i/>
          <w:iCs/>
          <w:color w:val="C00000"/>
        </w:rPr>
        <w:t>clean dispatchable generation</w:t>
      </w:r>
      <w:r w:rsidR="0053753C" w:rsidRPr="00B97EC5">
        <w:rPr>
          <w:rFonts w:ascii="Arial" w:hAnsi="Arial" w:cs="Arial" w:hint="eastAsia"/>
          <w:i/>
          <w:iCs/>
        </w:rPr>
        <w:t xml:space="preserve">, </w:t>
      </w:r>
      <w:r w:rsidR="004117B2" w:rsidRPr="00B97EC5">
        <w:rPr>
          <w:rFonts w:ascii="Arial" w:hAnsi="Arial" w:cs="Arial" w:hint="eastAsia"/>
          <w:i/>
          <w:iCs/>
          <w:color w:val="C00000"/>
        </w:rPr>
        <w:t>large</w:t>
      </w:r>
      <w:r w:rsidR="00372D3F" w:rsidRPr="00B97EC5">
        <w:rPr>
          <w:rFonts w:ascii="Arial" w:hAnsi="Arial" w:cs="Arial" w:hint="eastAsia"/>
          <w:i/>
          <w:iCs/>
          <w:color w:val="C00000"/>
        </w:rPr>
        <w:t xml:space="preserve"> scale</w:t>
      </w:r>
      <w:r w:rsidR="00503631" w:rsidRPr="00B97EC5">
        <w:rPr>
          <w:rFonts w:ascii="Arial" w:hAnsi="Arial" w:cs="Arial"/>
          <w:i/>
          <w:iCs/>
          <w:color w:val="C00000"/>
        </w:rPr>
        <w:t xml:space="preserve"> </w:t>
      </w:r>
      <w:r w:rsidR="00372D3F" w:rsidRPr="00B97EC5">
        <w:rPr>
          <w:rFonts w:ascii="Arial" w:hAnsi="Arial" w:cs="Arial" w:hint="eastAsia"/>
          <w:i/>
          <w:iCs/>
          <w:color w:val="C00000"/>
        </w:rPr>
        <w:t>electricity</w:t>
      </w:r>
      <w:r w:rsidR="00503631" w:rsidRPr="00B97EC5">
        <w:rPr>
          <w:rFonts w:ascii="Arial" w:hAnsi="Arial" w:cs="Arial"/>
          <w:i/>
          <w:iCs/>
          <w:color w:val="C00000"/>
        </w:rPr>
        <w:t xml:space="preserve"> storage</w:t>
      </w:r>
      <w:r w:rsidR="00503631" w:rsidRPr="00B97EC5">
        <w:rPr>
          <w:rFonts w:ascii="Arial" w:hAnsi="Arial" w:cs="Arial"/>
          <w:i/>
          <w:iCs/>
        </w:rPr>
        <w:t xml:space="preserve">, and </w:t>
      </w:r>
      <w:r w:rsidR="00B63FCB" w:rsidRPr="00B97EC5">
        <w:rPr>
          <w:rFonts w:ascii="Arial" w:hAnsi="Arial" w:cs="Arial" w:hint="eastAsia"/>
          <w:i/>
          <w:iCs/>
          <w:color w:val="C00000"/>
        </w:rPr>
        <w:t>grid</w:t>
      </w:r>
      <w:r w:rsidR="00503631" w:rsidRPr="00B97EC5">
        <w:rPr>
          <w:rFonts w:ascii="Arial" w:hAnsi="Arial" w:cs="Arial"/>
          <w:i/>
          <w:iCs/>
          <w:color w:val="C00000"/>
        </w:rPr>
        <w:t xml:space="preserve"> interconnectors</w:t>
      </w:r>
      <w:r w:rsidR="00503631" w:rsidRPr="00B97EC5">
        <w:rPr>
          <w:rFonts w:ascii="Arial" w:hAnsi="Arial" w:cs="Arial" w:hint="eastAsia"/>
          <w:i/>
          <w:iCs/>
        </w:rPr>
        <w:t>.</w:t>
      </w:r>
      <w:r w:rsidR="00E87324" w:rsidRPr="00B97EC5">
        <w:rPr>
          <w:rFonts w:ascii="Arial" w:hAnsi="Arial" w:cs="Arial" w:hint="eastAsia"/>
          <w:i/>
          <w:iCs/>
        </w:rPr>
        <w:t xml:space="preserve"> Demand-side </w:t>
      </w:r>
      <w:r w:rsidR="00E87324" w:rsidRPr="00B97EC5">
        <w:rPr>
          <w:rFonts w:ascii="Arial" w:hAnsi="Arial" w:cs="Arial"/>
          <w:i/>
          <w:iCs/>
        </w:rPr>
        <w:t>flexibility</w:t>
      </w:r>
      <w:r w:rsidR="00E87324" w:rsidRPr="00B97EC5">
        <w:rPr>
          <w:rFonts w:ascii="Arial" w:hAnsi="Arial" w:cs="Arial" w:hint="eastAsia"/>
          <w:i/>
          <w:iCs/>
        </w:rPr>
        <w:t xml:space="preserve"> technologies: </w:t>
      </w:r>
      <w:r w:rsidR="00036DF4" w:rsidRPr="00B97EC5">
        <w:rPr>
          <w:rFonts w:ascii="Arial" w:hAnsi="Arial" w:cs="Arial" w:hint="eastAsia"/>
          <w:i/>
          <w:iCs/>
          <w:color w:val="0070C0"/>
        </w:rPr>
        <w:t>residential</w:t>
      </w:r>
      <w:r w:rsidR="00567DF8" w:rsidRPr="00B97EC5">
        <w:rPr>
          <w:rFonts w:ascii="Arial" w:hAnsi="Arial" w:cs="Arial" w:hint="eastAsia"/>
          <w:i/>
          <w:iCs/>
          <w:color w:val="0070C0"/>
        </w:rPr>
        <w:t>, industrial</w:t>
      </w:r>
      <w:r w:rsidR="00456593" w:rsidRPr="00B97EC5">
        <w:rPr>
          <w:rFonts w:ascii="Arial" w:hAnsi="Arial" w:cs="Arial" w:hint="eastAsia"/>
          <w:i/>
          <w:iCs/>
          <w:color w:val="0070C0"/>
        </w:rPr>
        <w:t>,</w:t>
      </w:r>
      <w:r w:rsidR="00567DF8" w:rsidRPr="00B97EC5">
        <w:rPr>
          <w:rFonts w:ascii="Arial" w:hAnsi="Arial" w:cs="Arial" w:hint="eastAsia"/>
          <w:i/>
          <w:iCs/>
          <w:color w:val="0070C0"/>
        </w:rPr>
        <w:t xml:space="preserve"> commercial</w:t>
      </w:r>
      <w:r w:rsidR="002F4C6E" w:rsidRPr="00B97EC5">
        <w:rPr>
          <w:rFonts w:ascii="Arial" w:hAnsi="Arial" w:cs="Arial" w:hint="eastAsia"/>
          <w:i/>
          <w:iCs/>
          <w:color w:val="0070C0"/>
        </w:rPr>
        <w:t xml:space="preserve">, </w:t>
      </w:r>
      <w:r w:rsidR="00715615" w:rsidRPr="00B97EC5">
        <w:rPr>
          <w:rFonts w:ascii="Arial" w:hAnsi="Arial" w:cs="Arial" w:hint="eastAsia"/>
          <w:i/>
          <w:iCs/>
          <w:color w:val="0070C0"/>
        </w:rPr>
        <w:t xml:space="preserve">and </w:t>
      </w:r>
      <w:r w:rsidR="002F4C6E" w:rsidRPr="00B97EC5">
        <w:rPr>
          <w:rFonts w:ascii="Arial" w:hAnsi="Arial" w:cs="Arial" w:hint="eastAsia"/>
          <w:i/>
          <w:iCs/>
          <w:color w:val="0070C0"/>
        </w:rPr>
        <w:t>transport demand-side response</w:t>
      </w:r>
      <w:r w:rsidR="002F4C6E" w:rsidRPr="00B97EC5">
        <w:rPr>
          <w:rFonts w:ascii="Arial" w:hAnsi="Arial" w:cs="Arial" w:hint="eastAsia"/>
          <w:i/>
          <w:iCs/>
        </w:rPr>
        <w:t xml:space="preserve">. </w:t>
      </w:r>
      <w:r w:rsidR="007178D6" w:rsidRPr="00B97EC5">
        <w:rPr>
          <w:rFonts w:ascii="Arial" w:hAnsi="Arial" w:cs="Arial" w:hint="eastAsia"/>
          <w:i/>
          <w:iCs/>
        </w:rPr>
        <w:t>Multi-vector flexibility technologies:</w:t>
      </w:r>
      <w:r w:rsidR="001B5D68" w:rsidRPr="00B97EC5">
        <w:rPr>
          <w:rFonts w:ascii="Arial" w:hAnsi="Arial" w:cs="Arial" w:hint="eastAsia"/>
          <w:i/>
          <w:iCs/>
        </w:rPr>
        <w:t xml:space="preserve"> </w:t>
      </w:r>
      <w:r w:rsidR="001B5D68" w:rsidRPr="00B97EC5">
        <w:rPr>
          <w:rFonts w:ascii="Arial" w:hAnsi="Arial" w:cs="Arial" w:hint="eastAsia"/>
          <w:i/>
          <w:iCs/>
          <w:color w:val="7030A0"/>
        </w:rPr>
        <w:t>power-to-</w:t>
      </w:r>
      <w:r w:rsidR="00833F19" w:rsidRPr="00B97EC5">
        <w:rPr>
          <w:rFonts w:ascii="Arial" w:hAnsi="Arial" w:cs="Arial" w:hint="eastAsia"/>
          <w:i/>
          <w:iCs/>
          <w:color w:val="7030A0"/>
        </w:rPr>
        <w:t>X</w:t>
      </w:r>
      <w:r w:rsidR="00BC7B2A" w:rsidRPr="00B97EC5">
        <w:rPr>
          <w:rFonts w:ascii="Arial" w:hAnsi="Arial" w:cs="Arial" w:hint="eastAsia"/>
          <w:i/>
          <w:iCs/>
          <w:color w:val="7030A0"/>
        </w:rPr>
        <w:t xml:space="preserve"> </w:t>
      </w:r>
      <w:r w:rsidR="00833F19" w:rsidRPr="00B97EC5">
        <w:rPr>
          <w:rFonts w:ascii="Arial" w:hAnsi="Arial" w:cs="Arial" w:hint="eastAsia"/>
          <w:i/>
          <w:iCs/>
          <w:color w:val="7030A0"/>
        </w:rPr>
        <w:t>conversion,</w:t>
      </w:r>
      <w:r w:rsidR="006B7FE6" w:rsidRPr="00B97EC5">
        <w:rPr>
          <w:rFonts w:ascii="Arial" w:hAnsi="Arial" w:cs="Arial" w:hint="eastAsia"/>
          <w:i/>
          <w:iCs/>
          <w:color w:val="7030A0"/>
        </w:rPr>
        <w:t xml:space="preserve"> </w:t>
      </w:r>
      <w:proofErr w:type="spellStart"/>
      <w:r w:rsidR="006B7FE6" w:rsidRPr="00B97EC5">
        <w:rPr>
          <w:rFonts w:ascii="Arial" w:hAnsi="Arial" w:cs="Arial" w:hint="eastAsia"/>
          <w:i/>
          <w:iCs/>
          <w:color w:val="7030A0"/>
        </w:rPr>
        <w:t>linepach</w:t>
      </w:r>
      <w:proofErr w:type="spellEnd"/>
      <w:r w:rsidR="006B7FE6" w:rsidRPr="00B97EC5">
        <w:rPr>
          <w:rFonts w:ascii="Arial" w:hAnsi="Arial" w:cs="Arial" w:hint="eastAsia"/>
          <w:i/>
          <w:iCs/>
          <w:color w:val="7030A0"/>
        </w:rPr>
        <w:t xml:space="preserve"> and gas network, district heating and thermal storage</w:t>
      </w:r>
      <w:r w:rsidR="006434B7" w:rsidRPr="00B97EC5">
        <w:rPr>
          <w:rFonts w:ascii="Arial" w:hAnsi="Arial" w:cs="Arial" w:hint="eastAsia"/>
          <w:i/>
          <w:iCs/>
        </w:rPr>
        <w:t>.</w:t>
      </w:r>
      <w:r w:rsidR="00136CAA" w:rsidRPr="00B97EC5">
        <w:rPr>
          <w:rFonts w:ascii="Arial" w:hAnsi="Arial" w:cs="Arial" w:hint="eastAsia"/>
          <w:i/>
          <w:iCs/>
        </w:rPr>
        <w:t xml:space="preserve"> [</w:t>
      </w:r>
      <w:r w:rsidR="001447A7" w:rsidRPr="00B97EC5">
        <w:rPr>
          <w:rFonts w:ascii="Arial" w:hAnsi="Arial" w:cs="Arial" w:hint="eastAsia"/>
          <w:i/>
          <w:iCs/>
        </w:rPr>
        <w:t xml:space="preserve">Highlight </w:t>
      </w:r>
      <w:r w:rsidR="001447A7" w:rsidRPr="00B97EC5">
        <w:rPr>
          <w:rFonts w:ascii="Arial" w:hAnsi="Arial" w:cs="Arial" w:hint="eastAsia"/>
          <w:i/>
          <w:iCs/>
          <w:highlight w:val="green"/>
        </w:rPr>
        <w:t>r</w:t>
      </w:r>
      <w:r w:rsidR="00136CAA" w:rsidRPr="00B97EC5">
        <w:rPr>
          <w:rFonts w:ascii="Arial" w:hAnsi="Arial" w:cs="Arial"/>
          <w:i/>
          <w:iCs/>
          <w:highlight w:val="green"/>
        </w:rPr>
        <w:t>esponse speed, operational duration, and technological maturity</w:t>
      </w:r>
      <w:r w:rsidR="00136CAA" w:rsidRPr="00B97EC5">
        <w:rPr>
          <w:rFonts w:ascii="Arial" w:hAnsi="Arial" w:cs="Arial"/>
          <w:i/>
          <w:iCs/>
        </w:rPr>
        <w:t xml:space="preserve"> of each technology</w:t>
      </w:r>
      <w:r w:rsidR="001447A7" w:rsidRPr="00B97EC5">
        <w:rPr>
          <w:rFonts w:ascii="Arial" w:hAnsi="Arial" w:cs="Arial" w:hint="eastAsia"/>
          <w:i/>
          <w:iCs/>
        </w:rPr>
        <w:t>; and</w:t>
      </w:r>
      <w:r w:rsidR="00136CAA" w:rsidRPr="00B97EC5">
        <w:rPr>
          <w:rFonts w:ascii="Arial" w:hAnsi="Arial" w:cs="Arial" w:hint="eastAsia"/>
          <w:i/>
          <w:iCs/>
        </w:rPr>
        <w:t xml:space="preserve"> </w:t>
      </w:r>
      <w:r w:rsidR="001447A7" w:rsidRPr="00B97EC5">
        <w:rPr>
          <w:rFonts w:ascii="Arial" w:hAnsi="Arial" w:cs="Arial" w:hint="eastAsia"/>
          <w:i/>
          <w:iCs/>
          <w:highlight w:val="cyan"/>
        </w:rPr>
        <w:t>s</w:t>
      </w:r>
      <w:r w:rsidR="00136CAA" w:rsidRPr="00B97EC5">
        <w:rPr>
          <w:rFonts w:ascii="Arial" w:hAnsi="Arial" w:cs="Arial"/>
          <w:i/>
          <w:iCs/>
          <w:highlight w:val="cyan"/>
        </w:rPr>
        <w:t>ystem-level contributions, including balancing, variability absorption, decarbonization, and resilience.</w:t>
      </w:r>
      <w:r w:rsidR="00136CAA" w:rsidRPr="00B97EC5">
        <w:rPr>
          <w:rFonts w:ascii="Arial" w:hAnsi="Arial" w:cs="Arial" w:hint="eastAsia"/>
          <w:i/>
          <w:iCs/>
        </w:rPr>
        <w:t>]</w:t>
      </w:r>
    </w:p>
    <w:p w14:paraId="5485012E" w14:textId="35D21839" w:rsidR="009E43EB" w:rsidRDefault="00583406" w:rsidP="00583406">
      <w:pPr>
        <w:jc w:val="left"/>
        <w:rPr>
          <w:rFonts w:ascii="Arial" w:hAnsi="Arial" w:cs="Arial"/>
          <w:color w:val="000000" w:themeColor="text1"/>
        </w:rPr>
      </w:pPr>
      <w:r w:rsidRPr="00583406">
        <w:rPr>
          <w:rFonts w:ascii="Arial" w:hAnsi="Arial" w:cs="Arial"/>
        </w:rPr>
        <w:t xml:space="preserve">Delivering flexibility in clean </w:t>
      </w:r>
      <w:r w:rsidRPr="005130BB">
        <w:rPr>
          <w:rFonts w:ascii="Arial" w:hAnsi="Arial" w:cs="Arial"/>
          <w:color w:val="000000" w:themeColor="text1"/>
        </w:rPr>
        <w:t xml:space="preserve">energy systems requires a diverse </w:t>
      </w:r>
      <w:r w:rsidR="0007147F" w:rsidRPr="005130BB">
        <w:rPr>
          <w:rFonts w:ascii="Arial" w:hAnsi="Arial" w:cs="Arial"/>
          <w:color w:val="000000" w:themeColor="text1"/>
        </w:rPr>
        <w:t>and complementary portfolio</w:t>
      </w:r>
      <w:r w:rsidRPr="005130BB">
        <w:rPr>
          <w:rFonts w:ascii="Arial" w:hAnsi="Arial" w:cs="Arial"/>
          <w:color w:val="000000" w:themeColor="text1"/>
        </w:rPr>
        <w:t xml:space="preserve"> of technologies </w:t>
      </w:r>
      <w:r w:rsidR="002323FD">
        <w:rPr>
          <w:rFonts w:ascii="Arial" w:hAnsi="Arial" w:cs="Arial" w:hint="eastAsia"/>
          <w:color w:val="000000" w:themeColor="text1"/>
        </w:rPr>
        <w:t xml:space="preserve">that </w:t>
      </w:r>
      <w:r w:rsidRPr="005130BB">
        <w:rPr>
          <w:rFonts w:ascii="Arial" w:hAnsi="Arial" w:cs="Arial"/>
          <w:color w:val="000000" w:themeColor="text1"/>
        </w:rPr>
        <w:t>operat</w:t>
      </w:r>
      <w:r w:rsidR="002323FD">
        <w:rPr>
          <w:rFonts w:ascii="Arial" w:hAnsi="Arial" w:cs="Arial" w:hint="eastAsia"/>
          <w:color w:val="000000" w:themeColor="text1"/>
        </w:rPr>
        <w:t>e</w:t>
      </w:r>
      <w:r w:rsidRPr="005130BB">
        <w:rPr>
          <w:rFonts w:ascii="Arial" w:hAnsi="Arial" w:cs="Arial"/>
          <w:color w:val="000000" w:themeColor="text1"/>
        </w:rPr>
        <w:t xml:space="preserve"> across </w:t>
      </w:r>
      <w:r w:rsidRPr="00362720">
        <w:rPr>
          <w:rFonts w:ascii="Arial" w:hAnsi="Arial" w:cs="Arial"/>
          <w:color w:val="000000" w:themeColor="text1"/>
          <w:highlight w:val="yellow"/>
        </w:rPr>
        <w:t xml:space="preserve">multiple </w:t>
      </w:r>
      <w:r w:rsidR="0007147F" w:rsidRPr="00362720">
        <w:rPr>
          <w:rFonts w:ascii="Arial" w:hAnsi="Arial" w:cs="Arial" w:hint="eastAsia"/>
          <w:color w:val="000000" w:themeColor="text1"/>
          <w:highlight w:val="yellow"/>
        </w:rPr>
        <w:t xml:space="preserve">energy </w:t>
      </w:r>
      <w:r w:rsidRPr="00362720">
        <w:rPr>
          <w:rFonts w:ascii="Arial" w:hAnsi="Arial" w:cs="Arial"/>
          <w:color w:val="000000" w:themeColor="text1"/>
          <w:highlight w:val="yellow"/>
        </w:rPr>
        <w:t xml:space="preserve">vectors, </w:t>
      </w:r>
      <w:r w:rsidR="00362720" w:rsidRPr="00362720">
        <w:rPr>
          <w:rFonts w:ascii="Arial" w:hAnsi="Arial" w:cs="Arial"/>
          <w:highlight w:val="yellow"/>
        </w:rPr>
        <w:t>temporal scales, and geographic levels</w:t>
      </w:r>
      <w:r w:rsidRPr="005130BB">
        <w:rPr>
          <w:rFonts w:ascii="Arial" w:hAnsi="Arial" w:cs="Arial"/>
          <w:color w:val="000000" w:themeColor="text1"/>
        </w:rPr>
        <w:t xml:space="preserve">. These technologies </w:t>
      </w:r>
      <w:r w:rsidR="00910A31" w:rsidRPr="005130BB">
        <w:rPr>
          <w:rFonts w:ascii="Arial" w:hAnsi="Arial" w:cs="Arial" w:hint="eastAsia"/>
          <w:color w:val="000000" w:themeColor="text1"/>
        </w:rPr>
        <w:t>differ</w:t>
      </w:r>
      <w:r w:rsidRPr="005130BB">
        <w:rPr>
          <w:rFonts w:ascii="Arial" w:hAnsi="Arial" w:cs="Arial"/>
          <w:color w:val="000000" w:themeColor="text1"/>
        </w:rPr>
        <w:t xml:space="preserve"> in </w:t>
      </w:r>
      <w:r w:rsidRPr="00D74451">
        <w:rPr>
          <w:rFonts w:ascii="Arial" w:hAnsi="Arial" w:cs="Arial"/>
          <w:color w:val="000000" w:themeColor="text1"/>
          <w:highlight w:val="green"/>
        </w:rPr>
        <w:t xml:space="preserve">response speed, </w:t>
      </w:r>
      <w:r w:rsidR="00910A31" w:rsidRPr="00D74451">
        <w:rPr>
          <w:rFonts w:ascii="Arial" w:hAnsi="Arial" w:cs="Arial" w:hint="eastAsia"/>
          <w:color w:val="000000" w:themeColor="text1"/>
          <w:highlight w:val="green"/>
        </w:rPr>
        <w:t xml:space="preserve">operational </w:t>
      </w:r>
      <w:r w:rsidRPr="00D74451">
        <w:rPr>
          <w:rFonts w:ascii="Arial" w:hAnsi="Arial" w:cs="Arial"/>
          <w:color w:val="000000" w:themeColor="text1"/>
          <w:highlight w:val="green"/>
        </w:rPr>
        <w:t xml:space="preserve">duration, and </w:t>
      </w:r>
      <w:r w:rsidR="00910A31" w:rsidRPr="00D74451">
        <w:rPr>
          <w:rFonts w:ascii="Arial" w:hAnsi="Arial" w:cs="Arial"/>
          <w:color w:val="000000" w:themeColor="text1"/>
          <w:highlight w:val="green"/>
        </w:rPr>
        <w:t>technological maturity</w:t>
      </w:r>
      <w:r w:rsidRPr="005130BB">
        <w:rPr>
          <w:rFonts w:ascii="Arial" w:hAnsi="Arial" w:cs="Arial"/>
          <w:color w:val="000000" w:themeColor="text1"/>
        </w:rPr>
        <w:t xml:space="preserve">, </w:t>
      </w:r>
      <w:r w:rsidR="00577CE9" w:rsidRPr="005130BB">
        <w:rPr>
          <w:rFonts w:ascii="Arial" w:hAnsi="Arial" w:cs="Arial" w:hint="eastAsia"/>
          <w:color w:val="000000" w:themeColor="text1"/>
        </w:rPr>
        <w:t>yet collectively</w:t>
      </w:r>
      <w:r w:rsidRPr="005130BB">
        <w:rPr>
          <w:rFonts w:ascii="Arial" w:hAnsi="Arial" w:cs="Arial"/>
          <w:color w:val="000000" w:themeColor="text1"/>
        </w:rPr>
        <w:t xml:space="preserve"> </w:t>
      </w:r>
      <w:r w:rsidR="00577CE9" w:rsidRPr="005130BB">
        <w:rPr>
          <w:rFonts w:ascii="Arial" w:hAnsi="Arial" w:cs="Arial" w:hint="eastAsia"/>
          <w:color w:val="000000" w:themeColor="text1"/>
        </w:rPr>
        <w:t>contribute to</w:t>
      </w:r>
      <w:r w:rsidRPr="005130BB">
        <w:rPr>
          <w:rFonts w:ascii="Arial" w:hAnsi="Arial" w:cs="Arial"/>
          <w:color w:val="000000" w:themeColor="text1"/>
        </w:rPr>
        <w:t xml:space="preserve"> </w:t>
      </w:r>
      <w:r w:rsidRPr="00F27B7E">
        <w:rPr>
          <w:rFonts w:ascii="Arial" w:hAnsi="Arial" w:cs="Arial"/>
          <w:color w:val="000000" w:themeColor="text1"/>
          <w:highlight w:val="cyan"/>
        </w:rPr>
        <w:t>maintain</w:t>
      </w:r>
      <w:r w:rsidR="00210447" w:rsidRPr="00F27B7E">
        <w:rPr>
          <w:rFonts w:ascii="Arial" w:hAnsi="Arial" w:cs="Arial" w:hint="eastAsia"/>
          <w:color w:val="000000" w:themeColor="text1"/>
          <w:highlight w:val="cyan"/>
        </w:rPr>
        <w:t xml:space="preserve">ing </w:t>
      </w:r>
      <w:r w:rsidR="00F27B7E" w:rsidRPr="00F27B7E">
        <w:rPr>
          <w:rFonts w:ascii="Arial" w:hAnsi="Arial" w:cs="Arial"/>
          <w:highlight w:val="cyan"/>
        </w:rPr>
        <w:t xml:space="preserve">energy </w:t>
      </w:r>
      <w:r w:rsidR="00210447" w:rsidRPr="00F27B7E">
        <w:rPr>
          <w:rFonts w:ascii="Arial" w:hAnsi="Arial" w:cs="Arial" w:hint="eastAsia"/>
          <w:color w:val="000000" w:themeColor="text1"/>
          <w:highlight w:val="cyan"/>
        </w:rPr>
        <w:t>system</w:t>
      </w:r>
      <w:r w:rsidRPr="00F27B7E">
        <w:rPr>
          <w:rFonts w:ascii="Arial" w:hAnsi="Arial" w:cs="Arial"/>
          <w:color w:val="000000" w:themeColor="text1"/>
          <w:highlight w:val="cyan"/>
        </w:rPr>
        <w:t xml:space="preserve"> balance</w:t>
      </w:r>
      <w:r w:rsidRPr="009900A0">
        <w:rPr>
          <w:rFonts w:ascii="Arial" w:hAnsi="Arial" w:cs="Arial"/>
          <w:color w:val="000000" w:themeColor="text1"/>
          <w:highlight w:val="cyan"/>
        </w:rPr>
        <w:t>, absorb</w:t>
      </w:r>
      <w:r w:rsidR="00210447" w:rsidRPr="009900A0">
        <w:rPr>
          <w:rFonts w:ascii="Arial" w:hAnsi="Arial" w:cs="Arial" w:hint="eastAsia"/>
          <w:color w:val="000000" w:themeColor="text1"/>
          <w:highlight w:val="cyan"/>
        </w:rPr>
        <w:t>ing</w:t>
      </w:r>
      <w:r w:rsidRPr="009900A0">
        <w:rPr>
          <w:rFonts w:ascii="Arial" w:hAnsi="Arial" w:cs="Arial"/>
          <w:color w:val="000000" w:themeColor="text1"/>
          <w:highlight w:val="cyan"/>
        </w:rPr>
        <w:t xml:space="preserve"> variability, </w:t>
      </w:r>
      <w:r w:rsidR="00CC28E4" w:rsidRPr="009900A0">
        <w:rPr>
          <w:rFonts w:ascii="Arial" w:hAnsi="Arial" w:cs="Arial" w:hint="eastAsia"/>
          <w:color w:val="000000" w:themeColor="text1"/>
          <w:highlight w:val="cyan"/>
        </w:rPr>
        <w:t xml:space="preserve">and </w:t>
      </w:r>
      <w:r w:rsidR="007C20A2" w:rsidRPr="009900A0">
        <w:rPr>
          <w:rFonts w:ascii="Arial" w:hAnsi="Arial" w:cs="Arial" w:hint="eastAsia"/>
          <w:color w:val="000000" w:themeColor="text1"/>
          <w:highlight w:val="cyan"/>
        </w:rPr>
        <w:t>accelerat</w:t>
      </w:r>
      <w:r w:rsidR="00CC28E4" w:rsidRPr="009900A0">
        <w:rPr>
          <w:rFonts w:ascii="Arial" w:hAnsi="Arial" w:cs="Arial" w:hint="eastAsia"/>
          <w:color w:val="000000" w:themeColor="text1"/>
          <w:highlight w:val="cyan"/>
        </w:rPr>
        <w:t>ing</w:t>
      </w:r>
      <w:r w:rsidR="007C20A2" w:rsidRPr="009900A0">
        <w:rPr>
          <w:rFonts w:ascii="Arial" w:hAnsi="Arial" w:cs="Arial" w:hint="eastAsia"/>
          <w:color w:val="000000" w:themeColor="text1"/>
          <w:highlight w:val="cyan"/>
        </w:rPr>
        <w:t xml:space="preserve"> decarbonization</w:t>
      </w:r>
      <w:r w:rsidRPr="005130BB">
        <w:rPr>
          <w:rFonts w:ascii="Arial" w:hAnsi="Arial" w:cs="Arial"/>
          <w:color w:val="000000" w:themeColor="text1"/>
        </w:rPr>
        <w:t>.</w:t>
      </w:r>
      <w:r w:rsidR="00594667">
        <w:rPr>
          <w:rFonts w:ascii="Arial" w:hAnsi="Arial" w:cs="Arial" w:hint="eastAsia"/>
          <w:color w:val="000000" w:themeColor="text1"/>
        </w:rPr>
        <w:t xml:space="preserve"> </w:t>
      </w:r>
      <w:r w:rsidR="006F46F7" w:rsidRPr="005130BB">
        <w:rPr>
          <w:rFonts w:ascii="Arial" w:hAnsi="Arial" w:cs="Arial" w:hint="eastAsia"/>
          <w:color w:val="000000" w:themeColor="text1"/>
        </w:rPr>
        <w:t>W</w:t>
      </w:r>
      <w:r w:rsidRPr="005130BB">
        <w:rPr>
          <w:rFonts w:ascii="Arial" w:hAnsi="Arial" w:cs="Arial"/>
          <w:color w:val="000000" w:themeColor="text1"/>
        </w:rPr>
        <w:t xml:space="preserve">e categorize </w:t>
      </w:r>
      <w:r w:rsidR="00DC68F8">
        <w:rPr>
          <w:rFonts w:ascii="Arial" w:hAnsi="Arial" w:cs="Arial" w:hint="eastAsia"/>
          <w:color w:val="000000" w:themeColor="text1"/>
        </w:rPr>
        <w:t xml:space="preserve">these </w:t>
      </w:r>
      <w:r w:rsidRPr="005130BB">
        <w:rPr>
          <w:rFonts w:ascii="Arial" w:hAnsi="Arial" w:cs="Arial"/>
          <w:color w:val="000000" w:themeColor="text1"/>
        </w:rPr>
        <w:t xml:space="preserve">flexibility technologies into three </w:t>
      </w:r>
      <w:r w:rsidR="006F46F7" w:rsidRPr="005130BB">
        <w:rPr>
          <w:rFonts w:ascii="Arial" w:hAnsi="Arial" w:cs="Arial" w:hint="eastAsia"/>
          <w:color w:val="000000" w:themeColor="text1"/>
        </w:rPr>
        <w:t xml:space="preserve">core </w:t>
      </w:r>
      <w:r w:rsidRPr="005130BB">
        <w:rPr>
          <w:rFonts w:ascii="Arial" w:hAnsi="Arial" w:cs="Arial"/>
          <w:color w:val="000000" w:themeColor="text1"/>
        </w:rPr>
        <w:t>domains</w:t>
      </w:r>
      <w:r w:rsidR="006F46F7" w:rsidRPr="005130BB">
        <w:rPr>
          <w:rFonts w:ascii="Arial" w:hAnsi="Arial" w:cs="Arial" w:hint="eastAsia"/>
          <w:color w:val="000000" w:themeColor="text1"/>
        </w:rPr>
        <w:t xml:space="preserve">: </w:t>
      </w:r>
      <w:r w:rsidRPr="005130BB">
        <w:rPr>
          <w:rFonts w:ascii="Arial" w:hAnsi="Arial" w:cs="Arial"/>
          <w:color w:val="C00000"/>
          <w:highlight w:val="yellow"/>
        </w:rPr>
        <w:t>supply-side resources</w:t>
      </w:r>
      <w:r w:rsidRPr="005130BB">
        <w:rPr>
          <w:rFonts w:ascii="Arial" w:hAnsi="Arial" w:cs="Arial"/>
          <w:color w:val="000000" w:themeColor="text1"/>
          <w:highlight w:val="yellow"/>
        </w:rPr>
        <w:t xml:space="preserve">, </w:t>
      </w:r>
      <w:r w:rsidRPr="005130BB">
        <w:rPr>
          <w:rFonts w:ascii="Arial" w:hAnsi="Arial" w:cs="Arial"/>
          <w:color w:val="0070C0"/>
          <w:highlight w:val="yellow"/>
        </w:rPr>
        <w:t>demand-side enablers</w:t>
      </w:r>
      <w:r w:rsidRPr="005130BB">
        <w:rPr>
          <w:rFonts w:ascii="Arial" w:hAnsi="Arial" w:cs="Arial"/>
          <w:color w:val="000000" w:themeColor="text1"/>
          <w:highlight w:val="yellow"/>
        </w:rPr>
        <w:t xml:space="preserve">, and </w:t>
      </w:r>
      <w:r w:rsidR="00A80E0F" w:rsidRPr="00E27A95">
        <w:rPr>
          <w:rFonts w:ascii="Arial" w:hAnsi="Arial" w:cs="Arial" w:hint="eastAsia"/>
          <w:color w:val="7030A0"/>
          <w:highlight w:val="yellow"/>
        </w:rPr>
        <w:t>multi</w:t>
      </w:r>
      <w:r w:rsidRPr="00E27A95">
        <w:rPr>
          <w:rFonts w:ascii="Arial" w:hAnsi="Arial" w:cs="Arial"/>
          <w:color w:val="7030A0"/>
          <w:highlight w:val="yellow"/>
        </w:rPr>
        <w:t>-vector integration technologies</w:t>
      </w:r>
      <w:r w:rsidR="00A40366" w:rsidRPr="005130BB">
        <w:rPr>
          <w:rFonts w:ascii="Arial" w:hAnsi="Arial" w:cs="Arial" w:hint="eastAsia"/>
          <w:color w:val="000000" w:themeColor="text1"/>
          <w:highlight w:val="yellow"/>
        </w:rPr>
        <w:t xml:space="preserve"> (Fig.</w:t>
      </w:r>
      <w:r w:rsidR="003F6245" w:rsidRPr="005130BB">
        <w:rPr>
          <w:rFonts w:ascii="Arial" w:hAnsi="Arial" w:cs="Arial" w:hint="eastAsia"/>
          <w:color w:val="000000" w:themeColor="text1"/>
          <w:highlight w:val="yellow"/>
        </w:rPr>
        <w:t>3</w:t>
      </w:r>
      <w:r w:rsidR="00A40366" w:rsidRPr="005130BB">
        <w:rPr>
          <w:rFonts w:ascii="Arial" w:hAnsi="Arial" w:cs="Arial" w:hint="eastAsia"/>
          <w:color w:val="000000" w:themeColor="text1"/>
          <w:highlight w:val="yellow"/>
        </w:rPr>
        <w:t>)</w:t>
      </w:r>
      <w:r w:rsidR="006F46F7" w:rsidRPr="005130BB">
        <w:rPr>
          <w:rFonts w:ascii="Arial" w:hAnsi="Arial" w:cs="Arial" w:hint="eastAsia"/>
          <w:color w:val="000000" w:themeColor="text1"/>
        </w:rPr>
        <w:t>.</w:t>
      </w:r>
      <w:r w:rsidR="00594667">
        <w:rPr>
          <w:rFonts w:ascii="Arial" w:hAnsi="Arial" w:cs="Arial" w:hint="eastAsia"/>
          <w:color w:val="000000" w:themeColor="text1"/>
        </w:rPr>
        <w:t xml:space="preserve"> </w:t>
      </w:r>
      <w:r w:rsidR="006F46F7" w:rsidRPr="005130BB">
        <w:rPr>
          <w:rFonts w:ascii="Arial" w:hAnsi="Arial" w:cs="Arial" w:hint="eastAsia"/>
          <w:color w:val="000000" w:themeColor="text1"/>
        </w:rPr>
        <w:t>For each</w:t>
      </w:r>
      <w:r w:rsidR="007F620B" w:rsidRPr="005130BB">
        <w:rPr>
          <w:rFonts w:ascii="Arial" w:hAnsi="Arial" w:cs="Arial" w:hint="eastAsia"/>
          <w:color w:val="000000" w:themeColor="text1"/>
        </w:rPr>
        <w:t xml:space="preserve"> </w:t>
      </w:r>
      <w:r w:rsidR="007F620B" w:rsidRPr="005130BB">
        <w:rPr>
          <w:rFonts w:ascii="Arial" w:hAnsi="Arial" w:cs="Arial"/>
          <w:color w:val="000000" w:themeColor="text1"/>
        </w:rPr>
        <w:t>category</w:t>
      </w:r>
      <w:r w:rsidR="007F620B" w:rsidRPr="005130BB">
        <w:rPr>
          <w:rFonts w:ascii="Arial" w:hAnsi="Arial" w:cs="Arial" w:hint="eastAsia"/>
          <w:color w:val="000000" w:themeColor="text1"/>
        </w:rPr>
        <w:t>, we</w:t>
      </w:r>
      <w:r w:rsidRPr="005130BB">
        <w:rPr>
          <w:rFonts w:ascii="Arial" w:hAnsi="Arial" w:cs="Arial"/>
          <w:color w:val="000000" w:themeColor="text1"/>
        </w:rPr>
        <w:t xml:space="preserve"> assess their </w:t>
      </w:r>
      <w:r w:rsidR="000B7B85" w:rsidRPr="00871764">
        <w:rPr>
          <w:rFonts w:ascii="Arial" w:hAnsi="Arial" w:cs="Arial" w:hint="eastAsia"/>
          <w:color w:val="000000" w:themeColor="text1"/>
          <w:highlight w:val="green"/>
        </w:rPr>
        <w:t xml:space="preserve">technical </w:t>
      </w:r>
      <w:r w:rsidR="007F620B" w:rsidRPr="00871764">
        <w:rPr>
          <w:rFonts w:ascii="Arial" w:hAnsi="Arial" w:cs="Arial" w:hint="eastAsia"/>
          <w:color w:val="000000" w:themeColor="text1"/>
          <w:highlight w:val="green"/>
        </w:rPr>
        <w:t>functions, system-level impacts, and contributions to</w:t>
      </w:r>
      <w:r w:rsidR="000D5640" w:rsidRPr="00871764">
        <w:rPr>
          <w:rFonts w:ascii="Arial" w:hAnsi="Arial" w:cs="Arial" w:hint="eastAsia"/>
          <w:color w:val="000000" w:themeColor="text1"/>
          <w:highlight w:val="green"/>
        </w:rPr>
        <w:t xml:space="preserve"> the</w:t>
      </w:r>
      <w:r w:rsidRPr="00871764">
        <w:rPr>
          <w:rFonts w:ascii="Arial" w:hAnsi="Arial" w:cs="Arial"/>
          <w:color w:val="000000" w:themeColor="text1"/>
          <w:highlight w:val="green"/>
        </w:rPr>
        <w:t xml:space="preserve"> </w:t>
      </w:r>
      <w:r w:rsidR="000D5640" w:rsidRPr="00871764">
        <w:rPr>
          <w:rFonts w:ascii="Arial" w:hAnsi="Arial" w:cs="Arial"/>
          <w:color w:val="000000" w:themeColor="text1"/>
          <w:highlight w:val="green"/>
        </w:rPr>
        <w:t xml:space="preserve">reliable, efficient, and </w:t>
      </w:r>
      <w:r w:rsidR="003012DA" w:rsidRPr="00871764">
        <w:rPr>
          <w:rFonts w:ascii="Arial" w:hAnsi="Arial" w:cs="Arial"/>
          <w:highlight w:val="green"/>
        </w:rPr>
        <w:t xml:space="preserve">sustainable </w:t>
      </w:r>
      <w:r w:rsidR="000D5640" w:rsidRPr="00871764">
        <w:rPr>
          <w:rFonts w:ascii="Arial" w:hAnsi="Arial" w:cs="Arial"/>
          <w:color w:val="000000" w:themeColor="text1"/>
          <w:highlight w:val="green"/>
        </w:rPr>
        <w:t>operation</w:t>
      </w:r>
      <w:r w:rsidR="000D5640" w:rsidRPr="005130BB">
        <w:rPr>
          <w:rFonts w:ascii="Arial" w:hAnsi="Arial" w:cs="Arial"/>
          <w:color w:val="000000" w:themeColor="text1"/>
        </w:rPr>
        <w:t xml:space="preserve"> of </w:t>
      </w:r>
      <w:r w:rsidR="003012DA">
        <w:rPr>
          <w:rFonts w:ascii="Arial" w:hAnsi="Arial" w:cs="Arial" w:hint="eastAsia"/>
          <w:color w:val="000000" w:themeColor="text1"/>
        </w:rPr>
        <w:t xml:space="preserve">future </w:t>
      </w:r>
      <w:r w:rsidR="000D5640" w:rsidRPr="005130BB">
        <w:rPr>
          <w:rFonts w:ascii="Arial" w:hAnsi="Arial" w:cs="Arial"/>
          <w:color w:val="000000" w:themeColor="text1"/>
        </w:rPr>
        <w:t>clean energy systems</w:t>
      </w:r>
      <w:r w:rsidRPr="005130BB">
        <w:rPr>
          <w:rFonts w:ascii="Arial" w:hAnsi="Arial" w:cs="Arial"/>
          <w:color w:val="000000" w:themeColor="text1"/>
        </w:rPr>
        <w:t>.</w:t>
      </w:r>
    </w:p>
    <w:p w14:paraId="28E3FD07" w14:textId="0EA8194F" w:rsidR="00724444" w:rsidRPr="00CF6727" w:rsidRDefault="00724444" w:rsidP="00724444">
      <w:pPr>
        <w:jc w:val="left"/>
        <w:rPr>
          <w:rFonts w:ascii="Arial" w:hAnsi="Arial" w:cs="Arial"/>
          <w:b/>
          <w:bCs/>
          <w:color w:val="C00000"/>
        </w:rPr>
      </w:pPr>
      <w:r w:rsidRPr="00CF6727">
        <w:rPr>
          <w:rFonts w:ascii="Arial" w:hAnsi="Arial" w:cs="Arial" w:hint="eastAsia"/>
          <w:b/>
          <w:bCs/>
          <w:color w:val="C00000"/>
        </w:rPr>
        <w:t>Supply-side flexibility technologies</w:t>
      </w:r>
      <w:r w:rsidR="006503ED" w:rsidRPr="00CF6727">
        <w:rPr>
          <w:rFonts w:ascii="Arial" w:hAnsi="Arial" w:cs="Arial" w:hint="eastAsia"/>
          <w:b/>
          <w:bCs/>
          <w:color w:val="C00000"/>
        </w:rPr>
        <w:t xml:space="preserve"> [1</w:t>
      </w:r>
      <w:r w:rsidR="009D4D98">
        <w:rPr>
          <w:rFonts w:ascii="Arial" w:hAnsi="Arial" w:cs="Arial" w:hint="eastAsia"/>
          <w:b/>
          <w:bCs/>
          <w:color w:val="C00000"/>
        </w:rPr>
        <w:t>551</w:t>
      </w:r>
      <w:r w:rsidR="006503ED" w:rsidRPr="00CF6727">
        <w:rPr>
          <w:rFonts w:ascii="Arial" w:hAnsi="Arial" w:cs="Arial" w:hint="eastAsia"/>
          <w:b/>
          <w:bCs/>
          <w:color w:val="C00000"/>
        </w:rPr>
        <w:t>]</w:t>
      </w:r>
    </w:p>
    <w:p w14:paraId="463D30A0" w14:textId="594A87FD" w:rsidR="00D64A34" w:rsidRPr="00197E62" w:rsidRDefault="005B00B7" w:rsidP="00820A24">
      <w:pPr>
        <w:jc w:val="left"/>
        <w:rPr>
          <w:rFonts w:ascii="Arial" w:hAnsi="Arial" w:cs="Arial"/>
        </w:rPr>
      </w:pPr>
      <w:r w:rsidRPr="00A56B3D">
        <w:rPr>
          <w:rFonts w:ascii="Arial" w:hAnsi="Arial" w:cs="Arial"/>
          <w:color w:val="000000" w:themeColor="text1"/>
        </w:rPr>
        <w:t xml:space="preserve">Supply-side flexibility technologies enhance the </w:t>
      </w:r>
      <w:r w:rsidRPr="003D0840">
        <w:rPr>
          <w:rFonts w:ascii="Arial" w:hAnsi="Arial" w:cs="Arial"/>
          <w:color w:val="000000" w:themeColor="text1"/>
          <w:highlight w:val="yellow"/>
        </w:rPr>
        <w:t>controllability and responsiveness</w:t>
      </w:r>
      <w:r w:rsidRPr="00A56B3D">
        <w:rPr>
          <w:rFonts w:ascii="Arial" w:hAnsi="Arial" w:cs="Arial"/>
          <w:color w:val="000000" w:themeColor="text1"/>
        </w:rPr>
        <w:t xml:space="preserve"> of energy systems by </w:t>
      </w:r>
      <w:r w:rsidRPr="003D0840">
        <w:rPr>
          <w:rFonts w:ascii="Arial" w:hAnsi="Arial" w:cs="Arial"/>
          <w:color w:val="000000" w:themeColor="text1"/>
        </w:rPr>
        <w:t xml:space="preserve">enabling the </w:t>
      </w:r>
      <w:r w:rsidRPr="007D53BA">
        <w:rPr>
          <w:rFonts w:ascii="Arial" w:hAnsi="Arial" w:cs="Arial"/>
          <w:color w:val="000000" w:themeColor="text1"/>
          <w:highlight w:val="green"/>
        </w:rPr>
        <w:t>adjustment of generation in real time</w:t>
      </w:r>
      <w:r w:rsidRPr="003D0840">
        <w:rPr>
          <w:rFonts w:ascii="Arial" w:hAnsi="Arial" w:cs="Arial"/>
          <w:color w:val="000000" w:themeColor="text1"/>
        </w:rPr>
        <w:t xml:space="preserve"> or the </w:t>
      </w:r>
      <w:r w:rsidRPr="007D53BA">
        <w:rPr>
          <w:rFonts w:ascii="Arial" w:hAnsi="Arial" w:cs="Arial"/>
          <w:color w:val="000000" w:themeColor="text1"/>
          <w:highlight w:val="green"/>
        </w:rPr>
        <w:t>injection of stored energy</w:t>
      </w:r>
      <w:r w:rsidRPr="003D0840">
        <w:rPr>
          <w:rFonts w:ascii="Arial" w:hAnsi="Arial" w:cs="Arial"/>
          <w:color w:val="000000" w:themeColor="text1"/>
        </w:rPr>
        <w:t xml:space="preserve"> during periods of </w:t>
      </w:r>
      <w:r w:rsidRPr="007D53BA">
        <w:rPr>
          <w:rFonts w:ascii="Arial" w:hAnsi="Arial" w:cs="Arial"/>
          <w:color w:val="000000" w:themeColor="text1"/>
          <w:highlight w:val="green"/>
        </w:rPr>
        <w:t>peak demand or low renewable output</w:t>
      </w:r>
      <w:r w:rsidRPr="00A56B3D">
        <w:rPr>
          <w:rFonts w:ascii="Arial" w:hAnsi="Arial" w:cs="Arial"/>
          <w:color w:val="000000" w:themeColor="text1"/>
        </w:rPr>
        <w:t>. These technologies</w:t>
      </w:r>
      <w:r w:rsidRPr="005B00B7">
        <w:rPr>
          <w:rFonts w:ascii="Arial" w:hAnsi="Arial" w:cs="Arial"/>
        </w:rPr>
        <w:t xml:space="preserve"> span a diverse set of solutions, including </w:t>
      </w:r>
      <w:r w:rsidRPr="00D64A34">
        <w:rPr>
          <w:rFonts w:ascii="Arial" w:hAnsi="Arial" w:cs="Arial"/>
          <w:color w:val="C00000"/>
          <w:highlight w:val="yellow"/>
        </w:rPr>
        <w:t xml:space="preserve">clean </w:t>
      </w:r>
      <w:r w:rsidRPr="000F73BB">
        <w:rPr>
          <w:rFonts w:ascii="Arial" w:hAnsi="Arial" w:cs="Arial"/>
          <w:color w:val="C00000"/>
          <w:highlight w:val="yellow"/>
        </w:rPr>
        <w:t xml:space="preserve">dispatchable generation, </w:t>
      </w:r>
      <w:r w:rsidR="00FD2EEF" w:rsidRPr="000F73BB">
        <w:rPr>
          <w:rFonts w:ascii="Arial" w:hAnsi="Arial" w:cs="Arial" w:hint="eastAsia"/>
          <w:color w:val="C00000"/>
          <w:highlight w:val="yellow"/>
        </w:rPr>
        <w:t>large</w:t>
      </w:r>
      <w:r w:rsidR="0030508D">
        <w:rPr>
          <w:rFonts w:ascii="Arial" w:hAnsi="Arial" w:cs="Arial" w:hint="eastAsia"/>
          <w:color w:val="C00000"/>
          <w:highlight w:val="yellow"/>
        </w:rPr>
        <w:t>-</w:t>
      </w:r>
      <w:r w:rsidR="00FD2EEF" w:rsidRPr="000F73BB">
        <w:rPr>
          <w:rFonts w:ascii="Arial" w:hAnsi="Arial" w:cs="Arial" w:hint="eastAsia"/>
          <w:color w:val="C00000"/>
          <w:highlight w:val="yellow"/>
        </w:rPr>
        <w:t>scale electricity</w:t>
      </w:r>
      <w:r w:rsidRPr="000F73BB">
        <w:rPr>
          <w:rFonts w:ascii="Arial" w:hAnsi="Arial" w:cs="Arial"/>
          <w:color w:val="C00000"/>
          <w:highlight w:val="yellow"/>
        </w:rPr>
        <w:t xml:space="preserve"> storage, and </w:t>
      </w:r>
      <w:r w:rsidR="00B63FCB" w:rsidRPr="000F73BB">
        <w:rPr>
          <w:rFonts w:ascii="Arial" w:hAnsi="Arial" w:cs="Arial" w:hint="eastAsia"/>
          <w:color w:val="C00000"/>
          <w:highlight w:val="yellow"/>
        </w:rPr>
        <w:t>grid</w:t>
      </w:r>
      <w:r w:rsidRPr="000F73BB">
        <w:rPr>
          <w:rFonts w:ascii="Arial" w:hAnsi="Arial" w:cs="Arial"/>
          <w:color w:val="C00000"/>
          <w:highlight w:val="yellow"/>
        </w:rPr>
        <w:t xml:space="preserve"> interconnectors</w:t>
      </w:r>
      <w:r w:rsidRPr="005B00B7">
        <w:rPr>
          <w:rFonts w:ascii="Arial" w:hAnsi="Arial" w:cs="Arial"/>
        </w:rPr>
        <w:t>.</w:t>
      </w:r>
    </w:p>
    <w:p w14:paraId="0343ECB7" w14:textId="3EEF0A62" w:rsidR="00D55347" w:rsidRDefault="002E4330" w:rsidP="00820A24">
      <w:pPr>
        <w:jc w:val="left"/>
        <w:rPr>
          <w:rFonts w:ascii="Arial" w:hAnsi="Arial" w:cs="Arial"/>
          <w:b/>
          <w:bCs/>
        </w:rPr>
      </w:pPr>
      <w:r>
        <w:rPr>
          <w:rFonts w:ascii="Arial" w:hAnsi="Arial" w:cs="Arial" w:hint="eastAsia"/>
          <w:b/>
          <w:bCs/>
        </w:rPr>
        <w:t>Clean dispatchable</w:t>
      </w:r>
      <w:r w:rsidRPr="00EE1AC3">
        <w:rPr>
          <w:rFonts w:ascii="Arial" w:hAnsi="Arial" w:cs="Arial" w:hint="eastAsia"/>
          <w:b/>
          <w:bCs/>
        </w:rPr>
        <w:t xml:space="preserve"> generation</w:t>
      </w:r>
      <w:r w:rsidR="001C383B">
        <w:rPr>
          <w:rFonts w:ascii="Arial" w:hAnsi="Arial" w:cs="Arial" w:hint="eastAsia"/>
          <w:b/>
          <w:bCs/>
        </w:rPr>
        <w:t xml:space="preserve"> [</w:t>
      </w:r>
      <w:r w:rsidR="009D4D98">
        <w:rPr>
          <w:rFonts w:ascii="Arial" w:hAnsi="Arial" w:cs="Arial" w:hint="eastAsia"/>
          <w:b/>
          <w:bCs/>
        </w:rPr>
        <w:t>645</w:t>
      </w:r>
      <w:r w:rsidR="001C383B">
        <w:rPr>
          <w:rFonts w:ascii="Arial" w:hAnsi="Arial" w:cs="Arial" w:hint="eastAsia"/>
          <w:b/>
          <w:bCs/>
        </w:rPr>
        <w:t>]</w:t>
      </w:r>
    </w:p>
    <w:p w14:paraId="2B5E1410" w14:textId="53E2E3CB" w:rsidR="00E465AB" w:rsidRPr="009D4D98" w:rsidRDefault="00D82678" w:rsidP="00820A24">
      <w:pPr>
        <w:jc w:val="left"/>
        <w:rPr>
          <w:rFonts w:ascii="Arial" w:hAnsi="Arial" w:cs="Arial"/>
        </w:rPr>
      </w:pPr>
      <w:r w:rsidRPr="00D82678">
        <w:rPr>
          <w:rFonts w:ascii="Arial" w:hAnsi="Arial" w:cs="Arial"/>
        </w:rPr>
        <w:t xml:space="preserve">In the </w:t>
      </w:r>
      <w:r w:rsidR="00A9527A" w:rsidRPr="00A9527A">
        <w:rPr>
          <w:rFonts w:ascii="Arial" w:hAnsi="Arial" w:cs="Arial"/>
        </w:rPr>
        <w:t xml:space="preserve">pathway </w:t>
      </w:r>
      <w:r w:rsidRPr="00D82678">
        <w:rPr>
          <w:rFonts w:ascii="Arial" w:hAnsi="Arial" w:cs="Arial"/>
        </w:rPr>
        <w:t xml:space="preserve">to net-zero emissions, it is projected that nearly 70% of global electricity generation by 2050 will come from solar and wind power. </w:t>
      </w:r>
      <w:r w:rsidR="00656D3D" w:rsidRPr="00B24BC3">
        <w:rPr>
          <w:rFonts w:ascii="Arial" w:hAnsi="Arial" w:cs="Arial"/>
        </w:rPr>
        <w:t>While</w:t>
      </w:r>
      <w:r w:rsidR="00656D3D" w:rsidRPr="00A9527A">
        <w:rPr>
          <w:rFonts w:ascii="Arial" w:hAnsi="Arial" w:cs="Arial"/>
        </w:rPr>
        <w:t xml:space="preserve"> </w:t>
      </w:r>
      <w:r w:rsidR="009B4099" w:rsidRPr="00A9527A">
        <w:rPr>
          <w:rFonts w:ascii="Arial" w:hAnsi="Arial" w:cs="Arial"/>
        </w:rPr>
        <w:t>these weather-dependent resources are</w:t>
      </w:r>
      <w:r w:rsidR="00105DB7">
        <w:rPr>
          <w:rFonts w:ascii="Arial" w:hAnsi="Arial" w:cs="Arial" w:hint="eastAsia"/>
        </w:rPr>
        <w:t xml:space="preserve"> </w:t>
      </w:r>
      <w:r w:rsidR="00656D3D" w:rsidRPr="00B24BC3">
        <w:rPr>
          <w:rFonts w:ascii="Arial" w:hAnsi="Arial" w:cs="Arial"/>
        </w:rPr>
        <w:t xml:space="preserve">increasingly </w:t>
      </w:r>
      <w:r w:rsidR="009B4099" w:rsidRPr="00A9527A">
        <w:rPr>
          <w:rFonts w:ascii="Arial" w:hAnsi="Arial" w:cs="Arial"/>
        </w:rPr>
        <w:t xml:space="preserve">cost-competitive and technically viable at scale, </w:t>
      </w:r>
      <w:r w:rsidR="00161367" w:rsidRPr="00AC5D1F">
        <w:rPr>
          <w:rFonts w:ascii="Arial" w:hAnsi="Arial" w:cs="Arial"/>
        </w:rPr>
        <w:t>their inherent intermittency poses a challenge to real-time system balancing</w:t>
      </w:r>
      <w:r w:rsidRPr="00B06DEC">
        <w:rPr>
          <w:rFonts w:ascii="Arial" w:hAnsi="Arial" w:cs="Arial"/>
        </w:rPr>
        <w:t xml:space="preserve">. </w:t>
      </w:r>
      <w:r w:rsidR="00161367">
        <w:rPr>
          <w:rFonts w:ascii="Arial" w:hAnsi="Arial" w:cs="Arial" w:hint="eastAsia"/>
          <w:color w:val="C00000"/>
          <w:highlight w:val="yellow"/>
        </w:rPr>
        <w:t>C</w:t>
      </w:r>
      <w:r w:rsidRPr="00CC721F">
        <w:rPr>
          <w:rFonts w:ascii="Arial" w:hAnsi="Arial" w:cs="Arial"/>
          <w:color w:val="C00000"/>
          <w:highlight w:val="yellow"/>
        </w:rPr>
        <w:t>lean dispatchable generation technologies</w:t>
      </w:r>
      <w:r w:rsidR="00161367">
        <w:rPr>
          <w:rFonts w:ascii="Arial" w:hAnsi="Arial" w:cs="Arial" w:hint="eastAsia"/>
        </w:rPr>
        <w:t xml:space="preserve"> </w:t>
      </w:r>
      <w:r w:rsidR="00161367">
        <w:rPr>
          <w:rFonts w:ascii="Arial" w:hAnsi="Arial" w:cs="Arial"/>
        </w:rPr>
        <w:t>–</w:t>
      </w:r>
      <w:r w:rsidR="0077343B">
        <w:rPr>
          <w:rFonts w:ascii="Arial" w:hAnsi="Arial" w:cs="Arial" w:hint="eastAsia"/>
        </w:rPr>
        <w:t xml:space="preserve"> </w:t>
      </w:r>
      <w:r w:rsidR="00161367" w:rsidRPr="009B4A4F">
        <w:rPr>
          <w:rFonts w:ascii="Arial" w:hAnsi="Arial" w:cs="Arial" w:hint="eastAsia"/>
          <w:color w:val="000000" w:themeColor="text1"/>
        </w:rPr>
        <w:t xml:space="preserve">capable of </w:t>
      </w:r>
      <w:r w:rsidRPr="009B4A4F">
        <w:rPr>
          <w:rFonts w:ascii="Arial" w:hAnsi="Arial" w:cs="Arial"/>
          <w:color w:val="000000" w:themeColor="text1"/>
        </w:rPr>
        <w:t>produc</w:t>
      </w:r>
      <w:r w:rsidR="00161367" w:rsidRPr="009B4A4F">
        <w:rPr>
          <w:rFonts w:ascii="Arial" w:hAnsi="Arial" w:cs="Arial" w:hint="eastAsia"/>
          <w:color w:val="000000" w:themeColor="text1"/>
        </w:rPr>
        <w:t>ing</w:t>
      </w:r>
      <w:r w:rsidRPr="009B4A4F">
        <w:rPr>
          <w:rFonts w:ascii="Arial" w:hAnsi="Arial" w:cs="Arial"/>
          <w:color w:val="000000" w:themeColor="text1"/>
        </w:rPr>
        <w:t xml:space="preserve"> electricity </w:t>
      </w:r>
      <w:r w:rsidR="001E72EC" w:rsidRPr="009B4A4F">
        <w:rPr>
          <w:rFonts w:ascii="Arial" w:hAnsi="Arial" w:cs="Arial" w:hint="eastAsia"/>
          <w:color w:val="000000" w:themeColor="text1"/>
        </w:rPr>
        <w:t>on demand</w:t>
      </w:r>
      <w:r w:rsidR="009B4099" w:rsidRPr="009B4A4F">
        <w:rPr>
          <w:rFonts w:ascii="Arial" w:hAnsi="Arial" w:cs="Arial"/>
          <w:color w:val="000000" w:themeColor="text1"/>
        </w:rPr>
        <w:t xml:space="preserve"> </w:t>
      </w:r>
      <w:r w:rsidRPr="009B4A4F">
        <w:rPr>
          <w:rFonts w:ascii="Arial" w:hAnsi="Arial" w:cs="Arial"/>
          <w:color w:val="000000" w:themeColor="text1"/>
        </w:rPr>
        <w:t>with minimal or zero greenhouse gas emissions</w:t>
      </w:r>
      <w:r w:rsidR="001E72EC">
        <w:rPr>
          <w:rFonts w:ascii="Arial" w:hAnsi="Arial" w:cs="Arial" w:hint="eastAsia"/>
        </w:rPr>
        <w:t xml:space="preserve"> </w:t>
      </w:r>
      <w:r w:rsidR="001E72EC">
        <w:rPr>
          <w:rFonts w:ascii="Arial" w:hAnsi="Arial" w:cs="Arial"/>
        </w:rPr>
        <w:t>–</w:t>
      </w:r>
      <w:r w:rsidR="001E72EC">
        <w:rPr>
          <w:rFonts w:ascii="Arial" w:hAnsi="Arial" w:cs="Arial" w:hint="eastAsia"/>
        </w:rPr>
        <w:t xml:space="preserve"> </w:t>
      </w:r>
      <w:r w:rsidR="00E352FF">
        <w:rPr>
          <w:rFonts w:ascii="Arial" w:hAnsi="Arial" w:cs="Arial" w:hint="eastAsia"/>
        </w:rPr>
        <w:t>can help address this gap</w:t>
      </w:r>
      <w:r w:rsidRPr="00B06DEC">
        <w:rPr>
          <w:rFonts w:ascii="Arial" w:hAnsi="Arial" w:cs="Arial"/>
        </w:rPr>
        <w:t xml:space="preserve">. </w:t>
      </w:r>
      <w:r w:rsidR="009B4099">
        <w:rPr>
          <w:rFonts w:ascii="Arial" w:hAnsi="Arial" w:cs="Arial" w:hint="eastAsia"/>
        </w:rPr>
        <w:t>Key</w:t>
      </w:r>
      <w:r w:rsidRPr="00B06DEC">
        <w:rPr>
          <w:rFonts w:ascii="Arial" w:hAnsi="Arial" w:cs="Arial"/>
        </w:rPr>
        <w:t xml:space="preserve"> candidates include </w:t>
      </w:r>
      <w:r w:rsidR="00197E62" w:rsidRPr="00D64A34">
        <w:rPr>
          <w:rFonts w:ascii="Arial" w:hAnsi="Arial" w:cs="Arial" w:hint="eastAsia"/>
          <w:color w:val="C00000"/>
          <w:highlight w:val="yellow"/>
        </w:rPr>
        <w:t xml:space="preserve">hydropower, </w:t>
      </w:r>
      <w:r w:rsidRPr="00B7313E">
        <w:rPr>
          <w:rFonts w:ascii="Arial" w:hAnsi="Arial" w:cs="Arial"/>
          <w:color w:val="C00000"/>
          <w:highlight w:val="yellow"/>
        </w:rPr>
        <w:t>clean natural gas</w:t>
      </w:r>
      <w:r w:rsidR="008E3A04" w:rsidRPr="00B7313E">
        <w:rPr>
          <w:rFonts w:ascii="Arial" w:hAnsi="Arial" w:cs="Arial" w:hint="eastAsia"/>
          <w:color w:val="C00000"/>
          <w:highlight w:val="yellow"/>
        </w:rPr>
        <w:t>,</w:t>
      </w:r>
      <w:r w:rsidR="00AE41BA" w:rsidRPr="00B7313E">
        <w:rPr>
          <w:rFonts w:ascii="Arial" w:hAnsi="Arial" w:cs="Arial" w:hint="eastAsia"/>
          <w:color w:val="C00000"/>
          <w:highlight w:val="yellow"/>
        </w:rPr>
        <w:t xml:space="preserve"> </w:t>
      </w:r>
      <w:r w:rsidR="009B4099" w:rsidRPr="00E352FF">
        <w:rPr>
          <w:rFonts w:ascii="Arial" w:hAnsi="Arial" w:cs="Arial" w:hint="eastAsia"/>
          <w:color w:val="C00000"/>
          <w:highlight w:val="yellow"/>
        </w:rPr>
        <w:t xml:space="preserve">hydrogen-based </w:t>
      </w:r>
      <w:r w:rsidR="00E352FF" w:rsidRPr="00E352FF">
        <w:rPr>
          <w:rFonts w:ascii="Arial" w:hAnsi="Arial" w:cs="Arial"/>
          <w:color w:val="C00000"/>
          <w:highlight w:val="yellow"/>
        </w:rPr>
        <w:t xml:space="preserve">synthetic </w:t>
      </w:r>
      <w:r w:rsidR="009B4099" w:rsidRPr="00E352FF">
        <w:rPr>
          <w:rFonts w:ascii="Arial" w:hAnsi="Arial" w:cs="Arial" w:hint="eastAsia"/>
          <w:color w:val="C00000"/>
          <w:highlight w:val="yellow"/>
        </w:rPr>
        <w:t>fuels</w:t>
      </w:r>
      <w:r w:rsidRPr="00E352FF">
        <w:rPr>
          <w:rFonts w:ascii="Arial" w:hAnsi="Arial" w:cs="Arial"/>
          <w:color w:val="C00000"/>
          <w:highlight w:val="yellow"/>
        </w:rPr>
        <w:t xml:space="preserve">, </w:t>
      </w:r>
      <w:r w:rsidR="00B7313E" w:rsidRPr="00E352FF">
        <w:rPr>
          <w:rFonts w:ascii="Arial" w:hAnsi="Arial" w:cs="Arial"/>
          <w:color w:val="C00000"/>
          <w:highlight w:val="yellow"/>
        </w:rPr>
        <w:t xml:space="preserve">flexible </w:t>
      </w:r>
      <w:r w:rsidRPr="00E352FF">
        <w:rPr>
          <w:rFonts w:ascii="Arial" w:hAnsi="Arial" w:cs="Arial"/>
          <w:color w:val="C00000"/>
          <w:highlight w:val="yellow"/>
        </w:rPr>
        <w:t>nuclear</w:t>
      </w:r>
      <w:r w:rsidR="003B61E0" w:rsidRPr="00E352FF">
        <w:rPr>
          <w:rFonts w:ascii="Arial" w:hAnsi="Arial" w:cs="Arial" w:hint="eastAsia"/>
          <w:color w:val="C00000"/>
          <w:highlight w:val="yellow"/>
        </w:rPr>
        <w:t xml:space="preserve"> power</w:t>
      </w:r>
      <w:r w:rsidRPr="00B7313E">
        <w:rPr>
          <w:rFonts w:ascii="Arial" w:hAnsi="Arial" w:cs="Arial"/>
          <w:color w:val="C00000"/>
          <w:highlight w:val="yellow"/>
        </w:rPr>
        <w:t>, and biomass</w:t>
      </w:r>
      <w:r w:rsidRPr="00A12A4D">
        <w:rPr>
          <w:rFonts w:ascii="Arial" w:hAnsi="Arial" w:cs="Arial"/>
        </w:rPr>
        <w:t>.</w:t>
      </w:r>
    </w:p>
    <w:p w14:paraId="1E5B49FC" w14:textId="34692DF2" w:rsidR="00E465AB" w:rsidRPr="00775C33" w:rsidRDefault="00E465AB" w:rsidP="00820A24">
      <w:pPr>
        <w:jc w:val="left"/>
        <w:rPr>
          <w:rFonts w:ascii="Arial" w:hAnsi="Arial" w:cs="Arial"/>
          <w:color w:val="000000" w:themeColor="text1"/>
        </w:rPr>
      </w:pPr>
      <w:r w:rsidRPr="008724E3">
        <w:rPr>
          <w:rFonts w:ascii="Arial" w:hAnsi="Arial" w:cs="Arial"/>
          <w:color w:val="C00000"/>
          <w:highlight w:val="yellow"/>
        </w:rPr>
        <w:t>Hydropower</w:t>
      </w:r>
      <w:r w:rsidRPr="00E465AB">
        <w:rPr>
          <w:rFonts w:ascii="Arial" w:hAnsi="Arial" w:cs="Arial"/>
          <w:color w:val="000000" w:themeColor="text1"/>
        </w:rPr>
        <w:t xml:space="preserve"> is the largest global source of clean dispatchable generation, providing critical flexibility to </w:t>
      </w:r>
      <w:r>
        <w:rPr>
          <w:rFonts w:ascii="Arial" w:hAnsi="Arial" w:cs="Arial" w:hint="eastAsia"/>
          <w:color w:val="000000" w:themeColor="text1"/>
        </w:rPr>
        <w:t>clean</w:t>
      </w:r>
      <w:r w:rsidRPr="00E465AB">
        <w:rPr>
          <w:rFonts w:ascii="Arial" w:hAnsi="Arial" w:cs="Arial"/>
          <w:color w:val="000000" w:themeColor="text1"/>
        </w:rPr>
        <w:t xml:space="preserve"> energy systems. As a mature renewable technology, it delivers </w:t>
      </w:r>
      <w:r w:rsidRPr="008724E3">
        <w:rPr>
          <w:rFonts w:ascii="Arial" w:hAnsi="Arial" w:cs="Arial"/>
          <w:color w:val="000000" w:themeColor="text1"/>
          <w:highlight w:val="green"/>
        </w:rPr>
        <w:t>rapid response capabilities</w:t>
      </w:r>
      <w:r w:rsidR="008724E3" w:rsidRPr="008724E3">
        <w:rPr>
          <w:rFonts w:ascii="Arial" w:hAnsi="Arial" w:cs="Arial" w:hint="eastAsia"/>
          <w:color w:val="000000" w:themeColor="text1"/>
          <w:highlight w:val="green"/>
        </w:rPr>
        <w:t xml:space="preserve"> </w:t>
      </w:r>
      <w:r w:rsidR="008724E3" w:rsidRPr="008724E3">
        <w:rPr>
          <w:rFonts w:ascii="Arial" w:hAnsi="Arial" w:cs="Arial"/>
          <w:color w:val="000000" w:themeColor="text1"/>
          <w:highlight w:val="green"/>
        </w:rPr>
        <w:t>–</w:t>
      </w:r>
      <w:r w:rsidR="008724E3" w:rsidRPr="008724E3">
        <w:rPr>
          <w:rFonts w:ascii="Arial" w:hAnsi="Arial" w:cs="Arial" w:hint="eastAsia"/>
          <w:color w:val="000000" w:themeColor="text1"/>
          <w:highlight w:val="green"/>
        </w:rPr>
        <w:t xml:space="preserve"> </w:t>
      </w:r>
      <w:r w:rsidRPr="008724E3">
        <w:rPr>
          <w:rFonts w:ascii="Arial" w:hAnsi="Arial" w:cs="Arial"/>
          <w:color w:val="000000" w:themeColor="text1"/>
          <w:highlight w:val="green"/>
        </w:rPr>
        <w:t>ramping</w:t>
      </w:r>
      <w:r w:rsidR="008724E3" w:rsidRPr="008724E3">
        <w:rPr>
          <w:rFonts w:ascii="Arial" w:hAnsi="Arial" w:cs="Arial" w:hint="eastAsia"/>
          <w:color w:val="000000" w:themeColor="text1"/>
          <w:highlight w:val="green"/>
        </w:rPr>
        <w:t xml:space="preserve"> </w:t>
      </w:r>
      <w:r w:rsidRPr="008724E3">
        <w:rPr>
          <w:rFonts w:ascii="Arial" w:hAnsi="Arial" w:cs="Arial"/>
          <w:color w:val="000000" w:themeColor="text1"/>
          <w:highlight w:val="green"/>
        </w:rPr>
        <w:t>output within seconds to minutes</w:t>
      </w:r>
      <w:r w:rsidR="008724E3" w:rsidRPr="008724E3">
        <w:rPr>
          <w:rFonts w:ascii="Arial" w:hAnsi="Arial" w:cs="Arial" w:hint="eastAsia"/>
          <w:color w:val="000000" w:themeColor="text1"/>
          <w:highlight w:val="green"/>
        </w:rPr>
        <w:t xml:space="preserve"> </w:t>
      </w:r>
      <w:r w:rsidR="008724E3" w:rsidRPr="008724E3">
        <w:rPr>
          <w:rFonts w:ascii="Arial" w:hAnsi="Arial" w:cs="Arial"/>
          <w:color w:val="000000" w:themeColor="text1"/>
          <w:highlight w:val="green"/>
        </w:rPr>
        <w:t>–</w:t>
      </w:r>
      <w:r w:rsidR="008724E3" w:rsidRPr="008724E3">
        <w:rPr>
          <w:rFonts w:ascii="Arial" w:hAnsi="Arial" w:cs="Arial" w:hint="eastAsia"/>
          <w:color w:val="000000" w:themeColor="text1"/>
          <w:highlight w:val="green"/>
        </w:rPr>
        <w:t xml:space="preserve"> </w:t>
      </w:r>
      <w:r w:rsidRPr="008724E3">
        <w:rPr>
          <w:rFonts w:ascii="Arial" w:hAnsi="Arial" w:cs="Arial"/>
          <w:color w:val="000000" w:themeColor="text1"/>
          <w:highlight w:val="green"/>
        </w:rPr>
        <w:t>and</w:t>
      </w:r>
      <w:r w:rsidR="008724E3" w:rsidRPr="008724E3">
        <w:rPr>
          <w:rFonts w:ascii="Arial" w:hAnsi="Arial" w:cs="Arial" w:hint="eastAsia"/>
          <w:color w:val="000000" w:themeColor="text1"/>
          <w:highlight w:val="green"/>
        </w:rPr>
        <w:t xml:space="preserve"> </w:t>
      </w:r>
      <w:r w:rsidRPr="008724E3">
        <w:rPr>
          <w:rFonts w:ascii="Arial" w:hAnsi="Arial" w:cs="Arial"/>
          <w:color w:val="000000" w:themeColor="text1"/>
          <w:highlight w:val="green"/>
        </w:rPr>
        <w:t>offers operational durations ranging from hours to weeks</w:t>
      </w:r>
      <w:r w:rsidRPr="00E465AB">
        <w:rPr>
          <w:rFonts w:ascii="Arial" w:hAnsi="Arial" w:cs="Arial"/>
          <w:color w:val="000000" w:themeColor="text1"/>
        </w:rPr>
        <w:t xml:space="preserve">, depending on reservoir size. Reservoir-based hydropower plants are especially valuable for their ability to </w:t>
      </w:r>
      <w:r w:rsidRPr="008724E3">
        <w:rPr>
          <w:rFonts w:ascii="Arial" w:hAnsi="Arial" w:cs="Arial"/>
          <w:color w:val="000000" w:themeColor="text1"/>
          <w:highlight w:val="green"/>
        </w:rPr>
        <w:lastRenderedPageBreak/>
        <w:t>adjust generation quickly to match grid demand</w:t>
      </w:r>
      <w:r w:rsidRPr="00E465AB">
        <w:rPr>
          <w:rFonts w:ascii="Arial" w:hAnsi="Arial" w:cs="Arial"/>
          <w:color w:val="000000" w:themeColor="text1"/>
        </w:rPr>
        <w:t xml:space="preserve">. Recent innovations in turbine design and digital control systems are further enhancing flexibility to better </w:t>
      </w:r>
      <w:r w:rsidRPr="008724E3">
        <w:rPr>
          <w:rFonts w:ascii="Arial" w:hAnsi="Arial" w:cs="Arial"/>
          <w:color w:val="000000" w:themeColor="text1"/>
          <w:highlight w:val="green"/>
        </w:rPr>
        <w:t>accommodate variable loads and high shares of intermittent renewables</w:t>
      </w:r>
      <w:r w:rsidRPr="00E465AB">
        <w:rPr>
          <w:rFonts w:ascii="Arial" w:hAnsi="Arial" w:cs="Arial"/>
          <w:color w:val="000000" w:themeColor="text1"/>
        </w:rPr>
        <w:t xml:space="preserve">. Compared to run-of-river facilities, flexible hydropower provides more </w:t>
      </w:r>
      <w:r w:rsidRPr="009D4D98">
        <w:rPr>
          <w:rFonts w:ascii="Arial" w:hAnsi="Arial" w:cs="Arial"/>
          <w:color w:val="000000" w:themeColor="text1"/>
          <w:highlight w:val="cyan"/>
        </w:rPr>
        <w:t>firm capacity</w:t>
      </w:r>
      <w:r w:rsidRPr="00E465AB">
        <w:rPr>
          <w:rFonts w:ascii="Arial" w:hAnsi="Arial" w:cs="Arial"/>
          <w:color w:val="000000" w:themeColor="text1"/>
        </w:rPr>
        <w:t xml:space="preserve"> by concentrating output during peak hours and supports system balance through </w:t>
      </w:r>
      <w:r w:rsidRPr="009D4D98">
        <w:rPr>
          <w:rFonts w:ascii="Arial" w:hAnsi="Arial" w:cs="Arial"/>
          <w:color w:val="000000" w:themeColor="text1"/>
          <w:highlight w:val="cyan"/>
        </w:rPr>
        <w:t>operating reserves</w:t>
      </w:r>
      <w:r w:rsidR="009D4D98">
        <w:rPr>
          <w:rFonts w:ascii="Arial" w:hAnsi="Arial" w:cs="Arial" w:hint="eastAsia"/>
          <w:color w:val="000000" w:themeColor="text1"/>
          <w:highlight w:val="cyan"/>
        </w:rPr>
        <w:t xml:space="preserve"> and </w:t>
      </w:r>
      <w:r w:rsidRPr="009D4D98">
        <w:rPr>
          <w:rFonts w:ascii="Arial" w:hAnsi="Arial" w:cs="Arial"/>
          <w:color w:val="000000" w:themeColor="text1"/>
          <w:highlight w:val="cyan"/>
        </w:rPr>
        <w:t>frequency regulation</w:t>
      </w:r>
      <w:r w:rsidRPr="00E465AB">
        <w:rPr>
          <w:rFonts w:ascii="Arial" w:hAnsi="Arial" w:cs="Arial"/>
          <w:color w:val="000000" w:themeColor="text1"/>
        </w:rPr>
        <w:t>.</w:t>
      </w:r>
    </w:p>
    <w:p w14:paraId="3D09F833" w14:textId="3ACFA4FE" w:rsidR="00E83582" w:rsidRDefault="00B472BF" w:rsidP="00820A24">
      <w:pPr>
        <w:jc w:val="left"/>
        <w:rPr>
          <w:rFonts w:ascii="Arial" w:hAnsi="Arial" w:cs="Arial"/>
        </w:rPr>
      </w:pPr>
      <w:r w:rsidRPr="004610E3">
        <w:rPr>
          <w:rFonts w:ascii="Arial" w:hAnsi="Arial" w:cs="Arial" w:hint="eastAsia"/>
          <w:color w:val="C00000"/>
          <w:highlight w:val="yellow"/>
        </w:rPr>
        <w:t>Natural gas</w:t>
      </w:r>
      <w:r w:rsidRPr="00B472BF">
        <w:rPr>
          <w:rFonts w:ascii="Arial" w:hAnsi="Arial" w:cs="Arial" w:hint="eastAsia"/>
        </w:rPr>
        <w:t xml:space="preserve"> remains a globally important energy source due to its </w:t>
      </w:r>
      <w:r w:rsidRPr="001F5121">
        <w:rPr>
          <w:rFonts w:ascii="Arial" w:hAnsi="Arial" w:cs="Arial" w:hint="eastAsia"/>
          <w:highlight w:val="green"/>
        </w:rPr>
        <w:t xml:space="preserve">storability, transportability via pipelines or in liquefied form, and </w:t>
      </w:r>
      <w:r w:rsidR="0019523E" w:rsidRPr="0019523E">
        <w:rPr>
          <w:rFonts w:ascii="Arial" w:hAnsi="Arial" w:cs="Arial"/>
          <w:highlight w:val="green"/>
        </w:rPr>
        <w:t>suitability for fast-ramping power plants</w:t>
      </w:r>
      <w:r w:rsidR="0019523E" w:rsidRPr="00A10356">
        <w:rPr>
          <w:rFonts w:ascii="Arial" w:hAnsi="Arial" w:cs="Arial"/>
          <w:highlight w:val="green"/>
        </w:rPr>
        <w:t xml:space="preserve">, </w:t>
      </w:r>
      <w:r w:rsidR="00A10356" w:rsidRPr="00A10356">
        <w:rPr>
          <w:rFonts w:ascii="Arial" w:hAnsi="Arial" w:cs="Arial"/>
          <w:highlight w:val="green"/>
        </w:rPr>
        <w:t>which can respond within minutes</w:t>
      </w:r>
      <w:r w:rsidRPr="00B472BF">
        <w:rPr>
          <w:rFonts w:ascii="Arial" w:hAnsi="Arial" w:cs="Arial" w:hint="eastAsia"/>
        </w:rPr>
        <w:t>. These characteristics make it well-suited to provide</w:t>
      </w:r>
      <w:r w:rsidR="0036061C">
        <w:rPr>
          <w:rFonts w:ascii="Arial" w:hAnsi="Arial" w:cs="Arial" w:hint="eastAsia"/>
        </w:rPr>
        <w:t xml:space="preserve"> both</w:t>
      </w:r>
      <w:r w:rsidRPr="00B472BF">
        <w:rPr>
          <w:rFonts w:ascii="Arial" w:hAnsi="Arial" w:cs="Arial" w:hint="eastAsia"/>
        </w:rPr>
        <w:t xml:space="preserve"> </w:t>
      </w:r>
      <w:r w:rsidRPr="004610E3">
        <w:rPr>
          <w:rFonts w:ascii="Arial" w:hAnsi="Arial" w:cs="Arial" w:hint="eastAsia"/>
          <w:highlight w:val="green"/>
        </w:rPr>
        <w:t>short-term</w:t>
      </w:r>
      <w:r w:rsidR="003F029C" w:rsidRPr="004610E3">
        <w:rPr>
          <w:rFonts w:ascii="Arial" w:hAnsi="Arial" w:cs="Arial" w:hint="eastAsia"/>
          <w:highlight w:val="green"/>
        </w:rPr>
        <w:t xml:space="preserve"> (intra-day)</w:t>
      </w:r>
      <w:r w:rsidRPr="004610E3">
        <w:rPr>
          <w:rFonts w:ascii="Arial" w:hAnsi="Arial" w:cs="Arial" w:hint="eastAsia"/>
          <w:highlight w:val="green"/>
        </w:rPr>
        <w:t xml:space="preserve"> and se</w:t>
      </w:r>
      <w:r w:rsidRPr="004610E3">
        <w:rPr>
          <w:rFonts w:ascii="Arial" w:hAnsi="Arial" w:cs="Arial"/>
          <w:highlight w:val="green"/>
        </w:rPr>
        <w:t>asonal flexibility</w:t>
      </w:r>
      <w:r w:rsidR="0076373B" w:rsidRPr="004610E3">
        <w:rPr>
          <w:rFonts w:ascii="Arial" w:hAnsi="Arial" w:cs="Arial" w:hint="eastAsia"/>
          <w:highlight w:val="green"/>
        </w:rPr>
        <w:t xml:space="preserve"> </w:t>
      </w:r>
      <w:r w:rsidR="004610E3" w:rsidRPr="004610E3">
        <w:rPr>
          <w:rFonts w:ascii="Arial" w:hAnsi="Arial" w:cs="Arial"/>
          <w:highlight w:val="green"/>
        </w:rPr>
        <w:t>and can operate at various scales, from local grids to national systems</w:t>
      </w:r>
      <w:r w:rsidRPr="00B472BF">
        <w:rPr>
          <w:rFonts w:ascii="Arial" w:hAnsi="Arial" w:cs="Arial"/>
        </w:rPr>
        <w:t xml:space="preserve">. </w:t>
      </w:r>
      <w:r w:rsidR="00BB25BB" w:rsidRPr="00B47784">
        <w:rPr>
          <w:rFonts w:ascii="Arial" w:hAnsi="Arial" w:cs="Arial"/>
        </w:rPr>
        <w:t>While cleaner than coal</w:t>
      </w:r>
      <w:r w:rsidRPr="00B472BF">
        <w:rPr>
          <w:rFonts w:ascii="Arial" w:hAnsi="Arial" w:cs="Arial"/>
        </w:rPr>
        <w:t xml:space="preserve">, natural gas </w:t>
      </w:r>
      <w:r w:rsidR="0080306C" w:rsidRPr="007569FD">
        <w:rPr>
          <w:rFonts w:ascii="Arial" w:hAnsi="Arial" w:cs="Arial"/>
        </w:rPr>
        <w:t xml:space="preserve">still emits substantial quantities </w:t>
      </w:r>
      <w:r w:rsidRPr="00B472BF">
        <w:rPr>
          <w:rFonts w:ascii="Arial" w:hAnsi="Arial" w:cs="Arial"/>
        </w:rPr>
        <w:t>of C</w:t>
      </w:r>
      <w:r>
        <w:rPr>
          <w:rFonts w:ascii="Arial" w:hAnsi="Arial" w:cs="Arial" w:hint="eastAsia"/>
        </w:rPr>
        <w:t>O2</w:t>
      </w:r>
      <w:r w:rsidRPr="00B472BF">
        <w:rPr>
          <w:rFonts w:ascii="Arial" w:hAnsi="Arial" w:cs="Arial"/>
        </w:rPr>
        <w:t xml:space="preserve"> and methane emissions.</w:t>
      </w:r>
      <w:r w:rsidR="00D95D87">
        <w:rPr>
          <w:rFonts w:ascii="Arial" w:hAnsi="Arial" w:cs="Arial" w:hint="eastAsia"/>
        </w:rPr>
        <w:t xml:space="preserve"> </w:t>
      </w:r>
      <w:r w:rsidR="00877C11" w:rsidRPr="00E83582">
        <w:rPr>
          <w:rFonts w:ascii="Arial" w:hAnsi="Arial" w:cs="Arial"/>
        </w:rPr>
        <w:t xml:space="preserve">Mitigation options </w:t>
      </w:r>
      <w:r w:rsidRPr="00B472BF">
        <w:rPr>
          <w:rFonts w:ascii="Arial" w:hAnsi="Arial" w:cs="Arial"/>
        </w:rPr>
        <w:t>include</w:t>
      </w:r>
      <w:r w:rsidR="004A3E65">
        <w:rPr>
          <w:rFonts w:ascii="Arial" w:hAnsi="Arial" w:cs="Arial" w:hint="eastAsia"/>
        </w:rPr>
        <w:t xml:space="preserve"> the use of</w:t>
      </w:r>
      <w:r w:rsidRPr="00B472BF">
        <w:rPr>
          <w:rFonts w:ascii="Arial" w:hAnsi="Arial" w:cs="Arial"/>
        </w:rPr>
        <w:t xml:space="preserve"> </w:t>
      </w:r>
      <w:r w:rsidRPr="00113E65">
        <w:rPr>
          <w:rFonts w:ascii="Arial" w:hAnsi="Arial" w:cs="Arial"/>
          <w:color w:val="C00000"/>
          <w:highlight w:val="yellow"/>
        </w:rPr>
        <w:t>carbon capture, utilization, and storage (CCUS)</w:t>
      </w:r>
      <w:r w:rsidR="00F830FC">
        <w:rPr>
          <w:rFonts w:ascii="Arial" w:hAnsi="Arial" w:cs="Arial" w:hint="eastAsia"/>
          <w:color w:val="C00000"/>
        </w:rPr>
        <w:t xml:space="preserve"> </w:t>
      </w:r>
      <w:r w:rsidR="00F830FC" w:rsidRPr="006D7E82">
        <w:rPr>
          <w:rFonts w:ascii="Arial" w:hAnsi="Arial" w:cs="Arial" w:hint="eastAsia"/>
          <w:color w:val="000000" w:themeColor="text1"/>
        </w:rPr>
        <w:t>technologies</w:t>
      </w:r>
      <w:r w:rsidRPr="006D7E82">
        <w:rPr>
          <w:rFonts w:ascii="Arial" w:hAnsi="Arial" w:cs="Arial"/>
          <w:color w:val="000000" w:themeColor="text1"/>
        </w:rPr>
        <w:t>,</w:t>
      </w:r>
      <w:r w:rsidR="003543BA" w:rsidRPr="006D7E82">
        <w:rPr>
          <w:rFonts w:ascii="Arial" w:hAnsi="Arial" w:cs="Arial" w:hint="eastAsia"/>
          <w:color w:val="000000" w:themeColor="text1"/>
        </w:rPr>
        <w:t xml:space="preserve"> </w:t>
      </w:r>
      <w:r w:rsidR="00B11139" w:rsidRPr="00E83582">
        <w:rPr>
          <w:rFonts w:ascii="Arial" w:hAnsi="Arial" w:cs="Arial"/>
        </w:rPr>
        <w:t xml:space="preserve">which can </w:t>
      </w:r>
      <w:r w:rsidR="00B11139" w:rsidRPr="00B11139">
        <w:rPr>
          <w:rFonts w:ascii="Arial" w:hAnsi="Arial" w:cs="Arial"/>
          <w:highlight w:val="yellow"/>
        </w:rPr>
        <w:t>reduce point-source emissions by up to 90%</w:t>
      </w:r>
      <w:r w:rsidR="00270034" w:rsidRPr="006D7E82">
        <w:rPr>
          <w:rFonts w:ascii="Arial" w:hAnsi="Arial" w:cs="Arial" w:hint="eastAsia"/>
          <w:color w:val="000000" w:themeColor="text1"/>
        </w:rPr>
        <w:t>.</w:t>
      </w:r>
      <w:r w:rsidR="008467E2">
        <w:rPr>
          <w:rFonts w:ascii="Arial" w:hAnsi="Arial" w:cs="Arial" w:hint="eastAsia"/>
        </w:rPr>
        <w:t xml:space="preserve"> </w:t>
      </w:r>
      <w:r w:rsidR="008467E2" w:rsidRPr="00423DB5">
        <w:rPr>
          <w:rFonts w:ascii="Arial" w:hAnsi="Arial" w:cs="Arial"/>
        </w:rPr>
        <w:t xml:space="preserve">Though technically proven, </w:t>
      </w:r>
      <w:r w:rsidR="00441CD4" w:rsidRPr="00441CD4">
        <w:rPr>
          <w:rFonts w:ascii="Arial" w:hAnsi="Arial" w:cs="Arial"/>
        </w:rPr>
        <w:t>CCUS faces high capital and infrastructure costs, limiting its scale</w:t>
      </w:r>
      <w:r w:rsidR="008467E2" w:rsidRPr="00423DB5">
        <w:rPr>
          <w:rFonts w:ascii="Arial" w:hAnsi="Arial" w:cs="Arial"/>
        </w:rPr>
        <w:t xml:space="preserve">. </w:t>
      </w:r>
      <w:r w:rsidR="008558CA" w:rsidRPr="00423DB5">
        <w:rPr>
          <w:rFonts w:ascii="Arial" w:hAnsi="Arial" w:cs="Arial"/>
        </w:rPr>
        <w:t xml:space="preserve">An alternative </w:t>
      </w:r>
      <w:r w:rsidR="001D3738" w:rsidRPr="007569FD">
        <w:rPr>
          <w:rFonts w:ascii="Arial" w:hAnsi="Arial" w:cs="Arial"/>
        </w:rPr>
        <w:t xml:space="preserve">is </w:t>
      </w:r>
      <w:r w:rsidRPr="00113E65">
        <w:rPr>
          <w:rFonts w:ascii="Arial" w:hAnsi="Arial" w:cs="Arial" w:hint="eastAsia"/>
          <w:color w:val="C00000"/>
          <w:highlight w:val="yellow"/>
        </w:rPr>
        <w:t>renewable natural gas (RNG)</w:t>
      </w:r>
      <w:r w:rsidRPr="00B472BF">
        <w:rPr>
          <w:rFonts w:ascii="Arial" w:hAnsi="Arial" w:cs="Arial" w:hint="eastAsia"/>
        </w:rPr>
        <w:t xml:space="preserve">, </w:t>
      </w:r>
      <w:r w:rsidR="00303D2A" w:rsidRPr="007569FD">
        <w:rPr>
          <w:rFonts w:ascii="Arial" w:hAnsi="Arial" w:cs="Arial"/>
        </w:rPr>
        <w:t xml:space="preserve">produced </w:t>
      </w:r>
      <w:r w:rsidRPr="008F101A">
        <w:rPr>
          <w:rFonts w:ascii="Arial" w:hAnsi="Arial" w:cs="Arial" w:hint="eastAsia"/>
        </w:rPr>
        <w:t xml:space="preserve">from </w:t>
      </w:r>
      <w:r w:rsidRPr="008B3E55">
        <w:rPr>
          <w:rFonts w:ascii="Arial" w:hAnsi="Arial" w:cs="Arial" w:hint="eastAsia"/>
          <w:highlight w:val="yellow"/>
        </w:rPr>
        <w:t>biogas</w:t>
      </w:r>
      <w:r w:rsidRPr="008F101A">
        <w:rPr>
          <w:rFonts w:ascii="Arial" w:hAnsi="Arial" w:cs="Arial" w:hint="eastAsia"/>
        </w:rPr>
        <w:t xml:space="preserve"> </w:t>
      </w:r>
      <w:r w:rsidR="009D0E34" w:rsidRPr="008F101A">
        <w:rPr>
          <w:rFonts w:ascii="Arial" w:hAnsi="Arial" w:cs="Arial" w:hint="eastAsia"/>
        </w:rPr>
        <w:t xml:space="preserve">generated </w:t>
      </w:r>
      <w:r w:rsidRPr="008F101A">
        <w:rPr>
          <w:rFonts w:ascii="Arial" w:hAnsi="Arial" w:cs="Arial" w:hint="eastAsia"/>
        </w:rPr>
        <w:t xml:space="preserve">via anaerobic digestion or </w:t>
      </w:r>
      <w:r w:rsidR="008C1015" w:rsidRPr="008F101A">
        <w:rPr>
          <w:rFonts w:ascii="Arial" w:hAnsi="Arial" w:cs="Arial" w:hint="eastAsia"/>
        </w:rPr>
        <w:t xml:space="preserve">thermal </w:t>
      </w:r>
      <w:r w:rsidRPr="008F101A">
        <w:rPr>
          <w:rFonts w:ascii="Arial" w:hAnsi="Arial" w:cs="Arial" w:hint="eastAsia"/>
        </w:rPr>
        <w:t xml:space="preserve">gasification of organic waste. </w:t>
      </w:r>
      <w:r w:rsidR="00D95D87" w:rsidRPr="008F101A">
        <w:rPr>
          <w:rFonts w:ascii="Arial" w:hAnsi="Arial" w:cs="Arial"/>
        </w:rPr>
        <w:t>RNG can be upgraded to</w:t>
      </w:r>
      <w:r w:rsidR="00D95D87" w:rsidRPr="00423DB5">
        <w:rPr>
          <w:rFonts w:ascii="Arial" w:hAnsi="Arial" w:cs="Arial"/>
        </w:rPr>
        <w:t xml:space="preserve"> biomethane and </w:t>
      </w:r>
      <w:r w:rsidR="004E6965">
        <w:rPr>
          <w:rFonts w:ascii="Arial" w:hAnsi="Arial" w:cs="Arial" w:hint="eastAsia"/>
        </w:rPr>
        <w:t xml:space="preserve">directly </w:t>
      </w:r>
      <w:r w:rsidR="009431A4" w:rsidRPr="009431A4">
        <w:rPr>
          <w:rFonts w:ascii="Arial" w:hAnsi="Arial" w:cs="Arial"/>
        </w:rPr>
        <w:t xml:space="preserve">injected into existing </w:t>
      </w:r>
      <w:r w:rsidR="004E6965" w:rsidRPr="00423DB5">
        <w:rPr>
          <w:rFonts w:ascii="Arial" w:hAnsi="Arial" w:cs="Arial"/>
        </w:rPr>
        <w:t>gas</w:t>
      </w:r>
      <w:r w:rsidR="004E6965" w:rsidRPr="009431A4">
        <w:rPr>
          <w:rFonts w:ascii="Arial" w:hAnsi="Arial" w:cs="Arial"/>
        </w:rPr>
        <w:t xml:space="preserve"> </w:t>
      </w:r>
      <w:r w:rsidR="009431A4" w:rsidRPr="009431A4">
        <w:rPr>
          <w:rFonts w:ascii="Arial" w:hAnsi="Arial" w:cs="Arial"/>
        </w:rPr>
        <w:t>networks as a drop-in fuel</w:t>
      </w:r>
      <w:r w:rsidR="004E6965">
        <w:rPr>
          <w:rFonts w:ascii="Arial" w:hAnsi="Arial" w:cs="Arial" w:hint="eastAsia"/>
        </w:rPr>
        <w:t xml:space="preserve">, </w:t>
      </w:r>
      <w:r w:rsidR="004E6965" w:rsidRPr="004E6965">
        <w:rPr>
          <w:rFonts w:ascii="Arial" w:hAnsi="Arial" w:cs="Arial"/>
        </w:rPr>
        <w:t>providing low-carbon flexibility without major infrastructure changes</w:t>
      </w:r>
      <w:r w:rsidR="004E6965">
        <w:rPr>
          <w:rFonts w:ascii="Arial" w:hAnsi="Arial" w:cs="Arial" w:hint="eastAsia"/>
        </w:rPr>
        <w:t>.</w:t>
      </w:r>
    </w:p>
    <w:p w14:paraId="16CD02B3" w14:textId="27A4C000" w:rsidR="00BD2EB4" w:rsidRPr="00AF0171" w:rsidRDefault="00B14C7B" w:rsidP="00820A24">
      <w:pPr>
        <w:jc w:val="left"/>
        <w:rPr>
          <w:rFonts w:ascii="Arial" w:hAnsi="Arial" w:cs="Arial"/>
          <w:color w:val="000000" w:themeColor="text1"/>
        </w:rPr>
      </w:pPr>
      <w:r w:rsidRPr="0006774F">
        <w:rPr>
          <w:rFonts w:ascii="Arial" w:hAnsi="Arial" w:cs="Arial"/>
          <w:color w:val="C00000"/>
          <w:highlight w:val="yellow"/>
        </w:rPr>
        <w:t>Hydrogen-based synthetic fuels</w:t>
      </w:r>
      <w:r w:rsidRPr="00B14C7B">
        <w:rPr>
          <w:rFonts w:ascii="Arial" w:hAnsi="Arial" w:cs="Arial"/>
        </w:rPr>
        <w:t xml:space="preserve"> </w:t>
      </w:r>
      <w:r w:rsidR="006F1AE5" w:rsidRPr="006F1AE5">
        <w:rPr>
          <w:rFonts w:ascii="Arial" w:hAnsi="Arial" w:cs="Arial"/>
        </w:rPr>
        <w:t xml:space="preserve">represent </w:t>
      </w:r>
      <w:r w:rsidRPr="0006774F">
        <w:rPr>
          <w:rFonts w:ascii="Arial" w:hAnsi="Arial" w:cs="Arial"/>
          <w:color w:val="000000" w:themeColor="text1"/>
        </w:rPr>
        <w:t xml:space="preserve">another </w:t>
      </w:r>
      <w:r w:rsidR="006F1AE5" w:rsidRPr="006F1AE5">
        <w:rPr>
          <w:rFonts w:ascii="Arial" w:hAnsi="Arial" w:cs="Arial"/>
        </w:rPr>
        <w:t xml:space="preserve">promising </w:t>
      </w:r>
      <w:r w:rsidRPr="0006774F">
        <w:rPr>
          <w:rFonts w:ascii="Arial" w:hAnsi="Arial" w:cs="Arial"/>
          <w:color w:val="000000" w:themeColor="text1"/>
        </w:rPr>
        <w:t xml:space="preserve">pathway. </w:t>
      </w:r>
      <w:r w:rsidR="00392B56" w:rsidRPr="0006774F">
        <w:rPr>
          <w:rFonts w:ascii="Arial" w:hAnsi="Arial" w:cs="Arial"/>
          <w:color w:val="000000" w:themeColor="text1"/>
        </w:rPr>
        <w:t xml:space="preserve">These fuels are synthesized </w:t>
      </w:r>
      <w:r w:rsidRPr="0006774F">
        <w:rPr>
          <w:rFonts w:ascii="Arial" w:hAnsi="Arial" w:cs="Arial"/>
          <w:color w:val="000000" w:themeColor="text1"/>
        </w:rPr>
        <w:t xml:space="preserve">by </w:t>
      </w:r>
      <w:r w:rsidRPr="00EE5D4C">
        <w:rPr>
          <w:rFonts w:ascii="Arial" w:hAnsi="Arial" w:cs="Arial"/>
          <w:color w:val="000000" w:themeColor="text1"/>
        </w:rPr>
        <w:t xml:space="preserve">combining </w:t>
      </w:r>
      <w:r w:rsidRPr="00EE5D4C">
        <w:rPr>
          <w:rFonts w:ascii="Arial" w:hAnsi="Arial" w:cs="Arial"/>
          <w:color w:val="C00000"/>
          <w:highlight w:val="yellow"/>
        </w:rPr>
        <w:t>green hydrogen</w:t>
      </w:r>
      <w:r w:rsidRPr="0006774F">
        <w:rPr>
          <w:rFonts w:ascii="Arial" w:hAnsi="Arial" w:cs="Arial" w:hint="eastAsia"/>
          <w:color w:val="000000" w:themeColor="text1"/>
        </w:rPr>
        <w:t xml:space="preserve"> </w:t>
      </w:r>
      <w:r w:rsidRPr="0006774F">
        <w:rPr>
          <w:rFonts w:ascii="Arial" w:hAnsi="Arial" w:cs="Arial"/>
          <w:color w:val="000000" w:themeColor="text1"/>
        </w:rPr>
        <w:t>–</w:t>
      </w:r>
      <w:r w:rsidRPr="0006774F">
        <w:rPr>
          <w:rFonts w:ascii="Arial" w:hAnsi="Arial" w:cs="Arial" w:hint="eastAsia"/>
          <w:color w:val="000000" w:themeColor="text1"/>
        </w:rPr>
        <w:t xml:space="preserve"> </w:t>
      </w:r>
      <w:r w:rsidR="006F1AE5" w:rsidRPr="00F87FBA">
        <w:rPr>
          <w:rFonts w:ascii="Arial" w:hAnsi="Arial" w:cs="Arial"/>
          <w:highlight w:val="yellow"/>
        </w:rPr>
        <w:t xml:space="preserve">produced </w:t>
      </w:r>
      <w:r w:rsidRPr="00F87FBA">
        <w:rPr>
          <w:rFonts w:ascii="Arial" w:hAnsi="Arial" w:cs="Arial"/>
          <w:color w:val="000000" w:themeColor="text1"/>
          <w:highlight w:val="yellow"/>
        </w:rPr>
        <w:t xml:space="preserve">via electrolysis </w:t>
      </w:r>
      <w:r w:rsidR="00684A86" w:rsidRPr="00F87FBA">
        <w:rPr>
          <w:rFonts w:ascii="Arial" w:hAnsi="Arial" w:cs="Arial" w:hint="eastAsia"/>
          <w:color w:val="000000" w:themeColor="text1"/>
          <w:highlight w:val="yellow"/>
        </w:rPr>
        <w:t>using</w:t>
      </w:r>
      <w:r w:rsidRPr="00F87FBA">
        <w:rPr>
          <w:rFonts w:ascii="Arial" w:hAnsi="Arial" w:cs="Arial"/>
          <w:color w:val="000000" w:themeColor="text1"/>
          <w:highlight w:val="yellow"/>
        </w:rPr>
        <w:t xml:space="preserve"> renewable electricity</w:t>
      </w:r>
      <w:r w:rsidRPr="0006774F">
        <w:rPr>
          <w:rFonts w:ascii="Arial" w:hAnsi="Arial" w:cs="Arial" w:hint="eastAsia"/>
          <w:color w:val="000000" w:themeColor="text1"/>
        </w:rPr>
        <w:t xml:space="preserve"> </w:t>
      </w:r>
      <w:r w:rsidRPr="0006774F">
        <w:rPr>
          <w:rFonts w:ascii="Arial" w:hAnsi="Arial" w:cs="Arial"/>
          <w:color w:val="000000" w:themeColor="text1"/>
        </w:rPr>
        <w:t>–</w:t>
      </w:r>
      <w:r w:rsidRPr="0006774F">
        <w:rPr>
          <w:rFonts w:ascii="Arial" w:hAnsi="Arial" w:cs="Arial" w:hint="eastAsia"/>
          <w:color w:val="000000" w:themeColor="text1"/>
        </w:rPr>
        <w:t xml:space="preserve"> </w:t>
      </w:r>
      <w:r w:rsidRPr="00684A86">
        <w:rPr>
          <w:rFonts w:ascii="Arial" w:hAnsi="Arial" w:cs="Arial"/>
          <w:color w:val="000000" w:themeColor="text1"/>
        </w:rPr>
        <w:t>with</w:t>
      </w:r>
      <w:r w:rsidRPr="00684A86">
        <w:rPr>
          <w:rFonts w:ascii="Arial" w:hAnsi="Arial" w:cs="Arial" w:hint="eastAsia"/>
          <w:color w:val="000000" w:themeColor="text1"/>
        </w:rPr>
        <w:t xml:space="preserve"> </w:t>
      </w:r>
      <w:r w:rsidRPr="00684A86">
        <w:rPr>
          <w:rFonts w:ascii="Arial" w:hAnsi="Arial" w:cs="Arial"/>
          <w:color w:val="C00000"/>
          <w:highlight w:val="yellow"/>
        </w:rPr>
        <w:t>captured C</w:t>
      </w:r>
      <w:r w:rsidRPr="00684A86">
        <w:rPr>
          <w:rFonts w:ascii="Arial" w:hAnsi="Arial" w:cs="Arial" w:hint="eastAsia"/>
          <w:color w:val="C00000"/>
          <w:highlight w:val="yellow"/>
        </w:rPr>
        <w:t>O2</w:t>
      </w:r>
      <w:r w:rsidRPr="00684A86">
        <w:rPr>
          <w:rFonts w:ascii="Arial" w:hAnsi="Arial" w:cs="Arial"/>
          <w:color w:val="000000" w:themeColor="text1"/>
        </w:rPr>
        <w:t xml:space="preserve"> through </w:t>
      </w:r>
      <w:r w:rsidR="00684A86" w:rsidRPr="00EE5D4C">
        <w:rPr>
          <w:rFonts w:ascii="Arial" w:hAnsi="Arial" w:cs="Arial"/>
        </w:rPr>
        <w:t>methanation or other chemical processes</w:t>
      </w:r>
      <w:r w:rsidRPr="0006774F">
        <w:rPr>
          <w:rFonts w:ascii="Arial" w:hAnsi="Arial" w:cs="Arial"/>
          <w:color w:val="000000" w:themeColor="text1"/>
        </w:rPr>
        <w:t xml:space="preserve">. The resulting </w:t>
      </w:r>
      <w:r w:rsidR="00392B56" w:rsidRPr="0006774F">
        <w:rPr>
          <w:rFonts w:ascii="Arial" w:hAnsi="Arial" w:cs="Arial" w:hint="eastAsia"/>
          <w:color w:val="000000" w:themeColor="text1"/>
        </w:rPr>
        <w:t>products</w:t>
      </w:r>
      <w:r w:rsidRPr="0006774F">
        <w:rPr>
          <w:rFonts w:ascii="Arial" w:hAnsi="Arial" w:cs="Arial"/>
          <w:color w:val="000000" w:themeColor="text1"/>
        </w:rPr>
        <w:t xml:space="preserve">, including synthetic methane, methanol, and </w:t>
      </w:r>
      <w:r w:rsidR="00392B56" w:rsidRPr="0006774F">
        <w:rPr>
          <w:rFonts w:ascii="Arial" w:hAnsi="Arial" w:cs="Arial"/>
          <w:color w:val="000000" w:themeColor="text1"/>
        </w:rPr>
        <w:t>e-diesel</w:t>
      </w:r>
      <w:r w:rsidRPr="0006774F">
        <w:rPr>
          <w:rFonts w:ascii="Arial" w:hAnsi="Arial" w:cs="Arial"/>
          <w:color w:val="000000" w:themeColor="text1"/>
        </w:rPr>
        <w:t xml:space="preserve">, are compatible with existing gas turbines and </w:t>
      </w:r>
      <w:r w:rsidR="00392B56" w:rsidRPr="0006774F">
        <w:rPr>
          <w:rFonts w:ascii="Arial" w:hAnsi="Arial" w:cs="Arial"/>
          <w:color w:val="000000" w:themeColor="text1"/>
        </w:rPr>
        <w:t>combustion infrastructure</w:t>
      </w:r>
      <w:r w:rsidR="005C5628">
        <w:rPr>
          <w:rFonts w:ascii="Arial" w:hAnsi="Arial" w:cs="Arial" w:hint="eastAsia"/>
          <w:color w:val="000000" w:themeColor="text1"/>
        </w:rPr>
        <w:t xml:space="preserve">, </w:t>
      </w:r>
      <w:r w:rsidR="005C5628" w:rsidRPr="00BD2EB4">
        <w:rPr>
          <w:rFonts w:ascii="Arial" w:hAnsi="Arial" w:cs="Arial"/>
          <w:color w:val="000000" w:themeColor="text1"/>
        </w:rPr>
        <w:t>allowing their use without substantial retrofits</w:t>
      </w:r>
      <w:r w:rsidRPr="0006774F">
        <w:rPr>
          <w:rFonts w:ascii="Arial" w:hAnsi="Arial" w:cs="Arial"/>
          <w:color w:val="000000" w:themeColor="text1"/>
        </w:rPr>
        <w:t>.</w:t>
      </w:r>
      <w:r w:rsidR="004F08BC">
        <w:rPr>
          <w:rFonts w:ascii="Arial" w:hAnsi="Arial" w:cs="Arial" w:hint="eastAsia"/>
          <w:color w:val="000000" w:themeColor="text1"/>
        </w:rPr>
        <w:t xml:space="preserve"> </w:t>
      </w:r>
      <w:r w:rsidR="00BD2EB4" w:rsidRPr="00BD2EB4">
        <w:rPr>
          <w:rFonts w:ascii="Arial" w:hAnsi="Arial" w:cs="Arial"/>
          <w:color w:val="000000" w:themeColor="text1"/>
        </w:rPr>
        <w:t xml:space="preserve">They offer </w:t>
      </w:r>
      <w:r w:rsidR="00BD2EB4" w:rsidRPr="004F08BC">
        <w:rPr>
          <w:rFonts w:ascii="Arial" w:hAnsi="Arial" w:cs="Arial"/>
          <w:color w:val="000000" w:themeColor="text1"/>
          <w:highlight w:val="green"/>
        </w:rPr>
        <w:t>dispatchability within minutes to hours and storage durations from days to seasons</w:t>
      </w:r>
      <w:r w:rsidR="00BD2EB4" w:rsidRPr="00BD2EB4">
        <w:rPr>
          <w:rFonts w:ascii="Arial" w:hAnsi="Arial" w:cs="Arial"/>
          <w:color w:val="000000" w:themeColor="text1"/>
        </w:rPr>
        <w:t>.</w:t>
      </w:r>
      <w:r w:rsidR="004F08BC">
        <w:rPr>
          <w:rFonts w:ascii="Arial" w:hAnsi="Arial" w:cs="Arial" w:hint="eastAsia"/>
          <w:color w:val="000000" w:themeColor="text1"/>
        </w:rPr>
        <w:t xml:space="preserve"> </w:t>
      </w:r>
      <w:r w:rsidR="00BD2EB4" w:rsidRPr="00BD2EB4">
        <w:rPr>
          <w:rFonts w:ascii="Arial" w:hAnsi="Arial" w:cs="Arial"/>
          <w:color w:val="000000" w:themeColor="text1"/>
        </w:rPr>
        <w:t>When sustainably produced, synthetic fuels provide carbon-neutral, storable energy that bridges electricity, heating, and transport sectors, contributing to sector coupling and grid resilience.</w:t>
      </w:r>
    </w:p>
    <w:p w14:paraId="7C555DB2" w14:textId="304E074A" w:rsidR="000677C4" w:rsidRDefault="000677C4" w:rsidP="00820A24">
      <w:pPr>
        <w:jc w:val="left"/>
        <w:rPr>
          <w:rFonts w:ascii="Arial" w:hAnsi="Arial" w:cs="Arial"/>
        </w:rPr>
      </w:pPr>
      <w:r w:rsidRPr="00C2294D">
        <w:rPr>
          <w:rFonts w:ascii="Arial" w:hAnsi="Arial" w:cs="Arial"/>
          <w:color w:val="C00000"/>
          <w:highlight w:val="yellow"/>
        </w:rPr>
        <w:t>Flexible nuclear power</w:t>
      </w:r>
      <w:r w:rsidRPr="000677C4">
        <w:rPr>
          <w:rFonts w:ascii="Arial" w:hAnsi="Arial" w:cs="Arial"/>
        </w:rPr>
        <w:t xml:space="preserve"> is evolving beyond its traditional role as baseload generation. Advances in control systems and reactor design now allow conventional plants to ramp output within hours, while </w:t>
      </w:r>
      <w:r w:rsidRPr="00C2294D">
        <w:rPr>
          <w:rFonts w:ascii="Arial" w:hAnsi="Arial" w:cs="Arial"/>
          <w:color w:val="C00000"/>
          <w:highlight w:val="yellow"/>
        </w:rPr>
        <w:t xml:space="preserve">Small </w:t>
      </w:r>
      <w:r w:rsidRPr="00C2294D">
        <w:rPr>
          <w:rFonts w:ascii="Arial" w:hAnsi="Arial" w:cs="Arial" w:hint="eastAsia"/>
          <w:color w:val="C00000"/>
          <w:highlight w:val="yellow"/>
        </w:rPr>
        <w:t>m</w:t>
      </w:r>
      <w:r w:rsidRPr="00C2294D">
        <w:rPr>
          <w:rFonts w:ascii="Arial" w:hAnsi="Arial" w:cs="Arial"/>
          <w:color w:val="C00000"/>
          <w:highlight w:val="yellow"/>
        </w:rPr>
        <w:t xml:space="preserve">odular </w:t>
      </w:r>
      <w:r w:rsidRPr="00C2294D">
        <w:rPr>
          <w:rFonts w:ascii="Arial" w:hAnsi="Arial" w:cs="Arial" w:hint="eastAsia"/>
          <w:color w:val="C00000"/>
          <w:highlight w:val="yellow"/>
        </w:rPr>
        <w:t>r</w:t>
      </w:r>
      <w:r w:rsidRPr="00C2294D">
        <w:rPr>
          <w:rFonts w:ascii="Arial" w:hAnsi="Arial" w:cs="Arial"/>
          <w:color w:val="C00000"/>
          <w:highlight w:val="yellow"/>
        </w:rPr>
        <w:t>eactors (SMRs)</w:t>
      </w:r>
      <w:r w:rsidRPr="000677C4">
        <w:rPr>
          <w:rFonts w:ascii="Arial" w:hAnsi="Arial" w:cs="Arial"/>
        </w:rPr>
        <w:t xml:space="preserve"> are specifically engineered for dynamic operation and modular deployment. SMRs typically target </w:t>
      </w:r>
      <w:r w:rsidRPr="00C2294D">
        <w:rPr>
          <w:rFonts w:ascii="Arial" w:hAnsi="Arial" w:cs="Arial"/>
          <w:highlight w:val="green"/>
        </w:rPr>
        <w:t>load-following roles with response speeds ranging from tens of minutes to hours and operational durations from daily cycling to baseload</w:t>
      </w:r>
      <w:r w:rsidRPr="000677C4">
        <w:rPr>
          <w:rFonts w:ascii="Arial" w:hAnsi="Arial" w:cs="Arial"/>
        </w:rPr>
        <w:t>. As an early-stage technology, SMRs are under demonstration in several countries but hold high potential as firm, low-carbon capacity. Their ability to integrate with cogeneration applications</w:t>
      </w:r>
      <w:r w:rsidR="00C22436">
        <w:rPr>
          <w:rFonts w:ascii="Arial" w:hAnsi="Arial" w:cs="Arial" w:hint="eastAsia"/>
        </w:rPr>
        <w:t xml:space="preserve"> </w:t>
      </w:r>
      <w:r w:rsidR="00C22436">
        <w:rPr>
          <w:rFonts w:ascii="Arial" w:hAnsi="Arial" w:cs="Arial"/>
        </w:rPr>
        <w:t>–</w:t>
      </w:r>
      <w:r w:rsidR="00C22436">
        <w:rPr>
          <w:rFonts w:ascii="Arial" w:hAnsi="Arial" w:cs="Arial" w:hint="eastAsia"/>
        </w:rPr>
        <w:t xml:space="preserve"> </w:t>
      </w:r>
      <w:r w:rsidRPr="000677C4">
        <w:rPr>
          <w:rFonts w:ascii="Arial" w:hAnsi="Arial" w:cs="Arial"/>
        </w:rPr>
        <w:t>such</w:t>
      </w:r>
      <w:r w:rsidR="00C22436">
        <w:rPr>
          <w:rFonts w:ascii="Arial" w:hAnsi="Arial" w:cs="Arial" w:hint="eastAsia"/>
        </w:rPr>
        <w:t xml:space="preserve"> </w:t>
      </w:r>
      <w:r w:rsidRPr="000677C4">
        <w:rPr>
          <w:rFonts w:ascii="Arial" w:hAnsi="Arial" w:cs="Arial"/>
        </w:rPr>
        <w:t xml:space="preserve">as </w:t>
      </w:r>
      <w:r w:rsidRPr="00C2294D">
        <w:rPr>
          <w:rFonts w:ascii="Arial" w:hAnsi="Arial" w:cs="Arial"/>
          <w:highlight w:val="green"/>
        </w:rPr>
        <w:t>hydrogen production or district heating</w:t>
      </w:r>
      <w:r w:rsidR="00C22436">
        <w:rPr>
          <w:rFonts w:ascii="Arial" w:hAnsi="Arial" w:cs="Arial" w:hint="eastAsia"/>
        </w:rPr>
        <w:t xml:space="preserve"> </w:t>
      </w:r>
      <w:r w:rsidR="00C22436">
        <w:rPr>
          <w:rFonts w:ascii="Arial" w:hAnsi="Arial" w:cs="Arial"/>
        </w:rPr>
        <w:t>–</w:t>
      </w:r>
      <w:r w:rsidR="00C22436">
        <w:rPr>
          <w:rFonts w:ascii="Arial" w:hAnsi="Arial" w:cs="Arial" w:hint="eastAsia"/>
        </w:rPr>
        <w:t xml:space="preserve"> </w:t>
      </w:r>
      <w:r w:rsidRPr="000677C4">
        <w:rPr>
          <w:rFonts w:ascii="Arial" w:hAnsi="Arial" w:cs="Arial"/>
        </w:rPr>
        <w:t>adds</w:t>
      </w:r>
      <w:r w:rsidR="00C22436">
        <w:rPr>
          <w:rFonts w:ascii="Arial" w:hAnsi="Arial" w:cs="Arial" w:hint="eastAsia"/>
        </w:rPr>
        <w:t xml:space="preserve"> </w:t>
      </w:r>
      <w:r w:rsidRPr="000677C4">
        <w:rPr>
          <w:rFonts w:ascii="Arial" w:hAnsi="Arial" w:cs="Arial"/>
        </w:rPr>
        <w:t>further value, enhancing energy system efficiency and multi-vector flexibility.</w:t>
      </w:r>
    </w:p>
    <w:p w14:paraId="79DBADB2" w14:textId="0B669DF1" w:rsidR="0038419E" w:rsidRPr="00607957" w:rsidRDefault="0038419E" w:rsidP="001A4D36">
      <w:pPr>
        <w:jc w:val="left"/>
        <w:rPr>
          <w:rFonts w:ascii="Arial" w:hAnsi="Arial" w:cs="Arial"/>
        </w:rPr>
      </w:pPr>
      <w:r w:rsidRPr="00107A5B">
        <w:rPr>
          <w:rFonts w:ascii="Arial" w:hAnsi="Arial" w:cs="Arial"/>
          <w:color w:val="C00000"/>
          <w:highlight w:val="yellow"/>
        </w:rPr>
        <w:t>Biomass-based generation</w:t>
      </w:r>
      <w:r w:rsidRPr="0038419E">
        <w:rPr>
          <w:rFonts w:ascii="Arial" w:hAnsi="Arial" w:cs="Arial"/>
        </w:rPr>
        <w:t>, including solid biomass, biogas, and biomass-</w:t>
      </w:r>
      <w:proofErr w:type="spellStart"/>
      <w:r w:rsidRPr="0038419E">
        <w:rPr>
          <w:rFonts w:ascii="Arial" w:hAnsi="Arial" w:cs="Arial"/>
        </w:rPr>
        <w:t>fueled</w:t>
      </w:r>
      <w:proofErr w:type="spellEnd"/>
      <w:r w:rsidRPr="0038419E">
        <w:rPr>
          <w:rFonts w:ascii="Arial" w:hAnsi="Arial" w:cs="Arial"/>
        </w:rPr>
        <w:t xml:space="preserve"> combined heat and power (CHP) systems, is inherently dispatchable, with </w:t>
      </w:r>
      <w:r w:rsidRPr="00042E54">
        <w:rPr>
          <w:rFonts w:ascii="Arial" w:hAnsi="Arial" w:cs="Arial"/>
          <w:highlight w:val="green"/>
        </w:rPr>
        <w:t>rapid start-up capabilities ranging from seconds (for biogas engines) to hours (for solid biomass boilers)</w:t>
      </w:r>
      <w:r w:rsidRPr="0038419E">
        <w:rPr>
          <w:rFonts w:ascii="Arial" w:hAnsi="Arial" w:cs="Arial"/>
        </w:rPr>
        <w:t xml:space="preserve">. Operational durations </w:t>
      </w:r>
      <w:r w:rsidRPr="00042E54">
        <w:rPr>
          <w:rFonts w:ascii="Arial" w:hAnsi="Arial" w:cs="Arial"/>
          <w:highlight w:val="green"/>
        </w:rPr>
        <w:t>vary from sub-hourly frequency regulation to multi-day or seasonal output when dry biomass is stockpiled</w:t>
      </w:r>
      <w:r w:rsidRPr="0038419E">
        <w:rPr>
          <w:rFonts w:ascii="Arial" w:hAnsi="Arial" w:cs="Arial"/>
        </w:rPr>
        <w:t xml:space="preserve">. Technologically mature and commercially available, flexible biomass can </w:t>
      </w:r>
      <w:r w:rsidRPr="00042E54">
        <w:rPr>
          <w:rFonts w:ascii="Arial" w:hAnsi="Arial" w:cs="Arial"/>
          <w:highlight w:val="cyan"/>
        </w:rPr>
        <w:t>provide grid services, firm capacity, and thermal energy</w:t>
      </w:r>
      <w:r w:rsidRPr="0038419E">
        <w:rPr>
          <w:rFonts w:ascii="Arial" w:hAnsi="Arial" w:cs="Arial"/>
        </w:rPr>
        <w:t xml:space="preserve">. However, its decarbonization potential hinges on sustainable sourcing and lifecycle emissions accounting. When </w:t>
      </w:r>
      <w:r w:rsidRPr="00042E54">
        <w:rPr>
          <w:rFonts w:ascii="Arial" w:hAnsi="Arial" w:cs="Arial"/>
          <w:highlight w:val="green"/>
        </w:rPr>
        <w:t>integrated with thermal storage or district heating</w:t>
      </w:r>
      <w:r w:rsidRPr="0038419E">
        <w:rPr>
          <w:rFonts w:ascii="Arial" w:hAnsi="Arial" w:cs="Arial"/>
        </w:rPr>
        <w:t xml:space="preserve">, biomass generation </w:t>
      </w:r>
      <w:r w:rsidRPr="00042E54">
        <w:rPr>
          <w:rFonts w:ascii="Arial" w:hAnsi="Arial" w:cs="Arial"/>
          <w:highlight w:val="cyan"/>
        </w:rPr>
        <w:t>supports local energy self-sufficiency, enhances system flexibility, and displaces fossil-based peak</w:t>
      </w:r>
      <w:r w:rsidR="00107A5B" w:rsidRPr="00042E54">
        <w:rPr>
          <w:rFonts w:ascii="Arial" w:hAnsi="Arial" w:cs="Arial" w:hint="eastAsia"/>
          <w:highlight w:val="cyan"/>
        </w:rPr>
        <w:t>ing plants</w:t>
      </w:r>
      <w:r w:rsidRPr="0038419E">
        <w:rPr>
          <w:rFonts w:ascii="Arial" w:hAnsi="Arial" w:cs="Arial"/>
        </w:rPr>
        <w:t>.</w:t>
      </w:r>
    </w:p>
    <w:p w14:paraId="02899DFC" w14:textId="1DBDAF9E" w:rsidR="001A4D36" w:rsidRDefault="00C02F9F" w:rsidP="001A4D36">
      <w:pPr>
        <w:jc w:val="left"/>
        <w:rPr>
          <w:rFonts w:ascii="Arial" w:hAnsi="Arial" w:cs="Arial"/>
          <w:b/>
          <w:bCs/>
        </w:rPr>
      </w:pPr>
      <w:r>
        <w:rPr>
          <w:rFonts w:ascii="Arial" w:hAnsi="Arial" w:cs="Arial" w:hint="eastAsia"/>
          <w:b/>
          <w:bCs/>
        </w:rPr>
        <w:t>L</w:t>
      </w:r>
      <w:r w:rsidR="00F849BD">
        <w:rPr>
          <w:rFonts w:ascii="Arial" w:hAnsi="Arial" w:cs="Arial" w:hint="eastAsia"/>
          <w:b/>
          <w:bCs/>
        </w:rPr>
        <w:t>arge</w:t>
      </w:r>
      <w:r w:rsidR="0030508D">
        <w:rPr>
          <w:rFonts w:ascii="Arial" w:hAnsi="Arial" w:cs="Arial" w:hint="eastAsia"/>
          <w:b/>
          <w:bCs/>
        </w:rPr>
        <w:t>-</w:t>
      </w:r>
      <w:r w:rsidR="00F849BD">
        <w:rPr>
          <w:rFonts w:ascii="Arial" w:hAnsi="Arial" w:cs="Arial" w:hint="eastAsia"/>
          <w:b/>
          <w:bCs/>
        </w:rPr>
        <w:t>scal</w:t>
      </w:r>
      <w:r w:rsidR="005A5A44">
        <w:rPr>
          <w:rFonts w:ascii="Arial" w:hAnsi="Arial" w:cs="Arial" w:hint="eastAsia"/>
          <w:b/>
          <w:bCs/>
        </w:rPr>
        <w:t>e</w:t>
      </w:r>
      <w:r w:rsidR="001A4D36">
        <w:rPr>
          <w:rFonts w:ascii="Arial" w:hAnsi="Arial" w:cs="Arial" w:hint="eastAsia"/>
          <w:b/>
          <w:bCs/>
        </w:rPr>
        <w:t xml:space="preserve"> </w:t>
      </w:r>
      <w:r w:rsidR="00F849BD">
        <w:rPr>
          <w:rFonts w:ascii="Arial" w:hAnsi="Arial" w:cs="Arial" w:hint="eastAsia"/>
          <w:b/>
          <w:bCs/>
        </w:rPr>
        <w:t>electricity</w:t>
      </w:r>
      <w:r w:rsidR="008C3606">
        <w:rPr>
          <w:rFonts w:ascii="Arial" w:hAnsi="Arial" w:cs="Arial" w:hint="eastAsia"/>
          <w:b/>
          <w:bCs/>
        </w:rPr>
        <w:t xml:space="preserve"> </w:t>
      </w:r>
      <w:r w:rsidR="001A4D36">
        <w:rPr>
          <w:rFonts w:ascii="Arial" w:hAnsi="Arial" w:cs="Arial" w:hint="eastAsia"/>
          <w:b/>
          <w:bCs/>
        </w:rPr>
        <w:t>storage [</w:t>
      </w:r>
      <w:r w:rsidR="004E5384">
        <w:rPr>
          <w:rFonts w:ascii="Arial" w:hAnsi="Arial" w:cs="Arial" w:hint="eastAsia"/>
          <w:b/>
          <w:bCs/>
        </w:rPr>
        <w:t>52</w:t>
      </w:r>
      <w:r w:rsidR="00DC27E6">
        <w:rPr>
          <w:rFonts w:ascii="Arial" w:hAnsi="Arial" w:cs="Arial" w:hint="eastAsia"/>
          <w:b/>
          <w:bCs/>
        </w:rPr>
        <w:t>0</w:t>
      </w:r>
      <w:r w:rsidR="001A4D36">
        <w:rPr>
          <w:rFonts w:ascii="Arial" w:hAnsi="Arial" w:cs="Arial" w:hint="eastAsia"/>
          <w:b/>
          <w:bCs/>
        </w:rPr>
        <w:t>]</w:t>
      </w:r>
    </w:p>
    <w:p w14:paraId="4CBAFED0" w14:textId="7D869969" w:rsidR="008676A8" w:rsidRDefault="008676A8" w:rsidP="00820A24">
      <w:pPr>
        <w:jc w:val="left"/>
        <w:rPr>
          <w:rFonts w:ascii="Arial" w:hAnsi="Arial" w:cs="Arial"/>
        </w:rPr>
      </w:pPr>
      <w:r w:rsidRPr="008676A8">
        <w:rPr>
          <w:rFonts w:ascii="Arial" w:hAnsi="Arial" w:cs="Arial"/>
        </w:rPr>
        <w:t xml:space="preserve">Large-scale electricity storage technologies play a vital role in enhancing the </w:t>
      </w:r>
      <w:r w:rsidRPr="000C2999">
        <w:rPr>
          <w:rFonts w:ascii="Arial" w:hAnsi="Arial" w:cs="Arial"/>
          <w:highlight w:val="yellow"/>
        </w:rPr>
        <w:t>temporal flexibility</w:t>
      </w:r>
      <w:r w:rsidRPr="008676A8">
        <w:rPr>
          <w:rFonts w:ascii="Arial" w:hAnsi="Arial" w:cs="Arial"/>
        </w:rPr>
        <w:t xml:space="preserve"> of clean energy systems. By shifting energy across seconds to days</w:t>
      </w:r>
      <w:r w:rsidR="00734883">
        <w:rPr>
          <w:rFonts w:ascii="Arial" w:hAnsi="Arial" w:cs="Arial" w:hint="eastAsia"/>
        </w:rPr>
        <w:t xml:space="preserve"> </w:t>
      </w:r>
      <w:r w:rsidRPr="008676A8">
        <w:rPr>
          <w:rFonts w:ascii="Arial" w:hAnsi="Arial" w:cs="Arial"/>
        </w:rPr>
        <w:t>or even seasons</w:t>
      </w:r>
      <w:r w:rsidR="00734883">
        <w:rPr>
          <w:rFonts w:ascii="Arial" w:hAnsi="Arial" w:cs="Arial" w:hint="eastAsia"/>
        </w:rPr>
        <w:t xml:space="preserve">, </w:t>
      </w:r>
      <w:r w:rsidRPr="008676A8">
        <w:rPr>
          <w:rFonts w:ascii="Arial" w:hAnsi="Arial" w:cs="Arial"/>
        </w:rPr>
        <w:t xml:space="preserve">these technologies help absorb variability from renewable generation, stabilize grid operations, and maintain supply-demand balance under high shares of intermittent sources like wind and solar. The primary technologies deployed at scale include short-duration </w:t>
      </w:r>
      <w:r w:rsidRPr="000C2999">
        <w:rPr>
          <w:rFonts w:ascii="Arial" w:hAnsi="Arial" w:cs="Arial"/>
          <w:color w:val="C00000"/>
          <w:highlight w:val="yellow"/>
        </w:rPr>
        <w:t>battery energy storage systems (BESS)</w:t>
      </w:r>
      <w:r w:rsidRPr="008676A8">
        <w:rPr>
          <w:rFonts w:ascii="Arial" w:hAnsi="Arial" w:cs="Arial"/>
        </w:rPr>
        <w:t xml:space="preserve">, and long-duration options such as </w:t>
      </w:r>
      <w:r w:rsidRPr="00B750B6">
        <w:rPr>
          <w:rFonts w:ascii="Arial" w:hAnsi="Arial" w:cs="Arial"/>
          <w:color w:val="C00000"/>
          <w:highlight w:val="yellow"/>
        </w:rPr>
        <w:t>pumped hydro storage (PHS), compressed air energy storage (CAES), and liquid air energy storage (LAES)</w:t>
      </w:r>
      <w:r w:rsidRPr="008676A8">
        <w:rPr>
          <w:rFonts w:ascii="Arial" w:hAnsi="Arial" w:cs="Arial"/>
        </w:rPr>
        <w:t>.</w:t>
      </w:r>
    </w:p>
    <w:p w14:paraId="4BD5A766" w14:textId="3A0EAB04" w:rsidR="00C27442" w:rsidRPr="00CC0AD4" w:rsidRDefault="00CC0AD4" w:rsidP="00820A24">
      <w:pPr>
        <w:jc w:val="left"/>
        <w:rPr>
          <w:rFonts w:ascii="Arial" w:hAnsi="Arial" w:cs="Arial"/>
        </w:rPr>
      </w:pPr>
      <w:r w:rsidRPr="00580B3A">
        <w:rPr>
          <w:rFonts w:ascii="Arial" w:hAnsi="Arial" w:cs="Arial"/>
          <w:color w:val="C00000"/>
          <w:highlight w:val="yellow"/>
        </w:rPr>
        <w:t>Battery energy storage systems (BESS)</w:t>
      </w:r>
      <w:r>
        <w:rPr>
          <w:rFonts w:ascii="Arial" w:hAnsi="Arial" w:cs="Arial" w:hint="eastAsia"/>
        </w:rPr>
        <w:t xml:space="preserve"> </w:t>
      </w:r>
      <w:r>
        <w:rPr>
          <w:rFonts w:ascii="Arial" w:hAnsi="Arial" w:cs="Arial"/>
        </w:rPr>
        <w:t>–</w:t>
      </w:r>
      <w:r>
        <w:rPr>
          <w:rFonts w:ascii="Arial" w:hAnsi="Arial" w:cs="Arial" w:hint="eastAsia"/>
        </w:rPr>
        <w:t xml:space="preserve"> </w:t>
      </w:r>
      <w:r w:rsidRPr="00E56368">
        <w:rPr>
          <w:rFonts w:ascii="Arial" w:hAnsi="Arial" w:cs="Arial"/>
        </w:rPr>
        <w:t>primarily</w:t>
      </w:r>
      <w:r>
        <w:rPr>
          <w:rFonts w:ascii="Arial" w:hAnsi="Arial" w:cs="Arial" w:hint="eastAsia"/>
        </w:rPr>
        <w:t xml:space="preserve"> </w:t>
      </w:r>
      <w:r w:rsidRPr="00E56368">
        <w:rPr>
          <w:rFonts w:ascii="Arial" w:hAnsi="Arial" w:cs="Arial"/>
        </w:rPr>
        <w:t xml:space="preserve">based on </w:t>
      </w:r>
      <w:r w:rsidRPr="00885427">
        <w:rPr>
          <w:rFonts w:ascii="Arial" w:hAnsi="Arial" w:cs="Arial"/>
          <w:color w:val="C00000"/>
          <w:highlight w:val="yellow"/>
        </w:rPr>
        <w:t>lithium-ion</w:t>
      </w:r>
      <w:r w:rsidRPr="00E56368">
        <w:rPr>
          <w:rFonts w:ascii="Arial" w:hAnsi="Arial" w:cs="Arial"/>
        </w:rPr>
        <w:t xml:space="preserve"> </w:t>
      </w:r>
      <w:r w:rsidR="00C27442" w:rsidRPr="00C27442">
        <w:rPr>
          <w:rFonts w:ascii="Arial" w:hAnsi="Arial" w:cs="Arial"/>
        </w:rPr>
        <w:t>chemistry</w:t>
      </w:r>
      <w:r w:rsidR="00C27442">
        <w:rPr>
          <w:rFonts w:ascii="Arial" w:hAnsi="Arial" w:cs="Arial"/>
        </w:rPr>
        <w:t xml:space="preserve"> </w:t>
      </w:r>
      <w:r>
        <w:rPr>
          <w:rFonts w:ascii="Arial" w:hAnsi="Arial" w:cs="Arial"/>
        </w:rPr>
        <w:t>–</w:t>
      </w:r>
      <w:r>
        <w:rPr>
          <w:rFonts w:ascii="Arial" w:hAnsi="Arial" w:cs="Arial" w:hint="eastAsia"/>
        </w:rPr>
        <w:t xml:space="preserve"> </w:t>
      </w:r>
      <w:r w:rsidRPr="00E56368">
        <w:rPr>
          <w:rFonts w:ascii="Arial" w:hAnsi="Arial" w:cs="Arial"/>
        </w:rPr>
        <w:t>have</w:t>
      </w:r>
      <w:r>
        <w:rPr>
          <w:rFonts w:ascii="Arial" w:hAnsi="Arial" w:cs="Arial" w:hint="eastAsia"/>
        </w:rPr>
        <w:t xml:space="preserve"> </w:t>
      </w:r>
      <w:r w:rsidRPr="00E56368">
        <w:rPr>
          <w:rFonts w:ascii="Arial" w:hAnsi="Arial" w:cs="Arial"/>
        </w:rPr>
        <w:t xml:space="preserve">experienced rapid growth in recent years due to </w:t>
      </w:r>
      <w:r w:rsidRPr="00C72704">
        <w:rPr>
          <w:rFonts w:ascii="Arial" w:hAnsi="Arial" w:cs="Arial"/>
          <w:highlight w:val="green"/>
        </w:rPr>
        <w:t>declining costs, modularity</w:t>
      </w:r>
      <w:r w:rsidR="00C72704" w:rsidRPr="00C72704">
        <w:rPr>
          <w:rFonts w:ascii="Arial" w:hAnsi="Arial" w:cs="Arial"/>
          <w:highlight w:val="green"/>
        </w:rPr>
        <w:t xml:space="preserve"> deployment</w:t>
      </w:r>
      <w:r w:rsidRPr="00C72704">
        <w:rPr>
          <w:rFonts w:ascii="Arial" w:hAnsi="Arial" w:cs="Arial"/>
          <w:highlight w:val="green"/>
        </w:rPr>
        <w:t>, and fast response capabilities</w:t>
      </w:r>
      <w:r w:rsidR="00C72704" w:rsidRPr="00C72704">
        <w:rPr>
          <w:rFonts w:ascii="Arial" w:hAnsi="Arial" w:cs="Arial" w:hint="eastAsia"/>
          <w:highlight w:val="green"/>
        </w:rPr>
        <w:t xml:space="preserve">, </w:t>
      </w:r>
      <w:r w:rsidR="00C72704" w:rsidRPr="00C72704">
        <w:rPr>
          <w:rFonts w:ascii="Arial" w:hAnsi="Arial" w:cs="Arial"/>
          <w:highlight w:val="green"/>
        </w:rPr>
        <w:t>typically on the order of milliseconds to seconds</w:t>
      </w:r>
      <w:r w:rsidRPr="00E56368">
        <w:rPr>
          <w:rFonts w:ascii="Arial" w:hAnsi="Arial" w:cs="Arial"/>
        </w:rPr>
        <w:t>.</w:t>
      </w:r>
      <w:r w:rsidR="00C022A9">
        <w:rPr>
          <w:rFonts w:ascii="Arial" w:hAnsi="Arial" w:cs="Arial" w:hint="eastAsia"/>
        </w:rPr>
        <w:t xml:space="preserve"> </w:t>
      </w:r>
      <w:r w:rsidR="00C27442" w:rsidRPr="00C27442">
        <w:rPr>
          <w:rFonts w:ascii="Arial" w:hAnsi="Arial" w:cs="Arial"/>
        </w:rPr>
        <w:t xml:space="preserve">BESS are best suited for </w:t>
      </w:r>
      <w:r w:rsidR="00C27442" w:rsidRPr="00D4328A">
        <w:rPr>
          <w:rFonts w:ascii="Arial" w:hAnsi="Arial" w:cs="Arial"/>
          <w:highlight w:val="green"/>
        </w:rPr>
        <w:t>short- to medium-duration storage applications</w:t>
      </w:r>
      <w:r w:rsidR="00C27442" w:rsidRPr="00C27442">
        <w:rPr>
          <w:rFonts w:ascii="Arial" w:hAnsi="Arial" w:cs="Arial"/>
        </w:rPr>
        <w:t xml:space="preserve">, typically ranging from </w:t>
      </w:r>
      <w:r w:rsidR="00C27442" w:rsidRPr="00D4328A">
        <w:rPr>
          <w:rFonts w:ascii="Arial" w:hAnsi="Arial" w:cs="Arial"/>
          <w:highlight w:val="green"/>
        </w:rPr>
        <w:t>1 to 6 hours</w:t>
      </w:r>
      <w:r w:rsidR="00C27442" w:rsidRPr="00C27442">
        <w:rPr>
          <w:rFonts w:ascii="Arial" w:hAnsi="Arial" w:cs="Arial"/>
        </w:rPr>
        <w:t xml:space="preserve">. They offer high round-trip </w:t>
      </w:r>
      <w:r w:rsidR="00C27442" w:rsidRPr="005446A7">
        <w:rPr>
          <w:rFonts w:ascii="Arial" w:hAnsi="Arial" w:cs="Arial"/>
          <w:color w:val="C00000"/>
          <w:highlight w:val="yellow"/>
        </w:rPr>
        <w:t>efficiencies of 85</w:t>
      </w:r>
      <w:r w:rsidR="00D4328A" w:rsidRPr="005446A7">
        <w:rPr>
          <w:rFonts w:ascii="Arial" w:hAnsi="Arial" w:cs="Arial" w:hint="eastAsia"/>
          <w:color w:val="C00000"/>
          <w:highlight w:val="yellow"/>
        </w:rPr>
        <w:t>-</w:t>
      </w:r>
      <w:r w:rsidR="00C27442" w:rsidRPr="005446A7">
        <w:rPr>
          <w:rFonts w:ascii="Arial" w:hAnsi="Arial" w:cs="Arial"/>
          <w:color w:val="C00000"/>
          <w:highlight w:val="yellow"/>
        </w:rPr>
        <w:t>95%,</w:t>
      </w:r>
      <w:r w:rsidR="00C27442" w:rsidRPr="00C27442">
        <w:rPr>
          <w:rFonts w:ascii="Arial" w:hAnsi="Arial" w:cs="Arial"/>
        </w:rPr>
        <w:t xml:space="preserve"> making them ideal for </w:t>
      </w:r>
      <w:r w:rsidR="00C27442" w:rsidRPr="00D4328A">
        <w:rPr>
          <w:rFonts w:ascii="Arial" w:hAnsi="Arial" w:cs="Arial"/>
          <w:highlight w:val="cyan"/>
        </w:rPr>
        <w:t>frequency regulation, voltage support, load shifting, and peak shaving</w:t>
      </w:r>
      <w:r w:rsidR="00C27442" w:rsidRPr="00C27442">
        <w:rPr>
          <w:rFonts w:ascii="Arial" w:hAnsi="Arial" w:cs="Arial"/>
        </w:rPr>
        <w:t xml:space="preserve">. Co-located </w:t>
      </w:r>
      <w:r w:rsidR="00C27442" w:rsidRPr="00C27442">
        <w:rPr>
          <w:rFonts w:ascii="Arial" w:hAnsi="Arial" w:cs="Arial"/>
        </w:rPr>
        <w:lastRenderedPageBreak/>
        <w:t xml:space="preserve">with solar and wind farms, batteries </w:t>
      </w:r>
      <w:r w:rsidR="00C27442" w:rsidRPr="008F5F05">
        <w:rPr>
          <w:rFonts w:ascii="Arial" w:hAnsi="Arial" w:cs="Arial"/>
          <w:highlight w:val="cyan"/>
        </w:rPr>
        <w:t>help firm renewable output and reduce curtailment, enhancing the grid</w:t>
      </w:r>
      <w:r w:rsidR="00A40087" w:rsidRPr="008F5F05">
        <w:rPr>
          <w:rFonts w:ascii="Arial" w:hAnsi="Arial" w:cs="Arial"/>
          <w:highlight w:val="cyan"/>
        </w:rPr>
        <w:t>’</w:t>
      </w:r>
      <w:r w:rsidR="00A40087" w:rsidRPr="008F5F05">
        <w:rPr>
          <w:rFonts w:ascii="Arial" w:hAnsi="Arial" w:cs="Arial" w:hint="eastAsia"/>
          <w:highlight w:val="cyan"/>
        </w:rPr>
        <w:t>s</w:t>
      </w:r>
      <w:r w:rsidR="00C27442" w:rsidRPr="008F5F05">
        <w:rPr>
          <w:rFonts w:ascii="Arial" w:hAnsi="Arial" w:cs="Arial"/>
          <w:highlight w:val="cyan"/>
        </w:rPr>
        <w:t xml:space="preserve"> ability to absorb variable energy</w:t>
      </w:r>
      <w:r w:rsidR="00C27442" w:rsidRPr="00C27442">
        <w:rPr>
          <w:rFonts w:ascii="Arial" w:hAnsi="Arial" w:cs="Arial"/>
        </w:rPr>
        <w:t>. While lithium-ion technology is commercially mature, newer chemistries</w:t>
      </w:r>
      <w:r w:rsidR="00330C66">
        <w:rPr>
          <w:rFonts w:ascii="Arial" w:hAnsi="Arial" w:cs="Arial" w:hint="eastAsia"/>
        </w:rPr>
        <w:t xml:space="preserve"> </w:t>
      </w:r>
      <w:r w:rsidR="00330C66">
        <w:rPr>
          <w:rFonts w:ascii="Arial" w:hAnsi="Arial" w:cs="Arial"/>
        </w:rPr>
        <w:t>–</w:t>
      </w:r>
      <w:r w:rsidR="00330C66">
        <w:rPr>
          <w:rFonts w:ascii="Arial" w:hAnsi="Arial" w:cs="Arial" w:hint="eastAsia"/>
        </w:rPr>
        <w:t xml:space="preserve"> </w:t>
      </w:r>
      <w:r w:rsidR="00C27442" w:rsidRPr="00C27442">
        <w:rPr>
          <w:rFonts w:ascii="Arial" w:hAnsi="Arial" w:cs="Arial"/>
        </w:rPr>
        <w:t>such</w:t>
      </w:r>
      <w:r w:rsidR="00330C66">
        <w:rPr>
          <w:rFonts w:ascii="Arial" w:hAnsi="Arial" w:cs="Arial" w:hint="eastAsia"/>
        </w:rPr>
        <w:t xml:space="preserve"> </w:t>
      </w:r>
      <w:r w:rsidR="00C27442" w:rsidRPr="00C27442">
        <w:rPr>
          <w:rFonts w:ascii="Arial" w:hAnsi="Arial" w:cs="Arial"/>
        </w:rPr>
        <w:t>as sodium-ion, solid-state, and flow batteries</w:t>
      </w:r>
      <w:r w:rsidR="00330C66">
        <w:rPr>
          <w:rFonts w:ascii="Arial" w:hAnsi="Arial" w:cs="Arial" w:hint="eastAsia"/>
        </w:rPr>
        <w:t xml:space="preserve"> </w:t>
      </w:r>
      <w:r w:rsidR="00330C66">
        <w:rPr>
          <w:rFonts w:ascii="Arial" w:hAnsi="Arial" w:cs="Arial"/>
        </w:rPr>
        <w:t>–</w:t>
      </w:r>
      <w:r w:rsidR="00330C66">
        <w:rPr>
          <w:rFonts w:ascii="Arial" w:hAnsi="Arial" w:cs="Arial" w:hint="eastAsia"/>
        </w:rPr>
        <w:t xml:space="preserve"> </w:t>
      </w:r>
      <w:r w:rsidR="00C27442" w:rsidRPr="00C27442">
        <w:rPr>
          <w:rFonts w:ascii="Arial" w:hAnsi="Arial" w:cs="Arial"/>
        </w:rPr>
        <w:t>are</w:t>
      </w:r>
      <w:r w:rsidR="00330C66">
        <w:rPr>
          <w:rFonts w:ascii="Arial" w:hAnsi="Arial" w:cs="Arial" w:hint="eastAsia"/>
        </w:rPr>
        <w:t xml:space="preserve"> </w:t>
      </w:r>
      <w:r w:rsidR="00C27442" w:rsidRPr="00C27442">
        <w:rPr>
          <w:rFonts w:ascii="Arial" w:hAnsi="Arial" w:cs="Arial"/>
        </w:rPr>
        <w:t xml:space="preserve">emerging to address fire safety risks, resource sustainability, and scalability for longer durations. These advancements are extending the technical functionality and resilience of battery systems in </w:t>
      </w:r>
      <w:r w:rsidR="00C27442" w:rsidRPr="0009575A">
        <w:rPr>
          <w:rFonts w:ascii="Arial" w:hAnsi="Arial" w:cs="Arial"/>
          <w:highlight w:val="yellow"/>
        </w:rPr>
        <w:t>multi-day storage scenarios</w:t>
      </w:r>
      <w:r w:rsidR="00C27442" w:rsidRPr="00C27442">
        <w:rPr>
          <w:rFonts w:ascii="Arial" w:hAnsi="Arial" w:cs="Arial"/>
        </w:rPr>
        <w:t>.</w:t>
      </w:r>
    </w:p>
    <w:p w14:paraId="76B095BF" w14:textId="4B30C6BA" w:rsidR="008A3AFD" w:rsidRDefault="000B3824" w:rsidP="00820A24">
      <w:pPr>
        <w:jc w:val="left"/>
        <w:rPr>
          <w:rFonts w:ascii="Arial" w:hAnsi="Arial" w:cs="Arial"/>
        </w:rPr>
      </w:pPr>
      <w:r w:rsidRPr="00D64205">
        <w:rPr>
          <w:rFonts w:ascii="Arial" w:hAnsi="Arial" w:cs="Arial" w:hint="eastAsia"/>
          <w:color w:val="C00000"/>
          <w:highlight w:val="yellow"/>
        </w:rPr>
        <w:t>P</w:t>
      </w:r>
      <w:r w:rsidRPr="00D64205">
        <w:rPr>
          <w:rFonts w:ascii="Arial" w:hAnsi="Arial" w:cs="Arial"/>
          <w:color w:val="C00000"/>
          <w:highlight w:val="yellow"/>
        </w:rPr>
        <w:t>umped hydro storage (PHS)</w:t>
      </w:r>
      <w:r w:rsidRPr="000B3824">
        <w:rPr>
          <w:rFonts w:ascii="Arial" w:hAnsi="Arial" w:cs="Arial"/>
        </w:rPr>
        <w:t xml:space="preserve"> is the most mature </w:t>
      </w:r>
      <w:r w:rsidR="000807FC">
        <w:rPr>
          <w:rFonts w:ascii="Arial" w:hAnsi="Arial" w:cs="Arial" w:hint="eastAsia"/>
        </w:rPr>
        <w:t xml:space="preserve">and </w:t>
      </w:r>
      <w:r w:rsidR="0003522A" w:rsidRPr="00AA5C6B">
        <w:rPr>
          <w:rFonts w:ascii="Arial" w:hAnsi="Arial" w:cs="Arial"/>
        </w:rPr>
        <w:t>widely deployed large-scale storage technology</w:t>
      </w:r>
      <w:r w:rsidR="0003522A">
        <w:rPr>
          <w:rFonts w:ascii="Arial" w:hAnsi="Arial" w:cs="Arial" w:hint="eastAsia"/>
        </w:rPr>
        <w:t xml:space="preserve">, </w:t>
      </w:r>
      <w:r w:rsidR="0003522A" w:rsidRPr="00AA5C6B">
        <w:rPr>
          <w:rFonts w:ascii="Arial" w:hAnsi="Arial" w:cs="Arial"/>
        </w:rPr>
        <w:t xml:space="preserve">with global operating capacity exceeding </w:t>
      </w:r>
      <w:r w:rsidR="0003522A" w:rsidRPr="00CA7876">
        <w:rPr>
          <w:rFonts w:ascii="Arial" w:hAnsi="Arial" w:cs="Arial"/>
          <w:color w:val="C00000"/>
          <w:highlight w:val="yellow"/>
        </w:rPr>
        <w:t>160 GW</w:t>
      </w:r>
      <w:r w:rsidRPr="000B3824">
        <w:rPr>
          <w:rFonts w:ascii="Arial" w:hAnsi="Arial" w:cs="Arial"/>
        </w:rPr>
        <w:t xml:space="preserve">. It </w:t>
      </w:r>
      <w:r w:rsidR="009006E9" w:rsidRPr="009006E9">
        <w:rPr>
          <w:rFonts w:ascii="Arial" w:hAnsi="Arial" w:cs="Arial"/>
        </w:rPr>
        <w:t>operates</w:t>
      </w:r>
      <w:r w:rsidR="009006E9">
        <w:rPr>
          <w:rFonts w:ascii="Arial" w:hAnsi="Arial" w:cs="Arial" w:hint="eastAsia"/>
        </w:rPr>
        <w:t xml:space="preserve"> </w:t>
      </w:r>
      <w:r w:rsidRPr="000B3824">
        <w:rPr>
          <w:rFonts w:ascii="Arial" w:hAnsi="Arial" w:cs="Arial"/>
        </w:rPr>
        <w:t xml:space="preserve">by using surplus electricity to pump water from a lower to an upper reservoir, storing </w:t>
      </w:r>
      <w:r w:rsidR="00387C7B">
        <w:rPr>
          <w:rFonts w:ascii="Arial" w:hAnsi="Arial" w:cs="Arial" w:hint="eastAsia"/>
        </w:rPr>
        <w:t xml:space="preserve">energy </w:t>
      </w:r>
      <w:r w:rsidR="0003522A">
        <w:rPr>
          <w:rFonts w:ascii="Arial" w:hAnsi="Arial" w:cs="Arial" w:hint="eastAsia"/>
        </w:rPr>
        <w:t>as</w:t>
      </w:r>
      <w:r w:rsidR="00277CFB">
        <w:rPr>
          <w:rFonts w:ascii="Arial" w:hAnsi="Arial" w:cs="Arial" w:hint="eastAsia"/>
        </w:rPr>
        <w:t xml:space="preserve"> </w:t>
      </w:r>
      <w:r w:rsidRPr="009006E9">
        <w:rPr>
          <w:rFonts w:ascii="Arial" w:hAnsi="Arial" w:cs="Arial"/>
          <w:highlight w:val="yellow"/>
        </w:rPr>
        <w:t>gravitational potential</w:t>
      </w:r>
      <w:r w:rsidR="00277CFB">
        <w:rPr>
          <w:rFonts w:ascii="Arial" w:hAnsi="Arial" w:cs="Arial" w:hint="eastAsia"/>
        </w:rPr>
        <w:t>.</w:t>
      </w:r>
      <w:r w:rsidR="00A97743">
        <w:rPr>
          <w:rFonts w:ascii="Arial" w:hAnsi="Arial" w:cs="Arial" w:hint="eastAsia"/>
        </w:rPr>
        <w:t xml:space="preserve"> </w:t>
      </w:r>
      <w:r w:rsidR="006B763E" w:rsidRPr="006B763E">
        <w:rPr>
          <w:rFonts w:ascii="Arial" w:hAnsi="Arial" w:cs="Arial"/>
        </w:rPr>
        <w:t xml:space="preserve">When needed, the </w:t>
      </w:r>
      <w:r w:rsidR="006B763E" w:rsidRPr="008C119A">
        <w:rPr>
          <w:rFonts w:ascii="Arial" w:hAnsi="Arial" w:cs="Arial"/>
        </w:rPr>
        <w:t xml:space="preserve">stored </w:t>
      </w:r>
      <w:r w:rsidR="006B763E" w:rsidRPr="006B763E">
        <w:rPr>
          <w:rFonts w:ascii="Arial" w:hAnsi="Arial" w:cs="Arial"/>
        </w:rPr>
        <w:t xml:space="preserve">water is released to </w:t>
      </w:r>
      <w:r w:rsidR="00A97743" w:rsidRPr="008C119A">
        <w:rPr>
          <w:rFonts w:ascii="Arial" w:hAnsi="Arial" w:cs="Arial"/>
        </w:rPr>
        <w:t xml:space="preserve">convert the gravitational energy </w:t>
      </w:r>
      <w:r w:rsidR="00A97743">
        <w:rPr>
          <w:rFonts w:ascii="Arial" w:hAnsi="Arial" w:cs="Arial" w:hint="eastAsia"/>
        </w:rPr>
        <w:t xml:space="preserve">back </w:t>
      </w:r>
      <w:r w:rsidR="00A97743" w:rsidRPr="008C119A">
        <w:rPr>
          <w:rFonts w:ascii="Arial" w:hAnsi="Arial" w:cs="Arial"/>
        </w:rPr>
        <w:t>into electricity</w:t>
      </w:r>
      <w:r w:rsidR="00A97743" w:rsidRPr="006B763E">
        <w:rPr>
          <w:rFonts w:ascii="Arial" w:hAnsi="Arial" w:cs="Arial"/>
        </w:rPr>
        <w:t xml:space="preserve"> </w:t>
      </w:r>
      <w:r w:rsidR="006B763E" w:rsidRPr="006B763E">
        <w:rPr>
          <w:rFonts w:ascii="Arial" w:hAnsi="Arial" w:cs="Arial"/>
        </w:rPr>
        <w:t xml:space="preserve">through </w:t>
      </w:r>
      <w:r w:rsidR="006B763E" w:rsidRPr="008C119A">
        <w:rPr>
          <w:rFonts w:ascii="Arial" w:hAnsi="Arial" w:cs="Arial"/>
        </w:rPr>
        <w:t xml:space="preserve">hydraulic </w:t>
      </w:r>
      <w:r w:rsidR="006B763E" w:rsidRPr="006B763E">
        <w:rPr>
          <w:rFonts w:ascii="Arial" w:hAnsi="Arial" w:cs="Arial"/>
        </w:rPr>
        <w:t xml:space="preserve">turbines, with </w:t>
      </w:r>
      <w:r w:rsidR="006B763E" w:rsidRPr="00A97743">
        <w:rPr>
          <w:rFonts w:ascii="Arial" w:hAnsi="Arial" w:cs="Arial"/>
          <w:highlight w:val="green"/>
        </w:rPr>
        <w:t>response times typically under a minute and discharge durations from 10 to over 50 hours</w:t>
      </w:r>
      <w:r w:rsidR="006B763E" w:rsidRPr="006B763E">
        <w:rPr>
          <w:rFonts w:ascii="Arial" w:hAnsi="Arial" w:cs="Arial"/>
        </w:rPr>
        <w:t xml:space="preserve">. PHS offers round-trip </w:t>
      </w:r>
      <w:r w:rsidR="006B763E" w:rsidRPr="005446A7">
        <w:rPr>
          <w:rFonts w:ascii="Arial" w:hAnsi="Arial" w:cs="Arial"/>
          <w:color w:val="C00000"/>
          <w:highlight w:val="yellow"/>
        </w:rPr>
        <w:t>efficiencies of 70</w:t>
      </w:r>
      <w:r w:rsidR="006B763E" w:rsidRPr="005446A7">
        <w:rPr>
          <w:rFonts w:ascii="Arial" w:hAnsi="Arial" w:cs="Arial" w:hint="eastAsia"/>
          <w:color w:val="C00000"/>
          <w:highlight w:val="yellow"/>
        </w:rPr>
        <w:t>-</w:t>
      </w:r>
      <w:r w:rsidR="006B763E" w:rsidRPr="005446A7">
        <w:rPr>
          <w:rFonts w:ascii="Arial" w:hAnsi="Arial" w:cs="Arial"/>
          <w:color w:val="C00000"/>
          <w:highlight w:val="yellow"/>
        </w:rPr>
        <w:t>85%</w:t>
      </w:r>
      <w:r w:rsidR="006B763E" w:rsidRPr="006B763E">
        <w:rPr>
          <w:rFonts w:ascii="Arial" w:hAnsi="Arial" w:cs="Arial"/>
        </w:rPr>
        <w:t xml:space="preserve"> and operational lifespans that often exceed </w:t>
      </w:r>
      <w:r w:rsidR="006B763E" w:rsidRPr="005446A7">
        <w:rPr>
          <w:rFonts w:ascii="Arial" w:hAnsi="Arial" w:cs="Arial"/>
          <w:color w:val="C00000"/>
          <w:highlight w:val="yellow"/>
        </w:rPr>
        <w:t>40 years</w:t>
      </w:r>
      <w:r w:rsidR="006B763E" w:rsidRPr="006B763E">
        <w:rPr>
          <w:rFonts w:ascii="Arial" w:hAnsi="Arial" w:cs="Arial"/>
        </w:rPr>
        <w:t xml:space="preserve">, providing stable, reliable, and cost-effective long-duration storage. Its large energy capacity and ability to </w:t>
      </w:r>
      <w:r w:rsidR="006B763E" w:rsidRPr="008A3AFD">
        <w:rPr>
          <w:rFonts w:ascii="Arial" w:hAnsi="Arial" w:cs="Arial"/>
          <w:highlight w:val="cyan"/>
        </w:rPr>
        <w:t>deliver both sustained power and ancillary services (e.g., inertia, voltage regulation)</w:t>
      </w:r>
      <w:r w:rsidR="006B763E" w:rsidRPr="006B763E">
        <w:rPr>
          <w:rFonts w:ascii="Arial" w:hAnsi="Arial" w:cs="Arial"/>
        </w:rPr>
        <w:t xml:space="preserve"> make it a cornerstone of </w:t>
      </w:r>
      <w:r w:rsidR="006B763E" w:rsidRPr="00C14448">
        <w:rPr>
          <w:rFonts w:ascii="Arial" w:hAnsi="Arial" w:cs="Arial"/>
          <w:highlight w:val="cyan"/>
        </w:rPr>
        <w:t>system-level reliability</w:t>
      </w:r>
      <w:r w:rsidR="006B763E" w:rsidRPr="006B763E">
        <w:rPr>
          <w:rFonts w:ascii="Arial" w:hAnsi="Arial" w:cs="Arial"/>
        </w:rPr>
        <w:t xml:space="preserve"> in regions with suitable topography. Despite its maturity, PHS deployment is constrained by site availability, environmental impacts, and permitting timelines.</w:t>
      </w:r>
    </w:p>
    <w:p w14:paraId="3FF73A04" w14:textId="491089B7" w:rsidR="008A3AFD" w:rsidRPr="000B3824" w:rsidRDefault="008A3AFD" w:rsidP="00820A24">
      <w:pPr>
        <w:jc w:val="left"/>
        <w:rPr>
          <w:rFonts w:ascii="Arial" w:hAnsi="Arial" w:cs="Arial"/>
        </w:rPr>
      </w:pPr>
      <w:r w:rsidRPr="00BB6DF6">
        <w:rPr>
          <w:rFonts w:ascii="Arial" w:hAnsi="Arial" w:cs="Arial"/>
          <w:color w:val="C00000"/>
          <w:highlight w:val="yellow"/>
        </w:rPr>
        <w:t>Compressed air energy storage (CAES) and liquid air energy storage (LAES)</w:t>
      </w:r>
      <w:r w:rsidRPr="008A3AFD">
        <w:rPr>
          <w:rFonts w:ascii="Arial" w:hAnsi="Arial" w:cs="Arial"/>
        </w:rPr>
        <w:t xml:space="preserve"> provide mechanical, long-duration storage options suited for grid-scale balancing. CAES stores compressed air in underground caverns or tanks during periods of low demand and releases it to drive turbines during peak periods. </w:t>
      </w:r>
      <w:r w:rsidRPr="00FC6DAD">
        <w:rPr>
          <w:rFonts w:ascii="Arial" w:hAnsi="Arial" w:cs="Arial"/>
          <w:highlight w:val="green"/>
        </w:rPr>
        <w:t>Discharge durations typically range from 8 to 24 hours, with response speeds in the minutes range</w:t>
      </w:r>
      <w:r w:rsidRPr="008A3AFD">
        <w:rPr>
          <w:rFonts w:ascii="Arial" w:hAnsi="Arial" w:cs="Arial"/>
        </w:rPr>
        <w:t xml:space="preserve">. CAES is a proven but geographically constrained technology due to its dependence on cavern availability. LAES, by contrast, liquefies air using excess electricity and stores it in insulated tanks. Upon regasification and expansion, the air drives turbines to produce electricity. </w:t>
      </w:r>
      <w:r w:rsidRPr="00FC6DAD">
        <w:rPr>
          <w:rFonts w:ascii="Arial" w:hAnsi="Arial" w:cs="Arial"/>
          <w:highlight w:val="green"/>
        </w:rPr>
        <w:t>LAES offers discharge durations from 6 to 20+ hours, response times under 10 minutes, and modular siting flexibility</w:t>
      </w:r>
      <w:r w:rsidR="00FC6DAD">
        <w:rPr>
          <w:rFonts w:ascii="Arial" w:hAnsi="Arial" w:cs="Arial" w:hint="eastAsia"/>
        </w:rPr>
        <w:t xml:space="preserve"> </w:t>
      </w:r>
      <w:r w:rsidR="00FC6DAD">
        <w:rPr>
          <w:rFonts w:ascii="Arial" w:hAnsi="Arial" w:cs="Arial"/>
        </w:rPr>
        <w:t>–</w:t>
      </w:r>
      <w:r w:rsidR="00FC6DAD">
        <w:rPr>
          <w:rFonts w:ascii="Arial" w:hAnsi="Arial" w:cs="Arial" w:hint="eastAsia"/>
        </w:rPr>
        <w:t xml:space="preserve"> </w:t>
      </w:r>
      <w:r w:rsidRPr="008A3AFD">
        <w:rPr>
          <w:rFonts w:ascii="Arial" w:hAnsi="Arial" w:cs="Arial"/>
        </w:rPr>
        <w:t>making</w:t>
      </w:r>
      <w:r w:rsidR="00FC6DAD">
        <w:rPr>
          <w:rFonts w:ascii="Arial" w:hAnsi="Arial" w:cs="Arial" w:hint="eastAsia"/>
        </w:rPr>
        <w:t xml:space="preserve"> </w:t>
      </w:r>
      <w:r w:rsidRPr="008A3AFD">
        <w:rPr>
          <w:rFonts w:ascii="Arial" w:hAnsi="Arial" w:cs="Arial"/>
        </w:rPr>
        <w:t xml:space="preserve">it well-suited for </w:t>
      </w:r>
      <w:r w:rsidR="00674812" w:rsidRPr="00A02BFA">
        <w:rPr>
          <w:rFonts w:ascii="Arial" w:hAnsi="Arial" w:cs="Arial"/>
          <w:highlight w:val="green"/>
        </w:rPr>
        <w:t>urban or industrial settings</w:t>
      </w:r>
      <w:r w:rsidR="00674812" w:rsidRPr="00A05BD2">
        <w:rPr>
          <w:rFonts w:ascii="Arial" w:hAnsi="Arial" w:cs="Arial"/>
        </w:rPr>
        <w:t xml:space="preserve">, especially when </w:t>
      </w:r>
      <w:r w:rsidR="00674812" w:rsidRPr="00A02BFA">
        <w:rPr>
          <w:rFonts w:ascii="Arial" w:hAnsi="Arial" w:cs="Arial"/>
          <w:highlight w:val="green"/>
        </w:rPr>
        <w:t>integrated with waste heat or cold sources</w:t>
      </w:r>
      <w:r w:rsidR="00674812" w:rsidRPr="00A05BD2">
        <w:rPr>
          <w:rFonts w:ascii="Arial" w:hAnsi="Arial" w:cs="Arial"/>
        </w:rPr>
        <w:t>.</w:t>
      </w:r>
      <w:r w:rsidR="00674812" w:rsidRPr="00103B88">
        <w:t xml:space="preserve"> </w:t>
      </w:r>
      <w:r w:rsidR="00674812" w:rsidRPr="00103B88">
        <w:rPr>
          <w:rFonts w:ascii="Arial" w:hAnsi="Arial" w:cs="Arial"/>
        </w:rPr>
        <w:t xml:space="preserve">Together, CAES and LAES represent promising long-duration storage solutions that can </w:t>
      </w:r>
      <w:r w:rsidR="00674812" w:rsidRPr="00BC4A36">
        <w:rPr>
          <w:rFonts w:ascii="Arial" w:hAnsi="Arial" w:cs="Arial"/>
          <w:highlight w:val="cyan"/>
        </w:rPr>
        <w:t xml:space="preserve">complement batteries and pumped hydro in </w:t>
      </w:r>
      <w:r w:rsidR="00674812" w:rsidRPr="00BC4A36">
        <w:rPr>
          <w:rFonts w:ascii="Arial" w:hAnsi="Arial" w:cs="Arial" w:hint="eastAsia"/>
          <w:highlight w:val="cyan"/>
        </w:rPr>
        <w:t>clean energy</w:t>
      </w:r>
      <w:r w:rsidR="00674812" w:rsidRPr="00BC4A36">
        <w:rPr>
          <w:rFonts w:ascii="Arial" w:hAnsi="Arial" w:cs="Arial"/>
          <w:highlight w:val="cyan"/>
        </w:rPr>
        <w:t xml:space="preserve"> systems</w:t>
      </w:r>
      <w:r w:rsidRPr="008A3AFD">
        <w:rPr>
          <w:rFonts w:ascii="Arial" w:hAnsi="Arial" w:cs="Arial"/>
        </w:rPr>
        <w:t>.</w:t>
      </w:r>
    </w:p>
    <w:p w14:paraId="5FCE1C4A" w14:textId="62EAF048" w:rsidR="008B3146" w:rsidRPr="008B3146" w:rsidRDefault="00CD0C83" w:rsidP="008B3146">
      <w:pPr>
        <w:jc w:val="left"/>
        <w:rPr>
          <w:rFonts w:ascii="Arial" w:hAnsi="Arial" w:cs="Arial"/>
          <w:b/>
          <w:bCs/>
        </w:rPr>
      </w:pPr>
      <w:r>
        <w:rPr>
          <w:rFonts w:ascii="Arial" w:hAnsi="Arial" w:cs="Arial" w:hint="eastAsia"/>
          <w:b/>
          <w:bCs/>
        </w:rPr>
        <w:t>Grid</w:t>
      </w:r>
      <w:r w:rsidR="008C1478" w:rsidRPr="008C1478">
        <w:rPr>
          <w:rFonts w:ascii="Arial" w:hAnsi="Arial" w:cs="Arial"/>
          <w:b/>
          <w:bCs/>
        </w:rPr>
        <w:t xml:space="preserve"> interconnectors</w:t>
      </w:r>
      <w:r w:rsidR="008B3146">
        <w:rPr>
          <w:rFonts w:ascii="Arial" w:hAnsi="Arial" w:cs="Arial" w:hint="eastAsia"/>
          <w:b/>
          <w:bCs/>
        </w:rPr>
        <w:t xml:space="preserve"> [</w:t>
      </w:r>
      <w:r w:rsidR="00EB6602">
        <w:rPr>
          <w:rFonts w:ascii="Arial" w:hAnsi="Arial" w:cs="Arial" w:hint="eastAsia"/>
          <w:b/>
          <w:bCs/>
        </w:rPr>
        <w:t>322</w:t>
      </w:r>
      <w:r w:rsidR="008B3146">
        <w:rPr>
          <w:rFonts w:ascii="Arial" w:hAnsi="Arial" w:cs="Arial" w:hint="eastAsia"/>
          <w:b/>
          <w:bCs/>
        </w:rPr>
        <w:t>]</w:t>
      </w:r>
    </w:p>
    <w:p w14:paraId="7E346420" w14:textId="4BB959A5" w:rsidR="00BE0636" w:rsidRPr="001E4910" w:rsidRDefault="007B7A2C" w:rsidP="00BE0636">
      <w:pPr>
        <w:jc w:val="left"/>
        <w:rPr>
          <w:rFonts w:ascii="Arial" w:hAnsi="Arial" w:cs="Arial"/>
        </w:rPr>
      </w:pPr>
      <w:r w:rsidRPr="004619D2">
        <w:rPr>
          <w:rFonts w:ascii="Arial" w:hAnsi="Arial" w:cs="Arial"/>
          <w:color w:val="C00000"/>
          <w:highlight w:val="yellow"/>
        </w:rPr>
        <w:t>Grid interconnectors</w:t>
      </w:r>
      <w:r w:rsidRPr="007B7A2C">
        <w:rPr>
          <w:rFonts w:ascii="Arial" w:hAnsi="Arial" w:cs="Arial"/>
        </w:rPr>
        <w:t xml:space="preserve"> are high-capacity transmission links</w:t>
      </w:r>
      <w:r>
        <w:rPr>
          <w:rFonts w:ascii="Arial" w:hAnsi="Arial" w:cs="Arial" w:hint="eastAsia"/>
        </w:rPr>
        <w:t xml:space="preserve"> </w:t>
      </w:r>
      <w:r>
        <w:rPr>
          <w:rFonts w:ascii="Arial" w:hAnsi="Arial" w:cs="Arial"/>
        </w:rPr>
        <w:t>–</w:t>
      </w:r>
      <w:r>
        <w:rPr>
          <w:rFonts w:ascii="Arial" w:hAnsi="Arial" w:cs="Arial" w:hint="eastAsia"/>
        </w:rPr>
        <w:t xml:space="preserve"> </w:t>
      </w:r>
      <w:r w:rsidRPr="007B7A2C">
        <w:rPr>
          <w:rFonts w:ascii="Arial" w:hAnsi="Arial" w:cs="Arial"/>
        </w:rPr>
        <w:t>typically</w:t>
      </w:r>
      <w:r>
        <w:rPr>
          <w:rFonts w:ascii="Arial" w:hAnsi="Arial" w:cs="Arial" w:hint="eastAsia"/>
        </w:rPr>
        <w:t xml:space="preserve"> </w:t>
      </w:r>
      <w:r w:rsidRPr="007B7A2C">
        <w:rPr>
          <w:rFonts w:ascii="Arial" w:hAnsi="Arial" w:cs="Arial"/>
        </w:rPr>
        <w:t xml:space="preserve">using </w:t>
      </w:r>
      <w:r w:rsidRPr="00A443F7">
        <w:rPr>
          <w:rFonts w:ascii="Arial" w:hAnsi="Arial" w:cs="Arial"/>
          <w:color w:val="C00000"/>
          <w:highlight w:val="yellow"/>
        </w:rPr>
        <w:t>high-voltage alternating current (HVAC) or high-voltage direct current (HVDC) technologies</w:t>
      </w:r>
      <w:r>
        <w:rPr>
          <w:rFonts w:ascii="Arial" w:hAnsi="Arial" w:cs="Arial" w:hint="eastAsia"/>
        </w:rPr>
        <w:t xml:space="preserve"> </w:t>
      </w:r>
      <w:r>
        <w:rPr>
          <w:rFonts w:ascii="Arial" w:hAnsi="Arial" w:cs="Arial"/>
        </w:rPr>
        <w:t>–</w:t>
      </w:r>
      <w:r>
        <w:rPr>
          <w:rFonts w:ascii="Arial" w:hAnsi="Arial" w:cs="Arial" w:hint="eastAsia"/>
        </w:rPr>
        <w:t xml:space="preserve"> </w:t>
      </w:r>
      <w:r w:rsidRPr="007B7A2C">
        <w:rPr>
          <w:rFonts w:ascii="Arial" w:hAnsi="Arial" w:cs="Arial"/>
        </w:rPr>
        <w:t>that</w:t>
      </w:r>
      <w:r>
        <w:rPr>
          <w:rFonts w:ascii="Arial" w:hAnsi="Arial" w:cs="Arial" w:hint="eastAsia"/>
        </w:rPr>
        <w:t xml:space="preserve"> </w:t>
      </w:r>
      <w:r w:rsidR="001E4910" w:rsidRPr="001E4910">
        <w:rPr>
          <w:rFonts w:ascii="Arial" w:hAnsi="Arial" w:cs="Arial"/>
        </w:rPr>
        <w:t>physically</w:t>
      </w:r>
      <w:r w:rsidR="001E4910" w:rsidRPr="007B7A2C">
        <w:rPr>
          <w:rFonts w:ascii="Arial" w:hAnsi="Arial" w:cs="Arial"/>
        </w:rPr>
        <w:t xml:space="preserve"> </w:t>
      </w:r>
      <w:r w:rsidRPr="00A443F7">
        <w:rPr>
          <w:rFonts w:ascii="Arial" w:hAnsi="Arial" w:cs="Arial"/>
          <w:color w:val="C00000"/>
        </w:rPr>
        <w:t>connect separate electricity grids</w:t>
      </w:r>
      <w:r w:rsidRPr="007B7A2C">
        <w:rPr>
          <w:rFonts w:ascii="Arial" w:hAnsi="Arial" w:cs="Arial"/>
        </w:rPr>
        <w:t xml:space="preserve"> across regions or countries. </w:t>
      </w:r>
      <w:r w:rsidR="00BE0636">
        <w:rPr>
          <w:rFonts w:ascii="Arial" w:hAnsi="Arial" w:cs="Arial" w:hint="eastAsia"/>
        </w:rPr>
        <w:t>They</w:t>
      </w:r>
      <w:r w:rsidR="00BE0636" w:rsidRPr="001E4910">
        <w:rPr>
          <w:rFonts w:ascii="Arial" w:hAnsi="Arial" w:cs="Arial"/>
        </w:rPr>
        <w:t xml:space="preserve"> provide critical </w:t>
      </w:r>
      <w:r w:rsidR="00BE0636" w:rsidRPr="001E4910">
        <w:rPr>
          <w:rFonts w:ascii="Arial" w:hAnsi="Arial" w:cs="Arial"/>
          <w:highlight w:val="cyan"/>
        </w:rPr>
        <w:t>system-level flexibility</w:t>
      </w:r>
      <w:r w:rsidR="00BE0636" w:rsidRPr="001E4910">
        <w:rPr>
          <w:rFonts w:ascii="Arial" w:hAnsi="Arial" w:cs="Arial"/>
        </w:rPr>
        <w:t xml:space="preserve"> by enabling the real-time transfer of electricity across </w:t>
      </w:r>
      <w:r w:rsidR="00BE0636" w:rsidRPr="005A10A5">
        <w:rPr>
          <w:rFonts w:ascii="Arial" w:hAnsi="Arial" w:cs="Arial"/>
          <w:highlight w:val="green"/>
        </w:rPr>
        <w:t>geographic boundaries</w:t>
      </w:r>
      <w:r w:rsidR="00BE0636" w:rsidRPr="001E4910">
        <w:rPr>
          <w:rFonts w:ascii="Arial" w:hAnsi="Arial" w:cs="Arial"/>
        </w:rPr>
        <w:t xml:space="preserve">, facilitating resource sharing, and supporting cross-border balancing of supply and demand. Their </w:t>
      </w:r>
      <w:r w:rsidR="00BE0636" w:rsidRPr="001E4910">
        <w:rPr>
          <w:rFonts w:ascii="Arial" w:hAnsi="Arial" w:cs="Arial"/>
          <w:highlight w:val="green"/>
        </w:rPr>
        <w:t>response speed typically ranges from seconds to minutes</w:t>
      </w:r>
      <w:r w:rsidR="00BE0636" w:rsidRPr="001E4910">
        <w:rPr>
          <w:rFonts w:ascii="Arial" w:hAnsi="Arial" w:cs="Arial"/>
        </w:rPr>
        <w:t xml:space="preserve">, depending on control and market dispatch systems, and they can operate continuously to shift energy over </w:t>
      </w:r>
      <w:r w:rsidR="00BE0636" w:rsidRPr="001E4910">
        <w:rPr>
          <w:rFonts w:ascii="Arial" w:hAnsi="Arial" w:cs="Arial"/>
          <w:highlight w:val="green"/>
        </w:rPr>
        <w:t>multi-hour to multi-day periods</w:t>
      </w:r>
      <w:r w:rsidR="00BE0636" w:rsidRPr="001E4910">
        <w:rPr>
          <w:rFonts w:ascii="Arial" w:hAnsi="Arial" w:cs="Arial"/>
        </w:rPr>
        <w:t>.</w:t>
      </w:r>
    </w:p>
    <w:p w14:paraId="37E412C1" w14:textId="77777777" w:rsidR="002242ED" w:rsidRPr="001E4910" w:rsidRDefault="002242ED" w:rsidP="002242ED">
      <w:pPr>
        <w:jc w:val="left"/>
        <w:rPr>
          <w:rFonts w:ascii="Arial" w:hAnsi="Arial" w:cs="Arial"/>
        </w:rPr>
      </w:pPr>
      <w:r w:rsidRPr="001E4910">
        <w:rPr>
          <w:rFonts w:ascii="Arial" w:hAnsi="Arial" w:cs="Arial"/>
        </w:rPr>
        <w:t xml:space="preserve">Interconnectors are technologically mature, with decades of successful deployment in </w:t>
      </w:r>
      <w:r w:rsidRPr="005A10A5">
        <w:rPr>
          <w:rFonts w:ascii="Arial" w:hAnsi="Arial" w:cs="Arial"/>
          <w:highlight w:val="yellow"/>
        </w:rPr>
        <w:t>Europe, North America, and other interconnected markets</w:t>
      </w:r>
      <w:r w:rsidRPr="001E4910">
        <w:rPr>
          <w:rFonts w:ascii="Arial" w:hAnsi="Arial" w:cs="Arial"/>
        </w:rPr>
        <w:t xml:space="preserve">. They support high renewable energy penetration by </w:t>
      </w:r>
      <w:r w:rsidRPr="001E4910">
        <w:rPr>
          <w:rFonts w:ascii="Arial" w:hAnsi="Arial" w:cs="Arial"/>
          <w:highlight w:val="green"/>
        </w:rPr>
        <w:t>transferring surplus electricity</w:t>
      </w:r>
      <w:r w:rsidRPr="001E4910">
        <w:rPr>
          <w:rFonts w:ascii="Arial" w:hAnsi="Arial" w:cs="Arial"/>
        </w:rPr>
        <w:t xml:space="preserve"> </w:t>
      </w:r>
      <w:r>
        <w:rPr>
          <w:rFonts w:ascii="Arial" w:hAnsi="Arial" w:cs="Arial"/>
        </w:rPr>
        <w:t>–</w:t>
      </w:r>
      <w:r w:rsidRPr="001E4910">
        <w:rPr>
          <w:rFonts w:ascii="Arial" w:hAnsi="Arial" w:cs="Arial"/>
        </w:rPr>
        <w:t xml:space="preserve"> such</w:t>
      </w:r>
      <w:r>
        <w:rPr>
          <w:rFonts w:ascii="Arial" w:hAnsi="Arial" w:cs="Arial" w:hint="eastAsia"/>
        </w:rPr>
        <w:t xml:space="preserve"> </w:t>
      </w:r>
      <w:r w:rsidRPr="001E4910">
        <w:rPr>
          <w:rFonts w:ascii="Arial" w:hAnsi="Arial" w:cs="Arial"/>
        </w:rPr>
        <w:t xml:space="preserve">as excess wind from coastal regions or solar from high-insolation zones </w:t>
      </w:r>
      <w:r>
        <w:rPr>
          <w:rFonts w:ascii="Arial" w:hAnsi="Arial" w:cs="Arial"/>
        </w:rPr>
        <w:t>–</w:t>
      </w:r>
      <w:r w:rsidRPr="001E4910">
        <w:rPr>
          <w:rFonts w:ascii="Arial" w:hAnsi="Arial" w:cs="Arial"/>
        </w:rPr>
        <w:t xml:space="preserve"> </w:t>
      </w:r>
      <w:r w:rsidRPr="001E4910">
        <w:rPr>
          <w:rFonts w:ascii="Arial" w:hAnsi="Arial" w:cs="Arial"/>
          <w:highlight w:val="green"/>
        </w:rPr>
        <w:t>to</w:t>
      </w:r>
      <w:r w:rsidRPr="00B8004F">
        <w:rPr>
          <w:rFonts w:ascii="Arial" w:hAnsi="Arial" w:cs="Arial" w:hint="eastAsia"/>
          <w:highlight w:val="green"/>
        </w:rPr>
        <w:t xml:space="preserve"> </w:t>
      </w:r>
      <w:r w:rsidRPr="001E4910">
        <w:rPr>
          <w:rFonts w:ascii="Arial" w:hAnsi="Arial" w:cs="Arial"/>
          <w:highlight w:val="green"/>
        </w:rPr>
        <w:t>areas with concurrent demand or low generation</w:t>
      </w:r>
      <w:r w:rsidRPr="001E4910">
        <w:rPr>
          <w:rFonts w:ascii="Arial" w:hAnsi="Arial" w:cs="Arial"/>
        </w:rPr>
        <w:t>, thus minimizing curtailment and reducing the reliance on fossil-based peaking plants. Their operational duration is effectively unconstrained, as they function as part of the real-time grid backbone.</w:t>
      </w:r>
    </w:p>
    <w:p w14:paraId="46AAF0C5" w14:textId="77777777" w:rsidR="002242ED" w:rsidRPr="001E4910" w:rsidRDefault="002242ED" w:rsidP="002242ED">
      <w:pPr>
        <w:jc w:val="left"/>
        <w:rPr>
          <w:rFonts w:ascii="Arial" w:hAnsi="Arial" w:cs="Arial"/>
        </w:rPr>
      </w:pPr>
      <w:r w:rsidRPr="001E4910">
        <w:rPr>
          <w:rFonts w:ascii="Arial" w:hAnsi="Arial" w:cs="Arial"/>
        </w:rPr>
        <w:t xml:space="preserve">From a system integration perspective, interconnectors </w:t>
      </w:r>
      <w:r w:rsidRPr="001E4910">
        <w:rPr>
          <w:rFonts w:ascii="Arial" w:hAnsi="Arial" w:cs="Arial"/>
          <w:highlight w:val="cyan"/>
        </w:rPr>
        <w:t>enhance grid stability</w:t>
      </w:r>
      <w:r w:rsidRPr="001E4910">
        <w:rPr>
          <w:rFonts w:ascii="Arial" w:hAnsi="Arial" w:cs="Arial"/>
        </w:rPr>
        <w:t xml:space="preserve"> by enabling synchronized frequency regulation, load balancing, and mutual support during system disturbances or unexpected outages. They also allow countries to </w:t>
      </w:r>
      <w:r w:rsidRPr="001E4910">
        <w:rPr>
          <w:rFonts w:ascii="Arial" w:hAnsi="Arial" w:cs="Arial"/>
          <w:highlight w:val="cyan"/>
        </w:rPr>
        <w:t>pool reserve capacity and access emergency power during periods of stress, improving reliability without the need for redundant domestic infrastructure</w:t>
      </w:r>
      <w:r w:rsidRPr="001E4910">
        <w:rPr>
          <w:rFonts w:ascii="Arial" w:hAnsi="Arial" w:cs="Arial"/>
        </w:rPr>
        <w:t>. This shared flexibility capacity defers investments in new local generation and transmission assets, reducing system costs.</w:t>
      </w:r>
    </w:p>
    <w:p w14:paraId="33CA7A1E" w14:textId="434CDF72" w:rsidR="002242ED" w:rsidRPr="001E4910" w:rsidRDefault="002242ED" w:rsidP="002242ED">
      <w:pPr>
        <w:jc w:val="left"/>
        <w:rPr>
          <w:rFonts w:ascii="Arial" w:hAnsi="Arial" w:cs="Arial"/>
        </w:rPr>
      </w:pPr>
      <w:r w:rsidRPr="001E4910">
        <w:rPr>
          <w:rFonts w:ascii="Arial" w:hAnsi="Arial" w:cs="Arial"/>
        </w:rPr>
        <w:t xml:space="preserve">Advanced control technologies </w:t>
      </w:r>
      <w:r>
        <w:rPr>
          <w:rFonts w:ascii="Arial" w:hAnsi="Arial" w:cs="Arial"/>
        </w:rPr>
        <w:t>–</w:t>
      </w:r>
      <w:r w:rsidRPr="001E4910">
        <w:rPr>
          <w:rFonts w:ascii="Arial" w:hAnsi="Arial" w:cs="Arial"/>
        </w:rPr>
        <w:t xml:space="preserve"> such</w:t>
      </w:r>
      <w:r>
        <w:rPr>
          <w:rFonts w:ascii="Arial" w:hAnsi="Arial" w:cs="Arial" w:hint="eastAsia"/>
        </w:rPr>
        <w:t xml:space="preserve"> </w:t>
      </w:r>
      <w:r w:rsidRPr="001E4910">
        <w:rPr>
          <w:rFonts w:ascii="Arial" w:hAnsi="Arial" w:cs="Arial"/>
        </w:rPr>
        <w:t xml:space="preserve">as </w:t>
      </w:r>
      <w:r w:rsidRPr="001E4910">
        <w:rPr>
          <w:rFonts w:ascii="Arial" w:hAnsi="Arial" w:cs="Arial"/>
          <w:color w:val="C00000"/>
          <w:highlight w:val="yellow"/>
        </w:rPr>
        <w:t>dynamic line rating (DLR) and flexible AC transmission systems (FACTS)</w:t>
      </w:r>
      <w:r w:rsidRPr="001E4910">
        <w:rPr>
          <w:rFonts w:ascii="Arial" w:hAnsi="Arial" w:cs="Arial"/>
        </w:rPr>
        <w:t xml:space="preserve"> </w:t>
      </w:r>
      <w:r w:rsidR="00EB6602">
        <w:rPr>
          <w:rFonts w:ascii="Arial" w:hAnsi="Arial" w:cs="Arial"/>
        </w:rPr>
        <w:t>–</w:t>
      </w:r>
      <w:r w:rsidRPr="001E4910">
        <w:rPr>
          <w:rFonts w:ascii="Arial" w:hAnsi="Arial" w:cs="Arial"/>
        </w:rPr>
        <w:t xml:space="preserve"> are increasingly used to optimize the performance of interconnectors by improving power flow controllability and enabling real-time adaptation to thermal and network constraints. </w:t>
      </w:r>
      <w:r w:rsidRPr="00967057">
        <w:rPr>
          <w:rFonts w:ascii="Arial" w:hAnsi="Arial" w:cs="Arial"/>
          <w:highlight w:val="green"/>
        </w:rPr>
        <w:t>These digital upgrades enhance the value of interconnectors by extracting additional flexibility from existing infrastructure.</w:t>
      </w:r>
    </w:p>
    <w:p w14:paraId="1E2E7E13" w14:textId="31D19656" w:rsidR="001148C6" w:rsidRDefault="00EB6602" w:rsidP="00897534">
      <w:pPr>
        <w:jc w:val="left"/>
        <w:rPr>
          <w:rFonts w:ascii="Arial" w:hAnsi="Arial" w:cs="Arial"/>
        </w:rPr>
      </w:pPr>
      <w:r w:rsidRPr="001E4910">
        <w:rPr>
          <w:rFonts w:ascii="Arial" w:hAnsi="Arial" w:cs="Arial"/>
        </w:rPr>
        <w:t xml:space="preserve">Overall, grid interconnectors are a vital enabler of reliable and cost-efficient clean energy systems. They reduce emissions by displacing carbon-intensive generation, facilitate the regional integration of variable </w:t>
      </w:r>
      <w:r w:rsidRPr="001E4910">
        <w:rPr>
          <w:rFonts w:ascii="Arial" w:hAnsi="Arial" w:cs="Arial"/>
        </w:rPr>
        <w:lastRenderedPageBreak/>
        <w:t xml:space="preserve">renewable energy, and </w:t>
      </w:r>
      <w:r w:rsidRPr="00967057">
        <w:rPr>
          <w:rFonts w:ascii="Arial" w:hAnsi="Arial" w:cs="Arial"/>
          <w:highlight w:val="cyan"/>
        </w:rPr>
        <w:t>support resilient, multi-national electricity systems</w:t>
      </w:r>
      <w:r w:rsidRPr="001E4910">
        <w:rPr>
          <w:rFonts w:ascii="Arial" w:hAnsi="Arial" w:cs="Arial"/>
        </w:rPr>
        <w:t xml:space="preserve"> capable of withstanding spatial and temporal variability in generation and demand.</w:t>
      </w:r>
    </w:p>
    <w:p w14:paraId="0F11C018" w14:textId="042A0EA3" w:rsidR="00835EE5" w:rsidRPr="00CF6727" w:rsidRDefault="00835EE5" w:rsidP="00835EE5">
      <w:pPr>
        <w:jc w:val="left"/>
        <w:rPr>
          <w:rFonts w:ascii="Arial" w:hAnsi="Arial" w:cs="Arial"/>
          <w:b/>
          <w:bCs/>
          <w:color w:val="0070C0"/>
        </w:rPr>
      </w:pPr>
      <w:r w:rsidRPr="00CF6727">
        <w:rPr>
          <w:rFonts w:ascii="Arial" w:hAnsi="Arial" w:cs="Arial" w:hint="eastAsia"/>
          <w:b/>
          <w:bCs/>
          <w:color w:val="0070C0"/>
        </w:rPr>
        <w:t>Demand-side flexibility technologies</w:t>
      </w:r>
      <w:r w:rsidR="002C214A" w:rsidRPr="00CF6727">
        <w:rPr>
          <w:rFonts w:ascii="Arial" w:hAnsi="Arial" w:cs="Arial" w:hint="eastAsia"/>
          <w:b/>
          <w:bCs/>
          <w:color w:val="0070C0"/>
        </w:rPr>
        <w:t xml:space="preserve"> [</w:t>
      </w:r>
      <w:r w:rsidR="00963389">
        <w:rPr>
          <w:rFonts w:ascii="Arial" w:hAnsi="Arial" w:cs="Arial" w:hint="eastAsia"/>
          <w:b/>
          <w:bCs/>
          <w:color w:val="0070C0"/>
        </w:rPr>
        <w:t>1</w:t>
      </w:r>
      <w:r w:rsidR="005A2863">
        <w:rPr>
          <w:rFonts w:ascii="Arial" w:hAnsi="Arial" w:cs="Arial" w:hint="eastAsia"/>
          <w:b/>
          <w:bCs/>
          <w:color w:val="0070C0"/>
        </w:rPr>
        <w:t>092</w:t>
      </w:r>
      <w:r w:rsidR="002C214A" w:rsidRPr="00CF6727">
        <w:rPr>
          <w:rFonts w:ascii="Arial" w:hAnsi="Arial" w:cs="Arial" w:hint="eastAsia"/>
          <w:b/>
          <w:bCs/>
          <w:color w:val="0070C0"/>
        </w:rPr>
        <w:t>]</w:t>
      </w:r>
    </w:p>
    <w:p w14:paraId="4675622C" w14:textId="2070E223" w:rsidR="008D54F6" w:rsidRDefault="00753E57" w:rsidP="00835EE5">
      <w:pPr>
        <w:jc w:val="left"/>
        <w:rPr>
          <w:rFonts w:ascii="Arial" w:hAnsi="Arial" w:cs="Arial"/>
        </w:rPr>
      </w:pPr>
      <w:r w:rsidRPr="00753E57">
        <w:rPr>
          <w:rFonts w:ascii="Arial" w:hAnsi="Arial" w:cs="Arial"/>
        </w:rPr>
        <w:t xml:space="preserve">The growing digitalization and electrification of end-use sectors have transformed consumers from passive energy users into active participants in energy system balancing. </w:t>
      </w:r>
      <w:r w:rsidRPr="00F076F2">
        <w:rPr>
          <w:rFonts w:ascii="Arial" w:hAnsi="Arial" w:cs="Arial"/>
          <w:color w:val="0070C0"/>
          <w:highlight w:val="yellow"/>
        </w:rPr>
        <w:t>Demand-side flexibility</w:t>
      </w:r>
      <w:r w:rsidRPr="00753E57">
        <w:rPr>
          <w:rFonts w:ascii="Arial" w:hAnsi="Arial" w:cs="Arial"/>
        </w:rPr>
        <w:t xml:space="preserve">, including </w:t>
      </w:r>
      <w:r w:rsidRPr="002A1ADF">
        <w:rPr>
          <w:rFonts w:ascii="Arial" w:hAnsi="Arial" w:cs="Arial"/>
          <w:color w:val="0070C0"/>
          <w:highlight w:val="yellow"/>
        </w:rPr>
        <w:t>structured demand</w:t>
      </w:r>
      <w:r w:rsidRPr="00F076F2">
        <w:rPr>
          <w:rFonts w:ascii="Arial" w:hAnsi="Arial" w:cs="Arial"/>
          <w:color w:val="0070C0"/>
          <w:highlight w:val="yellow"/>
        </w:rPr>
        <w:t>-side response (DSR) programs</w:t>
      </w:r>
      <w:r w:rsidRPr="00753E57">
        <w:rPr>
          <w:rFonts w:ascii="Arial" w:hAnsi="Arial" w:cs="Arial"/>
        </w:rPr>
        <w:t xml:space="preserve">, has emerged as </w:t>
      </w:r>
      <w:r w:rsidRPr="00C57C24">
        <w:rPr>
          <w:rFonts w:ascii="Arial" w:hAnsi="Arial" w:cs="Arial"/>
          <w:color w:val="0070C0"/>
        </w:rPr>
        <w:t>a scalable, distributed, and cost-effective complement</w:t>
      </w:r>
      <w:r w:rsidRPr="00753E57">
        <w:rPr>
          <w:rFonts w:ascii="Arial" w:hAnsi="Arial" w:cs="Arial"/>
        </w:rPr>
        <w:t xml:space="preserve"> to supply-side resources. It allows electrical load</w:t>
      </w:r>
      <w:r w:rsidR="00C57C24">
        <w:rPr>
          <w:rFonts w:ascii="Arial" w:hAnsi="Arial" w:cs="Arial" w:hint="eastAsia"/>
        </w:rPr>
        <w:t>s</w:t>
      </w:r>
      <w:r w:rsidRPr="00753E57">
        <w:rPr>
          <w:rFonts w:ascii="Arial" w:hAnsi="Arial" w:cs="Arial"/>
        </w:rPr>
        <w:t xml:space="preserve"> to be adjusted in real time or shifted across hours or days </w:t>
      </w:r>
      <w:r w:rsidRPr="00786BB2">
        <w:rPr>
          <w:rFonts w:ascii="Arial" w:hAnsi="Arial" w:cs="Arial"/>
          <w:highlight w:val="green"/>
        </w:rPr>
        <w:t>in response to system needs, market signals, or direct control commands from grid operators or aggregators</w:t>
      </w:r>
      <w:r w:rsidRPr="00753E57">
        <w:rPr>
          <w:rFonts w:ascii="Arial" w:hAnsi="Arial" w:cs="Arial"/>
        </w:rPr>
        <w:t>.</w:t>
      </w:r>
      <w:r w:rsidR="00D2491A" w:rsidRPr="00D2491A">
        <w:t xml:space="preserve"> </w:t>
      </w:r>
      <w:r w:rsidR="00D2491A" w:rsidRPr="003D46FF">
        <w:rPr>
          <w:rFonts w:ascii="Arial" w:hAnsi="Arial" w:cs="Arial" w:hint="eastAsia"/>
          <w:color w:val="0070C0"/>
        </w:rPr>
        <w:t>DSR</w:t>
      </w:r>
      <w:r w:rsidR="00D2491A" w:rsidRPr="00D2491A">
        <w:rPr>
          <w:rFonts w:ascii="Arial" w:hAnsi="Arial" w:cs="Arial"/>
        </w:rPr>
        <w:t xml:space="preserve"> </w:t>
      </w:r>
      <w:r w:rsidR="006E7BC6">
        <w:rPr>
          <w:rFonts w:ascii="Arial" w:hAnsi="Arial" w:cs="Arial" w:hint="eastAsia"/>
        </w:rPr>
        <w:t>serves as</w:t>
      </w:r>
      <w:r w:rsidR="00D2491A" w:rsidRPr="00D2491A">
        <w:rPr>
          <w:rFonts w:ascii="Arial" w:hAnsi="Arial" w:cs="Arial"/>
        </w:rPr>
        <w:t xml:space="preserve"> a key mechanism that </w:t>
      </w:r>
      <w:r w:rsidR="00D2491A" w:rsidRPr="006E7BC6">
        <w:rPr>
          <w:rFonts w:ascii="Arial" w:hAnsi="Arial" w:cs="Arial"/>
          <w:color w:val="0070C0"/>
          <w:highlight w:val="yellow"/>
        </w:rPr>
        <w:t>enables residential, commercial</w:t>
      </w:r>
      <w:r w:rsidR="00AA5349">
        <w:rPr>
          <w:rFonts w:ascii="Arial" w:hAnsi="Arial" w:cs="Arial" w:hint="eastAsia"/>
          <w:color w:val="0070C0"/>
          <w:highlight w:val="yellow"/>
        </w:rPr>
        <w:t>,</w:t>
      </w:r>
      <w:r w:rsidR="00D2491A" w:rsidRPr="006E7BC6">
        <w:rPr>
          <w:rFonts w:ascii="Arial" w:hAnsi="Arial" w:cs="Arial"/>
          <w:color w:val="0070C0"/>
          <w:highlight w:val="yellow"/>
        </w:rPr>
        <w:t xml:space="preserve"> industrial</w:t>
      </w:r>
      <w:r w:rsidR="001B476A">
        <w:rPr>
          <w:rFonts w:ascii="Arial" w:hAnsi="Arial" w:cs="Arial" w:hint="eastAsia"/>
          <w:color w:val="0070C0"/>
          <w:highlight w:val="yellow"/>
        </w:rPr>
        <w:t>, and transport</w:t>
      </w:r>
      <w:r w:rsidR="00D2491A" w:rsidRPr="006E7BC6">
        <w:rPr>
          <w:rFonts w:ascii="Arial" w:hAnsi="Arial" w:cs="Arial"/>
          <w:color w:val="0070C0"/>
          <w:highlight w:val="yellow"/>
        </w:rPr>
        <w:t xml:space="preserve"> end </w:t>
      </w:r>
      <w:r w:rsidR="00D2491A" w:rsidRPr="00460A99">
        <w:rPr>
          <w:rFonts w:ascii="Arial" w:hAnsi="Arial" w:cs="Arial"/>
          <w:color w:val="0070C0"/>
          <w:highlight w:val="yellow"/>
        </w:rPr>
        <w:t>users</w:t>
      </w:r>
      <w:r w:rsidR="00935C6A" w:rsidRPr="00460A99">
        <w:rPr>
          <w:rFonts w:ascii="Arial" w:hAnsi="Arial" w:cs="Arial" w:hint="eastAsia"/>
          <w:color w:val="0070C0"/>
          <w:highlight w:val="yellow"/>
        </w:rPr>
        <w:t xml:space="preserve"> </w:t>
      </w:r>
      <w:r w:rsidR="00D2491A" w:rsidRPr="00D2491A">
        <w:rPr>
          <w:rFonts w:ascii="Arial" w:hAnsi="Arial" w:cs="Arial"/>
        </w:rPr>
        <w:t>to</w:t>
      </w:r>
      <w:r w:rsidR="00484171">
        <w:rPr>
          <w:rFonts w:ascii="Arial" w:hAnsi="Arial" w:cs="Arial" w:hint="eastAsia"/>
        </w:rPr>
        <w:t xml:space="preserve"> </w:t>
      </w:r>
      <w:r w:rsidR="00D2491A" w:rsidRPr="00D2491A">
        <w:rPr>
          <w:rFonts w:ascii="Arial" w:hAnsi="Arial" w:cs="Arial"/>
        </w:rPr>
        <w:t xml:space="preserve">provide </w:t>
      </w:r>
      <w:r w:rsidR="009D46B4">
        <w:rPr>
          <w:rFonts w:ascii="Arial" w:hAnsi="Arial" w:cs="Arial" w:hint="eastAsia"/>
        </w:rPr>
        <w:t xml:space="preserve">grid </w:t>
      </w:r>
      <w:r w:rsidR="00D2491A" w:rsidRPr="00D2491A">
        <w:rPr>
          <w:rFonts w:ascii="Arial" w:hAnsi="Arial" w:cs="Arial"/>
        </w:rPr>
        <w:t xml:space="preserve">flexibility, helping to </w:t>
      </w:r>
      <w:r w:rsidR="005111FE" w:rsidRPr="005111FE">
        <w:rPr>
          <w:rFonts w:ascii="Arial" w:hAnsi="Arial" w:cs="Arial"/>
        </w:rPr>
        <w:t>maintain system balance and reliability</w:t>
      </w:r>
      <w:r w:rsidR="005111FE">
        <w:rPr>
          <w:rFonts w:ascii="Arial" w:hAnsi="Arial" w:cs="Arial" w:hint="eastAsia"/>
        </w:rPr>
        <w:t xml:space="preserve"> </w:t>
      </w:r>
      <w:r w:rsidR="00D2491A" w:rsidRPr="00D2491A">
        <w:rPr>
          <w:rFonts w:ascii="Arial" w:hAnsi="Arial" w:cs="Arial"/>
        </w:rPr>
        <w:t>without the need for additional generation</w:t>
      </w:r>
      <w:r w:rsidR="005111FE">
        <w:rPr>
          <w:rFonts w:ascii="Arial" w:hAnsi="Arial" w:cs="Arial" w:hint="eastAsia"/>
        </w:rPr>
        <w:t xml:space="preserve"> capacity</w:t>
      </w:r>
      <w:r w:rsidR="00D2491A" w:rsidRPr="00D2491A">
        <w:rPr>
          <w:rFonts w:ascii="Arial" w:hAnsi="Arial" w:cs="Arial"/>
        </w:rPr>
        <w:t>.</w:t>
      </w:r>
    </w:p>
    <w:p w14:paraId="73DFC606" w14:textId="542A603D" w:rsidR="008D54F6" w:rsidRPr="00363F22" w:rsidRDefault="00363F22" w:rsidP="00835EE5">
      <w:pPr>
        <w:jc w:val="left"/>
        <w:rPr>
          <w:rFonts w:ascii="Arial" w:hAnsi="Arial" w:cs="Arial"/>
          <w:b/>
          <w:bCs/>
        </w:rPr>
      </w:pPr>
      <w:r w:rsidRPr="00363F22">
        <w:rPr>
          <w:rFonts w:ascii="Arial" w:hAnsi="Arial" w:cs="Arial" w:hint="eastAsia"/>
          <w:b/>
          <w:bCs/>
        </w:rPr>
        <w:t>Domestic smart appliances</w:t>
      </w:r>
      <w:r w:rsidR="003A39E0">
        <w:rPr>
          <w:rFonts w:ascii="Arial" w:hAnsi="Arial" w:cs="Arial" w:hint="eastAsia"/>
          <w:b/>
          <w:bCs/>
        </w:rPr>
        <w:t xml:space="preserve"> [</w:t>
      </w:r>
      <w:r w:rsidR="00383D26">
        <w:rPr>
          <w:rFonts w:ascii="Arial" w:hAnsi="Arial" w:cs="Arial" w:hint="eastAsia"/>
          <w:b/>
          <w:bCs/>
        </w:rPr>
        <w:t>324</w:t>
      </w:r>
      <w:r w:rsidR="003A39E0">
        <w:rPr>
          <w:rFonts w:ascii="Arial" w:hAnsi="Arial" w:cs="Arial" w:hint="eastAsia"/>
          <w:b/>
          <w:bCs/>
        </w:rPr>
        <w:t>]</w:t>
      </w:r>
    </w:p>
    <w:p w14:paraId="0458B4DE" w14:textId="15D29118" w:rsidR="0032019F" w:rsidRDefault="00B87F23" w:rsidP="00B87F23">
      <w:pPr>
        <w:jc w:val="left"/>
        <w:rPr>
          <w:rFonts w:ascii="Arial" w:hAnsi="Arial" w:cs="Arial"/>
        </w:rPr>
      </w:pPr>
      <w:r w:rsidRPr="00B87F23">
        <w:rPr>
          <w:rFonts w:ascii="Arial" w:hAnsi="Arial" w:cs="Arial"/>
          <w:color w:val="0070C0"/>
          <w:highlight w:val="yellow"/>
        </w:rPr>
        <w:t>Domestic smart appliances</w:t>
      </w:r>
      <w:r w:rsidR="007C254B">
        <w:rPr>
          <w:rFonts w:ascii="Arial" w:hAnsi="Arial" w:cs="Arial" w:hint="eastAsia"/>
        </w:rPr>
        <w:t xml:space="preserve"> </w:t>
      </w:r>
      <w:r w:rsidR="007C254B">
        <w:rPr>
          <w:rFonts w:ascii="Arial" w:hAnsi="Arial" w:cs="Arial"/>
        </w:rPr>
        <w:t>–</w:t>
      </w:r>
      <w:r w:rsidR="007C254B">
        <w:rPr>
          <w:rFonts w:ascii="Arial" w:hAnsi="Arial" w:cs="Arial" w:hint="eastAsia"/>
        </w:rPr>
        <w:t xml:space="preserve"> </w:t>
      </w:r>
      <w:r w:rsidR="0032019F">
        <w:rPr>
          <w:rFonts w:ascii="Arial" w:hAnsi="Arial" w:cs="Arial" w:hint="eastAsia"/>
        </w:rPr>
        <w:t>such as</w:t>
      </w:r>
      <w:r w:rsidR="007C254B">
        <w:rPr>
          <w:rFonts w:ascii="Arial" w:hAnsi="Arial" w:cs="Arial" w:hint="eastAsia"/>
        </w:rPr>
        <w:t xml:space="preserve"> </w:t>
      </w:r>
      <w:r w:rsidRPr="00B87F23">
        <w:rPr>
          <w:rFonts w:ascii="Arial" w:hAnsi="Arial" w:cs="Arial"/>
        </w:rPr>
        <w:t>smart thermostats, washing machines, refrigerators, water heaters, and HVAC</w:t>
      </w:r>
      <w:r w:rsidR="007C254B">
        <w:rPr>
          <w:rFonts w:ascii="Arial" w:hAnsi="Arial" w:cs="Arial" w:hint="eastAsia"/>
        </w:rPr>
        <w:t xml:space="preserve"> (</w:t>
      </w:r>
      <w:r w:rsidR="00960519">
        <w:rPr>
          <w:rFonts w:ascii="Arial" w:hAnsi="Arial" w:cs="Arial" w:hint="eastAsia"/>
        </w:rPr>
        <w:t>h</w:t>
      </w:r>
      <w:r w:rsidR="007C254B" w:rsidRPr="007C254B">
        <w:rPr>
          <w:rFonts w:ascii="Arial" w:hAnsi="Arial" w:cs="Arial"/>
        </w:rPr>
        <w:t>eating, ventilation, and air conditioning</w:t>
      </w:r>
      <w:r w:rsidR="007C254B">
        <w:rPr>
          <w:rFonts w:ascii="Arial" w:hAnsi="Arial" w:cs="Arial" w:hint="eastAsia"/>
        </w:rPr>
        <w:t>)</w:t>
      </w:r>
      <w:r w:rsidRPr="00B87F23">
        <w:rPr>
          <w:rFonts w:ascii="Arial" w:hAnsi="Arial" w:cs="Arial"/>
        </w:rPr>
        <w:t xml:space="preserve"> systems</w:t>
      </w:r>
      <w:r w:rsidR="007C254B">
        <w:rPr>
          <w:rFonts w:ascii="Arial" w:hAnsi="Arial" w:cs="Arial" w:hint="eastAsia"/>
        </w:rPr>
        <w:t xml:space="preserve"> </w:t>
      </w:r>
      <w:r w:rsidR="007C254B">
        <w:rPr>
          <w:rFonts w:ascii="Arial" w:hAnsi="Arial" w:cs="Arial"/>
        </w:rPr>
        <w:t>–</w:t>
      </w:r>
      <w:r w:rsidR="007C254B">
        <w:rPr>
          <w:rFonts w:ascii="Arial" w:hAnsi="Arial" w:cs="Arial" w:hint="eastAsia"/>
        </w:rPr>
        <w:t xml:space="preserve"> </w:t>
      </w:r>
      <w:r w:rsidR="00C3585C" w:rsidRPr="00C3585C">
        <w:rPr>
          <w:rFonts w:ascii="Arial" w:hAnsi="Arial" w:cs="Arial"/>
        </w:rPr>
        <w:t xml:space="preserve">are key enablers of domestic </w:t>
      </w:r>
      <w:r w:rsidR="00C3585C" w:rsidRPr="006E5E51">
        <w:rPr>
          <w:rFonts w:ascii="Arial" w:hAnsi="Arial" w:cs="Arial"/>
          <w:color w:val="0070C0"/>
          <w:highlight w:val="yellow"/>
        </w:rPr>
        <w:t>demand-side flexibility</w:t>
      </w:r>
      <w:r w:rsidR="00FE09D5">
        <w:rPr>
          <w:rFonts w:ascii="Arial" w:hAnsi="Arial" w:cs="Arial" w:hint="eastAsia"/>
        </w:rPr>
        <w:t xml:space="preserve">. </w:t>
      </w:r>
      <w:r w:rsidR="00FE09D5" w:rsidRPr="00FE09D5">
        <w:rPr>
          <w:rFonts w:ascii="Arial" w:hAnsi="Arial" w:cs="Arial"/>
        </w:rPr>
        <w:t xml:space="preserve">When integrated with </w:t>
      </w:r>
      <w:r w:rsidR="00FE09D5" w:rsidRPr="00FE09D5">
        <w:rPr>
          <w:rFonts w:ascii="Arial" w:hAnsi="Arial" w:cs="Arial"/>
          <w:highlight w:val="yellow"/>
        </w:rPr>
        <w:t>smart meters</w:t>
      </w:r>
      <w:r w:rsidR="00FE09D5" w:rsidRPr="00FE09D5">
        <w:rPr>
          <w:rFonts w:ascii="Arial" w:hAnsi="Arial" w:cs="Arial"/>
        </w:rPr>
        <w:t xml:space="preserve"> and </w:t>
      </w:r>
      <w:r w:rsidR="00FE09D5" w:rsidRPr="00FE09D5">
        <w:rPr>
          <w:rFonts w:ascii="Arial" w:hAnsi="Arial" w:cs="Arial"/>
          <w:highlight w:val="yellow"/>
        </w:rPr>
        <w:t>home energy management systems</w:t>
      </w:r>
      <w:r w:rsidR="00FE09D5" w:rsidRPr="00FE09D5">
        <w:rPr>
          <w:rFonts w:ascii="Arial" w:hAnsi="Arial" w:cs="Arial" w:hint="eastAsia"/>
          <w:highlight w:val="yellow"/>
        </w:rPr>
        <w:t xml:space="preserve"> (HEMS)</w:t>
      </w:r>
      <w:r w:rsidR="00FE09D5" w:rsidRPr="00FE09D5">
        <w:rPr>
          <w:rFonts w:ascii="Arial" w:hAnsi="Arial" w:cs="Arial"/>
        </w:rPr>
        <w:t xml:space="preserve">, these internet-connected devices can </w:t>
      </w:r>
      <w:r w:rsidR="008B4A32" w:rsidRPr="0032019F">
        <w:rPr>
          <w:rFonts w:ascii="Arial" w:hAnsi="Arial" w:cs="Arial"/>
        </w:rPr>
        <w:t xml:space="preserve">automatically </w:t>
      </w:r>
      <w:r w:rsidR="00FE09D5" w:rsidRPr="00FE09D5">
        <w:rPr>
          <w:rFonts w:ascii="Arial" w:hAnsi="Arial" w:cs="Arial"/>
        </w:rPr>
        <w:t xml:space="preserve">adjust their operation in real time or </w:t>
      </w:r>
      <w:r w:rsidR="008B4A32" w:rsidRPr="0032019F">
        <w:rPr>
          <w:rFonts w:ascii="Arial" w:hAnsi="Arial" w:cs="Arial"/>
        </w:rPr>
        <w:t>based on</w:t>
      </w:r>
      <w:r w:rsidR="008B4A32" w:rsidRPr="00B87F23">
        <w:rPr>
          <w:rFonts w:ascii="Arial" w:hAnsi="Arial" w:cs="Arial"/>
          <w:highlight w:val="green"/>
        </w:rPr>
        <w:t xml:space="preserve"> </w:t>
      </w:r>
      <w:r w:rsidR="00347EA1" w:rsidRPr="00B87F23">
        <w:rPr>
          <w:rFonts w:ascii="Arial" w:hAnsi="Arial" w:cs="Arial"/>
          <w:highlight w:val="green"/>
        </w:rPr>
        <w:t xml:space="preserve">user-defined </w:t>
      </w:r>
      <w:r w:rsidR="00347EA1" w:rsidRPr="00036A7D">
        <w:rPr>
          <w:rFonts w:ascii="Arial" w:hAnsi="Arial" w:cs="Arial"/>
        </w:rPr>
        <w:t>preferences</w:t>
      </w:r>
      <w:r w:rsidR="00347EA1" w:rsidRPr="00FE09D5">
        <w:rPr>
          <w:rFonts w:ascii="Arial" w:hAnsi="Arial" w:cs="Arial"/>
        </w:rPr>
        <w:t xml:space="preserve"> </w:t>
      </w:r>
      <w:r w:rsidR="00FE09D5" w:rsidRPr="00FE09D5">
        <w:rPr>
          <w:rFonts w:ascii="Arial" w:hAnsi="Arial" w:cs="Arial"/>
        </w:rPr>
        <w:t xml:space="preserve">in response to </w:t>
      </w:r>
      <w:r w:rsidR="00FE09D5" w:rsidRPr="00036A7D">
        <w:rPr>
          <w:rFonts w:ascii="Arial" w:hAnsi="Arial" w:cs="Arial"/>
        </w:rPr>
        <w:t>electricity price signals</w:t>
      </w:r>
      <w:r w:rsidR="00DD4904" w:rsidRPr="00036A7D">
        <w:rPr>
          <w:rFonts w:ascii="Arial" w:hAnsi="Arial" w:cs="Arial" w:hint="eastAsia"/>
        </w:rPr>
        <w:t>,</w:t>
      </w:r>
      <w:r w:rsidR="00FE09D5" w:rsidRPr="00036A7D">
        <w:rPr>
          <w:rFonts w:ascii="Arial" w:hAnsi="Arial" w:cs="Arial"/>
        </w:rPr>
        <w:t xml:space="preserve"> grid conditions</w:t>
      </w:r>
      <w:r w:rsidR="00DD4904" w:rsidRPr="00036A7D">
        <w:rPr>
          <w:rFonts w:ascii="Arial" w:hAnsi="Arial" w:cs="Arial"/>
        </w:rPr>
        <w:t>, or demand response commands</w:t>
      </w:r>
      <w:r w:rsidR="00FE09D5" w:rsidRPr="00FE09D5">
        <w:rPr>
          <w:rFonts w:ascii="Arial" w:hAnsi="Arial" w:cs="Arial"/>
        </w:rPr>
        <w:t xml:space="preserve">. </w:t>
      </w:r>
      <w:r w:rsidR="00036A7D" w:rsidRPr="0032019F">
        <w:rPr>
          <w:rFonts w:ascii="Arial" w:hAnsi="Arial" w:cs="Arial"/>
        </w:rPr>
        <w:t xml:space="preserve">Their </w:t>
      </w:r>
      <w:r w:rsidR="00036A7D" w:rsidRPr="00036A7D">
        <w:rPr>
          <w:rFonts w:ascii="Arial" w:hAnsi="Arial" w:cs="Arial"/>
          <w:highlight w:val="green"/>
        </w:rPr>
        <w:t>response speed</w:t>
      </w:r>
      <w:r w:rsidR="00036A7D" w:rsidRPr="0032019F">
        <w:rPr>
          <w:rFonts w:ascii="Arial" w:hAnsi="Arial" w:cs="Arial"/>
        </w:rPr>
        <w:t xml:space="preserve"> is typically </w:t>
      </w:r>
      <w:r w:rsidR="00036A7D" w:rsidRPr="00036A7D">
        <w:rPr>
          <w:rFonts w:ascii="Arial" w:hAnsi="Arial" w:cs="Arial"/>
          <w:highlight w:val="green"/>
        </w:rPr>
        <w:t>fast (seconds to minutes)</w:t>
      </w:r>
      <w:r w:rsidR="00036A7D" w:rsidRPr="0032019F">
        <w:rPr>
          <w:rFonts w:ascii="Arial" w:hAnsi="Arial" w:cs="Arial"/>
        </w:rPr>
        <w:t xml:space="preserve">, and their </w:t>
      </w:r>
      <w:r w:rsidR="00036A7D" w:rsidRPr="00036A7D">
        <w:rPr>
          <w:rFonts w:ascii="Arial" w:hAnsi="Arial" w:cs="Arial"/>
          <w:highlight w:val="green"/>
        </w:rPr>
        <w:t>operational duration</w:t>
      </w:r>
      <w:r w:rsidR="00036A7D" w:rsidRPr="0032019F">
        <w:rPr>
          <w:rFonts w:ascii="Arial" w:hAnsi="Arial" w:cs="Arial"/>
        </w:rPr>
        <w:t xml:space="preserve"> can range from short (e.g., delaying appliance start by 30 minutes) to several hours, depending on user settings and system needs.</w:t>
      </w:r>
      <w:r w:rsidR="002775CA">
        <w:rPr>
          <w:rFonts w:ascii="Arial" w:hAnsi="Arial" w:cs="Arial" w:hint="eastAsia"/>
        </w:rPr>
        <w:t xml:space="preserve"> </w:t>
      </w:r>
      <w:r w:rsidR="004954F2" w:rsidRPr="00FE09D5">
        <w:rPr>
          <w:rFonts w:ascii="Arial" w:hAnsi="Arial" w:cs="Arial"/>
        </w:rPr>
        <w:t>By shifting demand away from peak periods or toward times of surplus renewable generation</w:t>
      </w:r>
      <w:r w:rsidR="00712ACD">
        <w:rPr>
          <w:rFonts w:ascii="Arial" w:hAnsi="Arial" w:cs="Arial" w:hint="eastAsia"/>
        </w:rPr>
        <w:t xml:space="preserve"> </w:t>
      </w:r>
      <w:r w:rsidR="00712ACD">
        <w:rPr>
          <w:rFonts w:ascii="Arial" w:hAnsi="Arial" w:cs="Arial"/>
        </w:rPr>
        <w:t>–</w:t>
      </w:r>
      <w:r w:rsidR="00712ACD">
        <w:rPr>
          <w:rFonts w:ascii="Arial" w:hAnsi="Arial" w:cs="Arial" w:hint="eastAsia"/>
        </w:rPr>
        <w:t xml:space="preserve"> such as midday rooftop</w:t>
      </w:r>
      <w:r w:rsidR="004954F2" w:rsidRPr="004954F2">
        <w:rPr>
          <w:rFonts w:ascii="Arial" w:hAnsi="Arial" w:cs="Arial" w:hint="eastAsia"/>
        </w:rPr>
        <w:t xml:space="preserve"> solar</w:t>
      </w:r>
      <w:r w:rsidR="00712ACD">
        <w:rPr>
          <w:rFonts w:ascii="Arial" w:hAnsi="Arial" w:cs="Arial" w:hint="eastAsia"/>
        </w:rPr>
        <w:t xml:space="preserve"> output </w:t>
      </w:r>
      <w:r w:rsidR="00712ACD">
        <w:rPr>
          <w:rFonts w:ascii="Arial" w:hAnsi="Arial" w:cs="Arial"/>
        </w:rPr>
        <w:t>–</w:t>
      </w:r>
      <w:r w:rsidR="004954F2" w:rsidRPr="00FE09D5">
        <w:rPr>
          <w:rFonts w:ascii="Arial" w:hAnsi="Arial" w:cs="Arial"/>
        </w:rPr>
        <w:t xml:space="preserve"> smart</w:t>
      </w:r>
      <w:r w:rsidR="00712ACD">
        <w:rPr>
          <w:rFonts w:ascii="Arial" w:hAnsi="Arial" w:cs="Arial" w:hint="eastAsia"/>
        </w:rPr>
        <w:t xml:space="preserve"> </w:t>
      </w:r>
      <w:r w:rsidR="004954F2" w:rsidRPr="00FE09D5">
        <w:rPr>
          <w:rFonts w:ascii="Arial" w:hAnsi="Arial" w:cs="Arial"/>
        </w:rPr>
        <w:t xml:space="preserve">appliances help </w:t>
      </w:r>
      <w:r w:rsidR="004954F2" w:rsidRPr="00842D84">
        <w:rPr>
          <w:rFonts w:ascii="Arial" w:hAnsi="Arial" w:cs="Arial"/>
          <w:highlight w:val="cyan"/>
        </w:rPr>
        <w:t>flatten household demand profiles</w:t>
      </w:r>
      <w:r w:rsidR="004954F2" w:rsidRPr="00FE09D5">
        <w:rPr>
          <w:rFonts w:ascii="Arial" w:hAnsi="Arial" w:cs="Arial"/>
        </w:rPr>
        <w:t xml:space="preserve">, </w:t>
      </w:r>
      <w:r w:rsidR="004954F2" w:rsidRPr="00842D84">
        <w:rPr>
          <w:rFonts w:ascii="Arial" w:hAnsi="Arial" w:cs="Arial"/>
          <w:highlight w:val="cyan"/>
        </w:rPr>
        <w:t xml:space="preserve">reduce </w:t>
      </w:r>
      <w:r w:rsidR="004954F2">
        <w:rPr>
          <w:rFonts w:ascii="Arial" w:hAnsi="Arial" w:cs="Arial" w:hint="eastAsia"/>
          <w:highlight w:val="cyan"/>
        </w:rPr>
        <w:t>stress</w:t>
      </w:r>
      <w:r w:rsidR="004954F2" w:rsidRPr="00842D84">
        <w:rPr>
          <w:rFonts w:ascii="Arial" w:hAnsi="Arial" w:cs="Arial"/>
          <w:highlight w:val="cyan"/>
        </w:rPr>
        <w:t xml:space="preserve"> on distribution networks</w:t>
      </w:r>
      <w:r w:rsidR="004954F2" w:rsidRPr="00FE09D5">
        <w:rPr>
          <w:rFonts w:ascii="Arial" w:hAnsi="Arial" w:cs="Arial"/>
        </w:rPr>
        <w:t xml:space="preserve">, and </w:t>
      </w:r>
      <w:r w:rsidR="004954F2" w:rsidRPr="00842D84">
        <w:rPr>
          <w:rFonts w:ascii="Arial" w:hAnsi="Arial" w:cs="Arial"/>
          <w:highlight w:val="cyan"/>
        </w:rPr>
        <w:t>improve system-wide efficiency</w:t>
      </w:r>
      <w:r w:rsidR="004954F2" w:rsidRPr="00FE09D5">
        <w:rPr>
          <w:rFonts w:ascii="Arial" w:hAnsi="Arial" w:cs="Arial"/>
        </w:rPr>
        <w:t>.</w:t>
      </w:r>
    </w:p>
    <w:p w14:paraId="41F65C97" w14:textId="677BCE1F" w:rsidR="00D0150A" w:rsidRDefault="002C2293" w:rsidP="00B87F23">
      <w:pPr>
        <w:jc w:val="left"/>
        <w:rPr>
          <w:rFonts w:ascii="Arial" w:hAnsi="Arial" w:cs="Arial"/>
        </w:rPr>
      </w:pPr>
      <w:r w:rsidRPr="002C2293">
        <w:rPr>
          <w:rFonts w:ascii="Arial" w:hAnsi="Arial" w:cs="Arial"/>
        </w:rPr>
        <w:t xml:space="preserve">Smart meter-enabled </w:t>
      </w:r>
      <w:r w:rsidRPr="002C2293">
        <w:rPr>
          <w:rFonts w:ascii="Arial" w:hAnsi="Arial" w:cs="Arial"/>
          <w:highlight w:val="yellow"/>
        </w:rPr>
        <w:t>time-of-use (</w:t>
      </w:r>
      <w:proofErr w:type="spellStart"/>
      <w:r w:rsidRPr="002C2293">
        <w:rPr>
          <w:rFonts w:ascii="Arial" w:hAnsi="Arial" w:cs="Arial"/>
          <w:highlight w:val="yellow"/>
        </w:rPr>
        <w:t>ToU</w:t>
      </w:r>
      <w:proofErr w:type="spellEnd"/>
      <w:r w:rsidRPr="002C2293">
        <w:rPr>
          <w:rFonts w:ascii="Arial" w:hAnsi="Arial" w:cs="Arial"/>
          <w:highlight w:val="yellow"/>
        </w:rPr>
        <w:t>) tariffs</w:t>
      </w:r>
      <w:r w:rsidRPr="002C2293">
        <w:rPr>
          <w:rFonts w:ascii="Arial" w:hAnsi="Arial" w:cs="Arial"/>
        </w:rPr>
        <w:t xml:space="preserve"> </w:t>
      </w:r>
      <w:r w:rsidR="00490EFD" w:rsidRPr="00746391">
        <w:rPr>
          <w:rFonts w:ascii="Arial" w:hAnsi="Arial" w:cs="Arial"/>
        </w:rPr>
        <w:t xml:space="preserve">form </w:t>
      </w:r>
      <w:r w:rsidRPr="002C2293">
        <w:rPr>
          <w:rFonts w:ascii="Arial" w:hAnsi="Arial" w:cs="Arial"/>
        </w:rPr>
        <w:t xml:space="preserve">the foundation for this flexibility, allowing consumers to benefit financially by shifting consumption to off-peak hours. </w:t>
      </w:r>
      <w:r w:rsidR="00024249" w:rsidRPr="00746391">
        <w:rPr>
          <w:rFonts w:ascii="Arial" w:hAnsi="Arial" w:cs="Arial"/>
        </w:rPr>
        <w:t>However, broader uptake remains limited, and more dynamic pricing structures</w:t>
      </w:r>
      <w:r w:rsidR="006F542E">
        <w:rPr>
          <w:rFonts w:ascii="Arial" w:hAnsi="Arial" w:cs="Arial" w:hint="eastAsia"/>
        </w:rPr>
        <w:t xml:space="preserve"> </w:t>
      </w:r>
      <w:r w:rsidR="006F542E">
        <w:rPr>
          <w:rFonts w:ascii="Arial" w:hAnsi="Arial" w:cs="Arial"/>
        </w:rPr>
        <w:t>–</w:t>
      </w:r>
      <w:r w:rsidR="006F542E">
        <w:rPr>
          <w:rFonts w:ascii="Arial" w:hAnsi="Arial" w:cs="Arial" w:hint="eastAsia"/>
        </w:rPr>
        <w:t xml:space="preserve"> </w:t>
      </w:r>
      <w:r w:rsidRPr="002C2293">
        <w:rPr>
          <w:rFonts w:ascii="Arial" w:hAnsi="Arial" w:cs="Arial"/>
        </w:rPr>
        <w:t>such</w:t>
      </w:r>
      <w:r w:rsidR="006F542E">
        <w:rPr>
          <w:rFonts w:ascii="Arial" w:hAnsi="Arial" w:cs="Arial" w:hint="eastAsia"/>
        </w:rPr>
        <w:t xml:space="preserve"> </w:t>
      </w:r>
      <w:r w:rsidRPr="002C2293">
        <w:rPr>
          <w:rFonts w:ascii="Arial" w:hAnsi="Arial" w:cs="Arial"/>
        </w:rPr>
        <w:t xml:space="preserve">as </w:t>
      </w:r>
      <w:r w:rsidRPr="002C2293">
        <w:rPr>
          <w:rFonts w:ascii="Arial" w:hAnsi="Arial" w:cs="Arial"/>
          <w:highlight w:val="yellow"/>
        </w:rPr>
        <w:t>critical peak pricing</w:t>
      </w:r>
      <w:r w:rsidRPr="002C2293">
        <w:rPr>
          <w:rFonts w:ascii="Arial" w:hAnsi="Arial" w:cs="Arial"/>
        </w:rPr>
        <w:t xml:space="preserve"> and </w:t>
      </w:r>
      <w:r w:rsidR="005D659E">
        <w:rPr>
          <w:rFonts w:ascii="Arial" w:hAnsi="Arial" w:cs="Arial" w:hint="eastAsia"/>
          <w:highlight w:val="yellow"/>
        </w:rPr>
        <w:t>real-time</w:t>
      </w:r>
      <w:r w:rsidRPr="002C2293">
        <w:rPr>
          <w:rFonts w:ascii="Arial" w:hAnsi="Arial" w:cs="Arial"/>
          <w:highlight w:val="yellow"/>
        </w:rPr>
        <w:t xml:space="preserve"> tariffs</w:t>
      </w:r>
      <w:r>
        <w:rPr>
          <w:rFonts w:ascii="Arial" w:hAnsi="Arial" w:cs="Arial" w:hint="eastAsia"/>
        </w:rPr>
        <w:t xml:space="preserve"> </w:t>
      </w:r>
      <w:r>
        <w:rPr>
          <w:rFonts w:ascii="Arial" w:hAnsi="Arial" w:cs="Arial"/>
        </w:rPr>
        <w:t>–</w:t>
      </w:r>
      <w:r>
        <w:rPr>
          <w:rFonts w:ascii="Arial" w:hAnsi="Arial" w:cs="Arial" w:hint="eastAsia"/>
        </w:rPr>
        <w:t xml:space="preserve"> </w:t>
      </w:r>
      <w:r w:rsidRPr="002C2293">
        <w:rPr>
          <w:rFonts w:ascii="Arial" w:hAnsi="Arial" w:cs="Arial"/>
        </w:rPr>
        <w:t>may</w:t>
      </w:r>
      <w:r>
        <w:rPr>
          <w:rFonts w:ascii="Arial" w:hAnsi="Arial" w:cs="Arial" w:hint="eastAsia"/>
        </w:rPr>
        <w:t xml:space="preserve"> </w:t>
      </w:r>
      <w:r w:rsidRPr="002C2293">
        <w:rPr>
          <w:rFonts w:ascii="Arial" w:hAnsi="Arial" w:cs="Arial"/>
        </w:rPr>
        <w:t xml:space="preserve">be </w:t>
      </w:r>
      <w:r w:rsidR="005D659E">
        <w:rPr>
          <w:rFonts w:ascii="Arial" w:hAnsi="Arial" w:cs="Arial" w:hint="eastAsia"/>
        </w:rPr>
        <w:t>required</w:t>
      </w:r>
      <w:r w:rsidRPr="002C2293">
        <w:rPr>
          <w:rFonts w:ascii="Arial" w:hAnsi="Arial" w:cs="Arial"/>
        </w:rPr>
        <w:t xml:space="preserve"> to </w:t>
      </w:r>
      <w:r w:rsidR="005D659E">
        <w:rPr>
          <w:rFonts w:ascii="Arial" w:hAnsi="Arial" w:cs="Arial" w:hint="eastAsia"/>
        </w:rPr>
        <w:t xml:space="preserve">fully </w:t>
      </w:r>
      <w:r w:rsidRPr="002C2293">
        <w:rPr>
          <w:rFonts w:ascii="Arial" w:hAnsi="Arial" w:cs="Arial"/>
        </w:rPr>
        <w:t>unlock</w:t>
      </w:r>
      <w:r w:rsidR="006F542E">
        <w:rPr>
          <w:rFonts w:ascii="Arial" w:hAnsi="Arial" w:cs="Arial" w:hint="eastAsia"/>
        </w:rPr>
        <w:t xml:space="preserve"> the value of residential</w:t>
      </w:r>
      <w:r w:rsidRPr="002C2293">
        <w:rPr>
          <w:rFonts w:ascii="Arial" w:hAnsi="Arial" w:cs="Arial"/>
        </w:rPr>
        <w:t xml:space="preserve"> </w:t>
      </w:r>
      <w:r w:rsidRPr="002C2293">
        <w:rPr>
          <w:rFonts w:ascii="Arial" w:hAnsi="Arial" w:cs="Arial"/>
          <w:color w:val="0070C0"/>
          <w:highlight w:val="yellow"/>
        </w:rPr>
        <w:t>DSR</w:t>
      </w:r>
      <w:r w:rsidRPr="002C2293">
        <w:rPr>
          <w:rFonts w:ascii="Arial" w:hAnsi="Arial" w:cs="Arial"/>
        </w:rPr>
        <w:t xml:space="preserve">, </w:t>
      </w:r>
      <w:r w:rsidR="00FE21D7" w:rsidRPr="00746391">
        <w:rPr>
          <w:rFonts w:ascii="Arial" w:hAnsi="Arial" w:cs="Arial"/>
        </w:rPr>
        <w:t>particularly during high-stress or low-inertia grid conditions</w:t>
      </w:r>
      <w:r w:rsidRPr="002C2293">
        <w:rPr>
          <w:rFonts w:ascii="Arial" w:hAnsi="Arial" w:cs="Arial"/>
        </w:rPr>
        <w:t>.</w:t>
      </w:r>
    </w:p>
    <w:p w14:paraId="72A13D2A" w14:textId="66C3F6FC" w:rsidR="00D0150A" w:rsidRDefault="00D0150A" w:rsidP="00B87F23">
      <w:pPr>
        <w:jc w:val="left"/>
        <w:rPr>
          <w:rFonts w:ascii="Arial" w:hAnsi="Arial" w:cs="Arial"/>
        </w:rPr>
      </w:pPr>
      <w:r w:rsidRPr="00D0150A">
        <w:rPr>
          <w:rFonts w:ascii="Arial" w:hAnsi="Arial" w:cs="Arial"/>
        </w:rPr>
        <w:t xml:space="preserve">Despite their potential, domestic smart appliances currently face challenges in </w:t>
      </w:r>
      <w:r w:rsidR="005632F5" w:rsidRPr="005632F5">
        <w:rPr>
          <w:rFonts w:ascii="Arial" w:hAnsi="Arial" w:cs="Arial"/>
        </w:rPr>
        <w:t>participating in</w:t>
      </w:r>
      <w:r w:rsidR="005632F5">
        <w:rPr>
          <w:rFonts w:ascii="Arial" w:hAnsi="Arial" w:cs="Arial" w:hint="eastAsia"/>
        </w:rPr>
        <w:t xml:space="preserve"> </w:t>
      </w:r>
      <w:r w:rsidRPr="005939A2">
        <w:rPr>
          <w:rFonts w:ascii="Arial" w:hAnsi="Arial" w:cs="Arial"/>
          <w:highlight w:val="green"/>
        </w:rPr>
        <w:t>local flexibility markets</w:t>
      </w:r>
      <w:r w:rsidR="006E00E4" w:rsidRPr="006E00E4">
        <w:rPr>
          <w:rFonts w:ascii="Arial" w:hAnsi="Arial" w:cs="Arial"/>
        </w:rPr>
        <w:t xml:space="preserve"> </w:t>
      </w:r>
      <w:r w:rsidR="006E00E4" w:rsidRPr="00B331C3">
        <w:rPr>
          <w:rFonts w:ascii="Arial" w:hAnsi="Arial" w:cs="Arial"/>
        </w:rPr>
        <w:t xml:space="preserve">to </w:t>
      </w:r>
      <w:r w:rsidR="006E00E4" w:rsidRPr="00B331C3">
        <w:rPr>
          <w:rFonts w:ascii="Arial" w:hAnsi="Arial" w:cs="Arial"/>
          <w:highlight w:val="cyan"/>
        </w:rPr>
        <w:t xml:space="preserve">support </w:t>
      </w:r>
      <w:r w:rsidR="00BF3272">
        <w:rPr>
          <w:rFonts w:ascii="Arial" w:hAnsi="Arial" w:cs="Arial" w:hint="eastAsia"/>
          <w:highlight w:val="cyan"/>
        </w:rPr>
        <w:t>distribution</w:t>
      </w:r>
      <w:r w:rsidR="006E00E4" w:rsidRPr="00B331C3">
        <w:rPr>
          <w:rFonts w:ascii="Arial" w:hAnsi="Arial" w:cs="Arial"/>
          <w:highlight w:val="cyan"/>
        </w:rPr>
        <w:t xml:space="preserve"> grid constraint management</w:t>
      </w:r>
      <w:r w:rsidRPr="00D0150A">
        <w:rPr>
          <w:rFonts w:ascii="Arial" w:hAnsi="Arial" w:cs="Arial"/>
        </w:rPr>
        <w:t>. These markets are predominantly designed for commercial and industrial users, and concerns remain among distribution network operators (DNOs) about the consistency and reliability of aggregated residential DSR. Overcoming these challenges will require advances in standardization, interoperability, cybersecurity, and automation, along with appropriate incentives and consumer protections.</w:t>
      </w:r>
    </w:p>
    <w:p w14:paraId="66199B74" w14:textId="31039551" w:rsidR="00FE6A01" w:rsidRDefault="001E0627" w:rsidP="00B87F23">
      <w:pPr>
        <w:jc w:val="left"/>
        <w:rPr>
          <w:rFonts w:ascii="Arial" w:hAnsi="Arial" w:cs="Arial"/>
        </w:rPr>
      </w:pPr>
      <w:r w:rsidRPr="001E0627">
        <w:rPr>
          <w:rFonts w:ascii="Arial" w:hAnsi="Arial" w:cs="Arial"/>
        </w:rPr>
        <w:t xml:space="preserve">As </w:t>
      </w:r>
      <w:r w:rsidRPr="00FE6A01">
        <w:rPr>
          <w:rFonts w:ascii="Arial" w:hAnsi="Arial" w:cs="Arial"/>
          <w:highlight w:val="yellow"/>
        </w:rPr>
        <w:t>smart meter</w:t>
      </w:r>
      <w:r w:rsidRPr="001E0627">
        <w:rPr>
          <w:rFonts w:ascii="Arial" w:hAnsi="Arial" w:cs="Arial"/>
        </w:rPr>
        <w:t xml:space="preserve"> </w:t>
      </w:r>
      <w:r w:rsidR="00FE6A01" w:rsidRPr="00FE6A01">
        <w:rPr>
          <w:rFonts w:ascii="Arial" w:hAnsi="Arial" w:cs="Arial"/>
        </w:rPr>
        <w:t xml:space="preserve">penetration increases </w:t>
      </w:r>
      <w:r w:rsidRPr="001E0627">
        <w:rPr>
          <w:rFonts w:ascii="Arial" w:hAnsi="Arial" w:cs="Arial"/>
        </w:rPr>
        <w:t xml:space="preserve">and </w:t>
      </w:r>
      <w:r w:rsidR="00FE6A01" w:rsidRPr="00FE6A01">
        <w:rPr>
          <w:rFonts w:ascii="Arial" w:hAnsi="Arial" w:cs="Arial"/>
        </w:rPr>
        <w:t xml:space="preserve">demand-side </w:t>
      </w:r>
      <w:r w:rsidRPr="001E0627">
        <w:rPr>
          <w:rFonts w:ascii="Arial" w:hAnsi="Arial" w:cs="Arial"/>
        </w:rPr>
        <w:t xml:space="preserve">market structures mature, </w:t>
      </w:r>
      <w:r w:rsidRPr="001E0627">
        <w:rPr>
          <w:rFonts w:ascii="Arial" w:hAnsi="Arial" w:cs="Arial"/>
          <w:color w:val="0070C0"/>
          <w:highlight w:val="yellow"/>
        </w:rPr>
        <w:t>domestic smart appliances</w:t>
      </w:r>
      <w:r w:rsidRPr="001E0627">
        <w:rPr>
          <w:rFonts w:ascii="Arial" w:hAnsi="Arial" w:cs="Arial"/>
        </w:rPr>
        <w:t xml:space="preserve"> are </w:t>
      </w:r>
      <w:r w:rsidR="00FE6A01" w:rsidRPr="00FE6A01">
        <w:rPr>
          <w:rFonts w:ascii="Arial" w:hAnsi="Arial" w:cs="Arial"/>
        </w:rPr>
        <w:t xml:space="preserve">well positioned </w:t>
      </w:r>
      <w:r w:rsidRPr="001E0627">
        <w:rPr>
          <w:rFonts w:ascii="Arial" w:hAnsi="Arial" w:cs="Arial"/>
        </w:rPr>
        <w:t xml:space="preserve">to become a core element of </w:t>
      </w:r>
      <w:r w:rsidRPr="001E0627">
        <w:rPr>
          <w:rFonts w:ascii="Arial" w:hAnsi="Arial" w:cs="Arial"/>
          <w:highlight w:val="yellow"/>
        </w:rPr>
        <w:t>distributed flexibility portfolios</w:t>
      </w:r>
      <w:r w:rsidR="00E01695">
        <w:rPr>
          <w:rFonts w:ascii="Arial" w:hAnsi="Arial" w:cs="Arial" w:hint="eastAsia"/>
        </w:rPr>
        <w:t xml:space="preserve">. </w:t>
      </w:r>
      <w:r w:rsidR="00FE6A01" w:rsidRPr="00FE6A01">
        <w:rPr>
          <w:rFonts w:ascii="Arial" w:hAnsi="Arial" w:cs="Arial"/>
        </w:rPr>
        <w:t xml:space="preserve">Their ability to </w:t>
      </w:r>
      <w:r w:rsidR="00FE6A01" w:rsidRPr="00383D26">
        <w:rPr>
          <w:rFonts w:ascii="Arial" w:hAnsi="Arial" w:cs="Arial"/>
          <w:highlight w:val="green"/>
        </w:rPr>
        <w:t>deliver fast, decentralized, and consumer-friendly demand modulation</w:t>
      </w:r>
      <w:r w:rsidR="00FE6A01" w:rsidRPr="00FE6A01">
        <w:rPr>
          <w:rFonts w:ascii="Arial" w:hAnsi="Arial" w:cs="Arial"/>
        </w:rPr>
        <w:t xml:space="preserve"> </w:t>
      </w:r>
      <w:r w:rsidR="00FE6A01" w:rsidRPr="00383D26">
        <w:rPr>
          <w:rFonts w:ascii="Arial" w:hAnsi="Arial" w:cs="Arial"/>
          <w:highlight w:val="cyan"/>
        </w:rPr>
        <w:t>supports system balancing, reduces reliance on peaking plants, and defers costly infrastructure investments</w:t>
      </w:r>
      <w:r w:rsidR="00E01695">
        <w:rPr>
          <w:rFonts w:ascii="Arial" w:hAnsi="Arial" w:cs="Arial" w:hint="eastAsia"/>
        </w:rPr>
        <w:t xml:space="preserve"> </w:t>
      </w:r>
      <w:r w:rsidR="00E01695">
        <w:rPr>
          <w:rFonts w:ascii="Arial" w:hAnsi="Arial" w:cs="Arial"/>
        </w:rPr>
        <w:t>–</w:t>
      </w:r>
      <w:r w:rsidR="00E01695">
        <w:rPr>
          <w:rFonts w:ascii="Arial" w:hAnsi="Arial" w:cs="Arial" w:hint="eastAsia"/>
        </w:rPr>
        <w:t xml:space="preserve"> </w:t>
      </w:r>
      <w:r w:rsidR="00FE6A01" w:rsidRPr="00FE6A01">
        <w:rPr>
          <w:rFonts w:ascii="Arial" w:hAnsi="Arial" w:cs="Arial"/>
        </w:rPr>
        <w:t>all</w:t>
      </w:r>
      <w:r w:rsidR="00E01695">
        <w:rPr>
          <w:rFonts w:ascii="Arial" w:hAnsi="Arial" w:cs="Arial" w:hint="eastAsia"/>
        </w:rPr>
        <w:t xml:space="preserve"> </w:t>
      </w:r>
      <w:r w:rsidR="00FE6A01" w:rsidRPr="00FE6A01">
        <w:rPr>
          <w:rFonts w:ascii="Arial" w:hAnsi="Arial" w:cs="Arial"/>
        </w:rPr>
        <w:t>while helping integrate higher shares of renewable energy in a reliable and cost-effective manner.</w:t>
      </w:r>
    </w:p>
    <w:p w14:paraId="1D7D5372" w14:textId="03123F38" w:rsidR="00270C99" w:rsidRPr="00583406" w:rsidRDefault="00270C99" w:rsidP="00270C99">
      <w:pPr>
        <w:jc w:val="left"/>
        <w:rPr>
          <w:rFonts w:ascii="Arial" w:hAnsi="Arial" w:cs="Arial"/>
          <w:b/>
          <w:bCs/>
        </w:rPr>
      </w:pPr>
      <w:r w:rsidRPr="00583406">
        <w:rPr>
          <w:rFonts w:ascii="Arial" w:hAnsi="Arial" w:cs="Arial"/>
          <w:b/>
          <w:bCs/>
        </w:rPr>
        <w:t xml:space="preserve">Industrial and </w:t>
      </w:r>
      <w:r w:rsidR="004152A5">
        <w:rPr>
          <w:rFonts w:ascii="Arial" w:hAnsi="Arial" w:cs="Arial" w:hint="eastAsia"/>
          <w:b/>
          <w:bCs/>
        </w:rPr>
        <w:t>c</w:t>
      </w:r>
      <w:r w:rsidRPr="00583406">
        <w:rPr>
          <w:rFonts w:ascii="Arial" w:hAnsi="Arial" w:cs="Arial"/>
          <w:b/>
          <w:bCs/>
        </w:rPr>
        <w:t xml:space="preserve">ommercial </w:t>
      </w:r>
      <w:r w:rsidR="004152A5">
        <w:rPr>
          <w:rFonts w:ascii="Arial" w:hAnsi="Arial" w:cs="Arial" w:hint="eastAsia"/>
          <w:b/>
          <w:bCs/>
        </w:rPr>
        <w:t>d</w:t>
      </w:r>
      <w:r w:rsidRPr="00583406">
        <w:rPr>
          <w:rFonts w:ascii="Arial" w:hAnsi="Arial" w:cs="Arial"/>
          <w:b/>
          <w:bCs/>
        </w:rPr>
        <w:t xml:space="preserve">emand </w:t>
      </w:r>
      <w:r w:rsidR="004152A5">
        <w:rPr>
          <w:rFonts w:ascii="Arial" w:hAnsi="Arial" w:cs="Arial" w:hint="eastAsia"/>
          <w:b/>
          <w:bCs/>
        </w:rPr>
        <w:t>r</w:t>
      </w:r>
      <w:r w:rsidRPr="00583406">
        <w:rPr>
          <w:rFonts w:ascii="Arial" w:hAnsi="Arial" w:cs="Arial"/>
          <w:b/>
          <w:bCs/>
        </w:rPr>
        <w:t>esponse</w:t>
      </w:r>
      <w:r w:rsidR="004152A5">
        <w:rPr>
          <w:rFonts w:ascii="Arial" w:hAnsi="Arial" w:cs="Arial" w:hint="eastAsia"/>
          <w:b/>
          <w:bCs/>
        </w:rPr>
        <w:t xml:space="preserve"> [</w:t>
      </w:r>
      <w:r w:rsidR="00EE27FA">
        <w:rPr>
          <w:rFonts w:ascii="Arial" w:hAnsi="Arial" w:cs="Arial" w:hint="eastAsia"/>
          <w:b/>
          <w:bCs/>
        </w:rPr>
        <w:t>3</w:t>
      </w:r>
      <w:r w:rsidR="00212BED">
        <w:rPr>
          <w:rFonts w:ascii="Arial" w:hAnsi="Arial" w:cs="Arial" w:hint="eastAsia"/>
          <w:b/>
          <w:bCs/>
        </w:rPr>
        <w:t>07</w:t>
      </w:r>
      <w:r w:rsidR="004152A5">
        <w:rPr>
          <w:rFonts w:ascii="Arial" w:hAnsi="Arial" w:cs="Arial" w:hint="eastAsia"/>
          <w:b/>
          <w:bCs/>
        </w:rPr>
        <w:t>]</w:t>
      </w:r>
    </w:p>
    <w:p w14:paraId="2AB19B51" w14:textId="77777777" w:rsidR="001B668B" w:rsidRDefault="004815A6" w:rsidP="007D11AD">
      <w:pPr>
        <w:jc w:val="left"/>
        <w:rPr>
          <w:rFonts w:ascii="Arial" w:hAnsi="Arial" w:cs="Arial"/>
          <w:color w:val="000000" w:themeColor="text1"/>
        </w:rPr>
      </w:pPr>
      <w:r w:rsidRPr="004815A6">
        <w:rPr>
          <w:rFonts w:ascii="Arial" w:hAnsi="Arial" w:cs="Arial"/>
          <w:color w:val="0070C0"/>
          <w:highlight w:val="yellow"/>
        </w:rPr>
        <w:t xml:space="preserve">Industrial and </w:t>
      </w:r>
      <w:r w:rsidRPr="004815A6">
        <w:rPr>
          <w:rFonts w:ascii="Arial" w:hAnsi="Arial" w:cs="Arial" w:hint="eastAsia"/>
          <w:color w:val="0070C0"/>
          <w:highlight w:val="yellow"/>
        </w:rPr>
        <w:t>c</w:t>
      </w:r>
      <w:r w:rsidRPr="004815A6">
        <w:rPr>
          <w:rFonts w:ascii="Arial" w:hAnsi="Arial" w:cs="Arial"/>
          <w:color w:val="0070C0"/>
          <w:highlight w:val="yellow"/>
        </w:rPr>
        <w:t xml:space="preserve">ommercial </w:t>
      </w:r>
      <w:r w:rsidRPr="004815A6">
        <w:rPr>
          <w:rFonts w:ascii="Arial" w:hAnsi="Arial" w:cs="Arial" w:hint="eastAsia"/>
          <w:color w:val="0070C0"/>
          <w:highlight w:val="yellow"/>
        </w:rPr>
        <w:t>d</w:t>
      </w:r>
      <w:r w:rsidRPr="004815A6">
        <w:rPr>
          <w:rFonts w:ascii="Arial" w:hAnsi="Arial" w:cs="Arial"/>
          <w:color w:val="0070C0"/>
          <w:highlight w:val="yellow"/>
        </w:rPr>
        <w:t xml:space="preserve">emand </w:t>
      </w:r>
      <w:r w:rsidRPr="004815A6">
        <w:rPr>
          <w:rFonts w:ascii="Arial" w:hAnsi="Arial" w:cs="Arial" w:hint="eastAsia"/>
          <w:color w:val="0070C0"/>
          <w:highlight w:val="yellow"/>
        </w:rPr>
        <w:t>r</w:t>
      </w:r>
      <w:r w:rsidRPr="004815A6">
        <w:rPr>
          <w:rFonts w:ascii="Arial" w:hAnsi="Arial" w:cs="Arial"/>
          <w:color w:val="0070C0"/>
          <w:highlight w:val="yellow"/>
        </w:rPr>
        <w:t>esponse (ICDR)</w:t>
      </w:r>
      <w:r w:rsidRPr="004815A6">
        <w:rPr>
          <w:rFonts w:ascii="Arial" w:hAnsi="Arial" w:cs="Arial"/>
          <w:color w:val="000000" w:themeColor="text1"/>
        </w:rPr>
        <w:t xml:space="preserve"> refers to the </w:t>
      </w:r>
      <w:r w:rsidR="00A73028" w:rsidRPr="00710750">
        <w:rPr>
          <w:rFonts w:ascii="Arial" w:hAnsi="Arial" w:cs="Arial"/>
          <w:color w:val="000000" w:themeColor="text1"/>
        </w:rPr>
        <w:t xml:space="preserve">strategic </w:t>
      </w:r>
      <w:r w:rsidRPr="004815A6">
        <w:rPr>
          <w:rFonts w:ascii="Arial" w:hAnsi="Arial" w:cs="Arial"/>
          <w:color w:val="000000" w:themeColor="text1"/>
        </w:rPr>
        <w:t xml:space="preserve">adjustment of electricity consumption by </w:t>
      </w:r>
      <w:r w:rsidR="0006027C" w:rsidRPr="0006027C">
        <w:rPr>
          <w:rFonts w:ascii="Arial" w:hAnsi="Arial" w:cs="Arial"/>
          <w:color w:val="000000" w:themeColor="text1"/>
          <w:highlight w:val="yellow"/>
        </w:rPr>
        <w:t xml:space="preserve">non-residential </w:t>
      </w:r>
      <w:r w:rsidRPr="0006027C">
        <w:rPr>
          <w:rFonts w:ascii="Arial" w:hAnsi="Arial" w:cs="Arial"/>
          <w:color w:val="000000" w:themeColor="text1"/>
          <w:highlight w:val="yellow"/>
        </w:rPr>
        <w:t>energy users</w:t>
      </w:r>
      <w:r>
        <w:rPr>
          <w:rFonts w:ascii="Arial" w:hAnsi="Arial" w:cs="Arial" w:hint="eastAsia"/>
          <w:color w:val="000000" w:themeColor="text1"/>
        </w:rPr>
        <w:t xml:space="preserve"> </w:t>
      </w:r>
      <w:r>
        <w:rPr>
          <w:rFonts w:ascii="Arial" w:hAnsi="Arial" w:cs="Arial"/>
          <w:color w:val="000000" w:themeColor="text1"/>
        </w:rPr>
        <w:t>–</w:t>
      </w:r>
      <w:r>
        <w:rPr>
          <w:rFonts w:ascii="Arial" w:hAnsi="Arial" w:cs="Arial" w:hint="eastAsia"/>
          <w:color w:val="000000" w:themeColor="text1"/>
        </w:rPr>
        <w:t xml:space="preserve"> </w:t>
      </w:r>
      <w:r w:rsidRPr="004815A6">
        <w:rPr>
          <w:rFonts w:ascii="Arial" w:hAnsi="Arial" w:cs="Arial"/>
          <w:color w:val="000000" w:themeColor="text1"/>
        </w:rPr>
        <w:t>such</w:t>
      </w:r>
      <w:r>
        <w:rPr>
          <w:rFonts w:ascii="Arial" w:hAnsi="Arial" w:cs="Arial" w:hint="eastAsia"/>
          <w:color w:val="000000" w:themeColor="text1"/>
        </w:rPr>
        <w:t xml:space="preserve"> </w:t>
      </w:r>
      <w:r w:rsidRPr="004815A6">
        <w:rPr>
          <w:rFonts w:ascii="Arial" w:hAnsi="Arial" w:cs="Arial"/>
          <w:color w:val="000000" w:themeColor="text1"/>
        </w:rPr>
        <w:t xml:space="preserve">as </w:t>
      </w:r>
      <w:r w:rsidRPr="00A0381C">
        <w:rPr>
          <w:rFonts w:ascii="Arial" w:hAnsi="Arial" w:cs="Arial"/>
          <w:color w:val="000000" w:themeColor="text1"/>
          <w:highlight w:val="yellow"/>
        </w:rPr>
        <w:t>manufacturers, commercial buildings, public sector facilities, and small-to-medium enterprises</w:t>
      </w:r>
      <w:r>
        <w:rPr>
          <w:rFonts w:ascii="Arial" w:hAnsi="Arial" w:cs="Arial" w:hint="eastAsia"/>
          <w:color w:val="000000" w:themeColor="text1"/>
        </w:rPr>
        <w:t xml:space="preserve"> </w:t>
      </w:r>
      <w:r>
        <w:rPr>
          <w:rFonts w:ascii="Arial" w:hAnsi="Arial" w:cs="Arial"/>
          <w:color w:val="000000" w:themeColor="text1"/>
        </w:rPr>
        <w:t>–</w:t>
      </w:r>
      <w:r>
        <w:rPr>
          <w:rFonts w:ascii="Arial" w:hAnsi="Arial" w:cs="Arial" w:hint="eastAsia"/>
          <w:color w:val="000000" w:themeColor="text1"/>
        </w:rPr>
        <w:t xml:space="preserve"> </w:t>
      </w:r>
      <w:r w:rsidRPr="004815A6">
        <w:rPr>
          <w:rFonts w:ascii="Arial" w:hAnsi="Arial" w:cs="Arial"/>
          <w:color w:val="000000" w:themeColor="text1"/>
        </w:rPr>
        <w:t>in</w:t>
      </w:r>
      <w:r>
        <w:rPr>
          <w:rFonts w:ascii="Arial" w:hAnsi="Arial" w:cs="Arial" w:hint="eastAsia"/>
          <w:color w:val="000000" w:themeColor="text1"/>
        </w:rPr>
        <w:t xml:space="preserve"> </w:t>
      </w:r>
      <w:r w:rsidRPr="004815A6">
        <w:rPr>
          <w:rFonts w:ascii="Arial" w:hAnsi="Arial" w:cs="Arial"/>
          <w:color w:val="000000" w:themeColor="text1"/>
        </w:rPr>
        <w:t xml:space="preserve">response to price signals, grid conditions, or contractual </w:t>
      </w:r>
      <w:r w:rsidR="0006027C" w:rsidRPr="00710750">
        <w:rPr>
          <w:rFonts w:ascii="Arial" w:hAnsi="Arial" w:cs="Arial"/>
          <w:color w:val="000000" w:themeColor="text1"/>
        </w:rPr>
        <w:t>obligations</w:t>
      </w:r>
      <w:r w:rsidRPr="004815A6">
        <w:rPr>
          <w:rFonts w:ascii="Arial" w:hAnsi="Arial" w:cs="Arial"/>
          <w:color w:val="000000" w:themeColor="text1"/>
        </w:rPr>
        <w:t xml:space="preserve">. </w:t>
      </w:r>
      <w:r w:rsidR="00040A36" w:rsidRPr="00710750">
        <w:rPr>
          <w:rFonts w:ascii="Arial" w:hAnsi="Arial" w:cs="Arial"/>
          <w:color w:val="000000" w:themeColor="text1"/>
        </w:rPr>
        <w:t xml:space="preserve">These users often have </w:t>
      </w:r>
      <w:r w:rsidR="00040A36" w:rsidRPr="00040A36">
        <w:rPr>
          <w:rFonts w:ascii="Arial" w:hAnsi="Arial" w:cs="Arial"/>
          <w:color w:val="000000" w:themeColor="text1"/>
          <w:highlight w:val="yellow"/>
        </w:rPr>
        <w:t>high electricity intensity</w:t>
      </w:r>
      <w:r w:rsidR="00040A36" w:rsidRPr="00710750">
        <w:rPr>
          <w:rFonts w:ascii="Arial" w:hAnsi="Arial" w:cs="Arial"/>
          <w:color w:val="000000" w:themeColor="text1"/>
        </w:rPr>
        <w:t xml:space="preserve"> and </w:t>
      </w:r>
      <w:r w:rsidR="00040A36" w:rsidRPr="00040A36">
        <w:rPr>
          <w:rFonts w:ascii="Arial" w:hAnsi="Arial" w:cs="Arial"/>
          <w:color w:val="000000" w:themeColor="text1"/>
          <w:highlight w:val="yellow"/>
        </w:rPr>
        <w:t>large controllable loads</w:t>
      </w:r>
      <w:r w:rsidR="00040A36" w:rsidRPr="00710750">
        <w:rPr>
          <w:rFonts w:ascii="Arial" w:hAnsi="Arial" w:cs="Arial"/>
          <w:color w:val="000000" w:themeColor="text1"/>
        </w:rPr>
        <w:t xml:space="preserve">, enabling </w:t>
      </w:r>
      <w:r w:rsidR="00040A36" w:rsidRPr="00040A36">
        <w:rPr>
          <w:rFonts w:ascii="Arial" w:hAnsi="Arial" w:cs="Arial"/>
          <w:color w:val="000000" w:themeColor="text1"/>
          <w:highlight w:val="green"/>
        </w:rPr>
        <w:t>substantial flexibility contributions</w:t>
      </w:r>
      <w:r w:rsidR="00040A36" w:rsidRPr="00710750">
        <w:rPr>
          <w:rFonts w:ascii="Arial" w:hAnsi="Arial" w:cs="Arial"/>
          <w:color w:val="000000" w:themeColor="text1"/>
        </w:rPr>
        <w:t xml:space="preserve"> from a limited number of participants.</w:t>
      </w:r>
      <w:r w:rsidR="00256E04">
        <w:rPr>
          <w:rFonts w:ascii="Arial" w:hAnsi="Arial" w:cs="Arial" w:hint="eastAsia"/>
          <w:color w:val="000000" w:themeColor="text1"/>
        </w:rPr>
        <w:t xml:space="preserve"> </w:t>
      </w:r>
    </w:p>
    <w:p w14:paraId="015F0D35" w14:textId="77B1E1BE" w:rsidR="00040A36" w:rsidRDefault="00410E50" w:rsidP="007D11AD">
      <w:pPr>
        <w:jc w:val="left"/>
        <w:rPr>
          <w:rFonts w:ascii="Arial" w:hAnsi="Arial" w:cs="Arial"/>
          <w:color w:val="000000" w:themeColor="text1"/>
        </w:rPr>
      </w:pPr>
      <w:r w:rsidRPr="00410E50">
        <w:rPr>
          <w:rFonts w:ascii="Arial" w:hAnsi="Arial" w:cs="Arial"/>
          <w:color w:val="000000" w:themeColor="text1"/>
        </w:rPr>
        <w:t xml:space="preserve">ICDR typically operates with </w:t>
      </w:r>
      <w:r w:rsidRPr="00410E50">
        <w:rPr>
          <w:rFonts w:ascii="Arial" w:hAnsi="Arial" w:cs="Arial"/>
          <w:color w:val="000000" w:themeColor="text1"/>
          <w:highlight w:val="green"/>
        </w:rPr>
        <w:t>response speeds ranging from seconds to minutes</w:t>
      </w:r>
      <w:r w:rsidRPr="00410E50">
        <w:rPr>
          <w:rFonts w:ascii="Arial" w:hAnsi="Arial" w:cs="Arial"/>
          <w:color w:val="000000" w:themeColor="text1"/>
        </w:rPr>
        <w:t xml:space="preserve"> for ancillary services (e.g., frequency response) and </w:t>
      </w:r>
      <w:r w:rsidRPr="00410E50">
        <w:rPr>
          <w:rFonts w:ascii="Arial" w:hAnsi="Arial" w:cs="Arial"/>
          <w:color w:val="000000" w:themeColor="text1"/>
          <w:highlight w:val="green"/>
        </w:rPr>
        <w:t>hours for load shifting</w:t>
      </w:r>
      <w:r w:rsidRPr="00410E50">
        <w:rPr>
          <w:rFonts w:ascii="Arial" w:hAnsi="Arial" w:cs="Arial"/>
          <w:color w:val="000000" w:themeColor="text1"/>
        </w:rPr>
        <w:t xml:space="preserve">. Operational durations vary from short-term reductions (minutes to hours) to extended shifts across daily cycles, depending on process flexibility and business constraints. </w:t>
      </w:r>
      <w:r w:rsidR="00C455D2" w:rsidRPr="00C455D2">
        <w:rPr>
          <w:rFonts w:ascii="Arial" w:hAnsi="Arial" w:cs="Arial"/>
          <w:color w:val="000000" w:themeColor="text1"/>
        </w:rPr>
        <w:t xml:space="preserve">Flexibility is often embedded in </w:t>
      </w:r>
      <w:r w:rsidR="00C455D2" w:rsidRPr="00C455D2">
        <w:rPr>
          <w:rFonts w:ascii="Arial" w:hAnsi="Arial" w:cs="Arial"/>
          <w:color w:val="000000" w:themeColor="text1"/>
          <w:highlight w:val="yellow"/>
        </w:rPr>
        <w:t>industrial processes</w:t>
      </w:r>
      <w:r w:rsidR="00C455D2" w:rsidRPr="00C455D2">
        <w:rPr>
          <w:rFonts w:ascii="Arial" w:hAnsi="Arial" w:cs="Arial"/>
          <w:color w:val="000000" w:themeColor="text1"/>
        </w:rPr>
        <w:t xml:space="preserve"> (e.g., electrolysis, </w:t>
      </w:r>
      <w:proofErr w:type="spellStart"/>
      <w:r w:rsidR="00C455D2" w:rsidRPr="00C455D2">
        <w:rPr>
          <w:rFonts w:ascii="Arial" w:hAnsi="Arial" w:cs="Arial"/>
          <w:color w:val="000000" w:themeColor="text1"/>
        </w:rPr>
        <w:t>aluminum</w:t>
      </w:r>
      <w:proofErr w:type="spellEnd"/>
      <w:r w:rsidR="00C455D2" w:rsidRPr="00C455D2">
        <w:rPr>
          <w:rFonts w:ascii="Arial" w:hAnsi="Arial" w:cs="Arial"/>
          <w:color w:val="000000" w:themeColor="text1"/>
        </w:rPr>
        <w:t xml:space="preserve"> smelting, cold storage) and large-scale </w:t>
      </w:r>
      <w:r w:rsidR="00C455D2" w:rsidRPr="00C455D2">
        <w:rPr>
          <w:rFonts w:ascii="Arial" w:hAnsi="Arial" w:cs="Arial"/>
          <w:color w:val="000000" w:themeColor="text1"/>
          <w:highlight w:val="yellow"/>
        </w:rPr>
        <w:t>building systems</w:t>
      </w:r>
      <w:r w:rsidR="00C455D2" w:rsidRPr="00C455D2">
        <w:rPr>
          <w:rFonts w:ascii="Arial" w:hAnsi="Arial" w:cs="Arial"/>
          <w:color w:val="000000" w:themeColor="text1"/>
        </w:rPr>
        <w:t xml:space="preserve"> (e.g., HVAC, lighting, refrigeration). With the rapid expansion of AI and digital services, </w:t>
      </w:r>
      <w:r w:rsidR="00C455D2" w:rsidRPr="00C455D2">
        <w:rPr>
          <w:rFonts w:ascii="Arial" w:hAnsi="Arial" w:cs="Arial"/>
          <w:color w:val="000000" w:themeColor="text1"/>
          <w:highlight w:val="yellow"/>
        </w:rPr>
        <w:t xml:space="preserve">data </w:t>
      </w:r>
      <w:proofErr w:type="spellStart"/>
      <w:r w:rsidR="00C455D2" w:rsidRPr="00C455D2">
        <w:rPr>
          <w:rFonts w:ascii="Arial" w:hAnsi="Arial" w:cs="Arial"/>
          <w:color w:val="000000" w:themeColor="text1"/>
          <w:highlight w:val="yellow"/>
        </w:rPr>
        <w:t>centers</w:t>
      </w:r>
      <w:proofErr w:type="spellEnd"/>
      <w:r w:rsidR="00C455D2" w:rsidRPr="00C455D2">
        <w:rPr>
          <w:rFonts w:ascii="Arial" w:hAnsi="Arial" w:cs="Arial"/>
          <w:color w:val="000000" w:themeColor="text1"/>
        </w:rPr>
        <w:t xml:space="preserve"> are emerging as a significant source of demand-side flexibility due to their large, controllable electricity loads and potential to shift non-time-critical computing tasks in response </w:t>
      </w:r>
      <w:r w:rsidR="00C455D2" w:rsidRPr="00C455D2">
        <w:rPr>
          <w:rFonts w:ascii="Arial" w:hAnsi="Arial" w:cs="Arial"/>
          <w:color w:val="000000" w:themeColor="text1"/>
        </w:rPr>
        <w:lastRenderedPageBreak/>
        <w:t>to grid signals.</w:t>
      </w:r>
      <w:r w:rsidR="00C455D2">
        <w:rPr>
          <w:rFonts w:ascii="Arial" w:hAnsi="Arial" w:cs="Arial" w:hint="eastAsia"/>
          <w:color w:val="000000" w:themeColor="text1"/>
        </w:rPr>
        <w:t xml:space="preserve"> </w:t>
      </w:r>
      <w:r w:rsidR="00087B24" w:rsidRPr="00087B24">
        <w:rPr>
          <w:rFonts w:ascii="Arial" w:hAnsi="Arial" w:cs="Arial"/>
          <w:color w:val="000000" w:themeColor="text1"/>
        </w:rPr>
        <w:t xml:space="preserve">Automated control systems and real-time monitoring are essential to </w:t>
      </w:r>
      <w:r w:rsidR="00087B24" w:rsidRPr="00D13C86">
        <w:rPr>
          <w:rFonts w:ascii="Arial" w:hAnsi="Arial" w:cs="Arial"/>
          <w:color w:val="000000" w:themeColor="text1"/>
          <w:highlight w:val="green"/>
        </w:rPr>
        <w:t>ensure fast, reliable adjustments with minimal disruption to core operations</w:t>
      </w:r>
      <w:r w:rsidR="00087B24" w:rsidRPr="00087B24">
        <w:rPr>
          <w:rFonts w:ascii="Arial" w:hAnsi="Arial" w:cs="Arial"/>
          <w:color w:val="000000" w:themeColor="text1"/>
        </w:rPr>
        <w:t xml:space="preserve">. However, participation is contingent on operational feasibility, infrastructure readiness, and the ability to capture economic value. </w:t>
      </w:r>
    </w:p>
    <w:p w14:paraId="42E33E92" w14:textId="4B9E740C" w:rsidR="00710750" w:rsidRDefault="00B42153" w:rsidP="007D11AD">
      <w:pPr>
        <w:jc w:val="left"/>
        <w:rPr>
          <w:rFonts w:ascii="Arial" w:hAnsi="Arial" w:cs="Arial"/>
          <w:color w:val="000000" w:themeColor="text1"/>
        </w:rPr>
      </w:pPr>
      <w:r w:rsidRPr="00B42153">
        <w:rPr>
          <w:rFonts w:ascii="Arial" w:hAnsi="Arial" w:cs="Arial"/>
          <w:color w:val="000000" w:themeColor="text1"/>
        </w:rPr>
        <w:t xml:space="preserve">ICDR contributes to </w:t>
      </w:r>
      <w:r w:rsidRPr="00CE62E6">
        <w:rPr>
          <w:rFonts w:ascii="Arial" w:hAnsi="Arial" w:cs="Arial"/>
          <w:color w:val="000000" w:themeColor="text1"/>
          <w:highlight w:val="green"/>
        </w:rPr>
        <w:t>energy system balance and decarbonization</w:t>
      </w:r>
      <w:r w:rsidRPr="00B42153">
        <w:rPr>
          <w:rFonts w:ascii="Arial" w:hAnsi="Arial" w:cs="Arial"/>
          <w:color w:val="000000" w:themeColor="text1"/>
        </w:rPr>
        <w:t xml:space="preserve"> by enabling load shifting to align with periods of high renewable output, </w:t>
      </w:r>
      <w:r w:rsidRPr="00CE62E6">
        <w:rPr>
          <w:rFonts w:ascii="Arial" w:hAnsi="Arial" w:cs="Arial"/>
          <w:color w:val="000000" w:themeColor="text1"/>
          <w:highlight w:val="cyan"/>
        </w:rPr>
        <w:t>reducing reliance on fossil-based peaking plants, and mitigating system stress during high-demand periods</w:t>
      </w:r>
      <w:r w:rsidRPr="00B42153">
        <w:rPr>
          <w:rFonts w:ascii="Arial" w:hAnsi="Arial" w:cs="Arial"/>
          <w:color w:val="000000" w:themeColor="text1"/>
        </w:rPr>
        <w:t>. For example, pre-cooling in cold storage facilities or scheduling non-critical manufacturing processes during off-peak hours can flatten demand curves and absorb renewable variability.</w:t>
      </w:r>
      <w:r w:rsidR="009A5C7A">
        <w:rPr>
          <w:rFonts w:ascii="Arial" w:hAnsi="Arial" w:cs="Arial" w:hint="eastAsia"/>
          <w:color w:val="000000" w:themeColor="text1"/>
        </w:rPr>
        <w:t xml:space="preserve"> </w:t>
      </w:r>
      <w:r w:rsidR="005E0489" w:rsidRPr="005E0489">
        <w:rPr>
          <w:rFonts w:ascii="Arial" w:hAnsi="Arial" w:cs="Arial"/>
          <w:color w:val="000000" w:themeColor="text1"/>
        </w:rPr>
        <w:t xml:space="preserve">Advanced ICDR programs extend into </w:t>
      </w:r>
      <w:r w:rsidR="005E0489" w:rsidRPr="005E0489">
        <w:rPr>
          <w:rFonts w:ascii="Arial" w:hAnsi="Arial" w:cs="Arial"/>
          <w:color w:val="000000" w:themeColor="text1"/>
          <w:highlight w:val="cyan"/>
        </w:rPr>
        <w:t>real-time balancing markets</w:t>
      </w:r>
      <w:r w:rsidR="005E0489" w:rsidRPr="005E0489">
        <w:rPr>
          <w:rFonts w:ascii="Arial" w:hAnsi="Arial" w:cs="Arial"/>
          <w:color w:val="000000" w:themeColor="text1"/>
        </w:rPr>
        <w:t xml:space="preserve">, providing </w:t>
      </w:r>
      <w:r w:rsidR="005E0489" w:rsidRPr="00CE62E6">
        <w:rPr>
          <w:rFonts w:ascii="Arial" w:hAnsi="Arial" w:cs="Arial"/>
          <w:color w:val="000000" w:themeColor="text1"/>
          <w:highlight w:val="cyan"/>
        </w:rPr>
        <w:t>ancillary services such as frequency regulation, voltage support, and spinning reserve</w:t>
      </w:r>
      <w:r w:rsidR="005E0489" w:rsidRPr="005E0489">
        <w:rPr>
          <w:rFonts w:ascii="Arial" w:hAnsi="Arial" w:cs="Arial"/>
          <w:color w:val="000000" w:themeColor="text1"/>
        </w:rPr>
        <w:t>. Fast-response capabilities</w:t>
      </w:r>
      <w:r w:rsidR="005E0489">
        <w:rPr>
          <w:rFonts w:ascii="Arial" w:hAnsi="Arial" w:cs="Arial" w:hint="eastAsia"/>
          <w:color w:val="000000" w:themeColor="text1"/>
        </w:rPr>
        <w:t xml:space="preserve"> </w:t>
      </w:r>
      <w:r w:rsidR="005E0489">
        <w:rPr>
          <w:rFonts w:ascii="Arial" w:hAnsi="Arial" w:cs="Arial"/>
          <w:color w:val="000000" w:themeColor="text1"/>
        </w:rPr>
        <w:t>–</w:t>
      </w:r>
      <w:r w:rsidR="005E0489">
        <w:rPr>
          <w:rFonts w:ascii="Arial" w:hAnsi="Arial" w:cs="Arial" w:hint="eastAsia"/>
          <w:color w:val="000000" w:themeColor="text1"/>
        </w:rPr>
        <w:t xml:space="preserve"> </w:t>
      </w:r>
      <w:r w:rsidR="005E0489" w:rsidRPr="005E0489">
        <w:rPr>
          <w:rFonts w:ascii="Arial" w:hAnsi="Arial" w:cs="Arial"/>
          <w:color w:val="000000" w:themeColor="text1"/>
        </w:rPr>
        <w:t>enabled</w:t>
      </w:r>
      <w:r w:rsidR="005E0489">
        <w:rPr>
          <w:rFonts w:ascii="Arial" w:hAnsi="Arial" w:cs="Arial" w:hint="eastAsia"/>
          <w:color w:val="000000" w:themeColor="text1"/>
        </w:rPr>
        <w:t xml:space="preserve"> </w:t>
      </w:r>
      <w:r w:rsidR="005E0489" w:rsidRPr="005E0489">
        <w:rPr>
          <w:rFonts w:ascii="Arial" w:hAnsi="Arial" w:cs="Arial"/>
          <w:color w:val="000000" w:themeColor="text1"/>
        </w:rPr>
        <w:t>by digital controls</w:t>
      </w:r>
      <w:r w:rsidR="005E0489">
        <w:rPr>
          <w:rFonts w:ascii="Arial" w:hAnsi="Arial" w:cs="Arial" w:hint="eastAsia"/>
          <w:color w:val="000000" w:themeColor="text1"/>
        </w:rPr>
        <w:t xml:space="preserve"> </w:t>
      </w:r>
      <w:r w:rsidR="005E0489">
        <w:rPr>
          <w:rFonts w:ascii="Arial" w:hAnsi="Arial" w:cs="Arial"/>
          <w:color w:val="000000" w:themeColor="text1"/>
        </w:rPr>
        <w:t>–</w:t>
      </w:r>
      <w:r w:rsidR="005E0489">
        <w:rPr>
          <w:rFonts w:ascii="Arial" w:hAnsi="Arial" w:cs="Arial" w:hint="eastAsia"/>
          <w:color w:val="000000" w:themeColor="text1"/>
        </w:rPr>
        <w:t xml:space="preserve"> </w:t>
      </w:r>
      <w:r w:rsidR="005E0489" w:rsidRPr="005E0489">
        <w:rPr>
          <w:rFonts w:ascii="Arial" w:hAnsi="Arial" w:cs="Arial"/>
          <w:color w:val="000000" w:themeColor="text1"/>
        </w:rPr>
        <w:t>are</w:t>
      </w:r>
      <w:r w:rsidR="005E0489">
        <w:rPr>
          <w:rFonts w:ascii="Arial" w:hAnsi="Arial" w:cs="Arial" w:hint="eastAsia"/>
          <w:color w:val="000000" w:themeColor="text1"/>
        </w:rPr>
        <w:t xml:space="preserve"> </w:t>
      </w:r>
      <w:r w:rsidR="005E0489" w:rsidRPr="005E0489">
        <w:rPr>
          <w:rFonts w:ascii="Arial" w:hAnsi="Arial" w:cs="Arial"/>
          <w:color w:val="000000" w:themeColor="text1"/>
        </w:rPr>
        <w:t xml:space="preserve">increasingly common in modern industrial sites. Over </w:t>
      </w:r>
      <w:r w:rsidR="005E0489" w:rsidRPr="00CE62E6">
        <w:rPr>
          <w:rFonts w:ascii="Arial" w:hAnsi="Arial" w:cs="Arial"/>
          <w:color w:val="000000" w:themeColor="text1"/>
          <w:highlight w:val="green"/>
        </w:rPr>
        <w:t>longer durations</w:t>
      </w:r>
      <w:r w:rsidR="005E0489" w:rsidRPr="005E0489">
        <w:rPr>
          <w:rFonts w:ascii="Arial" w:hAnsi="Arial" w:cs="Arial"/>
          <w:color w:val="000000" w:themeColor="text1"/>
        </w:rPr>
        <w:t xml:space="preserve">, ICDR </w:t>
      </w:r>
      <w:r w:rsidR="005E0489" w:rsidRPr="00CE62E6">
        <w:rPr>
          <w:rFonts w:ascii="Arial" w:hAnsi="Arial" w:cs="Arial"/>
          <w:color w:val="000000" w:themeColor="text1"/>
          <w:highlight w:val="cyan"/>
        </w:rPr>
        <w:t>supports capacity adequacy and can participate in capacity markets</w:t>
      </w:r>
      <w:r w:rsidR="005E0489" w:rsidRPr="005E0489">
        <w:rPr>
          <w:rFonts w:ascii="Arial" w:hAnsi="Arial" w:cs="Arial"/>
          <w:color w:val="000000" w:themeColor="text1"/>
        </w:rPr>
        <w:t>, particularly valuable during seasonal peaks or extreme weather conditions.</w:t>
      </w:r>
      <w:r w:rsidR="009A5C7A">
        <w:rPr>
          <w:rFonts w:ascii="Arial" w:hAnsi="Arial" w:cs="Arial" w:hint="eastAsia"/>
          <w:color w:val="000000" w:themeColor="text1"/>
        </w:rPr>
        <w:t xml:space="preserve"> </w:t>
      </w:r>
      <w:r w:rsidR="00DC6652" w:rsidRPr="00DC6652">
        <w:rPr>
          <w:rFonts w:ascii="Arial" w:hAnsi="Arial" w:cs="Arial"/>
          <w:color w:val="000000" w:themeColor="text1"/>
        </w:rPr>
        <w:t xml:space="preserve">Furthermore, ICDR provides </w:t>
      </w:r>
      <w:r w:rsidR="00DC6652" w:rsidRPr="00CE62E6">
        <w:rPr>
          <w:rFonts w:ascii="Arial" w:hAnsi="Arial" w:cs="Arial"/>
          <w:color w:val="000000" w:themeColor="text1"/>
          <w:highlight w:val="green"/>
        </w:rPr>
        <w:t>geographically targeted flexibility</w:t>
      </w:r>
      <w:r w:rsidR="00DC6652" w:rsidRPr="00DC6652">
        <w:rPr>
          <w:rFonts w:ascii="Arial" w:hAnsi="Arial" w:cs="Arial"/>
          <w:color w:val="000000" w:themeColor="text1"/>
        </w:rPr>
        <w:t xml:space="preserve"> that can </w:t>
      </w:r>
      <w:r w:rsidR="00DC6652" w:rsidRPr="00CE62E6">
        <w:rPr>
          <w:rFonts w:ascii="Arial" w:hAnsi="Arial" w:cs="Arial"/>
          <w:color w:val="000000" w:themeColor="text1"/>
          <w:highlight w:val="cyan"/>
        </w:rPr>
        <w:t>alleviate local network congestion and defer grid reinforcements</w:t>
      </w:r>
      <w:r w:rsidR="00DC6652" w:rsidRPr="00DC6652">
        <w:rPr>
          <w:rFonts w:ascii="Arial" w:hAnsi="Arial" w:cs="Arial"/>
          <w:color w:val="000000" w:themeColor="text1"/>
        </w:rPr>
        <w:t>. Its scalability, reliability, and range of technical functions make it a cornerstone of a flexible, efficient, and decarbonized energy system.</w:t>
      </w:r>
    </w:p>
    <w:p w14:paraId="4C8D470D" w14:textId="06008EA2" w:rsidR="00C823BD" w:rsidRPr="00583406" w:rsidRDefault="00B95384" w:rsidP="00C823BD">
      <w:pPr>
        <w:jc w:val="left"/>
        <w:rPr>
          <w:rFonts w:ascii="Arial" w:hAnsi="Arial" w:cs="Arial"/>
          <w:b/>
          <w:bCs/>
        </w:rPr>
      </w:pPr>
      <w:r>
        <w:rPr>
          <w:rFonts w:ascii="Arial" w:hAnsi="Arial" w:cs="Arial" w:hint="eastAsia"/>
          <w:b/>
          <w:bCs/>
        </w:rPr>
        <w:t>S</w:t>
      </w:r>
      <w:r w:rsidR="00C823BD">
        <w:rPr>
          <w:rFonts w:ascii="Arial" w:hAnsi="Arial" w:cs="Arial" w:hint="eastAsia"/>
          <w:b/>
          <w:bCs/>
        </w:rPr>
        <w:t xml:space="preserve">mart </w:t>
      </w:r>
      <w:r w:rsidR="007F702E">
        <w:rPr>
          <w:rFonts w:ascii="Arial" w:hAnsi="Arial" w:cs="Arial" w:hint="eastAsia"/>
          <w:b/>
          <w:bCs/>
        </w:rPr>
        <w:t xml:space="preserve">and </w:t>
      </w:r>
      <w:r>
        <w:rPr>
          <w:rFonts w:ascii="Arial" w:hAnsi="Arial" w:cs="Arial" w:hint="eastAsia"/>
          <w:b/>
          <w:bCs/>
        </w:rPr>
        <w:t xml:space="preserve">bidirectional </w:t>
      </w:r>
      <w:r w:rsidR="00C823BD">
        <w:rPr>
          <w:rFonts w:ascii="Arial" w:hAnsi="Arial" w:cs="Arial" w:hint="eastAsia"/>
          <w:b/>
          <w:bCs/>
        </w:rPr>
        <w:t>charging</w:t>
      </w:r>
      <w:r w:rsidR="00C823BD" w:rsidRPr="00583406">
        <w:rPr>
          <w:rFonts w:ascii="Arial" w:hAnsi="Arial" w:cs="Arial"/>
          <w:b/>
          <w:bCs/>
        </w:rPr>
        <w:t xml:space="preserve"> </w:t>
      </w:r>
      <w:r w:rsidR="00C823BD">
        <w:rPr>
          <w:rFonts w:ascii="Arial" w:hAnsi="Arial" w:cs="Arial" w:hint="eastAsia"/>
          <w:b/>
          <w:bCs/>
        </w:rPr>
        <w:t>[</w:t>
      </w:r>
      <w:r w:rsidR="00E74B5A">
        <w:rPr>
          <w:rFonts w:ascii="Arial" w:hAnsi="Arial" w:cs="Arial" w:hint="eastAsia"/>
          <w:b/>
          <w:bCs/>
        </w:rPr>
        <w:t>3</w:t>
      </w:r>
      <w:r w:rsidR="00D175A4">
        <w:rPr>
          <w:rFonts w:ascii="Arial" w:hAnsi="Arial" w:cs="Arial" w:hint="eastAsia"/>
          <w:b/>
          <w:bCs/>
        </w:rPr>
        <w:t>3</w:t>
      </w:r>
      <w:r w:rsidR="00E74B5A">
        <w:rPr>
          <w:rFonts w:ascii="Arial" w:hAnsi="Arial" w:cs="Arial" w:hint="eastAsia"/>
          <w:b/>
          <w:bCs/>
        </w:rPr>
        <w:t>9</w:t>
      </w:r>
      <w:r w:rsidR="00C823BD">
        <w:rPr>
          <w:rFonts w:ascii="Arial" w:hAnsi="Arial" w:cs="Arial" w:hint="eastAsia"/>
          <w:b/>
          <w:bCs/>
        </w:rPr>
        <w:t>]</w:t>
      </w:r>
    </w:p>
    <w:p w14:paraId="3E1214DA" w14:textId="6B38A489" w:rsidR="00B775E1" w:rsidRDefault="005E4B5B" w:rsidP="007D11AD">
      <w:pPr>
        <w:jc w:val="left"/>
        <w:rPr>
          <w:rFonts w:ascii="Arial" w:hAnsi="Arial" w:cs="Arial"/>
          <w:color w:val="000000" w:themeColor="text1"/>
        </w:rPr>
      </w:pPr>
      <w:r w:rsidRPr="005E4B5B">
        <w:rPr>
          <w:rFonts w:ascii="Arial" w:hAnsi="Arial" w:cs="Arial"/>
          <w:color w:val="0070C0"/>
          <w:highlight w:val="yellow"/>
        </w:rPr>
        <w:t>Electric vehicles (EVs)</w:t>
      </w:r>
      <w:r w:rsidRPr="005E4B5B">
        <w:rPr>
          <w:rFonts w:ascii="Arial" w:hAnsi="Arial" w:cs="Arial"/>
          <w:color w:val="000000" w:themeColor="text1"/>
        </w:rPr>
        <w:t xml:space="preserve"> spend approximately 95% of their time parked, representing a </w:t>
      </w:r>
      <w:r w:rsidRPr="00EC28BE">
        <w:rPr>
          <w:rFonts w:ascii="Arial" w:hAnsi="Arial" w:cs="Arial"/>
          <w:color w:val="000000" w:themeColor="text1"/>
          <w:highlight w:val="yellow"/>
        </w:rPr>
        <w:t>substantial untapped resource</w:t>
      </w:r>
      <w:r w:rsidRPr="005E4B5B">
        <w:rPr>
          <w:rFonts w:ascii="Arial" w:hAnsi="Arial" w:cs="Arial"/>
          <w:color w:val="000000" w:themeColor="text1"/>
        </w:rPr>
        <w:t xml:space="preserve"> for </w:t>
      </w:r>
      <w:r w:rsidR="00EC28BE">
        <w:rPr>
          <w:rFonts w:ascii="Arial" w:hAnsi="Arial" w:cs="Arial" w:hint="eastAsia"/>
          <w:color w:val="000000" w:themeColor="text1"/>
        </w:rPr>
        <w:t>grid</w:t>
      </w:r>
      <w:r w:rsidRPr="005E4B5B">
        <w:rPr>
          <w:rFonts w:ascii="Arial" w:hAnsi="Arial" w:cs="Arial"/>
          <w:color w:val="000000" w:themeColor="text1"/>
        </w:rPr>
        <w:t xml:space="preserve"> flexibility. </w:t>
      </w:r>
      <w:r w:rsidR="00FB384B" w:rsidRPr="00FB384B">
        <w:rPr>
          <w:rFonts w:ascii="Arial" w:hAnsi="Arial" w:cs="Arial"/>
          <w:color w:val="000000" w:themeColor="text1"/>
        </w:rPr>
        <w:t xml:space="preserve">Through </w:t>
      </w:r>
      <w:r w:rsidR="00FB384B" w:rsidRPr="00A47F01">
        <w:rPr>
          <w:rFonts w:ascii="Arial" w:hAnsi="Arial" w:cs="Arial"/>
          <w:color w:val="0070C0"/>
          <w:highlight w:val="yellow"/>
        </w:rPr>
        <w:t>smart charging (V1G)</w:t>
      </w:r>
      <w:r w:rsidR="00FB384B" w:rsidRPr="00FB384B">
        <w:rPr>
          <w:rFonts w:ascii="Arial" w:hAnsi="Arial" w:cs="Arial"/>
          <w:color w:val="000000" w:themeColor="text1"/>
        </w:rPr>
        <w:t xml:space="preserve"> and </w:t>
      </w:r>
      <w:r w:rsidR="00FB384B" w:rsidRPr="00EC28BE">
        <w:rPr>
          <w:rFonts w:ascii="Arial" w:hAnsi="Arial" w:cs="Arial"/>
          <w:color w:val="000000" w:themeColor="text1"/>
          <w:highlight w:val="yellow"/>
        </w:rPr>
        <w:t>bidirectional charging technologies</w:t>
      </w:r>
      <w:r w:rsidR="006B701B">
        <w:rPr>
          <w:rFonts w:ascii="Arial" w:hAnsi="Arial" w:cs="Arial" w:hint="eastAsia"/>
          <w:color w:val="000000" w:themeColor="text1"/>
        </w:rPr>
        <w:t xml:space="preserve"> </w:t>
      </w:r>
      <w:r w:rsidR="006B701B">
        <w:rPr>
          <w:rFonts w:ascii="Arial" w:hAnsi="Arial" w:cs="Arial"/>
          <w:color w:val="000000" w:themeColor="text1"/>
        </w:rPr>
        <w:t>–</w:t>
      </w:r>
      <w:r w:rsidR="006B701B">
        <w:rPr>
          <w:rFonts w:ascii="Arial" w:hAnsi="Arial" w:cs="Arial" w:hint="eastAsia"/>
          <w:color w:val="000000" w:themeColor="text1"/>
        </w:rPr>
        <w:t xml:space="preserve"> </w:t>
      </w:r>
      <w:r w:rsidR="00FB384B" w:rsidRPr="00FB384B">
        <w:rPr>
          <w:rFonts w:ascii="Arial" w:hAnsi="Arial" w:cs="Arial"/>
          <w:color w:val="000000" w:themeColor="text1"/>
        </w:rPr>
        <w:t>collectively</w:t>
      </w:r>
      <w:r w:rsidR="006B701B">
        <w:rPr>
          <w:rFonts w:ascii="Arial" w:hAnsi="Arial" w:cs="Arial" w:hint="eastAsia"/>
          <w:color w:val="000000" w:themeColor="text1"/>
        </w:rPr>
        <w:t xml:space="preserve"> </w:t>
      </w:r>
      <w:r w:rsidR="00FB384B" w:rsidRPr="00FB384B">
        <w:rPr>
          <w:rFonts w:ascii="Arial" w:hAnsi="Arial" w:cs="Arial"/>
          <w:color w:val="000000" w:themeColor="text1"/>
        </w:rPr>
        <w:t xml:space="preserve">referred to as </w:t>
      </w:r>
      <w:r w:rsidR="00FB384B" w:rsidRPr="004D0D8F">
        <w:rPr>
          <w:rFonts w:ascii="Arial" w:hAnsi="Arial" w:cs="Arial"/>
          <w:color w:val="0070C0"/>
          <w:highlight w:val="yellow"/>
        </w:rPr>
        <w:t>vehicle-to-everything (V2X)</w:t>
      </w:r>
      <w:r w:rsidR="006B701B">
        <w:rPr>
          <w:rFonts w:ascii="Arial" w:hAnsi="Arial" w:cs="Arial" w:hint="eastAsia"/>
          <w:color w:val="000000" w:themeColor="text1"/>
        </w:rPr>
        <w:t xml:space="preserve"> </w:t>
      </w:r>
      <w:r w:rsidR="006B701B">
        <w:rPr>
          <w:rFonts w:ascii="Arial" w:hAnsi="Arial" w:cs="Arial"/>
          <w:color w:val="000000" w:themeColor="text1"/>
        </w:rPr>
        <w:t>–</w:t>
      </w:r>
      <w:r w:rsidR="006B701B">
        <w:rPr>
          <w:rFonts w:ascii="Arial" w:hAnsi="Arial" w:cs="Arial" w:hint="eastAsia"/>
          <w:color w:val="000000" w:themeColor="text1"/>
        </w:rPr>
        <w:t xml:space="preserve"> </w:t>
      </w:r>
      <w:r w:rsidR="00FB384B" w:rsidRPr="00FB384B">
        <w:rPr>
          <w:rFonts w:ascii="Arial" w:hAnsi="Arial" w:cs="Arial"/>
          <w:color w:val="000000" w:themeColor="text1"/>
        </w:rPr>
        <w:t>E</w:t>
      </w:r>
      <w:r w:rsidR="006B701B">
        <w:rPr>
          <w:rFonts w:ascii="Arial" w:hAnsi="Arial" w:cs="Arial" w:hint="eastAsia"/>
          <w:color w:val="000000" w:themeColor="text1"/>
        </w:rPr>
        <w:t>V</w:t>
      </w:r>
      <w:r w:rsidR="00FB384B" w:rsidRPr="00FB384B">
        <w:rPr>
          <w:rFonts w:ascii="Arial" w:hAnsi="Arial" w:cs="Arial"/>
          <w:color w:val="000000" w:themeColor="text1"/>
        </w:rPr>
        <w:t>s</w:t>
      </w:r>
      <w:r w:rsidR="006B701B">
        <w:rPr>
          <w:rFonts w:ascii="Arial" w:hAnsi="Arial" w:cs="Arial" w:hint="eastAsia"/>
          <w:color w:val="000000" w:themeColor="text1"/>
        </w:rPr>
        <w:t xml:space="preserve"> </w:t>
      </w:r>
      <w:r w:rsidR="00FB384B" w:rsidRPr="00FB384B">
        <w:rPr>
          <w:rFonts w:ascii="Arial" w:hAnsi="Arial" w:cs="Arial"/>
          <w:color w:val="000000" w:themeColor="text1"/>
        </w:rPr>
        <w:t xml:space="preserve">can transition from passive </w:t>
      </w:r>
      <w:r w:rsidR="00BF0654">
        <w:rPr>
          <w:rFonts w:ascii="Arial" w:hAnsi="Arial" w:cs="Arial" w:hint="eastAsia"/>
          <w:color w:val="000000" w:themeColor="text1"/>
        </w:rPr>
        <w:t>energy</w:t>
      </w:r>
      <w:r w:rsidR="00FB384B" w:rsidRPr="00FB384B">
        <w:rPr>
          <w:rFonts w:ascii="Arial" w:hAnsi="Arial" w:cs="Arial"/>
          <w:color w:val="000000" w:themeColor="text1"/>
        </w:rPr>
        <w:t xml:space="preserve"> consumers to active, distributed energy storage resources</w:t>
      </w:r>
      <w:r w:rsidR="00B775E1">
        <w:rPr>
          <w:rFonts w:ascii="Arial" w:hAnsi="Arial" w:cs="Arial" w:hint="eastAsia"/>
          <w:color w:val="000000" w:themeColor="text1"/>
        </w:rPr>
        <w:t xml:space="preserve">, </w:t>
      </w:r>
      <w:r w:rsidR="00B775E1" w:rsidRPr="00067F4B">
        <w:rPr>
          <w:rFonts w:ascii="Arial" w:hAnsi="Arial" w:cs="Arial"/>
          <w:color w:val="000000" w:themeColor="text1"/>
        </w:rPr>
        <w:t>that enhance the flexibility, reliability, and sustainability of clean energy systems</w:t>
      </w:r>
      <w:r w:rsidR="001C7908">
        <w:rPr>
          <w:rFonts w:ascii="Arial" w:hAnsi="Arial" w:cs="Arial" w:hint="eastAsia"/>
          <w:color w:val="000000" w:themeColor="text1"/>
        </w:rPr>
        <w:t>.</w:t>
      </w:r>
    </w:p>
    <w:p w14:paraId="43591E6C" w14:textId="6A84233E" w:rsidR="001C7908" w:rsidRPr="001C7908" w:rsidRDefault="001C7908" w:rsidP="007D11AD">
      <w:pPr>
        <w:jc w:val="left"/>
        <w:rPr>
          <w:rFonts w:ascii="Arial" w:hAnsi="Arial" w:cs="Arial"/>
          <w:color w:val="000000" w:themeColor="text1"/>
        </w:rPr>
      </w:pPr>
      <w:r w:rsidRPr="001C7908">
        <w:rPr>
          <w:rFonts w:ascii="Arial" w:hAnsi="Arial" w:cs="Arial"/>
          <w:color w:val="0070C0"/>
          <w:highlight w:val="yellow"/>
        </w:rPr>
        <w:t>Smart charging (V1G)</w:t>
      </w:r>
      <w:r w:rsidRPr="001C7908">
        <w:rPr>
          <w:rFonts w:ascii="Arial" w:hAnsi="Arial" w:cs="Arial"/>
          <w:color w:val="000000" w:themeColor="text1"/>
        </w:rPr>
        <w:t xml:space="preserve"> is the most mature and widely adopted EV flexibility solution. It enables unidirectional energy flow from the grid to the vehicle, with charging schedules optimized </w:t>
      </w:r>
      <w:r w:rsidRPr="00D6697B">
        <w:rPr>
          <w:rFonts w:ascii="Arial" w:hAnsi="Arial" w:cs="Arial"/>
          <w:color w:val="000000" w:themeColor="text1"/>
          <w:highlight w:val="yellow"/>
        </w:rPr>
        <w:t xml:space="preserve">based on </w:t>
      </w:r>
      <w:r w:rsidR="005030E4" w:rsidRPr="00D6697B">
        <w:rPr>
          <w:rFonts w:ascii="Arial" w:hAnsi="Arial" w:cs="Arial" w:hint="eastAsia"/>
          <w:color w:val="000000" w:themeColor="text1"/>
          <w:highlight w:val="yellow"/>
        </w:rPr>
        <w:t xml:space="preserve">grid </w:t>
      </w:r>
      <w:r w:rsidR="006649D2" w:rsidRPr="00D6697B">
        <w:rPr>
          <w:rFonts w:ascii="Arial" w:hAnsi="Arial" w:cs="Arial" w:hint="eastAsia"/>
          <w:color w:val="000000" w:themeColor="text1"/>
          <w:highlight w:val="yellow"/>
        </w:rPr>
        <w:t xml:space="preserve">prices, </w:t>
      </w:r>
      <w:r w:rsidR="006649D2" w:rsidRPr="00D6697B">
        <w:rPr>
          <w:rFonts w:ascii="Arial" w:hAnsi="Arial" w:cs="Arial"/>
          <w:color w:val="000000" w:themeColor="text1"/>
          <w:highlight w:val="yellow"/>
        </w:rPr>
        <w:t xml:space="preserve">user preferences, or </w:t>
      </w:r>
      <w:r w:rsidR="00D6697B" w:rsidRPr="00D6697B">
        <w:rPr>
          <w:rFonts w:ascii="Arial" w:hAnsi="Arial" w:cs="Arial"/>
          <w:color w:val="000000" w:themeColor="text1"/>
          <w:highlight w:val="yellow"/>
        </w:rPr>
        <w:t>renewable availability</w:t>
      </w:r>
      <w:r w:rsidRPr="001C7908">
        <w:rPr>
          <w:rFonts w:ascii="Arial" w:hAnsi="Arial" w:cs="Arial"/>
          <w:color w:val="000000" w:themeColor="text1"/>
        </w:rPr>
        <w:t xml:space="preserve">. Typically operating over </w:t>
      </w:r>
      <w:r w:rsidRPr="00D6697B">
        <w:rPr>
          <w:rFonts w:ascii="Arial" w:hAnsi="Arial" w:cs="Arial"/>
          <w:color w:val="000000" w:themeColor="text1"/>
          <w:highlight w:val="green"/>
        </w:rPr>
        <w:t>short-to-medium durations (2</w:t>
      </w:r>
      <w:r w:rsidR="00D6697B">
        <w:rPr>
          <w:rFonts w:ascii="Arial" w:hAnsi="Arial" w:cs="Arial" w:hint="eastAsia"/>
          <w:color w:val="000000" w:themeColor="text1"/>
          <w:highlight w:val="green"/>
        </w:rPr>
        <w:t>-</w:t>
      </w:r>
      <w:r w:rsidRPr="00D6697B">
        <w:rPr>
          <w:rFonts w:ascii="Arial" w:hAnsi="Arial" w:cs="Arial"/>
          <w:color w:val="000000" w:themeColor="text1"/>
          <w:highlight w:val="green"/>
        </w:rPr>
        <w:t>8 hours)</w:t>
      </w:r>
      <w:r w:rsidRPr="001C7908">
        <w:rPr>
          <w:rFonts w:ascii="Arial" w:hAnsi="Arial" w:cs="Arial"/>
          <w:color w:val="000000" w:themeColor="text1"/>
        </w:rPr>
        <w:t xml:space="preserve">, smart charging can </w:t>
      </w:r>
      <w:r w:rsidRPr="006577B2">
        <w:rPr>
          <w:rFonts w:ascii="Arial" w:hAnsi="Arial" w:cs="Arial"/>
          <w:color w:val="000000" w:themeColor="text1"/>
          <w:highlight w:val="green"/>
        </w:rPr>
        <w:t>respond within minutes</w:t>
      </w:r>
      <w:r w:rsidRPr="001C7908">
        <w:rPr>
          <w:rFonts w:ascii="Arial" w:hAnsi="Arial" w:cs="Arial"/>
          <w:color w:val="000000" w:themeColor="text1"/>
        </w:rPr>
        <w:t xml:space="preserve"> and is particularly effective in shifting demand away from system peak periods or toward surplus renewable output. This demand-side management reduces strain on local networks and supports grid balancing, all without compromising user mobility.</w:t>
      </w:r>
    </w:p>
    <w:p w14:paraId="4FC05837" w14:textId="43AA779B" w:rsidR="001C7908" w:rsidRPr="004C1DA1" w:rsidRDefault="004C1DA1" w:rsidP="007D11AD">
      <w:pPr>
        <w:jc w:val="left"/>
        <w:rPr>
          <w:rFonts w:ascii="Arial" w:hAnsi="Arial" w:cs="Arial"/>
          <w:color w:val="000000" w:themeColor="text1"/>
        </w:rPr>
      </w:pPr>
      <w:r w:rsidRPr="004C1DA1">
        <w:rPr>
          <w:rFonts w:ascii="Arial" w:hAnsi="Arial" w:cs="Arial"/>
          <w:color w:val="0070C0"/>
          <w:highlight w:val="yellow"/>
        </w:rPr>
        <w:t>Bidirectional charging (V2X)</w:t>
      </w:r>
      <w:r w:rsidRPr="004C1DA1">
        <w:rPr>
          <w:rFonts w:ascii="Arial" w:hAnsi="Arial" w:cs="Arial"/>
          <w:color w:val="000000" w:themeColor="text1"/>
        </w:rPr>
        <w:t xml:space="preserve"> further enhances flexibility by enabling EVs to discharge electricity back to the grid or into local devices. In </w:t>
      </w:r>
      <w:r w:rsidRPr="004C1DA1">
        <w:rPr>
          <w:rFonts w:ascii="Arial" w:hAnsi="Arial" w:cs="Arial"/>
          <w:color w:val="0070C0"/>
          <w:highlight w:val="yellow"/>
        </w:rPr>
        <w:t>vehicle-to-grid (V2G)</w:t>
      </w:r>
      <w:r w:rsidRPr="004C1DA1">
        <w:rPr>
          <w:rFonts w:ascii="Arial" w:hAnsi="Arial" w:cs="Arial"/>
          <w:color w:val="000000" w:themeColor="text1"/>
        </w:rPr>
        <w:t xml:space="preserve"> applications, EVs act as distributed storage assets capable of </w:t>
      </w:r>
      <w:r w:rsidRPr="004C1DA1">
        <w:rPr>
          <w:rFonts w:ascii="Arial" w:hAnsi="Arial" w:cs="Arial"/>
          <w:color w:val="000000" w:themeColor="text1"/>
          <w:highlight w:val="green"/>
        </w:rPr>
        <w:t>responding in real time (seconds to minutes) to system needs</w:t>
      </w:r>
      <w:r w:rsidRPr="004C1DA1">
        <w:rPr>
          <w:rFonts w:ascii="Arial" w:hAnsi="Arial" w:cs="Arial"/>
          <w:color w:val="000000" w:themeColor="text1"/>
        </w:rPr>
        <w:t xml:space="preserve">, offering services such as </w:t>
      </w:r>
      <w:r w:rsidRPr="004C1DA1">
        <w:rPr>
          <w:rFonts w:ascii="Arial" w:hAnsi="Arial" w:cs="Arial"/>
          <w:color w:val="000000" w:themeColor="text1"/>
          <w:highlight w:val="cyan"/>
        </w:rPr>
        <w:t>peak shaving, frequency regulation, and capacity adequacy</w:t>
      </w:r>
      <w:r w:rsidRPr="004C1DA1">
        <w:rPr>
          <w:rFonts w:ascii="Arial" w:hAnsi="Arial" w:cs="Arial"/>
          <w:color w:val="000000" w:themeColor="text1"/>
        </w:rPr>
        <w:t xml:space="preserve">. In </w:t>
      </w:r>
      <w:r w:rsidRPr="004C1DA1">
        <w:rPr>
          <w:rFonts w:ascii="Arial" w:hAnsi="Arial" w:cs="Arial"/>
          <w:color w:val="0070C0"/>
          <w:highlight w:val="yellow"/>
        </w:rPr>
        <w:t>vehicle-to-home (V2H)</w:t>
      </w:r>
      <w:r w:rsidRPr="004C1DA1">
        <w:rPr>
          <w:rFonts w:ascii="Arial" w:hAnsi="Arial" w:cs="Arial"/>
          <w:color w:val="000000" w:themeColor="text1"/>
        </w:rPr>
        <w:t xml:space="preserve"> or </w:t>
      </w:r>
      <w:r w:rsidRPr="004C1DA1">
        <w:rPr>
          <w:rFonts w:ascii="Arial" w:hAnsi="Arial" w:cs="Arial"/>
          <w:color w:val="0070C0"/>
          <w:highlight w:val="yellow"/>
        </w:rPr>
        <w:t>vehicle-to-building (V2B)</w:t>
      </w:r>
      <w:r w:rsidRPr="004C1DA1">
        <w:rPr>
          <w:rFonts w:ascii="Arial" w:hAnsi="Arial" w:cs="Arial"/>
          <w:color w:val="000000" w:themeColor="text1"/>
        </w:rPr>
        <w:t xml:space="preserve"> configurations, EVs improve </w:t>
      </w:r>
      <w:r w:rsidRPr="004C1DA1">
        <w:rPr>
          <w:rFonts w:ascii="Arial" w:hAnsi="Arial" w:cs="Arial"/>
          <w:color w:val="000000" w:themeColor="text1"/>
          <w:highlight w:val="green"/>
        </w:rPr>
        <w:t>energy self-sufficiency</w:t>
      </w:r>
      <w:r w:rsidRPr="004C1DA1">
        <w:rPr>
          <w:rFonts w:ascii="Arial" w:hAnsi="Arial" w:cs="Arial"/>
          <w:color w:val="000000" w:themeColor="text1"/>
        </w:rPr>
        <w:t xml:space="preserve"> by powering household or facility loads during high-price or low-renewable periods. Operational durations for V2X typically range from a few minutes to several hours, depending on battery size, usage patterns, and system needs.</w:t>
      </w:r>
    </w:p>
    <w:p w14:paraId="07E02A9E" w14:textId="42469D75" w:rsidR="004C1DA1" w:rsidRDefault="00BA4975" w:rsidP="007D11AD">
      <w:pPr>
        <w:jc w:val="left"/>
        <w:rPr>
          <w:rFonts w:ascii="Arial" w:hAnsi="Arial" w:cs="Arial"/>
          <w:color w:val="000000" w:themeColor="text1"/>
        </w:rPr>
      </w:pPr>
      <w:r w:rsidRPr="00BA4975">
        <w:rPr>
          <w:rFonts w:ascii="Arial" w:hAnsi="Arial" w:cs="Arial"/>
          <w:color w:val="000000" w:themeColor="text1"/>
        </w:rPr>
        <w:t xml:space="preserve">With appropriate </w:t>
      </w:r>
      <w:r w:rsidRPr="00BA4975">
        <w:rPr>
          <w:rFonts w:ascii="Arial" w:hAnsi="Arial" w:cs="Arial"/>
          <w:color w:val="000000" w:themeColor="text1"/>
          <w:highlight w:val="yellow"/>
        </w:rPr>
        <w:t>digital infrastructure</w:t>
      </w:r>
      <w:r w:rsidRPr="00BA4975">
        <w:rPr>
          <w:rFonts w:ascii="Arial" w:hAnsi="Arial" w:cs="Arial"/>
          <w:color w:val="000000" w:themeColor="text1"/>
        </w:rPr>
        <w:t xml:space="preserve">, EVs can participate in ancillary service markets, real-time price response, and local flexibility schemes. Their </w:t>
      </w:r>
      <w:r w:rsidRPr="00BA4975">
        <w:rPr>
          <w:rFonts w:ascii="Arial" w:hAnsi="Arial" w:cs="Arial"/>
          <w:color w:val="000000" w:themeColor="text1"/>
          <w:highlight w:val="yellow"/>
        </w:rPr>
        <w:t>distributed nature and mobility</w:t>
      </w:r>
      <w:r w:rsidRPr="00BA4975">
        <w:rPr>
          <w:rFonts w:ascii="Arial" w:hAnsi="Arial" w:cs="Arial"/>
          <w:color w:val="000000" w:themeColor="text1"/>
        </w:rPr>
        <w:t xml:space="preserve"> provide </w:t>
      </w:r>
      <w:r w:rsidRPr="00BA4975">
        <w:rPr>
          <w:rFonts w:ascii="Arial" w:hAnsi="Arial" w:cs="Arial"/>
          <w:color w:val="000000" w:themeColor="text1"/>
          <w:highlight w:val="green"/>
        </w:rPr>
        <w:t>geographic flexibility</w:t>
      </w:r>
      <w:r w:rsidRPr="00BA4975">
        <w:rPr>
          <w:rFonts w:ascii="Arial" w:hAnsi="Arial" w:cs="Arial"/>
          <w:color w:val="000000" w:themeColor="text1"/>
        </w:rPr>
        <w:t>, enabling them to support grid constraints or renewable integration wherever they are connected.</w:t>
      </w:r>
    </w:p>
    <w:p w14:paraId="65E3ADF5" w14:textId="62291EB1" w:rsidR="00BA4975" w:rsidRDefault="00D175A4" w:rsidP="007D11AD">
      <w:pPr>
        <w:jc w:val="left"/>
        <w:rPr>
          <w:rFonts w:ascii="Arial" w:hAnsi="Arial" w:cs="Arial"/>
          <w:color w:val="000000" w:themeColor="text1"/>
        </w:rPr>
      </w:pPr>
      <w:r w:rsidRPr="00D175A4">
        <w:rPr>
          <w:rFonts w:ascii="Arial" w:hAnsi="Arial" w:cs="Arial"/>
          <w:color w:val="000000" w:themeColor="text1"/>
        </w:rPr>
        <w:t xml:space="preserve">As the market for V2X-capable vehicles, chargers, and supporting standards matures, EVs are increasingly recognized as </w:t>
      </w:r>
      <w:r w:rsidRPr="00D175A4">
        <w:rPr>
          <w:rFonts w:ascii="Arial" w:hAnsi="Arial" w:cs="Arial"/>
          <w:color w:val="000000" w:themeColor="text1"/>
          <w:highlight w:val="green"/>
        </w:rPr>
        <w:t>"storage on wheels"</w:t>
      </w:r>
      <w:r w:rsidRPr="00D175A4">
        <w:rPr>
          <w:rFonts w:ascii="Arial" w:hAnsi="Arial" w:cs="Arial"/>
          <w:color w:val="000000" w:themeColor="text1"/>
        </w:rPr>
        <w:t xml:space="preserve"> </w:t>
      </w:r>
      <w:r>
        <w:rPr>
          <w:rFonts w:ascii="Arial" w:hAnsi="Arial" w:cs="Arial"/>
          <w:color w:val="000000" w:themeColor="text1"/>
        </w:rPr>
        <w:t>–</w:t>
      </w:r>
      <w:r w:rsidRPr="00D175A4">
        <w:rPr>
          <w:rFonts w:ascii="Arial" w:hAnsi="Arial" w:cs="Arial"/>
          <w:color w:val="000000" w:themeColor="text1"/>
        </w:rPr>
        <w:t xml:space="preserve"> offering</w:t>
      </w:r>
      <w:r>
        <w:rPr>
          <w:rFonts w:ascii="Arial" w:hAnsi="Arial" w:cs="Arial" w:hint="eastAsia"/>
          <w:color w:val="000000" w:themeColor="text1"/>
        </w:rPr>
        <w:t xml:space="preserve"> </w:t>
      </w:r>
      <w:r w:rsidRPr="00D175A4">
        <w:rPr>
          <w:rFonts w:ascii="Arial" w:hAnsi="Arial" w:cs="Arial"/>
          <w:color w:val="000000" w:themeColor="text1"/>
          <w:highlight w:val="yellow"/>
        </w:rPr>
        <w:t>scalable, fast-response flexibility</w:t>
      </w:r>
      <w:r w:rsidRPr="00D175A4">
        <w:rPr>
          <w:rFonts w:ascii="Arial" w:hAnsi="Arial" w:cs="Arial"/>
          <w:color w:val="000000" w:themeColor="text1"/>
        </w:rPr>
        <w:t xml:space="preserve"> that contributes to system reliability, decarbonization, and consumer empowerment. While bidirectional charging technologies are still emerging and require supportive regulation, interoperability, and business models, their integration will be critical to maximizing the role of transport electrification in clean energy transitions.</w:t>
      </w:r>
    </w:p>
    <w:p w14:paraId="0DD169AE" w14:textId="29ECED2B" w:rsidR="000C6194" w:rsidRPr="005F7747" w:rsidRDefault="00BE5A8F" w:rsidP="00835EE5">
      <w:pPr>
        <w:jc w:val="left"/>
        <w:rPr>
          <w:rFonts w:ascii="Arial" w:hAnsi="Arial" w:cs="Arial"/>
          <w:b/>
          <w:bCs/>
          <w:color w:val="7030A0"/>
        </w:rPr>
      </w:pPr>
      <w:r w:rsidRPr="005F7747">
        <w:rPr>
          <w:rFonts w:ascii="Arial" w:hAnsi="Arial" w:cs="Arial" w:hint="eastAsia"/>
          <w:b/>
          <w:bCs/>
          <w:color w:val="7030A0"/>
        </w:rPr>
        <w:t>Multi-</w:t>
      </w:r>
      <w:r w:rsidR="00167E8F" w:rsidRPr="005F7747">
        <w:rPr>
          <w:rFonts w:ascii="Arial" w:hAnsi="Arial" w:cs="Arial" w:hint="eastAsia"/>
          <w:b/>
          <w:bCs/>
          <w:color w:val="7030A0"/>
        </w:rPr>
        <w:t>energy</w:t>
      </w:r>
      <w:r w:rsidRPr="005F7747">
        <w:rPr>
          <w:rFonts w:ascii="Arial" w:hAnsi="Arial" w:cs="Arial" w:hint="eastAsia"/>
          <w:b/>
          <w:bCs/>
          <w:color w:val="7030A0"/>
        </w:rPr>
        <w:t xml:space="preserve"> flexibility technologies [</w:t>
      </w:r>
      <w:r w:rsidR="005A2863">
        <w:rPr>
          <w:rFonts w:ascii="Arial" w:hAnsi="Arial" w:cs="Arial" w:hint="eastAsia"/>
          <w:b/>
          <w:bCs/>
          <w:color w:val="7030A0"/>
        </w:rPr>
        <w:t>931</w:t>
      </w:r>
      <w:r w:rsidRPr="005F7747">
        <w:rPr>
          <w:rFonts w:ascii="Arial" w:hAnsi="Arial" w:cs="Arial" w:hint="eastAsia"/>
          <w:b/>
          <w:bCs/>
          <w:color w:val="7030A0"/>
        </w:rPr>
        <w:t>]</w:t>
      </w:r>
    </w:p>
    <w:p w14:paraId="713AF787" w14:textId="057063E7" w:rsidR="00BD231E" w:rsidRDefault="00320AFF" w:rsidP="00035632">
      <w:pPr>
        <w:jc w:val="left"/>
        <w:rPr>
          <w:rFonts w:ascii="Arial" w:hAnsi="Arial" w:cs="Arial"/>
        </w:rPr>
      </w:pPr>
      <w:r w:rsidRPr="005F7747">
        <w:rPr>
          <w:rFonts w:ascii="Arial" w:hAnsi="Arial" w:cs="Arial"/>
          <w:color w:val="7030A0"/>
          <w:highlight w:val="yellow"/>
        </w:rPr>
        <w:t>Multi-energy flexibility technologies</w:t>
      </w:r>
      <w:r>
        <w:rPr>
          <w:rFonts w:ascii="Arial" w:hAnsi="Arial" w:cs="Arial" w:hint="eastAsia"/>
        </w:rPr>
        <w:t xml:space="preserve"> </w:t>
      </w:r>
      <w:r>
        <w:rPr>
          <w:rFonts w:ascii="Arial" w:hAnsi="Arial" w:cs="Arial"/>
        </w:rPr>
        <w:t>–</w:t>
      </w:r>
      <w:r>
        <w:rPr>
          <w:rFonts w:ascii="Arial" w:hAnsi="Arial" w:cs="Arial" w:hint="eastAsia"/>
        </w:rPr>
        <w:t xml:space="preserve"> </w:t>
      </w:r>
      <w:r w:rsidRPr="00320AFF">
        <w:rPr>
          <w:rFonts w:ascii="Arial" w:hAnsi="Arial" w:cs="Arial"/>
        </w:rPr>
        <w:t>also</w:t>
      </w:r>
      <w:r>
        <w:rPr>
          <w:rFonts w:ascii="Arial" w:hAnsi="Arial" w:cs="Arial" w:hint="eastAsia"/>
        </w:rPr>
        <w:t xml:space="preserve"> </w:t>
      </w:r>
      <w:r w:rsidR="00BD231E" w:rsidRPr="00BD231E">
        <w:rPr>
          <w:rFonts w:ascii="Arial" w:hAnsi="Arial" w:cs="Arial"/>
        </w:rPr>
        <w:t xml:space="preserve">referred to </w:t>
      </w:r>
      <w:r w:rsidRPr="005F7747">
        <w:rPr>
          <w:rFonts w:ascii="Arial" w:hAnsi="Arial" w:cs="Arial"/>
          <w:color w:val="7030A0"/>
        </w:rPr>
        <w:t>cross-vector or sector-coupling</w:t>
      </w:r>
      <w:r w:rsidRPr="00885E93">
        <w:rPr>
          <w:rFonts w:ascii="Arial" w:hAnsi="Arial" w:cs="Arial"/>
          <w:color w:val="00B050"/>
        </w:rPr>
        <w:t xml:space="preserve"> </w:t>
      </w:r>
      <w:r w:rsidR="006D2BE8">
        <w:rPr>
          <w:rFonts w:ascii="Arial" w:hAnsi="Arial" w:cs="Arial" w:hint="eastAsia"/>
        </w:rPr>
        <w:t>solutions</w:t>
      </w:r>
      <w:r>
        <w:rPr>
          <w:rFonts w:ascii="Arial" w:hAnsi="Arial" w:cs="Arial" w:hint="eastAsia"/>
        </w:rPr>
        <w:t xml:space="preserve"> </w:t>
      </w:r>
      <w:r>
        <w:rPr>
          <w:rFonts w:ascii="Arial" w:hAnsi="Arial" w:cs="Arial"/>
        </w:rPr>
        <w:t>–</w:t>
      </w:r>
      <w:r>
        <w:rPr>
          <w:rFonts w:ascii="Arial" w:hAnsi="Arial" w:cs="Arial" w:hint="eastAsia"/>
        </w:rPr>
        <w:t xml:space="preserve"> </w:t>
      </w:r>
      <w:r w:rsidRPr="00320AFF">
        <w:rPr>
          <w:rFonts w:ascii="Arial" w:hAnsi="Arial" w:cs="Arial"/>
        </w:rPr>
        <w:t>enable</w:t>
      </w:r>
      <w:r>
        <w:rPr>
          <w:rFonts w:ascii="Arial" w:hAnsi="Arial" w:cs="Arial" w:hint="eastAsia"/>
        </w:rPr>
        <w:t xml:space="preserve"> </w:t>
      </w:r>
      <w:r w:rsidRPr="00320AFF">
        <w:rPr>
          <w:rFonts w:ascii="Arial" w:hAnsi="Arial" w:cs="Arial"/>
        </w:rPr>
        <w:t xml:space="preserve">the </w:t>
      </w:r>
      <w:r w:rsidR="009F7E58">
        <w:rPr>
          <w:rFonts w:ascii="Arial" w:hAnsi="Arial" w:cs="Arial" w:hint="eastAsia"/>
        </w:rPr>
        <w:t xml:space="preserve">coordinated </w:t>
      </w:r>
      <w:r w:rsidRPr="00320AFF">
        <w:rPr>
          <w:rFonts w:ascii="Arial" w:hAnsi="Arial" w:cs="Arial"/>
          <w:highlight w:val="yellow"/>
        </w:rPr>
        <w:t xml:space="preserve">conversion, storage, and </w:t>
      </w:r>
      <w:r w:rsidR="009F7E58">
        <w:rPr>
          <w:rFonts w:ascii="Arial" w:hAnsi="Arial" w:cs="Arial" w:hint="eastAsia"/>
          <w:highlight w:val="yellow"/>
        </w:rPr>
        <w:t>exchange</w:t>
      </w:r>
      <w:r w:rsidRPr="00320AFF">
        <w:rPr>
          <w:rFonts w:ascii="Arial" w:hAnsi="Arial" w:cs="Arial"/>
          <w:highlight w:val="yellow"/>
        </w:rPr>
        <w:t xml:space="preserve"> of energy across </w:t>
      </w:r>
      <w:r w:rsidR="009F7E58">
        <w:rPr>
          <w:rFonts w:ascii="Arial" w:hAnsi="Arial" w:cs="Arial" w:hint="eastAsia"/>
          <w:highlight w:val="yellow"/>
        </w:rPr>
        <w:t>multiple</w:t>
      </w:r>
      <w:r w:rsidRPr="00320AFF">
        <w:rPr>
          <w:rFonts w:ascii="Arial" w:hAnsi="Arial" w:cs="Arial"/>
          <w:highlight w:val="yellow"/>
        </w:rPr>
        <w:t xml:space="preserve"> carriers</w:t>
      </w:r>
      <w:r w:rsidR="009F7E58">
        <w:rPr>
          <w:rFonts w:ascii="Arial" w:hAnsi="Arial" w:cs="Arial" w:hint="eastAsia"/>
        </w:rPr>
        <w:t>,</w:t>
      </w:r>
      <w:r w:rsidRPr="00320AFF">
        <w:rPr>
          <w:rFonts w:ascii="Arial" w:hAnsi="Arial" w:cs="Arial"/>
        </w:rPr>
        <w:t xml:space="preserve"> </w:t>
      </w:r>
      <w:r w:rsidR="009F7E58">
        <w:rPr>
          <w:rFonts w:ascii="Arial" w:hAnsi="Arial" w:cs="Arial" w:hint="eastAsia"/>
        </w:rPr>
        <w:t>including</w:t>
      </w:r>
      <w:r w:rsidRPr="00320AFF">
        <w:rPr>
          <w:rFonts w:ascii="Arial" w:hAnsi="Arial" w:cs="Arial"/>
        </w:rPr>
        <w:t xml:space="preserve"> </w:t>
      </w:r>
      <w:r w:rsidRPr="00885E93">
        <w:rPr>
          <w:rFonts w:ascii="Arial" w:hAnsi="Arial" w:cs="Arial"/>
          <w:highlight w:val="yellow"/>
        </w:rPr>
        <w:t>electricity, gas (</w:t>
      </w:r>
      <w:r w:rsidR="00200460">
        <w:rPr>
          <w:rFonts w:ascii="Arial" w:hAnsi="Arial" w:cs="Arial" w:hint="eastAsia"/>
          <w:highlight w:val="yellow"/>
        </w:rPr>
        <w:t xml:space="preserve">e.g., </w:t>
      </w:r>
      <w:r w:rsidRPr="00885E93">
        <w:rPr>
          <w:rFonts w:ascii="Arial" w:hAnsi="Arial" w:cs="Arial"/>
          <w:highlight w:val="yellow"/>
        </w:rPr>
        <w:t>hydrogen), and thermal energy</w:t>
      </w:r>
      <w:r w:rsidRPr="00320AFF">
        <w:rPr>
          <w:rFonts w:ascii="Arial" w:hAnsi="Arial" w:cs="Arial"/>
        </w:rPr>
        <w:t xml:space="preserve">. These technologies enhance </w:t>
      </w:r>
      <w:r w:rsidR="009E6F71">
        <w:rPr>
          <w:rFonts w:ascii="Arial" w:hAnsi="Arial" w:cs="Arial" w:hint="eastAsia"/>
        </w:rPr>
        <w:t>overall system</w:t>
      </w:r>
      <w:r w:rsidRPr="00320AFF">
        <w:rPr>
          <w:rFonts w:ascii="Arial" w:hAnsi="Arial" w:cs="Arial"/>
        </w:rPr>
        <w:t xml:space="preserve"> flexibility by allowing surplus energy from one vector to be </w:t>
      </w:r>
      <w:r w:rsidR="00F367B3" w:rsidRPr="00F367B3">
        <w:rPr>
          <w:rFonts w:ascii="Arial" w:hAnsi="Arial" w:cs="Arial" w:hint="eastAsia"/>
          <w:highlight w:val="green"/>
        </w:rPr>
        <w:t>shifted, transformed, or stored</w:t>
      </w:r>
      <w:r w:rsidR="00F367B3">
        <w:rPr>
          <w:rFonts w:ascii="Arial" w:hAnsi="Arial" w:cs="Arial" w:hint="eastAsia"/>
        </w:rPr>
        <w:t xml:space="preserve"> </w:t>
      </w:r>
      <w:r w:rsidRPr="00320AFF">
        <w:rPr>
          <w:rFonts w:ascii="Arial" w:hAnsi="Arial" w:cs="Arial"/>
        </w:rPr>
        <w:t xml:space="preserve">to meet demand in another, improving </w:t>
      </w:r>
      <w:r w:rsidRPr="00885E93">
        <w:rPr>
          <w:rFonts w:ascii="Arial" w:hAnsi="Arial" w:cs="Arial"/>
          <w:highlight w:val="yellow"/>
        </w:rPr>
        <w:t>efficiency, reliability, and decarbonizatio</w:t>
      </w:r>
      <w:r w:rsidRPr="00417EFF">
        <w:rPr>
          <w:rFonts w:ascii="Arial" w:hAnsi="Arial" w:cs="Arial"/>
          <w:color w:val="000000" w:themeColor="text1"/>
          <w:highlight w:val="yellow"/>
        </w:rPr>
        <w:t>n</w:t>
      </w:r>
      <w:r w:rsidRPr="00417EFF">
        <w:rPr>
          <w:rFonts w:ascii="Arial" w:hAnsi="Arial" w:cs="Arial"/>
          <w:color w:val="000000" w:themeColor="text1"/>
        </w:rPr>
        <w:t xml:space="preserve">. </w:t>
      </w:r>
      <w:r w:rsidR="009F02A8" w:rsidRPr="00417EFF">
        <w:rPr>
          <w:rFonts w:ascii="Arial" w:hAnsi="Arial" w:cs="Arial"/>
          <w:color w:val="000000" w:themeColor="text1"/>
        </w:rPr>
        <w:t xml:space="preserve">At their core, </w:t>
      </w:r>
      <w:r w:rsidR="009F02A8" w:rsidRPr="005F7747">
        <w:rPr>
          <w:rFonts w:ascii="Arial" w:hAnsi="Arial" w:cs="Arial"/>
          <w:color w:val="7030A0"/>
          <w:highlight w:val="yellow"/>
        </w:rPr>
        <w:t>multi-energy systems (MES)</w:t>
      </w:r>
      <w:r w:rsidR="009F02A8" w:rsidRPr="00417EFF">
        <w:rPr>
          <w:rFonts w:ascii="Arial" w:hAnsi="Arial" w:cs="Arial"/>
          <w:color w:val="000000" w:themeColor="text1"/>
        </w:rPr>
        <w:t xml:space="preserve"> </w:t>
      </w:r>
      <w:r w:rsidR="00396B0B" w:rsidRPr="00417EFF">
        <w:rPr>
          <w:rFonts w:ascii="Arial" w:hAnsi="Arial" w:cs="Arial" w:hint="eastAsia"/>
          <w:color w:val="000000" w:themeColor="text1"/>
        </w:rPr>
        <w:t>are designed</w:t>
      </w:r>
      <w:r w:rsidR="009F02A8" w:rsidRPr="00417EFF">
        <w:rPr>
          <w:rFonts w:ascii="Arial" w:hAnsi="Arial" w:cs="Arial"/>
          <w:color w:val="000000" w:themeColor="text1"/>
        </w:rPr>
        <w:t xml:space="preserve"> to manage different energy vectors in an integrated manner, </w:t>
      </w:r>
      <w:r w:rsidR="007868AF" w:rsidRPr="00BD231E">
        <w:rPr>
          <w:rFonts w:ascii="Arial" w:hAnsi="Arial" w:cs="Arial"/>
        </w:rPr>
        <w:t xml:space="preserve">leveraging intersectoral synergies </w:t>
      </w:r>
      <w:r w:rsidR="009F02A8" w:rsidRPr="00417EFF">
        <w:rPr>
          <w:rFonts w:ascii="Arial" w:hAnsi="Arial" w:cs="Arial"/>
          <w:color w:val="000000" w:themeColor="text1"/>
        </w:rPr>
        <w:t xml:space="preserve">to optimize resource </w:t>
      </w:r>
      <w:r w:rsidR="00906C00" w:rsidRPr="00417EFF">
        <w:rPr>
          <w:rFonts w:ascii="Arial" w:hAnsi="Arial" w:cs="Arial" w:hint="eastAsia"/>
          <w:color w:val="000000" w:themeColor="text1"/>
        </w:rPr>
        <w:t>utilization</w:t>
      </w:r>
      <w:r w:rsidR="009F02A8" w:rsidRPr="00417EFF">
        <w:rPr>
          <w:rFonts w:ascii="Arial" w:hAnsi="Arial" w:cs="Arial"/>
          <w:color w:val="000000" w:themeColor="text1"/>
        </w:rPr>
        <w:t>.</w:t>
      </w:r>
      <w:r w:rsidR="009920E5" w:rsidRPr="00417EFF">
        <w:rPr>
          <w:color w:val="000000" w:themeColor="text1"/>
        </w:rPr>
        <w:t xml:space="preserve"> </w:t>
      </w:r>
      <w:r w:rsidR="009920E5" w:rsidRPr="00417EFF">
        <w:rPr>
          <w:rFonts w:ascii="Arial" w:hAnsi="Arial" w:cs="Arial"/>
          <w:color w:val="000000" w:themeColor="text1"/>
        </w:rPr>
        <w:t xml:space="preserve">The </w:t>
      </w:r>
      <w:r w:rsidR="009920E5" w:rsidRPr="009920E5">
        <w:rPr>
          <w:rFonts w:ascii="Arial" w:hAnsi="Arial" w:cs="Arial"/>
        </w:rPr>
        <w:t xml:space="preserve">portfolio of </w:t>
      </w:r>
      <w:r w:rsidR="00A10C4B">
        <w:rPr>
          <w:rFonts w:ascii="Arial" w:hAnsi="Arial" w:cs="Arial" w:hint="eastAsia"/>
        </w:rPr>
        <w:t>MES</w:t>
      </w:r>
      <w:r w:rsidR="009920E5" w:rsidRPr="009920E5">
        <w:rPr>
          <w:rFonts w:ascii="Arial" w:hAnsi="Arial" w:cs="Arial"/>
        </w:rPr>
        <w:t xml:space="preserve"> flexibility solutions includes </w:t>
      </w:r>
      <w:r w:rsidR="009920E5" w:rsidRPr="005F7747">
        <w:rPr>
          <w:rFonts w:ascii="Arial" w:hAnsi="Arial" w:cs="Arial"/>
          <w:color w:val="7030A0"/>
          <w:highlight w:val="yellow"/>
        </w:rPr>
        <w:t xml:space="preserve">power-to-X conversions, gas networks and </w:t>
      </w:r>
      <w:proofErr w:type="spellStart"/>
      <w:r w:rsidR="009920E5" w:rsidRPr="005F7747">
        <w:rPr>
          <w:rFonts w:ascii="Arial" w:hAnsi="Arial" w:cs="Arial"/>
          <w:color w:val="7030A0"/>
          <w:highlight w:val="yellow"/>
        </w:rPr>
        <w:t>linepack</w:t>
      </w:r>
      <w:proofErr w:type="spellEnd"/>
      <w:r w:rsidR="009920E5" w:rsidRPr="005F7747">
        <w:rPr>
          <w:rFonts w:ascii="Arial" w:hAnsi="Arial" w:cs="Arial"/>
          <w:color w:val="7030A0"/>
          <w:highlight w:val="yellow"/>
        </w:rPr>
        <w:t xml:space="preserve"> storage, </w:t>
      </w:r>
      <w:r w:rsidR="005A2863">
        <w:rPr>
          <w:rFonts w:ascii="Arial" w:hAnsi="Arial" w:cs="Arial" w:hint="eastAsia"/>
          <w:color w:val="7030A0"/>
          <w:highlight w:val="yellow"/>
        </w:rPr>
        <w:t xml:space="preserve">and </w:t>
      </w:r>
      <w:r w:rsidR="009920E5" w:rsidRPr="005F7747">
        <w:rPr>
          <w:rFonts w:ascii="Arial" w:hAnsi="Arial" w:cs="Arial"/>
          <w:color w:val="7030A0"/>
          <w:highlight w:val="yellow"/>
        </w:rPr>
        <w:t xml:space="preserve">district heating with thermal </w:t>
      </w:r>
      <w:r w:rsidR="00A4644A" w:rsidRPr="005F7747">
        <w:rPr>
          <w:rFonts w:ascii="Arial" w:hAnsi="Arial" w:cs="Arial" w:hint="eastAsia"/>
          <w:color w:val="7030A0"/>
          <w:highlight w:val="yellow"/>
        </w:rPr>
        <w:t xml:space="preserve">energy </w:t>
      </w:r>
      <w:r w:rsidR="009920E5" w:rsidRPr="005F7747">
        <w:rPr>
          <w:rFonts w:ascii="Arial" w:hAnsi="Arial" w:cs="Arial"/>
          <w:color w:val="7030A0"/>
          <w:highlight w:val="yellow"/>
        </w:rPr>
        <w:t xml:space="preserve">storage </w:t>
      </w:r>
      <w:r w:rsidR="009920E5" w:rsidRPr="009920E5">
        <w:rPr>
          <w:rFonts w:ascii="Arial" w:hAnsi="Arial" w:cs="Arial"/>
        </w:rPr>
        <w:t xml:space="preserve">that coordinate </w:t>
      </w:r>
      <w:r w:rsidR="003C3883" w:rsidRPr="003C3883">
        <w:rPr>
          <w:rFonts w:ascii="Arial" w:hAnsi="Arial" w:cs="Arial"/>
        </w:rPr>
        <w:t>cross-vector flows at the community, regional, or national level</w:t>
      </w:r>
      <w:r w:rsidR="009920E5" w:rsidRPr="009920E5">
        <w:rPr>
          <w:rFonts w:ascii="Arial" w:hAnsi="Arial" w:cs="Arial"/>
        </w:rPr>
        <w:t>.</w:t>
      </w:r>
    </w:p>
    <w:p w14:paraId="08AD1B1F" w14:textId="51956174" w:rsidR="000A738F" w:rsidRPr="0045287D" w:rsidRDefault="000A738F" w:rsidP="00035632">
      <w:pPr>
        <w:jc w:val="left"/>
        <w:rPr>
          <w:rFonts w:ascii="Arial" w:hAnsi="Arial" w:cs="Arial"/>
          <w:b/>
          <w:bCs/>
        </w:rPr>
      </w:pPr>
      <w:r w:rsidRPr="0045287D">
        <w:rPr>
          <w:rFonts w:ascii="Arial" w:hAnsi="Arial" w:cs="Arial" w:hint="eastAsia"/>
          <w:b/>
          <w:bCs/>
        </w:rPr>
        <w:lastRenderedPageBreak/>
        <w:t xml:space="preserve">Power-to-X </w:t>
      </w:r>
      <w:r w:rsidR="0045287D">
        <w:rPr>
          <w:rFonts w:ascii="Arial" w:hAnsi="Arial" w:cs="Arial" w:hint="eastAsia"/>
          <w:b/>
          <w:bCs/>
        </w:rPr>
        <w:t>conversion</w:t>
      </w:r>
      <w:r w:rsidR="00CF01B5">
        <w:rPr>
          <w:rFonts w:ascii="Arial" w:hAnsi="Arial" w:cs="Arial" w:hint="eastAsia"/>
          <w:b/>
          <w:bCs/>
        </w:rPr>
        <w:t xml:space="preserve"> [</w:t>
      </w:r>
      <w:r w:rsidR="00552B2B">
        <w:rPr>
          <w:rFonts w:ascii="Arial" w:hAnsi="Arial" w:cs="Arial" w:hint="eastAsia"/>
          <w:b/>
          <w:bCs/>
        </w:rPr>
        <w:t>2</w:t>
      </w:r>
      <w:r w:rsidR="004E1F23">
        <w:rPr>
          <w:rFonts w:ascii="Arial" w:hAnsi="Arial" w:cs="Arial" w:hint="eastAsia"/>
          <w:b/>
          <w:bCs/>
        </w:rPr>
        <w:t>94</w:t>
      </w:r>
      <w:r w:rsidR="00CF01B5">
        <w:rPr>
          <w:rFonts w:ascii="Arial" w:hAnsi="Arial" w:cs="Arial" w:hint="eastAsia"/>
          <w:b/>
          <w:bCs/>
        </w:rPr>
        <w:t>]</w:t>
      </w:r>
    </w:p>
    <w:p w14:paraId="16EFEF87" w14:textId="60C6ADB6" w:rsidR="00E34D89" w:rsidRDefault="00D87350" w:rsidP="00810C44">
      <w:pPr>
        <w:jc w:val="left"/>
        <w:rPr>
          <w:rFonts w:ascii="Arial" w:hAnsi="Arial" w:cs="Arial"/>
        </w:rPr>
      </w:pPr>
      <w:r w:rsidRPr="00E34D89">
        <w:rPr>
          <w:rFonts w:ascii="Arial" w:hAnsi="Arial" w:cs="Arial"/>
          <w:color w:val="7030A0"/>
          <w:highlight w:val="yellow"/>
        </w:rPr>
        <w:t>Power-to-X (P2X) technologies</w:t>
      </w:r>
      <w:r w:rsidR="00244582" w:rsidRPr="00244582">
        <w:rPr>
          <w:rFonts w:ascii="Arial" w:hAnsi="Arial" w:cs="Arial"/>
        </w:rPr>
        <w:t xml:space="preserve"> offer significant </w:t>
      </w:r>
      <w:r w:rsidR="00417EFF">
        <w:rPr>
          <w:rFonts w:ascii="Arial" w:hAnsi="Arial" w:cs="Arial" w:hint="eastAsia"/>
        </w:rPr>
        <w:t xml:space="preserve">MES </w:t>
      </w:r>
      <w:r w:rsidR="00244582" w:rsidRPr="00244582">
        <w:rPr>
          <w:rFonts w:ascii="Arial" w:hAnsi="Arial" w:cs="Arial"/>
        </w:rPr>
        <w:t xml:space="preserve">flexibility by converting </w:t>
      </w:r>
      <w:r w:rsidR="004A6AA9">
        <w:rPr>
          <w:rFonts w:ascii="Arial" w:hAnsi="Arial" w:cs="Arial" w:hint="eastAsia"/>
        </w:rPr>
        <w:t>surplus</w:t>
      </w:r>
      <w:r w:rsidR="00750AA8">
        <w:rPr>
          <w:rFonts w:ascii="Arial" w:hAnsi="Arial" w:cs="Arial" w:hint="eastAsia"/>
        </w:rPr>
        <w:t xml:space="preserve"> electricity </w:t>
      </w:r>
      <w:r w:rsidR="00240A27">
        <w:rPr>
          <w:rFonts w:ascii="Arial" w:hAnsi="Arial" w:cs="Arial"/>
        </w:rPr>
        <w:t>–</w:t>
      </w:r>
      <w:r w:rsidR="00750AA8">
        <w:rPr>
          <w:rFonts w:ascii="Arial" w:hAnsi="Arial" w:cs="Arial" w:hint="eastAsia"/>
        </w:rPr>
        <w:t xml:space="preserve"> typically</w:t>
      </w:r>
      <w:r w:rsidR="00240A27">
        <w:rPr>
          <w:rFonts w:ascii="Arial" w:hAnsi="Arial" w:cs="Arial" w:hint="eastAsia"/>
        </w:rPr>
        <w:t xml:space="preserve"> from</w:t>
      </w:r>
      <w:r w:rsidR="00244582" w:rsidRPr="00244582">
        <w:rPr>
          <w:rFonts w:ascii="Arial" w:hAnsi="Arial" w:cs="Arial"/>
        </w:rPr>
        <w:t xml:space="preserve"> </w:t>
      </w:r>
      <w:r w:rsidR="00E34D89" w:rsidRPr="00E34D89">
        <w:rPr>
          <w:rFonts w:ascii="Arial" w:hAnsi="Arial" w:cs="Arial"/>
        </w:rPr>
        <w:t>variable renewables</w:t>
      </w:r>
      <w:r w:rsidR="00E34D89">
        <w:rPr>
          <w:rFonts w:ascii="Arial" w:hAnsi="Arial" w:cs="Arial"/>
        </w:rPr>
        <w:t xml:space="preserve"> </w:t>
      </w:r>
      <w:r w:rsidR="00240A27">
        <w:rPr>
          <w:rFonts w:ascii="Arial" w:hAnsi="Arial" w:cs="Arial"/>
        </w:rPr>
        <w:t>–</w:t>
      </w:r>
      <w:r w:rsidR="00244582" w:rsidRPr="00244582">
        <w:rPr>
          <w:rFonts w:ascii="Arial" w:hAnsi="Arial" w:cs="Arial"/>
        </w:rPr>
        <w:t xml:space="preserve"> into</w:t>
      </w:r>
      <w:r w:rsidR="00240A27">
        <w:rPr>
          <w:rFonts w:ascii="Arial" w:hAnsi="Arial" w:cs="Arial" w:hint="eastAsia"/>
        </w:rPr>
        <w:t xml:space="preserve"> </w:t>
      </w:r>
      <w:r w:rsidR="00D06F15" w:rsidRPr="00D06F15">
        <w:rPr>
          <w:rFonts w:ascii="Arial" w:hAnsi="Arial" w:cs="Arial" w:hint="eastAsia"/>
        </w:rPr>
        <w:t xml:space="preserve">alternative energy carriers </w:t>
      </w:r>
      <w:r w:rsidR="006E7750">
        <w:rPr>
          <w:rFonts w:ascii="Arial" w:hAnsi="Arial" w:cs="Arial" w:hint="eastAsia"/>
        </w:rPr>
        <w:t xml:space="preserve">such as </w:t>
      </w:r>
      <w:r w:rsidR="00A56A8B" w:rsidRPr="00983F05">
        <w:rPr>
          <w:rFonts w:ascii="Arial" w:hAnsi="Arial" w:cs="Arial" w:hint="eastAsia"/>
          <w:highlight w:val="yellow"/>
        </w:rPr>
        <w:t xml:space="preserve">gas, heat, </w:t>
      </w:r>
      <w:r w:rsidR="00244582" w:rsidRPr="00983F05">
        <w:rPr>
          <w:rFonts w:ascii="Arial" w:hAnsi="Arial" w:cs="Arial"/>
          <w:highlight w:val="yellow"/>
        </w:rPr>
        <w:t xml:space="preserve">hydrogen, </w:t>
      </w:r>
      <w:r w:rsidR="00594A7E">
        <w:rPr>
          <w:rFonts w:ascii="Arial" w:hAnsi="Arial" w:cs="Arial" w:hint="eastAsia"/>
          <w:highlight w:val="yellow"/>
        </w:rPr>
        <w:t>and</w:t>
      </w:r>
      <w:r w:rsidR="00A56A8B" w:rsidRPr="00983F05">
        <w:rPr>
          <w:rFonts w:ascii="Arial" w:hAnsi="Arial" w:cs="Arial" w:hint="eastAsia"/>
          <w:highlight w:val="yellow"/>
        </w:rPr>
        <w:t xml:space="preserve"> </w:t>
      </w:r>
      <w:r w:rsidR="00244582" w:rsidRPr="00983F05">
        <w:rPr>
          <w:rFonts w:ascii="Arial" w:hAnsi="Arial" w:cs="Arial"/>
          <w:highlight w:val="yellow"/>
        </w:rPr>
        <w:t>synthetic fuels</w:t>
      </w:r>
      <w:r w:rsidR="00244582" w:rsidRPr="00244582">
        <w:rPr>
          <w:rFonts w:ascii="Arial" w:hAnsi="Arial" w:cs="Arial"/>
        </w:rPr>
        <w:t>.</w:t>
      </w:r>
      <w:r w:rsidR="001E5948">
        <w:rPr>
          <w:rFonts w:ascii="Arial" w:hAnsi="Arial" w:cs="Arial" w:hint="eastAsia"/>
        </w:rPr>
        <w:t xml:space="preserve"> </w:t>
      </w:r>
      <w:r w:rsidR="00E34D89" w:rsidRPr="00174887">
        <w:rPr>
          <w:rFonts w:ascii="Arial" w:hAnsi="Arial" w:cs="Arial"/>
        </w:rPr>
        <w:t>These conversions provide valuable pathways for sector coupling, enabling electricity to support decarbonization in transport, industry, and heating, while also contributing to grid balancing, energy storage, and system resilience.</w:t>
      </w:r>
    </w:p>
    <w:p w14:paraId="22C541E4" w14:textId="6D0FC474" w:rsidR="001E5948" w:rsidRDefault="00810C44" w:rsidP="00810C44">
      <w:pPr>
        <w:jc w:val="left"/>
        <w:rPr>
          <w:rFonts w:ascii="Arial" w:hAnsi="Arial" w:cs="Arial"/>
        </w:rPr>
      </w:pPr>
      <w:r w:rsidRPr="00FD43F4">
        <w:rPr>
          <w:rFonts w:ascii="Arial" w:hAnsi="Arial" w:cs="Arial"/>
        </w:rPr>
        <w:t xml:space="preserve">One of the most </w:t>
      </w:r>
      <w:r w:rsidR="006E7750" w:rsidRPr="00116592">
        <w:rPr>
          <w:rFonts w:ascii="Arial" w:hAnsi="Arial" w:cs="Arial"/>
        </w:rPr>
        <w:t>mature</w:t>
      </w:r>
      <w:r w:rsidR="006E7750" w:rsidRPr="00FD43F4">
        <w:rPr>
          <w:rFonts w:ascii="Arial" w:hAnsi="Arial" w:cs="Arial"/>
        </w:rPr>
        <w:t xml:space="preserve"> </w:t>
      </w:r>
      <w:r w:rsidRPr="00FD43F4">
        <w:rPr>
          <w:rFonts w:ascii="Arial" w:hAnsi="Arial" w:cs="Arial"/>
        </w:rPr>
        <w:t xml:space="preserve">P2X pathways is </w:t>
      </w:r>
      <w:r w:rsidR="004F6610" w:rsidRPr="001E5948">
        <w:rPr>
          <w:rFonts w:ascii="Arial" w:hAnsi="Arial" w:cs="Arial" w:hint="eastAsia"/>
          <w:color w:val="7030A0"/>
          <w:highlight w:val="yellow"/>
        </w:rPr>
        <w:t>p</w:t>
      </w:r>
      <w:r w:rsidRPr="001E5948">
        <w:rPr>
          <w:rFonts w:ascii="Arial" w:hAnsi="Arial" w:cs="Arial"/>
          <w:color w:val="7030A0"/>
          <w:highlight w:val="yellow"/>
        </w:rPr>
        <w:t>ower-to-</w:t>
      </w:r>
      <w:r w:rsidR="004F6610" w:rsidRPr="001E5948">
        <w:rPr>
          <w:rFonts w:ascii="Arial" w:hAnsi="Arial" w:cs="Arial" w:hint="eastAsia"/>
          <w:color w:val="7030A0"/>
          <w:highlight w:val="yellow"/>
        </w:rPr>
        <w:t>g</w:t>
      </w:r>
      <w:r w:rsidRPr="001E5948">
        <w:rPr>
          <w:rFonts w:ascii="Arial" w:hAnsi="Arial" w:cs="Arial"/>
          <w:color w:val="7030A0"/>
          <w:highlight w:val="yellow"/>
        </w:rPr>
        <w:t>as (P2G)</w:t>
      </w:r>
      <w:r w:rsidRPr="00FD43F4">
        <w:rPr>
          <w:rFonts w:ascii="Arial" w:hAnsi="Arial" w:cs="Arial"/>
        </w:rPr>
        <w:t xml:space="preserve">, which </w:t>
      </w:r>
      <w:r w:rsidR="004F6BF5" w:rsidRPr="004F6BF5">
        <w:rPr>
          <w:rFonts w:ascii="Arial" w:hAnsi="Arial" w:cs="Arial" w:hint="eastAsia"/>
          <w:highlight w:val="yellow"/>
        </w:rPr>
        <w:t xml:space="preserve">uses </w:t>
      </w:r>
      <w:r w:rsidR="004F6BF5" w:rsidRPr="00FD43F4">
        <w:rPr>
          <w:rFonts w:ascii="Arial" w:hAnsi="Arial" w:cs="Arial"/>
          <w:highlight w:val="yellow"/>
        </w:rPr>
        <w:t>electrolysis</w:t>
      </w:r>
      <w:r w:rsidR="004F6BF5" w:rsidRPr="004F6BF5">
        <w:rPr>
          <w:rFonts w:ascii="Arial" w:hAnsi="Arial" w:cs="Arial" w:hint="eastAsia"/>
          <w:highlight w:val="yellow"/>
        </w:rPr>
        <w:t xml:space="preserve"> to </w:t>
      </w:r>
      <w:r w:rsidRPr="00FD43F4">
        <w:rPr>
          <w:rFonts w:ascii="Arial" w:hAnsi="Arial" w:cs="Arial"/>
          <w:highlight w:val="yellow"/>
        </w:rPr>
        <w:t>convert electricity into</w:t>
      </w:r>
      <w:r w:rsidR="001E5948">
        <w:rPr>
          <w:rFonts w:ascii="Arial" w:hAnsi="Arial" w:cs="Arial" w:hint="eastAsia"/>
          <w:highlight w:val="yellow"/>
        </w:rPr>
        <w:t xml:space="preserve"> green</w:t>
      </w:r>
      <w:r w:rsidRPr="00FD43F4">
        <w:rPr>
          <w:rFonts w:ascii="Arial" w:hAnsi="Arial" w:cs="Arial"/>
          <w:highlight w:val="yellow"/>
        </w:rPr>
        <w:t xml:space="preserve"> hydrogen</w:t>
      </w:r>
      <w:r w:rsidRPr="00FD43F4">
        <w:rPr>
          <w:rFonts w:ascii="Arial" w:hAnsi="Arial" w:cs="Arial"/>
        </w:rPr>
        <w:t>. Th</w:t>
      </w:r>
      <w:r w:rsidR="001E5948">
        <w:rPr>
          <w:rFonts w:ascii="Arial" w:hAnsi="Arial" w:cs="Arial" w:hint="eastAsia"/>
        </w:rPr>
        <w:t>is</w:t>
      </w:r>
      <w:r w:rsidRPr="00FD43F4">
        <w:rPr>
          <w:rFonts w:ascii="Arial" w:hAnsi="Arial" w:cs="Arial"/>
        </w:rPr>
        <w:t xml:space="preserve"> hydrogen can be stored</w:t>
      </w:r>
      <w:r w:rsidR="00330B8E">
        <w:rPr>
          <w:rFonts w:ascii="Arial" w:hAnsi="Arial" w:cs="Arial" w:hint="eastAsia"/>
        </w:rPr>
        <w:t xml:space="preserve"> </w:t>
      </w:r>
      <w:r w:rsidR="00330B8E" w:rsidRPr="00330B8E">
        <w:rPr>
          <w:rFonts w:ascii="Arial" w:hAnsi="Arial" w:cs="Arial"/>
          <w:highlight w:val="green"/>
        </w:rPr>
        <w:t>(with durations from hours to seasons)</w:t>
      </w:r>
      <w:r w:rsidRPr="00FD43F4">
        <w:rPr>
          <w:rFonts w:ascii="Arial" w:hAnsi="Arial" w:cs="Arial"/>
        </w:rPr>
        <w:t xml:space="preserve">, </w:t>
      </w:r>
      <w:r w:rsidR="002439F1" w:rsidRPr="002439F1">
        <w:rPr>
          <w:rFonts w:ascii="Arial" w:hAnsi="Arial" w:cs="Arial"/>
        </w:rPr>
        <w:t xml:space="preserve">injected </w:t>
      </w:r>
      <w:r w:rsidRPr="00FD43F4">
        <w:rPr>
          <w:rFonts w:ascii="Arial" w:hAnsi="Arial" w:cs="Arial"/>
        </w:rPr>
        <w:t xml:space="preserve">into gas </w:t>
      </w:r>
      <w:r w:rsidR="002439F1">
        <w:rPr>
          <w:rFonts w:ascii="Arial" w:hAnsi="Arial" w:cs="Arial" w:hint="eastAsia"/>
        </w:rPr>
        <w:t>networks</w:t>
      </w:r>
      <w:r w:rsidRPr="00FD43F4">
        <w:rPr>
          <w:rFonts w:ascii="Arial" w:hAnsi="Arial" w:cs="Arial"/>
        </w:rPr>
        <w:t xml:space="preserve">, </w:t>
      </w:r>
      <w:r w:rsidR="00330B8E">
        <w:rPr>
          <w:rFonts w:ascii="Arial" w:hAnsi="Arial" w:cs="Arial" w:hint="eastAsia"/>
        </w:rPr>
        <w:t xml:space="preserve">or </w:t>
      </w:r>
      <w:r w:rsidRPr="00FD43F4">
        <w:rPr>
          <w:rFonts w:ascii="Arial" w:hAnsi="Arial" w:cs="Arial"/>
        </w:rPr>
        <w:t xml:space="preserve">used directly in </w:t>
      </w:r>
      <w:r w:rsidR="00674C2D" w:rsidRPr="001E5948">
        <w:rPr>
          <w:rFonts w:ascii="Arial" w:hAnsi="Arial" w:cs="Arial"/>
        </w:rPr>
        <w:t>industrial processes and fuel cells. It can also be synthesized into renewable fuels like methane or ammonia, enhancing dispatchability and transportability</w:t>
      </w:r>
      <w:r w:rsidRPr="00FD43F4">
        <w:rPr>
          <w:rFonts w:ascii="Arial" w:hAnsi="Arial" w:cs="Arial"/>
        </w:rPr>
        <w:t xml:space="preserve">. </w:t>
      </w:r>
      <w:r w:rsidRPr="00FD43F4">
        <w:rPr>
          <w:rFonts w:ascii="Arial" w:hAnsi="Arial" w:cs="Arial"/>
          <w:highlight w:val="cyan"/>
        </w:rPr>
        <w:t xml:space="preserve">P2G </w:t>
      </w:r>
      <w:r w:rsidR="00B2739C">
        <w:rPr>
          <w:rFonts w:ascii="Arial" w:hAnsi="Arial" w:cs="Arial" w:hint="eastAsia"/>
          <w:highlight w:val="cyan"/>
        </w:rPr>
        <w:t>provides</w:t>
      </w:r>
      <w:r w:rsidRPr="00FD43F4">
        <w:rPr>
          <w:rFonts w:ascii="Arial" w:hAnsi="Arial" w:cs="Arial"/>
          <w:highlight w:val="cyan"/>
        </w:rPr>
        <w:t xml:space="preserve"> medium- </w:t>
      </w:r>
      <w:r w:rsidR="006E7750">
        <w:rPr>
          <w:rFonts w:ascii="Arial" w:hAnsi="Arial" w:cs="Arial" w:hint="eastAsia"/>
          <w:highlight w:val="cyan"/>
        </w:rPr>
        <w:t>to</w:t>
      </w:r>
      <w:r w:rsidRPr="00FD43F4">
        <w:rPr>
          <w:rFonts w:ascii="Arial" w:hAnsi="Arial" w:cs="Arial"/>
          <w:highlight w:val="cyan"/>
        </w:rPr>
        <w:t xml:space="preserve"> long-duration energy storage</w:t>
      </w:r>
      <w:r w:rsidRPr="00FD43F4">
        <w:rPr>
          <w:rFonts w:ascii="Arial" w:hAnsi="Arial" w:cs="Arial"/>
        </w:rPr>
        <w:t xml:space="preserve"> and </w:t>
      </w:r>
      <w:r w:rsidR="006E7750" w:rsidRPr="00116592">
        <w:rPr>
          <w:rFonts w:ascii="Arial" w:hAnsi="Arial" w:cs="Arial"/>
        </w:rPr>
        <w:t>facilitates</w:t>
      </w:r>
      <w:r w:rsidR="006E7750" w:rsidRPr="00FD43F4">
        <w:rPr>
          <w:rFonts w:ascii="Arial" w:hAnsi="Arial" w:cs="Arial"/>
          <w:highlight w:val="cyan"/>
        </w:rPr>
        <w:t xml:space="preserve"> </w:t>
      </w:r>
      <w:r w:rsidRPr="00FD43F4">
        <w:rPr>
          <w:rFonts w:ascii="Arial" w:hAnsi="Arial" w:cs="Arial"/>
          <w:highlight w:val="cyan"/>
        </w:rPr>
        <w:t xml:space="preserve">deep sectoral integration by </w:t>
      </w:r>
      <w:r w:rsidR="004A2272">
        <w:rPr>
          <w:rFonts w:ascii="Arial" w:hAnsi="Arial" w:cs="Arial" w:hint="eastAsia"/>
          <w:highlight w:val="cyan"/>
        </w:rPr>
        <w:t>linking</w:t>
      </w:r>
      <w:r w:rsidRPr="00FD43F4">
        <w:rPr>
          <w:rFonts w:ascii="Arial" w:hAnsi="Arial" w:cs="Arial"/>
          <w:highlight w:val="cyan"/>
        </w:rPr>
        <w:t xml:space="preserve"> electricity and gas systems</w:t>
      </w:r>
      <w:r w:rsidRPr="00FD43F4">
        <w:rPr>
          <w:rFonts w:ascii="Arial" w:hAnsi="Arial" w:cs="Arial"/>
        </w:rPr>
        <w:t xml:space="preserve">. It helps relieve grid congestion during periods of renewable overgeneration and </w:t>
      </w:r>
      <w:r w:rsidR="00A17C6B" w:rsidRPr="00A17C6B">
        <w:rPr>
          <w:rFonts w:ascii="Arial" w:hAnsi="Arial" w:cs="Arial"/>
        </w:rPr>
        <w:t>deliver</w:t>
      </w:r>
      <w:r w:rsidR="00A17C6B">
        <w:rPr>
          <w:rFonts w:ascii="Arial" w:hAnsi="Arial" w:cs="Arial" w:hint="eastAsia"/>
        </w:rPr>
        <w:t>s</w:t>
      </w:r>
      <w:r w:rsidR="00A17C6B" w:rsidRPr="00A17C6B">
        <w:rPr>
          <w:rFonts w:ascii="Arial" w:hAnsi="Arial" w:cs="Arial"/>
        </w:rPr>
        <w:t xml:space="preserve"> low-carbon dispatchable fuel when needed</w:t>
      </w:r>
      <w:r w:rsidRPr="00FD43F4">
        <w:rPr>
          <w:rFonts w:ascii="Arial" w:hAnsi="Arial" w:cs="Arial"/>
        </w:rPr>
        <w:t>.</w:t>
      </w:r>
    </w:p>
    <w:p w14:paraId="1B178D95" w14:textId="3BFE478E" w:rsidR="0094138D" w:rsidRDefault="004D11D9" w:rsidP="004D11D9">
      <w:pPr>
        <w:jc w:val="left"/>
        <w:rPr>
          <w:rFonts w:ascii="Arial" w:hAnsi="Arial" w:cs="Arial"/>
        </w:rPr>
      </w:pPr>
      <w:r w:rsidRPr="0094138D">
        <w:rPr>
          <w:rFonts w:ascii="Arial" w:hAnsi="Arial" w:cs="Arial"/>
          <w:color w:val="7030A0"/>
          <w:highlight w:val="yellow"/>
        </w:rPr>
        <w:t>Power-to-</w:t>
      </w:r>
      <w:r w:rsidRPr="0094138D">
        <w:rPr>
          <w:rFonts w:ascii="Arial" w:hAnsi="Arial" w:cs="Arial" w:hint="eastAsia"/>
          <w:color w:val="7030A0"/>
          <w:highlight w:val="yellow"/>
        </w:rPr>
        <w:t>h</w:t>
      </w:r>
      <w:r w:rsidRPr="0094138D">
        <w:rPr>
          <w:rFonts w:ascii="Arial" w:hAnsi="Arial" w:cs="Arial"/>
          <w:color w:val="7030A0"/>
          <w:highlight w:val="yellow"/>
        </w:rPr>
        <w:t>eat (P2H) technologies</w:t>
      </w:r>
      <w:r w:rsidRPr="00FD43F4">
        <w:rPr>
          <w:rFonts w:ascii="Arial" w:hAnsi="Arial" w:cs="Arial"/>
        </w:rPr>
        <w:t xml:space="preserve"> convert electricity into thermal energy using </w:t>
      </w:r>
      <w:r w:rsidRPr="00FD43F4">
        <w:rPr>
          <w:rFonts w:ascii="Arial" w:hAnsi="Arial" w:cs="Arial"/>
          <w:highlight w:val="yellow"/>
        </w:rPr>
        <w:t>resistance heaters, heat pumps, or electrode boilers</w:t>
      </w:r>
      <w:r w:rsidRPr="00FD43F4">
        <w:rPr>
          <w:rFonts w:ascii="Arial" w:hAnsi="Arial" w:cs="Arial"/>
        </w:rPr>
        <w:t xml:space="preserve">. The </w:t>
      </w:r>
      <w:r w:rsidR="005275F2" w:rsidRPr="005275F2">
        <w:rPr>
          <w:rFonts w:ascii="Arial" w:hAnsi="Arial" w:cs="Arial"/>
        </w:rPr>
        <w:t>thermal energy</w:t>
      </w:r>
      <w:r w:rsidRPr="00FD43F4">
        <w:rPr>
          <w:rFonts w:ascii="Arial" w:hAnsi="Arial" w:cs="Arial"/>
        </w:rPr>
        <w:t xml:space="preserve"> </w:t>
      </w:r>
      <w:r w:rsidR="005721F0">
        <w:rPr>
          <w:rFonts w:ascii="Arial" w:hAnsi="Arial" w:cs="Arial" w:hint="eastAsia"/>
        </w:rPr>
        <w:t>can</w:t>
      </w:r>
      <w:r w:rsidRPr="00FD43F4">
        <w:rPr>
          <w:rFonts w:ascii="Arial" w:hAnsi="Arial" w:cs="Arial"/>
        </w:rPr>
        <w:t xml:space="preserve"> be used immediately in buildings or industry or stored in thermal buffers </w:t>
      </w:r>
      <w:r w:rsidR="0057795A" w:rsidRPr="0094138D">
        <w:rPr>
          <w:rFonts w:ascii="Arial" w:hAnsi="Arial" w:cs="Arial"/>
        </w:rPr>
        <w:t xml:space="preserve">(e.g., hot water tanks) </w:t>
      </w:r>
      <w:r w:rsidRPr="00FD43F4">
        <w:rPr>
          <w:rFonts w:ascii="Arial" w:hAnsi="Arial" w:cs="Arial"/>
        </w:rPr>
        <w:t xml:space="preserve">and </w:t>
      </w:r>
      <w:r w:rsidRPr="00FD43F4">
        <w:rPr>
          <w:rFonts w:ascii="Arial" w:hAnsi="Arial" w:cs="Arial"/>
          <w:highlight w:val="yellow"/>
        </w:rPr>
        <w:t>district heating networks</w:t>
      </w:r>
      <w:r w:rsidRPr="00FD43F4">
        <w:rPr>
          <w:rFonts w:ascii="Arial" w:hAnsi="Arial" w:cs="Arial"/>
        </w:rPr>
        <w:t xml:space="preserve"> for </w:t>
      </w:r>
      <w:r w:rsidR="00C41339">
        <w:rPr>
          <w:rFonts w:ascii="Arial" w:hAnsi="Arial" w:cs="Arial" w:hint="eastAsia"/>
        </w:rPr>
        <w:t>later</w:t>
      </w:r>
      <w:r w:rsidRPr="00FD43F4">
        <w:rPr>
          <w:rFonts w:ascii="Arial" w:hAnsi="Arial" w:cs="Arial"/>
        </w:rPr>
        <w:t xml:space="preserve"> use.</w:t>
      </w:r>
      <w:r w:rsidR="00EF4E46">
        <w:rPr>
          <w:rFonts w:ascii="Arial" w:hAnsi="Arial" w:cs="Arial" w:hint="eastAsia"/>
        </w:rPr>
        <w:t xml:space="preserve"> </w:t>
      </w:r>
      <w:r w:rsidR="0094138D" w:rsidRPr="00F4300D">
        <w:rPr>
          <w:rFonts w:ascii="Arial" w:hAnsi="Arial" w:cs="Arial"/>
        </w:rPr>
        <w:t xml:space="preserve">With </w:t>
      </w:r>
      <w:r w:rsidR="0094138D" w:rsidRPr="00EF4E46">
        <w:rPr>
          <w:rFonts w:ascii="Arial" w:hAnsi="Arial" w:cs="Arial"/>
          <w:highlight w:val="green"/>
        </w:rPr>
        <w:t>fast response times (seconds to minutes) and short to medium storage durations (hours to days)</w:t>
      </w:r>
      <w:r w:rsidR="0094138D" w:rsidRPr="00F4300D">
        <w:rPr>
          <w:rFonts w:ascii="Arial" w:hAnsi="Arial" w:cs="Arial"/>
        </w:rPr>
        <w:t xml:space="preserve">, P2H </w:t>
      </w:r>
      <w:r w:rsidR="0094138D" w:rsidRPr="00EF4E46">
        <w:rPr>
          <w:rFonts w:ascii="Arial" w:hAnsi="Arial" w:cs="Arial"/>
          <w:highlight w:val="cyan"/>
        </w:rPr>
        <w:t>supports demand-side flexibility, helps manage peak loads, and enhances renewable integration</w:t>
      </w:r>
      <w:r w:rsidR="0094138D" w:rsidRPr="00F4300D">
        <w:rPr>
          <w:rFonts w:ascii="Arial" w:hAnsi="Arial" w:cs="Arial"/>
        </w:rPr>
        <w:t>, especially when paired with thermal energy storage (TES).</w:t>
      </w:r>
    </w:p>
    <w:p w14:paraId="71B4A547" w14:textId="0C261177" w:rsidR="007E5547" w:rsidRDefault="004D11D9" w:rsidP="004D11D9">
      <w:pPr>
        <w:jc w:val="left"/>
        <w:rPr>
          <w:rFonts w:ascii="Arial" w:hAnsi="Arial" w:cs="Arial"/>
        </w:rPr>
      </w:pPr>
      <w:r w:rsidRPr="00EF4E46">
        <w:rPr>
          <w:rFonts w:ascii="Arial" w:hAnsi="Arial" w:cs="Arial"/>
          <w:color w:val="7030A0"/>
          <w:highlight w:val="yellow"/>
        </w:rPr>
        <w:t>Power-to-</w:t>
      </w:r>
      <w:r w:rsidRPr="00EF4E46">
        <w:rPr>
          <w:rFonts w:ascii="Arial" w:hAnsi="Arial" w:cs="Arial" w:hint="eastAsia"/>
          <w:color w:val="7030A0"/>
          <w:highlight w:val="yellow"/>
        </w:rPr>
        <w:t>l</w:t>
      </w:r>
      <w:r w:rsidRPr="00EF4E46">
        <w:rPr>
          <w:rFonts w:ascii="Arial" w:hAnsi="Arial" w:cs="Arial"/>
          <w:color w:val="7030A0"/>
          <w:highlight w:val="yellow"/>
        </w:rPr>
        <w:t>iquids (P2L)</w:t>
      </w:r>
      <w:r w:rsidRPr="00FD43F4">
        <w:rPr>
          <w:rFonts w:ascii="Arial" w:hAnsi="Arial" w:cs="Arial"/>
        </w:rPr>
        <w:t xml:space="preserve"> </w:t>
      </w:r>
      <w:r w:rsidR="00507B6A" w:rsidRPr="00507B6A">
        <w:rPr>
          <w:rFonts w:ascii="Arial" w:hAnsi="Arial" w:cs="Arial"/>
        </w:rPr>
        <w:t xml:space="preserve">technologies </w:t>
      </w:r>
      <w:r w:rsidRPr="00FD43F4">
        <w:rPr>
          <w:rFonts w:ascii="Arial" w:hAnsi="Arial" w:cs="Arial"/>
        </w:rPr>
        <w:t xml:space="preserve">involves the production of </w:t>
      </w:r>
      <w:r w:rsidRPr="00FD43F4">
        <w:rPr>
          <w:rFonts w:ascii="Arial" w:hAnsi="Arial" w:cs="Arial"/>
          <w:highlight w:val="yellow"/>
        </w:rPr>
        <w:t>synthetic liquid fuels</w:t>
      </w:r>
      <w:r w:rsidR="00320F37">
        <w:rPr>
          <w:rFonts w:ascii="Arial" w:hAnsi="Arial" w:cs="Arial" w:hint="eastAsia"/>
        </w:rPr>
        <w:t xml:space="preserve"> </w:t>
      </w:r>
      <w:r w:rsidR="00320F37">
        <w:rPr>
          <w:rFonts w:ascii="Arial" w:hAnsi="Arial" w:cs="Arial"/>
        </w:rPr>
        <w:t>–</w:t>
      </w:r>
      <w:r w:rsidRPr="00FD43F4">
        <w:rPr>
          <w:rFonts w:ascii="Arial" w:hAnsi="Arial" w:cs="Arial"/>
        </w:rPr>
        <w:t xml:space="preserve"> such</w:t>
      </w:r>
      <w:r w:rsidR="00320F37">
        <w:rPr>
          <w:rFonts w:ascii="Arial" w:hAnsi="Arial" w:cs="Arial" w:hint="eastAsia"/>
        </w:rPr>
        <w:t xml:space="preserve"> </w:t>
      </w:r>
      <w:r w:rsidRPr="00FD43F4">
        <w:rPr>
          <w:rFonts w:ascii="Arial" w:hAnsi="Arial" w:cs="Arial"/>
        </w:rPr>
        <w:t>as methanol or e-kerosene</w:t>
      </w:r>
      <w:r w:rsidR="00320F37">
        <w:rPr>
          <w:rFonts w:ascii="Arial" w:hAnsi="Arial" w:cs="Arial" w:hint="eastAsia"/>
        </w:rPr>
        <w:t xml:space="preserve"> </w:t>
      </w:r>
      <w:r w:rsidR="00320F37">
        <w:rPr>
          <w:rFonts w:ascii="Arial" w:hAnsi="Arial" w:cs="Arial"/>
        </w:rPr>
        <w:t>–</w:t>
      </w:r>
      <w:r w:rsidRPr="00FD43F4">
        <w:rPr>
          <w:rFonts w:ascii="Arial" w:hAnsi="Arial" w:cs="Arial"/>
        </w:rPr>
        <w:t xml:space="preserve"> </w:t>
      </w:r>
      <w:r w:rsidR="00320F37">
        <w:rPr>
          <w:rFonts w:ascii="Arial" w:hAnsi="Arial" w:cs="Arial" w:hint="eastAsia"/>
        </w:rPr>
        <w:t xml:space="preserve">by combining </w:t>
      </w:r>
      <w:r w:rsidRPr="00FD43F4">
        <w:rPr>
          <w:rFonts w:ascii="Arial" w:hAnsi="Arial" w:cs="Arial"/>
        </w:rPr>
        <w:t xml:space="preserve">renewable electricity </w:t>
      </w:r>
      <w:r w:rsidR="006C24B2">
        <w:rPr>
          <w:rFonts w:ascii="Arial" w:hAnsi="Arial" w:cs="Arial" w:hint="eastAsia"/>
        </w:rPr>
        <w:t>with</w:t>
      </w:r>
      <w:r w:rsidRPr="00FD43F4">
        <w:rPr>
          <w:rFonts w:ascii="Arial" w:hAnsi="Arial" w:cs="Arial"/>
        </w:rPr>
        <w:t xml:space="preserve"> captured </w:t>
      </w:r>
      <w:r w:rsidR="00D31598">
        <w:rPr>
          <w:rFonts w:ascii="Arial" w:hAnsi="Arial" w:cs="Arial" w:hint="eastAsia"/>
        </w:rPr>
        <w:t>CO2</w:t>
      </w:r>
      <w:r w:rsidRPr="00FD43F4">
        <w:rPr>
          <w:rFonts w:ascii="Arial" w:hAnsi="Arial" w:cs="Arial"/>
        </w:rPr>
        <w:t xml:space="preserve">. </w:t>
      </w:r>
      <w:r w:rsidR="00A643CD" w:rsidRPr="007E5547">
        <w:rPr>
          <w:rFonts w:ascii="Arial" w:hAnsi="Arial" w:cs="Arial"/>
        </w:rPr>
        <w:t xml:space="preserve">These fuels offer </w:t>
      </w:r>
      <w:r w:rsidR="00A643CD" w:rsidRPr="00A643CD">
        <w:rPr>
          <w:rFonts w:ascii="Arial" w:hAnsi="Arial" w:cs="Arial"/>
          <w:highlight w:val="green"/>
        </w:rPr>
        <w:t>long-duration, high-energy-density storage</w:t>
      </w:r>
      <w:r w:rsidR="00A643CD" w:rsidRPr="007E5547">
        <w:rPr>
          <w:rFonts w:ascii="Arial" w:hAnsi="Arial" w:cs="Arial"/>
        </w:rPr>
        <w:t xml:space="preserve">, are compatible with existing transport infrastructure, and </w:t>
      </w:r>
      <w:r w:rsidR="009E5ADF" w:rsidRPr="009E5ADF">
        <w:rPr>
          <w:rFonts w:ascii="Arial" w:hAnsi="Arial" w:cs="Arial"/>
        </w:rPr>
        <w:t>are critical for</w:t>
      </w:r>
      <w:r w:rsidR="00A643CD" w:rsidRPr="000A53A0">
        <w:rPr>
          <w:rFonts w:ascii="Arial" w:hAnsi="Arial" w:cs="Arial" w:hint="eastAsia"/>
        </w:rPr>
        <w:t xml:space="preserve"> </w:t>
      </w:r>
      <w:r w:rsidR="00A643CD" w:rsidRPr="007E5547">
        <w:rPr>
          <w:rFonts w:ascii="Arial" w:hAnsi="Arial" w:cs="Arial"/>
        </w:rPr>
        <w:t>aviation, shipping, and heavy industry.</w:t>
      </w:r>
      <w:r w:rsidR="009E5ADF">
        <w:rPr>
          <w:rFonts w:ascii="Arial" w:hAnsi="Arial" w:cs="Arial" w:hint="eastAsia"/>
        </w:rPr>
        <w:t xml:space="preserve"> </w:t>
      </w:r>
      <w:r w:rsidR="009E5ADF" w:rsidRPr="007E5547">
        <w:rPr>
          <w:rFonts w:ascii="Arial" w:hAnsi="Arial" w:cs="Arial"/>
        </w:rPr>
        <w:t xml:space="preserve">Though </w:t>
      </w:r>
      <w:r w:rsidR="009E5ADF" w:rsidRPr="009E5ADF">
        <w:rPr>
          <w:rFonts w:ascii="Arial" w:hAnsi="Arial" w:cs="Arial"/>
          <w:highlight w:val="green"/>
        </w:rPr>
        <w:t>less mature and costlier than P2G or P2H</w:t>
      </w:r>
      <w:r w:rsidR="009E5ADF" w:rsidRPr="007E5547">
        <w:rPr>
          <w:rFonts w:ascii="Arial" w:hAnsi="Arial" w:cs="Arial"/>
        </w:rPr>
        <w:t xml:space="preserve">, P2L technologies provide dispatchable, low-carbon fuel options in sectors where </w:t>
      </w:r>
      <w:r w:rsidR="009E5ADF" w:rsidRPr="009E5ADF">
        <w:rPr>
          <w:rFonts w:ascii="Arial" w:hAnsi="Arial" w:cs="Arial"/>
          <w:highlight w:val="green"/>
        </w:rPr>
        <w:t>electrification is impractical</w:t>
      </w:r>
      <w:r w:rsidR="009E5ADF" w:rsidRPr="007E5547">
        <w:rPr>
          <w:rFonts w:ascii="Arial" w:hAnsi="Arial" w:cs="Arial"/>
        </w:rPr>
        <w:t>.</w:t>
      </w:r>
    </w:p>
    <w:p w14:paraId="1D3B5620" w14:textId="6F0CAE6B" w:rsidR="004D11D9" w:rsidRPr="00FD43F4" w:rsidRDefault="00733601" w:rsidP="004D11D9">
      <w:pPr>
        <w:jc w:val="left"/>
        <w:rPr>
          <w:rFonts w:ascii="Arial" w:hAnsi="Arial" w:cs="Arial"/>
          <w:b/>
          <w:bCs/>
        </w:rPr>
      </w:pPr>
      <w:r>
        <w:rPr>
          <w:rFonts w:ascii="Arial" w:hAnsi="Arial" w:cs="Arial" w:hint="eastAsia"/>
          <w:b/>
          <w:bCs/>
        </w:rPr>
        <w:t>G</w:t>
      </w:r>
      <w:r w:rsidRPr="00733601">
        <w:rPr>
          <w:rFonts w:ascii="Arial" w:hAnsi="Arial" w:cs="Arial"/>
          <w:b/>
          <w:bCs/>
        </w:rPr>
        <w:t xml:space="preserve">as networks and </w:t>
      </w:r>
      <w:proofErr w:type="spellStart"/>
      <w:r w:rsidRPr="00733601">
        <w:rPr>
          <w:rFonts w:ascii="Arial" w:hAnsi="Arial" w:cs="Arial"/>
          <w:b/>
          <w:bCs/>
        </w:rPr>
        <w:t>linepack</w:t>
      </w:r>
      <w:proofErr w:type="spellEnd"/>
      <w:r w:rsidRPr="00733601">
        <w:rPr>
          <w:rFonts w:ascii="Arial" w:hAnsi="Arial" w:cs="Arial"/>
          <w:b/>
          <w:bCs/>
        </w:rPr>
        <w:t xml:space="preserve"> storage</w:t>
      </w:r>
      <w:r w:rsidR="00E53808">
        <w:rPr>
          <w:rFonts w:ascii="Arial" w:hAnsi="Arial" w:cs="Arial" w:hint="eastAsia"/>
          <w:b/>
          <w:bCs/>
        </w:rPr>
        <w:t xml:space="preserve"> [</w:t>
      </w:r>
      <w:r w:rsidR="00284A50">
        <w:rPr>
          <w:rFonts w:ascii="Arial" w:hAnsi="Arial" w:cs="Arial" w:hint="eastAsia"/>
          <w:b/>
          <w:bCs/>
        </w:rPr>
        <w:t>1</w:t>
      </w:r>
      <w:r w:rsidR="0098644D">
        <w:rPr>
          <w:rFonts w:ascii="Arial" w:hAnsi="Arial" w:cs="Arial" w:hint="eastAsia"/>
          <w:b/>
          <w:bCs/>
        </w:rPr>
        <w:t>95</w:t>
      </w:r>
      <w:r w:rsidR="00E53808">
        <w:rPr>
          <w:rFonts w:ascii="Arial" w:hAnsi="Arial" w:cs="Arial" w:hint="eastAsia"/>
          <w:b/>
          <w:bCs/>
        </w:rPr>
        <w:t>]</w:t>
      </w:r>
    </w:p>
    <w:p w14:paraId="3A3F5A26" w14:textId="763700B7" w:rsidR="00A66DC9" w:rsidRPr="00A66DC9" w:rsidRDefault="00B01575" w:rsidP="00810C44">
      <w:pPr>
        <w:jc w:val="left"/>
        <w:rPr>
          <w:rFonts w:ascii="Arial" w:hAnsi="Arial" w:cs="Arial"/>
        </w:rPr>
      </w:pPr>
      <w:r w:rsidRPr="00B01575">
        <w:rPr>
          <w:rFonts w:ascii="Arial" w:hAnsi="Arial" w:cs="Arial"/>
          <w:color w:val="7030A0"/>
          <w:highlight w:val="yellow"/>
        </w:rPr>
        <w:t>Gas networks</w:t>
      </w:r>
      <w:r w:rsidRPr="00B01575">
        <w:rPr>
          <w:rFonts w:ascii="Arial" w:hAnsi="Arial" w:cs="Arial"/>
        </w:rPr>
        <w:t xml:space="preserve">, particularly using </w:t>
      </w:r>
      <w:proofErr w:type="spellStart"/>
      <w:r w:rsidRPr="00B01575">
        <w:rPr>
          <w:rFonts w:ascii="Arial" w:hAnsi="Arial" w:cs="Arial"/>
          <w:color w:val="7030A0"/>
          <w:highlight w:val="yellow"/>
        </w:rPr>
        <w:t>linepack</w:t>
      </w:r>
      <w:proofErr w:type="spellEnd"/>
      <w:r w:rsidRPr="00B01575">
        <w:rPr>
          <w:rFonts w:ascii="Arial" w:hAnsi="Arial" w:cs="Arial"/>
          <w:color w:val="7030A0"/>
          <w:highlight w:val="yellow"/>
        </w:rPr>
        <w:t xml:space="preserve"> storage</w:t>
      </w:r>
      <w:r w:rsidRPr="00B01575">
        <w:rPr>
          <w:rFonts w:ascii="Arial" w:hAnsi="Arial" w:cs="Arial"/>
        </w:rPr>
        <w:t>, offer an important source of MES flexibility by leveraging the compressibility of gas in transmission pipelines.</w:t>
      </w:r>
      <w:r w:rsidR="007D50FF" w:rsidRPr="007D50FF">
        <w:rPr>
          <w:rFonts w:ascii="Arial" w:hAnsi="Arial" w:cs="Arial"/>
        </w:rPr>
        <w:t xml:space="preserve"> </w:t>
      </w:r>
      <w:r w:rsidR="007D50FF" w:rsidRPr="007F11E2">
        <w:rPr>
          <w:rFonts w:ascii="Arial" w:hAnsi="Arial" w:cs="Arial"/>
        </w:rPr>
        <w:t xml:space="preserve">By </w:t>
      </w:r>
      <w:r w:rsidR="007D50FF" w:rsidRPr="005A2E92">
        <w:rPr>
          <w:rFonts w:ascii="Arial" w:hAnsi="Arial" w:cs="Arial" w:hint="eastAsia"/>
        </w:rPr>
        <w:t>modulating pipeline pressure</w:t>
      </w:r>
      <w:r w:rsidR="007D50FF" w:rsidRPr="007F11E2">
        <w:rPr>
          <w:rFonts w:ascii="Arial" w:hAnsi="Arial" w:cs="Arial"/>
        </w:rPr>
        <w:t xml:space="preserve">, operators can temporarily store or release significant volumes of </w:t>
      </w:r>
      <w:r w:rsidR="007D50FF">
        <w:rPr>
          <w:rFonts w:ascii="Arial" w:hAnsi="Arial" w:cs="Arial" w:hint="eastAsia"/>
        </w:rPr>
        <w:t>gas</w:t>
      </w:r>
      <w:r w:rsidR="007D50FF" w:rsidRPr="007F11E2">
        <w:rPr>
          <w:rFonts w:ascii="Arial" w:hAnsi="Arial" w:cs="Arial"/>
        </w:rPr>
        <w:t xml:space="preserve">, </w:t>
      </w:r>
      <w:r w:rsidR="007D50FF" w:rsidRPr="00610161">
        <w:rPr>
          <w:rFonts w:ascii="Arial" w:hAnsi="Arial" w:cs="Arial"/>
          <w:highlight w:val="cyan"/>
        </w:rPr>
        <w:t>providing intra-day and short-term balancing capabilities</w:t>
      </w:r>
      <w:r w:rsidR="007D50FF" w:rsidRPr="007F11E2">
        <w:rPr>
          <w:rFonts w:ascii="Arial" w:hAnsi="Arial" w:cs="Arial"/>
        </w:rPr>
        <w:t xml:space="preserve"> without additional infrastructure.</w:t>
      </w:r>
      <w:r w:rsidR="003E2677">
        <w:rPr>
          <w:rFonts w:ascii="Arial" w:hAnsi="Arial" w:cs="Arial" w:hint="eastAsia"/>
        </w:rPr>
        <w:t xml:space="preserve"> </w:t>
      </w:r>
      <w:proofErr w:type="spellStart"/>
      <w:r w:rsidR="003E2677" w:rsidRPr="003E2677">
        <w:rPr>
          <w:rFonts w:ascii="Arial" w:hAnsi="Arial" w:cs="Arial"/>
        </w:rPr>
        <w:t>Linepack</w:t>
      </w:r>
      <w:proofErr w:type="spellEnd"/>
      <w:r w:rsidR="003E2677">
        <w:rPr>
          <w:rFonts w:ascii="Arial" w:hAnsi="Arial" w:cs="Arial" w:hint="eastAsia"/>
        </w:rPr>
        <w:t xml:space="preserve"> </w:t>
      </w:r>
      <w:r w:rsidR="00A66DC9" w:rsidRPr="00A66DC9">
        <w:rPr>
          <w:rFonts w:ascii="Arial" w:hAnsi="Arial" w:cs="Arial"/>
        </w:rPr>
        <w:t xml:space="preserve">typically </w:t>
      </w:r>
      <w:r w:rsidR="00A66DC9" w:rsidRPr="00CD63A8">
        <w:rPr>
          <w:rFonts w:ascii="Arial" w:hAnsi="Arial" w:cs="Arial"/>
          <w:highlight w:val="green"/>
        </w:rPr>
        <w:t>offers response times of minutes to hours</w:t>
      </w:r>
      <w:r w:rsidR="00A66DC9" w:rsidRPr="00A66DC9">
        <w:rPr>
          <w:rFonts w:ascii="Arial" w:hAnsi="Arial" w:cs="Arial"/>
        </w:rPr>
        <w:t>, making it valuable for managing short-term demand fluctuations or supply variability</w:t>
      </w:r>
      <w:r w:rsidR="007D50FF">
        <w:rPr>
          <w:rFonts w:ascii="Arial" w:hAnsi="Arial" w:cs="Arial" w:hint="eastAsia"/>
        </w:rPr>
        <w:t xml:space="preserve">, </w:t>
      </w:r>
      <w:r w:rsidR="00A66DC9" w:rsidRPr="00A66DC9">
        <w:rPr>
          <w:rFonts w:ascii="Arial" w:hAnsi="Arial" w:cs="Arial"/>
        </w:rPr>
        <w:t>especially during peak heating periods or renewable output dips.</w:t>
      </w:r>
    </w:p>
    <w:p w14:paraId="6F074B88" w14:textId="6AEA1AE6" w:rsidR="00F12167" w:rsidRDefault="007F11E2" w:rsidP="00810C44">
      <w:pPr>
        <w:jc w:val="left"/>
        <w:rPr>
          <w:rFonts w:ascii="Arial" w:hAnsi="Arial" w:cs="Arial"/>
        </w:rPr>
      </w:pPr>
      <w:r w:rsidRPr="007F11E2">
        <w:rPr>
          <w:rFonts w:ascii="Arial" w:hAnsi="Arial" w:cs="Arial"/>
        </w:rPr>
        <w:t xml:space="preserve">When </w:t>
      </w:r>
      <w:r w:rsidR="003E2677">
        <w:rPr>
          <w:rFonts w:ascii="Arial" w:hAnsi="Arial" w:cs="Arial" w:hint="eastAsia"/>
        </w:rPr>
        <w:t>integrated</w:t>
      </w:r>
      <w:r w:rsidRPr="007F11E2">
        <w:rPr>
          <w:rFonts w:ascii="Arial" w:hAnsi="Arial" w:cs="Arial"/>
        </w:rPr>
        <w:t xml:space="preserve"> with </w:t>
      </w:r>
      <w:r w:rsidRPr="00610161">
        <w:rPr>
          <w:rFonts w:ascii="Arial" w:hAnsi="Arial" w:cs="Arial"/>
          <w:highlight w:val="yellow"/>
        </w:rPr>
        <w:t>centralized gas storage</w:t>
      </w:r>
      <w:r w:rsidR="000A51F0">
        <w:rPr>
          <w:rFonts w:ascii="Arial" w:hAnsi="Arial" w:cs="Arial" w:hint="eastAsia"/>
        </w:rPr>
        <w:t xml:space="preserve"> </w:t>
      </w:r>
      <w:r w:rsidRPr="007F11E2">
        <w:rPr>
          <w:rFonts w:ascii="Arial" w:hAnsi="Arial" w:cs="Arial"/>
        </w:rPr>
        <w:t>such</w:t>
      </w:r>
      <w:r w:rsidR="000A51F0">
        <w:rPr>
          <w:rFonts w:ascii="Arial" w:hAnsi="Arial" w:cs="Arial" w:hint="eastAsia"/>
        </w:rPr>
        <w:t xml:space="preserve"> </w:t>
      </w:r>
      <w:r w:rsidRPr="007F11E2">
        <w:rPr>
          <w:rFonts w:ascii="Arial" w:hAnsi="Arial" w:cs="Arial"/>
        </w:rPr>
        <w:t>as salt caverns</w:t>
      </w:r>
      <w:r w:rsidR="00F12167">
        <w:rPr>
          <w:rFonts w:ascii="Arial" w:hAnsi="Arial" w:cs="Arial" w:hint="eastAsia"/>
        </w:rPr>
        <w:t xml:space="preserve">, </w:t>
      </w:r>
      <w:r w:rsidR="00F12167" w:rsidRPr="00F12167">
        <w:rPr>
          <w:rFonts w:ascii="Arial" w:hAnsi="Arial" w:cs="Arial"/>
        </w:rPr>
        <w:t>aquifers</w:t>
      </w:r>
      <w:r w:rsidR="00F12167">
        <w:rPr>
          <w:rFonts w:ascii="Arial" w:hAnsi="Arial" w:cs="Arial" w:hint="eastAsia"/>
        </w:rPr>
        <w:t>,</w:t>
      </w:r>
      <w:r w:rsidRPr="007F11E2">
        <w:rPr>
          <w:rFonts w:ascii="Arial" w:hAnsi="Arial" w:cs="Arial"/>
        </w:rPr>
        <w:t xml:space="preserve"> or depleted </w:t>
      </w:r>
      <w:r w:rsidR="000C1343" w:rsidRPr="00F24765">
        <w:rPr>
          <w:rFonts w:ascii="Arial" w:hAnsi="Arial" w:cs="Arial"/>
        </w:rPr>
        <w:t>reservoirs</w:t>
      </w:r>
      <w:r w:rsidR="00F12167">
        <w:rPr>
          <w:rFonts w:ascii="Arial" w:hAnsi="Arial" w:cs="Arial" w:hint="eastAsia"/>
        </w:rPr>
        <w:t>, the</w:t>
      </w:r>
      <w:r w:rsidR="00CD63A8" w:rsidRPr="00CD63A8">
        <w:t xml:space="preserve"> </w:t>
      </w:r>
      <w:r w:rsidR="00CD63A8" w:rsidRPr="00CD63A8">
        <w:rPr>
          <w:rFonts w:ascii="Arial" w:hAnsi="Arial" w:cs="Arial"/>
        </w:rPr>
        <w:t xml:space="preserve">system gains </w:t>
      </w:r>
      <w:r w:rsidR="00CD63A8" w:rsidRPr="00CD63A8">
        <w:rPr>
          <w:rFonts w:ascii="Arial" w:hAnsi="Arial" w:cs="Arial"/>
          <w:highlight w:val="green"/>
        </w:rPr>
        <w:t>medium- to long-duration storage capabilities, extending balancing over weeks to seasons</w:t>
      </w:r>
      <w:r w:rsidR="00CD63A8" w:rsidRPr="00CD63A8">
        <w:rPr>
          <w:rFonts w:ascii="Arial" w:hAnsi="Arial" w:cs="Arial"/>
        </w:rPr>
        <w:t xml:space="preserve">. This combined infrastructure </w:t>
      </w:r>
      <w:r w:rsidR="00CD63A8" w:rsidRPr="0098644D">
        <w:rPr>
          <w:rFonts w:ascii="Arial" w:hAnsi="Arial" w:cs="Arial"/>
          <w:highlight w:val="cyan"/>
        </w:rPr>
        <w:t>enables a robust gas system flexibility</w:t>
      </w:r>
      <w:r w:rsidR="00CD63A8" w:rsidRPr="00CD63A8">
        <w:rPr>
          <w:rFonts w:ascii="Arial" w:hAnsi="Arial" w:cs="Arial"/>
        </w:rPr>
        <w:t xml:space="preserve"> portfolio, supporting both base and peak loads with high reliability.</w:t>
      </w:r>
      <w:r w:rsidR="00466199">
        <w:rPr>
          <w:rFonts w:ascii="Arial" w:hAnsi="Arial" w:cs="Arial" w:hint="eastAsia"/>
        </w:rPr>
        <w:t xml:space="preserve"> </w:t>
      </w:r>
    </w:p>
    <w:p w14:paraId="2F0DA2F5" w14:textId="14F4412C" w:rsidR="00466199" w:rsidRPr="00466199" w:rsidRDefault="00466199" w:rsidP="00810C44">
      <w:pPr>
        <w:jc w:val="left"/>
        <w:rPr>
          <w:rFonts w:ascii="Arial" w:hAnsi="Arial" w:cs="Arial"/>
        </w:rPr>
      </w:pPr>
      <w:r w:rsidRPr="00466199">
        <w:rPr>
          <w:rFonts w:ascii="Arial" w:hAnsi="Arial" w:cs="Arial"/>
        </w:rPr>
        <w:t>As gas grids decarbonize</w:t>
      </w:r>
      <w:r>
        <w:rPr>
          <w:rFonts w:ascii="Arial" w:hAnsi="Arial" w:cs="Arial" w:hint="eastAsia"/>
        </w:rPr>
        <w:t xml:space="preserve"> </w:t>
      </w:r>
      <w:r>
        <w:rPr>
          <w:rFonts w:ascii="Arial" w:hAnsi="Arial" w:cs="Arial"/>
        </w:rPr>
        <w:t>–</w:t>
      </w:r>
      <w:r>
        <w:rPr>
          <w:rFonts w:ascii="Arial" w:hAnsi="Arial" w:cs="Arial" w:hint="eastAsia"/>
        </w:rPr>
        <w:t xml:space="preserve"> </w:t>
      </w:r>
      <w:r w:rsidRPr="0098644D">
        <w:rPr>
          <w:rFonts w:ascii="Arial" w:hAnsi="Arial" w:cs="Arial"/>
          <w:highlight w:val="yellow"/>
        </w:rPr>
        <w:t>via</w:t>
      </w:r>
      <w:r w:rsidRPr="0098644D">
        <w:rPr>
          <w:rFonts w:ascii="Arial" w:hAnsi="Arial" w:cs="Arial" w:hint="eastAsia"/>
          <w:highlight w:val="yellow"/>
        </w:rPr>
        <w:t xml:space="preserve"> </w:t>
      </w:r>
      <w:r w:rsidRPr="0098644D">
        <w:rPr>
          <w:rFonts w:ascii="Arial" w:hAnsi="Arial" w:cs="Arial"/>
          <w:highlight w:val="yellow"/>
        </w:rPr>
        <w:t>the integration of green hydrogen and renewable natural gas (RNG)</w:t>
      </w:r>
      <w:r>
        <w:rPr>
          <w:rFonts w:ascii="Arial" w:hAnsi="Arial" w:cs="Arial" w:hint="eastAsia"/>
        </w:rPr>
        <w:t xml:space="preserve"> </w:t>
      </w:r>
      <w:r>
        <w:rPr>
          <w:rFonts w:ascii="Arial" w:hAnsi="Arial" w:cs="Arial"/>
        </w:rPr>
        <w:t>–</w:t>
      </w:r>
      <w:r>
        <w:rPr>
          <w:rFonts w:ascii="Arial" w:hAnsi="Arial" w:cs="Arial" w:hint="eastAsia"/>
        </w:rPr>
        <w:t xml:space="preserve"> </w:t>
      </w:r>
      <w:proofErr w:type="spellStart"/>
      <w:r w:rsidRPr="0098644D">
        <w:rPr>
          <w:rFonts w:ascii="Arial" w:hAnsi="Arial" w:cs="Arial"/>
          <w:color w:val="7030A0"/>
          <w:highlight w:val="yellow"/>
        </w:rPr>
        <w:t>linepack</w:t>
      </w:r>
      <w:proofErr w:type="spellEnd"/>
      <w:r>
        <w:rPr>
          <w:rFonts w:ascii="Arial" w:hAnsi="Arial" w:cs="Arial" w:hint="eastAsia"/>
        </w:rPr>
        <w:t xml:space="preserve"> </w:t>
      </w:r>
      <w:r w:rsidRPr="00466199">
        <w:rPr>
          <w:rFonts w:ascii="Arial" w:hAnsi="Arial" w:cs="Arial"/>
        </w:rPr>
        <w:t xml:space="preserve">is expected to play an increasingly critical role in </w:t>
      </w:r>
      <w:r w:rsidRPr="0098644D">
        <w:rPr>
          <w:rFonts w:ascii="Arial" w:hAnsi="Arial" w:cs="Arial"/>
          <w:highlight w:val="green"/>
        </w:rPr>
        <w:t>storing and transporting low-carbon gases</w:t>
      </w:r>
      <w:r w:rsidRPr="00466199">
        <w:rPr>
          <w:rFonts w:ascii="Arial" w:hAnsi="Arial" w:cs="Arial"/>
        </w:rPr>
        <w:t xml:space="preserve">, thus </w:t>
      </w:r>
      <w:r w:rsidRPr="0098644D">
        <w:rPr>
          <w:rFonts w:ascii="Arial" w:hAnsi="Arial" w:cs="Arial"/>
          <w:highlight w:val="green"/>
        </w:rPr>
        <w:t>enhancing sector coupling between electricity and gas networks</w:t>
      </w:r>
      <w:r w:rsidRPr="00466199">
        <w:rPr>
          <w:rFonts w:ascii="Arial" w:hAnsi="Arial" w:cs="Arial"/>
        </w:rPr>
        <w:t xml:space="preserve">. Its technical maturity, embedded availability, and low marginal cost make it an efficient and cost-effective buffering mechanism that </w:t>
      </w:r>
      <w:r w:rsidRPr="0098644D">
        <w:rPr>
          <w:rFonts w:ascii="Arial" w:hAnsi="Arial" w:cs="Arial"/>
          <w:highlight w:val="green"/>
        </w:rPr>
        <w:t>complements P2G and hydrogen electrolysis</w:t>
      </w:r>
      <w:r w:rsidRPr="00466199">
        <w:rPr>
          <w:rFonts w:ascii="Arial" w:hAnsi="Arial" w:cs="Arial"/>
        </w:rPr>
        <w:t>, smoothing mismatches between intermittent generation and end-use demand in clean energy systems.</w:t>
      </w:r>
    </w:p>
    <w:p w14:paraId="65BDF364" w14:textId="6E30E2DC" w:rsidR="00FD30DD" w:rsidRPr="00FD30DD" w:rsidRDefault="00FD30DD" w:rsidP="00810C44">
      <w:pPr>
        <w:jc w:val="left"/>
        <w:rPr>
          <w:rFonts w:ascii="Arial" w:hAnsi="Arial" w:cs="Arial"/>
          <w:b/>
          <w:bCs/>
        </w:rPr>
      </w:pPr>
      <w:r w:rsidRPr="00FD30DD">
        <w:rPr>
          <w:rFonts w:ascii="Arial" w:hAnsi="Arial" w:cs="Arial" w:hint="eastAsia"/>
          <w:b/>
          <w:bCs/>
        </w:rPr>
        <w:t>D</w:t>
      </w:r>
      <w:r w:rsidRPr="00FD30DD">
        <w:rPr>
          <w:rFonts w:ascii="Arial" w:hAnsi="Arial" w:cs="Arial"/>
          <w:b/>
          <w:bCs/>
        </w:rPr>
        <w:t xml:space="preserve">istrict heating with thermal </w:t>
      </w:r>
      <w:r w:rsidR="00FF5CDB">
        <w:rPr>
          <w:rFonts w:ascii="Arial" w:hAnsi="Arial" w:cs="Arial" w:hint="eastAsia"/>
          <w:b/>
          <w:bCs/>
        </w:rPr>
        <w:t xml:space="preserve">energy </w:t>
      </w:r>
      <w:r w:rsidRPr="00FD30DD">
        <w:rPr>
          <w:rFonts w:ascii="Arial" w:hAnsi="Arial" w:cs="Arial"/>
          <w:b/>
          <w:bCs/>
        </w:rPr>
        <w:t>storage</w:t>
      </w:r>
      <w:r>
        <w:rPr>
          <w:rFonts w:ascii="Arial" w:hAnsi="Arial" w:cs="Arial" w:hint="eastAsia"/>
          <w:b/>
          <w:bCs/>
        </w:rPr>
        <w:t xml:space="preserve"> [</w:t>
      </w:r>
      <w:r w:rsidR="00712347">
        <w:rPr>
          <w:rFonts w:ascii="Arial" w:hAnsi="Arial" w:cs="Arial" w:hint="eastAsia"/>
          <w:b/>
          <w:bCs/>
        </w:rPr>
        <w:t>311</w:t>
      </w:r>
      <w:r>
        <w:rPr>
          <w:rFonts w:ascii="Arial" w:hAnsi="Arial" w:cs="Arial" w:hint="eastAsia"/>
          <w:b/>
          <w:bCs/>
        </w:rPr>
        <w:t>]</w:t>
      </w:r>
    </w:p>
    <w:p w14:paraId="622B15A6" w14:textId="4E6411D3" w:rsidR="00443FB4" w:rsidRPr="003C4E23" w:rsidRDefault="003C4E23" w:rsidP="003C4E23">
      <w:pPr>
        <w:jc w:val="left"/>
        <w:rPr>
          <w:rFonts w:ascii="Arial" w:hAnsi="Arial" w:cs="Arial"/>
        </w:rPr>
      </w:pPr>
      <w:r w:rsidRPr="00443FB4">
        <w:rPr>
          <w:rFonts w:ascii="Arial" w:hAnsi="Arial" w:cs="Arial"/>
          <w:color w:val="7030A0"/>
          <w:highlight w:val="yellow"/>
        </w:rPr>
        <w:t>District heating systems</w:t>
      </w:r>
      <w:r w:rsidR="00217090" w:rsidRPr="00443FB4">
        <w:rPr>
          <w:rFonts w:ascii="Arial" w:hAnsi="Arial" w:cs="Arial" w:hint="eastAsia"/>
          <w:color w:val="000000" w:themeColor="text1"/>
        </w:rPr>
        <w:t>, when</w:t>
      </w:r>
      <w:r w:rsidRPr="00443FB4">
        <w:rPr>
          <w:rFonts w:ascii="Arial" w:hAnsi="Arial" w:cs="Arial"/>
          <w:color w:val="000000" w:themeColor="text1"/>
        </w:rPr>
        <w:t xml:space="preserve"> integrated with </w:t>
      </w:r>
      <w:r w:rsidRPr="00443FB4">
        <w:rPr>
          <w:rFonts w:ascii="Arial" w:hAnsi="Arial" w:cs="Arial"/>
          <w:color w:val="7030A0"/>
          <w:highlight w:val="yellow"/>
        </w:rPr>
        <w:t>thermal energy storage (TES)</w:t>
      </w:r>
      <w:r w:rsidR="00217090" w:rsidRPr="00443FB4">
        <w:rPr>
          <w:rFonts w:ascii="Arial" w:hAnsi="Arial" w:cs="Arial" w:hint="eastAsia"/>
          <w:color w:val="000000" w:themeColor="text1"/>
        </w:rPr>
        <w:t>, provide</w:t>
      </w:r>
      <w:r w:rsidRPr="00443FB4">
        <w:rPr>
          <w:rFonts w:ascii="Arial" w:hAnsi="Arial" w:cs="Arial"/>
          <w:color w:val="000000" w:themeColor="text1"/>
        </w:rPr>
        <w:t xml:space="preserve"> a </w:t>
      </w:r>
      <w:r w:rsidR="00443FB4">
        <w:rPr>
          <w:rFonts w:ascii="Arial" w:hAnsi="Arial" w:cs="Arial" w:hint="eastAsia"/>
          <w:color w:val="000000" w:themeColor="text1"/>
        </w:rPr>
        <w:t xml:space="preserve">highly </w:t>
      </w:r>
      <w:r w:rsidR="00217090" w:rsidRPr="00443FB4">
        <w:rPr>
          <w:rFonts w:ascii="Arial" w:hAnsi="Arial" w:cs="Arial"/>
          <w:color w:val="000000" w:themeColor="text1"/>
        </w:rPr>
        <w:t>scalable</w:t>
      </w:r>
      <w:r w:rsidR="00217090" w:rsidRPr="00217090">
        <w:rPr>
          <w:rFonts w:ascii="Arial" w:hAnsi="Arial" w:cs="Arial"/>
        </w:rPr>
        <w:t xml:space="preserve"> and cost-effective</w:t>
      </w:r>
      <w:r w:rsidR="00217090" w:rsidRPr="003C4E23">
        <w:rPr>
          <w:rFonts w:ascii="Arial" w:hAnsi="Arial" w:cs="Arial"/>
        </w:rPr>
        <w:t xml:space="preserve"> </w:t>
      </w:r>
      <w:r w:rsidRPr="003C4E23">
        <w:rPr>
          <w:rFonts w:ascii="Arial" w:hAnsi="Arial" w:cs="Arial"/>
        </w:rPr>
        <w:t xml:space="preserve">source of flexibility by </w:t>
      </w:r>
      <w:r w:rsidR="00D874D9" w:rsidRPr="00325C25">
        <w:rPr>
          <w:rFonts w:ascii="Arial" w:hAnsi="Arial" w:cs="Arial"/>
          <w:highlight w:val="yellow"/>
        </w:rPr>
        <w:t xml:space="preserve">decoupling heat production from </w:t>
      </w:r>
      <w:r w:rsidR="00D12F81" w:rsidRPr="00325C25">
        <w:rPr>
          <w:rFonts w:ascii="Arial" w:hAnsi="Arial" w:cs="Arial" w:hint="eastAsia"/>
          <w:highlight w:val="yellow"/>
        </w:rPr>
        <w:t>consumption</w:t>
      </w:r>
      <w:r w:rsidRPr="003C4E23">
        <w:rPr>
          <w:rFonts w:ascii="Arial" w:hAnsi="Arial" w:cs="Arial"/>
        </w:rPr>
        <w:t>. These systems distribute heat</w:t>
      </w:r>
      <w:r w:rsidR="00FF5CDB">
        <w:rPr>
          <w:rFonts w:ascii="Arial" w:hAnsi="Arial" w:cs="Arial" w:hint="eastAsia"/>
        </w:rPr>
        <w:t xml:space="preserve"> </w:t>
      </w:r>
      <w:r w:rsidR="00FF5CDB">
        <w:rPr>
          <w:rFonts w:ascii="Arial" w:hAnsi="Arial" w:cs="Arial"/>
        </w:rPr>
        <w:t>–</w:t>
      </w:r>
      <w:r w:rsidR="00FF5CDB">
        <w:rPr>
          <w:rFonts w:ascii="Arial" w:hAnsi="Arial" w:cs="Arial" w:hint="eastAsia"/>
        </w:rPr>
        <w:t xml:space="preserve"> </w:t>
      </w:r>
      <w:r w:rsidRPr="003C4E23">
        <w:rPr>
          <w:rFonts w:ascii="Arial" w:hAnsi="Arial" w:cs="Arial"/>
        </w:rPr>
        <w:t>often</w:t>
      </w:r>
      <w:r w:rsidR="00FF5CDB">
        <w:rPr>
          <w:rFonts w:ascii="Arial" w:hAnsi="Arial" w:cs="Arial" w:hint="eastAsia"/>
        </w:rPr>
        <w:t xml:space="preserve"> </w:t>
      </w:r>
      <w:r w:rsidR="00374F01">
        <w:rPr>
          <w:rFonts w:ascii="Arial" w:hAnsi="Arial" w:cs="Arial" w:hint="eastAsia"/>
        </w:rPr>
        <w:t xml:space="preserve">sourced </w:t>
      </w:r>
      <w:r w:rsidRPr="003C4E23">
        <w:rPr>
          <w:rFonts w:ascii="Arial" w:hAnsi="Arial" w:cs="Arial"/>
        </w:rPr>
        <w:t xml:space="preserve">from </w:t>
      </w:r>
      <w:r w:rsidR="00AD47ED" w:rsidRPr="00217090">
        <w:rPr>
          <w:rFonts w:ascii="Arial" w:hAnsi="Arial" w:cs="Arial"/>
        </w:rPr>
        <w:t xml:space="preserve">low-carbon </w:t>
      </w:r>
      <w:r w:rsidR="00374F01">
        <w:rPr>
          <w:rFonts w:ascii="Arial" w:hAnsi="Arial" w:cs="Arial" w:hint="eastAsia"/>
        </w:rPr>
        <w:t>heat technologies</w:t>
      </w:r>
      <w:r w:rsidR="00AD47ED" w:rsidRPr="00217090">
        <w:rPr>
          <w:rFonts w:ascii="Arial" w:hAnsi="Arial" w:cs="Arial"/>
        </w:rPr>
        <w:t xml:space="preserve"> such as large-scale heat pumps, geothermal</w:t>
      </w:r>
      <w:r w:rsidR="00374F01">
        <w:rPr>
          <w:rFonts w:ascii="Arial" w:hAnsi="Arial" w:cs="Arial" w:hint="eastAsia"/>
        </w:rPr>
        <w:t xml:space="preserve"> energy</w:t>
      </w:r>
      <w:r w:rsidR="00AD47ED" w:rsidRPr="00217090">
        <w:rPr>
          <w:rFonts w:ascii="Arial" w:hAnsi="Arial" w:cs="Arial"/>
        </w:rPr>
        <w:t>, or industrial waste heat</w:t>
      </w:r>
      <w:r w:rsidR="00FF5CDB">
        <w:rPr>
          <w:rFonts w:ascii="Arial" w:hAnsi="Arial" w:cs="Arial" w:hint="eastAsia"/>
        </w:rPr>
        <w:t xml:space="preserve"> </w:t>
      </w:r>
      <w:r w:rsidR="00FF5CDB">
        <w:rPr>
          <w:rFonts w:ascii="Arial" w:hAnsi="Arial" w:cs="Arial"/>
        </w:rPr>
        <w:t>–</w:t>
      </w:r>
      <w:r w:rsidR="00FF5CDB">
        <w:rPr>
          <w:rFonts w:ascii="Arial" w:hAnsi="Arial" w:cs="Arial" w:hint="eastAsia"/>
        </w:rPr>
        <w:t xml:space="preserve"> </w:t>
      </w:r>
      <w:r w:rsidRPr="003C4E23">
        <w:rPr>
          <w:rFonts w:ascii="Arial" w:hAnsi="Arial" w:cs="Arial"/>
        </w:rPr>
        <w:t>through</w:t>
      </w:r>
      <w:r w:rsidR="00FF5CDB">
        <w:rPr>
          <w:rFonts w:ascii="Arial" w:hAnsi="Arial" w:cs="Arial" w:hint="eastAsia"/>
        </w:rPr>
        <w:t xml:space="preserve"> </w:t>
      </w:r>
      <w:r w:rsidRPr="003C4E23">
        <w:rPr>
          <w:rFonts w:ascii="Arial" w:hAnsi="Arial" w:cs="Arial"/>
        </w:rPr>
        <w:t xml:space="preserve">insulated </w:t>
      </w:r>
      <w:r w:rsidR="00AD47ED" w:rsidRPr="00217090">
        <w:rPr>
          <w:rFonts w:ascii="Arial" w:hAnsi="Arial" w:cs="Arial"/>
        </w:rPr>
        <w:t>pipelines</w:t>
      </w:r>
      <w:r w:rsidR="00AD47ED" w:rsidRPr="003C4E23">
        <w:rPr>
          <w:rFonts w:ascii="Arial" w:hAnsi="Arial" w:cs="Arial"/>
        </w:rPr>
        <w:t xml:space="preserve"> </w:t>
      </w:r>
      <w:r w:rsidRPr="003C4E23">
        <w:rPr>
          <w:rFonts w:ascii="Arial" w:hAnsi="Arial" w:cs="Arial"/>
        </w:rPr>
        <w:t>to</w:t>
      </w:r>
      <w:r w:rsidR="00325C25">
        <w:rPr>
          <w:rFonts w:ascii="Arial" w:hAnsi="Arial" w:cs="Arial" w:hint="eastAsia"/>
        </w:rPr>
        <w:t xml:space="preserve"> serve</w:t>
      </w:r>
      <w:r w:rsidRPr="003C4E23">
        <w:rPr>
          <w:rFonts w:ascii="Arial" w:hAnsi="Arial" w:cs="Arial"/>
        </w:rPr>
        <w:t xml:space="preserve"> residential, commercial, or industrial </w:t>
      </w:r>
      <w:r w:rsidR="00AD47ED" w:rsidRPr="00217090">
        <w:rPr>
          <w:rFonts w:ascii="Arial" w:hAnsi="Arial" w:cs="Arial"/>
        </w:rPr>
        <w:t>users</w:t>
      </w:r>
      <w:r w:rsidRPr="003C4E23">
        <w:rPr>
          <w:rFonts w:ascii="Arial" w:hAnsi="Arial" w:cs="Arial"/>
        </w:rPr>
        <w:t xml:space="preserve">. When coupled with </w:t>
      </w:r>
      <w:r w:rsidR="00FF5CDB" w:rsidRPr="00EF6567">
        <w:rPr>
          <w:rFonts w:ascii="Arial" w:hAnsi="Arial" w:cs="Arial" w:hint="eastAsia"/>
          <w:highlight w:val="yellow"/>
        </w:rPr>
        <w:t>TES</w:t>
      </w:r>
      <w:r w:rsidR="00B906AC" w:rsidRPr="00EF6567">
        <w:rPr>
          <w:rFonts w:ascii="Arial" w:hAnsi="Arial" w:cs="Arial" w:hint="eastAsia"/>
          <w:highlight w:val="yellow"/>
        </w:rPr>
        <w:t xml:space="preserve"> </w:t>
      </w:r>
      <w:r w:rsidR="00325C25" w:rsidRPr="00EF6567">
        <w:rPr>
          <w:rFonts w:ascii="Arial" w:hAnsi="Arial" w:cs="Arial" w:hint="eastAsia"/>
          <w:highlight w:val="yellow"/>
        </w:rPr>
        <w:t>units</w:t>
      </w:r>
      <w:r w:rsidR="00AD47ED" w:rsidRPr="00217090">
        <w:rPr>
          <w:rFonts w:ascii="Arial" w:hAnsi="Arial" w:cs="Arial"/>
        </w:rPr>
        <w:t xml:space="preserve"> like hot water tanks or molten salt </w:t>
      </w:r>
      <w:r w:rsidR="00EF6567" w:rsidRPr="00EF6567">
        <w:rPr>
          <w:rFonts w:ascii="Arial" w:hAnsi="Arial" w:cs="Arial"/>
        </w:rPr>
        <w:t>reservoirs</w:t>
      </w:r>
      <w:r w:rsidRPr="003C4E23">
        <w:rPr>
          <w:rFonts w:ascii="Arial" w:hAnsi="Arial" w:cs="Arial"/>
        </w:rPr>
        <w:t xml:space="preserve">, </w:t>
      </w:r>
      <w:r w:rsidR="00EF6567">
        <w:rPr>
          <w:rFonts w:ascii="Arial" w:hAnsi="Arial" w:cs="Arial" w:hint="eastAsia"/>
          <w:color w:val="7030A0"/>
          <w:highlight w:val="yellow"/>
        </w:rPr>
        <w:t>d</w:t>
      </w:r>
      <w:r w:rsidR="00EF6567" w:rsidRPr="00443FB4">
        <w:rPr>
          <w:rFonts w:ascii="Arial" w:hAnsi="Arial" w:cs="Arial"/>
          <w:color w:val="7030A0"/>
          <w:highlight w:val="yellow"/>
        </w:rPr>
        <w:t>istrict heating systems</w:t>
      </w:r>
      <w:r w:rsidRPr="003C4E23">
        <w:rPr>
          <w:rFonts w:ascii="Arial" w:hAnsi="Arial" w:cs="Arial"/>
        </w:rPr>
        <w:t xml:space="preserve"> can absorb </w:t>
      </w:r>
      <w:r w:rsidR="00EF6567">
        <w:rPr>
          <w:rFonts w:ascii="Arial" w:hAnsi="Arial" w:cs="Arial" w:hint="eastAsia"/>
        </w:rPr>
        <w:t>surplus renewable</w:t>
      </w:r>
      <w:r w:rsidRPr="003C4E23">
        <w:rPr>
          <w:rFonts w:ascii="Arial" w:hAnsi="Arial" w:cs="Arial"/>
        </w:rPr>
        <w:t xml:space="preserve"> electricity via </w:t>
      </w:r>
      <w:r w:rsidR="00FF5CDB" w:rsidRPr="00FF5CDB">
        <w:rPr>
          <w:rFonts w:ascii="Arial" w:hAnsi="Arial" w:cs="Arial" w:hint="eastAsia"/>
          <w:highlight w:val="yellow"/>
        </w:rPr>
        <w:t>P2H</w:t>
      </w:r>
      <w:r w:rsidRPr="003C4E23">
        <w:rPr>
          <w:rFonts w:ascii="Arial" w:hAnsi="Arial" w:cs="Arial"/>
          <w:highlight w:val="yellow"/>
        </w:rPr>
        <w:t xml:space="preserve"> conversion</w:t>
      </w:r>
      <w:r w:rsidRPr="003C4E23">
        <w:rPr>
          <w:rFonts w:ascii="Arial" w:hAnsi="Arial" w:cs="Arial"/>
        </w:rPr>
        <w:t xml:space="preserve"> during periods of low demand or high </w:t>
      </w:r>
      <w:proofErr w:type="gramStart"/>
      <w:r w:rsidR="004E3D16">
        <w:rPr>
          <w:rFonts w:ascii="Arial" w:hAnsi="Arial" w:cs="Arial" w:hint="eastAsia"/>
        </w:rPr>
        <w:t>generation,</w:t>
      </w:r>
      <w:r w:rsidRPr="003C4E23">
        <w:rPr>
          <w:rFonts w:ascii="Arial" w:hAnsi="Arial" w:cs="Arial"/>
        </w:rPr>
        <w:t xml:space="preserve"> </w:t>
      </w:r>
      <w:r w:rsidRPr="00252488">
        <w:rPr>
          <w:rFonts w:ascii="Arial" w:hAnsi="Arial" w:cs="Arial"/>
        </w:rPr>
        <w:t>and</w:t>
      </w:r>
      <w:proofErr w:type="gramEnd"/>
      <w:r w:rsidR="00252488" w:rsidRPr="00252488">
        <w:rPr>
          <w:rFonts w:ascii="Arial" w:hAnsi="Arial" w:cs="Arial"/>
        </w:rPr>
        <w:t xml:space="preserve"> store the heat for later use</w:t>
      </w:r>
      <w:r w:rsidRPr="00252488">
        <w:rPr>
          <w:rFonts w:ascii="Arial" w:hAnsi="Arial" w:cs="Arial"/>
        </w:rPr>
        <w:t>.</w:t>
      </w:r>
      <w:r w:rsidR="00B71685">
        <w:rPr>
          <w:rFonts w:ascii="Arial" w:hAnsi="Arial" w:cs="Arial" w:hint="eastAsia"/>
        </w:rPr>
        <w:t xml:space="preserve"> </w:t>
      </w:r>
      <w:r w:rsidR="00B71685" w:rsidRPr="00B71685">
        <w:rPr>
          <w:rFonts w:ascii="Arial" w:hAnsi="Arial" w:cs="Arial"/>
          <w:color w:val="7030A0"/>
          <w:highlight w:val="yellow"/>
        </w:rPr>
        <w:t>TES systems</w:t>
      </w:r>
      <w:r w:rsidR="00B71685" w:rsidRPr="00B71685">
        <w:rPr>
          <w:rFonts w:ascii="Arial" w:hAnsi="Arial" w:cs="Arial"/>
        </w:rPr>
        <w:t xml:space="preserve"> typically have </w:t>
      </w:r>
      <w:r w:rsidR="00B71685" w:rsidRPr="00B71685">
        <w:rPr>
          <w:rFonts w:ascii="Arial" w:hAnsi="Arial" w:cs="Arial"/>
          <w:highlight w:val="green"/>
        </w:rPr>
        <w:t xml:space="preserve">response speeds ranging from minutes to hours and can offer medium- to long-duration flexibility, spanning hours to several </w:t>
      </w:r>
      <w:r w:rsidR="00B71685" w:rsidRPr="00B71685">
        <w:rPr>
          <w:rFonts w:ascii="Arial" w:hAnsi="Arial" w:cs="Arial"/>
          <w:highlight w:val="green"/>
        </w:rPr>
        <w:lastRenderedPageBreak/>
        <w:t>days</w:t>
      </w:r>
      <w:r w:rsidR="00B71685" w:rsidRPr="00B71685">
        <w:rPr>
          <w:rFonts w:ascii="Arial" w:hAnsi="Arial" w:cs="Arial"/>
        </w:rPr>
        <w:t xml:space="preserve"> depending on the storage technology and system scale.</w:t>
      </w:r>
    </w:p>
    <w:p w14:paraId="4B228425" w14:textId="41738418" w:rsidR="00B62085" w:rsidRPr="00B62085" w:rsidRDefault="003C4E23" w:rsidP="003C4E23">
      <w:pPr>
        <w:jc w:val="left"/>
        <w:rPr>
          <w:rFonts w:ascii="Arial" w:hAnsi="Arial" w:cs="Arial"/>
        </w:rPr>
      </w:pPr>
      <w:r w:rsidRPr="003C4E23">
        <w:rPr>
          <w:rFonts w:ascii="Arial" w:hAnsi="Arial" w:cs="Arial"/>
        </w:rPr>
        <w:t xml:space="preserve">This </w:t>
      </w:r>
      <w:r w:rsidR="00217743">
        <w:rPr>
          <w:rFonts w:ascii="Arial" w:hAnsi="Arial" w:cs="Arial" w:hint="eastAsia"/>
        </w:rPr>
        <w:t>flexibility</w:t>
      </w:r>
      <w:r w:rsidRPr="003C4E23">
        <w:rPr>
          <w:rFonts w:ascii="Arial" w:hAnsi="Arial" w:cs="Arial"/>
        </w:rPr>
        <w:t xml:space="preserve"> </w:t>
      </w:r>
      <w:r w:rsidR="00B62085" w:rsidRPr="00B62085">
        <w:rPr>
          <w:rFonts w:ascii="Arial" w:hAnsi="Arial" w:cs="Arial"/>
        </w:rPr>
        <w:t xml:space="preserve">enables the </w:t>
      </w:r>
      <w:r w:rsidR="00B62085" w:rsidRPr="00E36306">
        <w:rPr>
          <w:rFonts w:ascii="Arial" w:hAnsi="Arial" w:cs="Arial"/>
          <w:highlight w:val="green"/>
        </w:rPr>
        <w:t>shifting of electrical loads, mitigation of peak electricity demand, and greater utilization of renewable energy</w:t>
      </w:r>
      <w:r w:rsidR="00B62085" w:rsidRPr="00B62085">
        <w:rPr>
          <w:rFonts w:ascii="Arial" w:hAnsi="Arial" w:cs="Arial"/>
        </w:rPr>
        <w:t xml:space="preserve"> by absorbing surplus output from wind and solar generation</w:t>
      </w:r>
      <w:r w:rsidRPr="006653DA">
        <w:rPr>
          <w:rFonts w:ascii="Arial" w:hAnsi="Arial" w:cs="Arial"/>
        </w:rPr>
        <w:t>.</w:t>
      </w:r>
      <w:r w:rsidRPr="003C4E23">
        <w:rPr>
          <w:rFonts w:ascii="Arial" w:hAnsi="Arial" w:cs="Arial"/>
        </w:rPr>
        <w:t xml:space="preserve"> </w:t>
      </w:r>
      <w:r w:rsidR="0036221C" w:rsidRPr="0036221C">
        <w:rPr>
          <w:rFonts w:ascii="Arial" w:hAnsi="Arial" w:cs="Arial"/>
        </w:rPr>
        <w:t xml:space="preserve">Technologically, both </w:t>
      </w:r>
      <w:r w:rsidR="0036221C" w:rsidRPr="0036221C">
        <w:rPr>
          <w:rFonts w:ascii="Arial" w:hAnsi="Arial" w:cs="Arial"/>
          <w:color w:val="7030A0"/>
          <w:highlight w:val="yellow"/>
        </w:rPr>
        <w:t>district heating and TES</w:t>
      </w:r>
      <w:r w:rsidR="0036221C" w:rsidRPr="0036221C">
        <w:rPr>
          <w:rFonts w:ascii="Arial" w:hAnsi="Arial" w:cs="Arial"/>
        </w:rPr>
        <w:t xml:space="preserve"> are well-established and widely deployed, with </w:t>
      </w:r>
      <w:r w:rsidR="0036221C" w:rsidRPr="00E36306">
        <w:rPr>
          <w:rFonts w:ascii="Arial" w:hAnsi="Arial" w:cs="Arial"/>
          <w:highlight w:val="green"/>
        </w:rPr>
        <w:t>high energy density and long operational lifetimes</w:t>
      </w:r>
      <w:r w:rsidR="006B100B">
        <w:rPr>
          <w:rFonts w:ascii="Arial" w:hAnsi="Arial" w:cs="Arial" w:hint="eastAsia"/>
        </w:rPr>
        <w:t xml:space="preserve">, </w:t>
      </w:r>
      <w:r w:rsidR="006B100B" w:rsidRPr="00B62085">
        <w:rPr>
          <w:rFonts w:ascii="Arial" w:hAnsi="Arial" w:cs="Arial"/>
        </w:rPr>
        <w:t xml:space="preserve">making them well-suited for </w:t>
      </w:r>
      <w:r w:rsidR="006B100B" w:rsidRPr="00E36306">
        <w:rPr>
          <w:rFonts w:ascii="Arial" w:hAnsi="Arial" w:cs="Arial"/>
          <w:highlight w:val="green"/>
        </w:rPr>
        <w:t>delivering medium- to long-duration thermal flexibility</w:t>
      </w:r>
      <w:r w:rsidR="006B100B" w:rsidRPr="00B62085">
        <w:rPr>
          <w:rFonts w:ascii="Arial" w:hAnsi="Arial" w:cs="Arial"/>
        </w:rPr>
        <w:t>.</w:t>
      </w:r>
      <w:r w:rsidR="006B100B">
        <w:rPr>
          <w:rFonts w:ascii="Arial" w:hAnsi="Arial" w:cs="Arial" w:hint="eastAsia"/>
        </w:rPr>
        <w:t xml:space="preserve"> </w:t>
      </w:r>
      <w:r w:rsidR="00B62085" w:rsidRPr="00B62085">
        <w:rPr>
          <w:rFonts w:ascii="Arial" w:hAnsi="Arial" w:cs="Arial"/>
        </w:rPr>
        <w:t xml:space="preserve">Their economic viability and reliability make them especially attractive for </w:t>
      </w:r>
      <w:r w:rsidR="00B62085" w:rsidRPr="00E36306">
        <w:rPr>
          <w:rFonts w:ascii="Arial" w:hAnsi="Arial" w:cs="Arial"/>
          <w:highlight w:val="green"/>
        </w:rPr>
        <w:t>urban and industrial energy systems</w:t>
      </w:r>
      <w:r w:rsidR="00B62085" w:rsidRPr="00B62085">
        <w:rPr>
          <w:rFonts w:ascii="Arial" w:hAnsi="Arial" w:cs="Arial"/>
        </w:rPr>
        <w:t xml:space="preserve">. As a core component of broader MES, district heating with TES strengthens </w:t>
      </w:r>
      <w:r w:rsidR="00B62085" w:rsidRPr="00E36306">
        <w:rPr>
          <w:rFonts w:ascii="Arial" w:hAnsi="Arial" w:cs="Arial"/>
          <w:highlight w:val="green"/>
        </w:rPr>
        <w:t>electricity</w:t>
      </w:r>
      <w:r w:rsidR="006B100B" w:rsidRPr="00E36306">
        <w:rPr>
          <w:rFonts w:ascii="Arial" w:hAnsi="Arial" w:cs="Arial" w:hint="eastAsia"/>
          <w:highlight w:val="green"/>
        </w:rPr>
        <w:t>-</w:t>
      </w:r>
      <w:r w:rsidR="00B62085" w:rsidRPr="00E36306">
        <w:rPr>
          <w:rFonts w:ascii="Arial" w:hAnsi="Arial" w:cs="Arial"/>
          <w:highlight w:val="green"/>
        </w:rPr>
        <w:t>heat sector coupling</w:t>
      </w:r>
      <w:r w:rsidR="00B62085" w:rsidRPr="00B62085">
        <w:rPr>
          <w:rFonts w:ascii="Arial" w:hAnsi="Arial" w:cs="Arial"/>
        </w:rPr>
        <w:t>, enhances local energy self-sufficiency, and supports a resilient, efficient, and low-carbon energy transition.</w:t>
      </w:r>
    </w:p>
    <w:p w14:paraId="245F0A69" w14:textId="34601337" w:rsidR="003D2F43" w:rsidRDefault="009849ED" w:rsidP="003C4E23">
      <w:pPr>
        <w:jc w:val="left"/>
        <w:rPr>
          <w:rFonts w:ascii="Arial" w:hAnsi="Arial" w:cs="Arial"/>
        </w:rPr>
      </w:pPr>
      <w:r w:rsidRPr="009849ED">
        <w:rPr>
          <w:rFonts w:ascii="Arial" w:hAnsi="Arial" w:cs="Arial"/>
        </w:rPr>
        <w:t xml:space="preserve">Moreover, </w:t>
      </w:r>
      <w:r w:rsidRPr="008117B6">
        <w:rPr>
          <w:rFonts w:ascii="Arial" w:hAnsi="Arial" w:cs="Arial"/>
          <w:color w:val="7030A0"/>
          <w:highlight w:val="yellow"/>
        </w:rPr>
        <w:t>district heating networks</w:t>
      </w:r>
      <w:r w:rsidRPr="009849ED">
        <w:rPr>
          <w:rFonts w:ascii="Arial" w:hAnsi="Arial" w:cs="Arial"/>
        </w:rPr>
        <w:t xml:space="preserve"> can incorporate </w:t>
      </w:r>
      <w:r w:rsidRPr="008117B6">
        <w:rPr>
          <w:rFonts w:ascii="Arial" w:hAnsi="Arial" w:cs="Arial"/>
          <w:color w:val="7030A0"/>
          <w:highlight w:val="yellow"/>
        </w:rPr>
        <w:t>Combined Heat and Power (CHP) units</w:t>
      </w:r>
      <w:r w:rsidRPr="009849ED">
        <w:rPr>
          <w:rFonts w:ascii="Arial" w:hAnsi="Arial" w:cs="Arial"/>
        </w:rPr>
        <w:t xml:space="preserve">, which </w:t>
      </w:r>
      <w:r w:rsidR="00A11C21" w:rsidRPr="00A11C21">
        <w:rPr>
          <w:rFonts w:ascii="Arial" w:hAnsi="Arial" w:cs="Arial"/>
        </w:rPr>
        <w:t>simultaneously</w:t>
      </w:r>
      <w:r w:rsidR="00A11C21">
        <w:rPr>
          <w:rFonts w:ascii="Arial" w:hAnsi="Arial" w:cs="Arial" w:hint="eastAsia"/>
        </w:rPr>
        <w:t xml:space="preserve"> </w:t>
      </w:r>
      <w:r w:rsidRPr="009849ED">
        <w:rPr>
          <w:rFonts w:ascii="Arial" w:hAnsi="Arial" w:cs="Arial"/>
        </w:rPr>
        <w:t xml:space="preserve">generate electricity and heat from a single fuel source. CHP plants can </w:t>
      </w:r>
      <w:r w:rsidR="00EB6A85" w:rsidRPr="00E21FF8">
        <w:rPr>
          <w:rFonts w:ascii="Arial" w:hAnsi="Arial" w:cs="Arial"/>
        </w:rPr>
        <w:t>dynamically</w:t>
      </w:r>
      <w:r w:rsidR="00EB6A85" w:rsidRPr="009849ED">
        <w:rPr>
          <w:rFonts w:ascii="Arial" w:hAnsi="Arial" w:cs="Arial"/>
        </w:rPr>
        <w:t xml:space="preserve"> </w:t>
      </w:r>
      <w:r w:rsidRPr="009849ED">
        <w:rPr>
          <w:rFonts w:ascii="Arial" w:hAnsi="Arial" w:cs="Arial"/>
        </w:rPr>
        <w:t xml:space="preserve">adjust their </w:t>
      </w:r>
      <w:r w:rsidRPr="00A11C21">
        <w:rPr>
          <w:rFonts w:ascii="Arial" w:hAnsi="Arial" w:cs="Arial"/>
          <w:color w:val="7030A0"/>
          <w:highlight w:val="yellow"/>
        </w:rPr>
        <w:t>heat-to-power output ratio</w:t>
      </w:r>
      <w:r w:rsidRPr="009849ED">
        <w:rPr>
          <w:rFonts w:ascii="Arial" w:hAnsi="Arial" w:cs="Arial"/>
        </w:rPr>
        <w:t xml:space="preserve"> in response to electricity price signals or grid needs, </w:t>
      </w:r>
      <w:r w:rsidR="00CE0487">
        <w:rPr>
          <w:rFonts w:ascii="Arial" w:hAnsi="Arial" w:cs="Arial" w:hint="eastAsia"/>
          <w:highlight w:val="green"/>
        </w:rPr>
        <w:t>enhancing</w:t>
      </w:r>
      <w:r w:rsidRPr="00EB6A85">
        <w:rPr>
          <w:rFonts w:ascii="Arial" w:hAnsi="Arial" w:cs="Arial"/>
          <w:highlight w:val="green"/>
        </w:rPr>
        <w:t xml:space="preserve"> both thermal and electrical flexibility</w:t>
      </w:r>
      <w:r w:rsidRPr="009849ED">
        <w:rPr>
          <w:rFonts w:ascii="Arial" w:hAnsi="Arial" w:cs="Arial"/>
        </w:rPr>
        <w:t xml:space="preserve">. When combined with TES, CHP </w:t>
      </w:r>
      <w:r w:rsidR="00CE0487">
        <w:rPr>
          <w:rFonts w:ascii="Arial" w:hAnsi="Arial" w:cs="Arial" w:hint="eastAsia"/>
        </w:rPr>
        <w:t>units</w:t>
      </w:r>
      <w:r w:rsidRPr="009849ED">
        <w:rPr>
          <w:rFonts w:ascii="Arial" w:hAnsi="Arial" w:cs="Arial"/>
        </w:rPr>
        <w:t xml:space="preserve"> can operate during off-peak hours and store thermal energy for later use</w:t>
      </w:r>
      <w:r w:rsidR="007A0F9D">
        <w:rPr>
          <w:rFonts w:ascii="Arial" w:hAnsi="Arial" w:cs="Arial" w:hint="eastAsia"/>
        </w:rPr>
        <w:t xml:space="preserve">. This </w:t>
      </w:r>
      <w:r w:rsidR="00D9235D" w:rsidRPr="00D9235D">
        <w:rPr>
          <w:rFonts w:ascii="Arial" w:hAnsi="Arial" w:cs="Arial"/>
        </w:rPr>
        <w:t>synergy</w:t>
      </w:r>
      <w:r w:rsidRPr="009849ED">
        <w:rPr>
          <w:rFonts w:ascii="Arial" w:hAnsi="Arial" w:cs="Arial"/>
        </w:rPr>
        <w:t xml:space="preserve"> </w:t>
      </w:r>
      <w:r w:rsidR="00D9235D">
        <w:rPr>
          <w:rFonts w:ascii="Arial" w:hAnsi="Arial" w:cs="Arial" w:hint="eastAsia"/>
        </w:rPr>
        <w:t>improves</w:t>
      </w:r>
      <w:r w:rsidRPr="009849ED">
        <w:rPr>
          <w:rFonts w:ascii="Arial" w:hAnsi="Arial" w:cs="Arial"/>
        </w:rPr>
        <w:t xml:space="preserve"> system adaptability, reduc</w:t>
      </w:r>
      <w:r w:rsidR="00D9235D">
        <w:rPr>
          <w:rFonts w:ascii="Arial" w:hAnsi="Arial" w:cs="Arial" w:hint="eastAsia"/>
        </w:rPr>
        <w:t>es</w:t>
      </w:r>
      <w:r w:rsidRPr="009849ED">
        <w:rPr>
          <w:rFonts w:ascii="Arial" w:hAnsi="Arial" w:cs="Arial"/>
        </w:rPr>
        <w:t xml:space="preserve"> </w:t>
      </w:r>
      <w:r w:rsidR="00D9235D">
        <w:rPr>
          <w:rFonts w:ascii="Arial" w:hAnsi="Arial" w:cs="Arial" w:hint="eastAsia"/>
        </w:rPr>
        <w:t xml:space="preserve">renewable </w:t>
      </w:r>
      <w:r w:rsidRPr="009849ED">
        <w:rPr>
          <w:rFonts w:ascii="Arial" w:hAnsi="Arial" w:cs="Arial"/>
        </w:rPr>
        <w:t>curtailment, and support</w:t>
      </w:r>
      <w:r w:rsidR="00D9235D">
        <w:rPr>
          <w:rFonts w:ascii="Arial" w:hAnsi="Arial" w:cs="Arial" w:hint="eastAsia"/>
        </w:rPr>
        <w:t>s</w:t>
      </w:r>
      <w:r w:rsidRPr="009849ED">
        <w:rPr>
          <w:rFonts w:ascii="Arial" w:hAnsi="Arial" w:cs="Arial"/>
        </w:rPr>
        <w:t xml:space="preserve"> deep decarbonization </w:t>
      </w:r>
      <w:r w:rsidR="00712347" w:rsidRPr="00712347">
        <w:rPr>
          <w:rFonts w:ascii="Arial" w:hAnsi="Arial" w:cs="Arial"/>
        </w:rPr>
        <w:t>by maximizing fuel efficiency and enabling cross-sectoral flexibility</w:t>
      </w:r>
      <w:r w:rsidRPr="009849ED">
        <w:rPr>
          <w:rFonts w:ascii="Arial" w:hAnsi="Arial" w:cs="Arial"/>
        </w:rPr>
        <w:t>.</w:t>
      </w:r>
    </w:p>
    <w:p w14:paraId="2F4D639C" w14:textId="6981F263" w:rsidR="008A4E09" w:rsidRDefault="008A4E09" w:rsidP="008A4E09">
      <w:pPr>
        <w:jc w:val="left"/>
        <w:rPr>
          <w:rFonts w:ascii="Arial" w:hAnsi="Arial" w:cs="Arial"/>
          <w:b/>
          <w:bCs/>
        </w:rPr>
      </w:pPr>
      <w:r>
        <w:rPr>
          <w:rFonts w:ascii="Arial" w:hAnsi="Arial" w:cs="Arial" w:hint="eastAsia"/>
          <w:b/>
          <w:bCs/>
        </w:rPr>
        <w:t>Flexibility strategies</w:t>
      </w:r>
      <w:r w:rsidR="003D778D">
        <w:rPr>
          <w:rFonts w:ascii="Arial" w:hAnsi="Arial" w:cs="Arial" w:hint="eastAsia"/>
          <w:b/>
          <w:bCs/>
        </w:rPr>
        <w:t xml:space="preserve"> [</w:t>
      </w:r>
      <w:r w:rsidR="00FF0065">
        <w:rPr>
          <w:rFonts w:ascii="Arial" w:hAnsi="Arial" w:cs="Arial" w:hint="eastAsia"/>
          <w:b/>
          <w:bCs/>
        </w:rPr>
        <w:t>20</w:t>
      </w:r>
      <w:r w:rsidR="003D778D">
        <w:rPr>
          <w:rFonts w:ascii="Arial" w:hAnsi="Arial" w:cs="Arial" w:hint="eastAsia"/>
          <w:b/>
          <w:bCs/>
        </w:rPr>
        <w:t>00]</w:t>
      </w:r>
    </w:p>
    <w:p w14:paraId="71B8A5CA" w14:textId="3775C0F4" w:rsidR="008A4E09" w:rsidRPr="00E82B12" w:rsidRDefault="004B6B71" w:rsidP="008A4E09">
      <w:pPr>
        <w:jc w:val="left"/>
        <w:rPr>
          <w:rFonts w:ascii="Arial" w:hAnsi="Arial" w:cs="Arial"/>
          <w:b/>
          <w:bCs/>
        </w:rPr>
      </w:pPr>
      <w:r>
        <w:rPr>
          <w:rFonts w:ascii="Arial" w:hAnsi="Arial" w:cs="Arial" w:hint="eastAsia"/>
          <w:b/>
          <w:bCs/>
        </w:rPr>
        <w:t xml:space="preserve">Fig. </w:t>
      </w:r>
      <w:r w:rsidR="00F5587C">
        <w:rPr>
          <w:rFonts w:ascii="Arial" w:hAnsi="Arial" w:cs="Arial" w:hint="eastAsia"/>
          <w:b/>
          <w:bCs/>
        </w:rPr>
        <w:t>4</w:t>
      </w:r>
      <w:r w:rsidR="00BB295C">
        <w:rPr>
          <w:rFonts w:ascii="Arial" w:hAnsi="Arial" w:cs="Arial" w:hint="eastAsia"/>
          <w:b/>
          <w:bCs/>
        </w:rPr>
        <w:t xml:space="preserve"> </w:t>
      </w:r>
      <w:r>
        <w:rPr>
          <w:rFonts w:ascii="Arial" w:hAnsi="Arial" w:cs="Arial" w:hint="eastAsia"/>
          <w:b/>
          <w:bCs/>
        </w:rPr>
        <w:t>|</w:t>
      </w:r>
      <w:r w:rsidR="00BB295C">
        <w:rPr>
          <w:rFonts w:ascii="Arial" w:hAnsi="Arial" w:cs="Arial" w:hint="eastAsia"/>
          <w:b/>
          <w:bCs/>
        </w:rPr>
        <w:t xml:space="preserve"> </w:t>
      </w:r>
      <w:r w:rsidR="0069659A">
        <w:rPr>
          <w:rFonts w:ascii="Arial" w:hAnsi="Arial" w:cs="Arial" w:hint="eastAsia"/>
          <w:b/>
          <w:bCs/>
        </w:rPr>
        <w:t>Global deployment of flexible technologies</w:t>
      </w:r>
      <w:r w:rsidR="00E82B12">
        <w:rPr>
          <w:rFonts w:ascii="Arial" w:hAnsi="Arial" w:cs="Arial" w:hint="eastAsia"/>
          <w:b/>
          <w:bCs/>
        </w:rPr>
        <w:t xml:space="preserve"> </w:t>
      </w:r>
      <w:r w:rsidR="00E82B12">
        <w:rPr>
          <w:rFonts w:ascii="Arial" w:hAnsi="Arial" w:cs="Arial"/>
          <w:b/>
          <w:bCs/>
        </w:rPr>
        <w:t>–</w:t>
      </w:r>
      <w:r w:rsidR="00E82B12">
        <w:rPr>
          <w:rFonts w:ascii="Arial" w:hAnsi="Arial" w:cs="Arial" w:hint="eastAsia"/>
          <w:b/>
          <w:bCs/>
        </w:rPr>
        <w:t xml:space="preserve"> </w:t>
      </w:r>
      <w:r w:rsidR="004B65DE">
        <w:rPr>
          <w:rFonts w:ascii="Arial" w:hAnsi="Arial" w:cs="Arial" w:hint="eastAsia"/>
          <w:b/>
          <w:bCs/>
        </w:rPr>
        <w:t xml:space="preserve">current </w:t>
      </w:r>
      <w:r w:rsidR="00E82B12">
        <w:rPr>
          <w:rFonts w:ascii="Arial" w:hAnsi="Arial" w:cs="Arial" w:hint="eastAsia"/>
          <w:b/>
          <w:bCs/>
        </w:rPr>
        <w:t xml:space="preserve">maps and </w:t>
      </w:r>
      <w:r w:rsidR="004B65DE">
        <w:rPr>
          <w:rFonts w:ascii="Arial" w:hAnsi="Arial" w:cs="Arial" w:hint="eastAsia"/>
          <w:b/>
          <w:bCs/>
        </w:rPr>
        <w:t xml:space="preserve">future </w:t>
      </w:r>
      <w:r w:rsidR="00E82B12">
        <w:rPr>
          <w:rFonts w:ascii="Arial" w:hAnsi="Arial" w:cs="Arial" w:hint="eastAsia"/>
          <w:b/>
          <w:bCs/>
        </w:rPr>
        <w:t>project</w:t>
      </w:r>
      <w:r w:rsidR="004B65DE">
        <w:rPr>
          <w:rFonts w:ascii="Arial" w:hAnsi="Arial" w:cs="Arial" w:hint="eastAsia"/>
          <w:b/>
          <w:bCs/>
        </w:rPr>
        <w:t>ion</w:t>
      </w:r>
      <w:r w:rsidR="00E82B12">
        <w:rPr>
          <w:rFonts w:ascii="Arial" w:hAnsi="Arial" w:cs="Arial" w:hint="eastAsia"/>
          <w:b/>
          <w:bCs/>
        </w:rPr>
        <w:t>s</w:t>
      </w:r>
    </w:p>
    <w:p w14:paraId="0719336D" w14:textId="464D1908" w:rsidR="004B6B71" w:rsidRPr="00BB295C" w:rsidRDefault="004B6B71" w:rsidP="008A4E09">
      <w:pPr>
        <w:jc w:val="left"/>
        <w:rPr>
          <w:rFonts w:ascii="Arial" w:hAnsi="Arial" w:cs="Arial"/>
          <w:b/>
          <w:bCs/>
        </w:rPr>
      </w:pPr>
      <w:r>
        <w:rPr>
          <w:rFonts w:ascii="Arial" w:hAnsi="Arial" w:cs="Arial" w:hint="eastAsia"/>
          <w:b/>
          <w:bCs/>
        </w:rPr>
        <w:t xml:space="preserve">Fig. </w:t>
      </w:r>
      <w:r w:rsidR="00F5587C">
        <w:rPr>
          <w:rFonts w:ascii="Arial" w:hAnsi="Arial" w:cs="Arial" w:hint="eastAsia"/>
          <w:b/>
          <w:bCs/>
        </w:rPr>
        <w:t>5</w:t>
      </w:r>
      <w:r w:rsidR="00BB295C">
        <w:rPr>
          <w:rFonts w:ascii="Arial" w:hAnsi="Arial" w:cs="Arial" w:hint="eastAsia"/>
          <w:b/>
          <w:bCs/>
        </w:rPr>
        <w:t xml:space="preserve"> </w:t>
      </w:r>
      <w:r w:rsidR="000549FF">
        <w:rPr>
          <w:rFonts w:ascii="Arial" w:hAnsi="Arial" w:cs="Arial" w:hint="eastAsia"/>
          <w:b/>
          <w:bCs/>
        </w:rPr>
        <w:t>|</w:t>
      </w:r>
      <w:r w:rsidR="00BB295C">
        <w:rPr>
          <w:rFonts w:ascii="Arial" w:hAnsi="Arial" w:cs="Arial" w:hint="eastAsia"/>
          <w:b/>
          <w:bCs/>
        </w:rPr>
        <w:t xml:space="preserve"> </w:t>
      </w:r>
      <w:r w:rsidR="0069659A">
        <w:rPr>
          <w:rFonts w:ascii="Arial" w:hAnsi="Arial" w:cs="Arial" w:hint="eastAsia"/>
          <w:b/>
          <w:bCs/>
        </w:rPr>
        <w:t>Global deployment of flexible strategies</w:t>
      </w:r>
      <w:r w:rsidR="00BB295C">
        <w:rPr>
          <w:rFonts w:ascii="Arial" w:hAnsi="Arial" w:cs="Arial" w:hint="eastAsia"/>
          <w:b/>
          <w:bCs/>
        </w:rPr>
        <w:t xml:space="preserve"> </w:t>
      </w:r>
      <w:r w:rsidR="00BB295C">
        <w:rPr>
          <w:rFonts w:ascii="Arial" w:hAnsi="Arial" w:cs="Arial"/>
          <w:b/>
          <w:bCs/>
        </w:rPr>
        <w:t>–</w:t>
      </w:r>
      <w:r w:rsidR="00BB295C">
        <w:rPr>
          <w:rFonts w:ascii="Arial" w:hAnsi="Arial" w:cs="Arial" w:hint="eastAsia"/>
          <w:b/>
          <w:bCs/>
        </w:rPr>
        <w:t xml:space="preserve"> market and regulation</w:t>
      </w:r>
    </w:p>
    <w:p w14:paraId="06254382" w14:textId="19EE43CA" w:rsidR="002C77DC" w:rsidRPr="001E4162" w:rsidRDefault="004E77A0" w:rsidP="00F83B45">
      <w:pPr>
        <w:jc w:val="left"/>
        <w:rPr>
          <w:rFonts w:ascii="Arial" w:hAnsi="Arial" w:cs="Arial"/>
          <w:b/>
          <w:bCs/>
          <w:color w:val="000000" w:themeColor="text1"/>
        </w:rPr>
      </w:pPr>
      <w:r w:rsidRPr="001E4162">
        <w:rPr>
          <w:rFonts w:ascii="Arial" w:hAnsi="Arial" w:cs="Arial" w:hint="eastAsia"/>
          <w:b/>
          <w:bCs/>
          <w:color w:val="000000" w:themeColor="text1"/>
        </w:rPr>
        <w:t xml:space="preserve">Deployment </w:t>
      </w:r>
      <w:r w:rsidRPr="001E4162">
        <w:rPr>
          <w:rFonts w:ascii="Arial" w:hAnsi="Arial" w:cs="Arial"/>
          <w:b/>
          <w:bCs/>
          <w:color w:val="000000" w:themeColor="text1"/>
        </w:rPr>
        <w:t>and</w:t>
      </w:r>
      <w:r w:rsidRPr="001E4162">
        <w:rPr>
          <w:rFonts w:ascii="Arial" w:hAnsi="Arial" w:cs="Arial" w:hint="eastAsia"/>
          <w:b/>
          <w:bCs/>
          <w:color w:val="000000" w:themeColor="text1"/>
        </w:rPr>
        <w:t xml:space="preserve"> projections [</w:t>
      </w:r>
      <w:r w:rsidR="006975B1">
        <w:rPr>
          <w:rFonts w:ascii="Arial" w:hAnsi="Arial" w:cs="Arial" w:hint="eastAsia"/>
          <w:b/>
          <w:bCs/>
          <w:color w:val="000000" w:themeColor="text1"/>
        </w:rPr>
        <w:t>6</w:t>
      </w:r>
      <w:r w:rsidRPr="001E4162">
        <w:rPr>
          <w:rFonts w:ascii="Arial" w:hAnsi="Arial" w:cs="Arial" w:hint="eastAsia"/>
          <w:b/>
          <w:bCs/>
          <w:color w:val="000000" w:themeColor="text1"/>
        </w:rPr>
        <w:t>00]</w:t>
      </w:r>
    </w:p>
    <w:p w14:paraId="5A8C1EA8" w14:textId="7451EE06" w:rsidR="00F83B45" w:rsidRPr="004E77A0" w:rsidRDefault="00F83B45" w:rsidP="00F83B45">
      <w:pPr>
        <w:jc w:val="left"/>
        <w:rPr>
          <w:rFonts w:ascii="Arial" w:hAnsi="Arial" w:cs="Arial"/>
          <w:color w:val="C00000"/>
        </w:rPr>
      </w:pPr>
      <w:r w:rsidRPr="004E77A0">
        <w:rPr>
          <w:rFonts w:ascii="Arial" w:hAnsi="Arial" w:cs="Arial" w:hint="eastAsia"/>
          <w:color w:val="C00000"/>
        </w:rPr>
        <w:t>Supply-side flexibility technologies</w:t>
      </w:r>
    </w:p>
    <w:p w14:paraId="6B2D85E0" w14:textId="130E84CB" w:rsidR="00066C34" w:rsidRDefault="00F83B45" w:rsidP="00F83B45">
      <w:pPr>
        <w:jc w:val="left"/>
        <w:rPr>
          <w:rFonts w:ascii="Arial" w:hAnsi="Arial" w:cs="Arial"/>
          <w:color w:val="C00000"/>
        </w:rPr>
      </w:pPr>
      <w:r w:rsidRPr="00F01D4E">
        <w:rPr>
          <w:rFonts w:ascii="Arial" w:hAnsi="Arial" w:cs="Arial" w:hint="eastAsia"/>
          <w:b/>
          <w:bCs/>
          <w:color w:val="C00000"/>
        </w:rPr>
        <w:t>Clean dispatchable generation</w:t>
      </w:r>
      <w:r w:rsidR="00D63CCC" w:rsidRPr="00F01D4E">
        <w:rPr>
          <w:rFonts w:ascii="Arial" w:hAnsi="Arial" w:cs="Arial" w:hint="eastAsia"/>
          <w:b/>
          <w:bCs/>
          <w:color w:val="C00000"/>
        </w:rPr>
        <w:t>:</w:t>
      </w:r>
      <w:r w:rsidRPr="004E77A0">
        <w:rPr>
          <w:rFonts w:ascii="Arial" w:hAnsi="Arial" w:cs="Arial" w:hint="eastAsia"/>
          <w:color w:val="C00000"/>
        </w:rPr>
        <w:t xml:space="preserve"> </w:t>
      </w:r>
      <w:r w:rsidR="00066C34" w:rsidRPr="00282FCD">
        <w:rPr>
          <w:rFonts w:ascii="Arial" w:hAnsi="Arial" w:cs="Arial" w:hint="eastAsia"/>
          <w:color w:val="C00000"/>
        </w:rPr>
        <w:t>hydropower</w:t>
      </w:r>
      <w:r w:rsidR="00066C34">
        <w:rPr>
          <w:rFonts w:ascii="Arial" w:hAnsi="Arial" w:cs="Arial" w:hint="eastAsia"/>
          <w:color w:val="C00000"/>
        </w:rPr>
        <w:t xml:space="preserve">, </w:t>
      </w:r>
      <w:r w:rsidRPr="004E77A0">
        <w:rPr>
          <w:rFonts w:ascii="Arial" w:hAnsi="Arial" w:cs="Arial"/>
          <w:color w:val="C00000"/>
        </w:rPr>
        <w:t>clean natural gas</w:t>
      </w:r>
      <w:r w:rsidRPr="004E77A0">
        <w:rPr>
          <w:rFonts w:ascii="Arial" w:hAnsi="Arial" w:cs="Arial" w:hint="eastAsia"/>
          <w:color w:val="C00000"/>
        </w:rPr>
        <w:t>, renewable natural gas (RNG)</w:t>
      </w:r>
      <w:r w:rsidR="00D63CCC" w:rsidRPr="004E77A0">
        <w:rPr>
          <w:rFonts w:ascii="Arial" w:hAnsi="Arial" w:cs="Arial" w:hint="eastAsia"/>
          <w:color w:val="C00000"/>
        </w:rPr>
        <w:t>, h</w:t>
      </w:r>
      <w:r w:rsidRPr="004E77A0">
        <w:rPr>
          <w:rFonts w:ascii="Arial" w:hAnsi="Arial" w:cs="Arial"/>
          <w:color w:val="C00000"/>
        </w:rPr>
        <w:t>ydrogen-based synthetic fuels</w:t>
      </w:r>
      <w:r w:rsidR="00D63CCC" w:rsidRPr="004E77A0">
        <w:rPr>
          <w:rFonts w:ascii="Arial" w:hAnsi="Arial" w:cs="Arial" w:hint="eastAsia"/>
          <w:color w:val="C00000"/>
        </w:rPr>
        <w:t>,</w:t>
      </w:r>
      <w:r w:rsidRPr="004E77A0">
        <w:rPr>
          <w:rFonts w:ascii="Arial" w:hAnsi="Arial" w:cs="Arial"/>
          <w:color w:val="C00000"/>
        </w:rPr>
        <w:t xml:space="preserve"> </w:t>
      </w:r>
      <w:r w:rsidR="00D63CCC" w:rsidRPr="004E77A0">
        <w:rPr>
          <w:rFonts w:ascii="Arial" w:hAnsi="Arial" w:cs="Arial" w:hint="eastAsia"/>
          <w:color w:val="C00000"/>
        </w:rPr>
        <w:t>s</w:t>
      </w:r>
      <w:r w:rsidRPr="004E77A0">
        <w:rPr>
          <w:rFonts w:ascii="Arial" w:hAnsi="Arial" w:cs="Arial"/>
          <w:color w:val="C00000"/>
        </w:rPr>
        <w:t xml:space="preserve">mall </w:t>
      </w:r>
      <w:r w:rsidRPr="004E77A0">
        <w:rPr>
          <w:rFonts w:ascii="Arial" w:hAnsi="Arial" w:cs="Arial" w:hint="eastAsia"/>
          <w:color w:val="C00000"/>
        </w:rPr>
        <w:t>m</w:t>
      </w:r>
      <w:r w:rsidRPr="004E77A0">
        <w:rPr>
          <w:rFonts w:ascii="Arial" w:hAnsi="Arial" w:cs="Arial"/>
          <w:color w:val="C00000"/>
        </w:rPr>
        <w:t xml:space="preserve">odular </w:t>
      </w:r>
      <w:r w:rsidRPr="004E77A0">
        <w:rPr>
          <w:rFonts w:ascii="Arial" w:hAnsi="Arial" w:cs="Arial" w:hint="eastAsia"/>
          <w:color w:val="C00000"/>
        </w:rPr>
        <w:t>r</w:t>
      </w:r>
      <w:r w:rsidRPr="004E77A0">
        <w:rPr>
          <w:rFonts w:ascii="Arial" w:hAnsi="Arial" w:cs="Arial"/>
          <w:color w:val="C00000"/>
        </w:rPr>
        <w:t>eactors (SMRs)</w:t>
      </w:r>
      <w:r w:rsidR="00D63CCC" w:rsidRPr="004E77A0">
        <w:rPr>
          <w:rFonts w:ascii="Arial" w:hAnsi="Arial" w:cs="Arial" w:hint="eastAsia"/>
          <w:color w:val="C00000"/>
        </w:rPr>
        <w:t>,</w:t>
      </w:r>
      <w:r w:rsidRPr="004E77A0">
        <w:rPr>
          <w:rFonts w:ascii="Arial" w:hAnsi="Arial" w:cs="Arial"/>
          <w:color w:val="C00000"/>
        </w:rPr>
        <w:t xml:space="preserve"> </w:t>
      </w:r>
      <w:r w:rsidR="00D63CCC" w:rsidRPr="00282FCD">
        <w:rPr>
          <w:rFonts w:ascii="Arial" w:hAnsi="Arial" w:cs="Arial" w:hint="eastAsia"/>
          <w:color w:val="C00000"/>
        </w:rPr>
        <w:t>b</w:t>
      </w:r>
      <w:r w:rsidRPr="00282FCD">
        <w:rPr>
          <w:rFonts w:ascii="Arial" w:hAnsi="Arial" w:cs="Arial"/>
          <w:color w:val="C00000"/>
        </w:rPr>
        <w:t>iomass-based generation</w:t>
      </w:r>
      <w:r w:rsidR="00066C34">
        <w:rPr>
          <w:rFonts w:ascii="Arial" w:hAnsi="Arial" w:cs="Arial" w:hint="eastAsia"/>
          <w:color w:val="C00000"/>
        </w:rPr>
        <w:t>.</w:t>
      </w:r>
    </w:p>
    <w:p w14:paraId="65F9AFE3" w14:textId="47FCE38F" w:rsidR="00540C3A" w:rsidRPr="00053BEB" w:rsidRDefault="00540C3A" w:rsidP="00540C3A">
      <w:pPr>
        <w:jc w:val="left"/>
        <w:rPr>
          <w:rFonts w:ascii="Arial" w:hAnsi="Arial" w:cs="Arial"/>
          <w:color w:val="C00000"/>
        </w:rPr>
      </w:pPr>
      <w:r w:rsidRPr="000218C9">
        <w:rPr>
          <w:rFonts w:ascii="Arial" w:hAnsi="Arial" w:cs="Arial"/>
          <w:color w:val="C00000"/>
          <w:highlight w:val="yellow"/>
        </w:rPr>
        <w:t>Global Power Plants Map</w:t>
      </w:r>
      <w:r w:rsidR="0087535B">
        <w:rPr>
          <w:rFonts w:ascii="Arial" w:hAnsi="Arial" w:cs="Arial" w:hint="eastAsia"/>
          <w:color w:val="C00000"/>
          <w:highlight w:val="yellow"/>
        </w:rPr>
        <w:t xml:space="preserve"> (hydro, biomass)</w:t>
      </w:r>
      <w:r w:rsidRPr="000218C9">
        <w:rPr>
          <w:rFonts w:ascii="Arial" w:hAnsi="Arial" w:cs="Arial" w:hint="eastAsia"/>
          <w:color w:val="C00000"/>
          <w:highlight w:val="yellow"/>
        </w:rPr>
        <w:t xml:space="preserve">: </w:t>
      </w:r>
      <w:hyperlink r:id="rId7" w:history="1">
        <w:r w:rsidRPr="000218C9">
          <w:rPr>
            <w:rStyle w:val="af3"/>
            <w:rFonts w:ascii="Arial" w:hAnsi="Arial" w:cs="Arial" w:hint="eastAsia"/>
            <w:highlight w:val="yellow"/>
          </w:rPr>
          <w:t>https://atlas.co/maps/global-power-plants-map/</w:t>
        </w:r>
      </w:hyperlink>
      <w:r w:rsidR="00741751">
        <w:rPr>
          <w:rFonts w:hint="eastAsia"/>
        </w:rPr>
        <w:t xml:space="preserve">. </w:t>
      </w:r>
      <w:r w:rsidR="00741751" w:rsidRPr="001E50DF">
        <w:rPr>
          <w:rFonts w:ascii="Arial" w:hAnsi="Arial" w:cs="Arial"/>
          <w:color w:val="C00000"/>
        </w:rPr>
        <w:t>Building an open guide to the world’s energy system</w:t>
      </w:r>
      <w:r w:rsidR="00741751" w:rsidRPr="001E50DF">
        <w:rPr>
          <w:rFonts w:ascii="Arial" w:hAnsi="Arial" w:cs="Arial" w:hint="eastAsia"/>
          <w:color w:val="C00000"/>
        </w:rPr>
        <w:t xml:space="preserve">: </w:t>
      </w:r>
      <w:hyperlink r:id="rId8" w:history="1">
        <w:r w:rsidR="00741751" w:rsidRPr="00F22B65">
          <w:rPr>
            <w:rStyle w:val="af3"/>
            <w:rFonts w:ascii="Arial" w:hAnsi="Arial" w:cs="Arial" w:hint="eastAsia"/>
          </w:rPr>
          <w:t>https://globalenergymonitor.org/</w:t>
        </w:r>
      </w:hyperlink>
    </w:p>
    <w:p w14:paraId="68BDF45B" w14:textId="24F267BA" w:rsidR="00A23B98" w:rsidRDefault="009D7D23" w:rsidP="00645CAC">
      <w:pPr>
        <w:jc w:val="left"/>
        <w:rPr>
          <w:rFonts w:ascii="Arial" w:hAnsi="Arial" w:cs="Arial"/>
          <w:color w:val="C00000"/>
        </w:rPr>
      </w:pPr>
      <w:r w:rsidRPr="009D7D23">
        <w:rPr>
          <w:rFonts w:ascii="Arial" w:hAnsi="Arial" w:cs="Arial"/>
          <w:color w:val="C00000"/>
          <w:highlight w:val="yellow"/>
        </w:rPr>
        <w:t>Carbon Storage Locations - World View</w:t>
      </w:r>
      <w:r w:rsidRPr="00CF7D98">
        <w:rPr>
          <w:rFonts w:ascii="Arial" w:hAnsi="Arial" w:cs="Arial" w:hint="eastAsia"/>
          <w:color w:val="C00000"/>
          <w:highlight w:val="yellow"/>
        </w:rPr>
        <w:t>:</w:t>
      </w:r>
      <w:r w:rsidR="00CF7D98" w:rsidRPr="00CF7D98">
        <w:rPr>
          <w:rFonts w:ascii="Arial" w:hAnsi="Arial" w:cs="Arial" w:hint="eastAsia"/>
          <w:color w:val="C00000"/>
          <w:highlight w:val="yellow"/>
        </w:rPr>
        <w:t xml:space="preserve"> </w:t>
      </w:r>
      <w:hyperlink r:id="rId9" w:history="1">
        <w:r w:rsidR="00CF7D98" w:rsidRPr="00CF7D98">
          <w:rPr>
            <w:rStyle w:val="af3"/>
            <w:rFonts w:ascii="Arial" w:hAnsi="Arial" w:cs="Arial" w:hint="eastAsia"/>
            <w:highlight w:val="yellow"/>
          </w:rPr>
          <w:t>https://public.tableau.com/app/profile/gabe.dewitt/viz/CarbonStorageLocations-WorldView/Dashboard8</w:t>
        </w:r>
      </w:hyperlink>
      <w:r w:rsidR="00CF7D98" w:rsidRPr="00CF7D98">
        <w:rPr>
          <w:rFonts w:ascii="Arial" w:hAnsi="Arial" w:cs="Arial" w:hint="eastAsia"/>
          <w:color w:val="C00000"/>
          <w:highlight w:val="yellow"/>
        </w:rPr>
        <w:t>.</w:t>
      </w:r>
      <w:r w:rsidR="00CF7D98">
        <w:rPr>
          <w:rFonts w:ascii="Arial" w:hAnsi="Arial" w:cs="Arial" w:hint="eastAsia"/>
          <w:color w:val="C00000"/>
        </w:rPr>
        <w:t xml:space="preserve"> </w:t>
      </w:r>
      <w:hyperlink r:id="rId10" w:history="1">
        <w:r w:rsidR="00CF7D98" w:rsidRPr="00FD6347">
          <w:rPr>
            <w:rStyle w:val="af3"/>
            <w:rFonts w:ascii="Arial" w:hAnsi="Arial" w:cs="Arial" w:hint="eastAsia"/>
          </w:rPr>
          <w:t>https://www.netl.doe.gov/carbon-management/carbon-storage/worldwide-ccs-database</w:t>
        </w:r>
      </w:hyperlink>
      <w:r w:rsidR="00CF7D98">
        <w:rPr>
          <w:rFonts w:ascii="Arial" w:hAnsi="Arial" w:cs="Arial" w:hint="eastAsia"/>
          <w:color w:val="C00000"/>
        </w:rPr>
        <w:t xml:space="preserve">. </w:t>
      </w:r>
      <w:r w:rsidR="00A23B98" w:rsidRPr="00B15507">
        <w:rPr>
          <w:rFonts w:ascii="Arial" w:hAnsi="Arial" w:cs="Arial" w:hint="eastAsia"/>
          <w:color w:val="C00000"/>
        </w:rPr>
        <w:t>CCUS</w:t>
      </w:r>
      <w:r w:rsidR="009B6C20" w:rsidRPr="00B15507">
        <w:rPr>
          <w:rFonts w:ascii="Arial" w:hAnsi="Arial" w:cs="Arial" w:hint="eastAsia"/>
          <w:color w:val="C00000"/>
        </w:rPr>
        <w:t xml:space="preserve"> Projects Database</w:t>
      </w:r>
      <w:r w:rsidR="00584C96" w:rsidRPr="00B15507">
        <w:rPr>
          <w:rFonts w:ascii="Arial" w:hAnsi="Arial" w:cs="Arial" w:hint="eastAsia"/>
          <w:color w:val="C00000"/>
        </w:rPr>
        <w:t xml:space="preserve"> (missing XY)</w:t>
      </w:r>
      <w:r w:rsidR="00A23B98" w:rsidRPr="00B15507">
        <w:rPr>
          <w:rFonts w:ascii="Arial" w:hAnsi="Arial" w:cs="Arial" w:hint="eastAsia"/>
          <w:color w:val="C00000"/>
        </w:rPr>
        <w:t xml:space="preserve">: </w:t>
      </w:r>
      <w:hyperlink r:id="rId11" w:history="1">
        <w:r w:rsidR="008B73F0" w:rsidRPr="00B15507">
          <w:rPr>
            <w:rStyle w:val="af3"/>
            <w:rFonts w:ascii="Arial" w:hAnsi="Arial" w:cs="Arial" w:hint="eastAsia"/>
          </w:rPr>
          <w:t>https://www.iea.org/data-and-statistics/data-product/ccus-projects-database</w:t>
        </w:r>
      </w:hyperlink>
    </w:p>
    <w:p w14:paraId="2411891C" w14:textId="3B94BA2B" w:rsidR="005E7722" w:rsidRDefault="004D1DBB" w:rsidP="00645CAC">
      <w:pPr>
        <w:jc w:val="left"/>
        <w:rPr>
          <w:rFonts w:ascii="Arial" w:hAnsi="Arial" w:cs="Arial"/>
          <w:color w:val="C00000"/>
        </w:rPr>
      </w:pPr>
      <w:r w:rsidRPr="000218C9">
        <w:rPr>
          <w:rFonts w:ascii="Arial" w:hAnsi="Arial" w:cs="Arial"/>
          <w:color w:val="C00000"/>
          <w:highlight w:val="yellow"/>
        </w:rPr>
        <w:t>Hydrogen Production and Infrastructure Projects Database</w:t>
      </w:r>
      <w:r w:rsidRPr="000218C9">
        <w:rPr>
          <w:rFonts w:ascii="Arial" w:hAnsi="Arial" w:cs="Arial" w:hint="eastAsia"/>
          <w:color w:val="C00000"/>
          <w:highlight w:val="yellow"/>
        </w:rPr>
        <w:t xml:space="preserve">: </w:t>
      </w:r>
      <w:hyperlink r:id="rId12" w:history="1">
        <w:r w:rsidRPr="000218C9">
          <w:rPr>
            <w:rStyle w:val="af3"/>
            <w:rFonts w:ascii="Arial" w:hAnsi="Arial" w:cs="Arial" w:hint="eastAsia"/>
            <w:highlight w:val="yellow"/>
          </w:rPr>
          <w:t>https://www.iea.org/data-and-statistics/data-product/hydrogen-production-and-infrastructure-projects-database</w:t>
        </w:r>
      </w:hyperlink>
      <w:r w:rsidR="00741751">
        <w:rPr>
          <w:rFonts w:ascii="Arial" w:hAnsi="Arial" w:cs="Arial" w:hint="eastAsia"/>
          <w:color w:val="C00000"/>
        </w:rPr>
        <w:t xml:space="preserve">. </w:t>
      </w:r>
      <w:r w:rsidR="005E7722" w:rsidRPr="000218C9">
        <w:rPr>
          <w:rFonts w:ascii="Arial" w:hAnsi="Arial" w:cs="Arial" w:hint="eastAsia"/>
          <w:color w:val="C00000"/>
        </w:rPr>
        <w:t>A regularly updated compendium of global low-carbon hydrogen projects and their status:</w:t>
      </w:r>
      <w:r w:rsidR="005E7722" w:rsidRPr="000218C9">
        <w:rPr>
          <w:rFonts w:hint="eastAsia"/>
        </w:rPr>
        <w:t xml:space="preserve"> </w:t>
      </w:r>
      <w:hyperlink r:id="rId13" w:history="1">
        <w:r w:rsidR="005E7722" w:rsidRPr="000218C9">
          <w:rPr>
            <w:rStyle w:val="af3"/>
            <w:rFonts w:ascii="Arial" w:hAnsi="Arial" w:cs="Arial" w:hint="eastAsia"/>
          </w:rPr>
          <w:t>https://www.thehydrogenmap.com/</w:t>
        </w:r>
      </w:hyperlink>
    </w:p>
    <w:p w14:paraId="7EC58BFE" w14:textId="683C0FE5" w:rsidR="00645CAC" w:rsidRDefault="00645CAC" w:rsidP="00645CAC">
      <w:pPr>
        <w:jc w:val="left"/>
        <w:rPr>
          <w:rFonts w:ascii="Arial" w:hAnsi="Arial" w:cs="Arial"/>
          <w:color w:val="C00000"/>
        </w:rPr>
      </w:pPr>
      <w:r w:rsidRPr="00645CAC">
        <w:rPr>
          <w:rFonts w:ascii="Arial" w:hAnsi="Arial" w:cs="Arial"/>
          <w:color w:val="C00000"/>
          <w:highlight w:val="yellow"/>
        </w:rPr>
        <w:t>Small Modular Reactor (SMR) Global Tracker</w:t>
      </w:r>
      <w:r w:rsidR="006B2B4D">
        <w:rPr>
          <w:rFonts w:ascii="Arial" w:hAnsi="Arial" w:cs="Arial" w:hint="eastAsia"/>
          <w:color w:val="C00000"/>
          <w:highlight w:val="yellow"/>
        </w:rPr>
        <w:t xml:space="preserve"> </w:t>
      </w:r>
      <w:r w:rsidR="006B2B4D" w:rsidRPr="00C4172E">
        <w:rPr>
          <w:rFonts w:ascii="Arial" w:hAnsi="Arial" w:cs="Arial" w:hint="eastAsia"/>
          <w:color w:val="C00000"/>
          <w:highlight w:val="yellow"/>
        </w:rPr>
        <w:t>(</w:t>
      </w:r>
      <w:r w:rsidR="006B6E1B" w:rsidRPr="00C4172E">
        <w:rPr>
          <w:rFonts w:ascii="Arial" w:hAnsi="Arial" w:cs="Arial" w:hint="eastAsia"/>
          <w:color w:val="C00000"/>
          <w:highlight w:val="yellow"/>
        </w:rPr>
        <w:t>online only</w:t>
      </w:r>
      <w:r w:rsidR="006B2B4D" w:rsidRPr="00C4172E">
        <w:rPr>
          <w:rFonts w:ascii="Arial" w:hAnsi="Arial" w:cs="Arial" w:hint="eastAsia"/>
          <w:color w:val="C00000"/>
          <w:highlight w:val="yellow"/>
        </w:rPr>
        <w:t>)</w:t>
      </w:r>
      <w:r w:rsidR="007A24A4" w:rsidRPr="005D586C">
        <w:rPr>
          <w:rFonts w:ascii="Arial" w:hAnsi="Arial" w:cs="Arial" w:hint="eastAsia"/>
          <w:color w:val="C00000"/>
          <w:highlight w:val="yellow"/>
        </w:rPr>
        <w:t xml:space="preserve">: </w:t>
      </w:r>
      <w:hyperlink r:id="rId14" w:history="1">
        <w:r w:rsidR="007A24A4" w:rsidRPr="005D586C">
          <w:rPr>
            <w:rStyle w:val="af3"/>
            <w:rFonts w:ascii="Arial" w:hAnsi="Arial" w:cs="Arial" w:hint="eastAsia"/>
            <w:highlight w:val="yellow"/>
          </w:rPr>
          <w:t>https://world-nuclear.org/information-library/current-and-future-generation/small-modular-reactor-smr-global-tracker</w:t>
        </w:r>
      </w:hyperlink>
    </w:p>
    <w:p w14:paraId="661F951C" w14:textId="62158301" w:rsidR="00612FCB" w:rsidRDefault="00F83B45" w:rsidP="00F83B45">
      <w:pPr>
        <w:jc w:val="left"/>
        <w:rPr>
          <w:rFonts w:ascii="Arial" w:hAnsi="Arial" w:cs="Arial"/>
          <w:color w:val="C00000"/>
        </w:rPr>
      </w:pPr>
      <w:r w:rsidRPr="004A693B">
        <w:rPr>
          <w:rFonts w:ascii="Arial" w:hAnsi="Arial" w:cs="Arial" w:hint="eastAsia"/>
          <w:b/>
          <w:bCs/>
          <w:color w:val="C00000"/>
        </w:rPr>
        <w:t>Large-scale electricity storage</w:t>
      </w:r>
      <w:r w:rsidR="00D63CCC" w:rsidRPr="004A693B">
        <w:rPr>
          <w:rFonts w:ascii="Arial" w:hAnsi="Arial" w:cs="Arial" w:hint="eastAsia"/>
          <w:b/>
          <w:bCs/>
          <w:color w:val="C00000"/>
        </w:rPr>
        <w:t>:</w:t>
      </w:r>
      <w:r w:rsidRPr="004E77A0">
        <w:rPr>
          <w:rFonts w:ascii="Arial" w:hAnsi="Arial" w:cs="Arial" w:hint="eastAsia"/>
          <w:color w:val="C00000"/>
        </w:rPr>
        <w:t xml:space="preserve"> </w:t>
      </w:r>
      <w:r w:rsidR="00D63CCC" w:rsidRPr="009B2797">
        <w:rPr>
          <w:rFonts w:ascii="Arial" w:hAnsi="Arial" w:cs="Arial" w:hint="eastAsia"/>
          <w:color w:val="C00000"/>
          <w:u w:val="single"/>
        </w:rPr>
        <w:t>b</w:t>
      </w:r>
      <w:r w:rsidRPr="009B2797">
        <w:rPr>
          <w:rFonts w:ascii="Arial" w:hAnsi="Arial" w:cs="Arial"/>
          <w:color w:val="C00000"/>
          <w:u w:val="single"/>
        </w:rPr>
        <w:t>attery energy storage systems (BESS)</w:t>
      </w:r>
      <w:r w:rsidR="00103CE3" w:rsidRPr="009B2797">
        <w:rPr>
          <w:rFonts w:ascii="Arial" w:hAnsi="Arial" w:cs="Arial" w:hint="eastAsia"/>
          <w:color w:val="C00000"/>
          <w:u w:val="single"/>
        </w:rPr>
        <w:t xml:space="preserve">, </w:t>
      </w:r>
      <w:r w:rsidR="00D63CCC" w:rsidRPr="009B2797">
        <w:rPr>
          <w:rFonts w:ascii="Arial" w:hAnsi="Arial" w:cs="Arial" w:hint="eastAsia"/>
          <w:color w:val="C00000"/>
          <w:u w:val="single"/>
        </w:rPr>
        <w:t>p</w:t>
      </w:r>
      <w:r w:rsidRPr="009B2797">
        <w:rPr>
          <w:rFonts w:ascii="Arial" w:hAnsi="Arial" w:cs="Arial"/>
          <w:color w:val="C00000"/>
          <w:u w:val="single"/>
        </w:rPr>
        <w:t>umped hydro storage (PHS)</w:t>
      </w:r>
      <w:r w:rsidR="00103CE3" w:rsidRPr="009B2797">
        <w:rPr>
          <w:rFonts w:ascii="Arial" w:hAnsi="Arial" w:cs="Arial" w:hint="eastAsia"/>
          <w:color w:val="C00000"/>
          <w:u w:val="single"/>
        </w:rPr>
        <w:t xml:space="preserve">, </w:t>
      </w:r>
      <w:r w:rsidR="00D63CCC" w:rsidRPr="009B2797">
        <w:rPr>
          <w:rFonts w:ascii="Arial" w:hAnsi="Arial" w:cs="Arial" w:hint="eastAsia"/>
          <w:color w:val="C00000"/>
          <w:u w:val="single"/>
        </w:rPr>
        <w:t>c</w:t>
      </w:r>
      <w:r w:rsidRPr="009B2797">
        <w:rPr>
          <w:rFonts w:ascii="Arial" w:hAnsi="Arial" w:cs="Arial"/>
          <w:color w:val="C00000"/>
          <w:u w:val="single"/>
        </w:rPr>
        <w:t>ompressed air energy storage (CAES) and liquid air energy storage</w:t>
      </w:r>
      <w:r w:rsidR="00103CE3" w:rsidRPr="009B2797">
        <w:rPr>
          <w:rFonts w:ascii="Arial" w:hAnsi="Arial" w:cs="Arial" w:hint="eastAsia"/>
          <w:color w:val="C00000"/>
          <w:u w:val="single"/>
        </w:rPr>
        <w:t xml:space="preserve"> </w:t>
      </w:r>
      <w:r w:rsidRPr="009B2797">
        <w:rPr>
          <w:rFonts w:ascii="Arial" w:hAnsi="Arial" w:cs="Arial"/>
          <w:color w:val="C00000"/>
          <w:u w:val="single"/>
        </w:rPr>
        <w:t>(LAES)</w:t>
      </w:r>
      <w:r w:rsidR="002E07C8">
        <w:rPr>
          <w:rFonts w:ascii="Arial" w:hAnsi="Arial" w:cs="Arial" w:hint="eastAsia"/>
          <w:color w:val="C00000"/>
        </w:rPr>
        <w:t>.</w:t>
      </w:r>
      <w:r w:rsidR="00017EC4">
        <w:rPr>
          <w:rFonts w:ascii="Arial" w:hAnsi="Arial" w:cs="Arial" w:hint="eastAsia"/>
          <w:color w:val="C00000"/>
        </w:rPr>
        <w:t xml:space="preserve"> </w:t>
      </w:r>
      <w:r w:rsidR="004D1C7D" w:rsidRPr="004D1C7D">
        <w:rPr>
          <w:rFonts w:ascii="Arial" w:hAnsi="Arial" w:cs="Arial"/>
          <w:color w:val="C00000"/>
        </w:rPr>
        <w:t>Storage Lab</w:t>
      </w:r>
      <w:r w:rsidR="004D1C7D" w:rsidRPr="00017EC4">
        <w:rPr>
          <w:rFonts w:ascii="Arial" w:hAnsi="Arial" w:cs="Arial" w:hint="eastAsia"/>
          <w:color w:val="C00000"/>
        </w:rPr>
        <w:t xml:space="preserve">: </w:t>
      </w:r>
      <w:hyperlink r:id="rId15" w:history="1">
        <w:r w:rsidR="00017EC4" w:rsidRPr="00017EC4">
          <w:rPr>
            <w:rStyle w:val="af3"/>
            <w:rFonts w:ascii="Arial" w:hAnsi="Arial" w:cs="Arial" w:hint="eastAsia"/>
          </w:rPr>
          <w:t>https://www.storage-lab.com/data</w:t>
        </w:r>
      </w:hyperlink>
      <w:r w:rsidR="00017EC4" w:rsidRPr="00017EC4">
        <w:rPr>
          <w:rFonts w:ascii="Arial" w:hAnsi="Arial" w:cs="Arial" w:hint="eastAsia"/>
          <w:color w:val="C00000"/>
        </w:rPr>
        <w:t>.</w:t>
      </w:r>
      <w:r w:rsidR="00017EC4">
        <w:rPr>
          <w:rFonts w:ascii="Arial" w:hAnsi="Arial" w:cs="Arial" w:hint="eastAsia"/>
          <w:color w:val="C00000"/>
        </w:rPr>
        <w:t xml:space="preserve"> </w:t>
      </w:r>
      <w:r w:rsidR="00611DC1" w:rsidRPr="00A31D53">
        <w:rPr>
          <w:rFonts w:ascii="Arial" w:hAnsi="Arial" w:cs="Arial"/>
          <w:color w:val="C00000"/>
        </w:rPr>
        <w:t>Global Greenfield Pumped Hydro Energy Storage Atlas</w:t>
      </w:r>
      <w:r w:rsidR="00611DC1" w:rsidRPr="00A31D53">
        <w:rPr>
          <w:rFonts w:ascii="Arial" w:hAnsi="Arial" w:cs="Arial" w:hint="eastAsia"/>
          <w:color w:val="C00000"/>
        </w:rPr>
        <w:t xml:space="preserve">: </w:t>
      </w:r>
      <w:hyperlink r:id="rId16" w:history="1">
        <w:r w:rsidR="00611DC1" w:rsidRPr="00A31D53">
          <w:rPr>
            <w:rStyle w:val="af3"/>
            <w:rFonts w:ascii="Arial" w:hAnsi="Arial" w:cs="Arial" w:hint="eastAsia"/>
          </w:rPr>
          <w:t>https://re100.eng.anu.edu.au/global/</w:t>
        </w:r>
      </w:hyperlink>
      <w:r w:rsidR="00612FCB" w:rsidRPr="00A31D53">
        <w:rPr>
          <w:rFonts w:ascii="Arial" w:hAnsi="Arial" w:cs="Arial" w:hint="eastAsia"/>
          <w:color w:val="C00000"/>
        </w:rPr>
        <w:t>.</w:t>
      </w:r>
      <w:r w:rsidR="002F16E1" w:rsidRPr="00A31D53">
        <w:rPr>
          <w:rFonts w:ascii="Arial" w:hAnsi="Arial" w:cs="Arial" w:hint="eastAsia"/>
          <w:color w:val="C00000"/>
        </w:rPr>
        <w:t xml:space="preserve"> </w:t>
      </w:r>
      <w:r w:rsidR="00612FCB" w:rsidRPr="00A31D53">
        <w:rPr>
          <w:rFonts w:ascii="Arial" w:hAnsi="Arial" w:cs="Arial"/>
          <w:color w:val="C00000"/>
        </w:rPr>
        <w:t>Pumped Storage Tracking Tool</w:t>
      </w:r>
      <w:r w:rsidR="00612FCB" w:rsidRPr="00A31D53">
        <w:rPr>
          <w:rFonts w:ascii="Arial" w:hAnsi="Arial" w:cs="Arial" w:hint="eastAsia"/>
          <w:color w:val="C00000"/>
        </w:rPr>
        <w:t xml:space="preserve">: </w:t>
      </w:r>
      <w:hyperlink r:id="rId17" w:history="1">
        <w:r w:rsidR="002F16E1" w:rsidRPr="00A31D53">
          <w:rPr>
            <w:rStyle w:val="af3"/>
            <w:rFonts w:ascii="Arial" w:hAnsi="Arial" w:cs="Arial" w:hint="eastAsia"/>
          </w:rPr>
          <w:t>https://www.hydropower.org/hydropower-pumped-storage-tool</w:t>
        </w:r>
      </w:hyperlink>
      <w:r w:rsidR="00852F39" w:rsidRPr="00A31D53">
        <w:rPr>
          <w:rFonts w:ascii="Arial" w:hAnsi="Arial" w:cs="Arial" w:hint="eastAsia"/>
          <w:color w:val="C00000"/>
        </w:rPr>
        <w:t xml:space="preserve">. </w:t>
      </w:r>
      <w:r w:rsidR="00852F39" w:rsidRPr="00A31D53">
        <w:rPr>
          <w:rFonts w:ascii="Arial" w:hAnsi="Arial" w:cs="Arial" w:hint="eastAsia"/>
          <w:color w:val="C00000"/>
          <w:highlight w:val="yellow"/>
        </w:rPr>
        <w:t xml:space="preserve">The DOE Global Energy Storage Database: </w:t>
      </w:r>
      <w:hyperlink r:id="rId18" w:history="1">
        <w:r w:rsidR="000755D8" w:rsidRPr="00A31D53">
          <w:rPr>
            <w:rStyle w:val="af3"/>
            <w:rFonts w:ascii="Arial" w:hAnsi="Arial" w:cs="Arial" w:hint="eastAsia"/>
            <w:highlight w:val="yellow"/>
          </w:rPr>
          <w:t>https://sandia.gov/ess-ssl/gesdb/public/projects.html</w:t>
        </w:r>
      </w:hyperlink>
      <w:r w:rsidR="000755D8" w:rsidRPr="00A31D53">
        <w:rPr>
          <w:rFonts w:ascii="Arial" w:hAnsi="Arial" w:cs="Arial" w:hint="eastAsia"/>
          <w:color w:val="C00000"/>
          <w:highlight w:val="yellow"/>
        </w:rPr>
        <w:t>.</w:t>
      </w:r>
    </w:p>
    <w:p w14:paraId="234AB773" w14:textId="5F2D1756" w:rsidR="0011746B" w:rsidRPr="00953954" w:rsidRDefault="00F83B45" w:rsidP="00F83B45">
      <w:pPr>
        <w:jc w:val="left"/>
        <w:rPr>
          <w:rFonts w:ascii="Arial" w:hAnsi="Arial" w:cs="Arial"/>
          <w:b/>
          <w:bCs/>
          <w:color w:val="C00000"/>
        </w:rPr>
      </w:pPr>
      <w:r w:rsidRPr="002B531D">
        <w:rPr>
          <w:rFonts w:ascii="Arial" w:hAnsi="Arial" w:cs="Arial" w:hint="eastAsia"/>
          <w:b/>
          <w:bCs/>
          <w:color w:val="C00000"/>
        </w:rPr>
        <w:t>Grid</w:t>
      </w:r>
      <w:r w:rsidRPr="002B531D">
        <w:rPr>
          <w:rFonts w:ascii="Arial" w:hAnsi="Arial" w:cs="Arial"/>
          <w:b/>
          <w:bCs/>
          <w:color w:val="C00000"/>
        </w:rPr>
        <w:t xml:space="preserve"> interconnectors</w:t>
      </w:r>
      <w:r w:rsidR="002B531D">
        <w:rPr>
          <w:rFonts w:ascii="Arial" w:hAnsi="Arial" w:cs="Arial" w:hint="eastAsia"/>
          <w:b/>
          <w:bCs/>
          <w:color w:val="C00000"/>
        </w:rPr>
        <w:t xml:space="preserve">. </w:t>
      </w:r>
      <w:r w:rsidR="00D555C2" w:rsidRPr="00D555C2">
        <w:rPr>
          <w:rFonts w:ascii="Arial" w:hAnsi="Arial" w:cs="Arial"/>
          <w:color w:val="C00000"/>
        </w:rPr>
        <w:t>Net electricity imports, 2024</w:t>
      </w:r>
      <w:r w:rsidR="00953954" w:rsidRPr="00953954">
        <w:rPr>
          <w:rFonts w:ascii="Arial" w:hAnsi="Arial" w:cs="Arial" w:hint="eastAsia"/>
          <w:color w:val="C00000"/>
        </w:rPr>
        <w:t xml:space="preserve">. </w:t>
      </w:r>
      <w:r w:rsidR="00D555C2" w:rsidRPr="00D555C2">
        <w:rPr>
          <w:rFonts w:ascii="Arial" w:hAnsi="Arial" w:cs="Arial"/>
          <w:color w:val="C00000"/>
        </w:rPr>
        <w:t xml:space="preserve">Net electricity imports are calculated as electricity imports minus exports. Countries with positive values are net importers </w:t>
      </w:r>
      <w:proofErr w:type="spellStart"/>
      <w:r w:rsidR="00D555C2" w:rsidRPr="00D555C2">
        <w:rPr>
          <w:rFonts w:ascii="Arial" w:hAnsi="Arial" w:cs="Arial"/>
          <w:color w:val="C00000"/>
        </w:rPr>
        <w:t>ofelectricity</w:t>
      </w:r>
      <w:proofErr w:type="spellEnd"/>
      <w:r w:rsidR="00D555C2" w:rsidRPr="00D555C2">
        <w:rPr>
          <w:rFonts w:ascii="Arial" w:hAnsi="Arial" w:cs="Arial"/>
          <w:color w:val="C00000"/>
        </w:rPr>
        <w:t xml:space="preserve">; negative values are net exporters. </w:t>
      </w:r>
      <w:r w:rsidR="00D555C2" w:rsidRPr="00D555C2">
        <w:rPr>
          <w:rFonts w:ascii="Arial" w:hAnsi="Arial" w:cs="Arial"/>
          <w:color w:val="C00000"/>
          <w:highlight w:val="yellow"/>
        </w:rPr>
        <w:t>Measured in terawatt-hours</w:t>
      </w:r>
      <w:r w:rsidR="004C5C1A">
        <w:rPr>
          <w:rFonts w:ascii="Arial" w:hAnsi="Arial" w:cs="Arial" w:hint="eastAsia"/>
          <w:color w:val="C00000"/>
          <w:highlight w:val="yellow"/>
        </w:rPr>
        <w:t xml:space="preserve"> </w:t>
      </w:r>
      <w:r w:rsidR="004C5C1A" w:rsidRPr="004C5C1A">
        <w:rPr>
          <w:rFonts w:ascii="Arial" w:hAnsi="Arial" w:cs="Arial" w:hint="eastAsia"/>
          <w:color w:val="C00000"/>
          <w:highlight w:val="green"/>
        </w:rPr>
        <w:t>(</w:t>
      </w:r>
      <w:r w:rsidR="00D45F83">
        <w:rPr>
          <w:rFonts w:ascii="Arial" w:hAnsi="Arial" w:cs="Arial" w:hint="eastAsia"/>
          <w:color w:val="C00000"/>
          <w:highlight w:val="green"/>
        </w:rPr>
        <w:t xml:space="preserve">country to </w:t>
      </w:r>
      <w:r w:rsidR="004C5C1A" w:rsidRPr="004C5C1A">
        <w:rPr>
          <w:rFonts w:ascii="Arial" w:hAnsi="Arial" w:cs="Arial" w:hint="eastAsia"/>
          <w:color w:val="C00000"/>
          <w:highlight w:val="green"/>
        </w:rPr>
        <w:t>missing XY)</w:t>
      </w:r>
      <w:r w:rsidR="00953954" w:rsidRPr="00190A6E">
        <w:rPr>
          <w:rFonts w:ascii="Arial" w:hAnsi="Arial" w:cs="Arial" w:hint="eastAsia"/>
          <w:color w:val="C00000"/>
          <w:highlight w:val="yellow"/>
        </w:rPr>
        <w:t xml:space="preserve">: </w:t>
      </w:r>
      <w:hyperlink r:id="rId19" w:history="1">
        <w:r w:rsidR="00953954" w:rsidRPr="00190A6E">
          <w:rPr>
            <w:rStyle w:val="af3"/>
            <w:rFonts w:ascii="Arial" w:hAnsi="Arial" w:cs="Arial" w:hint="eastAsia"/>
            <w:highlight w:val="yellow"/>
          </w:rPr>
          <w:t>https://ourworldindata.org/grapher/net-electricity-imports</w:t>
        </w:r>
      </w:hyperlink>
      <w:r w:rsidR="00953954">
        <w:rPr>
          <w:rFonts w:ascii="Arial" w:hAnsi="Arial" w:cs="Arial" w:hint="eastAsia"/>
          <w:color w:val="C00000"/>
        </w:rPr>
        <w:t>.</w:t>
      </w:r>
      <w:r w:rsidR="00953954">
        <w:rPr>
          <w:rFonts w:ascii="Arial" w:hAnsi="Arial" w:cs="Arial" w:hint="eastAsia"/>
          <w:b/>
          <w:bCs/>
          <w:color w:val="C00000"/>
        </w:rPr>
        <w:t xml:space="preserve"> </w:t>
      </w:r>
      <w:r w:rsidR="00953954" w:rsidRPr="00953954">
        <w:rPr>
          <w:rFonts w:ascii="Arial" w:hAnsi="Arial" w:cs="Arial"/>
          <w:color w:val="C00000"/>
        </w:rPr>
        <w:t>Net electricity imports as a share of electricity demand, 2024</w:t>
      </w:r>
      <w:r w:rsidR="00953954" w:rsidRPr="00953954">
        <w:rPr>
          <w:rFonts w:ascii="Arial" w:hAnsi="Arial" w:cs="Arial" w:hint="eastAsia"/>
          <w:color w:val="C00000"/>
        </w:rPr>
        <w:t xml:space="preserve">. </w:t>
      </w:r>
      <w:r w:rsidR="00953954" w:rsidRPr="00953954">
        <w:rPr>
          <w:rFonts w:ascii="Arial" w:hAnsi="Arial" w:cs="Arial"/>
          <w:color w:val="C00000"/>
        </w:rPr>
        <w:t xml:space="preserve">Net electricity imports are calculated as electricity imports minus exports. This is given as a share of a country's </w:t>
      </w:r>
      <w:proofErr w:type="spellStart"/>
      <w:r w:rsidR="00953954" w:rsidRPr="00953954">
        <w:rPr>
          <w:rFonts w:ascii="Arial" w:hAnsi="Arial" w:cs="Arial"/>
          <w:color w:val="C00000"/>
        </w:rPr>
        <w:t>electricitydemand</w:t>
      </w:r>
      <w:proofErr w:type="spellEnd"/>
      <w:r w:rsidR="00953954" w:rsidRPr="00953954">
        <w:rPr>
          <w:rFonts w:ascii="Arial" w:hAnsi="Arial" w:cs="Arial"/>
          <w:color w:val="C00000"/>
        </w:rPr>
        <w:t>. Countries with positive values are net importers of electricity; negative values are net exporters</w:t>
      </w:r>
      <w:r w:rsidR="00953954" w:rsidRPr="00953954">
        <w:rPr>
          <w:rFonts w:ascii="Arial" w:hAnsi="Arial" w:cs="Arial" w:hint="eastAsia"/>
          <w:color w:val="C00000"/>
        </w:rPr>
        <w:t xml:space="preserve">: </w:t>
      </w:r>
      <w:hyperlink r:id="rId20" w:history="1">
        <w:r w:rsidR="00953954" w:rsidRPr="00953954">
          <w:rPr>
            <w:rStyle w:val="af3"/>
            <w:rFonts w:ascii="Arial" w:hAnsi="Arial" w:cs="Arial" w:hint="eastAsia"/>
          </w:rPr>
          <w:t>https://ourworldindata.org/grapher/electricity-imports-share-demand</w:t>
        </w:r>
      </w:hyperlink>
      <w:r w:rsidR="00953954">
        <w:rPr>
          <w:rFonts w:ascii="Arial" w:hAnsi="Arial" w:cs="Arial" w:hint="eastAsia"/>
          <w:b/>
          <w:bCs/>
          <w:color w:val="C00000"/>
        </w:rPr>
        <w:t xml:space="preserve">. </w:t>
      </w:r>
      <w:r w:rsidR="00CB28A9" w:rsidRPr="00CB28A9">
        <w:rPr>
          <w:rFonts w:ascii="Arial" w:hAnsi="Arial" w:cs="Arial"/>
          <w:color w:val="C00000"/>
        </w:rPr>
        <w:t>Energy imports and exports, 2015</w:t>
      </w:r>
      <w:r w:rsidR="002B531D" w:rsidRPr="00953954">
        <w:rPr>
          <w:rFonts w:ascii="Arial" w:hAnsi="Arial" w:cs="Arial" w:hint="eastAsia"/>
          <w:color w:val="C00000"/>
        </w:rPr>
        <w:t>.</w:t>
      </w:r>
      <w:r w:rsidR="00CB28A9" w:rsidRPr="00953954">
        <w:rPr>
          <w:rFonts w:ascii="Arial" w:hAnsi="Arial" w:cs="Arial" w:hint="eastAsia"/>
          <w:color w:val="C00000"/>
        </w:rPr>
        <w:t xml:space="preserve"> </w:t>
      </w:r>
      <w:r w:rsidR="00CB28A9" w:rsidRPr="00CB28A9">
        <w:rPr>
          <w:rFonts w:ascii="Arial" w:hAnsi="Arial" w:cs="Arial"/>
          <w:color w:val="C00000"/>
        </w:rPr>
        <w:t xml:space="preserve">Energy trade, measured as the percentage of energy use. Positive values indicate a country </w:t>
      </w:r>
      <w:proofErr w:type="spellStart"/>
      <w:r w:rsidR="00CB28A9" w:rsidRPr="00CB28A9">
        <w:rPr>
          <w:rFonts w:ascii="Arial" w:hAnsi="Arial" w:cs="Arial"/>
          <w:color w:val="C00000"/>
        </w:rPr>
        <w:t>orregion</w:t>
      </w:r>
      <w:proofErr w:type="spellEnd"/>
      <w:r w:rsidR="00CB28A9" w:rsidRPr="00CB28A9">
        <w:rPr>
          <w:rFonts w:ascii="Arial" w:hAnsi="Arial" w:cs="Arial"/>
          <w:color w:val="C00000"/>
        </w:rPr>
        <w:t xml:space="preserve"> is a </w:t>
      </w:r>
      <w:r w:rsidR="00CB28A9" w:rsidRPr="00CB28A9">
        <w:rPr>
          <w:rFonts w:ascii="Arial" w:hAnsi="Arial" w:cs="Arial"/>
          <w:color w:val="C00000"/>
        </w:rPr>
        <w:lastRenderedPageBreak/>
        <w:t xml:space="preserve">net importer of energy. Negative numbers indicate a country or region is a </w:t>
      </w:r>
      <w:proofErr w:type="spellStart"/>
      <w:r w:rsidR="00CB28A9" w:rsidRPr="00CB28A9">
        <w:rPr>
          <w:rFonts w:ascii="Arial" w:hAnsi="Arial" w:cs="Arial"/>
          <w:color w:val="C00000"/>
        </w:rPr>
        <w:t>netexporter</w:t>
      </w:r>
      <w:proofErr w:type="spellEnd"/>
      <w:r w:rsidR="005D4111" w:rsidRPr="00953954">
        <w:rPr>
          <w:rFonts w:ascii="Arial" w:hAnsi="Arial" w:cs="Arial" w:hint="eastAsia"/>
          <w:color w:val="C00000"/>
        </w:rPr>
        <w:t>:</w:t>
      </w:r>
      <w:r w:rsidR="00CB28A9" w:rsidRPr="00953954">
        <w:rPr>
          <w:rFonts w:ascii="Arial" w:hAnsi="Arial" w:cs="Arial" w:hint="eastAsia"/>
          <w:color w:val="C00000"/>
        </w:rPr>
        <w:t xml:space="preserve"> </w:t>
      </w:r>
      <w:hyperlink r:id="rId21" w:history="1">
        <w:r w:rsidR="00CB28A9" w:rsidRPr="00953954">
          <w:rPr>
            <w:rStyle w:val="af3"/>
            <w:rFonts w:ascii="Arial" w:hAnsi="Arial" w:cs="Arial" w:hint="eastAsia"/>
          </w:rPr>
          <w:t>https://ourworldindata.org/grapher/energy-imports-and-exports-energy-use?country=OWID_EU27~WB_EAP~WB_ECA~GBR~CHN~USA</w:t>
        </w:r>
      </w:hyperlink>
    </w:p>
    <w:p w14:paraId="16210117" w14:textId="0AF1BA64" w:rsidR="00F83B45" w:rsidRPr="004E77A0" w:rsidRDefault="00F83B45" w:rsidP="00F83B45">
      <w:pPr>
        <w:jc w:val="left"/>
        <w:rPr>
          <w:rFonts w:ascii="Arial" w:hAnsi="Arial" w:cs="Arial"/>
          <w:color w:val="0070C0"/>
        </w:rPr>
      </w:pPr>
      <w:r w:rsidRPr="004E77A0">
        <w:rPr>
          <w:rFonts w:ascii="Arial" w:hAnsi="Arial" w:cs="Arial" w:hint="eastAsia"/>
          <w:color w:val="0070C0"/>
        </w:rPr>
        <w:t xml:space="preserve">Demand-side flexibility technologies </w:t>
      </w:r>
    </w:p>
    <w:p w14:paraId="7B26B4D3" w14:textId="0CD00525" w:rsidR="00165F44" w:rsidRDefault="00F83B45" w:rsidP="00F83B45">
      <w:pPr>
        <w:jc w:val="left"/>
        <w:rPr>
          <w:rFonts w:ascii="Arial" w:hAnsi="Arial" w:cs="Arial"/>
          <w:color w:val="0070C0"/>
        </w:rPr>
      </w:pPr>
      <w:r w:rsidRPr="00BE36CD">
        <w:rPr>
          <w:rFonts w:ascii="Arial" w:hAnsi="Arial" w:cs="Arial" w:hint="eastAsia"/>
          <w:b/>
          <w:bCs/>
          <w:color w:val="0070C0"/>
        </w:rPr>
        <w:t>Domestic smart appliances</w:t>
      </w:r>
      <w:r w:rsidR="00165F44" w:rsidRPr="004B7811">
        <w:rPr>
          <w:rFonts w:ascii="Arial" w:hAnsi="Arial" w:cs="Arial" w:hint="eastAsia"/>
          <w:color w:val="0070C0"/>
        </w:rPr>
        <w:t>.</w:t>
      </w:r>
      <w:r w:rsidR="00165F44" w:rsidRPr="00165F44">
        <w:rPr>
          <w:rFonts w:ascii="Arial" w:hAnsi="Arial" w:cs="Arial" w:hint="eastAsia"/>
          <w:color w:val="0070C0"/>
        </w:rPr>
        <w:t xml:space="preserve"> </w:t>
      </w:r>
      <w:r w:rsidR="00165F44" w:rsidRPr="00165F44">
        <w:rPr>
          <w:rFonts w:ascii="Arial" w:hAnsi="Arial" w:cs="Arial" w:hint="eastAsia"/>
          <w:color w:val="0070C0"/>
          <w:highlight w:val="yellow"/>
        </w:rPr>
        <w:t>Smart home</w:t>
      </w:r>
      <w:r w:rsidR="008320A5">
        <w:rPr>
          <w:rFonts w:ascii="Arial" w:hAnsi="Arial" w:cs="Arial" w:hint="eastAsia"/>
          <w:color w:val="0070C0"/>
          <w:highlight w:val="yellow"/>
        </w:rPr>
        <w:t xml:space="preserve"> (market revenues)</w:t>
      </w:r>
      <w:r w:rsidR="00165F44" w:rsidRPr="00165F44">
        <w:rPr>
          <w:rFonts w:ascii="Arial" w:hAnsi="Arial" w:cs="Arial" w:hint="eastAsia"/>
          <w:color w:val="0070C0"/>
          <w:highlight w:val="yellow"/>
        </w:rPr>
        <w:t xml:space="preserve">: </w:t>
      </w:r>
      <w:hyperlink r:id="rId22" w:history="1">
        <w:r w:rsidR="00165F44" w:rsidRPr="00165F44">
          <w:rPr>
            <w:rStyle w:val="af3"/>
            <w:rFonts w:ascii="Arial" w:hAnsi="Arial" w:cs="Arial" w:hint="eastAsia"/>
            <w:highlight w:val="yellow"/>
          </w:rPr>
          <w:t>https://www.statista.com/outlook/cmo/smart-home/worldwide</w:t>
        </w:r>
      </w:hyperlink>
    </w:p>
    <w:p w14:paraId="15C90316" w14:textId="782CEEEE" w:rsidR="00547717" w:rsidRDefault="00F83B45" w:rsidP="00F83B45">
      <w:pPr>
        <w:jc w:val="left"/>
        <w:rPr>
          <w:rFonts w:ascii="Arial" w:hAnsi="Arial" w:cs="Arial"/>
          <w:color w:val="0070C0"/>
        </w:rPr>
      </w:pPr>
      <w:r w:rsidRPr="00BE36CD">
        <w:rPr>
          <w:rFonts w:ascii="Arial" w:hAnsi="Arial" w:cs="Arial"/>
          <w:b/>
          <w:bCs/>
          <w:color w:val="0070C0"/>
        </w:rPr>
        <w:t xml:space="preserve">Industrial and </w:t>
      </w:r>
      <w:r w:rsidRPr="00BE36CD">
        <w:rPr>
          <w:rFonts w:ascii="Arial" w:hAnsi="Arial" w:cs="Arial" w:hint="eastAsia"/>
          <w:b/>
          <w:bCs/>
          <w:color w:val="0070C0"/>
        </w:rPr>
        <w:t>c</w:t>
      </w:r>
      <w:r w:rsidRPr="00BE36CD">
        <w:rPr>
          <w:rFonts w:ascii="Arial" w:hAnsi="Arial" w:cs="Arial"/>
          <w:b/>
          <w:bCs/>
          <w:color w:val="0070C0"/>
        </w:rPr>
        <w:t xml:space="preserve">ommercial </w:t>
      </w:r>
      <w:r w:rsidRPr="00BE36CD">
        <w:rPr>
          <w:rFonts w:ascii="Arial" w:hAnsi="Arial" w:cs="Arial" w:hint="eastAsia"/>
          <w:b/>
          <w:bCs/>
          <w:color w:val="0070C0"/>
        </w:rPr>
        <w:t>d</w:t>
      </w:r>
      <w:r w:rsidRPr="00BE36CD">
        <w:rPr>
          <w:rFonts w:ascii="Arial" w:hAnsi="Arial" w:cs="Arial"/>
          <w:b/>
          <w:bCs/>
          <w:color w:val="0070C0"/>
        </w:rPr>
        <w:t xml:space="preserve">emand </w:t>
      </w:r>
      <w:r w:rsidRPr="00BE36CD">
        <w:rPr>
          <w:rFonts w:ascii="Arial" w:hAnsi="Arial" w:cs="Arial" w:hint="eastAsia"/>
          <w:b/>
          <w:bCs/>
          <w:color w:val="0070C0"/>
        </w:rPr>
        <w:t>r</w:t>
      </w:r>
      <w:r w:rsidRPr="00BE36CD">
        <w:rPr>
          <w:rFonts w:ascii="Arial" w:hAnsi="Arial" w:cs="Arial"/>
          <w:b/>
          <w:bCs/>
          <w:color w:val="0070C0"/>
        </w:rPr>
        <w:t>esponse</w:t>
      </w:r>
      <w:r w:rsidR="00BE36CD">
        <w:rPr>
          <w:rFonts w:ascii="Arial" w:hAnsi="Arial" w:cs="Arial" w:hint="eastAsia"/>
          <w:b/>
          <w:bCs/>
          <w:color w:val="0070C0"/>
        </w:rPr>
        <w:t>.</w:t>
      </w:r>
      <w:r w:rsidRPr="004E77A0">
        <w:rPr>
          <w:rFonts w:ascii="Arial" w:hAnsi="Arial" w:cs="Arial" w:hint="eastAsia"/>
          <w:color w:val="0070C0"/>
        </w:rPr>
        <w:t xml:space="preserve"> </w:t>
      </w:r>
      <w:proofErr w:type="spellStart"/>
      <w:r w:rsidR="006D25C3" w:rsidRPr="006D25C3">
        <w:rPr>
          <w:rFonts w:ascii="Arial" w:hAnsi="Arial" w:cs="Arial"/>
          <w:color w:val="0070C0"/>
        </w:rPr>
        <w:t>All_DataCenters</w:t>
      </w:r>
      <w:proofErr w:type="spellEnd"/>
      <w:r w:rsidR="006D25C3" w:rsidRPr="000048AB">
        <w:rPr>
          <w:rFonts w:ascii="Arial" w:hAnsi="Arial" w:cs="Arial" w:hint="eastAsia"/>
          <w:color w:val="0070C0"/>
        </w:rPr>
        <w:t xml:space="preserve">: </w:t>
      </w:r>
      <w:hyperlink r:id="rId23" w:history="1">
        <w:r w:rsidR="006D25C3" w:rsidRPr="000048AB">
          <w:rPr>
            <w:rStyle w:val="af3"/>
            <w:rFonts w:ascii="Arial" w:hAnsi="Arial" w:cs="Arial" w:hint="eastAsia"/>
          </w:rPr>
          <w:t>https://public.tableau.com/app/profile/harish4340/viz/All_DataCenters/ByCity2</w:t>
        </w:r>
      </w:hyperlink>
      <w:r w:rsidR="005F594F">
        <w:rPr>
          <w:rFonts w:ascii="Arial" w:hAnsi="Arial" w:cs="Arial" w:hint="eastAsia"/>
          <w:color w:val="0070C0"/>
        </w:rPr>
        <w:t xml:space="preserve">. </w:t>
      </w:r>
      <w:r w:rsidR="003C2350" w:rsidRPr="003C2350">
        <w:rPr>
          <w:rFonts w:ascii="Arial" w:hAnsi="Arial" w:cs="Arial"/>
          <w:color w:val="0070C0"/>
        </w:rPr>
        <w:t xml:space="preserve">New All Data </w:t>
      </w:r>
      <w:proofErr w:type="spellStart"/>
      <w:r w:rsidR="003C2350" w:rsidRPr="003C2350">
        <w:rPr>
          <w:rFonts w:ascii="Arial" w:hAnsi="Arial" w:cs="Arial"/>
          <w:color w:val="0070C0"/>
        </w:rPr>
        <w:t>Centers</w:t>
      </w:r>
      <w:proofErr w:type="spellEnd"/>
      <w:r w:rsidR="003C2350" w:rsidRPr="000048AB">
        <w:rPr>
          <w:rFonts w:ascii="Arial" w:hAnsi="Arial" w:cs="Arial" w:hint="eastAsia"/>
          <w:color w:val="0070C0"/>
        </w:rPr>
        <w:t xml:space="preserve">: </w:t>
      </w:r>
      <w:hyperlink r:id="rId24" w:history="1">
        <w:r w:rsidR="003C2350" w:rsidRPr="000048AB">
          <w:rPr>
            <w:rStyle w:val="af3"/>
            <w:rFonts w:ascii="Arial" w:hAnsi="Arial" w:cs="Arial" w:hint="eastAsia"/>
          </w:rPr>
          <w:t>https://public.tableau.com/app/profile/harish4340/viz/NewAllDataCenters/Sheet44</w:t>
        </w:r>
      </w:hyperlink>
      <w:r w:rsidR="005F594F">
        <w:rPr>
          <w:rFonts w:ascii="Arial" w:hAnsi="Arial" w:cs="Arial" w:hint="eastAsia"/>
          <w:color w:val="0070C0"/>
        </w:rPr>
        <w:t xml:space="preserve">. </w:t>
      </w:r>
      <w:proofErr w:type="spellStart"/>
      <w:r w:rsidR="000048AB" w:rsidRPr="000048AB">
        <w:rPr>
          <w:rFonts w:ascii="Arial" w:hAnsi="Arial" w:cs="Arial"/>
          <w:color w:val="0070C0"/>
        </w:rPr>
        <w:t>SeperateDataCenters</w:t>
      </w:r>
      <w:proofErr w:type="spellEnd"/>
      <w:r w:rsidR="000048AB" w:rsidRPr="000048AB">
        <w:rPr>
          <w:rFonts w:ascii="Arial" w:hAnsi="Arial" w:cs="Arial" w:hint="eastAsia"/>
          <w:color w:val="0070C0"/>
        </w:rPr>
        <w:t xml:space="preserve">: </w:t>
      </w:r>
      <w:hyperlink r:id="rId25" w:history="1">
        <w:r w:rsidR="000048AB" w:rsidRPr="000048AB">
          <w:rPr>
            <w:rStyle w:val="af3"/>
            <w:rFonts w:ascii="Arial" w:hAnsi="Arial" w:cs="Arial" w:hint="eastAsia"/>
          </w:rPr>
          <w:t>https://public.tableau.com/app/profile/harish4340/viz/SeperateDataCenters/America</w:t>
        </w:r>
      </w:hyperlink>
      <w:r w:rsidR="005F594F">
        <w:rPr>
          <w:rFonts w:ascii="Arial" w:hAnsi="Arial" w:cs="Arial" w:hint="eastAsia"/>
          <w:color w:val="0070C0"/>
        </w:rPr>
        <w:t xml:space="preserve">. </w:t>
      </w:r>
      <w:r w:rsidR="00197EAA">
        <w:rPr>
          <w:rFonts w:ascii="Arial" w:hAnsi="Arial" w:cs="Arial" w:hint="eastAsia"/>
          <w:color w:val="0070C0"/>
        </w:rPr>
        <w:t xml:space="preserve">IEA </w:t>
      </w:r>
      <w:r w:rsidR="004E2DF8" w:rsidRPr="004E2DF8">
        <w:rPr>
          <w:rFonts w:ascii="Arial" w:hAnsi="Arial" w:cs="Arial" w:hint="eastAsia"/>
          <w:color w:val="0070C0"/>
        </w:rPr>
        <w:t>Interactive map of data centre hubs alongside associated power and digital infrastructure</w:t>
      </w:r>
      <w:r w:rsidR="004E2DF8">
        <w:rPr>
          <w:rFonts w:ascii="Arial" w:hAnsi="Arial" w:cs="Arial" w:hint="eastAsia"/>
          <w:color w:val="0070C0"/>
        </w:rPr>
        <w:t xml:space="preserve">: </w:t>
      </w:r>
      <w:hyperlink r:id="rId26" w:history="1">
        <w:r w:rsidR="004E2DF8" w:rsidRPr="00C52DE4">
          <w:rPr>
            <w:rStyle w:val="af3"/>
            <w:rFonts w:ascii="Arial" w:hAnsi="Arial" w:cs="Arial" w:hint="eastAsia"/>
          </w:rPr>
          <w:t>https://www.iea.org/data-and-statistics/data-tools/energy-and-ai-observatory?tab=Energy+for+AI</w:t>
        </w:r>
      </w:hyperlink>
      <w:r w:rsidR="004E2DF8">
        <w:rPr>
          <w:rFonts w:ascii="Arial" w:hAnsi="Arial" w:cs="Arial" w:hint="eastAsia"/>
          <w:color w:val="0070C0"/>
        </w:rPr>
        <w:t xml:space="preserve">. </w:t>
      </w:r>
      <w:r w:rsidR="00295299" w:rsidRPr="00CF252C">
        <w:rPr>
          <w:rFonts w:ascii="Arial" w:hAnsi="Arial" w:cs="Arial" w:hint="eastAsia"/>
          <w:color w:val="0070C0"/>
          <w:highlight w:val="yellow"/>
        </w:rPr>
        <w:t xml:space="preserve">Data </w:t>
      </w:r>
      <w:proofErr w:type="spellStart"/>
      <w:r w:rsidR="00295299" w:rsidRPr="00CF252C">
        <w:rPr>
          <w:rFonts w:ascii="Arial" w:hAnsi="Arial" w:cs="Arial" w:hint="eastAsia"/>
          <w:color w:val="0070C0"/>
          <w:highlight w:val="yellow"/>
        </w:rPr>
        <w:t>center</w:t>
      </w:r>
      <w:proofErr w:type="spellEnd"/>
      <w:r w:rsidR="00295299" w:rsidRPr="00CF252C">
        <w:rPr>
          <w:rFonts w:ascii="Arial" w:hAnsi="Arial" w:cs="Arial" w:hint="eastAsia"/>
          <w:color w:val="0070C0"/>
          <w:highlight w:val="yellow"/>
        </w:rPr>
        <w:t>:</w:t>
      </w:r>
      <w:r w:rsidR="00763678" w:rsidRPr="00CF252C">
        <w:rPr>
          <w:rFonts w:ascii="Arial" w:hAnsi="Arial" w:cs="Arial" w:hint="eastAsia"/>
          <w:color w:val="0070C0"/>
          <w:highlight w:val="yellow"/>
        </w:rPr>
        <w:t xml:space="preserve"> </w:t>
      </w:r>
      <w:hyperlink r:id="rId27" w:history="1">
        <w:r w:rsidR="00763678" w:rsidRPr="00CF252C">
          <w:rPr>
            <w:rStyle w:val="af3"/>
            <w:rFonts w:ascii="Arial" w:hAnsi="Arial" w:cs="Arial" w:hint="eastAsia"/>
            <w:highlight w:val="yellow"/>
          </w:rPr>
          <w:t>https://www.datacentermap.com/datacenters/</w:t>
        </w:r>
      </w:hyperlink>
      <w:r w:rsidR="00763678">
        <w:rPr>
          <w:rFonts w:ascii="Arial" w:hAnsi="Arial" w:cs="Arial" w:hint="eastAsia"/>
          <w:color w:val="0070C0"/>
        </w:rPr>
        <w:t>.</w:t>
      </w:r>
      <w:r w:rsidR="007514E4">
        <w:rPr>
          <w:rFonts w:ascii="Arial" w:hAnsi="Arial" w:cs="Arial" w:hint="eastAsia"/>
          <w:color w:val="0070C0"/>
        </w:rPr>
        <w:t xml:space="preserve"> </w:t>
      </w:r>
      <w:r w:rsidR="003E7351" w:rsidRPr="003E7351">
        <w:rPr>
          <w:rFonts w:ascii="Arial" w:hAnsi="Arial" w:cs="Arial" w:hint="eastAsia"/>
          <w:color w:val="0070C0"/>
        </w:rPr>
        <w:t xml:space="preserve">Global Data </w:t>
      </w:r>
      <w:proofErr w:type="spellStart"/>
      <w:r w:rsidR="003E7351" w:rsidRPr="003E7351">
        <w:rPr>
          <w:rFonts w:ascii="Arial" w:hAnsi="Arial" w:cs="Arial" w:hint="eastAsia"/>
          <w:color w:val="0070C0"/>
        </w:rPr>
        <w:t>Centers</w:t>
      </w:r>
      <w:proofErr w:type="spellEnd"/>
      <w:r w:rsidR="003E7351" w:rsidRPr="003E7351">
        <w:rPr>
          <w:rFonts w:ascii="Arial" w:hAnsi="Arial" w:cs="Arial" w:hint="eastAsia"/>
          <w:color w:val="0070C0"/>
        </w:rPr>
        <w:t xml:space="preserve"> Locations (6346)</w:t>
      </w:r>
      <w:r w:rsidR="003E7351">
        <w:rPr>
          <w:rFonts w:ascii="Arial" w:hAnsi="Arial" w:cs="Arial" w:hint="eastAsia"/>
          <w:color w:val="0070C0"/>
        </w:rPr>
        <w:t xml:space="preserve">: </w:t>
      </w:r>
      <w:hyperlink r:id="rId28" w:history="1">
        <w:r w:rsidR="00992A17" w:rsidRPr="00162DFD">
          <w:rPr>
            <w:rStyle w:val="af3"/>
            <w:rFonts w:ascii="Arial" w:hAnsi="Arial" w:cs="Arial" w:hint="eastAsia"/>
          </w:rPr>
          <w:t>https://www.datacenters.com/locations</w:t>
        </w:r>
      </w:hyperlink>
      <w:r w:rsidR="00992A17">
        <w:rPr>
          <w:rFonts w:ascii="Arial" w:hAnsi="Arial" w:cs="Arial" w:hint="eastAsia"/>
          <w:color w:val="0070C0"/>
        </w:rPr>
        <w:t>.</w:t>
      </w:r>
      <w:r w:rsidR="007A5297" w:rsidRPr="007A5297">
        <w:rPr>
          <w:rFonts w:hint="eastAsia"/>
        </w:rPr>
        <w:t xml:space="preserve"> </w:t>
      </w:r>
      <w:r w:rsidR="007A5297" w:rsidRPr="007A5297">
        <w:rPr>
          <w:rFonts w:ascii="Arial" w:hAnsi="Arial" w:cs="Arial" w:hint="eastAsia"/>
          <w:color w:val="0070C0"/>
        </w:rPr>
        <w:t xml:space="preserve">Find Your Next Data </w:t>
      </w:r>
      <w:proofErr w:type="spellStart"/>
      <w:r w:rsidR="007A5297" w:rsidRPr="007A5297">
        <w:rPr>
          <w:rFonts w:ascii="Arial" w:hAnsi="Arial" w:cs="Arial" w:hint="eastAsia"/>
          <w:color w:val="0070C0"/>
        </w:rPr>
        <w:t>Center</w:t>
      </w:r>
      <w:proofErr w:type="spellEnd"/>
      <w:r w:rsidR="007A5297">
        <w:rPr>
          <w:rFonts w:ascii="Arial" w:hAnsi="Arial" w:cs="Arial" w:hint="eastAsia"/>
          <w:color w:val="0070C0"/>
        </w:rPr>
        <w:t xml:space="preserve">: </w:t>
      </w:r>
      <w:hyperlink r:id="rId29" w:history="1">
        <w:r w:rsidR="002C363D" w:rsidRPr="00162DFD">
          <w:rPr>
            <w:rStyle w:val="af3"/>
            <w:rFonts w:ascii="Arial" w:hAnsi="Arial" w:cs="Arial" w:hint="eastAsia"/>
          </w:rPr>
          <w:t>https://baxtel.com/map?lat=1.5631940186722204e-13&amp;lng=37.878281816803366&amp;distance=8910438.735813458</w:t>
        </w:r>
      </w:hyperlink>
      <w:r w:rsidR="00547717">
        <w:rPr>
          <w:rFonts w:ascii="Arial" w:hAnsi="Arial" w:cs="Arial" w:hint="eastAsia"/>
          <w:color w:val="0070C0"/>
        </w:rPr>
        <w:t>.</w:t>
      </w:r>
      <w:r w:rsidR="009532F5">
        <w:rPr>
          <w:rFonts w:ascii="Arial" w:hAnsi="Arial" w:cs="Arial" w:hint="eastAsia"/>
          <w:color w:val="0070C0"/>
        </w:rPr>
        <w:t xml:space="preserve"> </w:t>
      </w:r>
      <w:r w:rsidR="009A008D">
        <w:rPr>
          <w:rFonts w:ascii="Arial" w:hAnsi="Arial" w:cs="Arial" w:hint="eastAsia"/>
          <w:color w:val="0070C0"/>
        </w:rPr>
        <w:t xml:space="preserve">Data </w:t>
      </w:r>
      <w:proofErr w:type="spellStart"/>
      <w:r w:rsidR="009A008D">
        <w:rPr>
          <w:rFonts w:ascii="Arial" w:hAnsi="Arial" w:cs="Arial" w:hint="eastAsia"/>
          <w:color w:val="0070C0"/>
        </w:rPr>
        <w:t>center</w:t>
      </w:r>
      <w:proofErr w:type="spellEnd"/>
      <w:r w:rsidR="009A008D">
        <w:rPr>
          <w:rFonts w:ascii="Arial" w:hAnsi="Arial" w:cs="Arial" w:hint="eastAsia"/>
          <w:color w:val="0070C0"/>
        </w:rPr>
        <w:t xml:space="preserve"> world map: </w:t>
      </w:r>
      <w:hyperlink r:id="rId30" w:history="1">
        <w:r w:rsidR="009A008D" w:rsidRPr="00F71AA0">
          <w:rPr>
            <w:rStyle w:val="af3"/>
            <w:rFonts w:ascii="Arial" w:hAnsi="Arial" w:cs="Arial" w:hint="eastAsia"/>
          </w:rPr>
          <w:t>https://map.datacente.rs/</w:t>
        </w:r>
      </w:hyperlink>
      <w:r w:rsidR="009A008D" w:rsidRPr="00F71AA0">
        <w:rPr>
          <w:rFonts w:ascii="Arial" w:hAnsi="Arial" w:cs="Arial" w:hint="eastAsia"/>
          <w:color w:val="0070C0"/>
        </w:rPr>
        <w:t>.</w:t>
      </w:r>
      <w:r w:rsidR="00EF067A" w:rsidRPr="00F71AA0">
        <w:rPr>
          <w:rFonts w:ascii="Arial" w:hAnsi="Arial" w:cs="Arial" w:hint="eastAsia"/>
          <w:color w:val="0070C0"/>
        </w:rPr>
        <w:t xml:space="preserve"> </w:t>
      </w:r>
      <w:r w:rsidR="00547717" w:rsidRPr="00F71AA0">
        <w:rPr>
          <w:rFonts w:ascii="Arial" w:hAnsi="Arial" w:cs="Arial" w:hint="eastAsia"/>
          <w:color w:val="0070C0"/>
        </w:rPr>
        <w:t>HVAC (residential, commercial, industrial):</w:t>
      </w:r>
      <w:r w:rsidR="00547717">
        <w:rPr>
          <w:rFonts w:ascii="Arial" w:hAnsi="Arial" w:cs="Arial" w:hint="eastAsia"/>
          <w:color w:val="0070C0"/>
        </w:rPr>
        <w:t xml:space="preserve"> </w:t>
      </w:r>
      <w:hyperlink r:id="rId31" w:history="1">
        <w:r w:rsidR="00206036" w:rsidRPr="00162DFD">
          <w:rPr>
            <w:rStyle w:val="af3"/>
            <w:rFonts w:ascii="Arial" w:hAnsi="Arial" w:cs="Arial" w:hint="eastAsia"/>
          </w:rPr>
          <w:t>https://www.marketdataforecast.com/market-reports/hvac-equipment-market</w:t>
        </w:r>
      </w:hyperlink>
      <w:r w:rsidR="00206036">
        <w:rPr>
          <w:rFonts w:ascii="Arial" w:hAnsi="Arial" w:cs="Arial" w:hint="eastAsia"/>
          <w:color w:val="0070C0"/>
        </w:rPr>
        <w:t>.</w:t>
      </w:r>
      <w:r w:rsidR="0030311F">
        <w:rPr>
          <w:rFonts w:ascii="Arial" w:hAnsi="Arial" w:cs="Arial" w:hint="eastAsia"/>
          <w:color w:val="0070C0"/>
        </w:rPr>
        <w:t xml:space="preserve"> </w:t>
      </w:r>
      <w:r w:rsidR="00F71AA0" w:rsidRPr="00F71AA0">
        <w:rPr>
          <w:rFonts w:ascii="Arial" w:hAnsi="Arial" w:cs="Arial" w:hint="eastAsia"/>
          <w:color w:val="0070C0"/>
          <w:highlight w:val="yellow"/>
        </w:rPr>
        <w:t xml:space="preserve">HVAC Analysis: </w:t>
      </w:r>
      <w:hyperlink r:id="rId32" w:history="1">
        <w:r w:rsidR="00F71AA0" w:rsidRPr="00F71AA0">
          <w:rPr>
            <w:rStyle w:val="af3"/>
            <w:rFonts w:ascii="Arial" w:hAnsi="Arial" w:cs="Arial" w:hint="eastAsia"/>
            <w:highlight w:val="yellow"/>
          </w:rPr>
          <w:t>https://public.tableau.com/app/profile/dave.kellermanns/viz/HVACAnalysis/SensorData</w:t>
        </w:r>
      </w:hyperlink>
    </w:p>
    <w:p w14:paraId="0529AC67" w14:textId="66F3B121" w:rsidR="003D4CDF" w:rsidRPr="003D4CDF" w:rsidRDefault="00F83B45" w:rsidP="00EB4CB3">
      <w:pPr>
        <w:jc w:val="left"/>
        <w:rPr>
          <w:rFonts w:ascii="Arial" w:hAnsi="Arial" w:cs="Arial"/>
          <w:b/>
          <w:bCs/>
          <w:color w:val="0070C0"/>
        </w:rPr>
      </w:pPr>
      <w:r w:rsidRPr="00287CD4">
        <w:rPr>
          <w:rFonts w:ascii="Arial" w:hAnsi="Arial" w:cs="Arial" w:hint="eastAsia"/>
          <w:b/>
          <w:bCs/>
          <w:color w:val="0070C0"/>
        </w:rPr>
        <w:t>Smart and bidirectional charging</w:t>
      </w:r>
      <w:r w:rsidR="005B4FE2" w:rsidRPr="00287CD4">
        <w:rPr>
          <w:rFonts w:ascii="Arial" w:hAnsi="Arial" w:cs="Arial" w:hint="eastAsia"/>
          <w:b/>
          <w:bCs/>
          <w:color w:val="0070C0"/>
        </w:rPr>
        <w:t>.</w:t>
      </w:r>
      <w:r w:rsidR="00287CD4">
        <w:rPr>
          <w:rFonts w:ascii="Arial" w:hAnsi="Arial" w:cs="Arial" w:hint="eastAsia"/>
          <w:color w:val="0070C0"/>
        </w:rPr>
        <w:t xml:space="preserve"> </w:t>
      </w:r>
      <w:r w:rsidR="00EB43B2" w:rsidRPr="00EB43B2">
        <w:rPr>
          <w:rFonts w:ascii="Arial" w:hAnsi="Arial" w:cs="Arial" w:hint="eastAsia"/>
          <w:color w:val="0070C0"/>
          <w:highlight w:val="yellow"/>
        </w:rPr>
        <w:t xml:space="preserve">Global EV Data Explorer: </w:t>
      </w:r>
      <w:hyperlink r:id="rId33" w:history="1">
        <w:r w:rsidR="00EB43B2" w:rsidRPr="00EB43B2">
          <w:rPr>
            <w:rStyle w:val="af3"/>
            <w:rFonts w:ascii="Arial" w:hAnsi="Arial" w:cs="Arial" w:hint="eastAsia"/>
            <w:highlight w:val="yellow"/>
          </w:rPr>
          <w:t>https://www.iea.org/data-and-statistics/data-tools/global-ev-data-explorer</w:t>
        </w:r>
      </w:hyperlink>
      <w:r w:rsidR="00EB43B2" w:rsidRPr="008D33F5">
        <w:rPr>
          <w:rFonts w:ascii="Arial" w:hAnsi="Arial" w:cs="Arial" w:hint="eastAsia"/>
          <w:color w:val="0070C0"/>
          <w:highlight w:val="yellow"/>
        </w:rPr>
        <w:t xml:space="preserve">. </w:t>
      </w:r>
      <w:r w:rsidR="004120A2" w:rsidRPr="008D33F5">
        <w:rPr>
          <w:rFonts w:ascii="Arial" w:hAnsi="Arial" w:cs="Arial"/>
          <w:color w:val="0070C0"/>
          <w:highlight w:val="yellow"/>
        </w:rPr>
        <w:t>601,183 charging stations for electric cars in the world</w:t>
      </w:r>
      <w:r w:rsidR="004120A2" w:rsidRPr="008D33F5">
        <w:rPr>
          <w:rFonts w:ascii="Arial" w:hAnsi="Arial" w:cs="Arial" w:hint="eastAsia"/>
          <w:color w:val="0070C0"/>
          <w:highlight w:val="yellow"/>
        </w:rPr>
        <w:t xml:space="preserve">: </w:t>
      </w:r>
      <w:hyperlink r:id="rId34" w:history="1">
        <w:r w:rsidR="004120A2" w:rsidRPr="008D33F5">
          <w:rPr>
            <w:rStyle w:val="af3"/>
            <w:rFonts w:ascii="Arial" w:hAnsi="Arial" w:cs="Arial" w:hint="eastAsia"/>
            <w:highlight w:val="yellow"/>
          </w:rPr>
          <w:t>https://www.electromaps.com/en/charging-stations</w:t>
        </w:r>
      </w:hyperlink>
      <w:r w:rsidR="004120A2" w:rsidRPr="008D33F5">
        <w:rPr>
          <w:rFonts w:ascii="Arial" w:hAnsi="Arial" w:cs="Arial" w:hint="eastAsia"/>
          <w:color w:val="0070C0"/>
          <w:highlight w:val="yellow"/>
        </w:rPr>
        <w:t>.</w:t>
      </w:r>
      <w:r w:rsidR="008D33F5">
        <w:rPr>
          <w:rFonts w:ascii="Arial" w:hAnsi="Arial" w:cs="Arial" w:hint="eastAsia"/>
          <w:color w:val="0070C0"/>
        </w:rPr>
        <w:t xml:space="preserve"> </w:t>
      </w:r>
      <w:r w:rsidR="00287CD4" w:rsidRPr="00287CD4">
        <w:rPr>
          <w:rFonts w:ascii="Arial" w:hAnsi="Arial" w:cs="Arial"/>
          <w:color w:val="0070C0"/>
        </w:rPr>
        <w:t>Electric car stocks, 2024</w:t>
      </w:r>
      <w:r w:rsidR="00287CD4" w:rsidRPr="00287CD4">
        <w:rPr>
          <w:rFonts w:ascii="Arial" w:hAnsi="Arial" w:cs="Arial" w:hint="eastAsia"/>
          <w:color w:val="0070C0"/>
        </w:rPr>
        <w:t xml:space="preserve">. </w:t>
      </w:r>
      <w:r w:rsidR="00287CD4" w:rsidRPr="00287CD4">
        <w:rPr>
          <w:rFonts w:ascii="Arial" w:hAnsi="Arial" w:cs="Arial"/>
          <w:color w:val="0070C0"/>
        </w:rPr>
        <w:t xml:space="preserve">Car stocks represent the number of cars that are in use. It is the balance of cumulative sales over time and the number </w:t>
      </w:r>
      <w:proofErr w:type="spellStart"/>
      <w:r w:rsidR="00287CD4" w:rsidRPr="00287CD4">
        <w:rPr>
          <w:rFonts w:ascii="Arial" w:hAnsi="Arial" w:cs="Arial"/>
          <w:color w:val="0070C0"/>
        </w:rPr>
        <w:t>ofcars</w:t>
      </w:r>
      <w:proofErr w:type="spellEnd"/>
      <w:r w:rsidR="00287CD4" w:rsidRPr="00287CD4">
        <w:rPr>
          <w:rFonts w:ascii="Arial" w:hAnsi="Arial" w:cs="Arial"/>
          <w:color w:val="0070C0"/>
        </w:rPr>
        <w:t xml:space="preserve"> that have been retired or taken off the road. Electric cars include fully battery-electric vehicles and plug-in hybrids</w:t>
      </w:r>
      <w:r w:rsidR="00287CD4" w:rsidRPr="00287CD4">
        <w:rPr>
          <w:rFonts w:ascii="Arial" w:hAnsi="Arial" w:cs="Arial" w:hint="eastAsia"/>
          <w:color w:val="0070C0"/>
        </w:rPr>
        <w:t xml:space="preserve">: </w:t>
      </w:r>
      <w:hyperlink r:id="rId35" w:history="1">
        <w:r w:rsidR="00287CD4" w:rsidRPr="00287CD4">
          <w:rPr>
            <w:rStyle w:val="af3"/>
            <w:rFonts w:ascii="Arial" w:hAnsi="Arial" w:cs="Arial" w:hint="eastAsia"/>
          </w:rPr>
          <w:t>https://ourworldindata.org/grapher/electric-car-stocks?tab=map</w:t>
        </w:r>
      </w:hyperlink>
      <w:r w:rsidR="00287CD4">
        <w:rPr>
          <w:rFonts w:ascii="Arial" w:hAnsi="Arial" w:cs="Arial" w:hint="eastAsia"/>
          <w:color w:val="0070C0"/>
        </w:rPr>
        <w:t xml:space="preserve">. </w:t>
      </w:r>
      <w:r w:rsidR="005B4FE2" w:rsidRPr="005B4FE2">
        <w:rPr>
          <w:rFonts w:ascii="Arial" w:hAnsi="Arial" w:cs="Arial"/>
          <w:color w:val="0070C0"/>
        </w:rPr>
        <w:t>Share of cars currently in use that are electric, 2024</w:t>
      </w:r>
      <w:r w:rsidR="005B4FE2">
        <w:rPr>
          <w:rFonts w:ascii="Arial" w:hAnsi="Arial" w:cs="Arial" w:hint="eastAsia"/>
          <w:color w:val="0070C0"/>
        </w:rPr>
        <w:t xml:space="preserve">: </w:t>
      </w:r>
      <w:r w:rsidR="005B4FE2" w:rsidRPr="005B4FE2">
        <w:rPr>
          <w:rFonts w:ascii="Arial" w:hAnsi="Arial" w:cs="Arial"/>
          <w:color w:val="0070C0"/>
        </w:rPr>
        <w:t>Electric cars include fully battery-electric and plug-in hybrids</w:t>
      </w:r>
      <w:r w:rsidR="00287CD4">
        <w:rPr>
          <w:rFonts w:ascii="Arial" w:hAnsi="Arial" w:cs="Arial" w:hint="eastAsia"/>
          <w:color w:val="0070C0"/>
        </w:rPr>
        <w:t>:</w:t>
      </w:r>
      <w:r w:rsidR="005B4FE2">
        <w:rPr>
          <w:rFonts w:ascii="Arial" w:hAnsi="Arial" w:cs="Arial" w:hint="eastAsia"/>
          <w:color w:val="0070C0"/>
        </w:rPr>
        <w:t xml:space="preserve"> </w:t>
      </w:r>
      <w:hyperlink r:id="rId36" w:history="1">
        <w:r w:rsidR="005B4FE2" w:rsidRPr="00F22B65">
          <w:rPr>
            <w:rStyle w:val="af3"/>
            <w:rFonts w:ascii="Arial" w:hAnsi="Arial" w:cs="Arial" w:hint="eastAsia"/>
          </w:rPr>
          <w:t>https://ourworldindata.org/grapher/share-car-stocks-electric?tab=map</w:t>
        </w:r>
      </w:hyperlink>
      <w:r w:rsidR="00C83854">
        <w:rPr>
          <w:rFonts w:ascii="Arial" w:hAnsi="Arial" w:cs="Arial" w:hint="eastAsia"/>
          <w:color w:val="0070C0"/>
        </w:rPr>
        <w:t xml:space="preserve">. </w:t>
      </w:r>
      <w:r w:rsidR="00C83854" w:rsidRPr="00C83854">
        <w:rPr>
          <w:rFonts w:ascii="Arial" w:hAnsi="Arial" w:cs="Arial"/>
          <w:color w:val="0070C0"/>
        </w:rPr>
        <w:t>Tracking global data on electric vehicles</w:t>
      </w:r>
      <w:r w:rsidR="00287CD4">
        <w:rPr>
          <w:rFonts w:ascii="Arial" w:hAnsi="Arial" w:cs="Arial" w:hint="eastAsia"/>
          <w:color w:val="0070C0"/>
        </w:rPr>
        <w:t>:</w:t>
      </w:r>
      <w:r w:rsidR="00C83854" w:rsidRPr="00C83854">
        <w:rPr>
          <w:rFonts w:ascii="Arial" w:hAnsi="Arial" w:cs="Arial" w:hint="eastAsia"/>
          <w:color w:val="0070C0"/>
        </w:rPr>
        <w:t xml:space="preserve"> </w:t>
      </w:r>
      <w:hyperlink r:id="rId37" w:history="1">
        <w:r w:rsidR="00C83854" w:rsidRPr="00C83854">
          <w:rPr>
            <w:rStyle w:val="af3"/>
            <w:rFonts w:ascii="Arial" w:hAnsi="Arial" w:cs="Arial" w:hint="eastAsia"/>
          </w:rPr>
          <w:t>https://ourworldindata.org/electric-car-sales</w:t>
        </w:r>
      </w:hyperlink>
      <w:r w:rsidR="00EF3D4E">
        <w:rPr>
          <w:rFonts w:hint="eastAsia"/>
        </w:rPr>
        <w:t xml:space="preserve">. </w:t>
      </w:r>
      <w:r w:rsidR="00EA2148" w:rsidRPr="00EA2148">
        <w:rPr>
          <w:rFonts w:ascii="Arial" w:hAnsi="Arial" w:cs="Arial"/>
          <w:color w:val="0070C0"/>
          <w:highlight w:val="yellow"/>
        </w:rPr>
        <w:t>Open Charge Map - EV Charging Locations</w:t>
      </w:r>
      <w:r w:rsidR="00EA2148" w:rsidRPr="00EF3D4E">
        <w:rPr>
          <w:rFonts w:ascii="Arial" w:hAnsi="Arial" w:cs="Arial" w:hint="eastAsia"/>
          <w:color w:val="0070C0"/>
          <w:highlight w:val="yellow"/>
        </w:rPr>
        <w:t>:</w:t>
      </w:r>
      <w:r w:rsidR="00EF3D4E" w:rsidRPr="00EF3D4E">
        <w:rPr>
          <w:rFonts w:ascii="Arial" w:hAnsi="Arial" w:cs="Arial" w:hint="eastAsia"/>
          <w:color w:val="0070C0"/>
          <w:highlight w:val="yellow"/>
        </w:rPr>
        <w:t xml:space="preserve"> </w:t>
      </w:r>
      <w:hyperlink r:id="rId38" w:history="1">
        <w:r w:rsidR="00EF3D4E" w:rsidRPr="00EF3D4E">
          <w:rPr>
            <w:rStyle w:val="af3"/>
            <w:rFonts w:ascii="Arial" w:hAnsi="Arial" w:cs="Arial" w:hint="eastAsia"/>
            <w:highlight w:val="yellow"/>
          </w:rPr>
          <w:t>https://public.tableau.com/app/profile/open.charge.map/viz/OpenChargeMap-EVChargingLocations/Map</w:t>
        </w:r>
      </w:hyperlink>
      <w:r w:rsidR="003D4CDF">
        <w:rPr>
          <w:rFonts w:ascii="Arial" w:hAnsi="Arial" w:cs="Arial" w:hint="eastAsia"/>
          <w:color w:val="0070C0"/>
        </w:rPr>
        <w:t xml:space="preserve">. </w:t>
      </w:r>
      <w:r w:rsidR="003D4CDF" w:rsidRPr="003D4CDF">
        <w:rPr>
          <w:rFonts w:ascii="Arial" w:hAnsi="Arial" w:cs="Arial"/>
          <w:color w:val="0070C0"/>
        </w:rPr>
        <w:t>NYC EV Charging Station Locations</w:t>
      </w:r>
      <w:r w:rsidR="003D4CDF" w:rsidRPr="003D4CDF">
        <w:rPr>
          <w:rFonts w:ascii="Arial" w:hAnsi="Arial" w:cs="Arial" w:hint="eastAsia"/>
          <w:color w:val="0070C0"/>
        </w:rPr>
        <w:t xml:space="preserve">: </w:t>
      </w:r>
      <w:hyperlink r:id="rId39" w:history="1">
        <w:r w:rsidR="003D4CDF" w:rsidRPr="003D4CDF">
          <w:rPr>
            <w:rStyle w:val="af3"/>
            <w:rFonts w:ascii="Arial" w:hAnsi="Arial" w:cs="Arial" w:hint="eastAsia"/>
          </w:rPr>
          <w:t>https://public.tableau.com/app/profile/catherine.zhou8560/viz/NYCEVChargingStationLocations/Sheet1</w:t>
        </w:r>
      </w:hyperlink>
    </w:p>
    <w:p w14:paraId="264750FD" w14:textId="519600AC" w:rsidR="00F83B45" w:rsidRPr="004E77A0" w:rsidRDefault="00F83B45" w:rsidP="00F83B45">
      <w:pPr>
        <w:jc w:val="left"/>
        <w:rPr>
          <w:rFonts w:ascii="Arial" w:hAnsi="Arial" w:cs="Arial"/>
          <w:color w:val="7030A0"/>
        </w:rPr>
      </w:pPr>
      <w:r w:rsidRPr="004E77A0">
        <w:rPr>
          <w:rFonts w:ascii="Arial" w:hAnsi="Arial" w:cs="Arial" w:hint="eastAsia"/>
          <w:color w:val="7030A0"/>
        </w:rPr>
        <w:t xml:space="preserve">Multi-energy flexibility technologies </w:t>
      </w:r>
    </w:p>
    <w:p w14:paraId="6716F370" w14:textId="35A14EA0" w:rsidR="0085188D" w:rsidRDefault="00F83B45" w:rsidP="00F83B45">
      <w:pPr>
        <w:jc w:val="left"/>
        <w:rPr>
          <w:rFonts w:ascii="Arial" w:hAnsi="Arial" w:cs="Arial"/>
          <w:color w:val="7030A0"/>
        </w:rPr>
      </w:pPr>
      <w:r w:rsidRPr="009F375B">
        <w:rPr>
          <w:rFonts w:ascii="Arial" w:hAnsi="Arial" w:cs="Arial" w:hint="eastAsia"/>
          <w:b/>
          <w:bCs/>
          <w:color w:val="7030A0"/>
        </w:rPr>
        <w:t>Power-to-X conversion</w:t>
      </w:r>
      <w:r w:rsidR="008E06D4">
        <w:rPr>
          <w:rFonts w:ascii="Arial" w:hAnsi="Arial" w:cs="Arial" w:hint="eastAsia"/>
          <w:color w:val="7030A0"/>
        </w:rPr>
        <w:t xml:space="preserve">. </w:t>
      </w:r>
      <w:r w:rsidR="006065B8" w:rsidRPr="006065B8">
        <w:rPr>
          <w:rFonts w:ascii="Arial" w:hAnsi="Arial" w:cs="Arial" w:hint="eastAsia"/>
          <w:color w:val="7030A0"/>
        </w:rPr>
        <w:t xml:space="preserve">Global </w:t>
      </w:r>
      <w:proofErr w:type="spellStart"/>
      <w:r w:rsidR="006065B8" w:rsidRPr="006065B8">
        <w:rPr>
          <w:rFonts w:ascii="Arial" w:hAnsi="Arial" w:cs="Arial" w:hint="eastAsia"/>
          <w:color w:val="7030A0"/>
        </w:rPr>
        <w:t>PtX</w:t>
      </w:r>
      <w:proofErr w:type="spellEnd"/>
      <w:r w:rsidR="006065B8" w:rsidRPr="006065B8">
        <w:rPr>
          <w:rFonts w:ascii="Arial" w:hAnsi="Arial" w:cs="Arial" w:hint="eastAsia"/>
          <w:color w:val="7030A0"/>
        </w:rPr>
        <w:t xml:space="preserve"> Atlas</w:t>
      </w:r>
      <w:r w:rsidR="006065B8">
        <w:rPr>
          <w:rFonts w:ascii="Arial" w:hAnsi="Arial" w:cs="Arial" w:hint="eastAsia"/>
          <w:color w:val="7030A0"/>
        </w:rPr>
        <w:t xml:space="preserve">: </w:t>
      </w:r>
      <w:hyperlink r:id="rId40" w:history="1">
        <w:r w:rsidR="006065B8" w:rsidRPr="00F22B65">
          <w:rPr>
            <w:rStyle w:val="af3"/>
            <w:rFonts w:ascii="Arial" w:hAnsi="Arial" w:cs="Arial" w:hint="eastAsia"/>
          </w:rPr>
          <w:t>https://devkopsys.de/ptx-atlas/</w:t>
        </w:r>
      </w:hyperlink>
      <w:r w:rsidR="000627BD">
        <w:rPr>
          <w:rFonts w:ascii="Arial" w:hAnsi="Arial" w:cs="Arial" w:hint="eastAsia"/>
          <w:color w:val="7030A0"/>
        </w:rPr>
        <w:t xml:space="preserve">. </w:t>
      </w:r>
      <w:hyperlink r:id="rId41" w:history="1">
        <w:r w:rsidR="000627BD" w:rsidRPr="006709AC">
          <w:rPr>
            <w:rStyle w:val="af3"/>
            <w:rFonts w:ascii="Arial" w:hAnsi="Arial" w:cs="Arial" w:hint="eastAsia"/>
          </w:rPr>
          <w:t>https://maps.iee.fraunhofer.de/ptx-atlas/</w:t>
        </w:r>
      </w:hyperlink>
      <w:r w:rsidR="000627BD" w:rsidRPr="006709AC">
        <w:rPr>
          <w:rFonts w:ascii="Arial" w:hAnsi="Arial" w:cs="Arial" w:hint="eastAsia"/>
          <w:color w:val="7030A0"/>
        </w:rPr>
        <w:t>.</w:t>
      </w:r>
      <w:r w:rsidR="009F375B" w:rsidRPr="006709AC">
        <w:rPr>
          <w:rFonts w:ascii="Arial" w:hAnsi="Arial" w:cs="Arial" w:hint="eastAsia"/>
          <w:color w:val="7030A0"/>
        </w:rPr>
        <w:t xml:space="preserve"> </w:t>
      </w:r>
      <w:r w:rsidR="009F375B" w:rsidRPr="006709AC">
        <w:rPr>
          <w:rFonts w:ascii="Arial" w:hAnsi="Arial" w:cs="Arial"/>
          <w:color w:val="7030A0"/>
        </w:rPr>
        <w:t>Global GIS</w:t>
      </w:r>
      <w:r w:rsidR="009F375B" w:rsidRPr="009F375B">
        <w:rPr>
          <w:rFonts w:ascii="Arial" w:hAnsi="Arial" w:cs="Arial"/>
          <w:color w:val="7030A0"/>
        </w:rPr>
        <w:t>-based potential analysis and cost assessment of Power-to-X fuels in 2050</w:t>
      </w:r>
    </w:p>
    <w:p w14:paraId="7AAE349A" w14:textId="61CCEF7E" w:rsidR="00F36199" w:rsidRPr="00143F1F" w:rsidRDefault="00F83B45" w:rsidP="00F83B45">
      <w:pPr>
        <w:jc w:val="left"/>
        <w:rPr>
          <w:rFonts w:ascii="Arial" w:hAnsi="Arial" w:cs="Arial"/>
          <w:b/>
          <w:bCs/>
          <w:color w:val="7030A0"/>
        </w:rPr>
      </w:pPr>
      <w:r w:rsidRPr="00143F1F">
        <w:rPr>
          <w:rFonts w:ascii="Arial" w:hAnsi="Arial" w:cs="Arial" w:hint="eastAsia"/>
          <w:b/>
          <w:bCs/>
          <w:color w:val="7030A0"/>
        </w:rPr>
        <w:t>G</w:t>
      </w:r>
      <w:r w:rsidRPr="00143F1F">
        <w:rPr>
          <w:rFonts w:ascii="Arial" w:hAnsi="Arial" w:cs="Arial"/>
          <w:b/>
          <w:bCs/>
          <w:color w:val="7030A0"/>
        </w:rPr>
        <w:t xml:space="preserve">as networks and </w:t>
      </w:r>
      <w:proofErr w:type="spellStart"/>
      <w:r w:rsidRPr="00143F1F">
        <w:rPr>
          <w:rFonts w:ascii="Arial" w:hAnsi="Arial" w:cs="Arial"/>
          <w:b/>
          <w:bCs/>
          <w:color w:val="7030A0"/>
        </w:rPr>
        <w:t>linepack</w:t>
      </w:r>
      <w:proofErr w:type="spellEnd"/>
      <w:r w:rsidRPr="00143F1F">
        <w:rPr>
          <w:rFonts w:ascii="Arial" w:hAnsi="Arial" w:cs="Arial"/>
          <w:b/>
          <w:bCs/>
          <w:color w:val="7030A0"/>
        </w:rPr>
        <w:t xml:space="preserve"> storage</w:t>
      </w:r>
      <w:r w:rsidR="00143F1F">
        <w:rPr>
          <w:rFonts w:ascii="Arial" w:hAnsi="Arial" w:cs="Arial" w:hint="eastAsia"/>
          <w:b/>
          <w:bCs/>
          <w:color w:val="7030A0"/>
        </w:rPr>
        <w:t xml:space="preserve">. </w:t>
      </w:r>
      <w:r w:rsidR="00CE68B8" w:rsidRPr="00615A1E">
        <w:rPr>
          <w:rFonts w:ascii="Arial" w:hAnsi="Arial" w:cs="Arial" w:hint="eastAsia"/>
          <w:color w:val="7030A0"/>
          <w:highlight w:val="yellow"/>
        </w:rPr>
        <w:t xml:space="preserve">Global Gas Infrastructure Tracker: </w:t>
      </w:r>
      <w:hyperlink r:id="rId42" w:history="1">
        <w:r w:rsidR="00CE68B8" w:rsidRPr="00615A1E">
          <w:rPr>
            <w:rStyle w:val="af3"/>
            <w:rFonts w:ascii="Arial" w:hAnsi="Arial" w:cs="Arial" w:hint="eastAsia"/>
            <w:highlight w:val="yellow"/>
          </w:rPr>
          <w:t>https://globalenergymonitor.org/projects/global-gas-infrastructure-tracker/tracker/</w:t>
        </w:r>
      </w:hyperlink>
    </w:p>
    <w:p w14:paraId="6372CED7" w14:textId="72783473" w:rsidR="00F83B45" w:rsidRPr="004C1546" w:rsidRDefault="00F83B45" w:rsidP="00F83B45">
      <w:pPr>
        <w:jc w:val="left"/>
        <w:rPr>
          <w:rFonts w:ascii="Arial" w:hAnsi="Arial" w:cs="Arial"/>
          <w:color w:val="7030A0"/>
        </w:rPr>
      </w:pPr>
      <w:r w:rsidRPr="009B7F6B">
        <w:rPr>
          <w:rFonts w:ascii="Arial" w:hAnsi="Arial" w:cs="Arial" w:hint="eastAsia"/>
          <w:b/>
          <w:bCs/>
          <w:color w:val="7030A0"/>
        </w:rPr>
        <w:t>D</w:t>
      </w:r>
      <w:r w:rsidRPr="009B7F6B">
        <w:rPr>
          <w:rFonts w:ascii="Arial" w:hAnsi="Arial" w:cs="Arial"/>
          <w:b/>
          <w:bCs/>
          <w:color w:val="7030A0"/>
        </w:rPr>
        <w:t>istrict heating</w:t>
      </w:r>
      <w:r w:rsidRPr="00D8646F">
        <w:rPr>
          <w:rFonts w:ascii="Arial" w:hAnsi="Arial" w:cs="Arial"/>
          <w:b/>
          <w:bCs/>
          <w:color w:val="7030A0"/>
        </w:rPr>
        <w:t xml:space="preserve"> with thermal </w:t>
      </w:r>
      <w:r w:rsidRPr="00D8646F">
        <w:rPr>
          <w:rFonts w:ascii="Arial" w:hAnsi="Arial" w:cs="Arial" w:hint="eastAsia"/>
          <w:b/>
          <w:bCs/>
          <w:color w:val="7030A0"/>
        </w:rPr>
        <w:t xml:space="preserve">energy </w:t>
      </w:r>
      <w:r w:rsidRPr="00D8646F">
        <w:rPr>
          <w:rFonts w:ascii="Arial" w:hAnsi="Arial" w:cs="Arial"/>
          <w:b/>
          <w:bCs/>
          <w:color w:val="7030A0"/>
        </w:rPr>
        <w:t>storage</w:t>
      </w:r>
      <w:r w:rsidR="0070254B">
        <w:rPr>
          <w:rFonts w:ascii="Arial" w:hAnsi="Arial" w:cs="Arial" w:hint="eastAsia"/>
          <w:b/>
          <w:bCs/>
          <w:color w:val="7030A0"/>
        </w:rPr>
        <w:t xml:space="preserve">. </w:t>
      </w:r>
      <w:r w:rsidR="00FC09A1" w:rsidRPr="00B8352D">
        <w:rPr>
          <w:rFonts w:ascii="Arial" w:hAnsi="Arial" w:cs="Arial" w:hint="eastAsia"/>
          <w:color w:val="7030A0"/>
          <w:highlight w:val="yellow"/>
        </w:rPr>
        <w:t>Heat Roadmap Europe: Identifying strategic heat synergy regions</w:t>
      </w:r>
      <w:r w:rsidR="00D65E90" w:rsidRPr="00B8352D">
        <w:rPr>
          <w:rFonts w:ascii="Arial" w:hAnsi="Arial" w:cs="Arial" w:hint="eastAsia"/>
          <w:color w:val="7030A0"/>
          <w:highlight w:val="yellow"/>
        </w:rPr>
        <w:t>.</w:t>
      </w:r>
      <w:r w:rsidR="00D65E90" w:rsidRPr="00C167DF">
        <w:rPr>
          <w:rFonts w:ascii="Arial" w:hAnsi="Arial" w:cs="Arial" w:hint="eastAsia"/>
          <w:color w:val="7030A0"/>
        </w:rPr>
        <w:t xml:space="preserve"> </w:t>
      </w:r>
      <w:r w:rsidR="0056724A" w:rsidRPr="00C167DF">
        <w:rPr>
          <w:rFonts w:ascii="Arial" w:hAnsi="Arial" w:cs="Arial" w:hint="eastAsia"/>
          <w:color w:val="7030A0"/>
        </w:rPr>
        <w:t>UK heat network map:</w:t>
      </w:r>
      <w:r w:rsidR="0056724A" w:rsidRPr="00B8352D">
        <w:rPr>
          <w:rFonts w:ascii="Arial" w:hAnsi="Arial" w:cs="Arial" w:hint="eastAsia"/>
          <w:color w:val="7030A0"/>
        </w:rPr>
        <w:t xml:space="preserve"> </w:t>
      </w:r>
      <w:hyperlink r:id="rId43" w:history="1">
        <w:r w:rsidR="0056724A" w:rsidRPr="0056724A">
          <w:rPr>
            <w:rStyle w:val="af3"/>
            <w:rFonts w:ascii="Arial" w:hAnsi="Arial" w:cs="Arial" w:hint="eastAsia"/>
          </w:rPr>
          <w:t>https://data.barbour-abi.com/smart-map/repd/desnz/?type=heat_network</w:t>
        </w:r>
      </w:hyperlink>
      <w:r w:rsidR="0056724A" w:rsidRPr="0056724A">
        <w:rPr>
          <w:rFonts w:ascii="Arial" w:hAnsi="Arial" w:cs="Arial" w:hint="eastAsia"/>
          <w:color w:val="7030A0"/>
        </w:rPr>
        <w:t>.</w:t>
      </w:r>
      <w:r w:rsidR="004B2515">
        <w:rPr>
          <w:rFonts w:ascii="Arial" w:hAnsi="Arial" w:cs="Arial" w:hint="eastAsia"/>
          <w:color w:val="7030A0"/>
        </w:rPr>
        <w:t xml:space="preserve"> </w:t>
      </w:r>
      <w:r w:rsidR="004B2515" w:rsidRPr="004B2515">
        <w:rPr>
          <w:rFonts w:ascii="Arial" w:hAnsi="Arial" w:cs="Arial" w:hint="eastAsia"/>
          <w:color w:val="7030A0"/>
        </w:rPr>
        <w:t>District Energy in North America</w:t>
      </w:r>
      <w:r w:rsidR="004B2515">
        <w:rPr>
          <w:rFonts w:ascii="Arial" w:hAnsi="Arial" w:cs="Arial" w:hint="eastAsia"/>
          <w:color w:val="7030A0"/>
        </w:rPr>
        <w:t xml:space="preserve">: </w:t>
      </w:r>
      <w:hyperlink r:id="rId44" w:history="1">
        <w:r w:rsidR="004B2515" w:rsidRPr="00F22B65">
          <w:rPr>
            <w:rStyle w:val="af3"/>
            <w:rFonts w:ascii="Arial" w:hAnsi="Arial" w:cs="Arial" w:hint="eastAsia"/>
          </w:rPr>
          <w:t>https://www.districtenergy.org/resources/resources/system-maps</w:t>
        </w:r>
      </w:hyperlink>
      <w:r w:rsidR="004B2515">
        <w:rPr>
          <w:rFonts w:ascii="Arial" w:hAnsi="Arial" w:cs="Arial" w:hint="eastAsia"/>
          <w:color w:val="7030A0"/>
        </w:rPr>
        <w:t>.</w:t>
      </w:r>
      <w:r w:rsidR="004C1546">
        <w:rPr>
          <w:rFonts w:ascii="Arial" w:hAnsi="Arial" w:cs="Arial" w:hint="eastAsia"/>
          <w:color w:val="7030A0"/>
        </w:rPr>
        <w:t xml:space="preserve"> </w:t>
      </w:r>
      <w:r w:rsidR="0070254B" w:rsidRPr="006709AC">
        <w:rPr>
          <w:rFonts w:ascii="Arial" w:hAnsi="Arial" w:cs="Arial" w:hint="eastAsia"/>
          <w:color w:val="7030A0"/>
        </w:rPr>
        <w:t>T</w:t>
      </w:r>
      <w:r w:rsidR="00BC702F" w:rsidRPr="006709AC">
        <w:rPr>
          <w:rFonts w:ascii="Arial" w:hAnsi="Arial" w:cs="Arial"/>
          <w:color w:val="7030A0"/>
        </w:rPr>
        <w:t xml:space="preserve">hermal </w:t>
      </w:r>
      <w:r w:rsidR="00BC702F" w:rsidRPr="006709AC">
        <w:rPr>
          <w:rFonts w:ascii="Arial" w:hAnsi="Arial" w:cs="Arial" w:hint="eastAsia"/>
          <w:color w:val="7030A0"/>
        </w:rPr>
        <w:t xml:space="preserve">energy </w:t>
      </w:r>
      <w:r w:rsidR="00BC702F" w:rsidRPr="006709AC">
        <w:rPr>
          <w:rFonts w:ascii="Arial" w:hAnsi="Arial" w:cs="Arial"/>
          <w:color w:val="7030A0"/>
        </w:rPr>
        <w:t>storage</w:t>
      </w:r>
      <w:r w:rsidR="00BC702F" w:rsidRPr="006709AC">
        <w:rPr>
          <w:rFonts w:ascii="Arial" w:hAnsi="Arial" w:cs="Arial" w:hint="eastAsia"/>
          <w:color w:val="7030A0"/>
        </w:rPr>
        <w:t xml:space="preserve">: </w:t>
      </w:r>
      <w:hyperlink r:id="rId45" w:history="1">
        <w:r w:rsidR="00BC702F" w:rsidRPr="006709AC">
          <w:rPr>
            <w:rStyle w:val="af3"/>
            <w:rFonts w:ascii="Arial" w:hAnsi="Arial" w:cs="Arial" w:hint="eastAsia"/>
          </w:rPr>
          <w:t>https://sandia.gov/ess-ssl/gesdb/public/projects.html</w:t>
        </w:r>
      </w:hyperlink>
      <w:r w:rsidRPr="004E77A0">
        <w:rPr>
          <w:rFonts w:ascii="Arial" w:hAnsi="Arial" w:cs="Arial" w:hint="eastAsia"/>
          <w:color w:val="7030A0"/>
        </w:rPr>
        <w:t xml:space="preserve"> </w:t>
      </w:r>
    </w:p>
    <w:p w14:paraId="01031937" w14:textId="77777777" w:rsidR="00F042DF" w:rsidRDefault="00F042DF" w:rsidP="00D20822">
      <w:pPr>
        <w:jc w:val="left"/>
        <w:rPr>
          <w:rFonts w:ascii="Arial" w:hAnsi="Arial" w:cs="Arial"/>
          <w:b/>
          <w:bCs/>
          <w:color w:val="000000" w:themeColor="text1"/>
        </w:rPr>
      </w:pPr>
    </w:p>
    <w:p w14:paraId="4B29B3BE" w14:textId="77777777" w:rsidR="00F042DF" w:rsidRDefault="00F042DF" w:rsidP="00D20822">
      <w:pPr>
        <w:jc w:val="left"/>
        <w:rPr>
          <w:rFonts w:ascii="Arial" w:hAnsi="Arial" w:cs="Arial"/>
          <w:b/>
          <w:bCs/>
          <w:color w:val="000000" w:themeColor="text1"/>
        </w:rPr>
      </w:pPr>
    </w:p>
    <w:p w14:paraId="7712F001" w14:textId="77777777" w:rsidR="00F042DF" w:rsidRDefault="00F042DF" w:rsidP="00D20822">
      <w:pPr>
        <w:jc w:val="left"/>
        <w:rPr>
          <w:rFonts w:ascii="Arial" w:hAnsi="Arial" w:cs="Arial"/>
          <w:b/>
          <w:bCs/>
          <w:color w:val="000000" w:themeColor="text1"/>
        </w:rPr>
      </w:pPr>
    </w:p>
    <w:p w14:paraId="693A65D6" w14:textId="77777777" w:rsidR="00F042DF" w:rsidRDefault="00F042DF" w:rsidP="00D20822">
      <w:pPr>
        <w:jc w:val="left"/>
        <w:rPr>
          <w:rFonts w:ascii="Arial" w:hAnsi="Arial" w:cs="Arial"/>
          <w:b/>
          <w:bCs/>
          <w:color w:val="000000" w:themeColor="text1"/>
        </w:rPr>
      </w:pPr>
    </w:p>
    <w:p w14:paraId="412D3356" w14:textId="77777777" w:rsidR="00F042DF" w:rsidRDefault="00F042DF" w:rsidP="00D20822">
      <w:pPr>
        <w:jc w:val="left"/>
        <w:rPr>
          <w:rFonts w:ascii="Arial" w:hAnsi="Arial" w:cs="Arial"/>
          <w:b/>
          <w:bCs/>
          <w:color w:val="000000" w:themeColor="text1"/>
        </w:rPr>
      </w:pPr>
    </w:p>
    <w:p w14:paraId="5E3412D5" w14:textId="77777777" w:rsidR="00F042DF" w:rsidRDefault="00F042DF" w:rsidP="00D20822">
      <w:pPr>
        <w:jc w:val="left"/>
        <w:rPr>
          <w:rFonts w:ascii="Arial" w:hAnsi="Arial" w:cs="Arial"/>
          <w:b/>
          <w:bCs/>
          <w:color w:val="000000" w:themeColor="text1"/>
        </w:rPr>
      </w:pPr>
    </w:p>
    <w:p w14:paraId="6D471EBE" w14:textId="7E17480D" w:rsidR="00F83B45" w:rsidRPr="00F3428D" w:rsidRDefault="001E4162" w:rsidP="00D20822">
      <w:pPr>
        <w:jc w:val="left"/>
        <w:rPr>
          <w:rFonts w:ascii="Arial" w:hAnsi="Arial" w:cs="Arial"/>
          <w:b/>
          <w:bCs/>
          <w:color w:val="000000" w:themeColor="text1"/>
        </w:rPr>
      </w:pPr>
      <w:r>
        <w:rPr>
          <w:rFonts w:ascii="Arial" w:hAnsi="Arial" w:cs="Arial" w:hint="eastAsia"/>
          <w:b/>
          <w:bCs/>
          <w:color w:val="000000" w:themeColor="text1"/>
        </w:rPr>
        <w:lastRenderedPageBreak/>
        <w:t>Market</w:t>
      </w:r>
      <w:r w:rsidR="006975B1">
        <w:rPr>
          <w:rFonts w:ascii="Arial" w:hAnsi="Arial" w:cs="Arial" w:hint="eastAsia"/>
          <w:b/>
          <w:bCs/>
          <w:color w:val="000000" w:themeColor="text1"/>
        </w:rPr>
        <w:t xml:space="preserve"> and Regulations</w:t>
      </w:r>
      <w:r w:rsidRPr="001E4162">
        <w:rPr>
          <w:rFonts w:ascii="Arial" w:hAnsi="Arial" w:cs="Arial" w:hint="eastAsia"/>
          <w:b/>
          <w:bCs/>
          <w:color w:val="000000" w:themeColor="text1"/>
        </w:rPr>
        <w:t xml:space="preserve"> [</w:t>
      </w:r>
      <w:r w:rsidR="006975B1">
        <w:rPr>
          <w:rFonts w:ascii="Arial" w:hAnsi="Arial" w:cs="Arial" w:hint="eastAsia"/>
          <w:b/>
          <w:bCs/>
          <w:color w:val="000000" w:themeColor="text1"/>
        </w:rPr>
        <w:t>6</w:t>
      </w:r>
      <w:r w:rsidRPr="001E4162">
        <w:rPr>
          <w:rFonts w:ascii="Arial" w:hAnsi="Arial" w:cs="Arial" w:hint="eastAsia"/>
          <w:b/>
          <w:bCs/>
          <w:color w:val="000000" w:themeColor="text1"/>
        </w:rPr>
        <w:t>00]</w:t>
      </w:r>
    </w:p>
    <w:p w14:paraId="7734068D" w14:textId="5DD66592" w:rsidR="008524B2" w:rsidRPr="00FD7A91" w:rsidRDefault="008524B2" w:rsidP="00D20822">
      <w:pPr>
        <w:jc w:val="left"/>
        <w:rPr>
          <w:rFonts w:ascii="Arial" w:hAnsi="Arial" w:cs="Arial"/>
        </w:rPr>
      </w:pPr>
      <w:r w:rsidRPr="00FD7A91">
        <w:rPr>
          <w:rFonts w:ascii="Arial" w:hAnsi="Arial" w:cs="Arial"/>
        </w:rPr>
        <w:t>Countries with a sustainable consumption and production national action plan</w:t>
      </w:r>
      <w:r w:rsidRPr="00FD7A91">
        <w:rPr>
          <w:rFonts w:ascii="Arial" w:hAnsi="Arial" w:cs="Arial" w:hint="eastAsia"/>
        </w:rPr>
        <w:t xml:space="preserve">: </w:t>
      </w:r>
      <w:r w:rsidRPr="00FD7A91">
        <w:rPr>
          <w:rFonts w:ascii="Arial" w:hAnsi="Arial" w:cs="Arial"/>
        </w:rPr>
        <w:t xml:space="preserve">This metric measures whether countries have implemented policies as part of a sustainable consumption and production plan. This </w:t>
      </w:r>
      <w:proofErr w:type="spellStart"/>
      <w:r w:rsidRPr="00FD7A91">
        <w:rPr>
          <w:rFonts w:ascii="Arial" w:hAnsi="Arial" w:cs="Arial"/>
        </w:rPr>
        <w:t>doesnot</w:t>
      </w:r>
      <w:proofErr w:type="spellEnd"/>
      <w:r w:rsidRPr="00FD7A91">
        <w:rPr>
          <w:rFonts w:ascii="Arial" w:hAnsi="Arial" w:cs="Arial"/>
        </w:rPr>
        <w:t xml:space="preserve"> measure the quality or ambition of these plans, only whether a country has one</w:t>
      </w:r>
      <w:r w:rsidR="00FD7A91">
        <w:rPr>
          <w:rFonts w:ascii="Arial" w:hAnsi="Arial" w:cs="Arial" w:hint="eastAsia"/>
        </w:rPr>
        <w:t xml:space="preserve">: </w:t>
      </w:r>
      <w:hyperlink r:id="rId46" w:history="1">
        <w:r w:rsidR="008378AA" w:rsidRPr="00F22B65">
          <w:rPr>
            <w:rStyle w:val="af3"/>
            <w:rFonts w:ascii="Arial" w:hAnsi="Arial" w:cs="Arial" w:hint="eastAsia"/>
          </w:rPr>
          <w:t>https://ourworldindata.org/grapher/country-scp-plan</w:t>
        </w:r>
      </w:hyperlink>
    </w:p>
    <w:p w14:paraId="61907177" w14:textId="3687AFFC" w:rsidR="008B6306" w:rsidRPr="00F357D6" w:rsidRDefault="00FD7A91" w:rsidP="00D20822">
      <w:pPr>
        <w:jc w:val="left"/>
        <w:rPr>
          <w:rFonts w:ascii="Arial" w:hAnsi="Arial" w:cs="Arial"/>
        </w:rPr>
      </w:pPr>
      <w:r w:rsidRPr="00FD7A91">
        <w:rPr>
          <w:rFonts w:ascii="Arial" w:hAnsi="Arial" w:cs="Arial"/>
        </w:rPr>
        <w:t>When will countries phase out coal power?</w:t>
      </w:r>
      <w:r w:rsidRPr="00FD7A91">
        <w:rPr>
          <w:rFonts w:ascii="Arial" w:hAnsi="Arial" w:cs="Arial" w:hint="eastAsia"/>
        </w:rPr>
        <w:t xml:space="preserve"> </w:t>
      </w:r>
      <w:r w:rsidRPr="00FD7A91">
        <w:rPr>
          <w:rFonts w:ascii="Arial" w:hAnsi="Arial" w:cs="Arial"/>
        </w:rPr>
        <w:t>This measures pledges to phase out coal from the electricity mix</w:t>
      </w:r>
      <w:r w:rsidRPr="00FD7A91">
        <w:rPr>
          <w:rFonts w:ascii="Arial" w:hAnsi="Arial" w:cs="Arial" w:hint="eastAsia"/>
        </w:rPr>
        <w:t xml:space="preserve">: </w:t>
      </w:r>
      <w:hyperlink r:id="rId47" w:history="1">
        <w:r w:rsidRPr="00FD7A91">
          <w:rPr>
            <w:rStyle w:val="af3"/>
            <w:rFonts w:ascii="Arial" w:hAnsi="Arial" w:cs="Arial" w:hint="eastAsia"/>
          </w:rPr>
          <w:t>https://ourworldindata.org/grapher/coal-phase-out-timeline</w:t>
        </w:r>
      </w:hyperlink>
    </w:p>
    <w:p w14:paraId="120A38EF" w14:textId="77777777" w:rsidR="008B6306" w:rsidRDefault="008B6306" w:rsidP="00D20822">
      <w:pPr>
        <w:jc w:val="left"/>
        <w:rPr>
          <w:rFonts w:ascii="Arial" w:hAnsi="Arial" w:cs="Arial"/>
          <w:b/>
          <w:bCs/>
        </w:rPr>
      </w:pPr>
    </w:p>
    <w:p w14:paraId="3EB38AA8" w14:textId="77777777" w:rsidR="00AE6256" w:rsidRPr="00583406" w:rsidRDefault="00AE6256" w:rsidP="00AE6256">
      <w:pPr>
        <w:jc w:val="left"/>
        <w:rPr>
          <w:rFonts w:ascii="Arial" w:hAnsi="Arial" w:cs="Arial"/>
          <w:b/>
          <w:bCs/>
        </w:rPr>
      </w:pPr>
      <w:r w:rsidRPr="00583406">
        <w:rPr>
          <w:rFonts w:ascii="Arial" w:hAnsi="Arial" w:cs="Arial"/>
          <w:b/>
          <w:bCs/>
        </w:rPr>
        <w:t xml:space="preserve">Aggregators and </w:t>
      </w:r>
      <w:r>
        <w:rPr>
          <w:rFonts w:ascii="Arial" w:hAnsi="Arial" w:cs="Arial" w:hint="eastAsia"/>
          <w:b/>
          <w:bCs/>
        </w:rPr>
        <w:t>d</w:t>
      </w:r>
      <w:r w:rsidRPr="00583406">
        <w:rPr>
          <w:rFonts w:ascii="Arial" w:hAnsi="Arial" w:cs="Arial"/>
          <w:b/>
          <w:bCs/>
        </w:rPr>
        <w:t xml:space="preserve">igital </w:t>
      </w:r>
      <w:r>
        <w:rPr>
          <w:rFonts w:ascii="Arial" w:hAnsi="Arial" w:cs="Arial" w:hint="eastAsia"/>
          <w:b/>
          <w:bCs/>
        </w:rPr>
        <w:t>p</w:t>
      </w:r>
      <w:r w:rsidRPr="00583406">
        <w:rPr>
          <w:rFonts w:ascii="Arial" w:hAnsi="Arial" w:cs="Arial"/>
          <w:b/>
          <w:bCs/>
        </w:rPr>
        <w:t>latforms</w:t>
      </w:r>
      <w:r>
        <w:rPr>
          <w:rFonts w:ascii="Arial" w:hAnsi="Arial" w:cs="Arial" w:hint="eastAsia"/>
          <w:b/>
          <w:bCs/>
        </w:rPr>
        <w:t xml:space="preserve"> [147]</w:t>
      </w:r>
    </w:p>
    <w:p w14:paraId="08DB24C1" w14:textId="77777777" w:rsidR="00AE6256" w:rsidRPr="00F4538D" w:rsidRDefault="00AE6256" w:rsidP="00AE6256">
      <w:pPr>
        <w:jc w:val="left"/>
        <w:rPr>
          <w:rFonts w:ascii="Arial" w:hAnsi="Arial" w:cs="Arial"/>
        </w:rPr>
      </w:pPr>
      <w:r w:rsidRPr="00C52A18">
        <w:rPr>
          <w:rFonts w:ascii="Arial" w:hAnsi="Arial" w:cs="Arial"/>
        </w:rPr>
        <w:t xml:space="preserve">To enable broad participation in flexibility markets across sectors, </w:t>
      </w:r>
      <w:r w:rsidRPr="00C52A18">
        <w:rPr>
          <w:rFonts w:ascii="Arial" w:hAnsi="Arial" w:cs="Arial"/>
          <w:color w:val="0070C0"/>
          <w:highlight w:val="yellow"/>
        </w:rPr>
        <w:t>aggregators and digital platforms</w:t>
      </w:r>
      <w:r w:rsidRPr="00C52A18">
        <w:rPr>
          <w:rFonts w:ascii="Arial" w:hAnsi="Arial" w:cs="Arial"/>
        </w:rPr>
        <w:t xml:space="preserve"> are emerging as key intermediaries that coordinate and manage </w:t>
      </w:r>
      <w:r w:rsidRPr="00F4538D">
        <w:rPr>
          <w:rFonts w:ascii="Arial" w:hAnsi="Arial" w:cs="Arial"/>
          <w:highlight w:val="yellow"/>
        </w:rPr>
        <w:t>distributed energy resources (DERs)</w:t>
      </w:r>
      <w:r w:rsidRPr="00F4538D">
        <w:rPr>
          <w:rFonts w:ascii="Arial" w:hAnsi="Arial" w:cs="Arial"/>
        </w:rPr>
        <w:t xml:space="preserve"> such as residential batteries, </w:t>
      </w:r>
      <w:r>
        <w:rPr>
          <w:rFonts w:ascii="Arial" w:hAnsi="Arial" w:cs="Arial" w:hint="eastAsia"/>
        </w:rPr>
        <w:t>EVs</w:t>
      </w:r>
      <w:r w:rsidRPr="00F4538D">
        <w:rPr>
          <w:rFonts w:ascii="Arial" w:hAnsi="Arial" w:cs="Arial"/>
        </w:rPr>
        <w:t>, heat pumps, and smart appliances</w:t>
      </w:r>
      <w:r>
        <w:rPr>
          <w:rFonts w:ascii="Arial" w:hAnsi="Arial" w:cs="Arial" w:hint="eastAsia"/>
        </w:rPr>
        <w:t xml:space="preserve">. </w:t>
      </w:r>
      <w:r w:rsidRPr="00F4538D">
        <w:rPr>
          <w:rFonts w:ascii="Arial" w:hAnsi="Arial" w:cs="Arial"/>
        </w:rPr>
        <w:t xml:space="preserve">By pooling these </w:t>
      </w:r>
      <w:r w:rsidRPr="00C52A18">
        <w:rPr>
          <w:rFonts w:ascii="Arial" w:hAnsi="Arial" w:cs="Arial"/>
        </w:rPr>
        <w:t xml:space="preserve">decentralized </w:t>
      </w:r>
      <w:r w:rsidRPr="00F4538D">
        <w:rPr>
          <w:rFonts w:ascii="Arial" w:hAnsi="Arial" w:cs="Arial"/>
        </w:rPr>
        <w:t xml:space="preserve">assets, aggregators form </w:t>
      </w:r>
      <w:r w:rsidRPr="00F4538D">
        <w:rPr>
          <w:rFonts w:ascii="Arial" w:hAnsi="Arial" w:cs="Arial"/>
          <w:color w:val="0070C0"/>
          <w:highlight w:val="yellow"/>
        </w:rPr>
        <w:t>virtual power plants (VPPs)</w:t>
      </w:r>
      <w:r w:rsidRPr="00F4538D">
        <w:rPr>
          <w:rFonts w:ascii="Arial" w:hAnsi="Arial" w:cs="Arial"/>
        </w:rPr>
        <w:t xml:space="preserve"> capable of delivering </w:t>
      </w:r>
      <w:r w:rsidRPr="00F4538D">
        <w:rPr>
          <w:rFonts w:ascii="Arial" w:hAnsi="Arial" w:cs="Arial"/>
          <w:highlight w:val="green"/>
        </w:rPr>
        <w:t>fast-response (seconds to minutes), short- to medium-duration flexibility across multiple sectors</w:t>
      </w:r>
      <w:r w:rsidRPr="00F4538D">
        <w:rPr>
          <w:rFonts w:ascii="Arial" w:hAnsi="Arial" w:cs="Arial"/>
        </w:rPr>
        <w:t>.</w:t>
      </w:r>
    </w:p>
    <w:p w14:paraId="5A1DABCC" w14:textId="77777777" w:rsidR="00AE6256" w:rsidRPr="00F4538D" w:rsidRDefault="00AE6256" w:rsidP="00AE6256">
      <w:pPr>
        <w:jc w:val="left"/>
        <w:rPr>
          <w:rFonts w:ascii="Arial" w:hAnsi="Arial" w:cs="Arial"/>
        </w:rPr>
      </w:pPr>
      <w:r w:rsidRPr="00F4538D">
        <w:rPr>
          <w:rFonts w:ascii="Arial" w:hAnsi="Arial" w:cs="Arial"/>
        </w:rPr>
        <w:t xml:space="preserve">These platforms use </w:t>
      </w:r>
      <w:r w:rsidRPr="00F4538D">
        <w:rPr>
          <w:rFonts w:ascii="Arial" w:hAnsi="Arial" w:cs="Arial"/>
          <w:highlight w:val="green"/>
        </w:rPr>
        <w:t>real-time data, AI-driven algorithms, and standardized communication protocols</w:t>
      </w:r>
      <w:r w:rsidRPr="00F4538D">
        <w:rPr>
          <w:rFonts w:ascii="Arial" w:hAnsi="Arial" w:cs="Arial"/>
        </w:rPr>
        <w:t xml:space="preserve"> to optimize DER dispatch in response to </w:t>
      </w:r>
      <w:r w:rsidRPr="00F4538D">
        <w:rPr>
          <w:rFonts w:ascii="Arial" w:hAnsi="Arial" w:cs="Arial"/>
          <w:highlight w:val="green"/>
        </w:rPr>
        <w:t>market prices, grid conditions, or control signals</w:t>
      </w:r>
      <w:r w:rsidRPr="00F4538D">
        <w:rPr>
          <w:rFonts w:ascii="Arial" w:hAnsi="Arial" w:cs="Arial"/>
        </w:rPr>
        <w:t>. VPPs can participate in wholesale markets, balancing services, and local flexibility schemes</w:t>
      </w:r>
      <w:r>
        <w:rPr>
          <w:rFonts w:ascii="Arial" w:hAnsi="Arial" w:cs="Arial" w:hint="eastAsia"/>
        </w:rPr>
        <w:t xml:space="preserve"> </w:t>
      </w:r>
      <w:r>
        <w:rPr>
          <w:rFonts w:ascii="Arial" w:hAnsi="Arial" w:cs="Arial"/>
        </w:rPr>
        <w:t>–</w:t>
      </w:r>
      <w:r>
        <w:rPr>
          <w:rFonts w:ascii="Arial" w:hAnsi="Arial" w:cs="Arial" w:hint="eastAsia"/>
        </w:rPr>
        <w:t xml:space="preserve"> </w:t>
      </w:r>
      <w:r w:rsidRPr="00F4538D">
        <w:rPr>
          <w:rFonts w:ascii="Arial" w:hAnsi="Arial" w:cs="Arial"/>
        </w:rPr>
        <w:t>offering</w:t>
      </w:r>
      <w:r>
        <w:rPr>
          <w:rFonts w:ascii="Arial" w:hAnsi="Arial" w:cs="Arial" w:hint="eastAsia"/>
        </w:rPr>
        <w:t xml:space="preserve"> </w:t>
      </w:r>
      <w:r w:rsidRPr="00F4538D">
        <w:rPr>
          <w:rFonts w:ascii="Arial" w:hAnsi="Arial" w:cs="Arial"/>
        </w:rPr>
        <w:t>grid operators a scalable and decentralized alternative to conventional peaking plants.</w:t>
      </w:r>
    </w:p>
    <w:p w14:paraId="3F5486FA" w14:textId="77777777" w:rsidR="00AE6256" w:rsidRDefault="00AE6256" w:rsidP="00AE6256">
      <w:pPr>
        <w:jc w:val="left"/>
        <w:rPr>
          <w:rFonts w:ascii="Arial" w:hAnsi="Arial" w:cs="Arial"/>
        </w:rPr>
      </w:pPr>
      <w:r w:rsidRPr="00F4538D">
        <w:rPr>
          <w:rFonts w:ascii="Arial" w:hAnsi="Arial" w:cs="Arial"/>
        </w:rPr>
        <w:t xml:space="preserve">While still evolving, the technological maturity of aggregator platforms is rapidly advancing. Their deployment </w:t>
      </w:r>
      <w:r w:rsidRPr="00F4538D">
        <w:rPr>
          <w:rFonts w:ascii="Arial" w:hAnsi="Arial" w:cs="Arial"/>
          <w:highlight w:val="cyan"/>
        </w:rPr>
        <w:t>enhances grid stability, improves renewable integration, and unlocks new revenue opportunities for consumers</w:t>
      </w:r>
      <w:r>
        <w:rPr>
          <w:rFonts w:ascii="Arial" w:hAnsi="Arial" w:cs="Arial" w:hint="eastAsia"/>
        </w:rPr>
        <w:t xml:space="preserve"> </w:t>
      </w:r>
      <w:r>
        <w:rPr>
          <w:rFonts w:ascii="Arial" w:hAnsi="Arial" w:cs="Arial"/>
        </w:rPr>
        <w:t>–</w:t>
      </w:r>
      <w:r>
        <w:rPr>
          <w:rFonts w:ascii="Arial" w:hAnsi="Arial" w:cs="Arial" w:hint="eastAsia"/>
        </w:rPr>
        <w:t xml:space="preserve"> </w:t>
      </w:r>
      <w:r w:rsidRPr="00F4538D">
        <w:rPr>
          <w:rFonts w:ascii="Arial" w:hAnsi="Arial" w:cs="Arial"/>
        </w:rPr>
        <w:t>supporting</w:t>
      </w:r>
      <w:r>
        <w:rPr>
          <w:rFonts w:ascii="Arial" w:hAnsi="Arial" w:cs="Arial" w:hint="eastAsia"/>
        </w:rPr>
        <w:t xml:space="preserve"> </w:t>
      </w:r>
      <w:r w:rsidRPr="00F4538D">
        <w:rPr>
          <w:rFonts w:ascii="Arial" w:hAnsi="Arial" w:cs="Arial"/>
        </w:rPr>
        <w:t>a more resilient, efficient, and participatory clean energy system.</w:t>
      </w:r>
    </w:p>
    <w:p w14:paraId="14E619B3" w14:textId="77777777" w:rsidR="000250AB" w:rsidRDefault="000250AB" w:rsidP="000250AB">
      <w:pPr>
        <w:jc w:val="left"/>
        <w:rPr>
          <w:rFonts w:ascii="Arial" w:hAnsi="Arial" w:cs="Arial"/>
          <w:b/>
          <w:bCs/>
        </w:rPr>
      </w:pPr>
      <w:r w:rsidRPr="00677FBD">
        <w:rPr>
          <w:rFonts w:ascii="Arial" w:hAnsi="Arial" w:cs="Arial" w:hint="eastAsia"/>
          <w:b/>
          <w:bCs/>
        </w:rPr>
        <w:t>Energy hubs</w:t>
      </w:r>
      <w:r>
        <w:rPr>
          <w:rFonts w:ascii="Arial" w:hAnsi="Arial" w:cs="Arial" w:hint="eastAsia"/>
          <w:b/>
          <w:bCs/>
        </w:rPr>
        <w:t xml:space="preserve"> and integrated energy systems</w:t>
      </w:r>
      <w:r w:rsidRPr="00677FBD">
        <w:rPr>
          <w:rFonts w:ascii="Arial" w:hAnsi="Arial" w:cs="Arial" w:hint="eastAsia"/>
          <w:b/>
          <w:bCs/>
        </w:rPr>
        <w:t xml:space="preserve"> [</w:t>
      </w:r>
      <w:r>
        <w:rPr>
          <w:rFonts w:ascii="Arial" w:hAnsi="Arial" w:cs="Arial" w:hint="eastAsia"/>
          <w:b/>
          <w:bCs/>
        </w:rPr>
        <w:t>165</w:t>
      </w:r>
      <w:r w:rsidRPr="00677FBD">
        <w:rPr>
          <w:rFonts w:ascii="Arial" w:hAnsi="Arial" w:cs="Arial" w:hint="eastAsia"/>
          <w:b/>
          <w:bCs/>
        </w:rPr>
        <w:t>]</w:t>
      </w:r>
    </w:p>
    <w:p w14:paraId="5A74ACA9" w14:textId="77777777" w:rsidR="000250AB" w:rsidRDefault="000250AB" w:rsidP="000250AB">
      <w:pPr>
        <w:jc w:val="left"/>
        <w:rPr>
          <w:rFonts w:ascii="Arial" w:hAnsi="Arial" w:cs="Arial"/>
        </w:rPr>
      </w:pPr>
      <w:r w:rsidRPr="004E1F23">
        <w:rPr>
          <w:rFonts w:ascii="Arial" w:hAnsi="Arial" w:cs="Arial"/>
          <w:color w:val="7030A0"/>
          <w:highlight w:val="yellow"/>
        </w:rPr>
        <w:t>Energy hubs</w:t>
      </w:r>
      <w:r w:rsidRPr="009F4777">
        <w:rPr>
          <w:rFonts w:ascii="Arial" w:hAnsi="Arial" w:cs="Arial"/>
        </w:rPr>
        <w:t xml:space="preserve"> are localized, multi-vector infrastructures</w:t>
      </w:r>
      <w:r>
        <w:rPr>
          <w:rFonts w:ascii="Arial" w:hAnsi="Arial" w:cs="Arial" w:hint="eastAsia"/>
        </w:rPr>
        <w:t xml:space="preserve"> </w:t>
      </w:r>
      <w:r>
        <w:rPr>
          <w:rFonts w:ascii="Arial" w:hAnsi="Arial" w:cs="Arial"/>
        </w:rPr>
        <w:t>–</w:t>
      </w:r>
      <w:r>
        <w:rPr>
          <w:rFonts w:ascii="Arial" w:hAnsi="Arial" w:cs="Arial" w:hint="eastAsia"/>
        </w:rPr>
        <w:t xml:space="preserve"> often located</w:t>
      </w:r>
      <w:r w:rsidRPr="009F4777">
        <w:rPr>
          <w:rFonts w:ascii="Arial" w:hAnsi="Arial" w:cs="Arial"/>
        </w:rPr>
        <w:t xml:space="preserve"> in campuses, communities, or industrial parks</w:t>
      </w:r>
      <w:r>
        <w:rPr>
          <w:rFonts w:ascii="Arial" w:hAnsi="Arial" w:cs="Arial" w:hint="eastAsia"/>
        </w:rPr>
        <w:t xml:space="preserve"> </w:t>
      </w:r>
      <w:r>
        <w:rPr>
          <w:rFonts w:ascii="Arial" w:hAnsi="Arial" w:cs="Arial"/>
        </w:rPr>
        <w:t>–</w:t>
      </w:r>
      <w:r>
        <w:rPr>
          <w:rFonts w:ascii="Arial" w:hAnsi="Arial" w:cs="Arial" w:hint="eastAsia"/>
        </w:rPr>
        <w:t xml:space="preserve"> </w:t>
      </w:r>
      <w:r w:rsidRPr="009F4777">
        <w:rPr>
          <w:rFonts w:ascii="Arial" w:hAnsi="Arial" w:cs="Arial"/>
        </w:rPr>
        <w:t>that</w:t>
      </w:r>
      <w:r>
        <w:rPr>
          <w:rFonts w:ascii="Arial" w:hAnsi="Arial" w:cs="Arial" w:hint="eastAsia"/>
        </w:rPr>
        <w:t xml:space="preserve"> </w:t>
      </w:r>
      <w:r w:rsidRPr="00E00A56">
        <w:rPr>
          <w:rFonts w:ascii="Arial" w:hAnsi="Arial" w:cs="Arial"/>
        </w:rPr>
        <w:t xml:space="preserve">manage </w:t>
      </w:r>
      <w:r w:rsidRPr="009F4777">
        <w:rPr>
          <w:rFonts w:ascii="Arial" w:hAnsi="Arial" w:cs="Arial"/>
        </w:rPr>
        <w:t xml:space="preserve">the </w:t>
      </w:r>
      <w:r>
        <w:rPr>
          <w:rFonts w:ascii="Arial" w:hAnsi="Arial" w:cs="Arial" w:hint="eastAsia"/>
        </w:rPr>
        <w:t>production</w:t>
      </w:r>
      <w:r w:rsidRPr="009F4777">
        <w:rPr>
          <w:rFonts w:ascii="Arial" w:hAnsi="Arial" w:cs="Arial"/>
        </w:rPr>
        <w:t xml:space="preserve">, conversion, storage, and consumption of </w:t>
      </w:r>
      <w:r w:rsidRPr="00A0102E">
        <w:rPr>
          <w:rFonts w:ascii="Arial" w:hAnsi="Arial" w:cs="Arial"/>
        </w:rPr>
        <w:t>multiple energy carriers</w:t>
      </w:r>
      <w:r w:rsidRPr="009F4777">
        <w:rPr>
          <w:rFonts w:ascii="Arial" w:hAnsi="Arial" w:cs="Arial"/>
        </w:rPr>
        <w:t xml:space="preserve">, including </w:t>
      </w:r>
      <w:r w:rsidRPr="009F4777">
        <w:rPr>
          <w:rFonts w:ascii="Arial" w:hAnsi="Arial" w:cs="Arial"/>
          <w:highlight w:val="yellow"/>
        </w:rPr>
        <w:t xml:space="preserve">electricity, </w:t>
      </w:r>
      <w:r w:rsidRPr="00D34E7A">
        <w:rPr>
          <w:rFonts w:ascii="Arial" w:hAnsi="Arial" w:cs="Arial" w:hint="eastAsia"/>
          <w:highlight w:val="yellow"/>
        </w:rPr>
        <w:t xml:space="preserve">gas, and </w:t>
      </w:r>
      <w:r w:rsidRPr="009F4777">
        <w:rPr>
          <w:rFonts w:ascii="Arial" w:hAnsi="Arial" w:cs="Arial"/>
          <w:highlight w:val="yellow"/>
        </w:rPr>
        <w:t>heat</w:t>
      </w:r>
      <w:r w:rsidRPr="009F4777">
        <w:rPr>
          <w:rFonts w:ascii="Arial" w:hAnsi="Arial" w:cs="Arial"/>
        </w:rPr>
        <w:t xml:space="preserve">. </w:t>
      </w:r>
      <w:r w:rsidRPr="00E00A56">
        <w:rPr>
          <w:rFonts w:ascii="Arial" w:hAnsi="Arial" w:cs="Arial"/>
        </w:rPr>
        <w:t xml:space="preserve">By leveraging real-time data, digital controls, and coordinated storage assets, these hubs </w:t>
      </w:r>
      <w:r w:rsidRPr="00E00A56">
        <w:rPr>
          <w:rFonts w:ascii="Arial" w:hAnsi="Arial" w:cs="Arial"/>
          <w:highlight w:val="green"/>
        </w:rPr>
        <w:t>optimize local energy flows, enable demand-side flexibility, and facilitate the integration of variable renewable energy at the distribution level</w:t>
      </w:r>
      <w:r w:rsidRPr="00E00A56">
        <w:rPr>
          <w:rFonts w:ascii="Arial" w:hAnsi="Arial" w:cs="Arial"/>
        </w:rPr>
        <w:t xml:space="preserve">. Their ability to shift loads across vectors and time </w:t>
      </w:r>
      <w:r w:rsidRPr="00E00A56">
        <w:rPr>
          <w:rFonts w:ascii="Arial" w:hAnsi="Arial" w:cs="Arial"/>
          <w:highlight w:val="green"/>
        </w:rPr>
        <w:t>enhances system reliability, reduces peak demand, and supports decarbonization in decentralized energy settings</w:t>
      </w:r>
      <w:r w:rsidRPr="00E00A56">
        <w:rPr>
          <w:rFonts w:ascii="Arial" w:hAnsi="Arial" w:cs="Arial"/>
        </w:rPr>
        <w:t>.</w:t>
      </w:r>
    </w:p>
    <w:p w14:paraId="512A450A" w14:textId="10446B5F" w:rsidR="00F83B45" w:rsidRPr="000250AB" w:rsidRDefault="000250AB" w:rsidP="00D20822">
      <w:pPr>
        <w:jc w:val="left"/>
        <w:rPr>
          <w:rFonts w:ascii="Arial" w:hAnsi="Arial" w:cs="Arial"/>
        </w:rPr>
      </w:pPr>
      <w:r w:rsidRPr="00E00A56">
        <w:rPr>
          <w:rFonts w:ascii="Arial" w:hAnsi="Arial" w:cs="Arial"/>
        </w:rPr>
        <w:t xml:space="preserve">At broader scales, </w:t>
      </w:r>
      <w:r w:rsidRPr="00E00A56">
        <w:rPr>
          <w:rFonts w:ascii="Arial" w:hAnsi="Arial" w:cs="Arial"/>
          <w:color w:val="7030A0"/>
          <w:highlight w:val="yellow"/>
        </w:rPr>
        <w:t>integrated energy systems</w:t>
      </w:r>
      <w:r w:rsidRPr="00E00A56">
        <w:rPr>
          <w:rFonts w:ascii="Arial" w:hAnsi="Arial" w:cs="Arial"/>
        </w:rPr>
        <w:t xml:space="preserve"> operate across regional or national boundaries, coordinating cross-sectoral energy flows using advanced forecasting, automated dispatch, and market-based mechanisms. These systems enable cross-vector flexibility</w:t>
      </w:r>
      <w:r>
        <w:rPr>
          <w:rFonts w:ascii="Arial" w:hAnsi="Arial" w:cs="Arial" w:hint="eastAsia"/>
        </w:rPr>
        <w:t xml:space="preserve"> </w:t>
      </w:r>
      <w:r>
        <w:rPr>
          <w:rFonts w:ascii="Arial" w:hAnsi="Arial" w:cs="Arial"/>
        </w:rPr>
        <w:t>–</w:t>
      </w:r>
      <w:r>
        <w:rPr>
          <w:rFonts w:ascii="Arial" w:hAnsi="Arial" w:cs="Arial" w:hint="eastAsia"/>
        </w:rPr>
        <w:t xml:space="preserve"> </w:t>
      </w:r>
      <w:r w:rsidRPr="00E00A56">
        <w:rPr>
          <w:rFonts w:ascii="Arial" w:hAnsi="Arial" w:cs="Arial"/>
        </w:rPr>
        <w:t>shifting</w:t>
      </w:r>
      <w:r>
        <w:rPr>
          <w:rFonts w:ascii="Arial" w:hAnsi="Arial" w:cs="Arial" w:hint="eastAsia"/>
        </w:rPr>
        <w:t xml:space="preserve"> </w:t>
      </w:r>
      <w:r w:rsidRPr="00E00A56">
        <w:rPr>
          <w:rFonts w:ascii="Arial" w:hAnsi="Arial" w:cs="Arial"/>
        </w:rPr>
        <w:t>energy in time (short- to long-term), form (electricity, thermal, gas), and space (local to national)</w:t>
      </w:r>
      <w:r>
        <w:rPr>
          <w:rFonts w:ascii="Arial" w:hAnsi="Arial" w:cs="Arial" w:hint="eastAsia"/>
        </w:rPr>
        <w:t xml:space="preserve"> </w:t>
      </w:r>
      <w:r>
        <w:rPr>
          <w:rFonts w:ascii="Arial" w:hAnsi="Arial" w:cs="Arial"/>
        </w:rPr>
        <w:t>–</w:t>
      </w:r>
      <w:r>
        <w:rPr>
          <w:rFonts w:ascii="Arial" w:hAnsi="Arial" w:cs="Arial" w:hint="eastAsia"/>
        </w:rPr>
        <w:t xml:space="preserve"> </w:t>
      </w:r>
      <w:r w:rsidRPr="00E00A56">
        <w:rPr>
          <w:rFonts w:ascii="Arial" w:hAnsi="Arial" w:cs="Arial"/>
        </w:rPr>
        <w:t>to</w:t>
      </w:r>
      <w:r>
        <w:rPr>
          <w:rFonts w:ascii="Arial" w:hAnsi="Arial" w:cs="Arial" w:hint="eastAsia"/>
        </w:rPr>
        <w:t xml:space="preserve"> </w:t>
      </w:r>
      <w:r w:rsidRPr="00E00A56">
        <w:rPr>
          <w:rFonts w:ascii="Arial" w:hAnsi="Arial" w:cs="Arial"/>
        </w:rPr>
        <w:t>absorb variability, maintain system balance, and ensure efficient use of resources. As such, they form the backbone of a resilient, interoperable, and sustainable clean energy future, supporting deep decarbonization across power, heat, transport, and industry.</w:t>
      </w:r>
    </w:p>
    <w:p w14:paraId="7DB1B2D6" w14:textId="77777777" w:rsidR="00F83B45" w:rsidRDefault="00F83B45" w:rsidP="00D20822">
      <w:pPr>
        <w:jc w:val="left"/>
        <w:rPr>
          <w:rFonts w:ascii="Arial" w:hAnsi="Arial" w:cs="Arial"/>
          <w:b/>
          <w:bCs/>
        </w:rPr>
      </w:pPr>
    </w:p>
    <w:p w14:paraId="3BAECBF8" w14:textId="205D4AA2" w:rsidR="00FA527F" w:rsidRDefault="00FA527F" w:rsidP="00D20822">
      <w:pPr>
        <w:jc w:val="left"/>
        <w:rPr>
          <w:rFonts w:ascii="Arial" w:hAnsi="Arial" w:cs="Arial"/>
          <w:b/>
          <w:bCs/>
        </w:rPr>
      </w:pPr>
      <w:r w:rsidRPr="00FA527F">
        <w:rPr>
          <w:rFonts w:ascii="Arial" w:hAnsi="Arial" w:cs="Arial"/>
          <w:b/>
          <w:bCs/>
        </w:rPr>
        <w:t>Unlock flexibility of demand and supply. Flexibility is vital in a system with more variable renewables. There are large opportunities to increase flexibility in both demand and supply, across residential and commercial applications, and in industry. However, flexibility is not currently valued in full and faces multiple barriers. Markets and processes must be redesigned, and data and digital approaches embraced, enabling infrastructure must be delivered and barriers unblocked.</w:t>
      </w:r>
    </w:p>
    <w:p w14:paraId="10B57AC7" w14:textId="77777777" w:rsidR="00CE185C" w:rsidRDefault="00CE185C" w:rsidP="00D20822">
      <w:pPr>
        <w:jc w:val="left"/>
        <w:rPr>
          <w:rFonts w:ascii="Arial" w:hAnsi="Arial" w:cs="Arial"/>
          <w:b/>
          <w:bCs/>
        </w:rPr>
      </w:pPr>
    </w:p>
    <w:p w14:paraId="69D247C3" w14:textId="3F395811" w:rsidR="00CE185C" w:rsidRPr="004A078C" w:rsidRDefault="00CE185C" w:rsidP="00D20822">
      <w:pPr>
        <w:jc w:val="left"/>
        <w:rPr>
          <w:rFonts w:ascii="Arial" w:hAnsi="Arial" w:cs="Arial"/>
        </w:rPr>
      </w:pPr>
      <w:r w:rsidRPr="00633067">
        <w:rPr>
          <w:rFonts w:ascii="Arial" w:hAnsi="Arial" w:cs="Arial" w:hint="eastAsia"/>
        </w:rPr>
        <w:t>Natural gas</w:t>
      </w:r>
      <w:r w:rsidRPr="00B472BF">
        <w:rPr>
          <w:rFonts w:ascii="Arial" w:hAnsi="Arial" w:cs="Arial" w:hint="eastAsia"/>
        </w:rPr>
        <w:t xml:space="preserve"> remains a globally important energy source due to its </w:t>
      </w:r>
      <w:r w:rsidRPr="00A12A4D">
        <w:rPr>
          <w:rFonts w:ascii="Arial" w:hAnsi="Arial" w:cs="Arial" w:hint="eastAsia"/>
          <w:highlight w:val="green"/>
        </w:rPr>
        <w:t>storability, transportability via pipelines or in liquefied form</w:t>
      </w:r>
      <w:r w:rsidRPr="00B472BF">
        <w:rPr>
          <w:rFonts w:ascii="Arial" w:hAnsi="Arial" w:cs="Arial" w:hint="eastAsia"/>
        </w:rPr>
        <w:t xml:space="preserve">, and suitability for use in </w:t>
      </w:r>
      <w:r w:rsidRPr="00A12A4D">
        <w:rPr>
          <w:rFonts w:ascii="Arial" w:hAnsi="Arial" w:cs="Arial" w:hint="eastAsia"/>
          <w:highlight w:val="green"/>
        </w:rPr>
        <w:t>fast-ramping power plants</w:t>
      </w:r>
      <w:r w:rsidRPr="00B472BF">
        <w:rPr>
          <w:rFonts w:ascii="Arial" w:hAnsi="Arial" w:cs="Arial" w:hint="eastAsia"/>
        </w:rPr>
        <w:t>. These characteristics make it well-suited to provide</w:t>
      </w:r>
      <w:r>
        <w:rPr>
          <w:rFonts w:ascii="Arial" w:hAnsi="Arial" w:cs="Arial" w:hint="eastAsia"/>
        </w:rPr>
        <w:t xml:space="preserve"> both</w:t>
      </w:r>
      <w:r w:rsidRPr="00B472BF">
        <w:rPr>
          <w:rFonts w:ascii="Arial" w:hAnsi="Arial" w:cs="Arial" w:hint="eastAsia"/>
        </w:rPr>
        <w:t xml:space="preserve"> </w:t>
      </w:r>
      <w:r w:rsidRPr="00A12A4D">
        <w:rPr>
          <w:rFonts w:ascii="Arial" w:hAnsi="Arial" w:cs="Arial" w:hint="eastAsia"/>
          <w:highlight w:val="cyan"/>
        </w:rPr>
        <w:t>short-term and se</w:t>
      </w:r>
      <w:r w:rsidRPr="00A12A4D">
        <w:rPr>
          <w:rFonts w:ascii="Arial" w:hAnsi="Arial" w:cs="Arial"/>
          <w:highlight w:val="cyan"/>
        </w:rPr>
        <w:t>asonal flexibility</w:t>
      </w:r>
      <w:r>
        <w:rPr>
          <w:rFonts w:ascii="Arial" w:hAnsi="Arial" w:cs="Arial" w:hint="eastAsia"/>
        </w:rPr>
        <w:t xml:space="preserve"> to energy systems</w:t>
      </w:r>
      <w:r w:rsidRPr="00B472BF">
        <w:rPr>
          <w:rFonts w:ascii="Arial" w:hAnsi="Arial" w:cs="Arial"/>
        </w:rPr>
        <w:t xml:space="preserve">. However, despite being less carbon-intensive than coal, natural gas </w:t>
      </w:r>
      <w:r w:rsidRPr="007569FD">
        <w:rPr>
          <w:rFonts w:ascii="Arial" w:hAnsi="Arial" w:cs="Arial"/>
        </w:rPr>
        <w:t xml:space="preserve">still emits substantial quantities </w:t>
      </w:r>
      <w:r w:rsidRPr="00B472BF">
        <w:rPr>
          <w:rFonts w:ascii="Arial" w:hAnsi="Arial" w:cs="Arial"/>
        </w:rPr>
        <w:t>of C</w:t>
      </w:r>
      <w:r>
        <w:rPr>
          <w:rFonts w:ascii="Arial" w:hAnsi="Arial" w:cs="Arial" w:hint="eastAsia"/>
        </w:rPr>
        <w:t>O2</w:t>
      </w:r>
      <w:r w:rsidRPr="00B472BF">
        <w:rPr>
          <w:rFonts w:ascii="Arial" w:hAnsi="Arial" w:cs="Arial"/>
        </w:rPr>
        <w:t xml:space="preserve"> and methane emissions. Efforts to reduce its </w:t>
      </w:r>
      <w:r w:rsidRPr="007569FD">
        <w:rPr>
          <w:rFonts w:ascii="Arial" w:hAnsi="Arial" w:cs="Arial"/>
        </w:rPr>
        <w:t xml:space="preserve">climate impact </w:t>
      </w:r>
      <w:r w:rsidRPr="00B472BF">
        <w:rPr>
          <w:rFonts w:ascii="Arial" w:hAnsi="Arial" w:cs="Arial"/>
        </w:rPr>
        <w:t xml:space="preserve">include </w:t>
      </w:r>
      <w:r w:rsidRPr="00113E65">
        <w:rPr>
          <w:rFonts w:ascii="Arial" w:hAnsi="Arial" w:cs="Arial"/>
          <w:color w:val="C00000"/>
          <w:highlight w:val="yellow"/>
        </w:rPr>
        <w:t>carbon capture, utilization, and storage (CCUS)</w:t>
      </w:r>
      <w:r>
        <w:rPr>
          <w:rFonts w:ascii="Arial" w:hAnsi="Arial" w:cs="Arial" w:hint="eastAsia"/>
          <w:color w:val="C00000"/>
        </w:rPr>
        <w:t xml:space="preserve"> </w:t>
      </w:r>
      <w:r w:rsidRPr="00F830FC">
        <w:rPr>
          <w:rFonts w:ascii="Arial" w:hAnsi="Arial" w:cs="Arial" w:hint="eastAsia"/>
          <w:color w:val="000000" w:themeColor="text1"/>
        </w:rPr>
        <w:t>technologies</w:t>
      </w:r>
      <w:r w:rsidRPr="00B472BF">
        <w:rPr>
          <w:rFonts w:ascii="Arial" w:hAnsi="Arial" w:cs="Arial"/>
        </w:rPr>
        <w:t>,</w:t>
      </w:r>
      <w:r>
        <w:rPr>
          <w:rFonts w:ascii="Arial" w:hAnsi="Arial" w:cs="Arial" w:hint="eastAsia"/>
        </w:rPr>
        <w:t xml:space="preserve"> </w:t>
      </w:r>
      <w:r>
        <w:rPr>
          <w:rFonts w:ascii="Arial" w:hAnsi="Arial" w:cs="Arial" w:hint="eastAsia"/>
        </w:rPr>
        <w:lastRenderedPageBreak/>
        <w:t xml:space="preserve">involving three key steps: </w:t>
      </w:r>
      <w:r w:rsidRPr="001E05AC">
        <w:rPr>
          <w:rFonts w:ascii="Arial" w:hAnsi="Arial" w:cs="Arial"/>
        </w:rPr>
        <w:t>post-combustion capture</w:t>
      </w:r>
      <w:r>
        <w:rPr>
          <w:rFonts w:ascii="Arial" w:hAnsi="Arial" w:cs="Arial" w:hint="eastAsia"/>
        </w:rPr>
        <w:t xml:space="preserve">, reused </w:t>
      </w:r>
      <w:r w:rsidRPr="00F977E2">
        <w:rPr>
          <w:rFonts w:ascii="Arial" w:hAnsi="Arial" w:cs="Arial"/>
        </w:rPr>
        <w:t>in various industrial processes</w:t>
      </w:r>
      <w:r>
        <w:rPr>
          <w:rFonts w:ascii="Arial" w:hAnsi="Arial" w:cs="Arial" w:hint="eastAsia"/>
        </w:rPr>
        <w:t xml:space="preserve">, and </w:t>
      </w:r>
      <w:r w:rsidRPr="00270034">
        <w:rPr>
          <w:rFonts w:ascii="Arial" w:hAnsi="Arial" w:cs="Arial"/>
        </w:rPr>
        <w:t>compressed and injected into deep geological formations</w:t>
      </w:r>
      <w:r>
        <w:rPr>
          <w:rFonts w:ascii="Arial" w:hAnsi="Arial" w:cs="Arial" w:hint="eastAsia"/>
        </w:rPr>
        <w:t xml:space="preserve">. </w:t>
      </w:r>
      <w:r w:rsidRPr="00682A47">
        <w:rPr>
          <w:rFonts w:ascii="Arial" w:hAnsi="Arial" w:cs="Arial"/>
          <w:strike/>
          <w:color w:val="7030A0"/>
        </w:rPr>
        <w:t>as seen in r</w:t>
      </w:r>
      <w:r w:rsidRPr="00682A47">
        <w:rPr>
          <w:rFonts w:ascii="Arial" w:hAnsi="Arial" w:cs="Arial" w:hint="eastAsia"/>
          <w:strike/>
          <w:color w:val="7030A0"/>
        </w:rPr>
        <w:t>ecent developments such as six announced CCUS-equipped gas power projects in the United States and the Net Zero Teesside Power project in the United Kingdom, scheduled for commercial operation by 2027</w:t>
      </w:r>
      <w:r w:rsidRPr="00B472BF">
        <w:rPr>
          <w:rFonts w:ascii="Arial" w:hAnsi="Arial" w:cs="Arial" w:hint="eastAsia"/>
        </w:rPr>
        <w:t xml:space="preserve">. </w:t>
      </w:r>
      <w:r w:rsidRPr="007569FD">
        <w:rPr>
          <w:rFonts w:ascii="Arial" w:hAnsi="Arial" w:cs="Arial"/>
        </w:rPr>
        <w:t>Another pathway is the use of</w:t>
      </w:r>
      <w:r w:rsidRPr="00B472BF">
        <w:rPr>
          <w:rFonts w:ascii="Arial" w:hAnsi="Arial" w:cs="Arial" w:hint="eastAsia"/>
        </w:rPr>
        <w:t xml:space="preserve"> </w:t>
      </w:r>
      <w:r w:rsidRPr="00113E65">
        <w:rPr>
          <w:rFonts w:ascii="Arial" w:hAnsi="Arial" w:cs="Arial" w:hint="eastAsia"/>
          <w:color w:val="C00000"/>
          <w:highlight w:val="yellow"/>
        </w:rPr>
        <w:t>renewable natural gas (RNG)</w:t>
      </w:r>
      <w:r w:rsidRPr="00B472BF">
        <w:rPr>
          <w:rFonts w:ascii="Arial" w:hAnsi="Arial" w:cs="Arial" w:hint="eastAsia"/>
        </w:rPr>
        <w:t xml:space="preserve">, </w:t>
      </w:r>
      <w:r w:rsidRPr="007569FD">
        <w:rPr>
          <w:rFonts w:ascii="Arial" w:hAnsi="Arial" w:cs="Arial"/>
        </w:rPr>
        <w:t xml:space="preserve">produced </w:t>
      </w:r>
      <w:r w:rsidRPr="00B472BF">
        <w:rPr>
          <w:rFonts w:ascii="Arial" w:hAnsi="Arial" w:cs="Arial" w:hint="eastAsia"/>
        </w:rPr>
        <w:t xml:space="preserve">from </w:t>
      </w:r>
      <w:r w:rsidRPr="00191073">
        <w:rPr>
          <w:rFonts w:ascii="Arial" w:hAnsi="Arial" w:cs="Arial" w:hint="eastAsia"/>
          <w:highlight w:val="yellow"/>
        </w:rPr>
        <w:t>biogas</w:t>
      </w:r>
      <w:r w:rsidRPr="00B472BF">
        <w:rPr>
          <w:rFonts w:ascii="Arial" w:hAnsi="Arial" w:cs="Arial" w:hint="eastAsia"/>
        </w:rPr>
        <w:t xml:space="preserve"> </w:t>
      </w:r>
      <w:r>
        <w:rPr>
          <w:rFonts w:ascii="Arial" w:hAnsi="Arial" w:cs="Arial" w:hint="eastAsia"/>
        </w:rPr>
        <w:t xml:space="preserve">generated </w:t>
      </w:r>
      <w:r w:rsidRPr="00B472BF">
        <w:rPr>
          <w:rFonts w:ascii="Arial" w:hAnsi="Arial" w:cs="Arial" w:hint="eastAsia"/>
        </w:rPr>
        <w:t xml:space="preserve">via </w:t>
      </w:r>
      <w:r w:rsidRPr="008C1015">
        <w:rPr>
          <w:rFonts w:ascii="Arial" w:hAnsi="Arial" w:cs="Arial" w:hint="eastAsia"/>
          <w:highlight w:val="yellow"/>
        </w:rPr>
        <w:t>anaerobic digestion or thermal gasification of organic waste</w:t>
      </w:r>
      <w:r w:rsidRPr="00B472BF">
        <w:rPr>
          <w:rFonts w:ascii="Arial" w:hAnsi="Arial" w:cs="Arial" w:hint="eastAsia"/>
        </w:rPr>
        <w:t xml:space="preserve">. </w:t>
      </w:r>
      <w:r w:rsidRPr="007569FD">
        <w:rPr>
          <w:rFonts w:ascii="Arial" w:hAnsi="Arial" w:cs="Arial"/>
        </w:rPr>
        <w:t xml:space="preserve">Once upgraded to biomethane, </w:t>
      </w:r>
      <w:r>
        <w:rPr>
          <w:rFonts w:ascii="Arial" w:hAnsi="Arial" w:cs="Arial" w:hint="eastAsia"/>
        </w:rPr>
        <w:t xml:space="preserve">the resulting </w:t>
      </w:r>
      <w:r w:rsidRPr="007B7560">
        <w:rPr>
          <w:rFonts w:ascii="Arial" w:hAnsi="Arial" w:cs="Arial"/>
        </w:rPr>
        <w:t>high-purity</w:t>
      </w:r>
      <w:r>
        <w:rPr>
          <w:rFonts w:ascii="Arial" w:hAnsi="Arial" w:cs="Arial" w:hint="eastAsia"/>
        </w:rPr>
        <w:t xml:space="preserve"> </w:t>
      </w:r>
      <w:r w:rsidRPr="007569FD">
        <w:rPr>
          <w:rFonts w:ascii="Arial" w:hAnsi="Arial" w:cs="Arial"/>
        </w:rPr>
        <w:t xml:space="preserve">RNG can be </w:t>
      </w:r>
      <w:r w:rsidRPr="007E6816">
        <w:rPr>
          <w:rFonts w:ascii="Arial" w:hAnsi="Arial" w:cs="Arial"/>
          <w:highlight w:val="yellow"/>
        </w:rPr>
        <w:t>injected</w:t>
      </w:r>
      <w:r>
        <w:rPr>
          <w:rFonts w:ascii="Arial" w:hAnsi="Arial" w:cs="Arial" w:hint="eastAsia"/>
          <w:highlight w:val="yellow"/>
        </w:rPr>
        <w:t xml:space="preserve"> directly</w:t>
      </w:r>
      <w:r w:rsidRPr="007E6816">
        <w:rPr>
          <w:rFonts w:ascii="Arial" w:hAnsi="Arial" w:cs="Arial"/>
          <w:highlight w:val="yellow"/>
        </w:rPr>
        <w:t xml:space="preserve"> into existing </w:t>
      </w:r>
      <w:r w:rsidRPr="001A2CE6">
        <w:rPr>
          <w:rFonts w:ascii="Arial" w:hAnsi="Arial" w:cs="Arial" w:hint="eastAsia"/>
          <w:highlight w:val="yellow"/>
        </w:rPr>
        <w:t>natural gas pipelines</w:t>
      </w:r>
      <w:r w:rsidRPr="001A2CE6">
        <w:rPr>
          <w:rFonts w:ascii="Arial" w:hAnsi="Arial" w:cs="Arial" w:hint="eastAsia"/>
        </w:rPr>
        <w:t>, making it a drop-in replacement without requiring major infrastructure modifications</w:t>
      </w:r>
      <w:r>
        <w:rPr>
          <w:rFonts w:ascii="Arial" w:hAnsi="Arial" w:cs="Arial" w:hint="eastAsia"/>
        </w:rPr>
        <w:t>.</w:t>
      </w:r>
      <w:r w:rsidRPr="00B472BF">
        <w:rPr>
          <w:rFonts w:ascii="Arial" w:hAnsi="Arial" w:cs="Arial" w:hint="eastAsia"/>
        </w:rPr>
        <w:t xml:space="preserve"> </w:t>
      </w:r>
      <w:r w:rsidRPr="001A2CE6">
        <w:rPr>
          <w:rFonts w:ascii="Arial" w:hAnsi="Arial" w:cs="Arial" w:hint="eastAsia"/>
          <w:strike/>
          <w:color w:val="7030A0"/>
        </w:rPr>
        <w:t>with over 300 operational facilities in North America and more than 80 connected to the grid in the UK</w:t>
      </w:r>
      <w:r w:rsidRPr="001A2CE6">
        <w:rPr>
          <w:rFonts w:ascii="Arial" w:hAnsi="Arial" w:cs="Arial" w:hint="eastAsia"/>
          <w:strike/>
        </w:rPr>
        <w:t>.</w:t>
      </w:r>
    </w:p>
    <w:p w14:paraId="62B2F60A" w14:textId="77777777" w:rsidR="00FA527F" w:rsidRDefault="00FA527F" w:rsidP="00D20822">
      <w:pPr>
        <w:jc w:val="left"/>
        <w:rPr>
          <w:rFonts w:ascii="Arial" w:hAnsi="Arial" w:cs="Arial"/>
          <w:b/>
          <w:bCs/>
        </w:rPr>
      </w:pPr>
    </w:p>
    <w:p w14:paraId="11CAF617" w14:textId="77777777" w:rsidR="00C10B7F" w:rsidRPr="00C10B7F" w:rsidRDefault="00C10B7F" w:rsidP="00C10B7F">
      <w:pPr>
        <w:jc w:val="left"/>
        <w:rPr>
          <w:rFonts w:ascii="Arial" w:hAnsi="Arial" w:cs="Arial"/>
          <w:b/>
          <w:bCs/>
        </w:rPr>
      </w:pPr>
      <w:r w:rsidRPr="00C10B7F">
        <w:rPr>
          <w:rFonts w:ascii="Arial" w:hAnsi="Arial" w:cs="Arial"/>
          <w:b/>
          <w:bCs/>
        </w:rPr>
        <w:t>3.1 Global Deployment Trends and Future Projections (to 2050)</w:t>
      </w:r>
    </w:p>
    <w:p w14:paraId="324F7FDC" w14:textId="77777777" w:rsidR="00C10B7F" w:rsidRPr="00C10B7F" w:rsidRDefault="00C10B7F" w:rsidP="00C10B7F">
      <w:pPr>
        <w:numPr>
          <w:ilvl w:val="0"/>
          <w:numId w:val="22"/>
        </w:numPr>
        <w:jc w:val="left"/>
        <w:rPr>
          <w:rFonts w:ascii="Arial" w:hAnsi="Arial" w:cs="Arial"/>
          <w:b/>
          <w:bCs/>
        </w:rPr>
      </w:pPr>
      <w:r w:rsidRPr="00C10B7F">
        <w:rPr>
          <w:rFonts w:ascii="Arial" w:hAnsi="Arial" w:cs="Arial"/>
          <w:b/>
          <w:bCs/>
        </w:rPr>
        <w:t>Overview: Briefly introduce how flexibility technologies are scaling globally, driven by electrification, decarbonization, and digitalization.</w:t>
      </w:r>
    </w:p>
    <w:p w14:paraId="2EE8FAE8" w14:textId="77777777" w:rsidR="00C10B7F" w:rsidRPr="00C10B7F" w:rsidRDefault="00C10B7F" w:rsidP="00C10B7F">
      <w:pPr>
        <w:numPr>
          <w:ilvl w:val="0"/>
          <w:numId w:val="22"/>
        </w:numPr>
        <w:jc w:val="left"/>
        <w:rPr>
          <w:rFonts w:ascii="Arial" w:hAnsi="Arial" w:cs="Arial"/>
          <w:b/>
          <w:bCs/>
        </w:rPr>
      </w:pPr>
      <w:r w:rsidRPr="00C10B7F">
        <w:rPr>
          <w:rFonts w:ascii="Arial" w:hAnsi="Arial" w:cs="Arial"/>
          <w:b/>
          <w:bCs/>
        </w:rPr>
        <w:t>By Technology Category:</w:t>
      </w:r>
    </w:p>
    <w:p w14:paraId="3AEE63E8" w14:textId="77777777" w:rsidR="00C10B7F" w:rsidRPr="00C10B7F" w:rsidRDefault="00C10B7F" w:rsidP="00C10B7F">
      <w:pPr>
        <w:numPr>
          <w:ilvl w:val="1"/>
          <w:numId w:val="22"/>
        </w:numPr>
        <w:jc w:val="left"/>
        <w:rPr>
          <w:rFonts w:ascii="Arial" w:hAnsi="Arial" w:cs="Arial"/>
          <w:b/>
          <w:bCs/>
        </w:rPr>
      </w:pPr>
      <w:r w:rsidRPr="00C10B7F">
        <w:rPr>
          <w:rFonts w:ascii="Arial" w:hAnsi="Arial" w:cs="Arial"/>
          <w:b/>
          <w:bCs/>
        </w:rPr>
        <w:t>Supply-side:</w:t>
      </w:r>
    </w:p>
    <w:p w14:paraId="667B9C03"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Clean dispatchable generation</w:t>
      </w:r>
      <w:r w:rsidRPr="00C10B7F">
        <w:rPr>
          <w:rFonts w:ascii="Arial" w:hAnsi="Arial" w:cs="Arial"/>
          <w:b/>
          <w:bCs/>
        </w:rPr>
        <w:t>: Role of flexible gas, nuclear, and biomass; phase-out vs. retrofitting projections.</w:t>
      </w:r>
    </w:p>
    <w:p w14:paraId="2F1D0C09"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Large-scale electricity storage</w:t>
      </w:r>
      <w:r w:rsidRPr="00C10B7F">
        <w:rPr>
          <w:rFonts w:ascii="Arial" w:hAnsi="Arial" w:cs="Arial"/>
          <w:b/>
          <w:bCs/>
        </w:rPr>
        <w:t>: Global installed BESS and pumped hydro; forecasted GW capacity by 2030/2040/2050.</w:t>
      </w:r>
    </w:p>
    <w:p w14:paraId="08639329"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Grid interconnectors</w:t>
      </w:r>
      <w:r w:rsidRPr="00C10B7F">
        <w:rPr>
          <w:rFonts w:ascii="Arial" w:hAnsi="Arial" w:cs="Arial"/>
          <w:b/>
          <w:bCs/>
        </w:rPr>
        <w:t>: Growth of cross-border HVDC projects (e.g., Europe, ASEAN), increasing interconnection capacity.</w:t>
      </w:r>
    </w:p>
    <w:p w14:paraId="6F112FDC" w14:textId="77777777" w:rsidR="00C10B7F" w:rsidRPr="00C10B7F" w:rsidRDefault="00C10B7F" w:rsidP="00C10B7F">
      <w:pPr>
        <w:numPr>
          <w:ilvl w:val="1"/>
          <w:numId w:val="22"/>
        </w:numPr>
        <w:jc w:val="left"/>
        <w:rPr>
          <w:rFonts w:ascii="Arial" w:hAnsi="Arial" w:cs="Arial"/>
          <w:b/>
          <w:bCs/>
        </w:rPr>
      </w:pPr>
      <w:r w:rsidRPr="00C10B7F">
        <w:rPr>
          <w:rFonts w:ascii="Arial" w:hAnsi="Arial" w:cs="Arial"/>
          <w:b/>
          <w:bCs/>
        </w:rPr>
        <w:t>Demand-side:</w:t>
      </w:r>
    </w:p>
    <w:p w14:paraId="0165EBF5"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Domestic smart appliances</w:t>
      </w:r>
      <w:r w:rsidRPr="00C10B7F">
        <w:rPr>
          <w:rFonts w:ascii="Arial" w:hAnsi="Arial" w:cs="Arial"/>
          <w:b/>
          <w:bCs/>
        </w:rPr>
        <w:t>: Smart meter penetration, projected household DSR participation.</w:t>
      </w:r>
    </w:p>
    <w:p w14:paraId="3E19D22C"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ICDR</w:t>
      </w:r>
      <w:r w:rsidRPr="00C10B7F">
        <w:rPr>
          <w:rFonts w:ascii="Arial" w:hAnsi="Arial" w:cs="Arial"/>
          <w:b/>
          <w:bCs/>
        </w:rPr>
        <w:t>: Sectoral uptake, potential MW flexibility unlocked, trends in automation.</w:t>
      </w:r>
    </w:p>
    <w:p w14:paraId="7FA0B65A"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Smart &amp; bidirectional EV charging</w:t>
      </w:r>
      <w:r w:rsidRPr="00C10B7F">
        <w:rPr>
          <w:rFonts w:ascii="Arial" w:hAnsi="Arial" w:cs="Arial"/>
          <w:b/>
          <w:bCs/>
        </w:rPr>
        <w:t>: EV fleet growth, share of smart/V2X-enabled chargers by 2030 and 2050.</w:t>
      </w:r>
    </w:p>
    <w:p w14:paraId="5380943A"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Aggregators/VPPs</w:t>
      </w:r>
      <w:r w:rsidRPr="00C10B7F">
        <w:rPr>
          <w:rFonts w:ascii="Arial" w:hAnsi="Arial" w:cs="Arial"/>
          <w:b/>
          <w:bCs/>
        </w:rPr>
        <w:t>: Number of aggregators, share of DERs managed, scaling potential.</w:t>
      </w:r>
    </w:p>
    <w:p w14:paraId="06C366E4" w14:textId="77777777" w:rsidR="00C10B7F" w:rsidRPr="00C10B7F" w:rsidRDefault="00C10B7F" w:rsidP="00C10B7F">
      <w:pPr>
        <w:numPr>
          <w:ilvl w:val="1"/>
          <w:numId w:val="22"/>
        </w:numPr>
        <w:jc w:val="left"/>
        <w:rPr>
          <w:rFonts w:ascii="Arial" w:hAnsi="Arial" w:cs="Arial"/>
          <w:b/>
          <w:bCs/>
        </w:rPr>
      </w:pPr>
      <w:r w:rsidRPr="00C10B7F">
        <w:rPr>
          <w:rFonts w:ascii="Arial" w:hAnsi="Arial" w:cs="Arial"/>
          <w:b/>
          <w:bCs/>
        </w:rPr>
        <w:t>Multi-energy systems:</w:t>
      </w:r>
    </w:p>
    <w:p w14:paraId="114EE8EF"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P2X (P2G, P2H, P2L)</w:t>
      </w:r>
      <w:r w:rsidRPr="00C10B7F">
        <w:rPr>
          <w:rFonts w:ascii="Arial" w:hAnsi="Arial" w:cs="Arial"/>
          <w:b/>
          <w:bCs/>
        </w:rPr>
        <w:t xml:space="preserve">: Deployment of </w:t>
      </w:r>
      <w:proofErr w:type="spellStart"/>
      <w:r w:rsidRPr="00C10B7F">
        <w:rPr>
          <w:rFonts w:ascii="Arial" w:hAnsi="Arial" w:cs="Arial"/>
          <w:b/>
          <w:bCs/>
        </w:rPr>
        <w:t>electrolyzers</w:t>
      </w:r>
      <w:proofErr w:type="spellEnd"/>
      <w:r w:rsidRPr="00C10B7F">
        <w:rPr>
          <w:rFonts w:ascii="Arial" w:hAnsi="Arial" w:cs="Arial"/>
          <w:b/>
          <w:bCs/>
        </w:rPr>
        <w:t>, sector integration forecasts.</w:t>
      </w:r>
    </w:p>
    <w:p w14:paraId="1B4AE3D4"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 xml:space="preserve">Gas networks &amp; </w:t>
      </w:r>
      <w:proofErr w:type="spellStart"/>
      <w:r w:rsidRPr="00C10B7F">
        <w:rPr>
          <w:rFonts w:ascii="Arial" w:hAnsi="Arial" w:cs="Arial"/>
          <w:b/>
          <w:bCs/>
          <w:i/>
          <w:iCs/>
        </w:rPr>
        <w:t>linepack</w:t>
      </w:r>
      <w:proofErr w:type="spellEnd"/>
      <w:r w:rsidRPr="00C10B7F">
        <w:rPr>
          <w:rFonts w:ascii="Arial" w:hAnsi="Arial" w:cs="Arial"/>
          <w:b/>
          <w:bCs/>
        </w:rPr>
        <w:t>: Status of hydrogen blending, evolution of hybrid gas-electric systems.</w:t>
      </w:r>
    </w:p>
    <w:p w14:paraId="23130F0A"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District heating &amp; TES, CHP</w:t>
      </w:r>
      <w:r w:rsidRPr="00C10B7F">
        <w:rPr>
          <w:rFonts w:ascii="Arial" w:hAnsi="Arial" w:cs="Arial"/>
          <w:b/>
          <w:bCs/>
        </w:rPr>
        <w:t>: Deployment in cold-climate regions, projected heat storage volume.</w:t>
      </w:r>
    </w:p>
    <w:p w14:paraId="2D34B000"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Energy hubs</w:t>
      </w:r>
      <w:r w:rsidRPr="00C10B7F">
        <w:rPr>
          <w:rFonts w:ascii="Arial" w:hAnsi="Arial" w:cs="Arial"/>
          <w:b/>
          <w:bCs/>
        </w:rPr>
        <w:t>: Growth of local integrated systems in cities and industrial clusters.</w:t>
      </w:r>
    </w:p>
    <w:p w14:paraId="5950C0C5" w14:textId="77777777" w:rsidR="00C10B7F" w:rsidRPr="00C10B7F" w:rsidRDefault="00C10B7F" w:rsidP="00C10B7F">
      <w:pPr>
        <w:jc w:val="left"/>
        <w:rPr>
          <w:rFonts w:ascii="Arial" w:hAnsi="Arial" w:cs="Arial"/>
          <w:b/>
          <w:bCs/>
        </w:rPr>
      </w:pPr>
      <w:r w:rsidRPr="00C10B7F">
        <w:rPr>
          <w:rFonts w:ascii="Arial" w:hAnsi="Arial" w:cs="Arial"/>
          <w:b/>
          <w:bCs/>
        </w:rPr>
        <w:t>3.2 Barriers to Broader Deployment</w:t>
      </w:r>
    </w:p>
    <w:p w14:paraId="0A003E6E" w14:textId="77777777" w:rsidR="00C10B7F" w:rsidRPr="00C10B7F" w:rsidRDefault="00C10B7F" w:rsidP="00C10B7F">
      <w:pPr>
        <w:numPr>
          <w:ilvl w:val="0"/>
          <w:numId w:val="23"/>
        </w:numPr>
        <w:jc w:val="left"/>
        <w:rPr>
          <w:rFonts w:ascii="Arial" w:hAnsi="Arial" w:cs="Arial"/>
          <w:b/>
          <w:bCs/>
        </w:rPr>
      </w:pPr>
      <w:r w:rsidRPr="00C10B7F">
        <w:rPr>
          <w:rFonts w:ascii="Arial" w:hAnsi="Arial" w:cs="Arial"/>
          <w:b/>
          <w:bCs/>
        </w:rPr>
        <w:t>Technology-specific challenges:</w:t>
      </w:r>
    </w:p>
    <w:p w14:paraId="4667B4EA"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High capital costs, infrastructure constraints (e.g., pumped hydro, CAES).</w:t>
      </w:r>
    </w:p>
    <w:p w14:paraId="13943C45"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Interoperability, cybersecurity (smart appliances, V2X).</w:t>
      </w:r>
    </w:p>
    <w:p w14:paraId="38D8CC94"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Feedstock and sustainability constraints (biomass).</w:t>
      </w:r>
    </w:p>
    <w:p w14:paraId="702D155E"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lastRenderedPageBreak/>
        <w:t>Low returns or uncertain revenue models (aggregators, TES, CHP).</w:t>
      </w:r>
    </w:p>
    <w:p w14:paraId="0C999B8E" w14:textId="77777777" w:rsidR="00C10B7F" w:rsidRPr="00C10B7F" w:rsidRDefault="00C10B7F" w:rsidP="00C10B7F">
      <w:pPr>
        <w:numPr>
          <w:ilvl w:val="0"/>
          <w:numId w:val="23"/>
        </w:numPr>
        <w:jc w:val="left"/>
        <w:rPr>
          <w:rFonts w:ascii="Arial" w:hAnsi="Arial" w:cs="Arial"/>
          <w:b/>
          <w:bCs/>
        </w:rPr>
      </w:pPr>
      <w:r w:rsidRPr="00C10B7F">
        <w:rPr>
          <w:rFonts w:ascii="Arial" w:hAnsi="Arial" w:cs="Arial"/>
          <w:b/>
          <w:bCs/>
        </w:rPr>
        <w:t>Cross-cutting barriers:</w:t>
      </w:r>
    </w:p>
    <w:p w14:paraId="7BF15958"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Lack of market access for distributed assets.</w:t>
      </w:r>
    </w:p>
    <w:p w14:paraId="74FD7F19"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Institutional and planning inertia (especially for multi-vector integration).</w:t>
      </w:r>
    </w:p>
    <w:p w14:paraId="3C01E548"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Limited consumer awareness and engagement.</w:t>
      </w:r>
    </w:p>
    <w:p w14:paraId="2FC5D718" w14:textId="77777777" w:rsidR="00C10B7F" w:rsidRPr="00C10B7F" w:rsidRDefault="00C10B7F" w:rsidP="00C10B7F">
      <w:pPr>
        <w:jc w:val="left"/>
        <w:rPr>
          <w:rFonts w:ascii="Arial" w:hAnsi="Arial" w:cs="Arial"/>
          <w:b/>
          <w:bCs/>
        </w:rPr>
      </w:pPr>
      <w:r w:rsidRPr="00C10B7F">
        <w:rPr>
          <w:rFonts w:ascii="Arial" w:hAnsi="Arial" w:cs="Arial"/>
          <w:b/>
          <w:bCs/>
        </w:rPr>
        <w:t>3.3 Market and Regulatory Evolution for Flexibility Investment</w:t>
      </w:r>
    </w:p>
    <w:p w14:paraId="53D988B0" w14:textId="77777777" w:rsidR="00C10B7F" w:rsidRPr="00C10B7F" w:rsidRDefault="00C10B7F" w:rsidP="00C10B7F">
      <w:pPr>
        <w:numPr>
          <w:ilvl w:val="0"/>
          <w:numId w:val="24"/>
        </w:numPr>
        <w:jc w:val="left"/>
        <w:rPr>
          <w:rFonts w:ascii="Arial" w:hAnsi="Arial" w:cs="Arial"/>
          <w:b/>
          <w:bCs/>
        </w:rPr>
      </w:pPr>
      <w:r w:rsidRPr="00C10B7F">
        <w:rPr>
          <w:rFonts w:ascii="Arial" w:hAnsi="Arial" w:cs="Arial"/>
          <w:b/>
          <w:bCs/>
        </w:rPr>
        <w:t>Redesigning markets to value flexibility:</w:t>
      </w:r>
    </w:p>
    <w:p w14:paraId="5B5DA107"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Move from energy-only markets to flexibility-focused capacity and ancillary service markets.</w:t>
      </w:r>
    </w:p>
    <w:p w14:paraId="31F76242"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 xml:space="preserve">Time- and locational-value-based pricing (e.g., dynamic </w:t>
      </w:r>
      <w:proofErr w:type="spellStart"/>
      <w:r w:rsidRPr="00C10B7F">
        <w:rPr>
          <w:rFonts w:ascii="Arial" w:hAnsi="Arial" w:cs="Arial"/>
          <w:b/>
          <w:bCs/>
        </w:rPr>
        <w:t>ToU</w:t>
      </w:r>
      <w:proofErr w:type="spellEnd"/>
      <w:r w:rsidRPr="00C10B7F">
        <w:rPr>
          <w:rFonts w:ascii="Arial" w:hAnsi="Arial" w:cs="Arial"/>
          <w:b/>
          <w:bCs/>
        </w:rPr>
        <w:t xml:space="preserve"> tariffs, flexibility zones).</w:t>
      </w:r>
    </w:p>
    <w:p w14:paraId="7A815A36" w14:textId="77777777" w:rsidR="00C10B7F" w:rsidRPr="00C10B7F" w:rsidRDefault="00C10B7F" w:rsidP="00C10B7F">
      <w:pPr>
        <w:numPr>
          <w:ilvl w:val="0"/>
          <w:numId w:val="24"/>
        </w:numPr>
        <w:jc w:val="left"/>
        <w:rPr>
          <w:rFonts w:ascii="Arial" w:hAnsi="Arial" w:cs="Arial"/>
          <w:b/>
          <w:bCs/>
        </w:rPr>
      </w:pPr>
      <w:r w:rsidRPr="00C10B7F">
        <w:rPr>
          <w:rFonts w:ascii="Arial" w:hAnsi="Arial" w:cs="Arial"/>
          <w:b/>
          <w:bCs/>
        </w:rPr>
        <w:t>Enabling distributed and aggregated flexibility:</w:t>
      </w:r>
    </w:p>
    <w:p w14:paraId="4F6EBA75"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Open local flexibility markets, dynamic procurement by DSOs.</w:t>
      </w:r>
    </w:p>
    <w:p w14:paraId="65F4099F"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Fair compensation for DSR, aggregator participation frameworks.</w:t>
      </w:r>
    </w:p>
    <w:p w14:paraId="5E2200E9" w14:textId="77777777" w:rsidR="00C10B7F" w:rsidRPr="00C10B7F" w:rsidRDefault="00C10B7F" w:rsidP="00C10B7F">
      <w:pPr>
        <w:numPr>
          <w:ilvl w:val="0"/>
          <w:numId w:val="24"/>
        </w:numPr>
        <w:jc w:val="left"/>
        <w:rPr>
          <w:rFonts w:ascii="Arial" w:hAnsi="Arial" w:cs="Arial"/>
          <w:b/>
          <w:bCs/>
        </w:rPr>
      </w:pPr>
      <w:r w:rsidRPr="00C10B7F">
        <w:rPr>
          <w:rFonts w:ascii="Arial" w:hAnsi="Arial" w:cs="Arial"/>
          <w:b/>
          <w:bCs/>
        </w:rPr>
        <w:t>Regulatory frameworks and policy enablers:</w:t>
      </w:r>
    </w:p>
    <w:p w14:paraId="5989D6EA"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Standardization and interoperability rules.</w:t>
      </w:r>
    </w:p>
    <w:p w14:paraId="1806BAE8"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Mandates for smart metering, V2G readiness.</w:t>
      </w:r>
    </w:p>
    <w:p w14:paraId="553D1F56"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Incentives or mandates for multi-vector coordination (e.g., national flexibility targets).</w:t>
      </w:r>
    </w:p>
    <w:p w14:paraId="24E803E8" w14:textId="77777777" w:rsidR="00C10B7F" w:rsidRPr="00C10B7F" w:rsidRDefault="00C10B7F" w:rsidP="00C10B7F">
      <w:pPr>
        <w:numPr>
          <w:ilvl w:val="0"/>
          <w:numId w:val="24"/>
        </w:numPr>
        <w:jc w:val="left"/>
        <w:rPr>
          <w:rFonts w:ascii="Arial" w:hAnsi="Arial" w:cs="Arial"/>
          <w:b/>
          <w:bCs/>
        </w:rPr>
      </w:pPr>
      <w:r w:rsidRPr="00C10B7F">
        <w:rPr>
          <w:rFonts w:ascii="Arial" w:hAnsi="Arial" w:cs="Arial"/>
          <w:b/>
          <w:bCs/>
        </w:rPr>
        <w:t>International collaboration and knowledge sharing:</w:t>
      </w:r>
    </w:p>
    <w:p w14:paraId="73EA90B4"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Harmonizing flexibility valuation across regions.</w:t>
      </w:r>
    </w:p>
    <w:p w14:paraId="0599983C" w14:textId="586E8865" w:rsidR="00C10B7F" w:rsidRPr="00C10B7F" w:rsidRDefault="00C10B7F" w:rsidP="00D20822">
      <w:pPr>
        <w:numPr>
          <w:ilvl w:val="1"/>
          <w:numId w:val="24"/>
        </w:numPr>
        <w:jc w:val="left"/>
        <w:rPr>
          <w:rFonts w:ascii="Arial" w:hAnsi="Arial" w:cs="Arial"/>
          <w:b/>
          <w:bCs/>
        </w:rPr>
      </w:pPr>
      <w:r w:rsidRPr="00C10B7F">
        <w:rPr>
          <w:rFonts w:ascii="Arial" w:hAnsi="Arial" w:cs="Arial"/>
          <w:b/>
          <w:bCs/>
        </w:rPr>
        <w:t>Joint infrastructure investments (e.g., interconnectors, hydrogen corridors).</w:t>
      </w:r>
    </w:p>
    <w:p w14:paraId="09A0A1E6" w14:textId="77777777" w:rsidR="00C10B7F" w:rsidRDefault="00C10B7F" w:rsidP="00D20822">
      <w:pPr>
        <w:jc w:val="left"/>
        <w:rPr>
          <w:rFonts w:ascii="Arial" w:hAnsi="Arial" w:cs="Arial"/>
          <w:b/>
          <w:bCs/>
        </w:rPr>
      </w:pPr>
    </w:p>
    <w:p w14:paraId="6D9A0814" w14:textId="33E48C12" w:rsidR="008A4E09" w:rsidRDefault="00B01D5C" w:rsidP="00D20822">
      <w:pPr>
        <w:jc w:val="left"/>
        <w:rPr>
          <w:rFonts w:ascii="Arial" w:hAnsi="Arial" w:cs="Arial"/>
          <w:b/>
          <w:bCs/>
        </w:rPr>
      </w:pPr>
      <w:r>
        <w:rPr>
          <w:rFonts w:ascii="Arial" w:hAnsi="Arial" w:cs="Arial" w:hint="eastAsia"/>
          <w:b/>
          <w:bCs/>
        </w:rPr>
        <w:t>Summary and future perspectives</w:t>
      </w:r>
      <w:r w:rsidR="00983716">
        <w:rPr>
          <w:rFonts w:ascii="Arial" w:hAnsi="Arial" w:cs="Arial" w:hint="eastAsia"/>
          <w:b/>
          <w:bCs/>
        </w:rPr>
        <w:t xml:space="preserve"> [500]</w:t>
      </w:r>
    </w:p>
    <w:p w14:paraId="1C50CD67" w14:textId="77777777" w:rsidR="00683D6F" w:rsidRDefault="00683D6F" w:rsidP="00D20822">
      <w:pPr>
        <w:jc w:val="left"/>
        <w:rPr>
          <w:rFonts w:ascii="Arial" w:hAnsi="Arial" w:cs="Arial"/>
          <w:b/>
          <w:bCs/>
        </w:rPr>
      </w:pPr>
    </w:p>
    <w:p w14:paraId="773D71DC" w14:textId="77777777" w:rsidR="00683D6F" w:rsidRDefault="00683D6F" w:rsidP="00D20822">
      <w:pPr>
        <w:jc w:val="left"/>
        <w:rPr>
          <w:rFonts w:ascii="Arial" w:hAnsi="Arial" w:cs="Arial"/>
          <w:b/>
          <w:bCs/>
        </w:rPr>
      </w:pPr>
    </w:p>
    <w:p w14:paraId="182E2F27" w14:textId="77777777" w:rsidR="00683D6F" w:rsidRDefault="00683D6F" w:rsidP="00D20822">
      <w:pPr>
        <w:jc w:val="left"/>
        <w:rPr>
          <w:rFonts w:ascii="Arial" w:hAnsi="Arial" w:cs="Arial"/>
          <w:b/>
          <w:bCs/>
        </w:rPr>
      </w:pPr>
    </w:p>
    <w:p w14:paraId="5668DDE6" w14:textId="77777777" w:rsidR="00683D6F" w:rsidRDefault="00683D6F" w:rsidP="00D20822">
      <w:pPr>
        <w:jc w:val="left"/>
        <w:rPr>
          <w:rFonts w:ascii="Arial" w:hAnsi="Arial" w:cs="Arial"/>
          <w:b/>
          <w:bCs/>
        </w:rPr>
      </w:pPr>
    </w:p>
    <w:p w14:paraId="28ED7990" w14:textId="77777777" w:rsidR="00683D6F" w:rsidRDefault="00683D6F" w:rsidP="00D20822">
      <w:pPr>
        <w:jc w:val="left"/>
        <w:rPr>
          <w:rFonts w:ascii="Arial" w:hAnsi="Arial" w:cs="Arial"/>
          <w:b/>
          <w:bCs/>
        </w:rPr>
      </w:pPr>
    </w:p>
    <w:p w14:paraId="4AFA2BA5" w14:textId="77777777" w:rsidR="00683D6F" w:rsidRDefault="00683D6F" w:rsidP="00D20822">
      <w:pPr>
        <w:jc w:val="left"/>
        <w:rPr>
          <w:rFonts w:ascii="Arial" w:hAnsi="Arial" w:cs="Arial"/>
          <w:b/>
          <w:bCs/>
        </w:rPr>
      </w:pPr>
    </w:p>
    <w:p w14:paraId="33EFF03F" w14:textId="77777777" w:rsidR="00683D6F" w:rsidRDefault="00683D6F" w:rsidP="00D20822">
      <w:pPr>
        <w:jc w:val="left"/>
        <w:rPr>
          <w:rFonts w:ascii="Arial" w:hAnsi="Arial" w:cs="Arial"/>
          <w:b/>
          <w:bCs/>
        </w:rPr>
      </w:pPr>
    </w:p>
    <w:p w14:paraId="3CEDC1F3" w14:textId="77777777" w:rsidR="00683D6F" w:rsidRDefault="00683D6F" w:rsidP="00D20822">
      <w:pPr>
        <w:jc w:val="left"/>
        <w:rPr>
          <w:rFonts w:ascii="Arial" w:hAnsi="Arial" w:cs="Arial"/>
          <w:b/>
          <w:bCs/>
        </w:rPr>
      </w:pPr>
    </w:p>
    <w:p w14:paraId="28BA1343" w14:textId="77777777" w:rsidR="00683D6F" w:rsidRDefault="00683D6F" w:rsidP="00D20822">
      <w:pPr>
        <w:jc w:val="left"/>
        <w:rPr>
          <w:rFonts w:ascii="Arial" w:hAnsi="Arial" w:cs="Arial"/>
          <w:b/>
          <w:bCs/>
        </w:rPr>
      </w:pPr>
    </w:p>
    <w:p w14:paraId="14E7A5F5" w14:textId="77777777" w:rsidR="00683D6F" w:rsidRDefault="00683D6F" w:rsidP="00683D6F">
      <w:pPr>
        <w:jc w:val="left"/>
        <w:rPr>
          <w:rFonts w:ascii="Arial" w:hAnsi="Arial" w:cs="Arial"/>
        </w:rPr>
      </w:pPr>
      <w:r w:rsidRPr="008B078A">
        <w:rPr>
          <w:rFonts w:ascii="Arial" w:hAnsi="Arial" w:cs="Arial" w:hint="eastAsia"/>
        </w:rPr>
        <w:t>Investing in flexibility is a no-regrets decision as it</w:t>
      </w:r>
      <w:r>
        <w:rPr>
          <w:rFonts w:ascii="Arial" w:hAnsi="Arial" w:cs="Arial" w:hint="eastAsia"/>
        </w:rPr>
        <w:t xml:space="preserve"> </w:t>
      </w:r>
      <w:r w:rsidRPr="008B078A">
        <w:rPr>
          <w:rFonts w:ascii="Arial" w:hAnsi="Arial" w:cs="Arial" w:hint="eastAsia"/>
        </w:rPr>
        <w:t>delivers material net savings of up to £16.7bn/yr</w:t>
      </w:r>
      <w:r>
        <w:rPr>
          <w:rFonts w:ascii="Arial" w:hAnsi="Arial" w:cs="Arial" w:hint="eastAsia"/>
        </w:rPr>
        <w:t xml:space="preserve"> </w:t>
      </w:r>
      <w:r w:rsidRPr="008B078A">
        <w:rPr>
          <w:rFonts w:ascii="Arial" w:hAnsi="Arial" w:cs="Arial" w:hint="eastAsia"/>
        </w:rPr>
        <w:t>across all net zero scenarios analysed in 2050</w:t>
      </w:r>
    </w:p>
    <w:p w14:paraId="15D665E6" w14:textId="77777777" w:rsidR="00683D6F" w:rsidRDefault="00683D6F" w:rsidP="00683D6F">
      <w:pPr>
        <w:jc w:val="left"/>
        <w:rPr>
          <w:rFonts w:ascii="Arial" w:hAnsi="Arial" w:cs="Arial"/>
        </w:rPr>
      </w:pPr>
      <w:r w:rsidRPr="007F2202">
        <w:rPr>
          <w:rFonts w:ascii="Arial" w:hAnsi="Arial" w:cs="Arial" w:hint="eastAsia"/>
        </w:rPr>
        <w:t>Flexibility supports a net zero energy system to cope</w:t>
      </w:r>
      <w:r>
        <w:rPr>
          <w:rFonts w:ascii="Arial" w:hAnsi="Arial" w:cs="Arial" w:hint="eastAsia"/>
        </w:rPr>
        <w:t xml:space="preserve"> </w:t>
      </w:r>
      <w:r w:rsidRPr="007F2202">
        <w:rPr>
          <w:rFonts w:ascii="Arial" w:hAnsi="Arial" w:cs="Arial" w:hint="eastAsia"/>
        </w:rPr>
        <w:t>with dark, cold and windless days in winter</w:t>
      </w:r>
    </w:p>
    <w:p w14:paraId="5D0FDD61" w14:textId="77777777" w:rsidR="00683D6F" w:rsidRDefault="00683D6F" w:rsidP="00683D6F">
      <w:pPr>
        <w:jc w:val="left"/>
        <w:rPr>
          <w:rFonts w:ascii="Arial" w:hAnsi="Arial" w:cs="Arial"/>
        </w:rPr>
      </w:pPr>
      <w:r w:rsidRPr="007F2202">
        <w:rPr>
          <w:rFonts w:ascii="Arial" w:hAnsi="Arial" w:cs="Arial" w:hint="eastAsia"/>
        </w:rPr>
        <w:t>Embedding flexibility in zero carbon heat and transport</w:t>
      </w:r>
      <w:r>
        <w:rPr>
          <w:rFonts w:ascii="Arial" w:hAnsi="Arial" w:cs="Arial" w:hint="eastAsia"/>
        </w:rPr>
        <w:t xml:space="preserve"> </w:t>
      </w:r>
      <w:r w:rsidRPr="007F2202">
        <w:rPr>
          <w:rFonts w:ascii="Arial" w:hAnsi="Arial" w:cs="Arial" w:hint="eastAsia"/>
        </w:rPr>
        <w:t>solutions will help to reduce their system impact and</w:t>
      </w:r>
      <w:r>
        <w:rPr>
          <w:rFonts w:ascii="Arial" w:hAnsi="Arial" w:cs="Arial" w:hint="eastAsia"/>
        </w:rPr>
        <w:t xml:space="preserve"> </w:t>
      </w:r>
      <w:r w:rsidRPr="007F2202">
        <w:rPr>
          <w:rFonts w:ascii="Arial" w:hAnsi="Arial" w:cs="Arial" w:hint="eastAsia"/>
        </w:rPr>
        <w:t>costs making their decarbonisation economically</w:t>
      </w:r>
      <w:r>
        <w:rPr>
          <w:rFonts w:ascii="Arial" w:hAnsi="Arial" w:cs="Arial" w:hint="eastAsia"/>
        </w:rPr>
        <w:t xml:space="preserve"> </w:t>
      </w:r>
      <w:r w:rsidRPr="007F2202">
        <w:rPr>
          <w:rFonts w:ascii="Arial" w:hAnsi="Arial" w:cs="Arial" w:hint="eastAsia"/>
        </w:rPr>
        <w:t>more feasible</w:t>
      </w:r>
    </w:p>
    <w:p w14:paraId="44ACAE40" w14:textId="77777777" w:rsidR="00683D6F" w:rsidRDefault="00683D6F" w:rsidP="00683D6F">
      <w:pPr>
        <w:jc w:val="left"/>
        <w:rPr>
          <w:rFonts w:ascii="Arial" w:hAnsi="Arial" w:cs="Arial"/>
        </w:rPr>
      </w:pPr>
      <w:r w:rsidRPr="00D9042B">
        <w:rPr>
          <w:rFonts w:ascii="Arial" w:hAnsi="Arial" w:cs="Arial" w:hint="eastAsia"/>
        </w:rPr>
        <w:t>Flexibility is deployed more locally in 2050 and delivers</w:t>
      </w:r>
      <w:r>
        <w:rPr>
          <w:rFonts w:ascii="Arial" w:hAnsi="Arial" w:cs="Arial" w:hint="eastAsia"/>
        </w:rPr>
        <w:t xml:space="preserve"> </w:t>
      </w:r>
      <w:r w:rsidRPr="00D9042B">
        <w:rPr>
          <w:rFonts w:ascii="Arial" w:hAnsi="Arial" w:cs="Arial" w:hint="eastAsia"/>
        </w:rPr>
        <w:t xml:space="preserve">significant value nationally </w:t>
      </w:r>
      <w:r w:rsidRPr="007F2202">
        <w:rPr>
          <w:rFonts w:ascii="Arial" w:hAnsi="Arial" w:cs="Arial" w:hint="eastAsia"/>
        </w:rPr>
        <w:cr/>
      </w:r>
      <w:r w:rsidRPr="007F2202">
        <w:rPr>
          <w:rFonts w:ascii="Arial" w:hAnsi="Arial" w:cs="Arial" w:hint="eastAsia"/>
        </w:rPr>
        <w:lastRenderedPageBreak/>
        <w:cr/>
      </w:r>
      <w:r w:rsidRPr="00D9042B">
        <w:rPr>
          <w:rFonts w:ascii="Arial" w:hAnsi="Arial" w:cs="Arial" w:hint="eastAsia"/>
        </w:rPr>
        <w:t>Reaching net zero by 2050 whilst meeting security</w:t>
      </w:r>
      <w:r>
        <w:rPr>
          <w:rFonts w:ascii="Arial" w:hAnsi="Arial" w:cs="Arial" w:hint="eastAsia"/>
        </w:rPr>
        <w:t xml:space="preserve"> </w:t>
      </w:r>
      <w:r w:rsidRPr="00D9042B">
        <w:rPr>
          <w:rFonts w:ascii="Arial" w:hAnsi="Arial" w:cs="Arial" w:hint="eastAsia"/>
        </w:rPr>
        <w:t>of supply requires unprecedented build-out across</w:t>
      </w:r>
      <w:r>
        <w:rPr>
          <w:rFonts w:ascii="Arial" w:hAnsi="Arial" w:cs="Arial" w:hint="eastAsia"/>
        </w:rPr>
        <w:t xml:space="preserve"> </w:t>
      </w:r>
      <w:r w:rsidRPr="00D9042B">
        <w:rPr>
          <w:rFonts w:ascii="Arial" w:hAnsi="Arial" w:cs="Arial" w:hint="eastAsia"/>
        </w:rPr>
        <w:t>the energy system</w:t>
      </w:r>
    </w:p>
    <w:p w14:paraId="2FA5A930" w14:textId="77777777" w:rsidR="00683D6F" w:rsidRDefault="00683D6F" w:rsidP="00683D6F">
      <w:pPr>
        <w:jc w:val="left"/>
        <w:rPr>
          <w:rFonts w:ascii="Arial" w:hAnsi="Arial" w:cs="Arial"/>
        </w:rPr>
      </w:pPr>
      <w:r w:rsidRPr="00D9042B">
        <w:rPr>
          <w:rFonts w:ascii="Arial" w:hAnsi="Arial" w:cs="Arial" w:hint="eastAsia"/>
        </w:rPr>
        <w:t>Pushing the energy system to go beyond zero carbon</w:t>
      </w:r>
      <w:r>
        <w:rPr>
          <w:rFonts w:ascii="Arial" w:hAnsi="Arial" w:cs="Arial" w:hint="eastAsia"/>
        </w:rPr>
        <w:t xml:space="preserve"> </w:t>
      </w:r>
      <w:r w:rsidRPr="00D9042B">
        <w:rPr>
          <w:rFonts w:ascii="Arial" w:hAnsi="Arial" w:cs="Arial" w:hint="eastAsia"/>
        </w:rPr>
        <w:t>has material cost and infrastructure implications</w:t>
      </w:r>
    </w:p>
    <w:p w14:paraId="01586B69" w14:textId="77777777" w:rsidR="00683D6F" w:rsidRDefault="00683D6F" w:rsidP="00683D6F">
      <w:pPr>
        <w:jc w:val="left"/>
        <w:rPr>
          <w:rFonts w:ascii="Arial" w:hAnsi="Arial" w:cs="Arial"/>
        </w:rPr>
      </w:pPr>
      <w:r w:rsidRPr="005F2C94">
        <w:rPr>
          <w:rFonts w:ascii="Arial" w:hAnsi="Arial" w:cs="Arial" w:hint="eastAsia"/>
        </w:rPr>
        <w:t>Carbon negative technologies have an important</w:t>
      </w:r>
      <w:r>
        <w:rPr>
          <w:rFonts w:ascii="Arial" w:hAnsi="Arial" w:cs="Arial" w:hint="eastAsia"/>
        </w:rPr>
        <w:t xml:space="preserve"> </w:t>
      </w:r>
      <w:r w:rsidRPr="005F2C94">
        <w:rPr>
          <w:rFonts w:ascii="Arial" w:hAnsi="Arial" w:cs="Arial" w:hint="eastAsia"/>
        </w:rPr>
        <w:t>role in helping to meet the net zero target in 2050</w:t>
      </w:r>
    </w:p>
    <w:p w14:paraId="381D4DDF" w14:textId="77777777" w:rsidR="00683D6F" w:rsidRDefault="00683D6F" w:rsidP="00683D6F">
      <w:pPr>
        <w:jc w:val="left"/>
        <w:rPr>
          <w:rFonts w:ascii="Arial" w:hAnsi="Arial" w:cs="Arial"/>
        </w:rPr>
      </w:pPr>
      <w:r w:rsidRPr="005F2C94">
        <w:rPr>
          <w:rFonts w:ascii="Arial" w:hAnsi="Arial" w:cs="Arial" w:hint="eastAsia"/>
        </w:rPr>
        <w:t>Any single heating solution dominant future has a</w:t>
      </w:r>
      <w:r>
        <w:rPr>
          <w:rFonts w:ascii="Arial" w:hAnsi="Arial" w:cs="Arial" w:hint="eastAsia"/>
        </w:rPr>
        <w:t xml:space="preserve"> </w:t>
      </w:r>
      <w:r w:rsidRPr="005F2C94">
        <w:rPr>
          <w:rFonts w:ascii="Arial" w:hAnsi="Arial" w:cs="Arial" w:hint="eastAsia"/>
        </w:rPr>
        <w:t>significant cost and infrastructure impact on the</w:t>
      </w:r>
      <w:r>
        <w:rPr>
          <w:rFonts w:ascii="Arial" w:hAnsi="Arial" w:cs="Arial" w:hint="eastAsia"/>
        </w:rPr>
        <w:t xml:space="preserve"> </w:t>
      </w:r>
      <w:r w:rsidRPr="005F2C94">
        <w:rPr>
          <w:rFonts w:ascii="Arial" w:hAnsi="Arial" w:cs="Arial" w:hint="eastAsia"/>
        </w:rPr>
        <w:t>energy system in 2050</w:t>
      </w:r>
    </w:p>
    <w:p w14:paraId="57413CBA" w14:textId="77777777" w:rsidR="00683D6F" w:rsidRDefault="00683D6F" w:rsidP="00683D6F">
      <w:pPr>
        <w:jc w:val="left"/>
        <w:rPr>
          <w:rFonts w:ascii="Arial" w:hAnsi="Arial" w:cs="Arial"/>
        </w:rPr>
      </w:pPr>
      <w:r w:rsidRPr="005F2C94">
        <w:rPr>
          <w:rFonts w:ascii="Arial" w:hAnsi="Arial" w:cs="Arial" w:hint="eastAsia"/>
        </w:rPr>
        <w:t>The use of hydrogen across the energy system</w:t>
      </w:r>
      <w:r>
        <w:rPr>
          <w:rFonts w:ascii="Arial" w:hAnsi="Arial" w:cs="Arial" w:hint="eastAsia"/>
        </w:rPr>
        <w:t xml:space="preserve"> </w:t>
      </w:r>
      <w:r w:rsidRPr="005F2C94">
        <w:rPr>
          <w:rFonts w:ascii="Arial" w:hAnsi="Arial" w:cs="Arial" w:hint="eastAsia"/>
        </w:rPr>
        <w:t>brings carbon and cost benefits and requires a</w:t>
      </w:r>
      <w:r>
        <w:rPr>
          <w:rFonts w:ascii="Arial" w:hAnsi="Arial" w:cs="Arial" w:hint="eastAsia"/>
        </w:rPr>
        <w:t xml:space="preserve"> </w:t>
      </w:r>
      <w:r w:rsidRPr="005F2C94">
        <w:rPr>
          <w:rFonts w:ascii="Arial" w:hAnsi="Arial" w:cs="Arial" w:hint="eastAsia"/>
        </w:rPr>
        <w:t>portfolio of production methods and availability of</w:t>
      </w:r>
      <w:r>
        <w:rPr>
          <w:rFonts w:ascii="Arial" w:hAnsi="Arial" w:cs="Arial" w:hint="eastAsia"/>
        </w:rPr>
        <w:t xml:space="preserve"> </w:t>
      </w:r>
      <w:r w:rsidRPr="005F2C94">
        <w:rPr>
          <w:rFonts w:ascii="Arial" w:hAnsi="Arial" w:cs="Arial" w:hint="eastAsia"/>
        </w:rPr>
        <w:t xml:space="preserve">CCS infrastructure </w:t>
      </w:r>
    </w:p>
    <w:p w14:paraId="7CC39345" w14:textId="77777777" w:rsidR="00683D6F" w:rsidRDefault="00683D6F" w:rsidP="00683D6F">
      <w:pPr>
        <w:jc w:val="left"/>
        <w:rPr>
          <w:rFonts w:ascii="Arial" w:hAnsi="Arial" w:cs="Arial"/>
        </w:rPr>
      </w:pPr>
      <w:r w:rsidRPr="0093039C">
        <w:rPr>
          <w:rFonts w:ascii="Arial" w:hAnsi="Arial" w:cs="Arial" w:hint="eastAsia"/>
        </w:rPr>
        <w:t>Flexibility should be integrated into enabling</w:t>
      </w:r>
      <w:r>
        <w:rPr>
          <w:rFonts w:ascii="Arial" w:hAnsi="Arial" w:cs="Arial" w:hint="eastAsia"/>
        </w:rPr>
        <w:t xml:space="preserve"> </w:t>
      </w:r>
      <w:r w:rsidRPr="0093039C">
        <w:rPr>
          <w:rFonts w:ascii="Arial" w:hAnsi="Arial" w:cs="Arial" w:hint="eastAsia"/>
        </w:rPr>
        <w:t>infrastructure including low carbon heat and</w:t>
      </w:r>
      <w:r>
        <w:rPr>
          <w:rFonts w:ascii="Arial" w:hAnsi="Arial" w:cs="Arial" w:hint="eastAsia"/>
        </w:rPr>
        <w:t xml:space="preserve"> </w:t>
      </w:r>
      <w:r w:rsidRPr="0093039C">
        <w:rPr>
          <w:rFonts w:ascii="Arial" w:hAnsi="Arial" w:cs="Arial" w:hint="eastAsia"/>
        </w:rPr>
        <w:t>transport solutions from the start</w:t>
      </w:r>
    </w:p>
    <w:p w14:paraId="75F5A6E3" w14:textId="77777777" w:rsidR="00683D6F" w:rsidRDefault="00683D6F" w:rsidP="00683D6F">
      <w:pPr>
        <w:jc w:val="left"/>
        <w:rPr>
          <w:rFonts w:ascii="Arial" w:hAnsi="Arial" w:cs="Arial"/>
        </w:rPr>
      </w:pPr>
      <w:r w:rsidRPr="0093039C">
        <w:rPr>
          <w:rFonts w:ascii="Arial" w:hAnsi="Arial" w:cs="Arial" w:hint="eastAsia"/>
        </w:rPr>
        <w:t>Consumer engagement on flexibility beyond just</w:t>
      </w:r>
      <w:r>
        <w:rPr>
          <w:rFonts w:ascii="Arial" w:hAnsi="Arial" w:cs="Arial" w:hint="eastAsia"/>
        </w:rPr>
        <w:t xml:space="preserve"> </w:t>
      </w:r>
      <w:r w:rsidRPr="0093039C">
        <w:rPr>
          <w:rFonts w:ascii="Arial" w:hAnsi="Arial" w:cs="Arial" w:hint="eastAsia"/>
        </w:rPr>
        <w:t>commercial value is a critical aspect to scaling up</w:t>
      </w:r>
      <w:r>
        <w:rPr>
          <w:rFonts w:ascii="Arial" w:hAnsi="Arial" w:cs="Arial" w:hint="eastAsia"/>
        </w:rPr>
        <w:t xml:space="preserve"> </w:t>
      </w:r>
      <w:r w:rsidRPr="0093039C">
        <w:rPr>
          <w:rFonts w:ascii="Arial" w:hAnsi="Arial" w:cs="Arial" w:hint="eastAsia"/>
        </w:rPr>
        <w:t xml:space="preserve">flexibility technology deployment </w:t>
      </w:r>
    </w:p>
    <w:p w14:paraId="6C105729" w14:textId="77777777" w:rsidR="00683D6F" w:rsidRDefault="00683D6F" w:rsidP="00683D6F">
      <w:pPr>
        <w:jc w:val="left"/>
        <w:rPr>
          <w:rFonts w:ascii="Arial" w:hAnsi="Arial" w:cs="Arial"/>
        </w:rPr>
      </w:pPr>
      <w:r w:rsidRPr="00505643">
        <w:rPr>
          <w:rFonts w:ascii="Arial" w:hAnsi="Arial" w:cs="Arial" w:hint="eastAsia"/>
        </w:rPr>
        <w:t>An evolving regulatory environment, combined with</w:t>
      </w:r>
      <w:r>
        <w:rPr>
          <w:rFonts w:ascii="Arial" w:hAnsi="Arial" w:cs="Arial" w:hint="eastAsia"/>
        </w:rPr>
        <w:t xml:space="preserve"> </w:t>
      </w:r>
      <w:r w:rsidRPr="00505643">
        <w:rPr>
          <w:rFonts w:ascii="Arial" w:hAnsi="Arial" w:cs="Arial" w:hint="eastAsia"/>
        </w:rPr>
        <w:t>potentially low financial gains in the long term,</w:t>
      </w:r>
      <w:r>
        <w:rPr>
          <w:rFonts w:ascii="Arial" w:hAnsi="Arial" w:cs="Arial" w:hint="eastAsia"/>
        </w:rPr>
        <w:t xml:space="preserve"> </w:t>
      </w:r>
      <w:r w:rsidRPr="00505643">
        <w:rPr>
          <w:rFonts w:ascii="Arial" w:hAnsi="Arial" w:cs="Arial" w:hint="eastAsia"/>
        </w:rPr>
        <w:t>creates challenges for business model development</w:t>
      </w:r>
    </w:p>
    <w:p w14:paraId="49ECB41C" w14:textId="77777777" w:rsidR="00683D6F" w:rsidRDefault="00683D6F" w:rsidP="00683D6F">
      <w:pPr>
        <w:jc w:val="left"/>
        <w:rPr>
          <w:rFonts w:ascii="Arial" w:hAnsi="Arial" w:cs="Arial"/>
        </w:rPr>
      </w:pPr>
      <w:r w:rsidRPr="00505643">
        <w:rPr>
          <w:rFonts w:ascii="Arial" w:hAnsi="Arial" w:cs="Arial"/>
        </w:rPr>
        <w:t>A smart and flexible system can only be enabled by digitalisation of the energy system</w:t>
      </w:r>
    </w:p>
    <w:p w14:paraId="18C66586" w14:textId="77777777" w:rsidR="00683D6F" w:rsidRDefault="00683D6F" w:rsidP="00683D6F">
      <w:pPr>
        <w:jc w:val="left"/>
        <w:rPr>
          <w:rFonts w:ascii="Arial" w:hAnsi="Arial" w:cs="Arial"/>
        </w:rPr>
      </w:pPr>
      <w:r w:rsidRPr="00505643">
        <w:rPr>
          <w:rFonts w:ascii="Arial" w:hAnsi="Arial" w:cs="Arial"/>
        </w:rPr>
        <w:t>Continued efforts for new technology development and innovation focused on cross vector integration is important to have them ready in time</w:t>
      </w:r>
    </w:p>
    <w:p w14:paraId="5DB8C843" w14:textId="77777777" w:rsidR="00683D6F" w:rsidRDefault="00683D6F" w:rsidP="00D20822">
      <w:pPr>
        <w:jc w:val="left"/>
        <w:rPr>
          <w:rFonts w:ascii="Arial" w:hAnsi="Arial" w:cs="Arial"/>
          <w:b/>
          <w:bCs/>
        </w:rPr>
      </w:pPr>
    </w:p>
    <w:p w14:paraId="1D0FCD8A" w14:textId="77777777" w:rsidR="00683D6F" w:rsidRDefault="00683D6F" w:rsidP="00D20822">
      <w:pPr>
        <w:jc w:val="left"/>
        <w:rPr>
          <w:rFonts w:ascii="Arial" w:hAnsi="Arial" w:cs="Arial"/>
          <w:b/>
          <w:bCs/>
        </w:rPr>
      </w:pPr>
    </w:p>
    <w:p w14:paraId="2A018412" w14:textId="218A0E60" w:rsidR="000E4DB0" w:rsidRDefault="00CF5A77" w:rsidP="00D20822">
      <w:pPr>
        <w:jc w:val="left"/>
        <w:rPr>
          <w:rFonts w:ascii="Arial" w:hAnsi="Arial" w:cs="Arial"/>
          <w:b/>
          <w:bCs/>
        </w:rPr>
      </w:pPr>
      <w:r>
        <w:rPr>
          <w:noProof/>
        </w:rPr>
        <w:drawing>
          <wp:inline distT="0" distB="0" distL="0" distR="0" wp14:anchorId="2A789A50" wp14:editId="1FA44E2E">
            <wp:extent cx="6645910" cy="2830830"/>
            <wp:effectExtent l="0" t="0" r="0" b="0"/>
            <wp:docPr id="876450172"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50172" name="图片 1" descr="图示, 示意图&#10;&#10;AI 生成的内容可能不正确。"/>
                    <pic:cNvPicPr/>
                  </pic:nvPicPr>
                  <pic:blipFill>
                    <a:blip r:embed="rId48"/>
                    <a:stretch>
                      <a:fillRect/>
                    </a:stretch>
                  </pic:blipFill>
                  <pic:spPr>
                    <a:xfrm>
                      <a:off x="0" y="0"/>
                      <a:ext cx="6645910" cy="2830830"/>
                    </a:xfrm>
                    <a:prstGeom prst="rect">
                      <a:avLst/>
                    </a:prstGeom>
                  </pic:spPr>
                </pic:pic>
              </a:graphicData>
            </a:graphic>
          </wp:inline>
        </w:drawing>
      </w:r>
    </w:p>
    <w:p w14:paraId="10BC5F26" w14:textId="46E8D03A" w:rsidR="008378AA" w:rsidRDefault="008378AA" w:rsidP="00D20822">
      <w:pPr>
        <w:jc w:val="left"/>
        <w:rPr>
          <w:rFonts w:ascii="Arial" w:hAnsi="Arial" w:cs="Arial"/>
          <w:b/>
          <w:bCs/>
        </w:rPr>
      </w:pPr>
      <w:r>
        <w:rPr>
          <w:noProof/>
        </w:rPr>
        <w:lastRenderedPageBreak/>
        <w:drawing>
          <wp:inline distT="0" distB="0" distL="0" distR="0" wp14:anchorId="6C890D6B" wp14:editId="671EABCD">
            <wp:extent cx="6645910" cy="8473440"/>
            <wp:effectExtent l="0" t="0" r="0" b="0"/>
            <wp:docPr id="1250464527"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64527" name="图片 1" descr="图表&#10;&#10;AI 生成的内容可能不正确。"/>
                    <pic:cNvPicPr/>
                  </pic:nvPicPr>
                  <pic:blipFill>
                    <a:blip r:embed="rId49"/>
                    <a:stretch>
                      <a:fillRect/>
                    </a:stretch>
                  </pic:blipFill>
                  <pic:spPr>
                    <a:xfrm>
                      <a:off x="0" y="0"/>
                      <a:ext cx="6645910" cy="8473440"/>
                    </a:xfrm>
                    <a:prstGeom prst="rect">
                      <a:avLst/>
                    </a:prstGeom>
                  </pic:spPr>
                </pic:pic>
              </a:graphicData>
            </a:graphic>
          </wp:inline>
        </w:drawing>
      </w:r>
    </w:p>
    <w:p w14:paraId="35C78713" w14:textId="1265BEDE" w:rsidR="001F3237" w:rsidRDefault="001F3237" w:rsidP="00D20822">
      <w:pPr>
        <w:jc w:val="left"/>
        <w:rPr>
          <w:rFonts w:ascii="Arial" w:hAnsi="Arial" w:cs="Arial"/>
          <w:b/>
          <w:bCs/>
        </w:rPr>
      </w:pPr>
    </w:p>
    <w:p w14:paraId="31FDD02C" w14:textId="7127F455" w:rsidR="00354A8C" w:rsidRDefault="00354A8C" w:rsidP="00D20822">
      <w:pPr>
        <w:jc w:val="left"/>
        <w:rPr>
          <w:rFonts w:ascii="Arial" w:hAnsi="Arial" w:cs="Arial"/>
          <w:b/>
          <w:bCs/>
        </w:rPr>
      </w:pPr>
      <w:r>
        <w:rPr>
          <w:noProof/>
        </w:rPr>
        <w:lastRenderedPageBreak/>
        <w:drawing>
          <wp:inline distT="0" distB="0" distL="0" distR="0" wp14:anchorId="24D5649B" wp14:editId="56064F5E">
            <wp:extent cx="6645910" cy="3180080"/>
            <wp:effectExtent l="0" t="0" r="0" b="0"/>
            <wp:docPr id="1404022305" name="图片 1" descr="图片包含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22305" name="图片 1" descr="图片包含 日程表&#10;&#10;AI 生成的内容可能不正确。"/>
                    <pic:cNvPicPr/>
                  </pic:nvPicPr>
                  <pic:blipFill>
                    <a:blip r:embed="rId50"/>
                    <a:stretch>
                      <a:fillRect/>
                    </a:stretch>
                  </pic:blipFill>
                  <pic:spPr>
                    <a:xfrm>
                      <a:off x="0" y="0"/>
                      <a:ext cx="6645910" cy="3180080"/>
                    </a:xfrm>
                    <a:prstGeom prst="rect">
                      <a:avLst/>
                    </a:prstGeom>
                  </pic:spPr>
                </pic:pic>
              </a:graphicData>
            </a:graphic>
          </wp:inline>
        </w:drawing>
      </w:r>
    </w:p>
    <w:p w14:paraId="205510EF" w14:textId="63F09515" w:rsidR="00BC7F84" w:rsidRDefault="00BC7F84" w:rsidP="00D20822">
      <w:pPr>
        <w:jc w:val="left"/>
        <w:rPr>
          <w:rFonts w:ascii="Arial" w:hAnsi="Arial" w:cs="Arial"/>
          <w:b/>
          <w:bCs/>
        </w:rPr>
      </w:pPr>
      <w:r>
        <w:rPr>
          <w:noProof/>
        </w:rPr>
        <w:drawing>
          <wp:inline distT="0" distB="0" distL="0" distR="0" wp14:anchorId="1F94433D" wp14:editId="243F68B0">
            <wp:extent cx="6645910" cy="6175375"/>
            <wp:effectExtent l="0" t="0" r="0" b="0"/>
            <wp:docPr id="1012020287" name="图片 1" descr="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20287" name="图片 1" descr="散点图&#10;&#10;AI 生成的内容可能不正确。"/>
                    <pic:cNvPicPr/>
                  </pic:nvPicPr>
                  <pic:blipFill>
                    <a:blip r:embed="rId51"/>
                    <a:stretch>
                      <a:fillRect/>
                    </a:stretch>
                  </pic:blipFill>
                  <pic:spPr>
                    <a:xfrm>
                      <a:off x="0" y="0"/>
                      <a:ext cx="6645910" cy="6175375"/>
                    </a:xfrm>
                    <a:prstGeom prst="rect">
                      <a:avLst/>
                    </a:prstGeom>
                  </pic:spPr>
                </pic:pic>
              </a:graphicData>
            </a:graphic>
          </wp:inline>
        </w:drawing>
      </w:r>
    </w:p>
    <w:p w14:paraId="101716C5" w14:textId="4831AAD5" w:rsidR="00C22540" w:rsidRDefault="00C22540" w:rsidP="00D20822">
      <w:pPr>
        <w:jc w:val="left"/>
        <w:rPr>
          <w:rFonts w:ascii="Arial" w:hAnsi="Arial" w:cs="Arial"/>
          <w:b/>
          <w:bCs/>
        </w:rPr>
      </w:pPr>
      <w:r>
        <w:rPr>
          <w:noProof/>
        </w:rPr>
        <w:lastRenderedPageBreak/>
        <w:drawing>
          <wp:inline distT="0" distB="0" distL="0" distR="0" wp14:anchorId="347392C2" wp14:editId="71318370">
            <wp:extent cx="6645910" cy="8773795"/>
            <wp:effectExtent l="0" t="0" r="0" b="0"/>
            <wp:docPr id="724316520" name="图片 1" descr="文本,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16520" name="图片 1" descr="文本, 日程表&#10;&#10;AI 生成的内容可能不正确。"/>
                    <pic:cNvPicPr/>
                  </pic:nvPicPr>
                  <pic:blipFill>
                    <a:blip r:embed="rId52"/>
                    <a:stretch>
                      <a:fillRect/>
                    </a:stretch>
                  </pic:blipFill>
                  <pic:spPr>
                    <a:xfrm>
                      <a:off x="0" y="0"/>
                      <a:ext cx="6645910" cy="8773795"/>
                    </a:xfrm>
                    <a:prstGeom prst="rect">
                      <a:avLst/>
                    </a:prstGeom>
                  </pic:spPr>
                </pic:pic>
              </a:graphicData>
            </a:graphic>
          </wp:inline>
        </w:drawing>
      </w:r>
    </w:p>
    <w:p w14:paraId="1F975709" w14:textId="3C55C19E" w:rsidR="00331DCF" w:rsidRDefault="00D515F8" w:rsidP="00D20822">
      <w:pPr>
        <w:jc w:val="left"/>
        <w:rPr>
          <w:rFonts w:hint="eastAsia"/>
          <w:noProof/>
        </w:rPr>
      </w:pPr>
      <w:r>
        <w:rPr>
          <w:noProof/>
        </w:rPr>
        <w:lastRenderedPageBreak/>
        <w:drawing>
          <wp:inline distT="0" distB="0" distL="0" distR="0" wp14:anchorId="10CB94BD" wp14:editId="3955C99D">
            <wp:extent cx="6645910" cy="8898890"/>
            <wp:effectExtent l="0" t="0" r="2540" b="0"/>
            <wp:docPr id="87270898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08988" name="图片 1" descr="图示&#10;&#10;AI 生成的内容可能不正确。"/>
                    <pic:cNvPicPr/>
                  </pic:nvPicPr>
                  <pic:blipFill>
                    <a:blip r:embed="rId53"/>
                    <a:stretch>
                      <a:fillRect/>
                    </a:stretch>
                  </pic:blipFill>
                  <pic:spPr>
                    <a:xfrm>
                      <a:off x="0" y="0"/>
                      <a:ext cx="6645910" cy="8898890"/>
                    </a:xfrm>
                    <a:prstGeom prst="rect">
                      <a:avLst/>
                    </a:prstGeom>
                  </pic:spPr>
                </pic:pic>
              </a:graphicData>
            </a:graphic>
          </wp:inline>
        </w:drawing>
      </w:r>
      <w:r>
        <w:rPr>
          <w:noProof/>
        </w:rPr>
        <w:t xml:space="preserve"> </w:t>
      </w:r>
    </w:p>
    <w:p w14:paraId="09CE9248" w14:textId="39E484C4" w:rsidR="00DB098F" w:rsidRPr="0084797E" w:rsidRDefault="00DB098F" w:rsidP="00D20822">
      <w:pPr>
        <w:jc w:val="left"/>
        <w:rPr>
          <w:rFonts w:ascii="Arial" w:hAnsi="Arial" w:cs="Arial"/>
          <w:b/>
          <w:bCs/>
        </w:rPr>
      </w:pPr>
      <w:r>
        <w:rPr>
          <w:noProof/>
        </w:rPr>
        <w:lastRenderedPageBreak/>
        <w:drawing>
          <wp:inline distT="0" distB="0" distL="0" distR="0" wp14:anchorId="0EC62DF2" wp14:editId="1FFFDECD">
            <wp:extent cx="6645910" cy="3475990"/>
            <wp:effectExtent l="0" t="0" r="0" b="0"/>
            <wp:docPr id="202085083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50831" name="图片 1" descr="表格&#10;&#10;AI 生成的内容可能不正确。"/>
                    <pic:cNvPicPr/>
                  </pic:nvPicPr>
                  <pic:blipFill>
                    <a:blip r:embed="rId54"/>
                    <a:stretch>
                      <a:fillRect/>
                    </a:stretch>
                  </pic:blipFill>
                  <pic:spPr>
                    <a:xfrm>
                      <a:off x="0" y="0"/>
                      <a:ext cx="6645910" cy="3475990"/>
                    </a:xfrm>
                    <a:prstGeom prst="rect">
                      <a:avLst/>
                    </a:prstGeom>
                  </pic:spPr>
                </pic:pic>
              </a:graphicData>
            </a:graphic>
          </wp:inline>
        </w:drawing>
      </w:r>
    </w:p>
    <w:sectPr w:rsidR="00DB098F" w:rsidRPr="0084797E" w:rsidSect="00555A52">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0C17E" w14:textId="77777777" w:rsidR="00E77E3E" w:rsidRDefault="00E77E3E" w:rsidP="00555A52">
      <w:pPr>
        <w:spacing w:after="0" w:line="240" w:lineRule="auto"/>
        <w:rPr>
          <w:rFonts w:hint="eastAsia"/>
        </w:rPr>
      </w:pPr>
      <w:r>
        <w:separator/>
      </w:r>
    </w:p>
  </w:endnote>
  <w:endnote w:type="continuationSeparator" w:id="0">
    <w:p w14:paraId="7554258B" w14:textId="77777777" w:rsidR="00E77E3E" w:rsidRDefault="00E77E3E" w:rsidP="00555A5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6A6AA" w14:textId="77777777" w:rsidR="00E77E3E" w:rsidRDefault="00E77E3E" w:rsidP="00555A52">
      <w:pPr>
        <w:spacing w:after="0" w:line="240" w:lineRule="auto"/>
        <w:rPr>
          <w:rFonts w:hint="eastAsia"/>
        </w:rPr>
      </w:pPr>
      <w:r>
        <w:separator/>
      </w:r>
    </w:p>
  </w:footnote>
  <w:footnote w:type="continuationSeparator" w:id="0">
    <w:p w14:paraId="2ACEAE4A" w14:textId="77777777" w:rsidR="00E77E3E" w:rsidRDefault="00E77E3E" w:rsidP="00555A5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7C13"/>
    <w:multiLevelType w:val="multilevel"/>
    <w:tmpl w:val="7C6A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21526"/>
    <w:multiLevelType w:val="multilevel"/>
    <w:tmpl w:val="FE721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83550"/>
    <w:multiLevelType w:val="multilevel"/>
    <w:tmpl w:val="DCD0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61C29"/>
    <w:multiLevelType w:val="multilevel"/>
    <w:tmpl w:val="25B8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E00625"/>
    <w:multiLevelType w:val="multilevel"/>
    <w:tmpl w:val="E000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D7825"/>
    <w:multiLevelType w:val="multilevel"/>
    <w:tmpl w:val="E2C0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A7880"/>
    <w:multiLevelType w:val="multilevel"/>
    <w:tmpl w:val="17184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E6E71"/>
    <w:multiLevelType w:val="multilevel"/>
    <w:tmpl w:val="52C4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A31DB"/>
    <w:multiLevelType w:val="multilevel"/>
    <w:tmpl w:val="D49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F419B"/>
    <w:multiLevelType w:val="multilevel"/>
    <w:tmpl w:val="29785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06E7F"/>
    <w:multiLevelType w:val="multilevel"/>
    <w:tmpl w:val="A72A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571E0"/>
    <w:multiLevelType w:val="multilevel"/>
    <w:tmpl w:val="DD82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024BB"/>
    <w:multiLevelType w:val="multilevel"/>
    <w:tmpl w:val="8806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B34B5"/>
    <w:multiLevelType w:val="multilevel"/>
    <w:tmpl w:val="8BAEF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24013"/>
    <w:multiLevelType w:val="multilevel"/>
    <w:tmpl w:val="A40E3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678E5"/>
    <w:multiLevelType w:val="multilevel"/>
    <w:tmpl w:val="5498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D63FC9"/>
    <w:multiLevelType w:val="multilevel"/>
    <w:tmpl w:val="A850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B6415F"/>
    <w:multiLevelType w:val="multilevel"/>
    <w:tmpl w:val="4F4CA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A2151D"/>
    <w:multiLevelType w:val="multilevel"/>
    <w:tmpl w:val="5FC0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6A7A90"/>
    <w:multiLevelType w:val="multilevel"/>
    <w:tmpl w:val="6D943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B45EE2"/>
    <w:multiLevelType w:val="multilevel"/>
    <w:tmpl w:val="90A2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2159AF"/>
    <w:multiLevelType w:val="multilevel"/>
    <w:tmpl w:val="AE36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1223B5"/>
    <w:multiLevelType w:val="multilevel"/>
    <w:tmpl w:val="219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E01918"/>
    <w:multiLevelType w:val="multilevel"/>
    <w:tmpl w:val="C34C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810398">
    <w:abstractNumId w:val="19"/>
  </w:num>
  <w:num w:numId="2" w16cid:durableId="733353569">
    <w:abstractNumId w:val="13"/>
  </w:num>
  <w:num w:numId="3" w16cid:durableId="956259821">
    <w:abstractNumId w:val="16"/>
  </w:num>
  <w:num w:numId="4" w16cid:durableId="1923029349">
    <w:abstractNumId w:val="1"/>
  </w:num>
  <w:num w:numId="5" w16cid:durableId="144013971">
    <w:abstractNumId w:val="18"/>
  </w:num>
  <w:num w:numId="6" w16cid:durableId="929703261">
    <w:abstractNumId w:val="10"/>
  </w:num>
  <w:num w:numId="7" w16cid:durableId="1662074971">
    <w:abstractNumId w:val="7"/>
  </w:num>
  <w:num w:numId="8" w16cid:durableId="1017539881">
    <w:abstractNumId w:val="11"/>
  </w:num>
  <w:num w:numId="9" w16cid:durableId="1911382196">
    <w:abstractNumId w:val="22"/>
  </w:num>
  <w:num w:numId="10" w16cid:durableId="1159612700">
    <w:abstractNumId w:val="5"/>
  </w:num>
  <w:num w:numId="11" w16cid:durableId="430511583">
    <w:abstractNumId w:val="21"/>
  </w:num>
  <w:num w:numId="12" w16cid:durableId="1490903266">
    <w:abstractNumId w:val="15"/>
  </w:num>
  <w:num w:numId="13" w16cid:durableId="2123642437">
    <w:abstractNumId w:val="8"/>
  </w:num>
  <w:num w:numId="14" w16cid:durableId="240526045">
    <w:abstractNumId w:val="12"/>
  </w:num>
  <w:num w:numId="15" w16cid:durableId="1783185490">
    <w:abstractNumId w:val="3"/>
  </w:num>
  <w:num w:numId="16" w16cid:durableId="163278348">
    <w:abstractNumId w:val="23"/>
  </w:num>
  <w:num w:numId="17" w16cid:durableId="1404251930">
    <w:abstractNumId w:val="4"/>
  </w:num>
  <w:num w:numId="18" w16cid:durableId="2010280724">
    <w:abstractNumId w:val="14"/>
  </w:num>
  <w:num w:numId="19" w16cid:durableId="878052010">
    <w:abstractNumId w:val="2"/>
  </w:num>
  <w:num w:numId="20" w16cid:durableId="1082529179">
    <w:abstractNumId w:val="20"/>
  </w:num>
  <w:num w:numId="21" w16cid:durableId="1032682803">
    <w:abstractNumId w:val="0"/>
  </w:num>
  <w:num w:numId="22" w16cid:durableId="1018236571">
    <w:abstractNumId w:val="9"/>
  </w:num>
  <w:num w:numId="23" w16cid:durableId="764881925">
    <w:abstractNumId w:val="6"/>
  </w:num>
  <w:num w:numId="24" w16cid:durableId="11366010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0E9"/>
    <w:rsid w:val="00000A36"/>
    <w:rsid w:val="0000169F"/>
    <w:rsid w:val="00001764"/>
    <w:rsid w:val="0000277F"/>
    <w:rsid w:val="00002CD5"/>
    <w:rsid w:val="000048AB"/>
    <w:rsid w:val="000062FF"/>
    <w:rsid w:val="000065AD"/>
    <w:rsid w:val="00007591"/>
    <w:rsid w:val="00007A7B"/>
    <w:rsid w:val="00010B40"/>
    <w:rsid w:val="0001289F"/>
    <w:rsid w:val="000166C1"/>
    <w:rsid w:val="00017EC4"/>
    <w:rsid w:val="000218C9"/>
    <w:rsid w:val="00024249"/>
    <w:rsid w:val="000248CA"/>
    <w:rsid w:val="000250AB"/>
    <w:rsid w:val="00026B10"/>
    <w:rsid w:val="000302C0"/>
    <w:rsid w:val="00031239"/>
    <w:rsid w:val="00031C63"/>
    <w:rsid w:val="0003236B"/>
    <w:rsid w:val="000326E3"/>
    <w:rsid w:val="0003522A"/>
    <w:rsid w:val="00035632"/>
    <w:rsid w:val="00035ED3"/>
    <w:rsid w:val="00036159"/>
    <w:rsid w:val="00036483"/>
    <w:rsid w:val="00036A7D"/>
    <w:rsid w:val="00036DF4"/>
    <w:rsid w:val="00037E57"/>
    <w:rsid w:val="00040A36"/>
    <w:rsid w:val="00040C91"/>
    <w:rsid w:val="00041AD2"/>
    <w:rsid w:val="00042E54"/>
    <w:rsid w:val="00043C13"/>
    <w:rsid w:val="00044A41"/>
    <w:rsid w:val="0004640F"/>
    <w:rsid w:val="00046F2E"/>
    <w:rsid w:val="00047C5E"/>
    <w:rsid w:val="00051583"/>
    <w:rsid w:val="000519C0"/>
    <w:rsid w:val="00053BEB"/>
    <w:rsid w:val="000549FF"/>
    <w:rsid w:val="00055E3D"/>
    <w:rsid w:val="0006027C"/>
    <w:rsid w:val="00060B2F"/>
    <w:rsid w:val="00060F18"/>
    <w:rsid w:val="00061390"/>
    <w:rsid w:val="00061615"/>
    <w:rsid w:val="00061CB4"/>
    <w:rsid w:val="00061E75"/>
    <w:rsid w:val="00062536"/>
    <w:rsid w:val="000627BD"/>
    <w:rsid w:val="00064608"/>
    <w:rsid w:val="00066C34"/>
    <w:rsid w:val="00066E80"/>
    <w:rsid w:val="0006774F"/>
    <w:rsid w:val="000677C4"/>
    <w:rsid w:val="00067F4B"/>
    <w:rsid w:val="00070765"/>
    <w:rsid w:val="00070AB4"/>
    <w:rsid w:val="0007147F"/>
    <w:rsid w:val="000755D8"/>
    <w:rsid w:val="00075ED2"/>
    <w:rsid w:val="000770C3"/>
    <w:rsid w:val="000773B2"/>
    <w:rsid w:val="000800E4"/>
    <w:rsid w:val="000807FC"/>
    <w:rsid w:val="00082386"/>
    <w:rsid w:val="00086128"/>
    <w:rsid w:val="00087B24"/>
    <w:rsid w:val="00093AB5"/>
    <w:rsid w:val="00093D53"/>
    <w:rsid w:val="0009575A"/>
    <w:rsid w:val="0009673F"/>
    <w:rsid w:val="00096B11"/>
    <w:rsid w:val="00097E0F"/>
    <w:rsid w:val="000A35FB"/>
    <w:rsid w:val="000A3A7D"/>
    <w:rsid w:val="000A48AA"/>
    <w:rsid w:val="000A4CAA"/>
    <w:rsid w:val="000A51F0"/>
    <w:rsid w:val="000A53A0"/>
    <w:rsid w:val="000A70BC"/>
    <w:rsid w:val="000A738F"/>
    <w:rsid w:val="000A7486"/>
    <w:rsid w:val="000B1808"/>
    <w:rsid w:val="000B3824"/>
    <w:rsid w:val="000B405D"/>
    <w:rsid w:val="000B7743"/>
    <w:rsid w:val="000B7B33"/>
    <w:rsid w:val="000B7B85"/>
    <w:rsid w:val="000C1343"/>
    <w:rsid w:val="000C1540"/>
    <w:rsid w:val="000C2999"/>
    <w:rsid w:val="000C2AD5"/>
    <w:rsid w:val="000C33C1"/>
    <w:rsid w:val="000C6194"/>
    <w:rsid w:val="000C71A4"/>
    <w:rsid w:val="000D1E55"/>
    <w:rsid w:val="000D3E63"/>
    <w:rsid w:val="000D5640"/>
    <w:rsid w:val="000D743A"/>
    <w:rsid w:val="000E0215"/>
    <w:rsid w:val="000E0750"/>
    <w:rsid w:val="000E142F"/>
    <w:rsid w:val="000E46A8"/>
    <w:rsid w:val="000E4815"/>
    <w:rsid w:val="000E4BD5"/>
    <w:rsid w:val="000E4DB0"/>
    <w:rsid w:val="000E6CE7"/>
    <w:rsid w:val="000E6D05"/>
    <w:rsid w:val="000F20C4"/>
    <w:rsid w:val="000F256E"/>
    <w:rsid w:val="000F73BB"/>
    <w:rsid w:val="000F7E48"/>
    <w:rsid w:val="00100033"/>
    <w:rsid w:val="00103B88"/>
    <w:rsid w:val="00103CE3"/>
    <w:rsid w:val="00104618"/>
    <w:rsid w:val="00105DB7"/>
    <w:rsid w:val="001062D4"/>
    <w:rsid w:val="00106314"/>
    <w:rsid w:val="00107644"/>
    <w:rsid w:val="00107A5B"/>
    <w:rsid w:val="00110EBE"/>
    <w:rsid w:val="00112F68"/>
    <w:rsid w:val="001138A7"/>
    <w:rsid w:val="00113E65"/>
    <w:rsid w:val="00114715"/>
    <w:rsid w:val="001148C6"/>
    <w:rsid w:val="00116592"/>
    <w:rsid w:val="00116DCA"/>
    <w:rsid w:val="0011746B"/>
    <w:rsid w:val="001229F1"/>
    <w:rsid w:val="001234CF"/>
    <w:rsid w:val="00130187"/>
    <w:rsid w:val="00132E56"/>
    <w:rsid w:val="00134528"/>
    <w:rsid w:val="00136CAA"/>
    <w:rsid w:val="00143F1F"/>
    <w:rsid w:val="00144014"/>
    <w:rsid w:val="001447A7"/>
    <w:rsid w:val="0014638E"/>
    <w:rsid w:val="00146546"/>
    <w:rsid w:val="001476C1"/>
    <w:rsid w:val="00153229"/>
    <w:rsid w:val="00154491"/>
    <w:rsid w:val="00154B5D"/>
    <w:rsid w:val="00160142"/>
    <w:rsid w:val="00161367"/>
    <w:rsid w:val="0016143A"/>
    <w:rsid w:val="00164C45"/>
    <w:rsid w:val="00165530"/>
    <w:rsid w:val="00165F44"/>
    <w:rsid w:val="00167D0F"/>
    <w:rsid w:val="00167E8F"/>
    <w:rsid w:val="00170372"/>
    <w:rsid w:val="0017042F"/>
    <w:rsid w:val="00170B31"/>
    <w:rsid w:val="0017136D"/>
    <w:rsid w:val="00171BAC"/>
    <w:rsid w:val="00173EB3"/>
    <w:rsid w:val="00174887"/>
    <w:rsid w:val="00176AE5"/>
    <w:rsid w:val="00183336"/>
    <w:rsid w:val="0018428E"/>
    <w:rsid w:val="00184334"/>
    <w:rsid w:val="00186735"/>
    <w:rsid w:val="00190A6E"/>
    <w:rsid w:val="00191073"/>
    <w:rsid w:val="001922F3"/>
    <w:rsid w:val="0019260A"/>
    <w:rsid w:val="00192615"/>
    <w:rsid w:val="0019523E"/>
    <w:rsid w:val="00196182"/>
    <w:rsid w:val="00197E62"/>
    <w:rsid w:val="00197EAA"/>
    <w:rsid w:val="001A2AD3"/>
    <w:rsid w:val="001A2CE6"/>
    <w:rsid w:val="001A3AC4"/>
    <w:rsid w:val="001A46DC"/>
    <w:rsid w:val="001A4D36"/>
    <w:rsid w:val="001A4E29"/>
    <w:rsid w:val="001A5647"/>
    <w:rsid w:val="001A60E6"/>
    <w:rsid w:val="001A6CB2"/>
    <w:rsid w:val="001A7C97"/>
    <w:rsid w:val="001B13DE"/>
    <w:rsid w:val="001B1628"/>
    <w:rsid w:val="001B476A"/>
    <w:rsid w:val="001B59FF"/>
    <w:rsid w:val="001B5D68"/>
    <w:rsid w:val="001B668B"/>
    <w:rsid w:val="001B68B6"/>
    <w:rsid w:val="001B7D11"/>
    <w:rsid w:val="001C09DA"/>
    <w:rsid w:val="001C233E"/>
    <w:rsid w:val="001C383B"/>
    <w:rsid w:val="001C5E8B"/>
    <w:rsid w:val="001C6033"/>
    <w:rsid w:val="001C75A9"/>
    <w:rsid w:val="001C7908"/>
    <w:rsid w:val="001D173F"/>
    <w:rsid w:val="001D3229"/>
    <w:rsid w:val="001D3738"/>
    <w:rsid w:val="001D7CC3"/>
    <w:rsid w:val="001D7E67"/>
    <w:rsid w:val="001E05AC"/>
    <w:rsid w:val="001E0627"/>
    <w:rsid w:val="001E0FBF"/>
    <w:rsid w:val="001E17C1"/>
    <w:rsid w:val="001E2362"/>
    <w:rsid w:val="001E3F16"/>
    <w:rsid w:val="001E4162"/>
    <w:rsid w:val="001E4910"/>
    <w:rsid w:val="001E50DF"/>
    <w:rsid w:val="001E5948"/>
    <w:rsid w:val="001E5CCC"/>
    <w:rsid w:val="001E5EF0"/>
    <w:rsid w:val="001E72EC"/>
    <w:rsid w:val="001F0D6C"/>
    <w:rsid w:val="001F1E5B"/>
    <w:rsid w:val="001F2DA7"/>
    <w:rsid w:val="001F3237"/>
    <w:rsid w:val="001F3C84"/>
    <w:rsid w:val="001F5121"/>
    <w:rsid w:val="00200460"/>
    <w:rsid w:val="00200E11"/>
    <w:rsid w:val="00201299"/>
    <w:rsid w:val="0020152B"/>
    <w:rsid w:val="00201997"/>
    <w:rsid w:val="00202FC8"/>
    <w:rsid w:val="00203D2C"/>
    <w:rsid w:val="00204460"/>
    <w:rsid w:val="00205461"/>
    <w:rsid w:val="00206036"/>
    <w:rsid w:val="00207839"/>
    <w:rsid w:val="00210447"/>
    <w:rsid w:val="00210E1B"/>
    <w:rsid w:val="00212BED"/>
    <w:rsid w:val="00212CCB"/>
    <w:rsid w:val="00217090"/>
    <w:rsid w:val="0021722B"/>
    <w:rsid w:val="00217743"/>
    <w:rsid w:val="00220D64"/>
    <w:rsid w:val="002213D7"/>
    <w:rsid w:val="002220A3"/>
    <w:rsid w:val="0022290E"/>
    <w:rsid w:val="002242ED"/>
    <w:rsid w:val="00226D22"/>
    <w:rsid w:val="0023181A"/>
    <w:rsid w:val="002323FD"/>
    <w:rsid w:val="002324FC"/>
    <w:rsid w:val="0023563F"/>
    <w:rsid w:val="002358C1"/>
    <w:rsid w:val="00235909"/>
    <w:rsid w:val="00236234"/>
    <w:rsid w:val="0023789F"/>
    <w:rsid w:val="00237980"/>
    <w:rsid w:val="00240A27"/>
    <w:rsid w:val="00241800"/>
    <w:rsid w:val="00241884"/>
    <w:rsid w:val="0024278A"/>
    <w:rsid w:val="00242E33"/>
    <w:rsid w:val="002439F1"/>
    <w:rsid w:val="00244323"/>
    <w:rsid w:val="00244582"/>
    <w:rsid w:val="002463DB"/>
    <w:rsid w:val="002476BB"/>
    <w:rsid w:val="002478E3"/>
    <w:rsid w:val="0025010A"/>
    <w:rsid w:val="00251A84"/>
    <w:rsid w:val="00251ED7"/>
    <w:rsid w:val="00252488"/>
    <w:rsid w:val="0025352F"/>
    <w:rsid w:val="00254DEC"/>
    <w:rsid w:val="00255BEF"/>
    <w:rsid w:val="0025630F"/>
    <w:rsid w:val="00256765"/>
    <w:rsid w:val="00256E04"/>
    <w:rsid w:val="00257A1C"/>
    <w:rsid w:val="00257B1E"/>
    <w:rsid w:val="00262255"/>
    <w:rsid w:val="00262DD9"/>
    <w:rsid w:val="00267BA6"/>
    <w:rsid w:val="00270034"/>
    <w:rsid w:val="00270C99"/>
    <w:rsid w:val="002721C1"/>
    <w:rsid w:val="00273F98"/>
    <w:rsid w:val="00275D56"/>
    <w:rsid w:val="00276B73"/>
    <w:rsid w:val="002775CA"/>
    <w:rsid w:val="00277CFB"/>
    <w:rsid w:val="00282FCD"/>
    <w:rsid w:val="00283289"/>
    <w:rsid w:val="00283F5F"/>
    <w:rsid w:val="00284A50"/>
    <w:rsid w:val="0028573C"/>
    <w:rsid w:val="00286E90"/>
    <w:rsid w:val="00287CD4"/>
    <w:rsid w:val="0029180A"/>
    <w:rsid w:val="00295071"/>
    <w:rsid w:val="00295299"/>
    <w:rsid w:val="002A1ADF"/>
    <w:rsid w:val="002A63CF"/>
    <w:rsid w:val="002A6893"/>
    <w:rsid w:val="002B146B"/>
    <w:rsid w:val="002B1823"/>
    <w:rsid w:val="002B531D"/>
    <w:rsid w:val="002B598E"/>
    <w:rsid w:val="002B5D89"/>
    <w:rsid w:val="002B75CE"/>
    <w:rsid w:val="002B75D6"/>
    <w:rsid w:val="002C0B77"/>
    <w:rsid w:val="002C214A"/>
    <w:rsid w:val="002C2293"/>
    <w:rsid w:val="002C31C6"/>
    <w:rsid w:val="002C363D"/>
    <w:rsid w:val="002C3FBD"/>
    <w:rsid w:val="002C4D5F"/>
    <w:rsid w:val="002C51F1"/>
    <w:rsid w:val="002C5BA3"/>
    <w:rsid w:val="002C6BB2"/>
    <w:rsid w:val="002C7475"/>
    <w:rsid w:val="002C77DC"/>
    <w:rsid w:val="002D3F4E"/>
    <w:rsid w:val="002D45A7"/>
    <w:rsid w:val="002E07C8"/>
    <w:rsid w:val="002E0954"/>
    <w:rsid w:val="002E2081"/>
    <w:rsid w:val="002E34B8"/>
    <w:rsid w:val="002E4330"/>
    <w:rsid w:val="002E5010"/>
    <w:rsid w:val="002F16E1"/>
    <w:rsid w:val="002F18EC"/>
    <w:rsid w:val="002F24E0"/>
    <w:rsid w:val="002F4C6E"/>
    <w:rsid w:val="002F6754"/>
    <w:rsid w:val="00300196"/>
    <w:rsid w:val="003012DA"/>
    <w:rsid w:val="0030311F"/>
    <w:rsid w:val="00303D2A"/>
    <w:rsid w:val="00305051"/>
    <w:rsid w:val="0030508D"/>
    <w:rsid w:val="003063F9"/>
    <w:rsid w:val="00307953"/>
    <w:rsid w:val="00311CB5"/>
    <w:rsid w:val="003156D9"/>
    <w:rsid w:val="0032019F"/>
    <w:rsid w:val="00320AFF"/>
    <w:rsid w:val="00320F37"/>
    <w:rsid w:val="00322D8E"/>
    <w:rsid w:val="003247E8"/>
    <w:rsid w:val="00324C48"/>
    <w:rsid w:val="00325C25"/>
    <w:rsid w:val="00330B8E"/>
    <w:rsid w:val="00330C66"/>
    <w:rsid w:val="00331DCF"/>
    <w:rsid w:val="00333D98"/>
    <w:rsid w:val="003356D1"/>
    <w:rsid w:val="00340C9D"/>
    <w:rsid w:val="003434DE"/>
    <w:rsid w:val="00347EA1"/>
    <w:rsid w:val="003527EC"/>
    <w:rsid w:val="003543BA"/>
    <w:rsid w:val="00354A8C"/>
    <w:rsid w:val="00360564"/>
    <w:rsid w:val="0036061C"/>
    <w:rsid w:val="003616F1"/>
    <w:rsid w:val="0036221C"/>
    <w:rsid w:val="00362720"/>
    <w:rsid w:val="00363F22"/>
    <w:rsid w:val="00364149"/>
    <w:rsid w:val="003652B9"/>
    <w:rsid w:val="00366461"/>
    <w:rsid w:val="00366DA5"/>
    <w:rsid w:val="003705A5"/>
    <w:rsid w:val="00372971"/>
    <w:rsid w:val="00372D3F"/>
    <w:rsid w:val="0037370A"/>
    <w:rsid w:val="00374F01"/>
    <w:rsid w:val="00377347"/>
    <w:rsid w:val="00383D26"/>
    <w:rsid w:val="00384197"/>
    <w:rsid w:val="0038419E"/>
    <w:rsid w:val="00384A24"/>
    <w:rsid w:val="00387C7B"/>
    <w:rsid w:val="00390261"/>
    <w:rsid w:val="00390FAA"/>
    <w:rsid w:val="00392B56"/>
    <w:rsid w:val="00393B6F"/>
    <w:rsid w:val="00396B0B"/>
    <w:rsid w:val="00396F52"/>
    <w:rsid w:val="003A1C2F"/>
    <w:rsid w:val="003A39E0"/>
    <w:rsid w:val="003A52EF"/>
    <w:rsid w:val="003B03F4"/>
    <w:rsid w:val="003B1160"/>
    <w:rsid w:val="003B1DC5"/>
    <w:rsid w:val="003B2E92"/>
    <w:rsid w:val="003B35AF"/>
    <w:rsid w:val="003B61E0"/>
    <w:rsid w:val="003B6573"/>
    <w:rsid w:val="003C06D1"/>
    <w:rsid w:val="003C2350"/>
    <w:rsid w:val="003C3438"/>
    <w:rsid w:val="003C3883"/>
    <w:rsid w:val="003C4E23"/>
    <w:rsid w:val="003C6123"/>
    <w:rsid w:val="003D052E"/>
    <w:rsid w:val="003D0840"/>
    <w:rsid w:val="003D2E82"/>
    <w:rsid w:val="003D2F43"/>
    <w:rsid w:val="003D40EA"/>
    <w:rsid w:val="003D46FF"/>
    <w:rsid w:val="003D4CDF"/>
    <w:rsid w:val="003D63BC"/>
    <w:rsid w:val="003D7451"/>
    <w:rsid w:val="003D778D"/>
    <w:rsid w:val="003E2677"/>
    <w:rsid w:val="003E4E51"/>
    <w:rsid w:val="003E7351"/>
    <w:rsid w:val="003E7CF0"/>
    <w:rsid w:val="003F029C"/>
    <w:rsid w:val="003F15F8"/>
    <w:rsid w:val="003F4A0D"/>
    <w:rsid w:val="003F4C18"/>
    <w:rsid w:val="003F6245"/>
    <w:rsid w:val="003F6B01"/>
    <w:rsid w:val="00406F8C"/>
    <w:rsid w:val="00407CB6"/>
    <w:rsid w:val="00410E50"/>
    <w:rsid w:val="004117B2"/>
    <w:rsid w:val="00411914"/>
    <w:rsid w:val="004120A2"/>
    <w:rsid w:val="00412418"/>
    <w:rsid w:val="00414C6B"/>
    <w:rsid w:val="004152A5"/>
    <w:rsid w:val="00415B39"/>
    <w:rsid w:val="00416FC3"/>
    <w:rsid w:val="004170DA"/>
    <w:rsid w:val="00417EFF"/>
    <w:rsid w:val="004207F0"/>
    <w:rsid w:val="004223FA"/>
    <w:rsid w:val="00422D41"/>
    <w:rsid w:val="00423DB5"/>
    <w:rsid w:val="00430E41"/>
    <w:rsid w:val="00431847"/>
    <w:rsid w:val="00431BA9"/>
    <w:rsid w:val="004325EF"/>
    <w:rsid w:val="0043363A"/>
    <w:rsid w:val="00434707"/>
    <w:rsid w:val="00434C86"/>
    <w:rsid w:val="00435A74"/>
    <w:rsid w:val="00440969"/>
    <w:rsid w:val="00441CD4"/>
    <w:rsid w:val="00442B9F"/>
    <w:rsid w:val="00442BF8"/>
    <w:rsid w:val="00443BD4"/>
    <w:rsid w:val="00443FB4"/>
    <w:rsid w:val="004445B0"/>
    <w:rsid w:val="004452EE"/>
    <w:rsid w:val="004458BC"/>
    <w:rsid w:val="0045055A"/>
    <w:rsid w:val="00450F83"/>
    <w:rsid w:val="004517D9"/>
    <w:rsid w:val="0045287D"/>
    <w:rsid w:val="004537E1"/>
    <w:rsid w:val="00456593"/>
    <w:rsid w:val="00457D2D"/>
    <w:rsid w:val="00460A99"/>
    <w:rsid w:val="004610E3"/>
    <w:rsid w:val="004619D2"/>
    <w:rsid w:val="00464D08"/>
    <w:rsid w:val="00466199"/>
    <w:rsid w:val="004715B3"/>
    <w:rsid w:val="00471F71"/>
    <w:rsid w:val="004735FF"/>
    <w:rsid w:val="0047491A"/>
    <w:rsid w:val="00474E1E"/>
    <w:rsid w:val="00480058"/>
    <w:rsid w:val="004815A6"/>
    <w:rsid w:val="00484171"/>
    <w:rsid w:val="00484772"/>
    <w:rsid w:val="004850CF"/>
    <w:rsid w:val="00490EFD"/>
    <w:rsid w:val="004919B3"/>
    <w:rsid w:val="00491D9F"/>
    <w:rsid w:val="00493014"/>
    <w:rsid w:val="0049411A"/>
    <w:rsid w:val="004947A6"/>
    <w:rsid w:val="004954F2"/>
    <w:rsid w:val="00495646"/>
    <w:rsid w:val="00495F48"/>
    <w:rsid w:val="00496C0F"/>
    <w:rsid w:val="00497411"/>
    <w:rsid w:val="004A078C"/>
    <w:rsid w:val="004A14C1"/>
    <w:rsid w:val="004A1C51"/>
    <w:rsid w:val="004A2272"/>
    <w:rsid w:val="004A3E65"/>
    <w:rsid w:val="004A41B7"/>
    <w:rsid w:val="004A526B"/>
    <w:rsid w:val="004A693B"/>
    <w:rsid w:val="004A6AA9"/>
    <w:rsid w:val="004B2512"/>
    <w:rsid w:val="004B2515"/>
    <w:rsid w:val="004B440F"/>
    <w:rsid w:val="004B4CCD"/>
    <w:rsid w:val="004B559E"/>
    <w:rsid w:val="004B62F1"/>
    <w:rsid w:val="004B65DE"/>
    <w:rsid w:val="004B6B71"/>
    <w:rsid w:val="004B7487"/>
    <w:rsid w:val="004B7811"/>
    <w:rsid w:val="004C01B5"/>
    <w:rsid w:val="004C14E2"/>
    <w:rsid w:val="004C1546"/>
    <w:rsid w:val="004C1980"/>
    <w:rsid w:val="004C1D39"/>
    <w:rsid w:val="004C1DA1"/>
    <w:rsid w:val="004C355E"/>
    <w:rsid w:val="004C5C1A"/>
    <w:rsid w:val="004C7172"/>
    <w:rsid w:val="004D0C6C"/>
    <w:rsid w:val="004D0D8F"/>
    <w:rsid w:val="004D0F2A"/>
    <w:rsid w:val="004D11D9"/>
    <w:rsid w:val="004D1C7D"/>
    <w:rsid w:val="004D1DBB"/>
    <w:rsid w:val="004D2F98"/>
    <w:rsid w:val="004D3149"/>
    <w:rsid w:val="004D47EC"/>
    <w:rsid w:val="004D5BBD"/>
    <w:rsid w:val="004D6A8E"/>
    <w:rsid w:val="004D6F39"/>
    <w:rsid w:val="004E031F"/>
    <w:rsid w:val="004E1241"/>
    <w:rsid w:val="004E181B"/>
    <w:rsid w:val="004E1F23"/>
    <w:rsid w:val="004E2DF8"/>
    <w:rsid w:val="004E3756"/>
    <w:rsid w:val="004E3D16"/>
    <w:rsid w:val="004E5384"/>
    <w:rsid w:val="004E5948"/>
    <w:rsid w:val="004E5E4A"/>
    <w:rsid w:val="004E613E"/>
    <w:rsid w:val="004E6965"/>
    <w:rsid w:val="004E77A0"/>
    <w:rsid w:val="004F08BC"/>
    <w:rsid w:val="004F52EC"/>
    <w:rsid w:val="004F5B65"/>
    <w:rsid w:val="004F6610"/>
    <w:rsid w:val="004F6BF5"/>
    <w:rsid w:val="005030E4"/>
    <w:rsid w:val="00503631"/>
    <w:rsid w:val="00503956"/>
    <w:rsid w:val="005045DF"/>
    <w:rsid w:val="00504FBF"/>
    <w:rsid w:val="00505643"/>
    <w:rsid w:val="00506FD0"/>
    <w:rsid w:val="00507B6A"/>
    <w:rsid w:val="005111FE"/>
    <w:rsid w:val="00511E50"/>
    <w:rsid w:val="00512BCA"/>
    <w:rsid w:val="00512CB5"/>
    <w:rsid w:val="00512EA0"/>
    <w:rsid w:val="005130BB"/>
    <w:rsid w:val="005140DA"/>
    <w:rsid w:val="00515E79"/>
    <w:rsid w:val="00516F8A"/>
    <w:rsid w:val="00521BE5"/>
    <w:rsid w:val="00523296"/>
    <w:rsid w:val="005238CA"/>
    <w:rsid w:val="00524A5D"/>
    <w:rsid w:val="005275F2"/>
    <w:rsid w:val="00534B64"/>
    <w:rsid w:val="00536421"/>
    <w:rsid w:val="005373BB"/>
    <w:rsid w:val="0053753C"/>
    <w:rsid w:val="00537615"/>
    <w:rsid w:val="00540B56"/>
    <w:rsid w:val="00540C3A"/>
    <w:rsid w:val="00541172"/>
    <w:rsid w:val="005422F1"/>
    <w:rsid w:val="005434E8"/>
    <w:rsid w:val="005446A7"/>
    <w:rsid w:val="00547717"/>
    <w:rsid w:val="00552B2B"/>
    <w:rsid w:val="005554DC"/>
    <w:rsid w:val="00555A52"/>
    <w:rsid w:val="00556B3F"/>
    <w:rsid w:val="00557030"/>
    <w:rsid w:val="0056064A"/>
    <w:rsid w:val="005613A5"/>
    <w:rsid w:val="00561850"/>
    <w:rsid w:val="00561F61"/>
    <w:rsid w:val="005632F5"/>
    <w:rsid w:val="005640E9"/>
    <w:rsid w:val="005644BB"/>
    <w:rsid w:val="00564E21"/>
    <w:rsid w:val="0056505E"/>
    <w:rsid w:val="00566402"/>
    <w:rsid w:val="0056724A"/>
    <w:rsid w:val="00567DF8"/>
    <w:rsid w:val="00571678"/>
    <w:rsid w:val="00572155"/>
    <w:rsid w:val="005721F0"/>
    <w:rsid w:val="005732A7"/>
    <w:rsid w:val="005734E3"/>
    <w:rsid w:val="005738C2"/>
    <w:rsid w:val="00573A4E"/>
    <w:rsid w:val="00574051"/>
    <w:rsid w:val="005747B9"/>
    <w:rsid w:val="0057795A"/>
    <w:rsid w:val="00577CE9"/>
    <w:rsid w:val="00580B3A"/>
    <w:rsid w:val="00582C5A"/>
    <w:rsid w:val="00583406"/>
    <w:rsid w:val="00583B4A"/>
    <w:rsid w:val="00583BCF"/>
    <w:rsid w:val="005846EC"/>
    <w:rsid w:val="00584C96"/>
    <w:rsid w:val="00584E12"/>
    <w:rsid w:val="0059127D"/>
    <w:rsid w:val="005917B6"/>
    <w:rsid w:val="005939A2"/>
    <w:rsid w:val="00593FA9"/>
    <w:rsid w:val="00594667"/>
    <w:rsid w:val="00594A7E"/>
    <w:rsid w:val="00595752"/>
    <w:rsid w:val="00596D0A"/>
    <w:rsid w:val="00597DC5"/>
    <w:rsid w:val="00597EF4"/>
    <w:rsid w:val="005A09D1"/>
    <w:rsid w:val="005A0F87"/>
    <w:rsid w:val="005A10A5"/>
    <w:rsid w:val="005A1597"/>
    <w:rsid w:val="005A2863"/>
    <w:rsid w:val="005A2E92"/>
    <w:rsid w:val="005A3B18"/>
    <w:rsid w:val="005A4136"/>
    <w:rsid w:val="005A5A44"/>
    <w:rsid w:val="005B00B7"/>
    <w:rsid w:val="005B14AB"/>
    <w:rsid w:val="005B4FE2"/>
    <w:rsid w:val="005B701A"/>
    <w:rsid w:val="005C215C"/>
    <w:rsid w:val="005C2631"/>
    <w:rsid w:val="005C3AA0"/>
    <w:rsid w:val="005C5628"/>
    <w:rsid w:val="005C707D"/>
    <w:rsid w:val="005D0153"/>
    <w:rsid w:val="005D24D3"/>
    <w:rsid w:val="005D2790"/>
    <w:rsid w:val="005D4111"/>
    <w:rsid w:val="005D586C"/>
    <w:rsid w:val="005D659E"/>
    <w:rsid w:val="005E0489"/>
    <w:rsid w:val="005E4A9C"/>
    <w:rsid w:val="005E4B5B"/>
    <w:rsid w:val="005E683E"/>
    <w:rsid w:val="005E7722"/>
    <w:rsid w:val="005F2621"/>
    <w:rsid w:val="005F2C94"/>
    <w:rsid w:val="005F3D72"/>
    <w:rsid w:val="005F575F"/>
    <w:rsid w:val="005F594F"/>
    <w:rsid w:val="005F7747"/>
    <w:rsid w:val="006005B0"/>
    <w:rsid w:val="006012F9"/>
    <w:rsid w:val="00602798"/>
    <w:rsid w:val="006028B2"/>
    <w:rsid w:val="006031A0"/>
    <w:rsid w:val="00604052"/>
    <w:rsid w:val="006048F6"/>
    <w:rsid w:val="006065B8"/>
    <w:rsid w:val="006065D7"/>
    <w:rsid w:val="00607957"/>
    <w:rsid w:val="00610161"/>
    <w:rsid w:val="00611DC1"/>
    <w:rsid w:val="0061257F"/>
    <w:rsid w:val="00612FCB"/>
    <w:rsid w:val="00615A1E"/>
    <w:rsid w:val="00616483"/>
    <w:rsid w:val="00616990"/>
    <w:rsid w:val="00617D20"/>
    <w:rsid w:val="006203D6"/>
    <w:rsid w:val="006222C4"/>
    <w:rsid w:val="00623AE0"/>
    <w:rsid w:val="00623D7D"/>
    <w:rsid w:val="0062453B"/>
    <w:rsid w:val="0062470A"/>
    <w:rsid w:val="00624FA6"/>
    <w:rsid w:val="00625163"/>
    <w:rsid w:val="00626486"/>
    <w:rsid w:val="0063025D"/>
    <w:rsid w:val="006307B5"/>
    <w:rsid w:val="00630B8D"/>
    <w:rsid w:val="00632346"/>
    <w:rsid w:val="006323CB"/>
    <w:rsid w:val="00633067"/>
    <w:rsid w:val="00634A98"/>
    <w:rsid w:val="006402B4"/>
    <w:rsid w:val="00640861"/>
    <w:rsid w:val="00640B08"/>
    <w:rsid w:val="00641BAE"/>
    <w:rsid w:val="006434B7"/>
    <w:rsid w:val="0064587B"/>
    <w:rsid w:val="00645CAC"/>
    <w:rsid w:val="00645D33"/>
    <w:rsid w:val="006503ED"/>
    <w:rsid w:val="00654044"/>
    <w:rsid w:val="006540EE"/>
    <w:rsid w:val="006546BE"/>
    <w:rsid w:val="006555E8"/>
    <w:rsid w:val="00656193"/>
    <w:rsid w:val="00656D3D"/>
    <w:rsid w:val="00656F1E"/>
    <w:rsid w:val="00657214"/>
    <w:rsid w:val="006577B2"/>
    <w:rsid w:val="00663FE5"/>
    <w:rsid w:val="006649D2"/>
    <w:rsid w:val="006653DA"/>
    <w:rsid w:val="006709AC"/>
    <w:rsid w:val="00671CAD"/>
    <w:rsid w:val="00672A5C"/>
    <w:rsid w:val="00672F45"/>
    <w:rsid w:val="00673206"/>
    <w:rsid w:val="0067342F"/>
    <w:rsid w:val="0067446A"/>
    <w:rsid w:val="00674812"/>
    <w:rsid w:val="00674C2D"/>
    <w:rsid w:val="00676BE9"/>
    <w:rsid w:val="00676D58"/>
    <w:rsid w:val="006775FB"/>
    <w:rsid w:val="00677FBD"/>
    <w:rsid w:val="00680384"/>
    <w:rsid w:val="00680B94"/>
    <w:rsid w:val="006820A4"/>
    <w:rsid w:val="00682A47"/>
    <w:rsid w:val="00682EB7"/>
    <w:rsid w:val="00683D6F"/>
    <w:rsid w:val="00684A86"/>
    <w:rsid w:val="00684D24"/>
    <w:rsid w:val="00687457"/>
    <w:rsid w:val="0068784A"/>
    <w:rsid w:val="00691F4D"/>
    <w:rsid w:val="006959CC"/>
    <w:rsid w:val="00695A95"/>
    <w:rsid w:val="0069659A"/>
    <w:rsid w:val="006975B1"/>
    <w:rsid w:val="00697FD5"/>
    <w:rsid w:val="006A48C8"/>
    <w:rsid w:val="006B100B"/>
    <w:rsid w:val="006B2B4D"/>
    <w:rsid w:val="006B55CE"/>
    <w:rsid w:val="006B6E1B"/>
    <w:rsid w:val="006B701B"/>
    <w:rsid w:val="006B763E"/>
    <w:rsid w:val="006B7BB4"/>
    <w:rsid w:val="006B7FE6"/>
    <w:rsid w:val="006C0953"/>
    <w:rsid w:val="006C0D33"/>
    <w:rsid w:val="006C1228"/>
    <w:rsid w:val="006C156E"/>
    <w:rsid w:val="006C20A6"/>
    <w:rsid w:val="006C2344"/>
    <w:rsid w:val="006C24B2"/>
    <w:rsid w:val="006C3B60"/>
    <w:rsid w:val="006C6D31"/>
    <w:rsid w:val="006C7191"/>
    <w:rsid w:val="006C7A02"/>
    <w:rsid w:val="006D2168"/>
    <w:rsid w:val="006D2496"/>
    <w:rsid w:val="006D25C3"/>
    <w:rsid w:val="006D2BE8"/>
    <w:rsid w:val="006D3B76"/>
    <w:rsid w:val="006D4B4E"/>
    <w:rsid w:val="006D69D0"/>
    <w:rsid w:val="006D7E82"/>
    <w:rsid w:val="006E00E4"/>
    <w:rsid w:val="006E181D"/>
    <w:rsid w:val="006E5E51"/>
    <w:rsid w:val="006E7750"/>
    <w:rsid w:val="006E7BC6"/>
    <w:rsid w:val="006E7EC5"/>
    <w:rsid w:val="006F063F"/>
    <w:rsid w:val="006F15F9"/>
    <w:rsid w:val="006F1AE5"/>
    <w:rsid w:val="006F46F7"/>
    <w:rsid w:val="006F5027"/>
    <w:rsid w:val="006F542E"/>
    <w:rsid w:val="007006F9"/>
    <w:rsid w:val="0070254B"/>
    <w:rsid w:val="007065DC"/>
    <w:rsid w:val="00707D34"/>
    <w:rsid w:val="0071002D"/>
    <w:rsid w:val="00710750"/>
    <w:rsid w:val="00710AFA"/>
    <w:rsid w:val="00712347"/>
    <w:rsid w:val="00712876"/>
    <w:rsid w:val="00712ACD"/>
    <w:rsid w:val="00713BB2"/>
    <w:rsid w:val="00713BBC"/>
    <w:rsid w:val="00714F4F"/>
    <w:rsid w:val="00715356"/>
    <w:rsid w:val="00715615"/>
    <w:rsid w:val="00715C54"/>
    <w:rsid w:val="007178D6"/>
    <w:rsid w:val="00720FCD"/>
    <w:rsid w:val="00722E81"/>
    <w:rsid w:val="007235F8"/>
    <w:rsid w:val="0072384C"/>
    <w:rsid w:val="007239FC"/>
    <w:rsid w:val="0072410D"/>
    <w:rsid w:val="00724444"/>
    <w:rsid w:val="00727DB6"/>
    <w:rsid w:val="007313AF"/>
    <w:rsid w:val="00733601"/>
    <w:rsid w:val="00733E65"/>
    <w:rsid w:val="00734883"/>
    <w:rsid w:val="00734C46"/>
    <w:rsid w:val="007356EF"/>
    <w:rsid w:val="0073619D"/>
    <w:rsid w:val="00736C6A"/>
    <w:rsid w:val="007377E3"/>
    <w:rsid w:val="00741751"/>
    <w:rsid w:val="00746391"/>
    <w:rsid w:val="0074699E"/>
    <w:rsid w:val="00747C4A"/>
    <w:rsid w:val="00750658"/>
    <w:rsid w:val="00750AA8"/>
    <w:rsid w:val="007514E4"/>
    <w:rsid w:val="0075294F"/>
    <w:rsid w:val="00753E57"/>
    <w:rsid w:val="007564DA"/>
    <w:rsid w:val="00756923"/>
    <w:rsid w:val="007569FD"/>
    <w:rsid w:val="00762A3F"/>
    <w:rsid w:val="00763678"/>
    <w:rsid w:val="0076373B"/>
    <w:rsid w:val="00765F0E"/>
    <w:rsid w:val="00766088"/>
    <w:rsid w:val="0077094F"/>
    <w:rsid w:val="00771735"/>
    <w:rsid w:val="0077233F"/>
    <w:rsid w:val="0077343B"/>
    <w:rsid w:val="00773AE9"/>
    <w:rsid w:val="00775582"/>
    <w:rsid w:val="00775C33"/>
    <w:rsid w:val="00777001"/>
    <w:rsid w:val="0077737A"/>
    <w:rsid w:val="00781790"/>
    <w:rsid w:val="00782D59"/>
    <w:rsid w:val="00783234"/>
    <w:rsid w:val="0078407C"/>
    <w:rsid w:val="007868AF"/>
    <w:rsid w:val="00786BB2"/>
    <w:rsid w:val="00786D87"/>
    <w:rsid w:val="00787E36"/>
    <w:rsid w:val="00790D98"/>
    <w:rsid w:val="00791107"/>
    <w:rsid w:val="00791A55"/>
    <w:rsid w:val="00793CFA"/>
    <w:rsid w:val="00794A8F"/>
    <w:rsid w:val="007960D4"/>
    <w:rsid w:val="007967C2"/>
    <w:rsid w:val="007A018F"/>
    <w:rsid w:val="007A0F9D"/>
    <w:rsid w:val="007A218C"/>
    <w:rsid w:val="007A24A4"/>
    <w:rsid w:val="007A4975"/>
    <w:rsid w:val="007A5297"/>
    <w:rsid w:val="007A535F"/>
    <w:rsid w:val="007A5B44"/>
    <w:rsid w:val="007A7F6A"/>
    <w:rsid w:val="007B171C"/>
    <w:rsid w:val="007B1752"/>
    <w:rsid w:val="007B4FEA"/>
    <w:rsid w:val="007B7560"/>
    <w:rsid w:val="007B7715"/>
    <w:rsid w:val="007B7A2C"/>
    <w:rsid w:val="007C06BD"/>
    <w:rsid w:val="007C20A2"/>
    <w:rsid w:val="007C254B"/>
    <w:rsid w:val="007C39FA"/>
    <w:rsid w:val="007C4B28"/>
    <w:rsid w:val="007C6652"/>
    <w:rsid w:val="007D01C0"/>
    <w:rsid w:val="007D0B22"/>
    <w:rsid w:val="007D11AD"/>
    <w:rsid w:val="007D2843"/>
    <w:rsid w:val="007D292E"/>
    <w:rsid w:val="007D2CDE"/>
    <w:rsid w:val="007D3A77"/>
    <w:rsid w:val="007D50FF"/>
    <w:rsid w:val="007D53BA"/>
    <w:rsid w:val="007D5877"/>
    <w:rsid w:val="007D6290"/>
    <w:rsid w:val="007E0763"/>
    <w:rsid w:val="007E0F02"/>
    <w:rsid w:val="007E206B"/>
    <w:rsid w:val="007E5547"/>
    <w:rsid w:val="007E5632"/>
    <w:rsid w:val="007E60A0"/>
    <w:rsid w:val="007E678E"/>
    <w:rsid w:val="007E6816"/>
    <w:rsid w:val="007E7A29"/>
    <w:rsid w:val="007F03F9"/>
    <w:rsid w:val="007F0E72"/>
    <w:rsid w:val="007F11E2"/>
    <w:rsid w:val="007F1557"/>
    <w:rsid w:val="007F1717"/>
    <w:rsid w:val="007F2202"/>
    <w:rsid w:val="007F24C8"/>
    <w:rsid w:val="007F3040"/>
    <w:rsid w:val="007F4BE8"/>
    <w:rsid w:val="007F4C96"/>
    <w:rsid w:val="007F620B"/>
    <w:rsid w:val="007F66DB"/>
    <w:rsid w:val="007F702E"/>
    <w:rsid w:val="007F7D7A"/>
    <w:rsid w:val="00802884"/>
    <w:rsid w:val="0080306C"/>
    <w:rsid w:val="00805EA8"/>
    <w:rsid w:val="008070DC"/>
    <w:rsid w:val="00807E85"/>
    <w:rsid w:val="008107C1"/>
    <w:rsid w:val="00810C44"/>
    <w:rsid w:val="008117B6"/>
    <w:rsid w:val="00817D72"/>
    <w:rsid w:val="00820750"/>
    <w:rsid w:val="00820A24"/>
    <w:rsid w:val="00821193"/>
    <w:rsid w:val="00826C99"/>
    <w:rsid w:val="008320A5"/>
    <w:rsid w:val="00833AA2"/>
    <w:rsid w:val="00833F19"/>
    <w:rsid w:val="00835EE5"/>
    <w:rsid w:val="008372FE"/>
    <w:rsid w:val="008378AA"/>
    <w:rsid w:val="008420AB"/>
    <w:rsid w:val="0084298B"/>
    <w:rsid w:val="00842D15"/>
    <w:rsid w:val="00842D84"/>
    <w:rsid w:val="008467E2"/>
    <w:rsid w:val="00847859"/>
    <w:rsid w:val="0084797E"/>
    <w:rsid w:val="00847ACF"/>
    <w:rsid w:val="00850430"/>
    <w:rsid w:val="00850BF5"/>
    <w:rsid w:val="0085188D"/>
    <w:rsid w:val="0085200D"/>
    <w:rsid w:val="008524B2"/>
    <w:rsid w:val="00852F39"/>
    <w:rsid w:val="008558CA"/>
    <w:rsid w:val="00855EF7"/>
    <w:rsid w:val="008603BB"/>
    <w:rsid w:val="008620C7"/>
    <w:rsid w:val="0086473A"/>
    <w:rsid w:val="008656C1"/>
    <w:rsid w:val="008669B9"/>
    <w:rsid w:val="00866D31"/>
    <w:rsid w:val="008676A8"/>
    <w:rsid w:val="0087102E"/>
    <w:rsid w:val="0087142F"/>
    <w:rsid w:val="00871764"/>
    <w:rsid w:val="0087190C"/>
    <w:rsid w:val="00871E74"/>
    <w:rsid w:val="008724E3"/>
    <w:rsid w:val="00873F64"/>
    <w:rsid w:val="0087430F"/>
    <w:rsid w:val="0087535B"/>
    <w:rsid w:val="0087641B"/>
    <w:rsid w:val="00876E85"/>
    <w:rsid w:val="00877C11"/>
    <w:rsid w:val="00884770"/>
    <w:rsid w:val="00885427"/>
    <w:rsid w:val="00885E93"/>
    <w:rsid w:val="00891AFC"/>
    <w:rsid w:val="00895FE5"/>
    <w:rsid w:val="008967A8"/>
    <w:rsid w:val="00897534"/>
    <w:rsid w:val="008A089F"/>
    <w:rsid w:val="008A2BB4"/>
    <w:rsid w:val="008A319A"/>
    <w:rsid w:val="008A33FC"/>
    <w:rsid w:val="008A3AFD"/>
    <w:rsid w:val="008A4023"/>
    <w:rsid w:val="008A4E09"/>
    <w:rsid w:val="008A4F56"/>
    <w:rsid w:val="008A6DAB"/>
    <w:rsid w:val="008B078A"/>
    <w:rsid w:val="008B0A97"/>
    <w:rsid w:val="008B2340"/>
    <w:rsid w:val="008B3146"/>
    <w:rsid w:val="008B3E55"/>
    <w:rsid w:val="008B4389"/>
    <w:rsid w:val="008B4A32"/>
    <w:rsid w:val="008B51C3"/>
    <w:rsid w:val="008B5E35"/>
    <w:rsid w:val="008B6306"/>
    <w:rsid w:val="008B654E"/>
    <w:rsid w:val="008B73F0"/>
    <w:rsid w:val="008C1015"/>
    <w:rsid w:val="008C119A"/>
    <w:rsid w:val="008C1478"/>
    <w:rsid w:val="008C1C8F"/>
    <w:rsid w:val="008C23EB"/>
    <w:rsid w:val="008C3606"/>
    <w:rsid w:val="008C3E57"/>
    <w:rsid w:val="008C5580"/>
    <w:rsid w:val="008C67C6"/>
    <w:rsid w:val="008D1079"/>
    <w:rsid w:val="008D2B5E"/>
    <w:rsid w:val="008D33F5"/>
    <w:rsid w:val="008D421D"/>
    <w:rsid w:val="008D4F95"/>
    <w:rsid w:val="008D54F6"/>
    <w:rsid w:val="008D69DE"/>
    <w:rsid w:val="008D71B6"/>
    <w:rsid w:val="008E05AC"/>
    <w:rsid w:val="008E06D4"/>
    <w:rsid w:val="008E1963"/>
    <w:rsid w:val="008E2DD9"/>
    <w:rsid w:val="008E3A04"/>
    <w:rsid w:val="008E626F"/>
    <w:rsid w:val="008E79AB"/>
    <w:rsid w:val="008E7B0F"/>
    <w:rsid w:val="008F0DD6"/>
    <w:rsid w:val="008F101A"/>
    <w:rsid w:val="008F15F6"/>
    <w:rsid w:val="008F265C"/>
    <w:rsid w:val="008F353B"/>
    <w:rsid w:val="008F5901"/>
    <w:rsid w:val="008F5F05"/>
    <w:rsid w:val="00900202"/>
    <w:rsid w:val="009006E9"/>
    <w:rsid w:val="00902EA3"/>
    <w:rsid w:val="0090396A"/>
    <w:rsid w:val="009045D2"/>
    <w:rsid w:val="0090553D"/>
    <w:rsid w:val="00905725"/>
    <w:rsid w:val="00906C00"/>
    <w:rsid w:val="00906C91"/>
    <w:rsid w:val="00910A31"/>
    <w:rsid w:val="0091325F"/>
    <w:rsid w:val="00913C87"/>
    <w:rsid w:val="00913D07"/>
    <w:rsid w:val="0091696D"/>
    <w:rsid w:val="00921A88"/>
    <w:rsid w:val="00924707"/>
    <w:rsid w:val="009273C5"/>
    <w:rsid w:val="00930068"/>
    <w:rsid w:val="0093039C"/>
    <w:rsid w:val="009307DE"/>
    <w:rsid w:val="00932B77"/>
    <w:rsid w:val="00932C5C"/>
    <w:rsid w:val="00932E2B"/>
    <w:rsid w:val="00934B38"/>
    <w:rsid w:val="00935056"/>
    <w:rsid w:val="00935C6A"/>
    <w:rsid w:val="00937678"/>
    <w:rsid w:val="00937C3D"/>
    <w:rsid w:val="0094138D"/>
    <w:rsid w:val="00943071"/>
    <w:rsid w:val="009431A4"/>
    <w:rsid w:val="0094529A"/>
    <w:rsid w:val="00945DA1"/>
    <w:rsid w:val="00947749"/>
    <w:rsid w:val="00950021"/>
    <w:rsid w:val="0095048C"/>
    <w:rsid w:val="009528DA"/>
    <w:rsid w:val="00952C42"/>
    <w:rsid w:val="009532F5"/>
    <w:rsid w:val="00953954"/>
    <w:rsid w:val="00954FFF"/>
    <w:rsid w:val="0095514D"/>
    <w:rsid w:val="00955CD0"/>
    <w:rsid w:val="0095772E"/>
    <w:rsid w:val="00960519"/>
    <w:rsid w:val="00963389"/>
    <w:rsid w:val="009654B1"/>
    <w:rsid w:val="00965DC7"/>
    <w:rsid w:val="0096683B"/>
    <w:rsid w:val="00967057"/>
    <w:rsid w:val="00967861"/>
    <w:rsid w:val="00972050"/>
    <w:rsid w:val="009724C9"/>
    <w:rsid w:val="009759D8"/>
    <w:rsid w:val="00975ED7"/>
    <w:rsid w:val="009774DD"/>
    <w:rsid w:val="00977657"/>
    <w:rsid w:val="00977EC3"/>
    <w:rsid w:val="0098041E"/>
    <w:rsid w:val="00982150"/>
    <w:rsid w:val="00983716"/>
    <w:rsid w:val="00983F05"/>
    <w:rsid w:val="0098411E"/>
    <w:rsid w:val="0098469B"/>
    <w:rsid w:val="009849ED"/>
    <w:rsid w:val="0098614B"/>
    <w:rsid w:val="0098644D"/>
    <w:rsid w:val="00987C00"/>
    <w:rsid w:val="00987CFF"/>
    <w:rsid w:val="009900A0"/>
    <w:rsid w:val="00990281"/>
    <w:rsid w:val="00991C87"/>
    <w:rsid w:val="00992031"/>
    <w:rsid w:val="009920E5"/>
    <w:rsid w:val="00992A17"/>
    <w:rsid w:val="0099383C"/>
    <w:rsid w:val="00993B45"/>
    <w:rsid w:val="0099401D"/>
    <w:rsid w:val="00995A88"/>
    <w:rsid w:val="00995BD0"/>
    <w:rsid w:val="00996854"/>
    <w:rsid w:val="0099703F"/>
    <w:rsid w:val="009A008D"/>
    <w:rsid w:val="009A0DEE"/>
    <w:rsid w:val="009A119E"/>
    <w:rsid w:val="009A490F"/>
    <w:rsid w:val="009A49A0"/>
    <w:rsid w:val="009A4D93"/>
    <w:rsid w:val="009A4EBC"/>
    <w:rsid w:val="009A523C"/>
    <w:rsid w:val="009A5C7A"/>
    <w:rsid w:val="009A5D7C"/>
    <w:rsid w:val="009B1038"/>
    <w:rsid w:val="009B1E1D"/>
    <w:rsid w:val="009B2797"/>
    <w:rsid w:val="009B4099"/>
    <w:rsid w:val="009B4A4F"/>
    <w:rsid w:val="009B6680"/>
    <w:rsid w:val="009B6705"/>
    <w:rsid w:val="009B6C20"/>
    <w:rsid w:val="009B7C34"/>
    <w:rsid w:val="009B7E01"/>
    <w:rsid w:val="009B7F6B"/>
    <w:rsid w:val="009C3714"/>
    <w:rsid w:val="009C4ABC"/>
    <w:rsid w:val="009C4E3A"/>
    <w:rsid w:val="009C6DF6"/>
    <w:rsid w:val="009D01BE"/>
    <w:rsid w:val="009D0E34"/>
    <w:rsid w:val="009D211B"/>
    <w:rsid w:val="009D2E0E"/>
    <w:rsid w:val="009D3019"/>
    <w:rsid w:val="009D3EDE"/>
    <w:rsid w:val="009D46B4"/>
    <w:rsid w:val="009D47B1"/>
    <w:rsid w:val="009D4D98"/>
    <w:rsid w:val="009D7D23"/>
    <w:rsid w:val="009E03FE"/>
    <w:rsid w:val="009E1C80"/>
    <w:rsid w:val="009E281C"/>
    <w:rsid w:val="009E2C60"/>
    <w:rsid w:val="009E309C"/>
    <w:rsid w:val="009E43EB"/>
    <w:rsid w:val="009E4ABB"/>
    <w:rsid w:val="009E571F"/>
    <w:rsid w:val="009E5ADF"/>
    <w:rsid w:val="009E5C7F"/>
    <w:rsid w:val="009E6F71"/>
    <w:rsid w:val="009E742B"/>
    <w:rsid w:val="009F02A8"/>
    <w:rsid w:val="009F0A5B"/>
    <w:rsid w:val="009F0CA4"/>
    <w:rsid w:val="009F273F"/>
    <w:rsid w:val="009F2F68"/>
    <w:rsid w:val="009F3242"/>
    <w:rsid w:val="009F375B"/>
    <w:rsid w:val="009F4777"/>
    <w:rsid w:val="009F6F93"/>
    <w:rsid w:val="009F7E58"/>
    <w:rsid w:val="00A00092"/>
    <w:rsid w:val="00A0102E"/>
    <w:rsid w:val="00A01883"/>
    <w:rsid w:val="00A02BFA"/>
    <w:rsid w:val="00A0381C"/>
    <w:rsid w:val="00A04614"/>
    <w:rsid w:val="00A0463D"/>
    <w:rsid w:val="00A0544F"/>
    <w:rsid w:val="00A05BD2"/>
    <w:rsid w:val="00A10356"/>
    <w:rsid w:val="00A10C4B"/>
    <w:rsid w:val="00A11027"/>
    <w:rsid w:val="00A11C21"/>
    <w:rsid w:val="00A12A4D"/>
    <w:rsid w:val="00A1375B"/>
    <w:rsid w:val="00A13DA0"/>
    <w:rsid w:val="00A15107"/>
    <w:rsid w:val="00A152D6"/>
    <w:rsid w:val="00A17C6B"/>
    <w:rsid w:val="00A21E08"/>
    <w:rsid w:val="00A22DBA"/>
    <w:rsid w:val="00A23891"/>
    <w:rsid w:val="00A23B98"/>
    <w:rsid w:val="00A24012"/>
    <w:rsid w:val="00A24346"/>
    <w:rsid w:val="00A27DCC"/>
    <w:rsid w:val="00A31D53"/>
    <w:rsid w:val="00A34577"/>
    <w:rsid w:val="00A347F6"/>
    <w:rsid w:val="00A34F13"/>
    <w:rsid w:val="00A35D98"/>
    <w:rsid w:val="00A364D1"/>
    <w:rsid w:val="00A36FA5"/>
    <w:rsid w:val="00A3742C"/>
    <w:rsid w:val="00A40087"/>
    <w:rsid w:val="00A40366"/>
    <w:rsid w:val="00A415B4"/>
    <w:rsid w:val="00A436C0"/>
    <w:rsid w:val="00A443F7"/>
    <w:rsid w:val="00A44B06"/>
    <w:rsid w:val="00A4644A"/>
    <w:rsid w:val="00A47D7B"/>
    <w:rsid w:val="00A47F01"/>
    <w:rsid w:val="00A50477"/>
    <w:rsid w:val="00A50746"/>
    <w:rsid w:val="00A513B6"/>
    <w:rsid w:val="00A51BC5"/>
    <w:rsid w:val="00A52097"/>
    <w:rsid w:val="00A53A50"/>
    <w:rsid w:val="00A55AC2"/>
    <w:rsid w:val="00A56A8B"/>
    <w:rsid w:val="00A56B3D"/>
    <w:rsid w:val="00A609EC"/>
    <w:rsid w:val="00A62AEF"/>
    <w:rsid w:val="00A63984"/>
    <w:rsid w:val="00A643CD"/>
    <w:rsid w:val="00A64D92"/>
    <w:rsid w:val="00A65EA8"/>
    <w:rsid w:val="00A66DC9"/>
    <w:rsid w:val="00A700D4"/>
    <w:rsid w:val="00A707FC"/>
    <w:rsid w:val="00A70BA6"/>
    <w:rsid w:val="00A7204E"/>
    <w:rsid w:val="00A73028"/>
    <w:rsid w:val="00A77878"/>
    <w:rsid w:val="00A80E0F"/>
    <w:rsid w:val="00A83249"/>
    <w:rsid w:val="00A840D8"/>
    <w:rsid w:val="00A86A00"/>
    <w:rsid w:val="00A876E3"/>
    <w:rsid w:val="00A904FB"/>
    <w:rsid w:val="00A93CFD"/>
    <w:rsid w:val="00A9527A"/>
    <w:rsid w:val="00A97677"/>
    <w:rsid w:val="00A976C3"/>
    <w:rsid w:val="00A97743"/>
    <w:rsid w:val="00AA1748"/>
    <w:rsid w:val="00AA2B31"/>
    <w:rsid w:val="00AA34F4"/>
    <w:rsid w:val="00AA3C7E"/>
    <w:rsid w:val="00AA4349"/>
    <w:rsid w:val="00AA4C56"/>
    <w:rsid w:val="00AA5349"/>
    <w:rsid w:val="00AA572E"/>
    <w:rsid w:val="00AA58B9"/>
    <w:rsid w:val="00AA58C5"/>
    <w:rsid w:val="00AA59C0"/>
    <w:rsid w:val="00AA5C6B"/>
    <w:rsid w:val="00AA70D5"/>
    <w:rsid w:val="00AA7624"/>
    <w:rsid w:val="00AA76D4"/>
    <w:rsid w:val="00AB0175"/>
    <w:rsid w:val="00AB100C"/>
    <w:rsid w:val="00AB3823"/>
    <w:rsid w:val="00AB4E46"/>
    <w:rsid w:val="00AB598B"/>
    <w:rsid w:val="00AB5EF2"/>
    <w:rsid w:val="00AB64F4"/>
    <w:rsid w:val="00AB6A95"/>
    <w:rsid w:val="00AB7505"/>
    <w:rsid w:val="00AB7A22"/>
    <w:rsid w:val="00AC3B3D"/>
    <w:rsid w:val="00AC3EC2"/>
    <w:rsid w:val="00AC5D1F"/>
    <w:rsid w:val="00AC6DF1"/>
    <w:rsid w:val="00AD11CD"/>
    <w:rsid w:val="00AD156B"/>
    <w:rsid w:val="00AD16B6"/>
    <w:rsid w:val="00AD1E36"/>
    <w:rsid w:val="00AD2516"/>
    <w:rsid w:val="00AD2A77"/>
    <w:rsid w:val="00AD2DA8"/>
    <w:rsid w:val="00AD47ED"/>
    <w:rsid w:val="00AD682E"/>
    <w:rsid w:val="00AD6CBD"/>
    <w:rsid w:val="00AD7BBF"/>
    <w:rsid w:val="00AE0417"/>
    <w:rsid w:val="00AE41BA"/>
    <w:rsid w:val="00AE4369"/>
    <w:rsid w:val="00AE61DF"/>
    <w:rsid w:val="00AE6256"/>
    <w:rsid w:val="00AF0171"/>
    <w:rsid w:val="00AF1A42"/>
    <w:rsid w:val="00AF2927"/>
    <w:rsid w:val="00AF46F0"/>
    <w:rsid w:val="00AF48F6"/>
    <w:rsid w:val="00AF5091"/>
    <w:rsid w:val="00AF5505"/>
    <w:rsid w:val="00AF7197"/>
    <w:rsid w:val="00AF7B40"/>
    <w:rsid w:val="00B0102A"/>
    <w:rsid w:val="00B01575"/>
    <w:rsid w:val="00B01B7D"/>
    <w:rsid w:val="00B01D5C"/>
    <w:rsid w:val="00B02474"/>
    <w:rsid w:val="00B06713"/>
    <w:rsid w:val="00B06DEC"/>
    <w:rsid w:val="00B06F8B"/>
    <w:rsid w:val="00B1054E"/>
    <w:rsid w:val="00B11139"/>
    <w:rsid w:val="00B11F1A"/>
    <w:rsid w:val="00B122BF"/>
    <w:rsid w:val="00B12D93"/>
    <w:rsid w:val="00B14C7B"/>
    <w:rsid w:val="00B15507"/>
    <w:rsid w:val="00B1561F"/>
    <w:rsid w:val="00B15E04"/>
    <w:rsid w:val="00B164BB"/>
    <w:rsid w:val="00B169C5"/>
    <w:rsid w:val="00B17CD7"/>
    <w:rsid w:val="00B20D0B"/>
    <w:rsid w:val="00B215D5"/>
    <w:rsid w:val="00B2219E"/>
    <w:rsid w:val="00B23957"/>
    <w:rsid w:val="00B24BC3"/>
    <w:rsid w:val="00B25B33"/>
    <w:rsid w:val="00B25CE1"/>
    <w:rsid w:val="00B2739C"/>
    <w:rsid w:val="00B30AF2"/>
    <w:rsid w:val="00B32549"/>
    <w:rsid w:val="00B327B2"/>
    <w:rsid w:val="00B331C3"/>
    <w:rsid w:val="00B3349F"/>
    <w:rsid w:val="00B33A95"/>
    <w:rsid w:val="00B3469B"/>
    <w:rsid w:val="00B376B8"/>
    <w:rsid w:val="00B376C8"/>
    <w:rsid w:val="00B40137"/>
    <w:rsid w:val="00B42153"/>
    <w:rsid w:val="00B43A31"/>
    <w:rsid w:val="00B472BF"/>
    <w:rsid w:val="00B47784"/>
    <w:rsid w:val="00B47795"/>
    <w:rsid w:val="00B47C51"/>
    <w:rsid w:val="00B47F8F"/>
    <w:rsid w:val="00B529AF"/>
    <w:rsid w:val="00B5613E"/>
    <w:rsid w:val="00B62085"/>
    <w:rsid w:val="00B63708"/>
    <w:rsid w:val="00B63765"/>
    <w:rsid w:val="00B63FCB"/>
    <w:rsid w:val="00B64338"/>
    <w:rsid w:val="00B65E11"/>
    <w:rsid w:val="00B66097"/>
    <w:rsid w:val="00B6689B"/>
    <w:rsid w:val="00B669DD"/>
    <w:rsid w:val="00B67500"/>
    <w:rsid w:val="00B67D26"/>
    <w:rsid w:val="00B7135F"/>
    <w:rsid w:val="00B71685"/>
    <w:rsid w:val="00B72487"/>
    <w:rsid w:val="00B72FFB"/>
    <w:rsid w:val="00B7313E"/>
    <w:rsid w:val="00B733A9"/>
    <w:rsid w:val="00B750B6"/>
    <w:rsid w:val="00B767C1"/>
    <w:rsid w:val="00B775E1"/>
    <w:rsid w:val="00B77C80"/>
    <w:rsid w:val="00B77D71"/>
    <w:rsid w:val="00B8004F"/>
    <w:rsid w:val="00B801FE"/>
    <w:rsid w:val="00B80B0C"/>
    <w:rsid w:val="00B82609"/>
    <w:rsid w:val="00B8352D"/>
    <w:rsid w:val="00B84D78"/>
    <w:rsid w:val="00B86869"/>
    <w:rsid w:val="00B87F23"/>
    <w:rsid w:val="00B906AC"/>
    <w:rsid w:val="00B927E1"/>
    <w:rsid w:val="00B95384"/>
    <w:rsid w:val="00B9703B"/>
    <w:rsid w:val="00B9733D"/>
    <w:rsid w:val="00B97EC5"/>
    <w:rsid w:val="00BA3298"/>
    <w:rsid w:val="00BA452F"/>
    <w:rsid w:val="00BA4975"/>
    <w:rsid w:val="00BA4DF8"/>
    <w:rsid w:val="00BA50D5"/>
    <w:rsid w:val="00BA5F9C"/>
    <w:rsid w:val="00BB0254"/>
    <w:rsid w:val="00BB1238"/>
    <w:rsid w:val="00BB171D"/>
    <w:rsid w:val="00BB1A17"/>
    <w:rsid w:val="00BB2310"/>
    <w:rsid w:val="00BB25BB"/>
    <w:rsid w:val="00BB295C"/>
    <w:rsid w:val="00BB31DD"/>
    <w:rsid w:val="00BB38DA"/>
    <w:rsid w:val="00BB5050"/>
    <w:rsid w:val="00BB5226"/>
    <w:rsid w:val="00BB5AA6"/>
    <w:rsid w:val="00BB6DF6"/>
    <w:rsid w:val="00BC14E2"/>
    <w:rsid w:val="00BC2779"/>
    <w:rsid w:val="00BC2C6C"/>
    <w:rsid w:val="00BC2F96"/>
    <w:rsid w:val="00BC40C1"/>
    <w:rsid w:val="00BC4A36"/>
    <w:rsid w:val="00BC5781"/>
    <w:rsid w:val="00BC649F"/>
    <w:rsid w:val="00BC702F"/>
    <w:rsid w:val="00BC7B2A"/>
    <w:rsid w:val="00BC7F84"/>
    <w:rsid w:val="00BD1E9B"/>
    <w:rsid w:val="00BD231E"/>
    <w:rsid w:val="00BD2EB4"/>
    <w:rsid w:val="00BD4904"/>
    <w:rsid w:val="00BD5680"/>
    <w:rsid w:val="00BD591A"/>
    <w:rsid w:val="00BD5FC3"/>
    <w:rsid w:val="00BD604A"/>
    <w:rsid w:val="00BD6739"/>
    <w:rsid w:val="00BD690D"/>
    <w:rsid w:val="00BD6B71"/>
    <w:rsid w:val="00BD6EBF"/>
    <w:rsid w:val="00BD77A9"/>
    <w:rsid w:val="00BE059F"/>
    <w:rsid w:val="00BE0636"/>
    <w:rsid w:val="00BE1E91"/>
    <w:rsid w:val="00BE350C"/>
    <w:rsid w:val="00BE36CD"/>
    <w:rsid w:val="00BE5A8F"/>
    <w:rsid w:val="00BE79BC"/>
    <w:rsid w:val="00BF0654"/>
    <w:rsid w:val="00BF30EB"/>
    <w:rsid w:val="00BF3272"/>
    <w:rsid w:val="00BF49E7"/>
    <w:rsid w:val="00BF5AAF"/>
    <w:rsid w:val="00BF5F95"/>
    <w:rsid w:val="00C00005"/>
    <w:rsid w:val="00C01D74"/>
    <w:rsid w:val="00C022A9"/>
    <w:rsid w:val="00C02F9F"/>
    <w:rsid w:val="00C05490"/>
    <w:rsid w:val="00C0587E"/>
    <w:rsid w:val="00C05935"/>
    <w:rsid w:val="00C05C6C"/>
    <w:rsid w:val="00C06D45"/>
    <w:rsid w:val="00C06E47"/>
    <w:rsid w:val="00C101F5"/>
    <w:rsid w:val="00C102EE"/>
    <w:rsid w:val="00C10B7F"/>
    <w:rsid w:val="00C10BC5"/>
    <w:rsid w:val="00C10CE3"/>
    <w:rsid w:val="00C11734"/>
    <w:rsid w:val="00C12692"/>
    <w:rsid w:val="00C12FD2"/>
    <w:rsid w:val="00C14448"/>
    <w:rsid w:val="00C15495"/>
    <w:rsid w:val="00C15BC9"/>
    <w:rsid w:val="00C167DF"/>
    <w:rsid w:val="00C170E7"/>
    <w:rsid w:val="00C20C21"/>
    <w:rsid w:val="00C22270"/>
    <w:rsid w:val="00C22436"/>
    <w:rsid w:val="00C22540"/>
    <w:rsid w:val="00C2294D"/>
    <w:rsid w:val="00C25C46"/>
    <w:rsid w:val="00C263BB"/>
    <w:rsid w:val="00C27442"/>
    <w:rsid w:val="00C2772D"/>
    <w:rsid w:val="00C31999"/>
    <w:rsid w:val="00C3213B"/>
    <w:rsid w:val="00C337D2"/>
    <w:rsid w:val="00C3436C"/>
    <w:rsid w:val="00C34ACA"/>
    <w:rsid w:val="00C3585C"/>
    <w:rsid w:val="00C405E1"/>
    <w:rsid w:val="00C41339"/>
    <w:rsid w:val="00C41371"/>
    <w:rsid w:val="00C4172E"/>
    <w:rsid w:val="00C41CEE"/>
    <w:rsid w:val="00C43BD1"/>
    <w:rsid w:val="00C452FD"/>
    <w:rsid w:val="00C455D2"/>
    <w:rsid w:val="00C45753"/>
    <w:rsid w:val="00C46616"/>
    <w:rsid w:val="00C473F8"/>
    <w:rsid w:val="00C47EEA"/>
    <w:rsid w:val="00C518CF"/>
    <w:rsid w:val="00C52A18"/>
    <w:rsid w:val="00C5377B"/>
    <w:rsid w:val="00C542EB"/>
    <w:rsid w:val="00C57C24"/>
    <w:rsid w:val="00C64654"/>
    <w:rsid w:val="00C64A16"/>
    <w:rsid w:val="00C64CC2"/>
    <w:rsid w:val="00C67175"/>
    <w:rsid w:val="00C678EC"/>
    <w:rsid w:val="00C67AAF"/>
    <w:rsid w:val="00C70780"/>
    <w:rsid w:val="00C72704"/>
    <w:rsid w:val="00C7387C"/>
    <w:rsid w:val="00C823BD"/>
    <w:rsid w:val="00C83446"/>
    <w:rsid w:val="00C83854"/>
    <w:rsid w:val="00C845EC"/>
    <w:rsid w:val="00C85F28"/>
    <w:rsid w:val="00C875F2"/>
    <w:rsid w:val="00C91B15"/>
    <w:rsid w:val="00C93F70"/>
    <w:rsid w:val="00CA0A4D"/>
    <w:rsid w:val="00CA141D"/>
    <w:rsid w:val="00CA2F43"/>
    <w:rsid w:val="00CA4A87"/>
    <w:rsid w:val="00CA5807"/>
    <w:rsid w:val="00CA6932"/>
    <w:rsid w:val="00CA695F"/>
    <w:rsid w:val="00CA71A0"/>
    <w:rsid w:val="00CA7876"/>
    <w:rsid w:val="00CB28A9"/>
    <w:rsid w:val="00CB3ED2"/>
    <w:rsid w:val="00CB40ED"/>
    <w:rsid w:val="00CB4164"/>
    <w:rsid w:val="00CB6470"/>
    <w:rsid w:val="00CB6A89"/>
    <w:rsid w:val="00CB7F78"/>
    <w:rsid w:val="00CC08CD"/>
    <w:rsid w:val="00CC0AD4"/>
    <w:rsid w:val="00CC0AF3"/>
    <w:rsid w:val="00CC28E4"/>
    <w:rsid w:val="00CC2ABB"/>
    <w:rsid w:val="00CC3862"/>
    <w:rsid w:val="00CC3D4E"/>
    <w:rsid w:val="00CC419C"/>
    <w:rsid w:val="00CC4958"/>
    <w:rsid w:val="00CC71CC"/>
    <w:rsid w:val="00CC721F"/>
    <w:rsid w:val="00CD01EE"/>
    <w:rsid w:val="00CD07FC"/>
    <w:rsid w:val="00CD0C83"/>
    <w:rsid w:val="00CD1886"/>
    <w:rsid w:val="00CD3932"/>
    <w:rsid w:val="00CD63A8"/>
    <w:rsid w:val="00CD6D37"/>
    <w:rsid w:val="00CE0487"/>
    <w:rsid w:val="00CE185C"/>
    <w:rsid w:val="00CE2407"/>
    <w:rsid w:val="00CE572A"/>
    <w:rsid w:val="00CE62E6"/>
    <w:rsid w:val="00CE68B8"/>
    <w:rsid w:val="00CF01B5"/>
    <w:rsid w:val="00CF252C"/>
    <w:rsid w:val="00CF33A7"/>
    <w:rsid w:val="00CF3D19"/>
    <w:rsid w:val="00CF5865"/>
    <w:rsid w:val="00CF5A77"/>
    <w:rsid w:val="00CF6727"/>
    <w:rsid w:val="00CF7D98"/>
    <w:rsid w:val="00CF7E50"/>
    <w:rsid w:val="00D00285"/>
    <w:rsid w:val="00D00387"/>
    <w:rsid w:val="00D0083E"/>
    <w:rsid w:val="00D01213"/>
    <w:rsid w:val="00D0150A"/>
    <w:rsid w:val="00D05938"/>
    <w:rsid w:val="00D06F15"/>
    <w:rsid w:val="00D07280"/>
    <w:rsid w:val="00D104FC"/>
    <w:rsid w:val="00D1135F"/>
    <w:rsid w:val="00D12F81"/>
    <w:rsid w:val="00D13C86"/>
    <w:rsid w:val="00D14252"/>
    <w:rsid w:val="00D156C9"/>
    <w:rsid w:val="00D16054"/>
    <w:rsid w:val="00D175A4"/>
    <w:rsid w:val="00D20822"/>
    <w:rsid w:val="00D20E4E"/>
    <w:rsid w:val="00D2491A"/>
    <w:rsid w:val="00D25C87"/>
    <w:rsid w:val="00D261B7"/>
    <w:rsid w:val="00D26AA1"/>
    <w:rsid w:val="00D30927"/>
    <w:rsid w:val="00D313E7"/>
    <w:rsid w:val="00D31598"/>
    <w:rsid w:val="00D32F21"/>
    <w:rsid w:val="00D34E7A"/>
    <w:rsid w:val="00D35705"/>
    <w:rsid w:val="00D35B75"/>
    <w:rsid w:val="00D36DD0"/>
    <w:rsid w:val="00D36E34"/>
    <w:rsid w:val="00D40999"/>
    <w:rsid w:val="00D423CA"/>
    <w:rsid w:val="00D42441"/>
    <w:rsid w:val="00D4328A"/>
    <w:rsid w:val="00D440D0"/>
    <w:rsid w:val="00D45F83"/>
    <w:rsid w:val="00D46072"/>
    <w:rsid w:val="00D47F2E"/>
    <w:rsid w:val="00D504A6"/>
    <w:rsid w:val="00D515F8"/>
    <w:rsid w:val="00D55347"/>
    <w:rsid w:val="00D555C2"/>
    <w:rsid w:val="00D57540"/>
    <w:rsid w:val="00D63CCC"/>
    <w:rsid w:val="00D64205"/>
    <w:rsid w:val="00D64A05"/>
    <w:rsid w:val="00D64A34"/>
    <w:rsid w:val="00D65E90"/>
    <w:rsid w:val="00D66214"/>
    <w:rsid w:val="00D665BE"/>
    <w:rsid w:val="00D6697B"/>
    <w:rsid w:val="00D671AE"/>
    <w:rsid w:val="00D67A6C"/>
    <w:rsid w:val="00D701B5"/>
    <w:rsid w:val="00D7285E"/>
    <w:rsid w:val="00D73362"/>
    <w:rsid w:val="00D74451"/>
    <w:rsid w:val="00D74B07"/>
    <w:rsid w:val="00D812AB"/>
    <w:rsid w:val="00D81E68"/>
    <w:rsid w:val="00D82678"/>
    <w:rsid w:val="00D83BC7"/>
    <w:rsid w:val="00D841D1"/>
    <w:rsid w:val="00D8646F"/>
    <w:rsid w:val="00D87350"/>
    <w:rsid w:val="00D874D9"/>
    <w:rsid w:val="00D87526"/>
    <w:rsid w:val="00D87E9B"/>
    <w:rsid w:val="00D87F1C"/>
    <w:rsid w:val="00D87F5A"/>
    <w:rsid w:val="00D9042B"/>
    <w:rsid w:val="00D9232E"/>
    <w:rsid w:val="00D9235D"/>
    <w:rsid w:val="00D94CA8"/>
    <w:rsid w:val="00D950D6"/>
    <w:rsid w:val="00D95AF7"/>
    <w:rsid w:val="00D95D87"/>
    <w:rsid w:val="00D97681"/>
    <w:rsid w:val="00DA45CE"/>
    <w:rsid w:val="00DA55A0"/>
    <w:rsid w:val="00DA5C6A"/>
    <w:rsid w:val="00DB02DC"/>
    <w:rsid w:val="00DB0390"/>
    <w:rsid w:val="00DB098F"/>
    <w:rsid w:val="00DB2BA4"/>
    <w:rsid w:val="00DB328C"/>
    <w:rsid w:val="00DB4EAB"/>
    <w:rsid w:val="00DB6FEB"/>
    <w:rsid w:val="00DB7334"/>
    <w:rsid w:val="00DC1698"/>
    <w:rsid w:val="00DC2762"/>
    <w:rsid w:val="00DC27E6"/>
    <w:rsid w:val="00DC2E06"/>
    <w:rsid w:val="00DC6652"/>
    <w:rsid w:val="00DC68F8"/>
    <w:rsid w:val="00DC6B4E"/>
    <w:rsid w:val="00DD0157"/>
    <w:rsid w:val="00DD3931"/>
    <w:rsid w:val="00DD39A0"/>
    <w:rsid w:val="00DD3D7C"/>
    <w:rsid w:val="00DD3F5A"/>
    <w:rsid w:val="00DD4904"/>
    <w:rsid w:val="00DD5274"/>
    <w:rsid w:val="00DD5570"/>
    <w:rsid w:val="00DD5E66"/>
    <w:rsid w:val="00DD71C2"/>
    <w:rsid w:val="00DD7781"/>
    <w:rsid w:val="00DD7FE4"/>
    <w:rsid w:val="00DE00E9"/>
    <w:rsid w:val="00DE0D87"/>
    <w:rsid w:val="00DE15C7"/>
    <w:rsid w:val="00DE1B65"/>
    <w:rsid w:val="00DE301F"/>
    <w:rsid w:val="00DE4E2D"/>
    <w:rsid w:val="00DE66F1"/>
    <w:rsid w:val="00DE74AD"/>
    <w:rsid w:val="00DF1D2F"/>
    <w:rsid w:val="00DF219D"/>
    <w:rsid w:val="00DF4196"/>
    <w:rsid w:val="00DF4C2D"/>
    <w:rsid w:val="00DF5236"/>
    <w:rsid w:val="00DF67A3"/>
    <w:rsid w:val="00E00444"/>
    <w:rsid w:val="00E00A56"/>
    <w:rsid w:val="00E01695"/>
    <w:rsid w:val="00E01756"/>
    <w:rsid w:val="00E021E2"/>
    <w:rsid w:val="00E025AC"/>
    <w:rsid w:val="00E03000"/>
    <w:rsid w:val="00E035FA"/>
    <w:rsid w:val="00E04C9C"/>
    <w:rsid w:val="00E063C8"/>
    <w:rsid w:val="00E0743F"/>
    <w:rsid w:val="00E10042"/>
    <w:rsid w:val="00E11CFE"/>
    <w:rsid w:val="00E121BC"/>
    <w:rsid w:val="00E121DD"/>
    <w:rsid w:val="00E13BE3"/>
    <w:rsid w:val="00E143BC"/>
    <w:rsid w:val="00E162D0"/>
    <w:rsid w:val="00E17050"/>
    <w:rsid w:val="00E20CF5"/>
    <w:rsid w:val="00E21FF8"/>
    <w:rsid w:val="00E229B8"/>
    <w:rsid w:val="00E22A5E"/>
    <w:rsid w:val="00E2410F"/>
    <w:rsid w:val="00E241B3"/>
    <w:rsid w:val="00E24AD1"/>
    <w:rsid w:val="00E25A74"/>
    <w:rsid w:val="00E27637"/>
    <w:rsid w:val="00E27A95"/>
    <w:rsid w:val="00E33E7F"/>
    <w:rsid w:val="00E34AFF"/>
    <w:rsid w:val="00E34D89"/>
    <w:rsid w:val="00E34FDE"/>
    <w:rsid w:val="00E352FF"/>
    <w:rsid w:val="00E36306"/>
    <w:rsid w:val="00E3757A"/>
    <w:rsid w:val="00E403DF"/>
    <w:rsid w:val="00E43CB3"/>
    <w:rsid w:val="00E45019"/>
    <w:rsid w:val="00E465AB"/>
    <w:rsid w:val="00E47626"/>
    <w:rsid w:val="00E47EEB"/>
    <w:rsid w:val="00E51138"/>
    <w:rsid w:val="00E52D4E"/>
    <w:rsid w:val="00E53808"/>
    <w:rsid w:val="00E54B1E"/>
    <w:rsid w:val="00E5604C"/>
    <w:rsid w:val="00E56368"/>
    <w:rsid w:val="00E56A3E"/>
    <w:rsid w:val="00E56C2E"/>
    <w:rsid w:val="00E5787B"/>
    <w:rsid w:val="00E57D13"/>
    <w:rsid w:val="00E64851"/>
    <w:rsid w:val="00E655DD"/>
    <w:rsid w:val="00E677C1"/>
    <w:rsid w:val="00E707AE"/>
    <w:rsid w:val="00E70A6D"/>
    <w:rsid w:val="00E725D3"/>
    <w:rsid w:val="00E74B5A"/>
    <w:rsid w:val="00E75A24"/>
    <w:rsid w:val="00E77E3E"/>
    <w:rsid w:val="00E803F9"/>
    <w:rsid w:val="00E82B12"/>
    <w:rsid w:val="00E83582"/>
    <w:rsid w:val="00E84BA4"/>
    <w:rsid w:val="00E85579"/>
    <w:rsid w:val="00E855EE"/>
    <w:rsid w:val="00E85AC4"/>
    <w:rsid w:val="00E865E7"/>
    <w:rsid w:val="00E87324"/>
    <w:rsid w:val="00E93368"/>
    <w:rsid w:val="00E938F8"/>
    <w:rsid w:val="00E93A0D"/>
    <w:rsid w:val="00E946CC"/>
    <w:rsid w:val="00E96A57"/>
    <w:rsid w:val="00EA070E"/>
    <w:rsid w:val="00EA178B"/>
    <w:rsid w:val="00EA1D6D"/>
    <w:rsid w:val="00EA2148"/>
    <w:rsid w:val="00EA4F00"/>
    <w:rsid w:val="00EA5383"/>
    <w:rsid w:val="00EB021A"/>
    <w:rsid w:val="00EB16E0"/>
    <w:rsid w:val="00EB2E5E"/>
    <w:rsid w:val="00EB3F9A"/>
    <w:rsid w:val="00EB43B2"/>
    <w:rsid w:val="00EB4BE8"/>
    <w:rsid w:val="00EB4CB3"/>
    <w:rsid w:val="00EB54EB"/>
    <w:rsid w:val="00EB55CF"/>
    <w:rsid w:val="00EB5662"/>
    <w:rsid w:val="00EB6602"/>
    <w:rsid w:val="00EB6760"/>
    <w:rsid w:val="00EB6A85"/>
    <w:rsid w:val="00EB6DEA"/>
    <w:rsid w:val="00EC181D"/>
    <w:rsid w:val="00EC1E52"/>
    <w:rsid w:val="00EC28BE"/>
    <w:rsid w:val="00EC28C3"/>
    <w:rsid w:val="00EC47AE"/>
    <w:rsid w:val="00EC53CA"/>
    <w:rsid w:val="00EC75F9"/>
    <w:rsid w:val="00EC7D1F"/>
    <w:rsid w:val="00ED15CE"/>
    <w:rsid w:val="00ED2341"/>
    <w:rsid w:val="00ED2361"/>
    <w:rsid w:val="00ED3433"/>
    <w:rsid w:val="00ED3C28"/>
    <w:rsid w:val="00ED45C2"/>
    <w:rsid w:val="00ED5257"/>
    <w:rsid w:val="00EE1AC3"/>
    <w:rsid w:val="00EE2179"/>
    <w:rsid w:val="00EE27FA"/>
    <w:rsid w:val="00EE4B92"/>
    <w:rsid w:val="00EE5CB4"/>
    <w:rsid w:val="00EE5D4C"/>
    <w:rsid w:val="00EE5FCD"/>
    <w:rsid w:val="00EE647B"/>
    <w:rsid w:val="00EF067A"/>
    <w:rsid w:val="00EF06C4"/>
    <w:rsid w:val="00EF1649"/>
    <w:rsid w:val="00EF2D0F"/>
    <w:rsid w:val="00EF3D4E"/>
    <w:rsid w:val="00EF4E46"/>
    <w:rsid w:val="00EF6567"/>
    <w:rsid w:val="00F00F64"/>
    <w:rsid w:val="00F01896"/>
    <w:rsid w:val="00F01D4E"/>
    <w:rsid w:val="00F042DF"/>
    <w:rsid w:val="00F04A74"/>
    <w:rsid w:val="00F04F4D"/>
    <w:rsid w:val="00F06F67"/>
    <w:rsid w:val="00F076F2"/>
    <w:rsid w:val="00F12167"/>
    <w:rsid w:val="00F12DE2"/>
    <w:rsid w:val="00F17471"/>
    <w:rsid w:val="00F21A8F"/>
    <w:rsid w:val="00F24765"/>
    <w:rsid w:val="00F25700"/>
    <w:rsid w:val="00F25EFF"/>
    <w:rsid w:val="00F27A7B"/>
    <w:rsid w:val="00F27B7E"/>
    <w:rsid w:val="00F32F55"/>
    <w:rsid w:val="00F3428D"/>
    <w:rsid w:val="00F3474E"/>
    <w:rsid w:val="00F357D6"/>
    <w:rsid w:val="00F36199"/>
    <w:rsid w:val="00F367B3"/>
    <w:rsid w:val="00F4177D"/>
    <w:rsid w:val="00F418B2"/>
    <w:rsid w:val="00F4300D"/>
    <w:rsid w:val="00F4538D"/>
    <w:rsid w:val="00F52F7A"/>
    <w:rsid w:val="00F54645"/>
    <w:rsid w:val="00F5587C"/>
    <w:rsid w:val="00F55B8D"/>
    <w:rsid w:val="00F55F41"/>
    <w:rsid w:val="00F56E11"/>
    <w:rsid w:val="00F56F73"/>
    <w:rsid w:val="00F602AF"/>
    <w:rsid w:val="00F616DA"/>
    <w:rsid w:val="00F6177D"/>
    <w:rsid w:val="00F61E8C"/>
    <w:rsid w:val="00F61EA9"/>
    <w:rsid w:val="00F630A7"/>
    <w:rsid w:val="00F63C51"/>
    <w:rsid w:val="00F64EEA"/>
    <w:rsid w:val="00F671F5"/>
    <w:rsid w:val="00F70B59"/>
    <w:rsid w:val="00F70E6F"/>
    <w:rsid w:val="00F71AA0"/>
    <w:rsid w:val="00F72CDA"/>
    <w:rsid w:val="00F735DD"/>
    <w:rsid w:val="00F74C4E"/>
    <w:rsid w:val="00F75336"/>
    <w:rsid w:val="00F75AFD"/>
    <w:rsid w:val="00F75E2A"/>
    <w:rsid w:val="00F82BC4"/>
    <w:rsid w:val="00F830FC"/>
    <w:rsid w:val="00F83B45"/>
    <w:rsid w:val="00F849BD"/>
    <w:rsid w:val="00F85186"/>
    <w:rsid w:val="00F86A0D"/>
    <w:rsid w:val="00F86E59"/>
    <w:rsid w:val="00F87C7A"/>
    <w:rsid w:val="00F87D2C"/>
    <w:rsid w:val="00F87FBA"/>
    <w:rsid w:val="00F9001E"/>
    <w:rsid w:val="00F9165D"/>
    <w:rsid w:val="00F957C6"/>
    <w:rsid w:val="00F959FB"/>
    <w:rsid w:val="00F95CE3"/>
    <w:rsid w:val="00F977E2"/>
    <w:rsid w:val="00FA04EE"/>
    <w:rsid w:val="00FA10CF"/>
    <w:rsid w:val="00FA1235"/>
    <w:rsid w:val="00FA17BA"/>
    <w:rsid w:val="00FA317F"/>
    <w:rsid w:val="00FA527F"/>
    <w:rsid w:val="00FA674E"/>
    <w:rsid w:val="00FB3030"/>
    <w:rsid w:val="00FB37FB"/>
    <w:rsid w:val="00FB384B"/>
    <w:rsid w:val="00FB39E0"/>
    <w:rsid w:val="00FB44B4"/>
    <w:rsid w:val="00FB4E85"/>
    <w:rsid w:val="00FB57C0"/>
    <w:rsid w:val="00FB7680"/>
    <w:rsid w:val="00FC09A1"/>
    <w:rsid w:val="00FC0A81"/>
    <w:rsid w:val="00FC0F18"/>
    <w:rsid w:val="00FC1D01"/>
    <w:rsid w:val="00FC1FEB"/>
    <w:rsid w:val="00FC300E"/>
    <w:rsid w:val="00FC35D3"/>
    <w:rsid w:val="00FC3D07"/>
    <w:rsid w:val="00FC455B"/>
    <w:rsid w:val="00FC65A6"/>
    <w:rsid w:val="00FC697F"/>
    <w:rsid w:val="00FC6DAD"/>
    <w:rsid w:val="00FD059A"/>
    <w:rsid w:val="00FD1435"/>
    <w:rsid w:val="00FD17BD"/>
    <w:rsid w:val="00FD2883"/>
    <w:rsid w:val="00FD2EEF"/>
    <w:rsid w:val="00FD30DD"/>
    <w:rsid w:val="00FD3755"/>
    <w:rsid w:val="00FD43F4"/>
    <w:rsid w:val="00FD5039"/>
    <w:rsid w:val="00FD7A91"/>
    <w:rsid w:val="00FE09D5"/>
    <w:rsid w:val="00FE1790"/>
    <w:rsid w:val="00FE21D7"/>
    <w:rsid w:val="00FE220F"/>
    <w:rsid w:val="00FE38CA"/>
    <w:rsid w:val="00FE4A02"/>
    <w:rsid w:val="00FE5A63"/>
    <w:rsid w:val="00FE6A01"/>
    <w:rsid w:val="00FE6DCF"/>
    <w:rsid w:val="00FE78A5"/>
    <w:rsid w:val="00FE7C62"/>
    <w:rsid w:val="00FF0065"/>
    <w:rsid w:val="00FF0E98"/>
    <w:rsid w:val="00FF1CF4"/>
    <w:rsid w:val="00FF280E"/>
    <w:rsid w:val="00FF2C58"/>
    <w:rsid w:val="00FF399C"/>
    <w:rsid w:val="00FF3E6F"/>
    <w:rsid w:val="00FF40B1"/>
    <w:rsid w:val="00FF5CDB"/>
    <w:rsid w:val="00FF78C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631EF"/>
  <w15:chartTrackingRefBased/>
  <w15:docId w15:val="{371EC41A-B7BE-450F-9DEF-79F107F2D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64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64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640E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640E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640E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640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40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40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40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40E9"/>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5640E9"/>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5640E9"/>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5640E9"/>
    <w:rPr>
      <w:rFonts w:eastAsiaTheme="majorEastAsia" w:cstheme="majorBidi"/>
      <w:i/>
      <w:iCs/>
      <w:color w:val="0F4761" w:themeColor="accent1" w:themeShade="BF"/>
    </w:rPr>
  </w:style>
  <w:style w:type="character" w:customStyle="1" w:styleId="50">
    <w:name w:val="标题 5 字符"/>
    <w:basedOn w:val="a0"/>
    <w:link w:val="5"/>
    <w:uiPriority w:val="9"/>
    <w:semiHidden/>
    <w:rsid w:val="005640E9"/>
    <w:rPr>
      <w:rFonts w:eastAsiaTheme="majorEastAsia" w:cstheme="majorBidi"/>
      <w:color w:val="0F4761" w:themeColor="accent1" w:themeShade="BF"/>
    </w:rPr>
  </w:style>
  <w:style w:type="character" w:customStyle="1" w:styleId="60">
    <w:name w:val="标题 6 字符"/>
    <w:basedOn w:val="a0"/>
    <w:link w:val="6"/>
    <w:uiPriority w:val="9"/>
    <w:semiHidden/>
    <w:rsid w:val="005640E9"/>
    <w:rPr>
      <w:rFonts w:eastAsiaTheme="majorEastAsia" w:cstheme="majorBidi"/>
      <w:i/>
      <w:iCs/>
      <w:color w:val="595959" w:themeColor="text1" w:themeTint="A6"/>
    </w:rPr>
  </w:style>
  <w:style w:type="character" w:customStyle="1" w:styleId="70">
    <w:name w:val="标题 7 字符"/>
    <w:basedOn w:val="a0"/>
    <w:link w:val="7"/>
    <w:uiPriority w:val="9"/>
    <w:semiHidden/>
    <w:rsid w:val="005640E9"/>
    <w:rPr>
      <w:rFonts w:eastAsiaTheme="majorEastAsia" w:cstheme="majorBidi"/>
      <w:color w:val="595959" w:themeColor="text1" w:themeTint="A6"/>
    </w:rPr>
  </w:style>
  <w:style w:type="character" w:customStyle="1" w:styleId="80">
    <w:name w:val="标题 8 字符"/>
    <w:basedOn w:val="a0"/>
    <w:link w:val="8"/>
    <w:uiPriority w:val="9"/>
    <w:semiHidden/>
    <w:rsid w:val="005640E9"/>
    <w:rPr>
      <w:rFonts w:eastAsiaTheme="majorEastAsia" w:cstheme="majorBidi"/>
      <w:i/>
      <w:iCs/>
      <w:color w:val="272727" w:themeColor="text1" w:themeTint="D8"/>
    </w:rPr>
  </w:style>
  <w:style w:type="character" w:customStyle="1" w:styleId="90">
    <w:name w:val="标题 9 字符"/>
    <w:basedOn w:val="a0"/>
    <w:link w:val="9"/>
    <w:uiPriority w:val="9"/>
    <w:semiHidden/>
    <w:rsid w:val="005640E9"/>
    <w:rPr>
      <w:rFonts w:eastAsiaTheme="majorEastAsia" w:cstheme="majorBidi"/>
      <w:color w:val="272727" w:themeColor="text1" w:themeTint="D8"/>
    </w:rPr>
  </w:style>
  <w:style w:type="paragraph" w:styleId="a3">
    <w:name w:val="Title"/>
    <w:basedOn w:val="a"/>
    <w:next w:val="a"/>
    <w:link w:val="a4"/>
    <w:uiPriority w:val="10"/>
    <w:qFormat/>
    <w:rsid w:val="00564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640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40E9"/>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5640E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640E9"/>
    <w:pPr>
      <w:spacing w:before="160"/>
      <w:jc w:val="center"/>
    </w:pPr>
    <w:rPr>
      <w:i/>
      <w:iCs/>
      <w:color w:val="404040" w:themeColor="text1" w:themeTint="BF"/>
    </w:rPr>
  </w:style>
  <w:style w:type="character" w:customStyle="1" w:styleId="a8">
    <w:name w:val="引用 字符"/>
    <w:basedOn w:val="a0"/>
    <w:link w:val="a7"/>
    <w:uiPriority w:val="29"/>
    <w:rsid w:val="005640E9"/>
    <w:rPr>
      <w:i/>
      <w:iCs/>
      <w:color w:val="404040" w:themeColor="text1" w:themeTint="BF"/>
    </w:rPr>
  </w:style>
  <w:style w:type="paragraph" w:styleId="a9">
    <w:name w:val="List Paragraph"/>
    <w:basedOn w:val="a"/>
    <w:uiPriority w:val="34"/>
    <w:qFormat/>
    <w:rsid w:val="005640E9"/>
    <w:pPr>
      <w:ind w:left="720"/>
      <w:contextualSpacing/>
    </w:pPr>
  </w:style>
  <w:style w:type="character" w:styleId="aa">
    <w:name w:val="Intense Emphasis"/>
    <w:basedOn w:val="a0"/>
    <w:uiPriority w:val="21"/>
    <w:qFormat/>
    <w:rsid w:val="005640E9"/>
    <w:rPr>
      <w:i/>
      <w:iCs/>
      <w:color w:val="0F4761" w:themeColor="accent1" w:themeShade="BF"/>
    </w:rPr>
  </w:style>
  <w:style w:type="paragraph" w:styleId="ab">
    <w:name w:val="Intense Quote"/>
    <w:basedOn w:val="a"/>
    <w:next w:val="a"/>
    <w:link w:val="ac"/>
    <w:uiPriority w:val="30"/>
    <w:qFormat/>
    <w:rsid w:val="00564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640E9"/>
    <w:rPr>
      <w:i/>
      <w:iCs/>
      <w:color w:val="0F4761" w:themeColor="accent1" w:themeShade="BF"/>
    </w:rPr>
  </w:style>
  <w:style w:type="character" w:styleId="ad">
    <w:name w:val="Intense Reference"/>
    <w:basedOn w:val="a0"/>
    <w:uiPriority w:val="32"/>
    <w:qFormat/>
    <w:rsid w:val="005640E9"/>
    <w:rPr>
      <w:b/>
      <w:bCs/>
      <w:smallCaps/>
      <w:color w:val="0F4761" w:themeColor="accent1" w:themeShade="BF"/>
      <w:spacing w:val="5"/>
    </w:rPr>
  </w:style>
  <w:style w:type="paragraph" w:styleId="ae">
    <w:name w:val="header"/>
    <w:basedOn w:val="a"/>
    <w:link w:val="af"/>
    <w:uiPriority w:val="99"/>
    <w:unhideWhenUsed/>
    <w:rsid w:val="00555A52"/>
    <w:pPr>
      <w:tabs>
        <w:tab w:val="center" w:pos="4153"/>
        <w:tab w:val="right" w:pos="8306"/>
      </w:tabs>
      <w:spacing w:after="0" w:line="240" w:lineRule="auto"/>
    </w:pPr>
  </w:style>
  <w:style w:type="character" w:customStyle="1" w:styleId="af">
    <w:name w:val="页眉 字符"/>
    <w:basedOn w:val="a0"/>
    <w:link w:val="ae"/>
    <w:uiPriority w:val="99"/>
    <w:rsid w:val="00555A52"/>
  </w:style>
  <w:style w:type="paragraph" w:styleId="af0">
    <w:name w:val="footer"/>
    <w:basedOn w:val="a"/>
    <w:link w:val="af1"/>
    <w:uiPriority w:val="99"/>
    <w:unhideWhenUsed/>
    <w:rsid w:val="00555A52"/>
    <w:pPr>
      <w:tabs>
        <w:tab w:val="center" w:pos="4153"/>
        <w:tab w:val="right" w:pos="8306"/>
      </w:tabs>
      <w:spacing w:after="0" w:line="240" w:lineRule="auto"/>
    </w:pPr>
  </w:style>
  <w:style w:type="character" w:customStyle="1" w:styleId="af1">
    <w:name w:val="页脚 字符"/>
    <w:basedOn w:val="a0"/>
    <w:link w:val="af0"/>
    <w:uiPriority w:val="99"/>
    <w:rsid w:val="00555A52"/>
  </w:style>
  <w:style w:type="paragraph" w:styleId="af2">
    <w:name w:val="Normal (Web)"/>
    <w:basedOn w:val="a"/>
    <w:uiPriority w:val="99"/>
    <w:semiHidden/>
    <w:unhideWhenUsed/>
    <w:rsid w:val="00136CAA"/>
    <w:rPr>
      <w:rFonts w:ascii="Times New Roman" w:hAnsi="Times New Roman" w:cs="Times New Roman"/>
      <w:sz w:val="24"/>
      <w:szCs w:val="24"/>
    </w:rPr>
  </w:style>
  <w:style w:type="character" w:styleId="af3">
    <w:name w:val="Hyperlink"/>
    <w:basedOn w:val="a0"/>
    <w:uiPriority w:val="99"/>
    <w:unhideWhenUsed/>
    <w:rsid w:val="008524B2"/>
    <w:rPr>
      <w:color w:val="467886" w:themeColor="hyperlink"/>
      <w:u w:val="single"/>
    </w:rPr>
  </w:style>
  <w:style w:type="character" w:styleId="af4">
    <w:name w:val="Unresolved Mention"/>
    <w:basedOn w:val="a0"/>
    <w:uiPriority w:val="99"/>
    <w:semiHidden/>
    <w:unhideWhenUsed/>
    <w:rsid w:val="008524B2"/>
    <w:rPr>
      <w:color w:val="605E5C"/>
      <w:shd w:val="clear" w:color="auto" w:fill="E1DFDD"/>
    </w:rPr>
  </w:style>
  <w:style w:type="character" w:styleId="af5">
    <w:name w:val="FollowedHyperlink"/>
    <w:basedOn w:val="a0"/>
    <w:uiPriority w:val="99"/>
    <w:semiHidden/>
    <w:unhideWhenUsed/>
    <w:rsid w:val="009B27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04741">
      <w:bodyDiv w:val="1"/>
      <w:marLeft w:val="0"/>
      <w:marRight w:val="0"/>
      <w:marTop w:val="0"/>
      <w:marBottom w:val="0"/>
      <w:divBdr>
        <w:top w:val="none" w:sz="0" w:space="0" w:color="auto"/>
        <w:left w:val="none" w:sz="0" w:space="0" w:color="auto"/>
        <w:bottom w:val="none" w:sz="0" w:space="0" w:color="auto"/>
        <w:right w:val="none" w:sz="0" w:space="0" w:color="auto"/>
      </w:divBdr>
    </w:div>
    <w:div w:id="60107101">
      <w:bodyDiv w:val="1"/>
      <w:marLeft w:val="0"/>
      <w:marRight w:val="0"/>
      <w:marTop w:val="0"/>
      <w:marBottom w:val="0"/>
      <w:divBdr>
        <w:top w:val="none" w:sz="0" w:space="0" w:color="auto"/>
        <w:left w:val="none" w:sz="0" w:space="0" w:color="auto"/>
        <w:bottom w:val="none" w:sz="0" w:space="0" w:color="auto"/>
        <w:right w:val="none" w:sz="0" w:space="0" w:color="auto"/>
      </w:divBdr>
    </w:div>
    <w:div w:id="60829288">
      <w:bodyDiv w:val="1"/>
      <w:marLeft w:val="0"/>
      <w:marRight w:val="0"/>
      <w:marTop w:val="0"/>
      <w:marBottom w:val="0"/>
      <w:divBdr>
        <w:top w:val="none" w:sz="0" w:space="0" w:color="auto"/>
        <w:left w:val="none" w:sz="0" w:space="0" w:color="auto"/>
        <w:bottom w:val="none" w:sz="0" w:space="0" w:color="auto"/>
        <w:right w:val="none" w:sz="0" w:space="0" w:color="auto"/>
      </w:divBdr>
    </w:div>
    <w:div w:id="64031421">
      <w:bodyDiv w:val="1"/>
      <w:marLeft w:val="0"/>
      <w:marRight w:val="0"/>
      <w:marTop w:val="0"/>
      <w:marBottom w:val="0"/>
      <w:divBdr>
        <w:top w:val="none" w:sz="0" w:space="0" w:color="auto"/>
        <w:left w:val="none" w:sz="0" w:space="0" w:color="auto"/>
        <w:bottom w:val="none" w:sz="0" w:space="0" w:color="auto"/>
        <w:right w:val="none" w:sz="0" w:space="0" w:color="auto"/>
      </w:divBdr>
    </w:div>
    <w:div w:id="74479689">
      <w:bodyDiv w:val="1"/>
      <w:marLeft w:val="0"/>
      <w:marRight w:val="0"/>
      <w:marTop w:val="0"/>
      <w:marBottom w:val="0"/>
      <w:divBdr>
        <w:top w:val="none" w:sz="0" w:space="0" w:color="auto"/>
        <w:left w:val="none" w:sz="0" w:space="0" w:color="auto"/>
        <w:bottom w:val="none" w:sz="0" w:space="0" w:color="auto"/>
        <w:right w:val="none" w:sz="0" w:space="0" w:color="auto"/>
      </w:divBdr>
    </w:div>
    <w:div w:id="108475806">
      <w:bodyDiv w:val="1"/>
      <w:marLeft w:val="0"/>
      <w:marRight w:val="0"/>
      <w:marTop w:val="0"/>
      <w:marBottom w:val="0"/>
      <w:divBdr>
        <w:top w:val="none" w:sz="0" w:space="0" w:color="auto"/>
        <w:left w:val="none" w:sz="0" w:space="0" w:color="auto"/>
        <w:bottom w:val="none" w:sz="0" w:space="0" w:color="auto"/>
        <w:right w:val="none" w:sz="0" w:space="0" w:color="auto"/>
      </w:divBdr>
    </w:div>
    <w:div w:id="181016774">
      <w:bodyDiv w:val="1"/>
      <w:marLeft w:val="0"/>
      <w:marRight w:val="0"/>
      <w:marTop w:val="0"/>
      <w:marBottom w:val="0"/>
      <w:divBdr>
        <w:top w:val="none" w:sz="0" w:space="0" w:color="auto"/>
        <w:left w:val="none" w:sz="0" w:space="0" w:color="auto"/>
        <w:bottom w:val="none" w:sz="0" w:space="0" w:color="auto"/>
        <w:right w:val="none" w:sz="0" w:space="0" w:color="auto"/>
      </w:divBdr>
    </w:div>
    <w:div w:id="189757192">
      <w:bodyDiv w:val="1"/>
      <w:marLeft w:val="0"/>
      <w:marRight w:val="0"/>
      <w:marTop w:val="0"/>
      <w:marBottom w:val="0"/>
      <w:divBdr>
        <w:top w:val="none" w:sz="0" w:space="0" w:color="auto"/>
        <w:left w:val="none" w:sz="0" w:space="0" w:color="auto"/>
        <w:bottom w:val="none" w:sz="0" w:space="0" w:color="auto"/>
        <w:right w:val="none" w:sz="0" w:space="0" w:color="auto"/>
      </w:divBdr>
    </w:div>
    <w:div w:id="190652724">
      <w:bodyDiv w:val="1"/>
      <w:marLeft w:val="0"/>
      <w:marRight w:val="0"/>
      <w:marTop w:val="0"/>
      <w:marBottom w:val="0"/>
      <w:divBdr>
        <w:top w:val="none" w:sz="0" w:space="0" w:color="auto"/>
        <w:left w:val="none" w:sz="0" w:space="0" w:color="auto"/>
        <w:bottom w:val="none" w:sz="0" w:space="0" w:color="auto"/>
        <w:right w:val="none" w:sz="0" w:space="0" w:color="auto"/>
      </w:divBdr>
    </w:div>
    <w:div w:id="227883320">
      <w:bodyDiv w:val="1"/>
      <w:marLeft w:val="0"/>
      <w:marRight w:val="0"/>
      <w:marTop w:val="0"/>
      <w:marBottom w:val="0"/>
      <w:divBdr>
        <w:top w:val="none" w:sz="0" w:space="0" w:color="auto"/>
        <w:left w:val="none" w:sz="0" w:space="0" w:color="auto"/>
        <w:bottom w:val="none" w:sz="0" w:space="0" w:color="auto"/>
        <w:right w:val="none" w:sz="0" w:space="0" w:color="auto"/>
      </w:divBdr>
    </w:div>
    <w:div w:id="229316840">
      <w:bodyDiv w:val="1"/>
      <w:marLeft w:val="0"/>
      <w:marRight w:val="0"/>
      <w:marTop w:val="0"/>
      <w:marBottom w:val="0"/>
      <w:divBdr>
        <w:top w:val="none" w:sz="0" w:space="0" w:color="auto"/>
        <w:left w:val="none" w:sz="0" w:space="0" w:color="auto"/>
        <w:bottom w:val="none" w:sz="0" w:space="0" w:color="auto"/>
        <w:right w:val="none" w:sz="0" w:space="0" w:color="auto"/>
      </w:divBdr>
    </w:div>
    <w:div w:id="236014057">
      <w:bodyDiv w:val="1"/>
      <w:marLeft w:val="0"/>
      <w:marRight w:val="0"/>
      <w:marTop w:val="0"/>
      <w:marBottom w:val="0"/>
      <w:divBdr>
        <w:top w:val="none" w:sz="0" w:space="0" w:color="auto"/>
        <w:left w:val="none" w:sz="0" w:space="0" w:color="auto"/>
        <w:bottom w:val="none" w:sz="0" w:space="0" w:color="auto"/>
        <w:right w:val="none" w:sz="0" w:space="0" w:color="auto"/>
      </w:divBdr>
    </w:div>
    <w:div w:id="260838842">
      <w:bodyDiv w:val="1"/>
      <w:marLeft w:val="0"/>
      <w:marRight w:val="0"/>
      <w:marTop w:val="0"/>
      <w:marBottom w:val="0"/>
      <w:divBdr>
        <w:top w:val="none" w:sz="0" w:space="0" w:color="auto"/>
        <w:left w:val="none" w:sz="0" w:space="0" w:color="auto"/>
        <w:bottom w:val="none" w:sz="0" w:space="0" w:color="auto"/>
        <w:right w:val="none" w:sz="0" w:space="0" w:color="auto"/>
      </w:divBdr>
    </w:div>
    <w:div w:id="296037723">
      <w:bodyDiv w:val="1"/>
      <w:marLeft w:val="0"/>
      <w:marRight w:val="0"/>
      <w:marTop w:val="0"/>
      <w:marBottom w:val="0"/>
      <w:divBdr>
        <w:top w:val="none" w:sz="0" w:space="0" w:color="auto"/>
        <w:left w:val="none" w:sz="0" w:space="0" w:color="auto"/>
        <w:bottom w:val="none" w:sz="0" w:space="0" w:color="auto"/>
        <w:right w:val="none" w:sz="0" w:space="0" w:color="auto"/>
      </w:divBdr>
    </w:div>
    <w:div w:id="296184446">
      <w:bodyDiv w:val="1"/>
      <w:marLeft w:val="0"/>
      <w:marRight w:val="0"/>
      <w:marTop w:val="0"/>
      <w:marBottom w:val="0"/>
      <w:divBdr>
        <w:top w:val="none" w:sz="0" w:space="0" w:color="auto"/>
        <w:left w:val="none" w:sz="0" w:space="0" w:color="auto"/>
        <w:bottom w:val="none" w:sz="0" w:space="0" w:color="auto"/>
        <w:right w:val="none" w:sz="0" w:space="0" w:color="auto"/>
      </w:divBdr>
    </w:div>
    <w:div w:id="310598033">
      <w:bodyDiv w:val="1"/>
      <w:marLeft w:val="0"/>
      <w:marRight w:val="0"/>
      <w:marTop w:val="0"/>
      <w:marBottom w:val="0"/>
      <w:divBdr>
        <w:top w:val="none" w:sz="0" w:space="0" w:color="auto"/>
        <w:left w:val="none" w:sz="0" w:space="0" w:color="auto"/>
        <w:bottom w:val="none" w:sz="0" w:space="0" w:color="auto"/>
        <w:right w:val="none" w:sz="0" w:space="0" w:color="auto"/>
      </w:divBdr>
    </w:div>
    <w:div w:id="348214964">
      <w:bodyDiv w:val="1"/>
      <w:marLeft w:val="0"/>
      <w:marRight w:val="0"/>
      <w:marTop w:val="0"/>
      <w:marBottom w:val="0"/>
      <w:divBdr>
        <w:top w:val="none" w:sz="0" w:space="0" w:color="auto"/>
        <w:left w:val="none" w:sz="0" w:space="0" w:color="auto"/>
        <w:bottom w:val="none" w:sz="0" w:space="0" w:color="auto"/>
        <w:right w:val="none" w:sz="0" w:space="0" w:color="auto"/>
      </w:divBdr>
    </w:div>
    <w:div w:id="377047028">
      <w:bodyDiv w:val="1"/>
      <w:marLeft w:val="0"/>
      <w:marRight w:val="0"/>
      <w:marTop w:val="0"/>
      <w:marBottom w:val="0"/>
      <w:divBdr>
        <w:top w:val="none" w:sz="0" w:space="0" w:color="auto"/>
        <w:left w:val="none" w:sz="0" w:space="0" w:color="auto"/>
        <w:bottom w:val="none" w:sz="0" w:space="0" w:color="auto"/>
        <w:right w:val="none" w:sz="0" w:space="0" w:color="auto"/>
      </w:divBdr>
    </w:div>
    <w:div w:id="410202186">
      <w:bodyDiv w:val="1"/>
      <w:marLeft w:val="0"/>
      <w:marRight w:val="0"/>
      <w:marTop w:val="0"/>
      <w:marBottom w:val="0"/>
      <w:divBdr>
        <w:top w:val="none" w:sz="0" w:space="0" w:color="auto"/>
        <w:left w:val="none" w:sz="0" w:space="0" w:color="auto"/>
        <w:bottom w:val="none" w:sz="0" w:space="0" w:color="auto"/>
        <w:right w:val="none" w:sz="0" w:space="0" w:color="auto"/>
      </w:divBdr>
    </w:div>
    <w:div w:id="412241349">
      <w:bodyDiv w:val="1"/>
      <w:marLeft w:val="0"/>
      <w:marRight w:val="0"/>
      <w:marTop w:val="0"/>
      <w:marBottom w:val="0"/>
      <w:divBdr>
        <w:top w:val="none" w:sz="0" w:space="0" w:color="auto"/>
        <w:left w:val="none" w:sz="0" w:space="0" w:color="auto"/>
        <w:bottom w:val="none" w:sz="0" w:space="0" w:color="auto"/>
        <w:right w:val="none" w:sz="0" w:space="0" w:color="auto"/>
      </w:divBdr>
    </w:div>
    <w:div w:id="422461497">
      <w:bodyDiv w:val="1"/>
      <w:marLeft w:val="0"/>
      <w:marRight w:val="0"/>
      <w:marTop w:val="0"/>
      <w:marBottom w:val="0"/>
      <w:divBdr>
        <w:top w:val="none" w:sz="0" w:space="0" w:color="auto"/>
        <w:left w:val="none" w:sz="0" w:space="0" w:color="auto"/>
        <w:bottom w:val="none" w:sz="0" w:space="0" w:color="auto"/>
        <w:right w:val="none" w:sz="0" w:space="0" w:color="auto"/>
      </w:divBdr>
    </w:div>
    <w:div w:id="429350239">
      <w:bodyDiv w:val="1"/>
      <w:marLeft w:val="0"/>
      <w:marRight w:val="0"/>
      <w:marTop w:val="0"/>
      <w:marBottom w:val="0"/>
      <w:divBdr>
        <w:top w:val="none" w:sz="0" w:space="0" w:color="auto"/>
        <w:left w:val="none" w:sz="0" w:space="0" w:color="auto"/>
        <w:bottom w:val="none" w:sz="0" w:space="0" w:color="auto"/>
        <w:right w:val="none" w:sz="0" w:space="0" w:color="auto"/>
      </w:divBdr>
    </w:div>
    <w:div w:id="447310891">
      <w:bodyDiv w:val="1"/>
      <w:marLeft w:val="0"/>
      <w:marRight w:val="0"/>
      <w:marTop w:val="0"/>
      <w:marBottom w:val="0"/>
      <w:divBdr>
        <w:top w:val="none" w:sz="0" w:space="0" w:color="auto"/>
        <w:left w:val="none" w:sz="0" w:space="0" w:color="auto"/>
        <w:bottom w:val="none" w:sz="0" w:space="0" w:color="auto"/>
        <w:right w:val="none" w:sz="0" w:space="0" w:color="auto"/>
      </w:divBdr>
    </w:div>
    <w:div w:id="455831382">
      <w:bodyDiv w:val="1"/>
      <w:marLeft w:val="0"/>
      <w:marRight w:val="0"/>
      <w:marTop w:val="0"/>
      <w:marBottom w:val="0"/>
      <w:divBdr>
        <w:top w:val="none" w:sz="0" w:space="0" w:color="auto"/>
        <w:left w:val="none" w:sz="0" w:space="0" w:color="auto"/>
        <w:bottom w:val="none" w:sz="0" w:space="0" w:color="auto"/>
        <w:right w:val="none" w:sz="0" w:space="0" w:color="auto"/>
      </w:divBdr>
    </w:div>
    <w:div w:id="462581883">
      <w:bodyDiv w:val="1"/>
      <w:marLeft w:val="0"/>
      <w:marRight w:val="0"/>
      <w:marTop w:val="0"/>
      <w:marBottom w:val="0"/>
      <w:divBdr>
        <w:top w:val="none" w:sz="0" w:space="0" w:color="auto"/>
        <w:left w:val="none" w:sz="0" w:space="0" w:color="auto"/>
        <w:bottom w:val="none" w:sz="0" w:space="0" w:color="auto"/>
        <w:right w:val="none" w:sz="0" w:space="0" w:color="auto"/>
      </w:divBdr>
    </w:div>
    <w:div w:id="465857480">
      <w:bodyDiv w:val="1"/>
      <w:marLeft w:val="0"/>
      <w:marRight w:val="0"/>
      <w:marTop w:val="0"/>
      <w:marBottom w:val="0"/>
      <w:divBdr>
        <w:top w:val="none" w:sz="0" w:space="0" w:color="auto"/>
        <w:left w:val="none" w:sz="0" w:space="0" w:color="auto"/>
        <w:bottom w:val="none" w:sz="0" w:space="0" w:color="auto"/>
        <w:right w:val="none" w:sz="0" w:space="0" w:color="auto"/>
      </w:divBdr>
    </w:div>
    <w:div w:id="466702858">
      <w:bodyDiv w:val="1"/>
      <w:marLeft w:val="0"/>
      <w:marRight w:val="0"/>
      <w:marTop w:val="0"/>
      <w:marBottom w:val="0"/>
      <w:divBdr>
        <w:top w:val="none" w:sz="0" w:space="0" w:color="auto"/>
        <w:left w:val="none" w:sz="0" w:space="0" w:color="auto"/>
        <w:bottom w:val="none" w:sz="0" w:space="0" w:color="auto"/>
        <w:right w:val="none" w:sz="0" w:space="0" w:color="auto"/>
      </w:divBdr>
    </w:div>
    <w:div w:id="498737360">
      <w:bodyDiv w:val="1"/>
      <w:marLeft w:val="0"/>
      <w:marRight w:val="0"/>
      <w:marTop w:val="0"/>
      <w:marBottom w:val="0"/>
      <w:divBdr>
        <w:top w:val="none" w:sz="0" w:space="0" w:color="auto"/>
        <w:left w:val="none" w:sz="0" w:space="0" w:color="auto"/>
        <w:bottom w:val="none" w:sz="0" w:space="0" w:color="auto"/>
        <w:right w:val="none" w:sz="0" w:space="0" w:color="auto"/>
      </w:divBdr>
    </w:div>
    <w:div w:id="533689949">
      <w:bodyDiv w:val="1"/>
      <w:marLeft w:val="0"/>
      <w:marRight w:val="0"/>
      <w:marTop w:val="0"/>
      <w:marBottom w:val="0"/>
      <w:divBdr>
        <w:top w:val="none" w:sz="0" w:space="0" w:color="auto"/>
        <w:left w:val="none" w:sz="0" w:space="0" w:color="auto"/>
        <w:bottom w:val="none" w:sz="0" w:space="0" w:color="auto"/>
        <w:right w:val="none" w:sz="0" w:space="0" w:color="auto"/>
      </w:divBdr>
    </w:div>
    <w:div w:id="547960737">
      <w:bodyDiv w:val="1"/>
      <w:marLeft w:val="0"/>
      <w:marRight w:val="0"/>
      <w:marTop w:val="0"/>
      <w:marBottom w:val="0"/>
      <w:divBdr>
        <w:top w:val="none" w:sz="0" w:space="0" w:color="auto"/>
        <w:left w:val="none" w:sz="0" w:space="0" w:color="auto"/>
        <w:bottom w:val="none" w:sz="0" w:space="0" w:color="auto"/>
        <w:right w:val="none" w:sz="0" w:space="0" w:color="auto"/>
      </w:divBdr>
    </w:div>
    <w:div w:id="570042606">
      <w:bodyDiv w:val="1"/>
      <w:marLeft w:val="0"/>
      <w:marRight w:val="0"/>
      <w:marTop w:val="0"/>
      <w:marBottom w:val="0"/>
      <w:divBdr>
        <w:top w:val="none" w:sz="0" w:space="0" w:color="auto"/>
        <w:left w:val="none" w:sz="0" w:space="0" w:color="auto"/>
        <w:bottom w:val="none" w:sz="0" w:space="0" w:color="auto"/>
        <w:right w:val="none" w:sz="0" w:space="0" w:color="auto"/>
      </w:divBdr>
    </w:div>
    <w:div w:id="587690369">
      <w:bodyDiv w:val="1"/>
      <w:marLeft w:val="0"/>
      <w:marRight w:val="0"/>
      <w:marTop w:val="0"/>
      <w:marBottom w:val="0"/>
      <w:divBdr>
        <w:top w:val="none" w:sz="0" w:space="0" w:color="auto"/>
        <w:left w:val="none" w:sz="0" w:space="0" w:color="auto"/>
        <w:bottom w:val="none" w:sz="0" w:space="0" w:color="auto"/>
        <w:right w:val="none" w:sz="0" w:space="0" w:color="auto"/>
      </w:divBdr>
    </w:div>
    <w:div w:id="591743865">
      <w:bodyDiv w:val="1"/>
      <w:marLeft w:val="0"/>
      <w:marRight w:val="0"/>
      <w:marTop w:val="0"/>
      <w:marBottom w:val="0"/>
      <w:divBdr>
        <w:top w:val="none" w:sz="0" w:space="0" w:color="auto"/>
        <w:left w:val="none" w:sz="0" w:space="0" w:color="auto"/>
        <w:bottom w:val="none" w:sz="0" w:space="0" w:color="auto"/>
        <w:right w:val="none" w:sz="0" w:space="0" w:color="auto"/>
      </w:divBdr>
    </w:div>
    <w:div w:id="603803813">
      <w:bodyDiv w:val="1"/>
      <w:marLeft w:val="0"/>
      <w:marRight w:val="0"/>
      <w:marTop w:val="0"/>
      <w:marBottom w:val="0"/>
      <w:divBdr>
        <w:top w:val="none" w:sz="0" w:space="0" w:color="auto"/>
        <w:left w:val="none" w:sz="0" w:space="0" w:color="auto"/>
        <w:bottom w:val="none" w:sz="0" w:space="0" w:color="auto"/>
        <w:right w:val="none" w:sz="0" w:space="0" w:color="auto"/>
      </w:divBdr>
    </w:div>
    <w:div w:id="605960861">
      <w:bodyDiv w:val="1"/>
      <w:marLeft w:val="0"/>
      <w:marRight w:val="0"/>
      <w:marTop w:val="0"/>
      <w:marBottom w:val="0"/>
      <w:divBdr>
        <w:top w:val="none" w:sz="0" w:space="0" w:color="auto"/>
        <w:left w:val="none" w:sz="0" w:space="0" w:color="auto"/>
        <w:bottom w:val="none" w:sz="0" w:space="0" w:color="auto"/>
        <w:right w:val="none" w:sz="0" w:space="0" w:color="auto"/>
      </w:divBdr>
    </w:div>
    <w:div w:id="618683138">
      <w:bodyDiv w:val="1"/>
      <w:marLeft w:val="0"/>
      <w:marRight w:val="0"/>
      <w:marTop w:val="0"/>
      <w:marBottom w:val="0"/>
      <w:divBdr>
        <w:top w:val="none" w:sz="0" w:space="0" w:color="auto"/>
        <w:left w:val="none" w:sz="0" w:space="0" w:color="auto"/>
        <w:bottom w:val="none" w:sz="0" w:space="0" w:color="auto"/>
        <w:right w:val="none" w:sz="0" w:space="0" w:color="auto"/>
      </w:divBdr>
    </w:div>
    <w:div w:id="622228447">
      <w:bodyDiv w:val="1"/>
      <w:marLeft w:val="0"/>
      <w:marRight w:val="0"/>
      <w:marTop w:val="0"/>
      <w:marBottom w:val="0"/>
      <w:divBdr>
        <w:top w:val="none" w:sz="0" w:space="0" w:color="auto"/>
        <w:left w:val="none" w:sz="0" w:space="0" w:color="auto"/>
        <w:bottom w:val="none" w:sz="0" w:space="0" w:color="auto"/>
        <w:right w:val="none" w:sz="0" w:space="0" w:color="auto"/>
      </w:divBdr>
    </w:div>
    <w:div w:id="663052356">
      <w:bodyDiv w:val="1"/>
      <w:marLeft w:val="0"/>
      <w:marRight w:val="0"/>
      <w:marTop w:val="0"/>
      <w:marBottom w:val="0"/>
      <w:divBdr>
        <w:top w:val="none" w:sz="0" w:space="0" w:color="auto"/>
        <w:left w:val="none" w:sz="0" w:space="0" w:color="auto"/>
        <w:bottom w:val="none" w:sz="0" w:space="0" w:color="auto"/>
        <w:right w:val="none" w:sz="0" w:space="0" w:color="auto"/>
      </w:divBdr>
    </w:div>
    <w:div w:id="669405186">
      <w:bodyDiv w:val="1"/>
      <w:marLeft w:val="0"/>
      <w:marRight w:val="0"/>
      <w:marTop w:val="0"/>
      <w:marBottom w:val="0"/>
      <w:divBdr>
        <w:top w:val="none" w:sz="0" w:space="0" w:color="auto"/>
        <w:left w:val="none" w:sz="0" w:space="0" w:color="auto"/>
        <w:bottom w:val="none" w:sz="0" w:space="0" w:color="auto"/>
        <w:right w:val="none" w:sz="0" w:space="0" w:color="auto"/>
      </w:divBdr>
    </w:div>
    <w:div w:id="688140567">
      <w:bodyDiv w:val="1"/>
      <w:marLeft w:val="0"/>
      <w:marRight w:val="0"/>
      <w:marTop w:val="0"/>
      <w:marBottom w:val="0"/>
      <w:divBdr>
        <w:top w:val="none" w:sz="0" w:space="0" w:color="auto"/>
        <w:left w:val="none" w:sz="0" w:space="0" w:color="auto"/>
        <w:bottom w:val="none" w:sz="0" w:space="0" w:color="auto"/>
        <w:right w:val="none" w:sz="0" w:space="0" w:color="auto"/>
      </w:divBdr>
    </w:div>
    <w:div w:id="703947044">
      <w:bodyDiv w:val="1"/>
      <w:marLeft w:val="0"/>
      <w:marRight w:val="0"/>
      <w:marTop w:val="0"/>
      <w:marBottom w:val="0"/>
      <w:divBdr>
        <w:top w:val="none" w:sz="0" w:space="0" w:color="auto"/>
        <w:left w:val="none" w:sz="0" w:space="0" w:color="auto"/>
        <w:bottom w:val="none" w:sz="0" w:space="0" w:color="auto"/>
        <w:right w:val="none" w:sz="0" w:space="0" w:color="auto"/>
      </w:divBdr>
    </w:div>
    <w:div w:id="724375362">
      <w:bodyDiv w:val="1"/>
      <w:marLeft w:val="0"/>
      <w:marRight w:val="0"/>
      <w:marTop w:val="0"/>
      <w:marBottom w:val="0"/>
      <w:divBdr>
        <w:top w:val="none" w:sz="0" w:space="0" w:color="auto"/>
        <w:left w:val="none" w:sz="0" w:space="0" w:color="auto"/>
        <w:bottom w:val="none" w:sz="0" w:space="0" w:color="auto"/>
        <w:right w:val="none" w:sz="0" w:space="0" w:color="auto"/>
      </w:divBdr>
    </w:div>
    <w:div w:id="750926661">
      <w:bodyDiv w:val="1"/>
      <w:marLeft w:val="0"/>
      <w:marRight w:val="0"/>
      <w:marTop w:val="0"/>
      <w:marBottom w:val="0"/>
      <w:divBdr>
        <w:top w:val="none" w:sz="0" w:space="0" w:color="auto"/>
        <w:left w:val="none" w:sz="0" w:space="0" w:color="auto"/>
        <w:bottom w:val="none" w:sz="0" w:space="0" w:color="auto"/>
        <w:right w:val="none" w:sz="0" w:space="0" w:color="auto"/>
      </w:divBdr>
    </w:div>
    <w:div w:id="763457746">
      <w:bodyDiv w:val="1"/>
      <w:marLeft w:val="0"/>
      <w:marRight w:val="0"/>
      <w:marTop w:val="0"/>
      <w:marBottom w:val="0"/>
      <w:divBdr>
        <w:top w:val="none" w:sz="0" w:space="0" w:color="auto"/>
        <w:left w:val="none" w:sz="0" w:space="0" w:color="auto"/>
        <w:bottom w:val="none" w:sz="0" w:space="0" w:color="auto"/>
        <w:right w:val="none" w:sz="0" w:space="0" w:color="auto"/>
      </w:divBdr>
    </w:div>
    <w:div w:id="787503395">
      <w:bodyDiv w:val="1"/>
      <w:marLeft w:val="0"/>
      <w:marRight w:val="0"/>
      <w:marTop w:val="0"/>
      <w:marBottom w:val="0"/>
      <w:divBdr>
        <w:top w:val="none" w:sz="0" w:space="0" w:color="auto"/>
        <w:left w:val="none" w:sz="0" w:space="0" w:color="auto"/>
        <w:bottom w:val="none" w:sz="0" w:space="0" w:color="auto"/>
        <w:right w:val="none" w:sz="0" w:space="0" w:color="auto"/>
      </w:divBdr>
    </w:div>
    <w:div w:id="797146484">
      <w:bodyDiv w:val="1"/>
      <w:marLeft w:val="0"/>
      <w:marRight w:val="0"/>
      <w:marTop w:val="0"/>
      <w:marBottom w:val="0"/>
      <w:divBdr>
        <w:top w:val="none" w:sz="0" w:space="0" w:color="auto"/>
        <w:left w:val="none" w:sz="0" w:space="0" w:color="auto"/>
        <w:bottom w:val="none" w:sz="0" w:space="0" w:color="auto"/>
        <w:right w:val="none" w:sz="0" w:space="0" w:color="auto"/>
      </w:divBdr>
    </w:div>
    <w:div w:id="806167292">
      <w:bodyDiv w:val="1"/>
      <w:marLeft w:val="0"/>
      <w:marRight w:val="0"/>
      <w:marTop w:val="0"/>
      <w:marBottom w:val="0"/>
      <w:divBdr>
        <w:top w:val="none" w:sz="0" w:space="0" w:color="auto"/>
        <w:left w:val="none" w:sz="0" w:space="0" w:color="auto"/>
        <w:bottom w:val="none" w:sz="0" w:space="0" w:color="auto"/>
        <w:right w:val="none" w:sz="0" w:space="0" w:color="auto"/>
      </w:divBdr>
    </w:div>
    <w:div w:id="816800782">
      <w:bodyDiv w:val="1"/>
      <w:marLeft w:val="0"/>
      <w:marRight w:val="0"/>
      <w:marTop w:val="0"/>
      <w:marBottom w:val="0"/>
      <w:divBdr>
        <w:top w:val="none" w:sz="0" w:space="0" w:color="auto"/>
        <w:left w:val="none" w:sz="0" w:space="0" w:color="auto"/>
        <w:bottom w:val="none" w:sz="0" w:space="0" w:color="auto"/>
        <w:right w:val="none" w:sz="0" w:space="0" w:color="auto"/>
      </w:divBdr>
    </w:div>
    <w:div w:id="839009055">
      <w:bodyDiv w:val="1"/>
      <w:marLeft w:val="0"/>
      <w:marRight w:val="0"/>
      <w:marTop w:val="0"/>
      <w:marBottom w:val="0"/>
      <w:divBdr>
        <w:top w:val="none" w:sz="0" w:space="0" w:color="auto"/>
        <w:left w:val="none" w:sz="0" w:space="0" w:color="auto"/>
        <w:bottom w:val="none" w:sz="0" w:space="0" w:color="auto"/>
        <w:right w:val="none" w:sz="0" w:space="0" w:color="auto"/>
      </w:divBdr>
    </w:div>
    <w:div w:id="859972406">
      <w:bodyDiv w:val="1"/>
      <w:marLeft w:val="0"/>
      <w:marRight w:val="0"/>
      <w:marTop w:val="0"/>
      <w:marBottom w:val="0"/>
      <w:divBdr>
        <w:top w:val="none" w:sz="0" w:space="0" w:color="auto"/>
        <w:left w:val="none" w:sz="0" w:space="0" w:color="auto"/>
        <w:bottom w:val="none" w:sz="0" w:space="0" w:color="auto"/>
        <w:right w:val="none" w:sz="0" w:space="0" w:color="auto"/>
      </w:divBdr>
    </w:div>
    <w:div w:id="864637822">
      <w:bodyDiv w:val="1"/>
      <w:marLeft w:val="0"/>
      <w:marRight w:val="0"/>
      <w:marTop w:val="0"/>
      <w:marBottom w:val="0"/>
      <w:divBdr>
        <w:top w:val="none" w:sz="0" w:space="0" w:color="auto"/>
        <w:left w:val="none" w:sz="0" w:space="0" w:color="auto"/>
        <w:bottom w:val="none" w:sz="0" w:space="0" w:color="auto"/>
        <w:right w:val="none" w:sz="0" w:space="0" w:color="auto"/>
      </w:divBdr>
    </w:div>
    <w:div w:id="878203253">
      <w:bodyDiv w:val="1"/>
      <w:marLeft w:val="0"/>
      <w:marRight w:val="0"/>
      <w:marTop w:val="0"/>
      <w:marBottom w:val="0"/>
      <w:divBdr>
        <w:top w:val="none" w:sz="0" w:space="0" w:color="auto"/>
        <w:left w:val="none" w:sz="0" w:space="0" w:color="auto"/>
        <w:bottom w:val="none" w:sz="0" w:space="0" w:color="auto"/>
        <w:right w:val="none" w:sz="0" w:space="0" w:color="auto"/>
      </w:divBdr>
    </w:div>
    <w:div w:id="896866233">
      <w:bodyDiv w:val="1"/>
      <w:marLeft w:val="0"/>
      <w:marRight w:val="0"/>
      <w:marTop w:val="0"/>
      <w:marBottom w:val="0"/>
      <w:divBdr>
        <w:top w:val="none" w:sz="0" w:space="0" w:color="auto"/>
        <w:left w:val="none" w:sz="0" w:space="0" w:color="auto"/>
        <w:bottom w:val="none" w:sz="0" w:space="0" w:color="auto"/>
        <w:right w:val="none" w:sz="0" w:space="0" w:color="auto"/>
      </w:divBdr>
    </w:div>
    <w:div w:id="928581140">
      <w:bodyDiv w:val="1"/>
      <w:marLeft w:val="0"/>
      <w:marRight w:val="0"/>
      <w:marTop w:val="0"/>
      <w:marBottom w:val="0"/>
      <w:divBdr>
        <w:top w:val="none" w:sz="0" w:space="0" w:color="auto"/>
        <w:left w:val="none" w:sz="0" w:space="0" w:color="auto"/>
        <w:bottom w:val="none" w:sz="0" w:space="0" w:color="auto"/>
        <w:right w:val="none" w:sz="0" w:space="0" w:color="auto"/>
      </w:divBdr>
    </w:div>
    <w:div w:id="938370012">
      <w:bodyDiv w:val="1"/>
      <w:marLeft w:val="0"/>
      <w:marRight w:val="0"/>
      <w:marTop w:val="0"/>
      <w:marBottom w:val="0"/>
      <w:divBdr>
        <w:top w:val="none" w:sz="0" w:space="0" w:color="auto"/>
        <w:left w:val="none" w:sz="0" w:space="0" w:color="auto"/>
        <w:bottom w:val="none" w:sz="0" w:space="0" w:color="auto"/>
        <w:right w:val="none" w:sz="0" w:space="0" w:color="auto"/>
      </w:divBdr>
    </w:div>
    <w:div w:id="949891777">
      <w:bodyDiv w:val="1"/>
      <w:marLeft w:val="0"/>
      <w:marRight w:val="0"/>
      <w:marTop w:val="0"/>
      <w:marBottom w:val="0"/>
      <w:divBdr>
        <w:top w:val="none" w:sz="0" w:space="0" w:color="auto"/>
        <w:left w:val="none" w:sz="0" w:space="0" w:color="auto"/>
        <w:bottom w:val="none" w:sz="0" w:space="0" w:color="auto"/>
        <w:right w:val="none" w:sz="0" w:space="0" w:color="auto"/>
      </w:divBdr>
    </w:div>
    <w:div w:id="971641335">
      <w:bodyDiv w:val="1"/>
      <w:marLeft w:val="0"/>
      <w:marRight w:val="0"/>
      <w:marTop w:val="0"/>
      <w:marBottom w:val="0"/>
      <w:divBdr>
        <w:top w:val="none" w:sz="0" w:space="0" w:color="auto"/>
        <w:left w:val="none" w:sz="0" w:space="0" w:color="auto"/>
        <w:bottom w:val="none" w:sz="0" w:space="0" w:color="auto"/>
        <w:right w:val="none" w:sz="0" w:space="0" w:color="auto"/>
      </w:divBdr>
    </w:div>
    <w:div w:id="1002853390">
      <w:bodyDiv w:val="1"/>
      <w:marLeft w:val="0"/>
      <w:marRight w:val="0"/>
      <w:marTop w:val="0"/>
      <w:marBottom w:val="0"/>
      <w:divBdr>
        <w:top w:val="none" w:sz="0" w:space="0" w:color="auto"/>
        <w:left w:val="none" w:sz="0" w:space="0" w:color="auto"/>
        <w:bottom w:val="none" w:sz="0" w:space="0" w:color="auto"/>
        <w:right w:val="none" w:sz="0" w:space="0" w:color="auto"/>
      </w:divBdr>
    </w:div>
    <w:div w:id="1042098209">
      <w:bodyDiv w:val="1"/>
      <w:marLeft w:val="0"/>
      <w:marRight w:val="0"/>
      <w:marTop w:val="0"/>
      <w:marBottom w:val="0"/>
      <w:divBdr>
        <w:top w:val="none" w:sz="0" w:space="0" w:color="auto"/>
        <w:left w:val="none" w:sz="0" w:space="0" w:color="auto"/>
        <w:bottom w:val="none" w:sz="0" w:space="0" w:color="auto"/>
        <w:right w:val="none" w:sz="0" w:space="0" w:color="auto"/>
      </w:divBdr>
    </w:div>
    <w:div w:id="1046104162">
      <w:bodyDiv w:val="1"/>
      <w:marLeft w:val="0"/>
      <w:marRight w:val="0"/>
      <w:marTop w:val="0"/>
      <w:marBottom w:val="0"/>
      <w:divBdr>
        <w:top w:val="none" w:sz="0" w:space="0" w:color="auto"/>
        <w:left w:val="none" w:sz="0" w:space="0" w:color="auto"/>
        <w:bottom w:val="none" w:sz="0" w:space="0" w:color="auto"/>
        <w:right w:val="none" w:sz="0" w:space="0" w:color="auto"/>
      </w:divBdr>
    </w:div>
    <w:div w:id="1075012714">
      <w:bodyDiv w:val="1"/>
      <w:marLeft w:val="0"/>
      <w:marRight w:val="0"/>
      <w:marTop w:val="0"/>
      <w:marBottom w:val="0"/>
      <w:divBdr>
        <w:top w:val="none" w:sz="0" w:space="0" w:color="auto"/>
        <w:left w:val="none" w:sz="0" w:space="0" w:color="auto"/>
        <w:bottom w:val="none" w:sz="0" w:space="0" w:color="auto"/>
        <w:right w:val="none" w:sz="0" w:space="0" w:color="auto"/>
      </w:divBdr>
    </w:div>
    <w:div w:id="1076977904">
      <w:bodyDiv w:val="1"/>
      <w:marLeft w:val="0"/>
      <w:marRight w:val="0"/>
      <w:marTop w:val="0"/>
      <w:marBottom w:val="0"/>
      <w:divBdr>
        <w:top w:val="none" w:sz="0" w:space="0" w:color="auto"/>
        <w:left w:val="none" w:sz="0" w:space="0" w:color="auto"/>
        <w:bottom w:val="none" w:sz="0" w:space="0" w:color="auto"/>
        <w:right w:val="none" w:sz="0" w:space="0" w:color="auto"/>
      </w:divBdr>
    </w:div>
    <w:div w:id="1095785887">
      <w:bodyDiv w:val="1"/>
      <w:marLeft w:val="0"/>
      <w:marRight w:val="0"/>
      <w:marTop w:val="0"/>
      <w:marBottom w:val="0"/>
      <w:divBdr>
        <w:top w:val="none" w:sz="0" w:space="0" w:color="auto"/>
        <w:left w:val="none" w:sz="0" w:space="0" w:color="auto"/>
        <w:bottom w:val="none" w:sz="0" w:space="0" w:color="auto"/>
        <w:right w:val="none" w:sz="0" w:space="0" w:color="auto"/>
      </w:divBdr>
    </w:div>
    <w:div w:id="1107776942">
      <w:bodyDiv w:val="1"/>
      <w:marLeft w:val="0"/>
      <w:marRight w:val="0"/>
      <w:marTop w:val="0"/>
      <w:marBottom w:val="0"/>
      <w:divBdr>
        <w:top w:val="none" w:sz="0" w:space="0" w:color="auto"/>
        <w:left w:val="none" w:sz="0" w:space="0" w:color="auto"/>
        <w:bottom w:val="none" w:sz="0" w:space="0" w:color="auto"/>
        <w:right w:val="none" w:sz="0" w:space="0" w:color="auto"/>
      </w:divBdr>
    </w:div>
    <w:div w:id="1110320373">
      <w:bodyDiv w:val="1"/>
      <w:marLeft w:val="0"/>
      <w:marRight w:val="0"/>
      <w:marTop w:val="0"/>
      <w:marBottom w:val="0"/>
      <w:divBdr>
        <w:top w:val="none" w:sz="0" w:space="0" w:color="auto"/>
        <w:left w:val="none" w:sz="0" w:space="0" w:color="auto"/>
        <w:bottom w:val="none" w:sz="0" w:space="0" w:color="auto"/>
        <w:right w:val="none" w:sz="0" w:space="0" w:color="auto"/>
      </w:divBdr>
    </w:div>
    <w:div w:id="1111440485">
      <w:bodyDiv w:val="1"/>
      <w:marLeft w:val="0"/>
      <w:marRight w:val="0"/>
      <w:marTop w:val="0"/>
      <w:marBottom w:val="0"/>
      <w:divBdr>
        <w:top w:val="none" w:sz="0" w:space="0" w:color="auto"/>
        <w:left w:val="none" w:sz="0" w:space="0" w:color="auto"/>
        <w:bottom w:val="none" w:sz="0" w:space="0" w:color="auto"/>
        <w:right w:val="none" w:sz="0" w:space="0" w:color="auto"/>
      </w:divBdr>
    </w:div>
    <w:div w:id="1126200357">
      <w:bodyDiv w:val="1"/>
      <w:marLeft w:val="0"/>
      <w:marRight w:val="0"/>
      <w:marTop w:val="0"/>
      <w:marBottom w:val="0"/>
      <w:divBdr>
        <w:top w:val="none" w:sz="0" w:space="0" w:color="auto"/>
        <w:left w:val="none" w:sz="0" w:space="0" w:color="auto"/>
        <w:bottom w:val="none" w:sz="0" w:space="0" w:color="auto"/>
        <w:right w:val="none" w:sz="0" w:space="0" w:color="auto"/>
      </w:divBdr>
    </w:div>
    <w:div w:id="1141113645">
      <w:bodyDiv w:val="1"/>
      <w:marLeft w:val="0"/>
      <w:marRight w:val="0"/>
      <w:marTop w:val="0"/>
      <w:marBottom w:val="0"/>
      <w:divBdr>
        <w:top w:val="none" w:sz="0" w:space="0" w:color="auto"/>
        <w:left w:val="none" w:sz="0" w:space="0" w:color="auto"/>
        <w:bottom w:val="none" w:sz="0" w:space="0" w:color="auto"/>
        <w:right w:val="none" w:sz="0" w:space="0" w:color="auto"/>
      </w:divBdr>
    </w:div>
    <w:div w:id="1142114065">
      <w:bodyDiv w:val="1"/>
      <w:marLeft w:val="0"/>
      <w:marRight w:val="0"/>
      <w:marTop w:val="0"/>
      <w:marBottom w:val="0"/>
      <w:divBdr>
        <w:top w:val="none" w:sz="0" w:space="0" w:color="auto"/>
        <w:left w:val="none" w:sz="0" w:space="0" w:color="auto"/>
        <w:bottom w:val="none" w:sz="0" w:space="0" w:color="auto"/>
        <w:right w:val="none" w:sz="0" w:space="0" w:color="auto"/>
      </w:divBdr>
    </w:div>
    <w:div w:id="1146629453">
      <w:bodyDiv w:val="1"/>
      <w:marLeft w:val="0"/>
      <w:marRight w:val="0"/>
      <w:marTop w:val="0"/>
      <w:marBottom w:val="0"/>
      <w:divBdr>
        <w:top w:val="none" w:sz="0" w:space="0" w:color="auto"/>
        <w:left w:val="none" w:sz="0" w:space="0" w:color="auto"/>
        <w:bottom w:val="none" w:sz="0" w:space="0" w:color="auto"/>
        <w:right w:val="none" w:sz="0" w:space="0" w:color="auto"/>
      </w:divBdr>
    </w:div>
    <w:div w:id="1151095074">
      <w:bodyDiv w:val="1"/>
      <w:marLeft w:val="0"/>
      <w:marRight w:val="0"/>
      <w:marTop w:val="0"/>
      <w:marBottom w:val="0"/>
      <w:divBdr>
        <w:top w:val="none" w:sz="0" w:space="0" w:color="auto"/>
        <w:left w:val="none" w:sz="0" w:space="0" w:color="auto"/>
        <w:bottom w:val="none" w:sz="0" w:space="0" w:color="auto"/>
        <w:right w:val="none" w:sz="0" w:space="0" w:color="auto"/>
      </w:divBdr>
    </w:div>
    <w:div w:id="1176387049">
      <w:bodyDiv w:val="1"/>
      <w:marLeft w:val="0"/>
      <w:marRight w:val="0"/>
      <w:marTop w:val="0"/>
      <w:marBottom w:val="0"/>
      <w:divBdr>
        <w:top w:val="none" w:sz="0" w:space="0" w:color="auto"/>
        <w:left w:val="none" w:sz="0" w:space="0" w:color="auto"/>
        <w:bottom w:val="none" w:sz="0" w:space="0" w:color="auto"/>
        <w:right w:val="none" w:sz="0" w:space="0" w:color="auto"/>
      </w:divBdr>
    </w:div>
    <w:div w:id="1207983077">
      <w:bodyDiv w:val="1"/>
      <w:marLeft w:val="0"/>
      <w:marRight w:val="0"/>
      <w:marTop w:val="0"/>
      <w:marBottom w:val="0"/>
      <w:divBdr>
        <w:top w:val="none" w:sz="0" w:space="0" w:color="auto"/>
        <w:left w:val="none" w:sz="0" w:space="0" w:color="auto"/>
        <w:bottom w:val="none" w:sz="0" w:space="0" w:color="auto"/>
        <w:right w:val="none" w:sz="0" w:space="0" w:color="auto"/>
      </w:divBdr>
    </w:div>
    <w:div w:id="1220827534">
      <w:bodyDiv w:val="1"/>
      <w:marLeft w:val="0"/>
      <w:marRight w:val="0"/>
      <w:marTop w:val="0"/>
      <w:marBottom w:val="0"/>
      <w:divBdr>
        <w:top w:val="none" w:sz="0" w:space="0" w:color="auto"/>
        <w:left w:val="none" w:sz="0" w:space="0" w:color="auto"/>
        <w:bottom w:val="none" w:sz="0" w:space="0" w:color="auto"/>
        <w:right w:val="none" w:sz="0" w:space="0" w:color="auto"/>
      </w:divBdr>
    </w:div>
    <w:div w:id="1233999729">
      <w:bodyDiv w:val="1"/>
      <w:marLeft w:val="0"/>
      <w:marRight w:val="0"/>
      <w:marTop w:val="0"/>
      <w:marBottom w:val="0"/>
      <w:divBdr>
        <w:top w:val="none" w:sz="0" w:space="0" w:color="auto"/>
        <w:left w:val="none" w:sz="0" w:space="0" w:color="auto"/>
        <w:bottom w:val="none" w:sz="0" w:space="0" w:color="auto"/>
        <w:right w:val="none" w:sz="0" w:space="0" w:color="auto"/>
      </w:divBdr>
    </w:div>
    <w:div w:id="1282029590">
      <w:bodyDiv w:val="1"/>
      <w:marLeft w:val="0"/>
      <w:marRight w:val="0"/>
      <w:marTop w:val="0"/>
      <w:marBottom w:val="0"/>
      <w:divBdr>
        <w:top w:val="none" w:sz="0" w:space="0" w:color="auto"/>
        <w:left w:val="none" w:sz="0" w:space="0" w:color="auto"/>
        <w:bottom w:val="none" w:sz="0" w:space="0" w:color="auto"/>
        <w:right w:val="none" w:sz="0" w:space="0" w:color="auto"/>
      </w:divBdr>
    </w:div>
    <w:div w:id="1287931686">
      <w:bodyDiv w:val="1"/>
      <w:marLeft w:val="0"/>
      <w:marRight w:val="0"/>
      <w:marTop w:val="0"/>
      <w:marBottom w:val="0"/>
      <w:divBdr>
        <w:top w:val="none" w:sz="0" w:space="0" w:color="auto"/>
        <w:left w:val="none" w:sz="0" w:space="0" w:color="auto"/>
        <w:bottom w:val="none" w:sz="0" w:space="0" w:color="auto"/>
        <w:right w:val="none" w:sz="0" w:space="0" w:color="auto"/>
      </w:divBdr>
    </w:div>
    <w:div w:id="1336109404">
      <w:bodyDiv w:val="1"/>
      <w:marLeft w:val="0"/>
      <w:marRight w:val="0"/>
      <w:marTop w:val="0"/>
      <w:marBottom w:val="0"/>
      <w:divBdr>
        <w:top w:val="none" w:sz="0" w:space="0" w:color="auto"/>
        <w:left w:val="none" w:sz="0" w:space="0" w:color="auto"/>
        <w:bottom w:val="none" w:sz="0" w:space="0" w:color="auto"/>
        <w:right w:val="none" w:sz="0" w:space="0" w:color="auto"/>
      </w:divBdr>
    </w:div>
    <w:div w:id="1337342754">
      <w:bodyDiv w:val="1"/>
      <w:marLeft w:val="0"/>
      <w:marRight w:val="0"/>
      <w:marTop w:val="0"/>
      <w:marBottom w:val="0"/>
      <w:divBdr>
        <w:top w:val="none" w:sz="0" w:space="0" w:color="auto"/>
        <w:left w:val="none" w:sz="0" w:space="0" w:color="auto"/>
        <w:bottom w:val="none" w:sz="0" w:space="0" w:color="auto"/>
        <w:right w:val="none" w:sz="0" w:space="0" w:color="auto"/>
      </w:divBdr>
    </w:div>
    <w:div w:id="1358044428">
      <w:bodyDiv w:val="1"/>
      <w:marLeft w:val="0"/>
      <w:marRight w:val="0"/>
      <w:marTop w:val="0"/>
      <w:marBottom w:val="0"/>
      <w:divBdr>
        <w:top w:val="none" w:sz="0" w:space="0" w:color="auto"/>
        <w:left w:val="none" w:sz="0" w:space="0" w:color="auto"/>
        <w:bottom w:val="none" w:sz="0" w:space="0" w:color="auto"/>
        <w:right w:val="none" w:sz="0" w:space="0" w:color="auto"/>
      </w:divBdr>
    </w:div>
    <w:div w:id="1373993824">
      <w:bodyDiv w:val="1"/>
      <w:marLeft w:val="0"/>
      <w:marRight w:val="0"/>
      <w:marTop w:val="0"/>
      <w:marBottom w:val="0"/>
      <w:divBdr>
        <w:top w:val="none" w:sz="0" w:space="0" w:color="auto"/>
        <w:left w:val="none" w:sz="0" w:space="0" w:color="auto"/>
        <w:bottom w:val="none" w:sz="0" w:space="0" w:color="auto"/>
        <w:right w:val="none" w:sz="0" w:space="0" w:color="auto"/>
      </w:divBdr>
    </w:div>
    <w:div w:id="1422919415">
      <w:bodyDiv w:val="1"/>
      <w:marLeft w:val="0"/>
      <w:marRight w:val="0"/>
      <w:marTop w:val="0"/>
      <w:marBottom w:val="0"/>
      <w:divBdr>
        <w:top w:val="none" w:sz="0" w:space="0" w:color="auto"/>
        <w:left w:val="none" w:sz="0" w:space="0" w:color="auto"/>
        <w:bottom w:val="none" w:sz="0" w:space="0" w:color="auto"/>
        <w:right w:val="none" w:sz="0" w:space="0" w:color="auto"/>
      </w:divBdr>
    </w:div>
    <w:div w:id="1444375347">
      <w:bodyDiv w:val="1"/>
      <w:marLeft w:val="0"/>
      <w:marRight w:val="0"/>
      <w:marTop w:val="0"/>
      <w:marBottom w:val="0"/>
      <w:divBdr>
        <w:top w:val="none" w:sz="0" w:space="0" w:color="auto"/>
        <w:left w:val="none" w:sz="0" w:space="0" w:color="auto"/>
        <w:bottom w:val="none" w:sz="0" w:space="0" w:color="auto"/>
        <w:right w:val="none" w:sz="0" w:space="0" w:color="auto"/>
      </w:divBdr>
    </w:div>
    <w:div w:id="1462069666">
      <w:bodyDiv w:val="1"/>
      <w:marLeft w:val="0"/>
      <w:marRight w:val="0"/>
      <w:marTop w:val="0"/>
      <w:marBottom w:val="0"/>
      <w:divBdr>
        <w:top w:val="none" w:sz="0" w:space="0" w:color="auto"/>
        <w:left w:val="none" w:sz="0" w:space="0" w:color="auto"/>
        <w:bottom w:val="none" w:sz="0" w:space="0" w:color="auto"/>
        <w:right w:val="none" w:sz="0" w:space="0" w:color="auto"/>
      </w:divBdr>
    </w:div>
    <w:div w:id="1485195484">
      <w:bodyDiv w:val="1"/>
      <w:marLeft w:val="0"/>
      <w:marRight w:val="0"/>
      <w:marTop w:val="0"/>
      <w:marBottom w:val="0"/>
      <w:divBdr>
        <w:top w:val="none" w:sz="0" w:space="0" w:color="auto"/>
        <w:left w:val="none" w:sz="0" w:space="0" w:color="auto"/>
        <w:bottom w:val="none" w:sz="0" w:space="0" w:color="auto"/>
        <w:right w:val="none" w:sz="0" w:space="0" w:color="auto"/>
      </w:divBdr>
    </w:div>
    <w:div w:id="1495487061">
      <w:bodyDiv w:val="1"/>
      <w:marLeft w:val="0"/>
      <w:marRight w:val="0"/>
      <w:marTop w:val="0"/>
      <w:marBottom w:val="0"/>
      <w:divBdr>
        <w:top w:val="none" w:sz="0" w:space="0" w:color="auto"/>
        <w:left w:val="none" w:sz="0" w:space="0" w:color="auto"/>
        <w:bottom w:val="none" w:sz="0" w:space="0" w:color="auto"/>
        <w:right w:val="none" w:sz="0" w:space="0" w:color="auto"/>
      </w:divBdr>
      <w:divsChild>
        <w:div w:id="646204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577480">
      <w:bodyDiv w:val="1"/>
      <w:marLeft w:val="0"/>
      <w:marRight w:val="0"/>
      <w:marTop w:val="0"/>
      <w:marBottom w:val="0"/>
      <w:divBdr>
        <w:top w:val="none" w:sz="0" w:space="0" w:color="auto"/>
        <w:left w:val="none" w:sz="0" w:space="0" w:color="auto"/>
        <w:bottom w:val="none" w:sz="0" w:space="0" w:color="auto"/>
        <w:right w:val="none" w:sz="0" w:space="0" w:color="auto"/>
      </w:divBdr>
    </w:div>
    <w:div w:id="1534803718">
      <w:bodyDiv w:val="1"/>
      <w:marLeft w:val="0"/>
      <w:marRight w:val="0"/>
      <w:marTop w:val="0"/>
      <w:marBottom w:val="0"/>
      <w:divBdr>
        <w:top w:val="none" w:sz="0" w:space="0" w:color="auto"/>
        <w:left w:val="none" w:sz="0" w:space="0" w:color="auto"/>
        <w:bottom w:val="none" w:sz="0" w:space="0" w:color="auto"/>
        <w:right w:val="none" w:sz="0" w:space="0" w:color="auto"/>
      </w:divBdr>
    </w:div>
    <w:div w:id="1578708525">
      <w:bodyDiv w:val="1"/>
      <w:marLeft w:val="0"/>
      <w:marRight w:val="0"/>
      <w:marTop w:val="0"/>
      <w:marBottom w:val="0"/>
      <w:divBdr>
        <w:top w:val="none" w:sz="0" w:space="0" w:color="auto"/>
        <w:left w:val="none" w:sz="0" w:space="0" w:color="auto"/>
        <w:bottom w:val="none" w:sz="0" w:space="0" w:color="auto"/>
        <w:right w:val="none" w:sz="0" w:space="0" w:color="auto"/>
      </w:divBdr>
    </w:div>
    <w:div w:id="1673948596">
      <w:bodyDiv w:val="1"/>
      <w:marLeft w:val="0"/>
      <w:marRight w:val="0"/>
      <w:marTop w:val="0"/>
      <w:marBottom w:val="0"/>
      <w:divBdr>
        <w:top w:val="none" w:sz="0" w:space="0" w:color="auto"/>
        <w:left w:val="none" w:sz="0" w:space="0" w:color="auto"/>
        <w:bottom w:val="none" w:sz="0" w:space="0" w:color="auto"/>
        <w:right w:val="none" w:sz="0" w:space="0" w:color="auto"/>
      </w:divBdr>
    </w:div>
    <w:div w:id="1690987853">
      <w:bodyDiv w:val="1"/>
      <w:marLeft w:val="0"/>
      <w:marRight w:val="0"/>
      <w:marTop w:val="0"/>
      <w:marBottom w:val="0"/>
      <w:divBdr>
        <w:top w:val="none" w:sz="0" w:space="0" w:color="auto"/>
        <w:left w:val="none" w:sz="0" w:space="0" w:color="auto"/>
        <w:bottom w:val="none" w:sz="0" w:space="0" w:color="auto"/>
        <w:right w:val="none" w:sz="0" w:space="0" w:color="auto"/>
      </w:divBdr>
    </w:div>
    <w:div w:id="1757089260">
      <w:bodyDiv w:val="1"/>
      <w:marLeft w:val="0"/>
      <w:marRight w:val="0"/>
      <w:marTop w:val="0"/>
      <w:marBottom w:val="0"/>
      <w:divBdr>
        <w:top w:val="none" w:sz="0" w:space="0" w:color="auto"/>
        <w:left w:val="none" w:sz="0" w:space="0" w:color="auto"/>
        <w:bottom w:val="none" w:sz="0" w:space="0" w:color="auto"/>
        <w:right w:val="none" w:sz="0" w:space="0" w:color="auto"/>
      </w:divBdr>
    </w:div>
    <w:div w:id="1760246914">
      <w:bodyDiv w:val="1"/>
      <w:marLeft w:val="0"/>
      <w:marRight w:val="0"/>
      <w:marTop w:val="0"/>
      <w:marBottom w:val="0"/>
      <w:divBdr>
        <w:top w:val="none" w:sz="0" w:space="0" w:color="auto"/>
        <w:left w:val="none" w:sz="0" w:space="0" w:color="auto"/>
        <w:bottom w:val="none" w:sz="0" w:space="0" w:color="auto"/>
        <w:right w:val="none" w:sz="0" w:space="0" w:color="auto"/>
      </w:divBdr>
    </w:div>
    <w:div w:id="1782988879">
      <w:bodyDiv w:val="1"/>
      <w:marLeft w:val="0"/>
      <w:marRight w:val="0"/>
      <w:marTop w:val="0"/>
      <w:marBottom w:val="0"/>
      <w:divBdr>
        <w:top w:val="none" w:sz="0" w:space="0" w:color="auto"/>
        <w:left w:val="none" w:sz="0" w:space="0" w:color="auto"/>
        <w:bottom w:val="none" w:sz="0" w:space="0" w:color="auto"/>
        <w:right w:val="none" w:sz="0" w:space="0" w:color="auto"/>
      </w:divBdr>
    </w:div>
    <w:div w:id="1855068841">
      <w:bodyDiv w:val="1"/>
      <w:marLeft w:val="0"/>
      <w:marRight w:val="0"/>
      <w:marTop w:val="0"/>
      <w:marBottom w:val="0"/>
      <w:divBdr>
        <w:top w:val="none" w:sz="0" w:space="0" w:color="auto"/>
        <w:left w:val="none" w:sz="0" w:space="0" w:color="auto"/>
        <w:bottom w:val="none" w:sz="0" w:space="0" w:color="auto"/>
        <w:right w:val="none" w:sz="0" w:space="0" w:color="auto"/>
      </w:divBdr>
    </w:div>
    <w:div w:id="1856536028">
      <w:bodyDiv w:val="1"/>
      <w:marLeft w:val="0"/>
      <w:marRight w:val="0"/>
      <w:marTop w:val="0"/>
      <w:marBottom w:val="0"/>
      <w:divBdr>
        <w:top w:val="none" w:sz="0" w:space="0" w:color="auto"/>
        <w:left w:val="none" w:sz="0" w:space="0" w:color="auto"/>
        <w:bottom w:val="none" w:sz="0" w:space="0" w:color="auto"/>
        <w:right w:val="none" w:sz="0" w:space="0" w:color="auto"/>
      </w:divBdr>
      <w:divsChild>
        <w:div w:id="1280452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6771460">
      <w:bodyDiv w:val="1"/>
      <w:marLeft w:val="0"/>
      <w:marRight w:val="0"/>
      <w:marTop w:val="0"/>
      <w:marBottom w:val="0"/>
      <w:divBdr>
        <w:top w:val="none" w:sz="0" w:space="0" w:color="auto"/>
        <w:left w:val="none" w:sz="0" w:space="0" w:color="auto"/>
        <w:bottom w:val="none" w:sz="0" w:space="0" w:color="auto"/>
        <w:right w:val="none" w:sz="0" w:space="0" w:color="auto"/>
      </w:divBdr>
    </w:div>
    <w:div w:id="1889880221">
      <w:bodyDiv w:val="1"/>
      <w:marLeft w:val="0"/>
      <w:marRight w:val="0"/>
      <w:marTop w:val="0"/>
      <w:marBottom w:val="0"/>
      <w:divBdr>
        <w:top w:val="none" w:sz="0" w:space="0" w:color="auto"/>
        <w:left w:val="none" w:sz="0" w:space="0" w:color="auto"/>
        <w:bottom w:val="none" w:sz="0" w:space="0" w:color="auto"/>
        <w:right w:val="none" w:sz="0" w:space="0" w:color="auto"/>
      </w:divBdr>
    </w:div>
    <w:div w:id="1903249847">
      <w:bodyDiv w:val="1"/>
      <w:marLeft w:val="0"/>
      <w:marRight w:val="0"/>
      <w:marTop w:val="0"/>
      <w:marBottom w:val="0"/>
      <w:divBdr>
        <w:top w:val="none" w:sz="0" w:space="0" w:color="auto"/>
        <w:left w:val="none" w:sz="0" w:space="0" w:color="auto"/>
        <w:bottom w:val="none" w:sz="0" w:space="0" w:color="auto"/>
        <w:right w:val="none" w:sz="0" w:space="0" w:color="auto"/>
      </w:divBdr>
    </w:div>
    <w:div w:id="1911424548">
      <w:bodyDiv w:val="1"/>
      <w:marLeft w:val="0"/>
      <w:marRight w:val="0"/>
      <w:marTop w:val="0"/>
      <w:marBottom w:val="0"/>
      <w:divBdr>
        <w:top w:val="none" w:sz="0" w:space="0" w:color="auto"/>
        <w:left w:val="none" w:sz="0" w:space="0" w:color="auto"/>
        <w:bottom w:val="none" w:sz="0" w:space="0" w:color="auto"/>
        <w:right w:val="none" w:sz="0" w:space="0" w:color="auto"/>
      </w:divBdr>
    </w:div>
    <w:div w:id="1961840747">
      <w:bodyDiv w:val="1"/>
      <w:marLeft w:val="0"/>
      <w:marRight w:val="0"/>
      <w:marTop w:val="0"/>
      <w:marBottom w:val="0"/>
      <w:divBdr>
        <w:top w:val="none" w:sz="0" w:space="0" w:color="auto"/>
        <w:left w:val="none" w:sz="0" w:space="0" w:color="auto"/>
        <w:bottom w:val="none" w:sz="0" w:space="0" w:color="auto"/>
        <w:right w:val="none" w:sz="0" w:space="0" w:color="auto"/>
      </w:divBdr>
    </w:div>
    <w:div w:id="1995449988">
      <w:bodyDiv w:val="1"/>
      <w:marLeft w:val="0"/>
      <w:marRight w:val="0"/>
      <w:marTop w:val="0"/>
      <w:marBottom w:val="0"/>
      <w:divBdr>
        <w:top w:val="none" w:sz="0" w:space="0" w:color="auto"/>
        <w:left w:val="none" w:sz="0" w:space="0" w:color="auto"/>
        <w:bottom w:val="none" w:sz="0" w:space="0" w:color="auto"/>
        <w:right w:val="none" w:sz="0" w:space="0" w:color="auto"/>
      </w:divBdr>
    </w:div>
    <w:div w:id="1998990336">
      <w:bodyDiv w:val="1"/>
      <w:marLeft w:val="0"/>
      <w:marRight w:val="0"/>
      <w:marTop w:val="0"/>
      <w:marBottom w:val="0"/>
      <w:divBdr>
        <w:top w:val="none" w:sz="0" w:space="0" w:color="auto"/>
        <w:left w:val="none" w:sz="0" w:space="0" w:color="auto"/>
        <w:bottom w:val="none" w:sz="0" w:space="0" w:color="auto"/>
        <w:right w:val="none" w:sz="0" w:space="0" w:color="auto"/>
      </w:divBdr>
    </w:div>
    <w:div w:id="2038433134">
      <w:bodyDiv w:val="1"/>
      <w:marLeft w:val="0"/>
      <w:marRight w:val="0"/>
      <w:marTop w:val="0"/>
      <w:marBottom w:val="0"/>
      <w:divBdr>
        <w:top w:val="none" w:sz="0" w:space="0" w:color="auto"/>
        <w:left w:val="none" w:sz="0" w:space="0" w:color="auto"/>
        <w:bottom w:val="none" w:sz="0" w:space="0" w:color="auto"/>
        <w:right w:val="none" w:sz="0" w:space="0" w:color="auto"/>
      </w:divBdr>
    </w:div>
    <w:div w:id="2039810988">
      <w:bodyDiv w:val="1"/>
      <w:marLeft w:val="0"/>
      <w:marRight w:val="0"/>
      <w:marTop w:val="0"/>
      <w:marBottom w:val="0"/>
      <w:divBdr>
        <w:top w:val="none" w:sz="0" w:space="0" w:color="auto"/>
        <w:left w:val="none" w:sz="0" w:space="0" w:color="auto"/>
        <w:bottom w:val="none" w:sz="0" w:space="0" w:color="auto"/>
        <w:right w:val="none" w:sz="0" w:space="0" w:color="auto"/>
      </w:divBdr>
    </w:div>
    <w:div w:id="2062360317">
      <w:bodyDiv w:val="1"/>
      <w:marLeft w:val="0"/>
      <w:marRight w:val="0"/>
      <w:marTop w:val="0"/>
      <w:marBottom w:val="0"/>
      <w:divBdr>
        <w:top w:val="none" w:sz="0" w:space="0" w:color="auto"/>
        <w:left w:val="none" w:sz="0" w:space="0" w:color="auto"/>
        <w:bottom w:val="none" w:sz="0" w:space="0" w:color="auto"/>
        <w:right w:val="none" w:sz="0" w:space="0" w:color="auto"/>
      </w:divBdr>
    </w:div>
    <w:div w:id="2072456383">
      <w:bodyDiv w:val="1"/>
      <w:marLeft w:val="0"/>
      <w:marRight w:val="0"/>
      <w:marTop w:val="0"/>
      <w:marBottom w:val="0"/>
      <w:divBdr>
        <w:top w:val="none" w:sz="0" w:space="0" w:color="auto"/>
        <w:left w:val="none" w:sz="0" w:space="0" w:color="auto"/>
        <w:bottom w:val="none" w:sz="0" w:space="0" w:color="auto"/>
        <w:right w:val="none" w:sz="0" w:space="0" w:color="auto"/>
      </w:divBdr>
    </w:div>
    <w:div w:id="2107142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hydrogenmap.com/" TargetMode="External"/><Relationship Id="rId18" Type="http://schemas.openxmlformats.org/officeDocument/2006/relationships/hyperlink" Target="https://sandia.gov/ess-ssl/gesdb/public/projects.html" TargetMode="External"/><Relationship Id="rId26" Type="http://schemas.openxmlformats.org/officeDocument/2006/relationships/hyperlink" Target="https://www.iea.org/data-and-statistics/data-tools/energy-and-ai-observatory?tab=Energy+for+AI" TargetMode="External"/><Relationship Id="rId39" Type="http://schemas.openxmlformats.org/officeDocument/2006/relationships/hyperlink" Target="https://public.tableau.com/app/profile/catherine.zhou8560/viz/NYCEVChargingStationLocations/Sheet1" TargetMode="External"/><Relationship Id="rId21" Type="http://schemas.openxmlformats.org/officeDocument/2006/relationships/hyperlink" Target="https://ourworldindata.org/grapher/energy-imports-and-exports-energy-use?country=OWID_EU27~WB_EAP~WB_ECA~GBR~CHN~USA" TargetMode="External"/><Relationship Id="rId34" Type="http://schemas.openxmlformats.org/officeDocument/2006/relationships/hyperlink" Target="https://www.electromaps.com/en/charging-stations" TargetMode="External"/><Relationship Id="rId42" Type="http://schemas.openxmlformats.org/officeDocument/2006/relationships/hyperlink" Target="https://globalenergymonitor.org/projects/global-gas-infrastructure-tracker/tracker/" TargetMode="External"/><Relationship Id="rId47" Type="http://schemas.openxmlformats.org/officeDocument/2006/relationships/hyperlink" Target="https://ourworldindata.org/grapher/coal-phase-out-timeline" TargetMode="External"/><Relationship Id="rId50" Type="http://schemas.openxmlformats.org/officeDocument/2006/relationships/image" Target="media/image3.png"/><Relationship Id="rId55" Type="http://schemas.openxmlformats.org/officeDocument/2006/relationships/fontTable" Target="fontTable.xml"/><Relationship Id="rId7" Type="http://schemas.openxmlformats.org/officeDocument/2006/relationships/hyperlink" Target="https://atlas.co/maps/global-power-plants-map/" TargetMode="External"/><Relationship Id="rId2" Type="http://schemas.openxmlformats.org/officeDocument/2006/relationships/styles" Target="styles.xml"/><Relationship Id="rId16" Type="http://schemas.openxmlformats.org/officeDocument/2006/relationships/hyperlink" Target="https://re100.eng.anu.edu.au/global/" TargetMode="External"/><Relationship Id="rId29" Type="http://schemas.openxmlformats.org/officeDocument/2006/relationships/hyperlink" Target="https://baxtel.com/map?lat=1.5631940186722204e-13&amp;lng=37.878281816803366&amp;distance=8910438.735813458" TargetMode="External"/><Relationship Id="rId11" Type="http://schemas.openxmlformats.org/officeDocument/2006/relationships/hyperlink" Target="https://www.iea.org/data-and-statistics/data-product/ccus-projects-database" TargetMode="External"/><Relationship Id="rId24" Type="http://schemas.openxmlformats.org/officeDocument/2006/relationships/hyperlink" Target="https://public.tableau.com/app/profile/harish4340/viz/NewAllDataCenters/Sheet44" TargetMode="External"/><Relationship Id="rId32" Type="http://schemas.openxmlformats.org/officeDocument/2006/relationships/hyperlink" Target="https://public.tableau.com/app/profile/dave.kellermanns/viz/HVACAnalysis/SensorData" TargetMode="External"/><Relationship Id="rId37" Type="http://schemas.openxmlformats.org/officeDocument/2006/relationships/hyperlink" Target="https://ourworldindata.org/electric-car-sales" TargetMode="External"/><Relationship Id="rId40" Type="http://schemas.openxmlformats.org/officeDocument/2006/relationships/hyperlink" Target="https://devkopsys.de/ptx-atlas/" TargetMode="External"/><Relationship Id="rId45" Type="http://schemas.openxmlformats.org/officeDocument/2006/relationships/hyperlink" Target="https://sandia.gov/ess-ssl/gesdb/public/projects.html" TargetMode="External"/><Relationship Id="rId53" Type="http://schemas.openxmlformats.org/officeDocument/2006/relationships/image" Target="media/image6.png"/><Relationship Id="rId5" Type="http://schemas.openxmlformats.org/officeDocument/2006/relationships/footnotes" Target="footnotes.xml"/><Relationship Id="rId10" Type="http://schemas.openxmlformats.org/officeDocument/2006/relationships/hyperlink" Target="https://www.netl.doe.gov/carbon-management/carbon-storage/worldwide-ccs-database" TargetMode="External"/><Relationship Id="rId19" Type="http://schemas.openxmlformats.org/officeDocument/2006/relationships/hyperlink" Target="https://ourworldindata.org/grapher/net-electricity-imports" TargetMode="External"/><Relationship Id="rId31" Type="http://schemas.openxmlformats.org/officeDocument/2006/relationships/hyperlink" Target="https://www.marketdataforecast.com/market-reports/hvac-equipment-market" TargetMode="External"/><Relationship Id="rId44" Type="http://schemas.openxmlformats.org/officeDocument/2006/relationships/hyperlink" Target="https://www.districtenergy.org/resources/resources/system-maps" TargetMode="External"/><Relationship Id="rId52"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public.tableau.com/app/profile/gabe.dewitt/viz/CarbonStorageLocations-WorldView/Dashboard8" TargetMode="External"/><Relationship Id="rId14" Type="http://schemas.openxmlformats.org/officeDocument/2006/relationships/hyperlink" Target="https://world-nuclear.org/information-library/current-and-future-generation/small-modular-reactor-smr-global-tracker" TargetMode="External"/><Relationship Id="rId22" Type="http://schemas.openxmlformats.org/officeDocument/2006/relationships/hyperlink" Target="https://www.statista.com/outlook/cmo/smart-home/worldwide" TargetMode="External"/><Relationship Id="rId27" Type="http://schemas.openxmlformats.org/officeDocument/2006/relationships/hyperlink" Target="https://www.datacentermap.com/datacenters/" TargetMode="External"/><Relationship Id="rId30" Type="http://schemas.openxmlformats.org/officeDocument/2006/relationships/hyperlink" Target="https://map.datacente.rs/" TargetMode="External"/><Relationship Id="rId35" Type="http://schemas.openxmlformats.org/officeDocument/2006/relationships/hyperlink" Target="https://ourworldindata.org/grapher/electric-car-stocks?tab=map" TargetMode="External"/><Relationship Id="rId43" Type="http://schemas.openxmlformats.org/officeDocument/2006/relationships/hyperlink" Target="https://data.barbour-abi.com/smart-map/repd/desnz/?type=heat_network" TargetMode="External"/><Relationship Id="rId48" Type="http://schemas.openxmlformats.org/officeDocument/2006/relationships/image" Target="media/image1.png"/><Relationship Id="rId56" Type="http://schemas.openxmlformats.org/officeDocument/2006/relationships/theme" Target="theme/theme1.xml"/><Relationship Id="rId8" Type="http://schemas.openxmlformats.org/officeDocument/2006/relationships/hyperlink" Target="https://globalenergymonitor.org/" TargetMode="External"/><Relationship Id="rId51"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www.iea.org/data-and-statistics/data-product/hydrogen-production-and-infrastructure-projects-database" TargetMode="External"/><Relationship Id="rId17" Type="http://schemas.openxmlformats.org/officeDocument/2006/relationships/hyperlink" Target="https://www.hydropower.org/hydropower-pumped-storage-tool" TargetMode="External"/><Relationship Id="rId25" Type="http://schemas.openxmlformats.org/officeDocument/2006/relationships/hyperlink" Target="https://public.tableau.com/app/profile/harish4340/viz/SeperateDataCenters/America" TargetMode="External"/><Relationship Id="rId33" Type="http://schemas.openxmlformats.org/officeDocument/2006/relationships/hyperlink" Target="https://www.iea.org/data-and-statistics/data-tools/global-ev-data-explorer" TargetMode="External"/><Relationship Id="rId38" Type="http://schemas.openxmlformats.org/officeDocument/2006/relationships/hyperlink" Target="https://public.tableau.com/app/profile/open.charge.map/viz/OpenChargeMap-EVChargingLocations/Map" TargetMode="External"/><Relationship Id="rId46" Type="http://schemas.openxmlformats.org/officeDocument/2006/relationships/hyperlink" Target="https://ourworldindata.org/grapher/country-scp-plan" TargetMode="External"/><Relationship Id="rId20" Type="http://schemas.openxmlformats.org/officeDocument/2006/relationships/hyperlink" Target="https://ourworldindata.org/grapher/electricity-imports-share-demand" TargetMode="External"/><Relationship Id="rId41" Type="http://schemas.openxmlformats.org/officeDocument/2006/relationships/hyperlink" Target="https://maps.iee.fraunhofer.de/ptx-atlas/" TargetMode="External"/><Relationship Id="rId54"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storage-lab.com/data" TargetMode="External"/><Relationship Id="rId23" Type="http://schemas.openxmlformats.org/officeDocument/2006/relationships/hyperlink" Target="https://public.tableau.com/app/profile/harish4340/viz/All_DataCenters/ByCity2" TargetMode="External"/><Relationship Id="rId28" Type="http://schemas.openxmlformats.org/officeDocument/2006/relationships/hyperlink" Target="https://www.datacenters.com/locations" TargetMode="External"/><Relationship Id="rId36" Type="http://schemas.openxmlformats.org/officeDocument/2006/relationships/hyperlink" Target="https://ourworldindata.org/grapher/share-car-stocks-electric?tab=map" TargetMode="External"/><Relationship Id="rId4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5568</TotalTime>
  <Pages>20</Pages>
  <Words>9543</Words>
  <Characters>54400</Characters>
  <Application>Microsoft Office Word</Application>
  <DocSecurity>0</DocSecurity>
  <Lines>453</Lines>
  <Paragraphs>127</Paragraphs>
  <ScaleCrop>false</ScaleCrop>
  <Company/>
  <LinksUpToDate>false</LinksUpToDate>
  <CharactersWithSpaces>63816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Dawei Qiu</dc:creator>
  <cp:keywords/>
  <dc:description/>
  <cp:lastModifiedBy>Dawei Qiu</cp:lastModifiedBy>
  <cp:revision>2461</cp:revision>
  <dcterms:created xsi:type="dcterms:W3CDTF">2025-06-18T15:00:00Z</dcterms:created>
  <dcterms:modified xsi:type="dcterms:W3CDTF">2025-06-27T13:36:00Z</dcterms:modified>
</cp:coreProperties>
</file>