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2AD6" w:rsidRDefault="00A22AD6" w:rsidP="00A22AD6">
      <w:pPr>
        <w:jc w:val="center"/>
        <w:rPr>
          <w:rFonts w:cs="Calibri"/>
          <w:b/>
          <w:bCs/>
          <w:sz w:val="24"/>
          <w:szCs w:val="24"/>
        </w:rPr>
      </w:pPr>
    </w:p>
    <w:p w:rsidR="00A22AD6" w:rsidRDefault="00A22AD6" w:rsidP="00A22AD6">
      <w:pPr>
        <w:jc w:val="center"/>
        <w:rPr>
          <w:rFonts w:cs="Calibri"/>
          <w:b/>
          <w:bCs/>
          <w:sz w:val="24"/>
          <w:szCs w:val="24"/>
        </w:rPr>
      </w:pPr>
      <w:r>
        <w:rPr>
          <w:rFonts w:cs="Calibri"/>
          <w:b/>
          <w:bCs/>
          <w:sz w:val="24"/>
          <w:szCs w:val="24"/>
        </w:rPr>
        <w:t>Дополнительный материал</w:t>
      </w:r>
      <w:r w:rsidRPr="3F98CFC3">
        <w:rPr>
          <w:rFonts w:cs="Calibri"/>
          <w:b/>
          <w:bCs/>
          <w:sz w:val="24"/>
          <w:szCs w:val="24"/>
        </w:rPr>
        <w:t xml:space="preserve"> к теме </w:t>
      </w:r>
    </w:p>
    <w:p w:rsidR="00A22AD6" w:rsidRPr="00303E48" w:rsidRDefault="00A22AD6" w:rsidP="00A22AD6">
      <w:pPr>
        <w:jc w:val="center"/>
        <w:rPr>
          <w:sz w:val="24"/>
        </w:rPr>
      </w:pPr>
      <w:r w:rsidRPr="00303E48">
        <w:rPr>
          <w:rFonts w:cs="Calibri"/>
          <w:b/>
          <w:bCs/>
          <w:sz w:val="28"/>
          <w:szCs w:val="24"/>
        </w:rPr>
        <w:t>«</w:t>
      </w:r>
      <w:r>
        <w:rPr>
          <w:b/>
          <w:bCs/>
          <w:sz w:val="28"/>
          <w:szCs w:val="24"/>
        </w:rPr>
        <w:t>Ближний круг</w:t>
      </w:r>
      <w:r w:rsidRPr="00303E48">
        <w:rPr>
          <w:rFonts w:cs="Calibri"/>
          <w:b/>
          <w:bCs/>
          <w:sz w:val="28"/>
          <w:szCs w:val="24"/>
        </w:rPr>
        <w:t>»</w:t>
      </w:r>
    </w:p>
    <w:p w:rsidR="00A22AD6" w:rsidRPr="00C33F9A" w:rsidRDefault="00A22AD6" w:rsidP="00A22AD6">
      <w:pPr>
        <w:pStyle w:val="electron-p"/>
        <w:widowControl w:val="0"/>
        <w:spacing w:after="0" w:line="360" w:lineRule="auto"/>
        <w:contextualSpacing/>
        <w:mirrorIndents/>
        <w:jc w:val="center"/>
        <w:rPr>
          <w:rFonts w:asciiTheme="minorHAnsi" w:hAnsiTheme="minorHAnsi" w:cstheme="minorHAnsi"/>
          <w:b/>
          <w:sz w:val="22"/>
          <w:szCs w:val="28"/>
        </w:rPr>
      </w:pPr>
      <w:r w:rsidRPr="00EC62D0">
        <w:rPr>
          <w:rFonts w:asciiTheme="minorHAnsi" w:hAnsiTheme="minorHAnsi" w:cstheme="minorHAnsi"/>
          <w:b/>
          <w:sz w:val="22"/>
          <w:szCs w:val="28"/>
        </w:rPr>
        <w:t>Статья опубликована в журнале «Генеральный Директор»</w:t>
      </w:r>
      <w:r>
        <w:rPr>
          <w:rFonts w:asciiTheme="minorHAnsi" w:hAnsiTheme="minorHAnsi" w:cstheme="minorHAnsi"/>
          <w:b/>
          <w:sz w:val="22"/>
          <w:szCs w:val="28"/>
        </w:rPr>
        <w:t xml:space="preserve"> </w:t>
      </w:r>
      <w:r w:rsidRPr="00C33F9A">
        <w:rPr>
          <w:rFonts w:asciiTheme="minorHAnsi" w:hAnsiTheme="minorHAnsi" w:cstheme="minorHAnsi"/>
          <w:b/>
          <w:sz w:val="22"/>
          <w:szCs w:val="28"/>
        </w:rPr>
        <w:t>(</w:t>
      </w:r>
      <w:r>
        <w:rPr>
          <w:rFonts w:asciiTheme="minorHAnsi" w:hAnsiTheme="minorHAnsi" w:cstheme="minorHAnsi"/>
          <w:b/>
          <w:sz w:val="22"/>
          <w:szCs w:val="28"/>
        </w:rPr>
        <w:t>№2</w:t>
      </w:r>
      <w:r w:rsidRPr="00C33F9A">
        <w:rPr>
          <w:rFonts w:asciiTheme="minorHAnsi" w:hAnsiTheme="minorHAnsi" w:cstheme="minorHAnsi"/>
          <w:b/>
          <w:sz w:val="22"/>
          <w:szCs w:val="28"/>
        </w:rPr>
        <w:t>, 20</w:t>
      </w:r>
      <w:r>
        <w:rPr>
          <w:rFonts w:asciiTheme="minorHAnsi" w:hAnsiTheme="minorHAnsi" w:cstheme="minorHAnsi"/>
          <w:b/>
          <w:sz w:val="22"/>
          <w:szCs w:val="28"/>
        </w:rPr>
        <w:t>07</w:t>
      </w:r>
      <w:r w:rsidRPr="00C33F9A">
        <w:rPr>
          <w:rFonts w:asciiTheme="minorHAnsi" w:hAnsiTheme="minorHAnsi" w:cstheme="minorHAnsi"/>
          <w:b/>
          <w:sz w:val="22"/>
          <w:szCs w:val="28"/>
        </w:rPr>
        <w:t>)</w:t>
      </w:r>
    </w:p>
    <w:p w:rsidR="00A22AD6" w:rsidRDefault="00A22AD6" w:rsidP="00A22AD6">
      <w:pPr>
        <w:pStyle w:val="electron-p"/>
        <w:widowControl w:val="0"/>
        <w:spacing w:after="0" w:line="360" w:lineRule="auto"/>
        <w:contextualSpacing/>
        <w:mirrorIndents/>
        <w:jc w:val="center"/>
        <w:rPr>
          <w:rFonts w:asciiTheme="minorHAnsi" w:hAnsiTheme="minorHAnsi" w:cstheme="minorHAnsi"/>
          <w:b/>
          <w:sz w:val="20"/>
          <w:szCs w:val="22"/>
        </w:rPr>
      </w:pPr>
    </w:p>
    <w:p w:rsidR="00A22AD6" w:rsidRPr="00EC62D0" w:rsidRDefault="00A22AD6" w:rsidP="00A22AD6">
      <w:pPr>
        <w:pStyle w:val="electron-p"/>
        <w:widowControl w:val="0"/>
        <w:spacing w:after="0" w:line="360" w:lineRule="auto"/>
        <w:contextualSpacing/>
        <w:mirrorIndents/>
        <w:jc w:val="center"/>
        <w:rPr>
          <w:rFonts w:asciiTheme="minorHAnsi" w:hAnsiTheme="minorHAnsi" w:cstheme="minorHAnsi"/>
          <w:b/>
          <w:sz w:val="20"/>
          <w:szCs w:val="22"/>
        </w:rPr>
      </w:pPr>
    </w:p>
    <w:p w:rsidR="00A22AD6" w:rsidRPr="00C33F9A" w:rsidRDefault="00A22AD6" w:rsidP="00A22AD6">
      <w:pPr>
        <w:widowControl w:val="0"/>
        <w:spacing w:after="0" w:line="360" w:lineRule="auto"/>
        <w:jc w:val="center"/>
        <w:rPr>
          <w:rFonts w:cstheme="minorHAnsi"/>
          <w:b/>
          <w:bCs/>
          <w:sz w:val="26"/>
          <w:szCs w:val="26"/>
        </w:rPr>
      </w:pPr>
      <w:r w:rsidRPr="00C33F9A">
        <w:rPr>
          <w:rFonts w:cstheme="minorHAnsi"/>
          <w:b/>
          <w:bCs/>
          <w:sz w:val="26"/>
          <w:szCs w:val="26"/>
        </w:rPr>
        <w:t>К</w:t>
      </w:r>
      <w:r>
        <w:rPr>
          <w:rFonts w:cstheme="minorHAnsi"/>
          <w:b/>
          <w:bCs/>
          <w:sz w:val="26"/>
          <w:szCs w:val="26"/>
        </w:rPr>
        <w:t>ак управлять стрессом в бизнесе</w:t>
      </w:r>
    </w:p>
    <w:p w:rsidR="00A22AD6" w:rsidRDefault="00A22AD6" w:rsidP="00A22AD6">
      <w:pPr>
        <w:widowControl w:val="0"/>
        <w:spacing w:after="0" w:line="360" w:lineRule="auto"/>
        <w:jc w:val="right"/>
        <w:rPr>
          <w:rFonts w:cstheme="minorHAnsi"/>
          <w:b/>
          <w:bCs/>
        </w:rPr>
      </w:pPr>
      <w:r w:rsidRPr="00C33F9A">
        <w:rPr>
          <w:rFonts w:cstheme="minorHAnsi"/>
          <w:b/>
          <w:bCs/>
        </w:rPr>
        <w:t>Олег Добронравов,</w:t>
      </w:r>
    </w:p>
    <w:p w:rsidR="00A22AD6" w:rsidRPr="00C33F9A" w:rsidRDefault="00A22AD6" w:rsidP="00A22AD6">
      <w:pPr>
        <w:widowControl w:val="0"/>
        <w:spacing w:after="0" w:line="360" w:lineRule="auto"/>
        <w:jc w:val="right"/>
        <w:rPr>
          <w:rFonts w:cstheme="minorHAnsi"/>
        </w:rPr>
      </w:pPr>
      <w:r w:rsidRPr="00C33F9A">
        <w:rPr>
          <w:rFonts w:cstheme="minorHAnsi"/>
        </w:rPr>
        <w:t xml:space="preserve">директор компании </w:t>
      </w:r>
      <w:proofErr w:type="spellStart"/>
      <w:r w:rsidRPr="00C33F9A">
        <w:rPr>
          <w:rFonts w:cstheme="minorHAnsi"/>
        </w:rPr>
        <w:t>Westland</w:t>
      </w:r>
      <w:proofErr w:type="spellEnd"/>
      <w:r w:rsidRPr="00C33F9A">
        <w:rPr>
          <w:rFonts w:cstheme="minorHAnsi"/>
        </w:rPr>
        <w:t xml:space="preserve"> </w:t>
      </w:r>
      <w:proofErr w:type="spellStart"/>
      <w:r w:rsidRPr="00C33F9A">
        <w:rPr>
          <w:rFonts w:cstheme="minorHAnsi"/>
        </w:rPr>
        <w:t>Finance</w:t>
      </w:r>
      <w:proofErr w:type="spellEnd"/>
      <w:r w:rsidRPr="00C33F9A">
        <w:rPr>
          <w:rFonts w:cstheme="minorHAnsi"/>
        </w:rPr>
        <w:t xml:space="preserve"> </w:t>
      </w:r>
      <w:proofErr w:type="spellStart"/>
      <w:r w:rsidRPr="00C33F9A">
        <w:rPr>
          <w:rFonts w:cstheme="minorHAnsi"/>
        </w:rPr>
        <w:t>Advisory</w:t>
      </w:r>
      <w:proofErr w:type="spellEnd"/>
      <w:r w:rsidRPr="00C33F9A">
        <w:rPr>
          <w:rFonts w:cstheme="minorHAnsi"/>
        </w:rPr>
        <w:t>, Москва — Амстердам</w:t>
      </w:r>
    </w:p>
    <w:p w:rsidR="00A22AD6" w:rsidRDefault="00A22AD6" w:rsidP="00A22AD6">
      <w:pPr>
        <w:widowControl w:val="0"/>
        <w:spacing w:after="0" w:line="360" w:lineRule="auto"/>
        <w:rPr>
          <w:rFonts w:cstheme="minorHAnsi"/>
          <w:b/>
          <w:bCs/>
        </w:rPr>
      </w:pPr>
    </w:p>
    <w:p w:rsidR="00A22AD6" w:rsidRPr="00C33F9A" w:rsidRDefault="00A22AD6" w:rsidP="00A22AD6">
      <w:pPr>
        <w:widowControl w:val="0"/>
        <w:spacing w:after="0" w:line="360" w:lineRule="auto"/>
        <w:rPr>
          <w:rFonts w:cstheme="minorHAnsi"/>
          <w:b/>
          <w:bCs/>
        </w:rPr>
      </w:pPr>
    </w:p>
    <w:p w:rsidR="00A22AD6" w:rsidRPr="00C33F9A" w:rsidRDefault="00A22AD6" w:rsidP="00A22AD6">
      <w:pPr>
        <w:widowControl w:val="0"/>
        <w:spacing w:after="0" w:line="360" w:lineRule="auto"/>
        <w:jc w:val="both"/>
        <w:rPr>
          <w:rFonts w:cstheme="minorHAnsi"/>
          <w:bCs/>
        </w:rPr>
      </w:pPr>
      <w:r w:rsidRPr="00C33F9A">
        <w:rPr>
          <w:rFonts w:cstheme="minorHAnsi"/>
          <w:bCs/>
        </w:rPr>
        <w:t>В Древнем Риме первичный отбор воинов в легионы происходил следующим образом: новобранцев пропускали через затемненный коридор и при выходе в более светлое помещение ударяли мечом по щиту прямо возле уха новичка. Реакция могла быть двух типов: человек либо краснел, либо бледнел. Ни один из новобранцев не мог скрыть реакцию, отражавшую его природу. Если кровь приливала к лицу, это говорило о том, что человек реагирует на угрозу агрессивно и собирается ее отразить. Если человек бледнел, это значило, что он утратил присутствие духа и запаниковал. Тех, кто бледнел, отсеивали, а красневших ожидали слава и путь к генеральскому шлему.</w:t>
      </w:r>
    </w:p>
    <w:p w:rsidR="00A22AD6" w:rsidRPr="00C33F9A" w:rsidRDefault="00A22AD6" w:rsidP="00A22AD6">
      <w:pPr>
        <w:widowControl w:val="0"/>
        <w:spacing w:after="0" w:line="360" w:lineRule="auto"/>
        <w:jc w:val="both"/>
        <w:rPr>
          <w:rFonts w:cstheme="minorHAnsi"/>
          <w:bCs/>
        </w:rPr>
      </w:pPr>
      <w:r w:rsidRPr="00C33F9A">
        <w:rPr>
          <w:rFonts w:cstheme="minorHAnsi"/>
          <w:bCs/>
        </w:rPr>
        <w:t>В современном корпоративном мире мы также участвуем в войнах и завоевываем новые территории, консолидируем позиции, строим империи, отражаем угрозы и ведем мирные переговоры. А достигнув расцвета, стремимся удержать успех. Но хотя мы делаем это без меча и щита, реакция на неожиданную угрозу (стресс) остается все той же. Поэтому я делю граждан корпоративного мира на два лагеря: «краснокожих» и «бледнолицых». «Краснокожие» готовы к борьбе со стрессовой ситуацией, «бледнолицые», напротив, избегают встречи с проблемой.</w:t>
      </w:r>
    </w:p>
    <w:p w:rsidR="00A22AD6" w:rsidRDefault="00A22AD6" w:rsidP="00A22AD6">
      <w:pPr>
        <w:widowControl w:val="0"/>
        <w:spacing w:after="0" w:line="360" w:lineRule="auto"/>
        <w:jc w:val="both"/>
        <w:rPr>
          <w:rFonts w:cstheme="minorHAnsi"/>
          <w:bCs/>
        </w:rPr>
      </w:pPr>
    </w:p>
    <w:p w:rsidR="00A22AD6" w:rsidRPr="00C33F9A" w:rsidRDefault="00A22AD6" w:rsidP="00A22AD6">
      <w:pPr>
        <w:widowControl w:val="0"/>
        <w:spacing w:after="0" w:line="360" w:lineRule="auto"/>
        <w:jc w:val="both"/>
        <w:rPr>
          <w:rFonts w:cstheme="minorHAnsi"/>
          <w:b/>
          <w:bCs/>
        </w:rPr>
      </w:pPr>
      <w:r w:rsidRPr="00C33F9A">
        <w:rPr>
          <w:rFonts w:cstheme="minorHAnsi"/>
          <w:b/>
          <w:bCs/>
        </w:rPr>
        <w:t>Управление подчиненными и стресс</w:t>
      </w:r>
    </w:p>
    <w:p w:rsidR="00A22AD6" w:rsidRPr="00C33F9A" w:rsidRDefault="00A22AD6" w:rsidP="00A22AD6">
      <w:pPr>
        <w:widowControl w:val="0"/>
        <w:spacing w:after="0" w:line="360" w:lineRule="auto"/>
        <w:jc w:val="both"/>
        <w:rPr>
          <w:rFonts w:cstheme="minorHAnsi"/>
          <w:bCs/>
        </w:rPr>
      </w:pPr>
      <w:r w:rsidRPr="00C33F9A">
        <w:rPr>
          <w:rFonts w:cstheme="minorHAnsi"/>
          <w:bCs/>
        </w:rPr>
        <w:t>Как Генеральному Директору определить, кто есть кто в компании? Я использую в своей работе проверенный веками римский способ — наблюдаю реакцию сотрудника на стресс. В работе нередко возникают ситуации, которые резко меняют положение того или иного специалиста. Реакция на такие изменения помогает определить его «цвет лица».</w:t>
      </w:r>
    </w:p>
    <w:p w:rsidR="00A22AD6" w:rsidRPr="00C33F9A" w:rsidRDefault="00A22AD6" w:rsidP="00A22AD6">
      <w:pPr>
        <w:widowControl w:val="0"/>
        <w:spacing w:after="0" w:line="360" w:lineRule="auto"/>
        <w:jc w:val="both"/>
        <w:rPr>
          <w:rFonts w:cstheme="minorHAnsi"/>
          <w:bCs/>
        </w:rPr>
      </w:pPr>
      <w:r w:rsidRPr="00C33F9A">
        <w:rPr>
          <w:rFonts w:cstheme="minorHAnsi"/>
          <w:bCs/>
        </w:rPr>
        <w:t xml:space="preserve">Например, сотрудник ведет пять проектов и достаточно загружен: срок сдачи трех проектов наступает через четыре недели и двух проектов — через пять недель. В этот момент возникает проблемная </w:t>
      </w:r>
      <w:r w:rsidRPr="00C33F9A">
        <w:rPr>
          <w:rFonts w:cstheme="minorHAnsi"/>
          <w:bCs/>
        </w:rPr>
        <w:lastRenderedPageBreak/>
        <w:t>ситуация, и первый проект должен быть готов через неделю, о чем Вы сообщаете сотруднику. Один войдет в ступор, другой скажет: «Я не нанимался решать чьи-то проблемы в свое свободное время». Третий ответит: «Дайте время подумать». А кто-то предложит: «При моих ресурсах и загруженности я вижу несколько выходов из ситуации. Первый: я уложусь в новый срок, но второй проект будет готов лишь через пять недель. Второй: Вы даете мне в помощники Иванова, и мы закончим все проекты в отведенные сроки».</w:t>
      </w:r>
    </w:p>
    <w:p w:rsidR="00A22AD6" w:rsidRPr="00C33F9A" w:rsidRDefault="00A22AD6" w:rsidP="00A22AD6">
      <w:pPr>
        <w:widowControl w:val="0"/>
        <w:spacing w:after="0" w:line="360" w:lineRule="auto"/>
        <w:jc w:val="both"/>
        <w:rPr>
          <w:rFonts w:cstheme="minorHAnsi"/>
          <w:bCs/>
        </w:rPr>
      </w:pPr>
      <w:r w:rsidRPr="00C33F9A">
        <w:rPr>
          <w:rFonts w:cstheme="minorHAnsi"/>
          <w:bCs/>
        </w:rPr>
        <w:t xml:space="preserve">Таким образом, наблюдая за поведением сотрудников в критических ситуациях, Вы сможете отнести их к той или иной группе — «бледнолицых» либо «краснокожих». Встречаются и промежуточные варианты, которые можно оценить по шкале от -10 баллов (абсолютно «бледнолицый») до +10 (абсолютно «краснокожий»). Я не хочу сказать, что для компании один тип a </w:t>
      </w:r>
      <w:proofErr w:type="spellStart"/>
      <w:r w:rsidRPr="00C33F9A">
        <w:rPr>
          <w:rFonts w:cstheme="minorHAnsi"/>
          <w:bCs/>
        </w:rPr>
        <w:t>priori</w:t>
      </w:r>
      <w:proofErr w:type="spellEnd"/>
      <w:r w:rsidRPr="00C33F9A">
        <w:rPr>
          <w:rFonts w:cstheme="minorHAnsi"/>
          <w:bCs/>
        </w:rPr>
        <w:t xml:space="preserve"> всегда лучше другого. Уровень интеллекта сотрудника — вот что играет решающую роль. Неумный «краснокожий» представляет больше опасности, чем неумный «бледнолицый», потому что в период кризиса наделает больше ошибок — лучше бы он вообще бездействовал.</w:t>
      </w:r>
    </w:p>
    <w:p w:rsidR="00A22AD6" w:rsidRPr="00C33F9A" w:rsidRDefault="00A22AD6" w:rsidP="00A22AD6">
      <w:pPr>
        <w:widowControl w:val="0"/>
        <w:spacing w:after="0" w:line="360" w:lineRule="auto"/>
        <w:jc w:val="both"/>
        <w:rPr>
          <w:rFonts w:cstheme="minorHAnsi"/>
          <w:bCs/>
        </w:rPr>
      </w:pPr>
    </w:p>
    <w:p w:rsidR="00A22AD6" w:rsidRPr="00C33F9A" w:rsidRDefault="00A22AD6" w:rsidP="00A22AD6">
      <w:pPr>
        <w:widowControl w:val="0"/>
        <w:spacing w:after="0" w:line="360" w:lineRule="auto"/>
        <w:jc w:val="both"/>
        <w:rPr>
          <w:rFonts w:cstheme="minorHAnsi"/>
          <w:b/>
          <w:bCs/>
        </w:rPr>
      </w:pPr>
      <w:r w:rsidRPr="00C33F9A">
        <w:rPr>
          <w:rFonts w:cstheme="minorHAnsi"/>
          <w:b/>
          <w:bCs/>
        </w:rPr>
        <w:t>Как расставить кадры, учитывая тип их реакции на стресс</w:t>
      </w:r>
    </w:p>
    <w:p w:rsidR="00A22AD6" w:rsidRPr="00C33F9A" w:rsidRDefault="00A22AD6" w:rsidP="00A22AD6">
      <w:pPr>
        <w:widowControl w:val="0"/>
        <w:spacing w:after="0" w:line="360" w:lineRule="auto"/>
        <w:jc w:val="both"/>
        <w:rPr>
          <w:rFonts w:cstheme="minorHAnsi"/>
          <w:bCs/>
        </w:rPr>
      </w:pPr>
      <w:r w:rsidRPr="00C33F9A">
        <w:rPr>
          <w:rFonts w:cstheme="minorHAnsi"/>
          <w:bCs/>
        </w:rPr>
        <w:t xml:space="preserve">Правильная расстановка </w:t>
      </w:r>
      <w:proofErr w:type="gramStart"/>
      <w:r w:rsidRPr="00C33F9A">
        <w:rPr>
          <w:rFonts w:cstheme="minorHAnsi"/>
          <w:bCs/>
        </w:rPr>
        <w:t>топ-менеджеров</w:t>
      </w:r>
      <w:proofErr w:type="gramEnd"/>
      <w:r w:rsidRPr="00C33F9A">
        <w:rPr>
          <w:rFonts w:cstheme="minorHAnsi"/>
          <w:bCs/>
        </w:rPr>
        <w:t xml:space="preserve"> исходя из типов «краснокожий — бледнолицый» на разных этапах развития компании — один из ключевых факторов увеличения эффективности бизнеса. Мои наблюдения показывают следующее.</w:t>
      </w:r>
    </w:p>
    <w:p w:rsidR="00A22AD6" w:rsidRPr="00C33F9A" w:rsidRDefault="00A22AD6" w:rsidP="00A22AD6">
      <w:pPr>
        <w:widowControl w:val="0"/>
        <w:spacing w:after="0" w:line="360" w:lineRule="auto"/>
        <w:jc w:val="both"/>
        <w:rPr>
          <w:rFonts w:cstheme="minorHAnsi"/>
          <w:bCs/>
        </w:rPr>
      </w:pPr>
      <w:r w:rsidRPr="00C33F9A">
        <w:rPr>
          <w:rFonts w:cstheme="minorHAnsi"/>
          <w:bCs/>
        </w:rPr>
        <w:t>Умный «краснокожий» — это «завоеватель», незаменимый сотрудник во время стремительного роста корпоративной империи. Он первопроходец, может стать лидером во времена стремительных перемен, когда кто-то должен взять на себя ответственность за неординарные решения. Размеренную работу и планирование он находит слишком скучными. Готов нести ответственность за принятые решения единолично.</w:t>
      </w:r>
    </w:p>
    <w:p w:rsidR="00A22AD6" w:rsidRPr="00C33F9A" w:rsidRDefault="00A22AD6" w:rsidP="00A22AD6">
      <w:pPr>
        <w:widowControl w:val="0"/>
        <w:spacing w:after="0" w:line="360" w:lineRule="auto"/>
        <w:jc w:val="both"/>
        <w:rPr>
          <w:rFonts w:cstheme="minorHAnsi"/>
          <w:bCs/>
        </w:rPr>
      </w:pPr>
      <w:r w:rsidRPr="00C33F9A">
        <w:rPr>
          <w:rFonts w:cstheme="minorHAnsi"/>
          <w:bCs/>
        </w:rPr>
        <w:t>Где встречаются. Среди «краснокожих» нередко можно встретить начальников коммерческих отделов, брокеров и дилеров, торгующих на валютном и фондовом рынках.</w:t>
      </w:r>
    </w:p>
    <w:p w:rsidR="00A22AD6" w:rsidRPr="00C33F9A" w:rsidRDefault="00A22AD6" w:rsidP="00A22AD6">
      <w:pPr>
        <w:widowControl w:val="0"/>
        <w:spacing w:after="0" w:line="360" w:lineRule="auto"/>
        <w:jc w:val="both"/>
        <w:rPr>
          <w:rFonts w:cstheme="minorHAnsi"/>
          <w:bCs/>
        </w:rPr>
      </w:pPr>
      <w:r w:rsidRPr="00C33F9A">
        <w:rPr>
          <w:rFonts w:cstheme="minorHAnsi"/>
          <w:bCs/>
        </w:rPr>
        <w:t>Умный «бледнолицый» хорошо продумывает планы на будущее и старается предвидеть возможные проблемы, а также скрупулезно перебирает все существующие алгоритмы их решения. Когда возникает стрессовая ситуация, он действует согласно штатному расписанию, поэтому чувствует себя уверенно. Ему слишком тяжело нести ответственность за судьбу компании единолично, поэтому он предпочитает принимать решения коллегиально. Идет на компромиссы, любит размеренный стиль работы и планирование.</w:t>
      </w:r>
    </w:p>
    <w:p w:rsidR="00A22AD6" w:rsidRPr="00C33F9A" w:rsidRDefault="00A22AD6" w:rsidP="00A22AD6">
      <w:pPr>
        <w:widowControl w:val="0"/>
        <w:spacing w:after="0" w:line="360" w:lineRule="auto"/>
        <w:jc w:val="both"/>
        <w:rPr>
          <w:rFonts w:cstheme="minorHAnsi"/>
          <w:bCs/>
        </w:rPr>
      </w:pPr>
      <w:r w:rsidRPr="00C33F9A">
        <w:rPr>
          <w:rFonts w:cstheme="minorHAnsi"/>
          <w:bCs/>
        </w:rPr>
        <w:t>Где встречаются. Председатели кредитного комитета, начальники департамента стратегического планирования — обычно «бледнолицые».</w:t>
      </w:r>
    </w:p>
    <w:p w:rsidR="00A22AD6" w:rsidRPr="00C33F9A" w:rsidRDefault="00A22AD6" w:rsidP="00A22AD6">
      <w:pPr>
        <w:widowControl w:val="0"/>
        <w:spacing w:after="0" w:line="360" w:lineRule="auto"/>
        <w:jc w:val="both"/>
        <w:rPr>
          <w:rFonts w:cstheme="minorHAnsi"/>
          <w:bCs/>
        </w:rPr>
      </w:pPr>
      <w:r w:rsidRPr="00C33F9A">
        <w:rPr>
          <w:rFonts w:cstheme="minorHAnsi"/>
          <w:bCs/>
        </w:rPr>
        <w:lastRenderedPageBreak/>
        <w:t>Ответ на вопрос «Кто лучше для корпоративного мира?» </w:t>
      </w:r>
      <w:proofErr w:type="gramStart"/>
      <w:r w:rsidRPr="00C33F9A">
        <w:rPr>
          <w:rFonts w:cstheme="minorHAnsi"/>
          <w:bCs/>
        </w:rPr>
        <w:t>зависит</w:t>
      </w:r>
      <w:proofErr w:type="gramEnd"/>
      <w:r w:rsidRPr="00C33F9A">
        <w:rPr>
          <w:rFonts w:cstheme="minorHAnsi"/>
          <w:bCs/>
        </w:rPr>
        <w:t xml:space="preserve"> в том числе от стадии развития компании. Чем более стремительны изменения, тем больший стресс испытывают сотрудники и тем быстрее нужно принимать решения. Поэтому состав </w:t>
      </w:r>
      <w:proofErr w:type="gramStart"/>
      <w:r w:rsidRPr="00C33F9A">
        <w:rPr>
          <w:rFonts w:cstheme="minorHAnsi"/>
          <w:bCs/>
        </w:rPr>
        <w:t>топ-менеджмента</w:t>
      </w:r>
      <w:proofErr w:type="gramEnd"/>
      <w:r w:rsidRPr="00C33F9A">
        <w:rPr>
          <w:rFonts w:cstheme="minorHAnsi"/>
          <w:bCs/>
        </w:rPr>
        <w:t xml:space="preserve"> должен соответствовать «стресс-фону», в котором находится компания. При этом всегда стоит поддерживать баланс: среди корпоративных сотрудников должны быть люди с разной реакцией на стресс. В этом случае увеличивается вероятность, что в любой, даже самой кризисной ситуации найдутся те, для кого она окажется «удобной» (см. «Краснокожие» и «бледнолицые» в управлении империями).</w:t>
      </w:r>
    </w:p>
    <w:p w:rsidR="00A22AD6" w:rsidRPr="00C33F9A" w:rsidRDefault="00A22AD6" w:rsidP="00A22AD6">
      <w:pPr>
        <w:widowControl w:val="0"/>
        <w:spacing w:after="0" w:line="360" w:lineRule="auto"/>
        <w:jc w:val="both"/>
        <w:rPr>
          <w:rFonts w:cstheme="minorHAnsi"/>
          <w:bCs/>
        </w:rPr>
      </w:pPr>
    </w:p>
    <w:p w:rsidR="00A22AD6" w:rsidRPr="00C33F9A" w:rsidRDefault="00A22AD6" w:rsidP="00A22AD6">
      <w:pPr>
        <w:widowControl w:val="0"/>
        <w:spacing w:after="0" w:line="360" w:lineRule="auto"/>
        <w:jc w:val="both"/>
        <w:rPr>
          <w:rFonts w:cstheme="minorHAnsi"/>
          <w:b/>
          <w:bCs/>
        </w:rPr>
      </w:pPr>
      <w:r w:rsidRPr="00C33F9A">
        <w:rPr>
          <w:rFonts w:cstheme="minorHAnsi"/>
          <w:b/>
          <w:bCs/>
        </w:rPr>
        <w:t>«Краснокожие» и «бледнолицые» в управлении империями</w:t>
      </w:r>
    </w:p>
    <w:p w:rsidR="00A22AD6" w:rsidRPr="00C33F9A" w:rsidRDefault="00A22AD6" w:rsidP="00A22AD6">
      <w:pPr>
        <w:widowControl w:val="0"/>
        <w:spacing w:after="0" w:line="360" w:lineRule="auto"/>
        <w:jc w:val="both"/>
        <w:rPr>
          <w:rFonts w:cstheme="minorHAnsi"/>
          <w:bCs/>
        </w:rPr>
      </w:pPr>
      <w:r w:rsidRPr="00C33F9A">
        <w:rPr>
          <w:rFonts w:cstheme="minorHAnsi"/>
          <w:bCs/>
        </w:rPr>
        <w:t>Несмотря на культурную разницу, у Древнего Рима и империи Чингисхана есть общие черты, а именно роль «краснокожих» и «бледнолицых» в управлении государством.</w:t>
      </w:r>
    </w:p>
    <w:p w:rsidR="00A22AD6" w:rsidRPr="00C33F9A" w:rsidRDefault="00A22AD6" w:rsidP="00A22AD6">
      <w:pPr>
        <w:widowControl w:val="0"/>
        <w:spacing w:after="0" w:line="360" w:lineRule="auto"/>
        <w:jc w:val="both"/>
        <w:rPr>
          <w:rFonts w:cstheme="minorHAnsi"/>
          <w:bCs/>
        </w:rPr>
      </w:pPr>
      <w:r w:rsidRPr="00C33F9A">
        <w:rPr>
          <w:rFonts w:cstheme="minorHAnsi"/>
          <w:bCs/>
        </w:rPr>
        <w:t>Все завоевания империи Чингисхана принадлежат «краснокожим» лидерам — генералам-темникам. Наряду с этим мощь империи была закреплена и приумножена после того, как Чингисхан покорил Китай и ввел в свой аппарат «бледнолицых». Набраны они были из числа чиновников, которые до этого администрировали Поднебесную. Такой «симбиоз» — в атаку идут «краснокожие», а администраторами становятся «бледнолицые» — работает и сегодня. Что касается Древнего Рима, то и здесь ключевые завоевания были сделаны «краснокожими» — диктатором и легионами, а администрирование велось «бледнолицыми» — двумя консулами и Сенатом. Именно на время кризисов (в основном это были войны, в том числе гражданские) Сенат и народ Рима назначали диктатора, который единовластно управлял армией и регулировал ключевые аспекты гражданской жизни. После окончания кризиса полномочия диктатора прекращались. Попытки руководить битвой силами двух консулов приводили к плачевным результатам. Когда Римская империя достигла расцвета и максимальных размеров, ей еще долгое время удавалось сохранять целостность за счет стратегии «бледнолицых».</w:t>
      </w:r>
    </w:p>
    <w:p w:rsidR="00A22AD6" w:rsidRPr="00C33F9A" w:rsidRDefault="00A22AD6" w:rsidP="00A22AD6">
      <w:pPr>
        <w:widowControl w:val="0"/>
        <w:spacing w:after="0" w:line="360" w:lineRule="auto"/>
        <w:jc w:val="both"/>
        <w:rPr>
          <w:rFonts w:cstheme="minorHAnsi"/>
          <w:bCs/>
        </w:rPr>
      </w:pPr>
      <w:r w:rsidRPr="00C33F9A">
        <w:rPr>
          <w:rFonts w:cstheme="minorHAnsi"/>
          <w:bCs/>
        </w:rPr>
        <w:t xml:space="preserve">Рим предпочитал откупаться от внешних врагов (варваров), вместо того чтобы вступать с ними в прямую конфронтацию. Однако в определенный момент стратегия «бледнолицых» в решении внутренних проблем привела Рим к упадку: народ Рима предпочитал не бороться с внутренними проблемами — засильем коррупции власти. Следствием </w:t>
      </w:r>
      <w:proofErr w:type="spellStart"/>
      <w:r w:rsidRPr="00C33F9A">
        <w:rPr>
          <w:rFonts w:cstheme="minorHAnsi"/>
          <w:bCs/>
        </w:rPr>
        <w:t>dolce</w:t>
      </w:r>
      <w:proofErr w:type="spellEnd"/>
      <w:r w:rsidRPr="00C33F9A">
        <w:rPr>
          <w:rFonts w:cstheme="minorHAnsi"/>
          <w:bCs/>
        </w:rPr>
        <w:t xml:space="preserve"> </w:t>
      </w:r>
      <w:proofErr w:type="spellStart"/>
      <w:r w:rsidRPr="00C33F9A">
        <w:rPr>
          <w:rFonts w:cstheme="minorHAnsi"/>
          <w:bCs/>
        </w:rPr>
        <w:t>vita</w:t>
      </w:r>
      <w:proofErr w:type="spellEnd"/>
      <w:r w:rsidRPr="00C33F9A">
        <w:rPr>
          <w:rFonts w:cstheme="minorHAnsi"/>
          <w:bCs/>
        </w:rPr>
        <w:t xml:space="preserve"> стало то, что в какой-то момент Рим остался без «краснокожих» лидеров, и, когда варвары опять стали угрозой, он уже не имел возможности выйти из кризиса.</w:t>
      </w:r>
    </w:p>
    <w:p w:rsidR="00A22AD6" w:rsidRPr="00C33F9A" w:rsidRDefault="00A22AD6" w:rsidP="00A22AD6">
      <w:pPr>
        <w:widowControl w:val="0"/>
        <w:spacing w:after="0" w:line="360" w:lineRule="auto"/>
        <w:jc w:val="both"/>
        <w:rPr>
          <w:rFonts w:cstheme="minorHAnsi"/>
          <w:bCs/>
        </w:rPr>
      </w:pPr>
    </w:p>
    <w:p w:rsidR="00A22AD6" w:rsidRPr="00C33F9A" w:rsidRDefault="00A22AD6" w:rsidP="00A22AD6">
      <w:pPr>
        <w:widowControl w:val="0"/>
        <w:spacing w:after="0" w:line="360" w:lineRule="auto"/>
        <w:jc w:val="both"/>
        <w:rPr>
          <w:rFonts w:cstheme="minorHAnsi"/>
          <w:b/>
          <w:bCs/>
        </w:rPr>
      </w:pPr>
      <w:r w:rsidRPr="00C33F9A">
        <w:rPr>
          <w:rFonts w:cstheme="minorHAnsi"/>
          <w:b/>
          <w:bCs/>
        </w:rPr>
        <w:t>Действие стресс-факторов на отдельные части компании</w:t>
      </w:r>
    </w:p>
    <w:p w:rsidR="00A22AD6" w:rsidRPr="00C33F9A" w:rsidRDefault="00A22AD6" w:rsidP="00A22AD6">
      <w:pPr>
        <w:widowControl w:val="0"/>
        <w:spacing w:after="0" w:line="360" w:lineRule="auto"/>
        <w:jc w:val="both"/>
        <w:rPr>
          <w:rFonts w:cstheme="minorHAnsi"/>
          <w:bCs/>
        </w:rPr>
      </w:pPr>
      <w:r w:rsidRPr="00C33F9A">
        <w:rPr>
          <w:rFonts w:cstheme="minorHAnsi"/>
          <w:bCs/>
        </w:rPr>
        <w:t xml:space="preserve">Стресс может не затрагивать все части корпоративной империи в равной мере. Даже на один и тот же стресс-фактор подразделения реагируют по-разному. Головная боль из-за высокого штрафа, наложенного </w:t>
      </w:r>
      <w:r w:rsidRPr="00C33F9A">
        <w:rPr>
          <w:rFonts w:cstheme="minorHAnsi"/>
          <w:bCs/>
        </w:rPr>
        <w:lastRenderedPageBreak/>
        <w:t>на компанию налоговиками, возникнет в первую очередь у Генерального Директора и главбуха. Вряд ли в этой ситуации сильные переживания испытает IT-специалист: он не несет ответственности за налоговые нарушения. Его голова начнет болеть, если возникнет прямая угроза его личному благосостоянию (например, штраф настолько высок, что предприятие находится на грани закрытия и начинает сокращать штат). Когда же у компании возникнут проблемы с продажами из-за неполадок в IT-системе, IT-специалист испытает стресс (вместе с Генеральным Директором), поскольку это его зона ответственности и он может потерять работу, если не справится с проблемой. Но где бы в компании ни возникал серьезный стресс, на него всегда будут реагировать Генеральный Директор и его ключевая команда.</w:t>
      </w:r>
    </w:p>
    <w:p w:rsidR="00A22AD6" w:rsidRPr="00C33F9A" w:rsidRDefault="00A22AD6" w:rsidP="00A22AD6">
      <w:pPr>
        <w:widowControl w:val="0"/>
        <w:spacing w:after="0" w:line="360" w:lineRule="auto"/>
        <w:jc w:val="both"/>
        <w:rPr>
          <w:rFonts w:cstheme="minorHAnsi"/>
          <w:bCs/>
        </w:rPr>
      </w:pPr>
    </w:p>
    <w:p w:rsidR="00A22AD6" w:rsidRPr="00C33F9A" w:rsidRDefault="00A22AD6" w:rsidP="00A22AD6">
      <w:pPr>
        <w:widowControl w:val="0"/>
        <w:spacing w:after="0" w:line="360" w:lineRule="auto"/>
        <w:jc w:val="both"/>
        <w:rPr>
          <w:rFonts w:cstheme="minorHAnsi"/>
          <w:b/>
          <w:bCs/>
        </w:rPr>
      </w:pPr>
      <w:r w:rsidRPr="00C33F9A">
        <w:rPr>
          <w:rFonts w:cstheme="minorHAnsi"/>
          <w:b/>
          <w:bCs/>
        </w:rPr>
        <w:t>Какая реакция на стресс нужна компан</w:t>
      </w:r>
      <w:proofErr w:type="gramStart"/>
      <w:r w:rsidRPr="00C33F9A">
        <w:rPr>
          <w:rFonts w:cstheme="minorHAnsi"/>
          <w:b/>
          <w:bCs/>
        </w:rPr>
        <w:t>ии и ее</w:t>
      </w:r>
      <w:proofErr w:type="gramEnd"/>
      <w:r w:rsidRPr="00C33F9A">
        <w:rPr>
          <w:rFonts w:cstheme="minorHAnsi"/>
          <w:b/>
          <w:bCs/>
        </w:rPr>
        <w:t xml:space="preserve"> руководителю</w:t>
      </w:r>
    </w:p>
    <w:p w:rsidR="00A22AD6" w:rsidRPr="00C33F9A" w:rsidRDefault="00A22AD6" w:rsidP="00A22AD6">
      <w:pPr>
        <w:widowControl w:val="0"/>
        <w:spacing w:after="0" w:line="360" w:lineRule="auto"/>
        <w:jc w:val="both"/>
        <w:rPr>
          <w:rFonts w:cstheme="minorHAnsi"/>
          <w:bCs/>
        </w:rPr>
      </w:pPr>
      <w:r w:rsidRPr="00C33F9A">
        <w:rPr>
          <w:rFonts w:cstheme="minorHAnsi"/>
          <w:bCs/>
        </w:rPr>
        <w:t xml:space="preserve">В период действия на компанию стресс-факторов Генеральный Директор практически всегда попадает под удар. От того, как он и его команда реагируют на стресс, зависят успех и благополучие всего предприятия. </w:t>
      </w:r>
      <w:proofErr w:type="gramStart"/>
      <w:r w:rsidRPr="00C33F9A">
        <w:rPr>
          <w:rFonts w:cstheme="minorHAnsi"/>
          <w:bCs/>
        </w:rPr>
        <w:t>При этом потребности компаний, находящихся на разных стадиях развития (возникновение, рост, консолидация, расцвет, упадок), различаются.</w:t>
      </w:r>
      <w:proofErr w:type="gramEnd"/>
      <w:r w:rsidRPr="00C33F9A">
        <w:rPr>
          <w:rFonts w:cstheme="minorHAnsi"/>
          <w:bCs/>
        </w:rPr>
        <w:t xml:space="preserve"> Для того чтобы компания успешно переживала любой кризис, в ключевой команде менеджеров следует поддерживать правильный баланс «краснокожих» и «бледнолицых» в зависимости от стадии развития компании.</w:t>
      </w:r>
    </w:p>
    <w:p w:rsidR="00A22AD6" w:rsidRPr="00C33F9A" w:rsidRDefault="00A22AD6" w:rsidP="00A22AD6">
      <w:pPr>
        <w:widowControl w:val="0"/>
        <w:spacing w:after="0" w:line="360" w:lineRule="auto"/>
        <w:jc w:val="both"/>
        <w:rPr>
          <w:rFonts w:cstheme="minorHAnsi"/>
          <w:bCs/>
        </w:rPr>
      </w:pPr>
      <w:r w:rsidRPr="00C33F9A">
        <w:rPr>
          <w:rFonts w:cstheme="minorHAnsi"/>
          <w:bCs/>
        </w:rPr>
        <w:t>Стадия возникновения и быстрого роста. Быстрорастущим компаниям в период возникновения и активной экспансии совершенно необходим «краснокожий» лидер. В управляющей команде также должны доминировать менеджеры этого типа. «Бледнолицым» (меньшинству) поручите роль «холодных голов» или «театральных критиков». Такая команда призвана захватывать территории, идти на повышенный риск, люди должны уметь принимать решения без промедления. В России для подобных компаний характерны такие признаки, как большой рост объема продаж одновременно с недостаточной прозрачностью, отсутствием четкой корпоративной структуры и отчетности по МФСО.</w:t>
      </w:r>
    </w:p>
    <w:p w:rsidR="00A22AD6" w:rsidRPr="00C33F9A" w:rsidRDefault="00A22AD6" w:rsidP="00A22AD6">
      <w:pPr>
        <w:widowControl w:val="0"/>
        <w:spacing w:after="0" w:line="360" w:lineRule="auto"/>
        <w:jc w:val="both"/>
        <w:rPr>
          <w:rFonts w:cstheme="minorHAnsi"/>
          <w:bCs/>
        </w:rPr>
      </w:pPr>
      <w:r w:rsidRPr="00C33F9A">
        <w:rPr>
          <w:rFonts w:cstheme="minorHAnsi"/>
          <w:bCs/>
        </w:rPr>
        <w:t>Стадия консолидации. В деле консолидации завоеванных территорий все больше функций должны выполнять «бледнолицые» — люди с академическим образованием и большим опытом работы в крупных корпоративных институтах. Лидер должен оставаться «краснокожим», но команду управленцев лучше сбалансировать по количеству «краснокожих» и «бледнолицых». Примерами могут служить компании, которые находятся в стадии построения прозрачной корпоративной структуры, имеют отчетность по МФСО и думают о скором (в течение двух — четырех лет) проведении IPO.</w:t>
      </w:r>
    </w:p>
    <w:p w:rsidR="00A22AD6" w:rsidRPr="00A22AD6" w:rsidRDefault="00A22AD6" w:rsidP="00A22AD6">
      <w:pPr>
        <w:widowControl w:val="0"/>
        <w:spacing w:after="0" w:line="360" w:lineRule="auto"/>
        <w:jc w:val="both"/>
        <w:rPr>
          <w:rFonts w:cstheme="minorHAnsi"/>
          <w:bCs/>
          <w:lang w:val="en-US"/>
        </w:rPr>
      </w:pPr>
      <w:r w:rsidRPr="00C33F9A">
        <w:rPr>
          <w:rFonts w:cstheme="minorHAnsi"/>
          <w:bCs/>
        </w:rPr>
        <w:t xml:space="preserve">Стадия стабильности и расцвета. На этом этапе эффективным лидером будет «бледнолицый». В составе его команды необходим баланс «краснокожих» и «бледнолицых» управленцев. В период стабильности нахождение на лидерской позиции «краснокожего» может представлять опасность для компании. Стабильность ему быстро наскучит, и он может искусственно создавать кризис, последствия которого </w:t>
      </w:r>
      <w:r w:rsidRPr="00C33F9A">
        <w:rPr>
          <w:rFonts w:cstheme="minorHAnsi"/>
          <w:bCs/>
        </w:rPr>
        <w:lastRenderedPageBreak/>
        <w:t xml:space="preserve">будут вполне реальными (в истории бизнеса было немало случаев, когда успешная организация вдруг начинала </w:t>
      </w:r>
      <w:proofErr w:type="gramStart"/>
      <w:r w:rsidRPr="00C33F9A">
        <w:rPr>
          <w:rFonts w:cstheme="minorHAnsi"/>
          <w:bCs/>
        </w:rPr>
        <w:t>амбициозные</w:t>
      </w:r>
      <w:proofErr w:type="gramEnd"/>
      <w:r w:rsidRPr="00C33F9A">
        <w:rPr>
          <w:rFonts w:cstheme="minorHAnsi"/>
          <w:bCs/>
        </w:rPr>
        <w:t xml:space="preserve"> проекты, приводившие ее к упадку). Однако для предотвращения возможного упадка один из «краснокожих» менеджеров должен быть потенциально готов к креслу руководителя </w:t>
      </w:r>
      <w:proofErr w:type="spellStart"/>
      <w:r w:rsidRPr="00C33F9A">
        <w:rPr>
          <w:rFonts w:cstheme="minorHAnsi"/>
          <w:bCs/>
        </w:rPr>
        <w:t>предприятия</w:t>
      </w:r>
      <w:proofErr w:type="gramStart"/>
      <w:r w:rsidRPr="00C33F9A">
        <w:rPr>
          <w:rFonts w:cstheme="minorHAnsi"/>
          <w:bCs/>
        </w:rPr>
        <w:t>.О</w:t>
      </w:r>
      <w:proofErr w:type="gramEnd"/>
      <w:r w:rsidRPr="00C33F9A">
        <w:rPr>
          <w:rFonts w:cstheme="minorHAnsi"/>
          <w:bCs/>
        </w:rPr>
        <w:t>дним</w:t>
      </w:r>
      <w:proofErr w:type="spellEnd"/>
      <w:r w:rsidRPr="00C33F9A">
        <w:rPr>
          <w:rFonts w:cstheme="minorHAnsi"/>
          <w:bCs/>
        </w:rPr>
        <w:t xml:space="preserve"> из замечательных примеров успешных компаний стабильного периода является компания </w:t>
      </w:r>
      <w:proofErr w:type="spellStart"/>
      <w:r w:rsidRPr="00C33F9A">
        <w:rPr>
          <w:rFonts w:cstheme="minorHAnsi"/>
          <w:bCs/>
        </w:rPr>
        <w:t>Emerson</w:t>
      </w:r>
      <w:proofErr w:type="spellEnd"/>
      <w:r w:rsidRPr="00C33F9A">
        <w:rPr>
          <w:rFonts w:cstheme="minorHAnsi"/>
          <w:bCs/>
        </w:rPr>
        <w:t xml:space="preserve"> под руководством Дэвида </w:t>
      </w:r>
      <w:proofErr w:type="spellStart"/>
      <w:r w:rsidRPr="00C33F9A">
        <w:rPr>
          <w:rFonts w:cstheme="minorHAnsi"/>
          <w:bCs/>
        </w:rPr>
        <w:t>Фарра</w:t>
      </w:r>
      <w:proofErr w:type="spellEnd"/>
      <w:r w:rsidRPr="00C33F9A">
        <w:rPr>
          <w:rFonts w:cstheme="minorHAnsi"/>
          <w:bCs/>
        </w:rPr>
        <w:t xml:space="preserve"> (См. также статью </w:t>
      </w:r>
      <w:r w:rsidRPr="00A22AD6">
        <w:rPr>
          <w:rFonts w:cstheme="minorHAnsi"/>
          <w:bCs/>
          <w:lang w:val="en-US"/>
        </w:rPr>
        <w:t xml:space="preserve">«When boring beats buccaneering», </w:t>
      </w:r>
      <w:r w:rsidRPr="00C33F9A">
        <w:rPr>
          <w:rFonts w:cstheme="minorHAnsi"/>
          <w:bCs/>
        </w:rPr>
        <w:t>опубликованную</w:t>
      </w:r>
      <w:r w:rsidRPr="00A22AD6">
        <w:rPr>
          <w:rFonts w:cstheme="minorHAnsi"/>
          <w:bCs/>
          <w:lang w:val="en-US"/>
        </w:rPr>
        <w:t xml:space="preserve"> </w:t>
      </w:r>
      <w:r w:rsidRPr="00C33F9A">
        <w:rPr>
          <w:rFonts w:cstheme="minorHAnsi"/>
          <w:bCs/>
        </w:rPr>
        <w:t>в</w:t>
      </w:r>
      <w:r w:rsidRPr="00A22AD6">
        <w:rPr>
          <w:rFonts w:cstheme="minorHAnsi"/>
          <w:bCs/>
          <w:lang w:val="en-US"/>
        </w:rPr>
        <w:t xml:space="preserve"> </w:t>
      </w:r>
      <w:r w:rsidRPr="00C33F9A">
        <w:rPr>
          <w:rFonts w:cstheme="minorHAnsi"/>
          <w:bCs/>
        </w:rPr>
        <w:t>газете</w:t>
      </w:r>
      <w:r w:rsidRPr="00A22AD6">
        <w:rPr>
          <w:rFonts w:cstheme="minorHAnsi"/>
          <w:bCs/>
          <w:lang w:val="en-US"/>
        </w:rPr>
        <w:t xml:space="preserve"> Financial Times / 2006. June 7).</w:t>
      </w:r>
    </w:p>
    <w:p w:rsidR="00A22AD6" w:rsidRPr="00C33F9A" w:rsidRDefault="00A22AD6" w:rsidP="00A22AD6">
      <w:pPr>
        <w:widowControl w:val="0"/>
        <w:spacing w:after="0" w:line="360" w:lineRule="auto"/>
        <w:jc w:val="both"/>
        <w:rPr>
          <w:rFonts w:cstheme="minorHAnsi"/>
          <w:bCs/>
        </w:rPr>
      </w:pPr>
      <w:r w:rsidRPr="00C33F9A">
        <w:rPr>
          <w:rFonts w:cstheme="minorHAnsi"/>
          <w:bCs/>
        </w:rPr>
        <w:t xml:space="preserve">Стадия упадка. Анализируя причины упадка в разных компаниях (и империях), я пришел к выводу, что он часто обусловлен доминированием «бледнолицых» на руководящих позициях при «бледнолицем» лидере (вместо равномерного баланса). «Бледнолицый» руководитель, стремясь обезопаситься от посягательств на свой пост, окружает себя директорами с ярко выраженным темпераментом «бледнолицых». В итоге компания </w:t>
      </w:r>
      <w:proofErr w:type="gramStart"/>
      <w:r w:rsidRPr="00C33F9A">
        <w:rPr>
          <w:rFonts w:cstheme="minorHAnsi"/>
          <w:bCs/>
        </w:rPr>
        <w:t>оказывается не готова</w:t>
      </w:r>
      <w:proofErr w:type="gramEnd"/>
      <w:r w:rsidRPr="00C33F9A">
        <w:rPr>
          <w:rFonts w:cstheme="minorHAnsi"/>
          <w:bCs/>
        </w:rPr>
        <w:t xml:space="preserve"> реагировать на «незапланированный» стресс. «Бледнолицые» безоружны в основном в ситуации большого и внезапного кризиса — на все другие случаи у них есть предусмотренный план. При таком положении дел место лидера должен занять один из «краснокожих» членов команды. Если он к тому же окажется талантливым и удачливым руководителем, у компании есть шанс поправить положение и выйти из стресса более эффективной и прибыльной.</w:t>
      </w:r>
    </w:p>
    <w:p w:rsidR="00A22AD6" w:rsidRPr="00C33F9A" w:rsidRDefault="00A22AD6" w:rsidP="00A22AD6">
      <w:pPr>
        <w:widowControl w:val="0"/>
        <w:spacing w:after="0" w:line="360" w:lineRule="auto"/>
        <w:jc w:val="both"/>
        <w:rPr>
          <w:rFonts w:cstheme="minorHAnsi"/>
          <w:bCs/>
        </w:rPr>
      </w:pPr>
      <w:r w:rsidRPr="00C33F9A">
        <w:rPr>
          <w:rFonts w:cstheme="minorHAnsi"/>
          <w:bCs/>
        </w:rPr>
        <w:t xml:space="preserve">На мой взгляд, следить за соблюдением баланса между «краснокожими» и «бледнолицыми» — задача акционеров компании. Они могут почувствовать, когда компания достигла пика, и, не дожидаясь спада, отдать кресло лидера «краснокожему». Классический пример — приход Джека Уэлча в компанию </w:t>
      </w:r>
      <w:proofErr w:type="spellStart"/>
      <w:r w:rsidRPr="00C33F9A">
        <w:rPr>
          <w:rFonts w:cstheme="minorHAnsi"/>
          <w:bCs/>
        </w:rPr>
        <w:t>General</w:t>
      </w:r>
      <w:proofErr w:type="spellEnd"/>
      <w:r w:rsidRPr="00C33F9A">
        <w:rPr>
          <w:rFonts w:cstheme="minorHAnsi"/>
          <w:bCs/>
        </w:rPr>
        <w:t xml:space="preserve"> </w:t>
      </w:r>
      <w:proofErr w:type="spellStart"/>
      <w:r w:rsidRPr="00C33F9A">
        <w:rPr>
          <w:rFonts w:cstheme="minorHAnsi"/>
          <w:bCs/>
        </w:rPr>
        <w:t>Electric</w:t>
      </w:r>
      <w:proofErr w:type="spellEnd"/>
      <w:r w:rsidRPr="00C33F9A">
        <w:rPr>
          <w:rFonts w:cstheme="minorHAnsi"/>
          <w:bCs/>
        </w:rPr>
        <w:t>.</w:t>
      </w:r>
    </w:p>
    <w:p w:rsidR="00A22AD6" w:rsidRPr="00C33F9A" w:rsidRDefault="00A22AD6" w:rsidP="00A22AD6">
      <w:pPr>
        <w:widowControl w:val="0"/>
        <w:spacing w:after="0" w:line="360" w:lineRule="auto"/>
        <w:jc w:val="both"/>
        <w:rPr>
          <w:rFonts w:cstheme="minorHAnsi"/>
          <w:bCs/>
        </w:rPr>
      </w:pPr>
    </w:p>
    <w:p w:rsidR="00A22AD6" w:rsidRPr="00C33F9A" w:rsidRDefault="00A22AD6" w:rsidP="00A22AD6">
      <w:pPr>
        <w:widowControl w:val="0"/>
        <w:spacing w:after="0" w:line="360" w:lineRule="auto"/>
        <w:jc w:val="both"/>
        <w:rPr>
          <w:rFonts w:cstheme="minorHAnsi"/>
          <w:b/>
          <w:bCs/>
        </w:rPr>
      </w:pPr>
      <w:r w:rsidRPr="00C33F9A">
        <w:rPr>
          <w:rFonts w:cstheme="minorHAnsi"/>
          <w:b/>
          <w:bCs/>
        </w:rPr>
        <w:t>Стресс — стимул для развития компании</w:t>
      </w:r>
    </w:p>
    <w:p w:rsidR="00A22AD6" w:rsidRPr="00C33F9A" w:rsidRDefault="00A22AD6" w:rsidP="00A22AD6">
      <w:pPr>
        <w:widowControl w:val="0"/>
        <w:spacing w:after="0" w:line="360" w:lineRule="auto"/>
        <w:jc w:val="both"/>
        <w:rPr>
          <w:rFonts w:cstheme="minorHAnsi"/>
          <w:bCs/>
        </w:rPr>
      </w:pPr>
      <w:r w:rsidRPr="00C33F9A">
        <w:rPr>
          <w:rFonts w:cstheme="minorHAnsi"/>
          <w:bCs/>
        </w:rPr>
        <w:t>На вопрос, является ли стресс стимулом для роста и развития компании, я отвечаю утвердительно. Однако с оговоркой: одни компании в результате стресса станут эффективнее и сильнее, а другие будут поглощены или ликвидированы. Но корпоративный мир в целом выиграет, если только стресс не слишком длительный и не вызван постоянным бюрократическим маразмом.</w:t>
      </w:r>
    </w:p>
    <w:p w:rsidR="00A22AD6" w:rsidRPr="00C33F9A" w:rsidRDefault="00A22AD6" w:rsidP="00A22AD6">
      <w:pPr>
        <w:widowControl w:val="0"/>
        <w:spacing w:after="0" w:line="360" w:lineRule="auto"/>
        <w:jc w:val="both"/>
        <w:rPr>
          <w:rFonts w:cstheme="minorHAnsi"/>
          <w:bCs/>
        </w:rPr>
      </w:pPr>
      <w:r w:rsidRPr="00C33F9A">
        <w:rPr>
          <w:rFonts w:cstheme="minorHAnsi"/>
          <w:bCs/>
        </w:rPr>
        <w:t>Стресс в бизнесе, как и в любой другой сфере, связан с быстрыми изменениями окружающей среды. Изменения могут затрагивать весь индустриальный сектор или касаться отдельного предприятия. В любом случае организация реагирует на стресс, как живой организм. Компании различаются по способности противостоять стрессу и развиваться после его преодоления.</w:t>
      </w:r>
    </w:p>
    <w:p w:rsidR="00A22AD6" w:rsidRPr="00C33F9A" w:rsidRDefault="00A22AD6" w:rsidP="00A22AD6">
      <w:pPr>
        <w:widowControl w:val="0"/>
        <w:spacing w:after="0" w:line="360" w:lineRule="auto"/>
        <w:jc w:val="both"/>
        <w:rPr>
          <w:rFonts w:cstheme="minorHAnsi"/>
          <w:bCs/>
        </w:rPr>
      </w:pPr>
      <w:proofErr w:type="gramStart"/>
      <w:r w:rsidRPr="00C33F9A">
        <w:rPr>
          <w:rFonts w:cstheme="minorHAnsi"/>
          <w:bCs/>
        </w:rPr>
        <w:t>Посмотрим, как вели себя в стрессовой ситуации известные бизнес-империи.</w:t>
      </w:r>
      <w:proofErr w:type="gramEnd"/>
      <w:r w:rsidRPr="00C33F9A">
        <w:rPr>
          <w:rFonts w:cstheme="minorHAnsi"/>
          <w:bCs/>
        </w:rPr>
        <w:t xml:space="preserve"> Компания </w:t>
      </w:r>
      <w:proofErr w:type="spellStart"/>
      <w:r w:rsidRPr="00C33F9A">
        <w:rPr>
          <w:rFonts w:cstheme="minorHAnsi"/>
          <w:bCs/>
        </w:rPr>
        <w:t>Polaroid</w:t>
      </w:r>
      <w:proofErr w:type="spellEnd"/>
      <w:r w:rsidRPr="00C33F9A">
        <w:rPr>
          <w:rFonts w:cstheme="minorHAnsi"/>
          <w:bCs/>
        </w:rPr>
        <w:t xml:space="preserve"> (производитель фотоаппаратов, делающих моментальные фотографии) была монополистом в своем сегменте рынка, но сейчас практически исчезла с карты. Ей на смену пришли непривычные для </w:t>
      </w:r>
      <w:proofErr w:type="spellStart"/>
      <w:r w:rsidRPr="00C33F9A">
        <w:rPr>
          <w:rFonts w:cstheme="minorHAnsi"/>
          <w:bCs/>
        </w:rPr>
        <w:t>фоторынка</w:t>
      </w:r>
      <w:proofErr w:type="spellEnd"/>
      <w:r w:rsidRPr="00C33F9A">
        <w:rPr>
          <w:rFonts w:cstheme="minorHAnsi"/>
          <w:bCs/>
        </w:rPr>
        <w:t xml:space="preserve"> еще десять лет назад имена: </w:t>
      </w:r>
      <w:proofErr w:type="spellStart"/>
      <w:r w:rsidRPr="00C33F9A">
        <w:rPr>
          <w:rFonts w:cstheme="minorHAnsi"/>
          <w:bCs/>
        </w:rPr>
        <w:t>Sony</w:t>
      </w:r>
      <w:proofErr w:type="spellEnd"/>
      <w:r w:rsidRPr="00C33F9A">
        <w:rPr>
          <w:rFonts w:cstheme="minorHAnsi"/>
          <w:bCs/>
        </w:rPr>
        <w:t xml:space="preserve">, </w:t>
      </w:r>
      <w:proofErr w:type="spellStart"/>
      <w:r w:rsidRPr="00C33F9A">
        <w:rPr>
          <w:rFonts w:cstheme="minorHAnsi"/>
          <w:bCs/>
        </w:rPr>
        <w:t>Samsung</w:t>
      </w:r>
      <w:proofErr w:type="spellEnd"/>
      <w:r w:rsidRPr="00C33F9A">
        <w:rPr>
          <w:rFonts w:cstheme="minorHAnsi"/>
          <w:bCs/>
        </w:rPr>
        <w:t xml:space="preserve"> и др. Завоевание </w:t>
      </w:r>
      <w:proofErr w:type="spellStart"/>
      <w:r w:rsidRPr="00C33F9A">
        <w:rPr>
          <w:rFonts w:cstheme="minorHAnsi"/>
          <w:bCs/>
        </w:rPr>
        <w:t>фоторынка</w:t>
      </w:r>
      <w:proofErr w:type="spellEnd"/>
      <w:r w:rsidRPr="00C33F9A">
        <w:rPr>
          <w:rFonts w:cstheme="minorHAnsi"/>
          <w:bCs/>
        </w:rPr>
        <w:t xml:space="preserve"> с помощью </w:t>
      </w:r>
      <w:r w:rsidRPr="00C33F9A">
        <w:rPr>
          <w:rFonts w:cstheme="minorHAnsi"/>
          <w:bCs/>
        </w:rPr>
        <w:lastRenderedPageBreak/>
        <w:t>технологии цифровой фотографии — один из самых показательных примеров того, как стресс стимулирует эволюционный процесс. В результате конкуренции выживает тот, кто смог приспособиться к окружающей среде.</w:t>
      </w:r>
    </w:p>
    <w:p w:rsidR="00A22AD6" w:rsidRPr="00C33F9A" w:rsidRDefault="00A22AD6" w:rsidP="00A22AD6">
      <w:pPr>
        <w:widowControl w:val="0"/>
        <w:spacing w:after="0" w:line="360" w:lineRule="auto"/>
        <w:jc w:val="both"/>
        <w:rPr>
          <w:rFonts w:cstheme="minorHAnsi"/>
          <w:bCs/>
        </w:rPr>
      </w:pPr>
      <w:r w:rsidRPr="00C33F9A">
        <w:rPr>
          <w:rFonts w:cstheme="minorHAnsi"/>
          <w:bCs/>
        </w:rPr>
        <w:t>Другой пример — появление иномарок на советском (позже — российском) автомобильном рынке и реакция на эту ситуацию советского автопрома. ГАЗ отреагировал сравнительно успешным проектом «Газель», поэтому и сегодня его продукция пользуется спросом на рынке.</w:t>
      </w:r>
    </w:p>
    <w:p w:rsidR="00A22AD6" w:rsidRPr="00C33F9A" w:rsidRDefault="00A22AD6" w:rsidP="00A22AD6">
      <w:pPr>
        <w:widowControl w:val="0"/>
        <w:spacing w:after="0" w:line="360" w:lineRule="auto"/>
        <w:jc w:val="both"/>
        <w:rPr>
          <w:rFonts w:cstheme="minorHAnsi"/>
          <w:bCs/>
        </w:rPr>
      </w:pPr>
      <w:r w:rsidRPr="00C33F9A">
        <w:rPr>
          <w:rFonts w:cstheme="minorHAnsi"/>
          <w:bCs/>
        </w:rPr>
        <w:t>Часто у Генерального Директора есть только два способа вывести компанию из стресса.</w:t>
      </w:r>
    </w:p>
    <w:p w:rsidR="00A22AD6" w:rsidRPr="00C33F9A" w:rsidRDefault="00A22AD6" w:rsidP="00A22AD6">
      <w:pPr>
        <w:widowControl w:val="0"/>
        <w:spacing w:after="0" w:line="360" w:lineRule="auto"/>
        <w:jc w:val="both"/>
        <w:rPr>
          <w:rFonts w:cstheme="minorHAnsi"/>
          <w:bCs/>
        </w:rPr>
      </w:pPr>
      <w:r w:rsidRPr="00C33F9A">
        <w:rPr>
          <w:rFonts w:cstheme="minorHAnsi"/>
          <w:bCs/>
        </w:rPr>
        <w:t>Изменить среду под себя достаточно сложно, однако история бизнеса знает несколько удачных примеров. Например, пивные компании, родившиеся или пришедшие в Россию в конце XX века, с помощью продуманной маркетинговой политики изменили среду. Они целенаправленно формировал</w:t>
      </w:r>
      <w:proofErr w:type="gramStart"/>
      <w:r w:rsidRPr="00C33F9A">
        <w:rPr>
          <w:rFonts w:cstheme="minorHAnsi"/>
          <w:bCs/>
        </w:rPr>
        <w:t>и у ау</w:t>
      </w:r>
      <w:proofErr w:type="gramEnd"/>
      <w:r w:rsidRPr="00C33F9A">
        <w:rPr>
          <w:rFonts w:cstheme="minorHAnsi"/>
          <w:bCs/>
        </w:rPr>
        <w:t>дитории потребность в своей продукции. И потребление пива на душу населения в России выросло, тогда как потребление других, более привычных напитков снизилось.</w:t>
      </w:r>
    </w:p>
    <w:p w:rsidR="00A22AD6" w:rsidRPr="00C33F9A" w:rsidRDefault="00A22AD6" w:rsidP="00A22AD6">
      <w:pPr>
        <w:widowControl w:val="0"/>
        <w:spacing w:after="0" w:line="360" w:lineRule="auto"/>
        <w:jc w:val="both"/>
        <w:rPr>
          <w:rFonts w:cstheme="minorHAnsi"/>
          <w:bCs/>
        </w:rPr>
      </w:pPr>
      <w:r w:rsidRPr="00C33F9A">
        <w:rPr>
          <w:rFonts w:cstheme="minorHAnsi"/>
          <w:bCs/>
        </w:rPr>
        <w:t>Адаптироваться к изменениям — второй путь выхода из стресса. Он предполагает разработку, более интересных видов услуг, продукции или новых способов работы. Компания, столкнувшаяся с проблемами, либо выходит из сложившейся ситуации более эффективной, либо исчезает (если, конечно, не живет за счет государственных дотаций). Примером может служить то, как за последние десятилетия возрастала экономичность автомобилей по мере роста цены на бензин.</w:t>
      </w:r>
    </w:p>
    <w:p w:rsidR="00A22AD6" w:rsidRPr="00C33F9A" w:rsidRDefault="00A22AD6" w:rsidP="00A22AD6">
      <w:pPr>
        <w:widowControl w:val="0"/>
        <w:spacing w:after="0" w:line="360" w:lineRule="auto"/>
        <w:jc w:val="both"/>
        <w:rPr>
          <w:rFonts w:cstheme="minorHAnsi"/>
          <w:bCs/>
        </w:rPr>
      </w:pPr>
      <w:r w:rsidRPr="00C33F9A">
        <w:rPr>
          <w:rFonts w:cstheme="minorHAnsi"/>
          <w:bCs/>
        </w:rPr>
        <w:t>Компания, которая не может самостоятельно преодолеть стресс, обречена. Она погибает, или сливается с другой компанией, или совершает корпоративный суицид — продает себя другой компании. Два последних варианта ведут к исчезновению организации как юридического лица, но не к гибели ее ресурсов — компания «</w:t>
      </w:r>
      <w:proofErr w:type="spellStart"/>
      <w:r w:rsidRPr="00C33F9A">
        <w:rPr>
          <w:rFonts w:cstheme="minorHAnsi"/>
          <w:bCs/>
        </w:rPr>
        <w:t>реинкарнируется</w:t>
      </w:r>
      <w:proofErr w:type="spellEnd"/>
      <w:r w:rsidRPr="00C33F9A">
        <w:rPr>
          <w:rFonts w:cstheme="minorHAnsi"/>
          <w:bCs/>
        </w:rPr>
        <w:t>» в несколько ином качестве. А «поглотитель» не только успешно переживает стресс, но и приумножает свои активы. Поэтому понятие «стресс» не имеет исключительно негативную окраску, это всегда шанс для любой компании продвинуться в своем развитии.</w:t>
      </w:r>
    </w:p>
    <w:p w:rsidR="00A22AD6" w:rsidRPr="00C33F9A" w:rsidRDefault="00A22AD6" w:rsidP="00A22AD6">
      <w:pPr>
        <w:widowControl w:val="0"/>
        <w:spacing w:after="0" w:line="360" w:lineRule="auto"/>
        <w:jc w:val="both"/>
        <w:rPr>
          <w:rFonts w:cstheme="minorHAnsi"/>
          <w:bCs/>
        </w:rPr>
      </w:pPr>
      <w:r w:rsidRPr="00C33F9A">
        <w:rPr>
          <w:rFonts w:cstheme="minorHAnsi"/>
          <w:bCs/>
        </w:rPr>
        <w:t>Мой основной вывод заключается в том, что стрессовые ситуации в целом идут на пользу компании, поскольку заставляют ее развиваться и находить более эффективные способы работы. При этом правильное соотношение умных руководителей (по типу реакции на стресс) является ключевым фактором эволюции и процветания компании.</w:t>
      </w:r>
    </w:p>
    <w:p w:rsidR="00A22AD6" w:rsidRPr="00C33F9A" w:rsidRDefault="00A22AD6" w:rsidP="00A22AD6">
      <w:pPr>
        <w:widowControl w:val="0"/>
        <w:spacing w:after="0" w:line="360" w:lineRule="auto"/>
        <w:jc w:val="both"/>
        <w:rPr>
          <w:rFonts w:cstheme="minorHAnsi"/>
          <w:bCs/>
        </w:rPr>
      </w:pPr>
    </w:p>
    <w:p w:rsidR="00A22AD6" w:rsidRPr="00DC4B7A" w:rsidRDefault="00A22AD6" w:rsidP="00A22AD6">
      <w:pPr>
        <w:widowControl w:val="0"/>
        <w:spacing w:after="0" w:line="360" w:lineRule="auto"/>
        <w:jc w:val="both"/>
        <w:rPr>
          <w:rFonts w:cstheme="minorHAnsi"/>
        </w:rPr>
      </w:pPr>
      <w:r>
        <w:rPr>
          <w:rFonts w:cstheme="minorHAnsi"/>
        </w:rPr>
        <w:pict>
          <v:rect id="_x0000_i1025" style="width:6in;height:.75pt" o:hralign="center" o:hrstd="t" o:hrnoshade="t" o:hr="t" fillcolor="black" stroked="f">
            <v:path strokeok="f"/>
          </v:rect>
        </w:pict>
      </w:r>
    </w:p>
    <w:p w:rsidR="00A22AD6" w:rsidRPr="00C33F9A" w:rsidRDefault="00A22AD6" w:rsidP="00A22AD6">
      <w:pPr>
        <w:pStyle w:val="H3remark-h3"/>
        <w:keepNext w:val="0"/>
        <w:widowControl w:val="0"/>
        <w:spacing w:line="360" w:lineRule="auto"/>
        <w:jc w:val="both"/>
        <w:rPr>
          <w:rFonts w:asciiTheme="minorHAnsi" w:hAnsiTheme="minorHAnsi" w:cstheme="minorHAnsi"/>
          <w:color w:val="auto"/>
        </w:rPr>
      </w:pPr>
      <w:r>
        <w:rPr>
          <w:rFonts w:asciiTheme="minorHAnsi" w:hAnsiTheme="minorHAnsi" w:cstheme="minorHAnsi"/>
          <w:color w:val="auto"/>
        </w:rPr>
        <w:t>Об авторе:</w:t>
      </w:r>
    </w:p>
    <w:p w:rsidR="00A22AD6" w:rsidRPr="00C33F9A" w:rsidRDefault="00A22AD6" w:rsidP="00A22AD6">
      <w:pPr>
        <w:pStyle w:val="remark-p"/>
        <w:widowControl w:val="0"/>
        <w:spacing w:line="360" w:lineRule="auto"/>
        <w:jc w:val="both"/>
        <w:rPr>
          <w:rFonts w:asciiTheme="minorHAnsi" w:hAnsiTheme="minorHAnsi" w:cstheme="minorHAnsi"/>
          <w:sz w:val="22"/>
          <w:szCs w:val="22"/>
        </w:rPr>
      </w:pPr>
      <w:r w:rsidRPr="00C33F9A">
        <w:rPr>
          <w:rFonts w:asciiTheme="minorHAnsi" w:hAnsiTheme="minorHAnsi" w:cstheme="minorHAnsi"/>
          <w:b/>
          <w:sz w:val="22"/>
          <w:szCs w:val="22"/>
        </w:rPr>
        <w:t>Олег Добронравов</w:t>
      </w:r>
      <w:r w:rsidRPr="00C33F9A">
        <w:rPr>
          <w:rFonts w:asciiTheme="minorHAnsi" w:hAnsiTheme="minorHAnsi" w:cstheme="minorHAnsi"/>
          <w:sz w:val="22"/>
          <w:szCs w:val="22"/>
        </w:rPr>
        <w:t> обучался в Днепропетровском металлургическом институте, Московском институте народного хозяйства (ныне РЭА им. Г.В. Плеханова) и в </w:t>
      </w:r>
      <w:proofErr w:type="spellStart"/>
      <w:r w:rsidRPr="00C33F9A">
        <w:rPr>
          <w:rFonts w:asciiTheme="minorHAnsi" w:hAnsiTheme="minorHAnsi" w:cstheme="minorHAnsi"/>
          <w:sz w:val="22"/>
          <w:szCs w:val="22"/>
        </w:rPr>
        <w:t>Hanse</w:t>
      </w:r>
      <w:proofErr w:type="spellEnd"/>
      <w:r w:rsidRPr="00C33F9A">
        <w:rPr>
          <w:rFonts w:asciiTheme="minorHAnsi" w:hAnsiTheme="minorHAnsi" w:cstheme="minorHAnsi"/>
          <w:sz w:val="22"/>
          <w:szCs w:val="22"/>
        </w:rPr>
        <w:t xml:space="preserve"> </w:t>
      </w:r>
      <w:proofErr w:type="spellStart"/>
      <w:r w:rsidRPr="00C33F9A">
        <w:rPr>
          <w:rFonts w:asciiTheme="minorHAnsi" w:hAnsiTheme="minorHAnsi" w:cstheme="minorHAnsi"/>
          <w:sz w:val="22"/>
          <w:szCs w:val="22"/>
        </w:rPr>
        <w:t>Polytechnic</w:t>
      </w:r>
      <w:proofErr w:type="spellEnd"/>
      <w:r w:rsidRPr="00C33F9A">
        <w:rPr>
          <w:rFonts w:asciiTheme="minorHAnsi" w:hAnsiTheme="minorHAnsi" w:cstheme="minorHAnsi"/>
          <w:sz w:val="22"/>
          <w:szCs w:val="22"/>
        </w:rPr>
        <w:t xml:space="preserve"> </w:t>
      </w:r>
      <w:proofErr w:type="spellStart"/>
      <w:r w:rsidRPr="00C33F9A">
        <w:rPr>
          <w:rFonts w:asciiTheme="minorHAnsi" w:hAnsiTheme="minorHAnsi" w:cstheme="minorHAnsi"/>
          <w:sz w:val="22"/>
          <w:szCs w:val="22"/>
        </w:rPr>
        <w:t>Institute</w:t>
      </w:r>
      <w:proofErr w:type="spellEnd"/>
      <w:r w:rsidRPr="00C33F9A">
        <w:rPr>
          <w:rFonts w:asciiTheme="minorHAnsi" w:hAnsiTheme="minorHAnsi" w:cstheme="minorHAnsi"/>
          <w:sz w:val="22"/>
          <w:szCs w:val="22"/>
        </w:rPr>
        <w:t xml:space="preserve"> (Нидерланды). В 1993 году получил степень бакалавра по специальности «международные финансы». Имеет степень </w:t>
      </w:r>
      <w:r w:rsidRPr="00C33F9A">
        <w:rPr>
          <w:rFonts w:asciiTheme="minorHAnsi" w:hAnsiTheme="minorHAnsi" w:cstheme="minorHAnsi"/>
          <w:sz w:val="22"/>
          <w:szCs w:val="22"/>
        </w:rPr>
        <w:lastRenderedPageBreak/>
        <w:t>CFA (</w:t>
      </w:r>
      <w:proofErr w:type="spellStart"/>
      <w:r w:rsidRPr="00C33F9A">
        <w:rPr>
          <w:rFonts w:asciiTheme="minorHAnsi" w:hAnsiTheme="minorHAnsi" w:cstheme="minorHAnsi"/>
          <w:sz w:val="22"/>
          <w:szCs w:val="22"/>
        </w:rPr>
        <w:t>chartered</w:t>
      </w:r>
      <w:proofErr w:type="spellEnd"/>
      <w:r w:rsidRPr="00C33F9A">
        <w:rPr>
          <w:rFonts w:asciiTheme="minorHAnsi" w:hAnsiTheme="minorHAnsi" w:cstheme="minorHAnsi"/>
          <w:sz w:val="22"/>
          <w:szCs w:val="22"/>
        </w:rPr>
        <w:t xml:space="preserve"> </w:t>
      </w:r>
      <w:proofErr w:type="spellStart"/>
      <w:r w:rsidRPr="00C33F9A">
        <w:rPr>
          <w:rFonts w:asciiTheme="minorHAnsi" w:hAnsiTheme="minorHAnsi" w:cstheme="minorHAnsi"/>
          <w:sz w:val="22"/>
          <w:szCs w:val="22"/>
        </w:rPr>
        <w:t>financial</w:t>
      </w:r>
      <w:proofErr w:type="spellEnd"/>
      <w:r w:rsidRPr="00C33F9A">
        <w:rPr>
          <w:rFonts w:asciiTheme="minorHAnsi" w:hAnsiTheme="minorHAnsi" w:cstheme="minorHAnsi"/>
          <w:sz w:val="22"/>
          <w:szCs w:val="22"/>
        </w:rPr>
        <w:t xml:space="preserve"> </w:t>
      </w:r>
      <w:proofErr w:type="spellStart"/>
      <w:r w:rsidRPr="00C33F9A">
        <w:rPr>
          <w:rFonts w:asciiTheme="minorHAnsi" w:hAnsiTheme="minorHAnsi" w:cstheme="minorHAnsi"/>
          <w:sz w:val="22"/>
          <w:szCs w:val="22"/>
        </w:rPr>
        <w:t>analyst</w:t>
      </w:r>
      <w:proofErr w:type="spellEnd"/>
      <w:r w:rsidRPr="00C33F9A">
        <w:rPr>
          <w:rFonts w:asciiTheme="minorHAnsi" w:hAnsiTheme="minorHAnsi" w:cstheme="minorHAnsi"/>
          <w:sz w:val="22"/>
          <w:szCs w:val="22"/>
        </w:rPr>
        <w:t xml:space="preserve">). Работал в Нидерландах: в голландском банке </w:t>
      </w:r>
      <w:proofErr w:type="spellStart"/>
      <w:r w:rsidRPr="00C33F9A">
        <w:rPr>
          <w:rFonts w:asciiTheme="minorHAnsi" w:hAnsiTheme="minorHAnsi" w:cstheme="minorHAnsi"/>
          <w:sz w:val="22"/>
          <w:szCs w:val="22"/>
        </w:rPr>
        <w:t>MeesPierson</w:t>
      </w:r>
      <w:proofErr w:type="spellEnd"/>
      <w:r w:rsidRPr="00C33F9A">
        <w:rPr>
          <w:rFonts w:asciiTheme="minorHAnsi" w:hAnsiTheme="minorHAnsi" w:cstheme="minorHAnsi"/>
          <w:sz w:val="22"/>
          <w:szCs w:val="22"/>
        </w:rPr>
        <w:t xml:space="preserve">  N. V. и в бельгийско-голландском </w:t>
      </w:r>
      <w:proofErr w:type="spellStart"/>
      <w:r w:rsidRPr="00C33F9A">
        <w:rPr>
          <w:rFonts w:asciiTheme="minorHAnsi" w:hAnsiTheme="minorHAnsi" w:cstheme="minorHAnsi"/>
          <w:sz w:val="22"/>
          <w:szCs w:val="22"/>
        </w:rPr>
        <w:t>Fortis</w:t>
      </w:r>
      <w:proofErr w:type="spellEnd"/>
      <w:r w:rsidRPr="00C33F9A">
        <w:rPr>
          <w:rFonts w:asciiTheme="minorHAnsi" w:hAnsiTheme="minorHAnsi" w:cstheme="minorHAnsi"/>
          <w:sz w:val="22"/>
          <w:szCs w:val="22"/>
        </w:rPr>
        <w:t xml:space="preserve"> </w:t>
      </w:r>
      <w:proofErr w:type="spellStart"/>
      <w:r w:rsidRPr="00C33F9A">
        <w:rPr>
          <w:rFonts w:asciiTheme="minorHAnsi" w:hAnsiTheme="minorHAnsi" w:cstheme="minorHAnsi"/>
          <w:sz w:val="22"/>
          <w:szCs w:val="22"/>
        </w:rPr>
        <w:t>Bank</w:t>
      </w:r>
      <w:proofErr w:type="spellEnd"/>
      <w:r w:rsidRPr="00C33F9A">
        <w:rPr>
          <w:rFonts w:asciiTheme="minorHAnsi" w:hAnsiTheme="minorHAnsi" w:cstheme="minorHAnsi"/>
          <w:sz w:val="22"/>
          <w:szCs w:val="22"/>
        </w:rPr>
        <w:t>. С 2003-го — в России, до назначения (в 2005 году) на нынешнюю должность трудился в HSBC.</w:t>
      </w:r>
    </w:p>
    <w:p w:rsidR="00A22AD6" w:rsidRPr="00C33F9A" w:rsidRDefault="00A22AD6" w:rsidP="00A22AD6">
      <w:pPr>
        <w:pStyle w:val="remark-p"/>
        <w:widowControl w:val="0"/>
        <w:spacing w:line="360" w:lineRule="auto"/>
        <w:jc w:val="both"/>
        <w:rPr>
          <w:rFonts w:asciiTheme="minorHAnsi" w:hAnsiTheme="minorHAnsi" w:cstheme="minorHAnsi"/>
          <w:sz w:val="22"/>
          <w:szCs w:val="22"/>
        </w:rPr>
      </w:pPr>
      <w:r w:rsidRPr="00C33F9A">
        <w:rPr>
          <w:rFonts w:asciiTheme="minorHAnsi" w:hAnsiTheme="minorHAnsi" w:cstheme="minorHAnsi"/>
          <w:sz w:val="22"/>
          <w:szCs w:val="22"/>
        </w:rPr>
        <w:t>Компания </w:t>
      </w:r>
      <w:proofErr w:type="spellStart"/>
      <w:r w:rsidRPr="00C33F9A">
        <w:rPr>
          <w:rFonts w:asciiTheme="minorHAnsi" w:hAnsiTheme="minorHAnsi" w:cstheme="minorHAnsi"/>
          <w:b/>
          <w:sz w:val="22"/>
          <w:szCs w:val="22"/>
        </w:rPr>
        <w:t>Westland</w:t>
      </w:r>
      <w:proofErr w:type="spellEnd"/>
      <w:r w:rsidRPr="00C33F9A">
        <w:rPr>
          <w:rFonts w:asciiTheme="minorHAnsi" w:hAnsiTheme="minorHAnsi" w:cstheme="minorHAnsi"/>
          <w:b/>
          <w:sz w:val="22"/>
          <w:szCs w:val="22"/>
        </w:rPr>
        <w:t xml:space="preserve"> </w:t>
      </w:r>
      <w:proofErr w:type="spellStart"/>
      <w:r w:rsidRPr="00C33F9A">
        <w:rPr>
          <w:rFonts w:asciiTheme="minorHAnsi" w:hAnsiTheme="minorHAnsi" w:cstheme="minorHAnsi"/>
          <w:b/>
          <w:sz w:val="22"/>
          <w:szCs w:val="22"/>
        </w:rPr>
        <w:t>Finance</w:t>
      </w:r>
      <w:proofErr w:type="spellEnd"/>
      <w:r w:rsidRPr="00C33F9A">
        <w:rPr>
          <w:rFonts w:asciiTheme="minorHAnsi" w:hAnsiTheme="minorHAnsi" w:cstheme="minorHAnsi"/>
          <w:b/>
          <w:sz w:val="22"/>
          <w:szCs w:val="22"/>
        </w:rPr>
        <w:t xml:space="preserve"> </w:t>
      </w:r>
      <w:proofErr w:type="spellStart"/>
      <w:r w:rsidRPr="00C33F9A">
        <w:rPr>
          <w:rFonts w:asciiTheme="minorHAnsi" w:hAnsiTheme="minorHAnsi" w:cstheme="minorHAnsi"/>
          <w:b/>
          <w:sz w:val="22"/>
          <w:szCs w:val="22"/>
        </w:rPr>
        <w:t>Advisory</w:t>
      </w:r>
      <w:proofErr w:type="spellEnd"/>
      <w:r w:rsidRPr="00C33F9A">
        <w:rPr>
          <w:rFonts w:asciiTheme="minorHAnsi" w:hAnsiTheme="minorHAnsi" w:cstheme="minorHAnsi"/>
          <w:sz w:val="22"/>
          <w:szCs w:val="22"/>
        </w:rPr>
        <w:t> образована в 2005 году. Основное направление деятельности — финансовая экспертиза. Консультирует в области ведения переговоров для получения выгодных условий кредитования, совершает сделки от имени клиентов по долговым инструментам (синдицированные кредиты, ценные бумаги и облигации на западных рынках), а также при слиянии и поглощении, подготовке к выходу на фондовый рынок, привлечении инвестора. При необходимости координирует реструктуризацию компании-клиента.</w:t>
      </w:r>
    </w:p>
    <w:p w:rsidR="00A22AD6" w:rsidRPr="00DC4B7A" w:rsidRDefault="00A22AD6" w:rsidP="00A22AD6">
      <w:pPr>
        <w:pStyle w:val="remark-p"/>
        <w:widowControl w:val="0"/>
        <w:spacing w:line="360" w:lineRule="auto"/>
        <w:jc w:val="both"/>
        <w:rPr>
          <w:rFonts w:asciiTheme="minorHAnsi" w:hAnsiTheme="minorHAnsi" w:cstheme="minorHAnsi"/>
          <w:b/>
          <w:sz w:val="22"/>
          <w:szCs w:val="22"/>
        </w:rPr>
      </w:pPr>
      <w:r>
        <w:rPr>
          <w:rFonts w:asciiTheme="minorHAnsi" w:hAnsiTheme="minorHAnsi" w:cstheme="minorHAnsi"/>
          <w:sz w:val="22"/>
          <w:szCs w:val="22"/>
        </w:rPr>
        <w:pict>
          <v:rect id="_x0000_i1026" style="width:6in;height:.75pt" o:hralign="center" o:hrstd="t" o:hrnoshade="t" o:hr="t" fillcolor="black" stroked="f">
            <v:path strokeok="f"/>
          </v:rect>
        </w:pict>
      </w:r>
    </w:p>
    <w:p w:rsidR="00A22AD6" w:rsidRDefault="00A22AD6" w:rsidP="00A22AD6">
      <w:pPr>
        <w:jc w:val="center"/>
      </w:pPr>
    </w:p>
    <w:p w:rsidR="00885786" w:rsidRPr="00A22AD6" w:rsidRDefault="00885786" w:rsidP="00A22AD6">
      <w:bookmarkStart w:id="0" w:name="_GoBack"/>
      <w:bookmarkEnd w:id="0"/>
    </w:p>
    <w:sectPr w:rsidR="00885786" w:rsidRPr="00A22AD6" w:rsidSect="00594110">
      <w:headerReference w:type="default" r:id="rId9"/>
      <w:footerReference w:type="default" r:id="rId10"/>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0AEE" w:rsidRDefault="007D0AEE" w:rsidP="00594110">
      <w:pPr>
        <w:spacing w:after="0" w:line="240" w:lineRule="auto"/>
      </w:pPr>
      <w:r>
        <w:separator/>
      </w:r>
    </w:p>
  </w:endnote>
  <w:endnote w:type="continuationSeparator" w:id="0">
    <w:p w:rsidR="007D0AEE" w:rsidRDefault="007D0AEE" w:rsidP="00594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4533623"/>
      <w:docPartObj>
        <w:docPartGallery w:val="Page Numbers (Bottom of Page)"/>
        <w:docPartUnique/>
      </w:docPartObj>
    </w:sdtPr>
    <w:sdtEndPr>
      <w:rPr>
        <w:noProof/>
      </w:rPr>
    </w:sdtEndPr>
    <w:sdtContent>
      <w:p w:rsidR="008327EB" w:rsidRDefault="008327EB">
        <w:pPr>
          <w:pStyle w:val="a5"/>
          <w:jc w:val="right"/>
        </w:pPr>
        <w:r w:rsidRPr="008327EB">
          <w:rPr>
            <w:color w:val="595959" w:themeColor="text1" w:themeTint="A6"/>
            <w:sz w:val="18"/>
            <w:szCs w:val="18"/>
          </w:rPr>
          <w:fldChar w:fldCharType="begin"/>
        </w:r>
        <w:r w:rsidRPr="008327EB">
          <w:rPr>
            <w:color w:val="595959" w:themeColor="text1" w:themeTint="A6"/>
            <w:sz w:val="18"/>
            <w:szCs w:val="18"/>
          </w:rPr>
          <w:instrText xml:space="preserve"> PAGE   \* MERGEFORMAT </w:instrText>
        </w:r>
        <w:r w:rsidRPr="008327EB">
          <w:rPr>
            <w:color w:val="595959" w:themeColor="text1" w:themeTint="A6"/>
            <w:sz w:val="18"/>
            <w:szCs w:val="18"/>
          </w:rPr>
          <w:fldChar w:fldCharType="separate"/>
        </w:r>
        <w:r w:rsidR="00A22AD6">
          <w:rPr>
            <w:noProof/>
            <w:color w:val="595959" w:themeColor="text1" w:themeTint="A6"/>
            <w:sz w:val="18"/>
            <w:szCs w:val="18"/>
          </w:rPr>
          <w:t>7</w:t>
        </w:r>
        <w:r w:rsidRPr="008327EB">
          <w:rPr>
            <w:noProof/>
            <w:color w:val="595959" w:themeColor="text1" w:themeTint="A6"/>
            <w:sz w:val="18"/>
            <w:szCs w:val="18"/>
          </w:rPr>
          <w:fldChar w:fldCharType="end"/>
        </w:r>
      </w:p>
    </w:sdtContent>
  </w:sdt>
  <w:p w:rsidR="00120617" w:rsidRDefault="0012061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0AEE" w:rsidRDefault="007D0AEE" w:rsidP="00594110">
      <w:pPr>
        <w:spacing w:after="0" w:line="240" w:lineRule="auto"/>
      </w:pPr>
      <w:r>
        <w:separator/>
      </w:r>
    </w:p>
  </w:footnote>
  <w:footnote w:type="continuationSeparator" w:id="0">
    <w:p w:rsidR="007D0AEE" w:rsidRDefault="007D0AEE" w:rsidP="005941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110" w:rsidRDefault="00B33EDA">
    <w:pPr>
      <w:pStyle w:val="a3"/>
    </w:pPr>
    <w:r>
      <w:rPr>
        <w:noProof/>
        <w:lang w:eastAsia="ru-RU"/>
      </w:rPr>
      <w:drawing>
        <wp:inline distT="0" distB="0" distL="0" distR="0">
          <wp:extent cx="6381750" cy="923925"/>
          <wp:effectExtent l="0" t="0" r="0" b="9525"/>
          <wp:docPr id="1" name="Рисунок 1" descr="Asset 8@3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et 8@3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0" cy="923925"/>
                  </a:xfrm>
                  <a:prstGeom prst="rect">
                    <a:avLst/>
                  </a:prstGeom>
                  <a:noFill/>
                  <a:ln>
                    <a:noFill/>
                  </a:ln>
                </pic:spPr>
              </pic:pic>
            </a:graphicData>
          </a:graphic>
        </wp:inline>
      </w:drawing>
    </w:r>
  </w:p>
  <w:p w:rsidR="00594110" w:rsidRDefault="0059411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
    <w:nsid w:val="033D74DA"/>
    <w:multiLevelType w:val="hybridMultilevel"/>
    <w:tmpl w:val="3572C41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5F23D4"/>
    <w:multiLevelType w:val="multilevel"/>
    <w:tmpl w:val="4E72E4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0E2000"/>
    <w:multiLevelType w:val="hybridMultilevel"/>
    <w:tmpl w:val="D5B2C860"/>
    <w:lvl w:ilvl="0" w:tplc="C6C63470">
      <w:start w:val="1"/>
      <w:numFmt w:val="decimal"/>
      <w:lvlText w:val="%1."/>
      <w:lvlJc w:val="left"/>
      <w:pPr>
        <w:ind w:left="720" w:hanging="360"/>
      </w:pPr>
      <w:rPr>
        <w:rFonts w:asciiTheme="minorHAnsi" w:eastAsia="Calibri" w:hAnsiTheme="minorHAnsi" w:cs="Times New Roman"/>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DC12A7"/>
    <w:multiLevelType w:val="multilevel"/>
    <w:tmpl w:val="865270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C186141"/>
    <w:multiLevelType w:val="multilevel"/>
    <w:tmpl w:val="760C1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4C37CF9"/>
    <w:multiLevelType w:val="hybridMultilevel"/>
    <w:tmpl w:val="812CEA7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1ED6C06"/>
    <w:multiLevelType w:val="hybridMultilevel"/>
    <w:tmpl w:val="BF08200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662682A"/>
    <w:multiLevelType w:val="hybridMultilevel"/>
    <w:tmpl w:val="E38CF3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6"/>
  </w:num>
  <w:num w:numId="3">
    <w:abstractNumId w:val="7"/>
  </w:num>
  <w:num w:numId="4">
    <w:abstractNumId w:val="1"/>
  </w:num>
  <w:num w:numId="5">
    <w:abstractNumId w:val="8"/>
  </w:num>
  <w:num w:numId="6">
    <w:abstractNumId w:val="5"/>
  </w:num>
  <w:num w:numId="7">
    <w:abstractNumId w:val="4"/>
  </w:num>
  <w:num w:numId="8">
    <w:abstractNumId w:val="2"/>
  </w:num>
  <w:num w:numId="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0E03"/>
    <w:rsid w:val="00120617"/>
    <w:rsid w:val="00150B10"/>
    <w:rsid w:val="001875FA"/>
    <w:rsid w:val="00350E03"/>
    <w:rsid w:val="003D2578"/>
    <w:rsid w:val="00480E5D"/>
    <w:rsid w:val="00594110"/>
    <w:rsid w:val="007D0AEE"/>
    <w:rsid w:val="007D1D4B"/>
    <w:rsid w:val="008327EB"/>
    <w:rsid w:val="00863FE9"/>
    <w:rsid w:val="00885786"/>
    <w:rsid w:val="009F6550"/>
    <w:rsid w:val="00A22AD6"/>
    <w:rsid w:val="00A9260F"/>
    <w:rsid w:val="00B16ACE"/>
    <w:rsid w:val="00B25AB3"/>
    <w:rsid w:val="00B33EDA"/>
    <w:rsid w:val="00CA3CA7"/>
    <w:rsid w:val="00D93546"/>
    <w:rsid w:val="00E06D9F"/>
    <w:rsid w:val="00EA197A"/>
    <w:rsid w:val="00F5735E"/>
    <w:rsid w:val="00F62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3">
    <w:name w:val="heading 3"/>
    <w:basedOn w:val="a"/>
    <w:next w:val="a"/>
    <w:link w:val="30"/>
    <w:uiPriority w:val="9"/>
    <w:semiHidden/>
    <w:unhideWhenUsed/>
    <w:qFormat/>
    <w:rsid w:val="00150B10"/>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B33E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33EDA"/>
    <w:rPr>
      <w:rFonts w:ascii="Tahoma" w:hAnsi="Tahoma" w:cs="Tahoma"/>
      <w:sz w:val="16"/>
      <w:szCs w:val="16"/>
      <w:lang w:val="ru-RU"/>
    </w:rPr>
  </w:style>
  <w:style w:type="paragraph" w:styleId="a9">
    <w:name w:val="List Paragraph"/>
    <w:basedOn w:val="a"/>
    <w:uiPriority w:val="34"/>
    <w:qFormat/>
    <w:rsid w:val="00CA3CA7"/>
    <w:pPr>
      <w:spacing w:after="0" w:line="240" w:lineRule="auto"/>
      <w:ind w:left="720"/>
      <w:contextualSpacing/>
    </w:pPr>
    <w:rPr>
      <w:rFonts w:asciiTheme="minorHAnsi" w:eastAsiaTheme="minorEastAsia" w:hAnsiTheme="minorHAnsi" w:cstheme="minorBidi"/>
      <w:sz w:val="24"/>
      <w:szCs w:val="24"/>
      <w:lang w:eastAsia="ru-RU"/>
    </w:rPr>
  </w:style>
  <w:style w:type="paragraph" w:customStyle="1" w:styleId="paragraph">
    <w:name w:val="paragraph"/>
    <w:basedOn w:val="a"/>
    <w:rsid w:val="00B25AB3"/>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normaltextrun">
    <w:name w:val="normaltextrun"/>
    <w:basedOn w:val="a0"/>
    <w:rsid w:val="00B25AB3"/>
  </w:style>
  <w:style w:type="character" w:customStyle="1" w:styleId="eop">
    <w:name w:val="eop"/>
    <w:basedOn w:val="a0"/>
    <w:rsid w:val="00B25AB3"/>
  </w:style>
  <w:style w:type="character" w:customStyle="1" w:styleId="spellingerror">
    <w:name w:val="spellingerror"/>
    <w:basedOn w:val="a0"/>
    <w:rsid w:val="00B25AB3"/>
  </w:style>
  <w:style w:type="paragraph" w:customStyle="1" w:styleId="electron-p">
    <w:name w:val="electron-p"/>
    <w:basedOn w:val="a"/>
    <w:rsid w:val="00150B10"/>
    <w:pPr>
      <w:spacing w:after="105" w:line="300" w:lineRule="atLeast"/>
    </w:pPr>
    <w:rPr>
      <w:rFonts w:ascii="Times New Roman" w:eastAsia="Times New Roman" w:hAnsi="Times New Roman"/>
      <w:sz w:val="24"/>
      <w:szCs w:val="24"/>
      <w:lang w:eastAsia="ru-RU"/>
    </w:rPr>
  </w:style>
  <w:style w:type="paragraph" w:customStyle="1" w:styleId="remark-p">
    <w:name w:val="remark-p"/>
    <w:basedOn w:val="a"/>
    <w:rsid w:val="00150B10"/>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150B10"/>
    <w:pPr>
      <w:keepLines w:val="0"/>
      <w:spacing w:before="0" w:line="270" w:lineRule="atLeast"/>
    </w:pPr>
    <w:rPr>
      <w:rFonts w:ascii="Helvetica" w:eastAsia="Helvetica" w:hAnsi="Helvetica" w:cs="Helvetica"/>
      <w:color w:val="000000"/>
      <w:lang w:eastAsia="ru-RU"/>
    </w:rPr>
  </w:style>
  <w:style w:type="paragraph" w:customStyle="1" w:styleId="Ol">
    <w:name w:val="Ol"/>
    <w:basedOn w:val="a"/>
    <w:rsid w:val="00150B10"/>
    <w:pPr>
      <w:spacing w:after="0" w:line="300" w:lineRule="atLeast"/>
    </w:pPr>
    <w:rPr>
      <w:rFonts w:ascii="Times New Roman" w:eastAsia="Times New Roman" w:hAnsi="Times New Roman"/>
      <w:sz w:val="25"/>
      <w:szCs w:val="25"/>
      <w:lang w:eastAsia="ru-RU"/>
    </w:rPr>
  </w:style>
  <w:style w:type="character" w:styleId="aa">
    <w:name w:val="Hyperlink"/>
    <w:basedOn w:val="a0"/>
    <w:uiPriority w:val="99"/>
    <w:semiHidden/>
    <w:unhideWhenUsed/>
    <w:rsid w:val="00150B10"/>
    <w:rPr>
      <w:color w:val="0000FF"/>
      <w:u w:val="single"/>
    </w:rPr>
  </w:style>
  <w:style w:type="character" w:customStyle="1" w:styleId="30">
    <w:name w:val="Заголовок 3 Знак"/>
    <w:basedOn w:val="a0"/>
    <w:link w:val="3"/>
    <w:uiPriority w:val="9"/>
    <w:semiHidden/>
    <w:rsid w:val="00150B10"/>
    <w:rPr>
      <w:rFonts w:asciiTheme="majorHAnsi" w:eastAsiaTheme="majorEastAsia" w:hAnsiTheme="majorHAnsi" w:cstheme="majorBidi"/>
      <w:b/>
      <w:bCs/>
      <w:color w:val="5B9BD5" w:themeColor="accent1"/>
      <w:sz w:val="22"/>
      <w:szCs w:val="22"/>
      <w:lang w:val="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3">
    <w:name w:val="heading 3"/>
    <w:basedOn w:val="a"/>
    <w:next w:val="a"/>
    <w:link w:val="30"/>
    <w:uiPriority w:val="9"/>
    <w:semiHidden/>
    <w:unhideWhenUsed/>
    <w:qFormat/>
    <w:rsid w:val="00150B10"/>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B33E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33EDA"/>
    <w:rPr>
      <w:rFonts w:ascii="Tahoma" w:hAnsi="Tahoma" w:cs="Tahoma"/>
      <w:sz w:val="16"/>
      <w:szCs w:val="16"/>
      <w:lang w:val="ru-RU"/>
    </w:rPr>
  </w:style>
  <w:style w:type="paragraph" w:styleId="a9">
    <w:name w:val="List Paragraph"/>
    <w:basedOn w:val="a"/>
    <w:uiPriority w:val="34"/>
    <w:qFormat/>
    <w:rsid w:val="00CA3CA7"/>
    <w:pPr>
      <w:spacing w:after="0" w:line="240" w:lineRule="auto"/>
      <w:ind w:left="720"/>
      <w:contextualSpacing/>
    </w:pPr>
    <w:rPr>
      <w:rFonts w:asciiTheme="minorHAnsi" w:eastAsiaTheme="minorEastAsia" w:hAnsiTheme="minorHAnsi" w:cstheme="minorBidi"/>
      <w:sz w:val="24"/>
      <w:szCs w:val="24"/>
      <w:lang w:eastAsia="ru-RU"/>
    </w:rPr>
  </w:style>
  <w:style w:type="paragraph" w:customStyle="1" w:styleId="paragraph">
    <w:name w:val="paragraph"/>
    <w:basedOn w:val="a"/>
    <w:rsid w:val="00B25AB3"/>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normaltextrun">
    <w:name w:val="normaltextrun"/>
    <w:basedOn w:val="a0"/>
    <w:rsid w:val="00B25AB3"/>
  </w:style>
  <w:style w:type="character" w:customStyle="1" w:styleId="eop">
    <w:name w:val="eop"/>
    <w:basedOn w:val="a0"/>
    <w:rsid w:val="00B25AB3"/>
  </w:style>
  <w:style w:type="character" w:customStyle="1" w:styleId="spellingerror">
    <w:name w:val="spellingerror"/>
    <w:basedOn w:val="a0"/>
    <w:rsid w:val="00B25AB3"/>
  </w:style>
  <w:style w:type="paragraph" w:customStyle="1" w:styleId="electron-p">
    <w:name w:val="electron-p"/>
    <w:basedOn w:val="a"/>
    <w:rsid w:val="00150B10"/>
    <w:pPr>
      <w:spacing w:after="105" w:line="300" w:lineRule="atLeast"/>
    </w:pPr>
    <w:rPr>
      <w:rFonts w:ascii="Times New Roman" w:eastAsia="Times New Roman" w:hAnsi="Times New Roman"/>
      <w:sz w:val="24"/>
      <w:szCs w:val="24"/>
      <w:lang w:eastAsia="ru-RU"/>
    </w:rPr>
  </w:style>
  <w:style w:type="paragraph" w:customStyle="1" w:styleId="remark-p">
    <w:name w:val="remark-p"/>
    <w:basedOn w:val="a"/>
    <w:rsid w:val="00150B10"/>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150B10"/>
    <w:pPr>
      <w:keepLines w:val="0"/>
      <w:spacing w:before="0" w:line="270" w:lineRule="atLeast"/>
    </w:pPr>
    <w:rPr>
      <w:rFonts w:ascii="Helvetica" w:eastAsia="Helvetica" w:hAnsi="Helvetica" w:cs="Helvetica"/>
      <w:color w:val="000000"/>
      <w:lang w:eastAsia="ru-RU"/>
    </w:rPr>
  </w:style>
  <w:style w:type="paragraph" w:customStyle="1" w:styleId="Ol">
    <w:name w:val="Ol"/>
    <w:basedOn w:val="a"/>
    <w:rsid w:val="00150B10"/>
    <w:pPr>
      <w:spacing w:after="0" w:line="300" w:lineRule="atLeast"/>
    </w:pPr>
    <w:rPr>
      <w:rFonts w:ascii="Times New Roman" w:eastAsia="Times New Roman" w:hAnsi="Times New Roman"/>
      <w:sz w:val="25"/>
      <w:szCs w:val="25"/>
      <w:lang w:eastAsia="ru-RU"/>
    </w:rPr>
  </w:style>
  <w:style w:type="character" w:styleId="aa">
    <w:name w:val="Hyperlink"/>
    <w:basedOn w:val="a0"/>
    <w:uiPriority w:val="99"/>
    <w:semiHidden/>
    <w:unhideWhenUsed/>
    <w:rsid w:val="00150B10"/>
    <w:rPr>
      <w:color w:val="0000FF"/>
      <w:u w:val="single"/>
    </w:rPr>
  </w:style>
  <w:style w:type="character" w:customStyle="1" w:styleId="30">
    <w:name w:val="Заголовок 3 Знак"/>
    <w:basedOn w:val="a0"/>
    <w:link w:val="3"/>
    <w:uiPriority w:val="9"/>
    <w:semiHidden/>
    <w:rsid w:val="00150B10"/>
    <w:rPr>
      <w:rFonts w:asciiTheme="majorHAnsi" w:eastAsiaTheme="majorEastAsia" w:hAnsiTheme="majorHAnsi" w:cstheme="majorBidi"/>
      <w:b/>
      <w:bCs/>
      <w:color w:val="5B9BD5" w:themeColor="accent1"/>
      <w:sz w:val="22"/>
      <w:szCs w:val="2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9126">
      <w:bodyDiv w:val="1"/>
      <w:marLeft w:val="0"/>
      <w:marRight w:val="0"/>
      <w:marTop w:val="0"/>
      <w:marBottom w:val="0"/>
      <w:divBdr>
        <w:top w:val="none" w:sz="0" w:space="0" w:color="auto"/>
        <w:left w:val="none" w:sz="0" w:space="0" w:color="auto"/>
        <w:bottom w:val="none" w:sz="0" w:space="0" w:color="auto"/>
        <w:right w:val="none" w:sz="0" w:space="0" w:color="auto"/>
      </w:divBdr>
      <w:divsChild>
        <w:div w:id="808016075">
          <w:marLeft w:val="0"/>
          <w:marRight w:val="0"/>
          <w:marTop w:val="0"/>
          <w:marBottom w:val="0"/>
          <w:divBdr>
            <w:top w:val="none" w:sz="0" w:space="0" w:color="auto"/>
            <w:left w:val="none" w:sz="0" w:space="0" w:color="auto"/>
            <w:bottom w:val="none" w:sz="0" w:space="0" w:color="auto"/>
            <w:right w:val="none" w:sz="0" w:space="0" w:color="auto"/>
          </w:divBdr>
          <w:divsChild>
            <w:div w:id="1006785035">
              <w:marLeft w:val="0"/>
              <w:marRight w:val="0"/>
              <w:marTop w:val="0"/>
              <w:marBottom w:val="0"/>
              <w:divBdr>
                <w:top w:val="none" w:sz="0" w:space="0" w:color="auto"/>
                <w:left w:val="none" w:sz="0" w:space="0" w:color="auto"/>
                <w:bottom w:val="none" w:sz="0" w:space="0" w:color="auto"/>
                <w:right w:val="none" w:sz="0" w:space="0" w:color="auto"/>
              </w:divBdr>
            </w:div>
            <w:div w:id="588083389">
              <w:marLeft w:val="0"/>
              <w:marRight w:val="0"/>
              <w:marTop w:val="0"/>
              <w:marBottom w:val="0"/>
              <w:divBdr>
                <w:top w:val="none" w:sz="0" w:space="0" w:color="auto"/>
                <w:left w:val="none" w:sz="0" w:space="0" w:color="auto"/>
                <w:bottom w:val="none" w:sz="0" w:space="0" w:color="auto"/>
                <w:right w:val="none" w:sz="0" w:space="0" w:color="auto"/>
              </w:divBdr>
            </w:div>
            <w:div w:id="590893009">
              <w:marLeft w:val="0"/>
              <w:marRight w:val="0"/>
              <w:marTop w:val="0"/>
              <w:marBottom w:val="0"/>
              <w:divBdr>
                <w:top w:val="none" w:sz="0" w:space="0" w:color="auto"/>
                <w:left w:val="none" w:sz="0" w:space="0" w:color="auto"/>
                <w:bottom w:val="none" w:sz="0" w:space="0" w:color="auto"/>
                <w:right w:val="none" w:sz="0" w:space="0" w:color="auto"/>
              </w:divBdr>
            </w:div>
            <w:div w:id="775440536">
              <w:marLeft w:val="0"/>
              <w:marRight w:val="0"/>
              <w:marTop w:val="0"/>
              <w:marBottom w:val="0"/>
              <w:divBdr>
                <w:top w:val="none" w:sz="0" w:space="0" w:color="auto"/>
                <w:left w:val="none" w:sz="0" w:space="0" w:color="auto"/>
                <w:bottom w:val="none" w:sz="0" w:space="0" w:color="auto"/>
                <w:right w:val="none" w:sz="0" w:space="0" w:color="auto"/>
              </w:divBdr>
            </w:div>
            <w:div w:id="1081870868">
              <w:marLeft w:val="0"/>
              <w:marRight w:val="0"/>
              <w:marTop w:val="0"/>
              <w:marBottom w:val="0"/>
              <w:divBdr>
                <w:top w:val="none" w:sz="0" w:space="0" w:color="auto"/>
                <w:left w:val="none" w:sz="0" w:space="0" w:color="auto"/>
                <w:bottom w:val="none" w:sz="0" w:space="0" w:color="auto"/>
                <w:right w:val="none" w:sz="0" w:space="0" w:color="auto"/>
              </w:divBdr>
            </w:div>
          </w:divsChild>
        </w:div>
        <w:div w:id="1341271540">
          <w:marLeft w:val="0"/>
          <w:marRight w:val="0"/>
          <w:marTop w:val="0"/>
          <w:marBottom w:val="0"/>
          <w:divBdr>
            <w:top w:val="none" w:sz="0" w:space="0" w:color="auto"/>
            <w:left w:val="none" w:sz="0" w:space="0" w:color="auto"/>
            <w:bottom w:val="none" w:sz="0" w:space="0" w:color="auto"/>
            <w:right w:val="none" w:sz="0" w:space="0" w:color="auto"/>
          </w:divBdr>
          <w:divsChild>
            <w:div w:id="112029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9371">
      <w:bodyDiv w:val="1"/>
      <w:marLeft w:val="0"/>
      <w:marRight w:val="0"/>
      <w:marTop w:val="0"/>
      <w:marBottom w:val="0"/>
      <w:divBdr>
        <w:top w:val="none" w:sz="0" w:space="0" w:color="auto"/>
        <w:left w:val="none" w:sz="0" w:space="0" w:color="auto"/>
        <w:bottom w:val="none" w:sz="0" w:space="0" w:color="auto"/>
        <w:right w:val="none" w:sz="0" w:space="0" w:color="auto"/>
      </w:divBdr>
    </w:div>
    <w:div w:id="1500460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VLOV~1\AppData\Local\Temp\7zO6B1D.tmp\template_sg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5ED58-0ADE-40E8-83AD-90C906797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template_sgd</Template>
  <TotalTime>0</TotalTime>
  <Pages>7</Pages>
  <Words>2136</Words>
  <Characters>14014</Characters>
  <Application>Microsoft Office Word</Application>
  <DocSecurity>0</DocSecurity>
  <Lines>218</Lines>
  <Paragraphs>57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Павлова Антонина Петровна</dc:creator>
  <cp:lastModifiedBy>kayumova</cp:lastModifiedBy>
  <cp:revision>2</cp:revision>
  <dcterms:created xsi:type="dcterms:W3CDTF">2018-10-24T08:12:00Z</dcterms:created>
  <dcterms:modified xsi:type="dcterms:W3CDTF">2018-10-24T08:12:00Z</dcterms:modified>
</cp:coreProperties>
</file>