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center"/>
        <w:rPr>
          <w:rFonts w:ascii="Segoe UI" w:hAnsi="Segoe UI" w:cs="Segoe UI" w:eastAsia="Segoe UI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b/>
          <w:color w:val="212529"/>
          <w:spacing w:val="0"/>
          <w:position w:val="0"/>
          <w:sz w:val="28"/>
          <w:shd w:fill="FFFFFF" w:val="clear"/>
        </w:rPr>
        <w:t xml:space="preserve">Praktiskais projekts, lai pielietotu pamata OOP zin</w:t>
      </w:r>
      <w:r>
        <w:rPr>
          <w:rFonts w:ascii="Segoe UI" w:hAnsi="Segoe UI" w:cs="Segoe UI" w:eastAsia="Segoe UI"/>
          <w:b/>
          <w:color w:val="212529"/>
          <w:spacing w:val="0"/>
          <w:position w:val="0"/>
          <w:sz w:val="28"/>
          <w:shd w:fill="FFFFFF" w:val="clear"/>
        </w:rPr>
        <w:t xml:space="preserve">āšanas.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SR: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Aktivit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āte vērsta uz šādām Programmēšana II sasniedzamajiem rezultātiem (SR):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i/>
          <w:color w:val="212529"/>
          <w:spacing w:val="0"/>
          <w:position w:val="0"/>
          <w:sz w:val="24"/>
          <w:shd w:fill="FFFFFF" w:val="clear"/>
        </w:rPr>
        <w:t xml:space="preserve">Zin</w:t>
      </w:r>
      <w:r>
        <w:rPr>
          <w:rFonts w:ascii="Segoe UI" w:hAnsi="Segoe UI" w:cs="Segoe UI" w:eastAsia="Segoe UI"/>
          <w:i/>
          <w:color w:val="212529"/>
          <w:spacing w:val="0"/>
          <w:position w:val="0"/>
          <w:sz w:val="24"/>
          <w:shd w:fill="FFFFFF" w:val="clear"/>
        </w:rPr>
        <w:t xml:space="preserve">āšanas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: Skaidro objektorientētās programmēšanas darbības pamatprincipus.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i/>
          <w:color w:val="212529"/>
          <w:spacing w:val="0"/>
          <w:position w:val="0"/>
          <w:sz w:val="24"/>
          <w:shd w:fill="FFFFFF" w:val="clear"/>
        </w:rPr>
        <w:t xml:space="preserve">Prasmes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: Izmanto programm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ēšanas valodu un to bibliotēku dokumentāciju un palīdzības sistēmu, lai patstāvīgi apgūtu citas to piedāvātās iespējas.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i/>
          <w:color w:val="212529"/>
          <w:spacing w:val="0"/>
          <w:position w:val="0"/>
          <w:sz w:val="24"/>
          <w:shd w:fill="FFFFFF" w:val="clear"/>
        </w:rPr>
        <w:t xml:space="preserve">Prasmes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: Veido programmas k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ādā no programmēšanas valodām, t. sk. objektorientētajā valodā.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i/>
          <w:color w:val="212529"/>
          <w:spacing w:val="0"/>
          <w:position w:val="0"/>
          <w:sz w:val="24"/>
          <w:shd w:fill="FFFFFF" w:val="clear"/>
        </w:rPr>
        <w:t xml:space="preserve">Prasmes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: Veic atk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ļūdošanu.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i/>
          <w:color w:val="212529"/>
          <w:spacing w:val="0"/>
          <w:position w:val="0"/>
          <w:sz w:val="24"/>
          <w:shd w:fill="FFFFFF" w:val="clear"/>
        </w:rPr>
        <w:t xml:space="preserve">Ieradumi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: Izmanto lab</w:t>
      </w:r>
      <w:r>
        <w:rPr>
          <w:rFonts w:ascii="Segoe UI" w:hAnsi="Segoe UI" w:cs="Segoe UI" w:eastAsia="Segoe UI"/>
          <w:color w:val="212529"/>
          <w:spacing w:val="0"/>
          <w:position w:val="0"/>
          <w:sz w:val="24"/>
          <w:shd w:fill="FFFFFF" w:val="clear"/>
        </w:rPr>
        <w:t xml:space="preserve">ās prakses principus programmas koda pierakstā un strukturēšanā.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b/>
          <w:color w:val="212529"/>
          <w:spacing w:val="0"/>
          <w:position w:val="0"/>
          <w:sz w:val="36"/>
          <w:shd w:fill="FFFFFF" w:val="clear"/>
        </w:rPr>
      </w:pPr>
      <w:r>
        <w:rPr>
          <w:rFonts w:ascii="Segoe UI" w:hAnsi="Segoe UI" w:cs="Segoe UI" w:eastAsia="Segoe UI"/>
          <w:b/>
          <w:color w:val="212529"/>
          <w:spacing w:val="0"/>
          <w:position w:val="0"/>
          <w:sz w:val="36"/>
          <w:shd w:fill="FFFFFF" w:val="clear"/>
        </w:rPr>
        <w:t xml:space="preserve">Saturs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Uzdevuma apraksts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. Piem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ēram, 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uzņēmums “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Instrument Club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 ” vēlas automatizēt 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instrumentu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 iegādi un padarīt to ērtāku - cilvēks izvēlas 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m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ū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zikalo instrumentu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, izmēru, un programmatūra visu paveic viņa vietā. Programma norāda cenu par noteikta izmēra 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instrumentam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FFFFFF" w:val="clear"/>
        </w:rPr>
        <w:t xml:space="preserve"> un izsaka personai piedāvājumu cenas veidā un jautā, vai tā piekrīt vai nē.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Darba gaita: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Specifik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ācija 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Klases diagramma.  Uzz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īmēt diagrammu draw.io. </w:t>
      </w:r>
    </w:p>
    <w:p>
      <w:pPr>
        <w:numPr>
          <w:ilvl w:val="0"/>
          <w:numId w:val="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Klases nosaukums un apraksts, k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ādu informāciju ietver  šī klase.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"Choose your instrument"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"1 - Accordion"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"2 - Guitar"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"3 - Drums"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Tiek izdruk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ātas ziņas konsolē, kas lūdz lietotājam izvēlēties saurma tipu.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ArrayList&lt;Saurma&gt; saurmas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ArrayList&lt;&gt;();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color w:val="BCBEC4"/>
          <w:spacing w:val="0"/>
          <w:position w:val="0"/>
          <w:sz w:val="20"/>
          <w:shd w:fill="auto" w:val="clear"/>
        </w:rPr>
      </w:pPr>
      <w:r>
        <w:rPr>
          <w:rFonts w:ascii="@Microsoft JhengHei" w:hAnsi="@Microsoft JhengHei" w:cs="@Microsoft JhengHei" w:eastAsia="@Microsoft JhengHei"/>
          <w:b/>
          <w:color w:val="auto"/>
          <w:spacing w:val="0"/>
          <w:position w:val="0"/>
          <w:sz w:val="20"/>
          <w:shd w:fill="auto" w:val="clear"/>
        </w:rPr>
        <w:t xml:space="preserve">Tiek izveidots jauns ArrayList, kas satur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ē</w:t>
      </w:r>
      <w:r>
        <w:rPr>
          <w:rFonts w:ascii="@Microsoft JhengHei" w:hAnsi="@Microsoft JhengHei" w:cs="@Microsoft JhengHei" w:eastAsia="@Microsoft JhengHei"/>
          <w:b/>
          <w:color w:val="auto"/>
          <w:spacing w:val="0"/>
          <w:position w:val="0"/>
          <w:sz w:val="20"/>
          <w:shd w:fill="auto" w:val="clear"/>
        </w:rPr>
        <w:t xml:space="preserve">s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instrumentas</w:t>
      </w:r>
      <w:r>
        <w:rPr>
          <w:rFonts w:ascii="@Microsoft JhengHei" w:hAnsi="@Microsoft JhengHei" w:cs="@Microsoft JhengHei" w:eastAsia="@Microsoft JhengHei"/>
          <w:b/>
          <w:color w:val="auto"/>
          <w:spacing w:val="0"/>
          <w:position w:val="0"/>
          <w:sz w:val="20"/>
          <w:shd w:fill="auto" w:val="clear"/>
        </w:rPr>
        <w:t xml:space="preserve"> objektus.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Instruments</w:t>
      </w:r>
      <w:r>
        <w:rPr>
          <w:rFonts w:ascii="@Microsoft JhengHei" w:hAnsi="@Microsoft JhengHei" w:cs="@Microsoft JhengHei" w:eastAsia="@Microsoft JhengHei"/>
          <w:b/>
          <w:color w:val="auto"/>
          <w:spacing w:val="0"/>
          <w:position w:val="0"/>
          <w:sz w:val="20"/>
          <w:shd w:fill="auto" w:val="clear"/>
        </w:rPr>
        <w:t xml:space="preserve"> ir abstrakta klase, kas visiem saurma tipiem ir kop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ī</w:t>
      </w:r>
      <w:r>
        <w:rPr>
          <w:rFonts w:ascii="@Microsoft JhengHei" w:hAnsi="@Microsoft JhengHei" w:cs="@Microsoft JhengHei" w:eastAsia="@Microsoft JhengHei"/>
          <w:b/>
          <w:color w:val="auto"/>
          <w:spacing w:val="0"/>
          <w:position w:val="0"/>
          <w:sz w:val="20"/>
          <w:shd w:fill="auto" w:val="clear"/>
        </w:rPr>
        <w:t xml:space="preserve">ga.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ArrayList&lt;Instruments&gt; instruments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Accordion a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Accordion(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Guitar g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Guitar(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Drumkit d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Drumkit(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20"/>
          <w:shd w:fill="auto" w:val="clear"/>
        </w:rPr>
        <w:t xml:space="preserve">Tiek izveidoti konkr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ē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0"/>
          <w:shd w:fill="auto" w:val="clear"/>
        </w:rPr>
        <w:t xml:space="preserve">ti saurma objekti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0"/>
          <w:shd w:fill="auto" w:val="clear"/>
        </w:rPr>
        <w:t xml:space="preserve">Kebab, GirosPita un Burrito ar noteikt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ā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0"/>
          <w:shd w:fill="auto" w:val="clear"/>
        </w:rPr>
        <w:t xml:space="preserve">m sast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ā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0"/>
          <w:shd w:fill="auto" w:val="clear"/>
        </w:rPr>
        <w:t xml:space="preserve">vda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ļā</w:t>
      </w:r>
      <w:r>
        <w:rPr>
          <w:rFonts w:ascii="@Malgun Gothic" w:hAnsi="@Malgun Gothic" w:cs="@Malgun Gothic" w:eastAsia="@Malgun Gothic"/>
          <w:color w:val="auto"/>
          <w:spacing w:val="0"/>
          <w:position w:val="0"/>
          <w:sz w:val="20"/>
          <w:shd w:fill="auto" w:val="clear"/>
        </w:rPr>
        <w:t xml:space="preserve">m.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saurmas.add(k);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Izv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ēlētais Kebabs tiek pievienots sarakstam ar saurmas objektiem.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(size==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price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"Price -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+price);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Ja izv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ēlētais izmērs ir 20, tad cena būs 6 eiro.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(size==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price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"Price -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+price);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Ja izv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ēlētais izmērs ir 30, tad noteikta cena būs 8 eiro.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un t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ā arī būs nakamās.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"Size is not available"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Ja ir uzrakst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īts kads cits izmers, tad programma nestrādas.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 = sc.nextInt();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Deklar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ēšana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(o==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"Thank you!"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Ja ievad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ītais rezultāts ir 1, tad pasūtījums būs/ir izpildīts.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"Come again!"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Ja kaut kads cits rezult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āts, tad pasūtījums nebija izpildīts.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(type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"Chosen instrument - Guitar"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Ja bija ievad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īts cipars 2, tad cilvēks grib iegādāties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gitaru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 un talāk viss process būs tāpat kā pirma gadījuma.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Accordion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keys,String strings,String drums)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(keys,strings,drums);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Konstruktori: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1. Konstruktors inicializ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Akordeons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 objektu ar norādītajām sastāvdaļām: taustiņinstrumenti, stīgas, perkusijas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2. Konstruktors inicializ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 objektu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Ģ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itara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 ar norādītajām sastāvdaļām: taustiņinstrumenti, stīgas, perkusijas</w:t>
      </w:r>
    </w:p>
    <w:p>
      <w:pPr>
        <w:tabs>
          <w:tab w:val="left" w:pos="1440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3. Konstruktors inicializ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ē objektu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Sitaminstrumentus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 ar norādītajām sastāvdaļām: taustiņinstrumenti, stīgas, perkusijas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Metodes: Piem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ēram,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printInfo() (in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Guitar,Drumkit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classes):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Šī metode atgriež virkni ar informāciju par konkrēto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instrumentas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tipu, ieskaitot tās sastāvdaļas.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main(String[] args) (in Main class):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Šī ir galvenā metode, ar kuru sākas programmas izpilde. Tā apstrādā lietotāja ievaddatus, lai izvēlētos saurmas veidu, lielumu un apstiprinātu pasūtījumu. Tajā ietverta arī loģika cenas aprēķināšanai, pamatojoties uz izvēlēto izmēru.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write(String str) (in FileWriter class):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Šī metode ieraksta virkni failā, ko norāda FileWriter objekts.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close() (in FileWriter klas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ē):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both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Šī metode aizver FileWriter objektu, atbrīvojot visus ar to saistītos sistēmas resursus.</w:t>
      </w:r>
    </w:p>
    <w:p>
      <w:pPr>
        <w:numPr>
          <w:ilvl w:val="0"/>
          <w:numId w:val="3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Padzi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ļināti (Datu saglabāšana txt failā)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Savermas.txt ir visa inform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ācija,kuru  programma piedāvāja lietotājam un secināja pasūtījumu.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Secin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ājumi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. (Ieteikumi programmas uzlabošanai. Kas izdevās/neizdevās?)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Man liekas, ka izdev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ās viss, tikai varēja pievienot vairāk šavarmas veidu, bet diemžēl vairs nav.</w:t>
      </w:r>
    </w:p>
    <w:p>
      <w:pPr>
        <w:numPr>
          <w:ilvl w:val="0"/>
          <w:numId w:val="3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FFFFFF" w:val="clear"/>
        </w:rPr>
        <w:t xml:space="preserve">Pielikums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. Nokop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FFFFFF" w:val="clear"/>
        </w:rPr>
        <w:t xml:space="preserve">ēt kodu pielikumā ar rindu numerāciju vai saite uz kodu.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