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页眉与页脚"/>
        <w:bidi w:val="0"/>
      </w:pPr>
      <w:r>
        <w:rPr/>
        <w:fldChar w:fldCharType="begin" w:fldLock="0"/>
      </w:r>
      <w:r>
        <w:instrText xml:space="preserve"> DATE \@ "y年M月d日 dddd" </w:instrText>
      </w:r>
      <w:r>
        <w:rPr/>
        <w:fldChar w:fldCharType="separate" w:fldLock="0"/>
      </w:r>
      <w:r>
        <w:rPr>
          <w:rFonts w:ascii="Arial Unicode MS" w:hAnsi="Arial Unicode MS" w:eastAsia="Helvetica Neue" w:hint="eastAsia"/>
          <w:rtl w:val="0"/>
          <w:lang w:val="zh-TW" w:eastAsia="zh-TW"/>
        </w:rPr>
        <w:t>2025年2月28日 星期五</w:t>
      </w:r>
      <w:r>
        <w:rPr/>
        <w:fldChar w:fldCharType="end" w:fldLock="1"/>
      </w:r>
    </w:p>
    <w:p>
      <w:pPr>
        <w:pStyle w:val="页眉与页脚"/>
        <w:bidi w:val="0"/>
      </w:pPr>
    </w:p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标题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主题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轻点或点按此占位符文本并开始键入，即可将这些带项目符号的笔记替换为你自己的内容。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如果以破折号或者数字或字母且后面带有一个句点为句子的开头，则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Pages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文稿会检测到你正在创建列表。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de-DE"/>
        </w:rPr>
        <w:t xml:space="preserve">Tab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键缩进。</w:t>
      </w:r>
    </w:p>
    <w:p>
      <w:pPr>
        <w:pStyle w:val="正文"/>
        <w:numPr>
          <w:ilvl w:val="1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键添加新的项目符号。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按两下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Return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键结束带项目符号的列表。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你可以在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</w:rPr>
        <w:t>iPad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、</w:t>
      </w:r>
      <w:r>
        <w:rPr>
          <w:rFonts w:ascii="Helvetica Neue" w:hAnsi="Helvetica Neue" w:eastAsia="Arial Unicode MS"/>
          <w:rtl w:val="0"/>
          <w:lang w:val="it-IT"/>
        </w:rPr>
        <w:t xml:space="preserve">iPhone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pt-PT"/>
        </w:rPr>
        <w:t xml:space="preserve">iCloud.com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上查看和编辑你的笔记。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513"/>
        <w:tab w:val="right" w:pos="9026"/>
      </w:tabs>
      <w:spacing w:before="0" w:line="240" w:lineRule="auto"/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题">
    <w:name w:val="主题"/>
    <w:next w:val="正文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