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142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13"/>
                              <w:gridCol w:w="5770"/>
                              <w:gridCol w:w="305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玲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      </w:t>
                                  </w:r>
                                </w:p>
                                <w:tbl>
                                  <w:tblPr>
                                    <w:tblStyle w:val="6"/>
                                    <w:tblW w:w="6867" w:type="dxa"/>
                                    <w:tblInd w:w="5" w:type="dxa"/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3433"/>
                                    <w:gridCol w:w="3434"/>
                                  </w:tblGrid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3433" w:type="dxa"/>
                                      </w:tcPr>
                                      <w:p>
                                        <w:pPr>
                                          <w:snapToGrid w:val="0"/>
                                          <w:jc w:val="left"/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vertAlign w:val="baseline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 xml:space="preserve">求职意向: 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bCs/>
                                            <w:color w:val="404040" w:themeColor="text1" w:themeTint="BF"/>
                                            <w:sz w:val="2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运维开发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34" w:type="dxa"/>
                                      </w:tcPr>
                                      <w:p>
                                        <w:pPr>
                                          <w:snapToGrid w:val="0"/>
                                          <w:jc w:val="left"/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vertAlign w:val="baseline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政治面貌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：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lang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中共党员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3433" w:type="dxa"/>
                                      </w:tcPr>
                                      <w:p>
                                        <w:pPr>
                                          <w:snapToGrid w:val="0"/>
                                          <w:jc w:val="left"/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vertAlign w:val="baseline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年 龄：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34" w:type="dxa"/>
                                      </w:tcPr>
                                      <w:p>
                                        <w:pPr>
                                          <w:snapToGrid w:val="0"/>
                                          <w:jc w:val="left"/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vertAlign w:val="baseline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籍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贯：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lang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陕西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-商洛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c>
                                      <w:tcPr>
                                        <w:tcW w:w="3433" w:type="dxa"/>
                                      </w:tcPr>
                                      <w:p>
                                        <w:pPr>
                                          <w:snapToGrid w:val="0"/>
                                          <w:jc w:val="left"/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vertAlign w:val="baseline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联系电话：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181-9176-2572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34" w:type="dxa"/>
                                      </w:tcPr>
                                      <w:p>
                                        <w:pPr>
                                          <w:snapToGrid w:val="0"/>
                                          <w:jc w:val="left"/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:vertAlign w:val="baseline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邮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箱：</w:t>
                                        </w: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bCs/>
                                            <w:color w:val="404040" w:themeColor="text1" w:themeTint="BF"/>
                                            <w:sz w:val="22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tianling525@163.com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snapToGrid w:val="0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064260" cy="1548130"/>
                                        <wp:effectExtent l="0" t="0" r="2540" b="13970"/>
                                        <wp:docPr id="8" name="图片 8" descr="E:\2018秋招求职\我的简历\田玲-寸照.jpg田玲-寸照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E:\2018秋招求职\我的简历\田玲-寸照.jpg田玲-寸照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4260" cy="1548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313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829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leftChars="0" w:firstLine="1296" w:firstLineChars="648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2016.09-2019.07   西安理工大学   计算机系统结构   硕士(保送)    成绩排名前20%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/>
                              <w:ind w:left="142" w:leftChars="0" w:firstLine="1296" w:firstLineChars="648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2012.09-2016.07   西安理工大学   网络工程         学士         成绩排名前10%</w:t>
                            </w: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08"/>
                              <w:gridCol w:w="883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308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eastAsia="zh-CN"/>
                                    </w:rPr>
                                    <w:t>个人技能</w:t>
                                  </w:r>
                                </w:p>
                              </w:tc>
                              <w:tc>
                                <w:tcPr>
                                  <w:tcW w:w="8834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leftChars="0" w:firstLine="1296" w:firstLineChars="648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组建了考研交流小组和找工作信息分享小组，组织出游江西武功山。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带领班级获得校级先进班级的荣誉称号（学院仅三个名额）。</w:t>
                            </w:r>
                          </w:p>
                          <w:p>
                            <w:pPr>
                              <w:spacing w:before="163" w:beforeLines="50" w:line="0" w:lineRule="atLeast"/>
                              <w:ind w:firstLine="1843" w:firstLineChars="921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2010.9-2011.1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大学素质拓展课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带领26名队员12次成功挑战团队活动，举办队员交流活动3次。</w:t>
                            </w:r>
                          </w:p>
                          <w:p>
                            <w:pPr>
                              <w:spacing w:before="163" w:beforeLines="50" w:line="0" w:lineRule="atLeast"/>
                              <w:ind w:firstLine="1843" w:firstLineChars="921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2009.9-2010.7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大学商学院学生会宣传部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担任院刊《晨露》的副编辑，成功地组织了《晨露》发刊会；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记者团记者，采访和报道校内重大活动，在院网站发表文章2篇。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3段校内实践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28" w:firstLineChars="14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商业挑战赛/优秀团干/优秀团员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300" w:lineRule="auto"/>
                              <w:ind w:firstLine="1843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大学2010年 优秀团员获奖比例 6.7%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843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大学2011年  优秀学生团干部获奖比例 4.5%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第六届湘潭大学商业精英挑战赛 优秀团队奖获奖比例 5.0%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3种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职场技能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42" w:firstLineChars="21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计算机/财会/英语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全国计算机二级，熟练使用office办公软件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会计从业资格证 、证券从业资格证：具备基础会计及金融知识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英语四级，能用英语进行日常交流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看书/旅游/羽毛球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请点击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标题左上角的十字标，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全选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标题行，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复制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粘贴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到此行后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1.95pt;height:743.75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142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13"/>
                        <w:gridCol w:w="5770"/>
                        <w:gridCol w:w="305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      </w:t>
                            </w:r>
                          </w:p>
                          <w:tbl>
                            <w:tblPr>
                              <w:tblStyle w:val="6"/>
                              <w:tblW w:w="6867" w:type="dxa"/>
                              <w:tblInd w:w="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33"/>
                              <w:gridCol w:w="343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33" w:type="dxa"/>
                                </w:tcPr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求职意向: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运维开发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中共党员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33" w:type="dxa"/>
                                </w:tcPr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年 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岁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贯：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陕西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-商洛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33" w:type="dxa"/>
                                </w:tcPr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181-9176-2572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tianling525@163.com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jc w:val="left"/>
                            </w:pP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1064260" cy="1548130"/>
                                  <wp:effectExtent l="0" t="0" r="2540" b="13970"/>
                                  <wp:docPr id="8" name="图片 8" descr="E:\2018秋招求职\我的简历\田玲-寸照.jpg田玲-寸照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E:\2018秋招求职\我的简历\田玲-寸照.jpg田玲-寸照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260" cy="1548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313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829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leftChars="0" w:firstLine="1296" w:firstLineChars="648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2016.09-2019.07   西安理工大学   计算机系统结构   硕士(保送)    成绩排名前20%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/>
                        <w:ind w:left="142" w:leftChars="0" w:firstLine="1296" w:firstLineChars="648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2012.09-2016.07   西安理工大学   网络工程         学士         成绩排名前10%</w:t>
                      </w: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08"/>
                        <w:gridCol w:w="883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308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>个人技能</w:t>
                            </w:r>
                          </w:p>
                        </w:tc>
                        <w:tc>
                          <w:tcPr>
                            <w:tcW w:w="8834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leftChars="0" w:firstLine="1296" w:firstLineChars="648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组建了考研交流小组和找工作信息分享小组，组织出游江西武功山。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带领班级获得校级先进班级的荣誉称号（学院仅三个名额）。</w:t>
                      </w:r>
                    </w:p>
                    <w:p>
                      <w:pPr>
                        <w:spacing w:before="163" w:beforeLines="50" w:line="0" w:lineRule="atLeast"/>
                        <w:ind w:firstLine="1843" w:firstLineChars="921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2010.9-2011.1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大学素质拓展课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带领26名队员12次成功挑战团队活动，举办队员交流活动3次。</w:t>
                      </w:r>
                    </w:p>
                    <w:p>
                      <w:pPr>
                        <w:spacing w:before="163" w:beforeLines="50" w:line="0" w:lineRule="atLeast"/>
                        <w:ind w:firstLine="1843" w:firstLineChars="921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2009.9-2010.7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大学商学院学生会宣传部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副部长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担任院刊《晨露》的副编辑，成功地组织了《晨露》发刊会；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记者团记者，采访和报道校内重大活动，在院网站发表文章2篇。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3段校内实践</w:t>
                            </w:r>
                          </w:p>
                        </w:tc>
                        <w:tc>
                          <w:tcPr>
                            <w:tcW w:w="8441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28" w:firstLineChars="14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商业挑战赛/优秀团干/优秀团员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300" w:lineRule="auto"/>
                        <w:ind w:firstLine="1843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大学2010年 优秀团员获奖比例 6.7%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843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大学2011年  优秀学生团干部获奖比例 4.5%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第六届湘潭大学商业精英挑战赛 优秀团队奖获奖比例 5.0%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3种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职场技能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42" w:firstLineChars="21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计算机/财会/英语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全国计算机二级，熟练使用office办公软件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会计从业资格证 、证券从业资格证：具备基础会计及金融知识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英语四级，能用英语进行日常交流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看书/旅游/羽毛球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ind w:firstLine="1842" w:firstLineChars="921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若要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添加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请点击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标题左上角的十字标，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全选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标题行，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复制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粘贴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到此行后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CE56D4D"/>
    <w:rsid w:val="1A557474"/>
    <w:rsid w:val="2B311B7A"/>
    <w:rsid w:val="31145475"/>
    <w:rsid w:val="65A04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6</TotalTime>
  <ScaleCrop>false</ScaleCrop>
  <LinksUpToDate>false</LinksUpToDate>
  <CharactersWithSpaces>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清塘荷韵1383729074</cp:lastModifiedBy>
  <cp:lastPrinted>2015-10-28T02:28:00Z</cp:lastPrinted>
  <dcterms:modified xsi:type="dcterms:W3CDTF">2018-07-09T01:20:45Z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