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391DF" w14:textId="3D473F2E" w:rsidR="006D18A4" w:rsidRDefault="006D18A4" w:rsidP="006D18A4">
      <w:pPr>
        <w:shd w:val="clear" w:color="auto" w:fill="FFFFFF"/>
        <w:spacing w:before="120" w:after="120" w:line="240" w:lineRule="auto"/>
        <w:rPr>
          <w:rFonts w:ascii="SimSun" w:eastAsia="SimSun" w:hAnsi="SimSun" w:cs="SimSun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A</w:t>
      </w:r>
      <w:r>
        <w:rPr>
          <w:rFonts w:asciiTheme="minorEastAsia" w:hAnsiTheme="minorEastAsia" w:cs="Arial" w:hint="eastAsia"/>
          <w:color w:val="222222"/>
          <w:sz w:val="21"/>
          <w:szCs w:val="21"/>
        </w:rPr>
        <w:t>nd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>
        <w:rPr>
          <w:rFonts w:ascii="SimSun" w:eastAsia="SimSun" w:hAnsi="SimSun" w:cs="SimSun" w:hint="eastAsia"/>
          <w:color w:val="222222"/>
          <w:sz w:val="21"/>
          <w:szCs w:val="21"/>
        </w:rPr>
        <w:t xml:space="preserve">运算 </w:t>
      </w:r>
    </w:p>
    <w:p w14:paraId="714FAF42" w14:textId="046DD0D0" w:rsidR="006D18A4" w:rsidRDefault="006D18A4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运算通常用于二进制的取</w:t>
      </w:r>
      <w:hyperlink r:id="rId4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位操作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，例如一个数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的结果就是取</w:t>
      </w:r>
      <w:hyperlink r:id="rId5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二进制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的最末位。这可以用来判断一个整数的奇偶，二进制的最末位为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表示该数为</w:t>
      </w:r>
      <w:hyperlink r:id="rId6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偶数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，最末位为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表示该数为奇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数</w:t>
      </w:r>
    </w:p>
    <w:p w14:paraId="03F05B43" w14:textId="6DD519F6" w:rsidR="006D18A4" w:rsidRDefault="006D18A4" w:rsidP="006D18A4">
      <w:pPr>
        <w:shd w:val="clear" w:color="auto" w:fill="FFFFFF"/>
        <w:spacing w:before="120" w:after="120" w:line="240" w:lineRule="auto"/>
        <w:rPr>
          <w:rFonts w:ascii="SimSun" w:eastAsia="SimSun" w:hAnsi="SimSun" w:cs="SimSun"/>
          <w:color w:val="222222"/>
          <w:sz w:val="21"/>
          <w:szCs w:val="21"/>
        </w:rPr>
      </w:pPr>
    </w:p>
    <w:p w14:paraId="2351D773" w14:textId="14ED2F42" w:rsidR="002914AD" w:rsidRDefault="002914AD" w:rsidP="006D18A4">
      <w:pPr>
        <w:shd w:val="clear" w:color="auto" w:fill="FFFFFF"/>
        <w:spacing w:before="120" w:after="120" w:line="240" w:lineRule="auto"/>
        <w:rPr>
          <w:rFonts w:ascii="SimSun" w:eastAsia="SimSun" w:hAnsi="SimSun" w:cs="SimSun"/>
          <w:color w:val="222222"/>
          <w:sz w:val="21"/>
          <w:szCs w:val="21"/>
        </w:rPr>
      </w:pPr>
      <w:r>
        <w:rPr>
          <w:rFonts w:ascii="SimSun" w:eastAsia="SimSun" w:hAnsi="SimSun" w:cs="SimSun"/>
          <w:color w:val="222222"/>
          <w:sz w:val="21"/>
          <w:szCs w:val="21"/>
        </w:rPr>
        <w:t xml:space="preserve">or </w:t>
      </w:r>
      <w:r>
        <w:rPr>
          <w:rFonts w:ascii="SimSun" w:eastAsia="SimSun" w:hAnsi="SimSun" w:cs="SimSun" w:hint="eastAsia"/>
          <w:color w:val="222222"/>
          <w:sz w:val="21"/>
          <w:szCs w:val="21"/>
        </w:rPr>
        <w:t xml:space="preserve">运算 </w:t>
      </w:r>
    </w:p>
    <w:p w14:paraId="2CA970F1" w14:textId="0E5A643F" w:rsidR="002914AD" w:rsidRDefault="002914AD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运算通常用于二进制特定位上的无条件</w:t>
      </w:r>
      <w:hyperlink r:id="rId7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赋值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，例如一个数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 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的结果就是把二进制最末位强行变成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。如果需要把二进制最末位变成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，对这个数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 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之后再减一就可以了，其实际意义就是把这个数强行变成最</w:t>
      </w:r>
      <w:hyperlink r:id="rId8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接近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的偶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数</w:t>
      </w:r>
    </w:p>
    <w:p w14:paraId="3CC4822E" w14:textId="59C2E884" w:rsidR="00575D2A" w:rsidRDefault="00575D2A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255EE692" w14:textId="48FD3B9A" w:rsidR="00575D2A" w:rsidRDefault="00575D2A" w:rsidP="006D18A4">
      <w:pPr>
        <w:shd w:val="clear" w:color="auto" w:fill="FFFFFF"/>
        <w:spacing w:before="120" w:after="12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14:paraId="35E46002" w14:textId="11A6AFAA" w:rsidR="00575D2A" w:rsidRDefault="00575D2A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运算的逆运算是它本身，也就是说两次异或同一个数最后结果不变，即（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b)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 = 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运算可以用于简单的加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密</w:t>
      </w:r>
    </w:p>
    <w:p w14:paraId="42ADCB79" w14:textId="2063BC12" w:rsidR="006865CF" w:rsidRDefault="006865CF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3C5B2DEA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加法和减法互为逆运算，并且加法满足交换律。把</w:t>
      </w:r>
      <w:r w:rsidRPr="006865CF">
        <w:rPr>
          <w:rFonts w:ascii="Arial" w:eastAsia="Times New Roman" w:hAnsi="Arial" w:cs="Arial"/>
          <w:color w:val="333333"/>
          <w:sz w:val="21"/>
          <w:szCs w:val="21"/>
        </w:rPr>
        <w:t>#</w:t>
      </w: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换成</w:t>
      </w:r>
      <w:r w:rsidRPr="006865CF">
        <w:rPr>
          <w:rFonts w:ascii="Arial" w:eastAsia="Times New Roman" w:hAnsi="Arial" w:cs="Arial"/>
          <w:color w:val="333333"/>
          <w:sz w:val="21"/>
          <w:szCs w:val="21"/>
        </w:rPr>
        <w:t>+</w:t>
      </w: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，把</w:t>
      </w:r>
      <w:r w:rsidRPr="006865CF">
        <w:rPr>
          <w:rFonts w:ascii="Arial" w:eastAsia="Times New Roman" w:hAnsi="Arial" w:cs="Arial"/>
          <w:color w:val="333333"/>
          <w:sz w:val="21"/>
          <w:szCs w:val="21"/>
        </w:rPr>
        <w:t>@</w:t>
      </w: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换成</w:t>
      </w:r>
      <w:r w:rsidRPr="006865CF">
        <w:rPr>
          <w:rFonts w:ascii="Arial" w:eastAsia="Times New Roman" w:hAnsi="Arial" w:cs="Arial"/>
          <w:color w:val="333333"/>
          <w:sz w:val="21"/>
          <w:szCs w:val="21"/>
        </w:rPr>
        <w:t>-</w:t>
      </w: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，我们可以写出一个不需要临时变量的</w:t>
      </w:r>
      <w:r w:rsidRPr="006865CF">
        <w:rPr>
          <w:rFonts w:ascii="Arial" w:eastAsia="Times New Roman" w:hAnsi="Arial" w:cs="Arial"/>
          <w:color w:val="333333"/>
          <w:sz w:val="21"/>
          <w:szCs w:val="21"/>
        </w:rPr>
        <w:t>swap</w:t>
      </w: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过程（</w:t>
      </w:r>
      <w:r w:rsidRPr="006865CF">
        <w:rPr>
          <w:rFonts w:ascii="Arial" w:eastAsia="Times New Roman" w:hAnsi="Arial" w:cs="Arial"/>
          <w:color w:val="333333"/>
          <w:sz w:val="21"/>
          <w:szCs w:val="21"/>
        </w:rPr>
        <w:t>Pascal</w:t>
      </w:r>
      <w:r w:rsidRPr="006865C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</w:t>
      </w:r>
      <w:r w:rsidRPr="006865CF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10FD49D9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procedure </w:t>
      </w: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swap(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var </w:t>
      </w:r>
      <w:proofErr w:type="spell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a,b:longint</w:t>
      </w:r>
      <w:proofErr w:type="spellEnd"/>
      <w:r w:rsidRPr="006865CF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14:paraId="6006BA29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Arial" w:eastAsia="Times New Roman" w:hAnsi="Arial" w:cs="Arial"/>
          <w:color w:val="333333"/>
          <w:sz w:val="21"/>
          <w:szCs w:val="21"/>
        </w:rPr>
        <w:t>begin</w:t>
      </w:r>
    </w:p>
    <w:p w14:paraId="7D2096CD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a:=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>a + b;</w:t>
      </w:r>
    </w:p>
    <w:p w14:paraId="6646237E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b:=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>a - b;</w:t>
      </w:r>
    </w:p>
    <w:p w14:paraId="2BCC7DB4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a:=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>a - b;</w:t>
      </w:r>
    </w:p>
    <w:p w14:paraId="5EFF2F91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Arial" w:eastAsia="Times New Roman" w:hAnsi="Arial" w:cs="Arial"/>
          <w:color w:val="333333"/>
          <w:sz w:val="21"/>
          <w:szCs w:val="21"/>
        </w:rPr>
        <w:t>end;</w:t>
      </w:r>
    </w:p>
    <w:p w14:paraId="2D32D396" w14:textId="7ED0AAF5" w:rsidR="006865CF" w:rsidRDefault="006865CF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263B7EAE" w14:textId="53778E7C" w:rsidR="006865CF" w:rsidRDefault="006865CF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069BB968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procedure </w:t>
      </w: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swap(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var </w:t>
      </w:r>
      <w:proofErr w:type="spell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a,b:longint</w:t>
      </w:r>
      <w:proofErr w:type="spellEnd"/>
      <w:r w:rsidRPr="006865CF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14:paraId="1F24774A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Arial" w:eastAsia="Times New Roman" w:hAnsi="Arial" w:cs="Arial"/>
          <w:color w:val="333333"/>
          <w:sz w:val="21"/>
          <w:szCs w:val="21"/>
        </w:rPr>
        <w:t>begin</w:t>
      </w:r>
    </w:p>
    <w:p w14:paraId="550127AD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a:=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a </w:t>
      </w:r>
      <w:proofErr w:type="spell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xor</w:t>
      </w:r>
      <w:proofErr w:type="spell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 b;</w:t>
      </w:r>
    </w:p>
    <w:p w14:paraId="285BF0DD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b:=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a </w:t>
      </w:r>
      <w:proofErr w:type="spell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xor</w:t>
      </w:r>
      <w:proofErr w:type="spell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 b;</w:t>
      </w:r>
    </w:p>
    <w:p w14:paraId="6A342008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a:=</w:t>
      </w:r>
      <w:proofErr w:type="gram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a </w:t>
      </w:r>
      <w:proofErr w:type="spellStart"/>
      <w:r w:rsidRPr="006865CF">
        <w:rPr>
          <w:rFonts w:ascii="Arial" w:eastAsia="Times New Roman" w:hAnsi="Arial" w:cs="Arial"/>
          <w:color w:val="333333"/>
          <w:sz w:val="21"/>
          <w:szCs w:val="21"/>
        </w:rPr>
        <w:t>xor</w:t>
      </w:r>
      <w:proofErr w:type="spellEnd"/>
      <w:r w:rsidRPr="006865CF">
        <w:rPr>
          <w:rFonts w:ascii="Arial" w:eastAsia="Times New Roman" w:hAnsi="Arial" w:cs="Arial"/>
          <w:color w:val="333333"/>
          <w:sz w:val="21"/>
          <w:szCs w:val="21"/>
        </w:rPr>
        <w:t xml:space="preserve"> b;</w:t>
      </w:r>
    </w:p>
    <w:p w14:paraId="6CBDB343" w14:textId="77777777" w:rsidR="006865CF" w:rsidRPr="006865CF" w:rsidRDefault="006865CF" w:rsidP="006865CF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6865CF">
        <w:rPr>
          <w:rFonts w:ascii="Arial" w:eastAsia="Times New Roman" w:hAnsi="Arial" w:cs="Arial"/>
          <w:color w:val="333333"/>
          <w:sz w:val="21"/>
          <w:szCs w:val="21"/>
        </w:rPr>
        <w:lastRenderedPageBreak/>
        <w:t>end;</w:t>
      </w:r>
    </w:p>
    <w:p w14:paraId="2CA20A82" w14:textId="5AB032E4" w:rsidR="006865CF" w:rsidRDefault="006865CF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253D5846" w14:textId="77777777" w:rsidR="003545FE" w:rsidRPr="003545FE" w:rsidRDefault="003545FE" w:rsidP="003545FE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3545FE">
        <w:rPr>
          <w:rFonts w:ascii="Arial" w:eastAsia="Times New Roman" w:hAnsi="Arial" w:cs="Arial"/>
          <w:color w:val="333333"/>
          <w:sz w:val="21"/>
          <w:szCs w:val="21"/>
        </w:rPr>
        <w:t> not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运算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 ~ ===</w:t>
      </w:r>
    </w:p>
    <w:p w14:paraId="3D702FA6" w14:textId="77777777" w:rsidR="003545FE" w:rsidRPr="003545FE" w:rsidRDefault="003545FE" w:rsidP="003545FE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3545FE">
        <w:rPr>
          <w:rFonts w:ascii="Arial" w:eastAsia="Times New Roman" w:hAnsi="Arial" w:cs="Arial"/>
          <w:color w:val="333333"/>
          <w:sz w:val="21"/>
          <w:szCs w:val="21"/>
        </w:rPr>
        <w:t>not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运算的定义是把内存中的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全部取反。使用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not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运算时要格外小心，你需要注意整数类型有没有符号。如果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not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的对象是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"https://baike.baidu.com/item/%E6%97%A0%E7%AC%A6%E5%8F%B7%E6%95%B4%E6%95%B0" \t "_blank" </w:instrTex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3545FE">
        <w:rPr>
          <w:rFonts w:ascii="Microsoft YaHei" w:eastAsia="Microsoft YaHei" w:hAnsi="Microsoft YaHei" w:cs="Microsoft YaHei" w:hint="eastAsia"/>
          <w:color w:val="136EC2"/>
          <w:sz w:val="21"/>
          <w:szCs w:val="21"/>
          <w:u w:val="single"/>
        </w:rPr>
        <w:t>无符号整数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（不能表示负数），那么得到的值就是它与该类型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"https://baike.baidu.com/item/%E4%B8%8A%E7%95%8C" \t "_blank" </w:instrTex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3545FE">
        <w:rPr>
          <w:rFonts w:ascii="Microsoft YaHei" w:eastAsia="Microsoft YaHei" w:hAnsi="Microsoft YaHei" w:cs="Microsoft YaHei" w:hint="eastAsia"/>
          <w:color w:val="136EC2"/>
          <w:sz w:val="21"/>
          <w:szCs w:val="21"/>
          <w:u w:val="single"/>
        </w:rPr>
        <w:t>上界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的差，因为无符号类型的数是用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00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到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$FFFF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依次表示的。下面的两个程序（仅语言不同）均返回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65435</w:t>
      </w:r>
      <w:r w:rsidRPr="003545FE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349D3BB5" w14:textId="13E0D251" w:rsidR="003545FE" w:rsidRDefault="003545FE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3667D9FE" w14:textId="77777777" w:rsidR="003545FE" w:rsidRPr="003545FE" w:rsidRDefault="003545FE" w:rsidP="003545FE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545FE">
        <w:rPr>
          <w:rFonts w:ascii="Arial" w:eastAsia="Times New Roman" w:hAnsi="Arial" w:cs="Arial"/>
          <w:color w:val="333333"/>
          <w:sz w:val="21"/>
          <w:szCs w:val="21"/>
        </w:rPr>
        <w:t>shl</w:t>
      </w:r>
      <w:proofErr w:type="spellEnd"/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运算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 &lt;&lt; ===</w:t>
      </w:r>
    </w:p>
    <w:p w14:paraId="4922BF56" w14:textId="77777777" w:rsidR="003545FE" w:rsidRPr="003545FE" w:rsidRDefault="003545FE" w:rsidP="003545FE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a </w:t>
      </w:r>
      <w:proofErr w:type="spellStart"/>
      <w:r w:rsidRPr="003545FE">
        <w:rPr>
          <w:rFonts w:ascii="Arial" w:eastAsia="Times New Roman" w:hAnsi="Arial" w:cs="Arial"/>
          <w:color w:val="333333"/>
          <w:sz w:val="21"/>
          <w:szCs w:val="21"/>
        </w:rPr>
        <w:t>shl</w:t>
      </w:r>
      <w:proofErr w:type="spellEnd"/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 b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就表示把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a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转为二进制后左移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b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位（在后面添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b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个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）。例如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100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的二进制为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1100100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，而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110010000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转成十进制是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400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，那么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100 </w:t>
      </w:r>
      <w:proofErr w:type="spellStart"/>
      <w:r w:rsidRPr="003545FE">
        <w:rPr>
          <w:rFonts w:ascii="Arial" w:eastAsia="Times New Roman" w:hAnsi="Arial" w:cs="Arial"/>
          <w:color w:val="333333"/>
          <w:sz w:val="21"/>
          <w:szCs w:val="21"/>
        </w:rPr>
        <w:t>shl</w:t>
      </w:r>
      <w:proofErr w:type="spellEnd"/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 2 = 400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。可以看出，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a </w:t>
      </w:r>
      <w:proofErr w:type="spellStart"/>
      <w:r w:rsidRPr="003545FE">
        <w:rPr>
          <w:rFonts w:ascii="Arial" w:eastAsia="Times New Roman" w:hAnsi="Arial" w:cs="Arial"/>
          <w:color w:val="333333"/>
          <w:sz w:val="21"/>
          <w:szCs w:val="21"/>
        </w:rPr>
        <w:t>shl</w:t>
      </w:r>
      <w:proofErr w:type="spellEnd"/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 b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的值实际上就是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a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乘以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b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次方，因为在二进制数后添一个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0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就相当于该数乘以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3545FE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14:paraId="55132CD1" w14:textId="77777777" w:rsidR="003545FE" w:rsidRPr="003545FE" w:rsidRDefault="003545FE" w:rsidP="003545FE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通常认为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a </w:t>
      </w:r>
      <w:proofErr w:type="spellStart"/>
      <w:r w:rsidRPr="003545FE">
        <w:rPr>
          <w:rFonts w:ascii="Arial" w:eastAsia="Times New Roman" w:hAnsi="Arial" w:cs="Arial"/>
          <w:color w:val="333333"/>
          <w:sz w:val="21"/>
          <w:szCs w:val="21"/>
        </w:rPr>
        <w:t>shl</w:t>
      </w:r>
      <w:proofErr w:type="spellEnd"/>
      <w:r w:rsidRPr="003545FE">
        <w:rPr>
          <w:rFonts w:ascii="Arial" w:eastAsia="Times New Roman" w:hAnsi="Arial" w:cs="Arial"/>
          <w:color w:val="333333"/>
          <w:sz w:val="21"/>
          <w:szCs w:val="21"/>
        </w:rPr>
        <w:t xml:space="preserve"> 1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比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a * 2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更快，因为前者是更底层一些的操作。因此程序中乘以</w:t>
      </w:r>
      <w:r w:rsidRPr="003545FE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3545FE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的操作请尽量用左移一位来代</w:t>
      </w:r>
      <w:r w:rsidRPr="003545FE">
        <w:rPr>
          <w:rFonts w:ascii="Microsoft YaHei" w:eastAsia="Microsoft YaHei" w:hAnsi="Microsoft YaHei" w:cs="Microsoft YaHei"/>
          <w:color w:val="333333"/>
          <w:sz w:val="21"/>
          <w:szCs w:val="21"/>
        </w:rPr>
        <w:t>替</w:t>
      </w:r>
    </w:p>
    <w:p w14:paraId="32F12D31" w14:textId="62CE828A" w:rsidR="003545FE" w:rsidRDefault="003545FE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74496448" w14:textId="77777777" w:rsidR="009932C8" w:rsidRPr="009932C8" w:rsidRDefault="009932C8" w:rsidP="009932C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9932C8">
        <w:rPr>
          <w:rFonts w:ascii="Arial" w:eastAsia="Times New Roman" w:hAnsi="Arial" w:cs="Arial"/>
          <w:color w:val="333333"/>
          <w:sz w:val="21"/>
          <w:szCs w:val="21"/>
        </w:rPr>
        <w:t>shr</w:t>
      </w:r>
      <w:proofErr w:type="spellEnd"/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运算</w:t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t xml:space="preserve"> &gt;&gt; ===</w:t>
      </w:r>
    </w:p>
    <w:p w14:paraId="3E99124C" w14:textId="77777777" w:rsidR="009932C8" w:rsidRPr="009932C8" w:rsidRDefault="009932C8" w:rsidP="009932C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proofErr w:type="spellStart"/>
      <w:r w:rsidRPr="009932C8">
        <w:rPr>
          <w:rFonts w:ascii="Arial" w:eastAsia="Times New Roman" w:hAnsi="Arial" w:cs="Arial"/>
          <w:color w:val="333333"/>
          <w:sz w:val="21"/>
          <w:szCs w:val="21"/>
        </w:rPr>
        <w:t>shl</w:t>
      </w:r>
      <w:proofErr w:type="spellEnd"/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相似，</w:t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t xml:space="preserve">a </w:t>
      </w:r>
      <w:proofErr w:type="spellStart"/>
      <w:r w:rsidRPr="009932C8">
        <w:rPr>
          <w:rFonts w:ascii="Arial" w:eastAsia="Times New Roman" w:hAnsi="Arial" w:cs="Arial"/>
          <w:color w:val="333333"/>
          <w:sz w:val="21"/>
          <w:szCs w:val="21"/>
        </w:rPr>
        <w:t>shr</w:t>
      </w:r>
      <w:proofErr w:type="spellEnd"/>
      <w:r w:rsidRPr="009932C8">
        <w:rPr>
          <w:rFonts w:ascii="Arial" w:eastAsia="Times New Roman" w:hAnsi="Arial" w:cs="Arial"/>
          <w:color w:val="333333"/>
          <w:sz w:val="21"/>
          <w:szCs w:val="21"/>
        </w:rPr>
        <w:t xml:space="preserve"> b</w:t>
      </w:r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表示二进制右移</w:t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t>b</w:t>
      </w:r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位（去掉末</w:t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t>b</w:t>
      </w:r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位），相当于</w:t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t>a</w:t>
      </w:r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除以</w:t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t>b</w:t>
      </w:r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次方（取整）。我们也经常用</w:t>
      </w:r>
      <w:proofErr w:type="spellStart"/>
      <w:r w:rsidRPr="009932C8">
        <w:rPr>
          <w:rFonts w:ascii="Arial" w:eastAsia="Times New Roman" w:hAnsi="Arial" w:cs="Arial"/>
          <w:color w:val="333333"/>
          <w:sz w:val="21"/>
          <w:szCs w:val="21"/>
        </w:rPr>
        <w:t>shr</w:t>
      </w:r>
      <w:proofErr w:type="spellEnd"/>
      <w:r w:rsidRPr="009932C8">
        <w:rPr>
          <w:rFonts w:ascii="Arial" w:eastAsia="Times New Roman" w:hAnsi="Arial" w:cs="Arial"/>
          <w:color w:val="333333"/>
          <w:sz w:val="21"/>
          <w:szCs w:val="21"/>
        </w:rPr>
        <w:t xml:space="preserve"> 1</w:t>
      </w:r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来代替</w:t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t>div 2</w:t>
      </w:r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，比如</w:t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"https://baike.baidu.com/item/%E4%BA%8C%E5%88%86%E6%9F%A5%E6%89%BE" \t "_blank" </w:instrText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9932C8">
        <w:rPr>
          <w:rFonts w:ascii="Microsoft YaHei" w:eastAsia="Microsoft YaHei" w:hAnsi="Microsoft YaHei" w:cs="Microsoft YaHei" w:hint="eastAsia"/>
          <w:color w:val="136EC2"/>
          <w:sz w:val="21"/>
          <w:szCs w:val="21"/>
          <w:u w:val="single"/>
        </w:rPr>
        <w:t>二分查找</w:t>
      </w:r>
      <w:r w:rsidRPr="009932C8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9932C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、堆的插入操作等</w:t>
      </w:r>
      <w:r w:rsidRPr="009932C8">
        <w:rPr>
          <w:rFonts w:ascii="Microsoft YaHei" w:eastAsia="Microsoft YaHei" w:hAnsi="Microsoft YaHei" w:cs="Microsoft YaHei"/>
          <w:color w:val="333333"/>
          <w:sz w:val="21"/>
          <w:szCs w:val="21"/>
        </w:rPr>
        <w:t>等</w:t>
      </w:r>
    </w:p>
    <w:p w14:paraId="2772D48E" w14:textId="77777777" w:rsidR="009932C8" w:rsidRDefault="009932C8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p w14:paraId="6EDF0D48" w14:textId="77777777" w:rsidR="00575D2A" w:rsidRPr="00575D2A" w:rsidRDefault="00575D2A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</w:p>
    <w:p w14:paraId="1E6C1CF6" w14:textId="47E85BFF" w:rsidR="006D18A4" w:rsidRPr="006D18A4" w:rsidRDefault="006D18A4" w:rsidP="006D18A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D18A4">
        <w:rPr>
          <w:rFonts w:ascii="Arial" w:eastAsia="Times New Roman" w:hAnsi="Arial" w:cs="Arial"/>
          <w:color w:val="222222"/>
          <w:sz w:val="21"/>
          <w:szCs w:val="21"/>
        </w:rPr>
        <w:t>The following two code samples, written in the programming language </w:t>
      </w:r>
      <w:hyperlink r:id="rId9" w:tooltip="C++" w:history="1">
        <w:r w:rsidRPr="006D1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C++</w:t>
        </w:r>
      </w:hyperlink>
      <w:r w:rsidRPr="006D18A4">
        <w:rPr>
          <w:rFonts w:ascii="Arial" w:eastAsia="Times New Roman" w:hAnsi="Arial" w:cs="Arial"/>
          <w:color w:val="222222"/>
          <w:sz w:val="21"/>
          <w:szCs w:val="21"/>
        </w:rPr>
        <w:t>, both determine if the given unsigned integer </w:t>
      </w:r>
      <w:r w:rsidRPr="006D18A4">
        <w:rPr>
          <w:rFonts w:ascii="Arial" w:eastAsia="Times New Roman" w:hAnsi="Arial" w:cs="Arial"/>
          <w:b/>
          <w:bCs/>
          <w:color w:val="222222"/>
          <w:sz w:val="21"/>
          <w:szCs w:val="21"/>
        </w:rPr>
        <w:t>x</w:t>
      </w:r>
      <w:r w:rsidRPr="006D18A4">
        <w:rPr>
          <w:rFonts w:ascii="Arial" w:eastAsia="Times New Roman" w:hAnsi="Arial" w:cs="Arial"/>
          <w:color w:val="222222"/>
          <w:sz w:val="21"/>
          <w:szCs w:val="21"/>
        </w:rPr>
        <w:t> is a </w:t>
      </w:r>
      <w:hyperlink r:id="rId10" w:tooltip="Power of two" w:history="1">
        <w:r w:rsidRPr="006D1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power of two</w:t>
        </w:r>
      </w:hyperlink>
      <w:r w:rsidRPr="006D18A4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349FD904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The obvious method</w:t>
      </w:r>
    </w:p>
    <w:p w14:paraId="73554B83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B00040"/>
          <w:sz w:val="20"/>
          <w:szCs w:val="20"/>
        </w:rPr>
        <w:t>unsigned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...;</w:t>
      </w:r>
    </w:p>
    <w:p w14:paraId="2A3ED15C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B00040"/>
          <w:sz w:val="20"/>
          <w:szCs w:val="20"/>
        </w:rPr>
        <w:t>bool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isPowerOfTwo</w:t>
      </w:r>
      <w:proofErr w:type="spell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6F27822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5EF795A7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/* Divide by two </w:t>
      </w:r>
      <w:proofErr w:type="gramStart"/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as long as</w:t>
      </w:r>
      <w:proofErr w:type="gramEnd"/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next division is an integer,</w:t>
      </w:r>
    </w:p>
    <w:p w14:paraId="5B3517AF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    and if it isn't, check if the number is 1 (meaning the number is</w:t>
      </w:r>
    </w:p>
    <w:p w14:paraId="1EDA839F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    some power of two) */</w:t>
      </w:r>
    </w:p>
    <w:p w14:paraId="3FF82595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6D18A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2DC68F29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56EDD0E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}</w:t>
      </w:r>
    </w:p>
    <w:p w14:paraId="79232EA9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isPowerOfTwo</w:t>
      </w:r>
      <w:proofErr w:type="spell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==1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5C1FBA9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0DE05C63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</w:t>
      </w:r>
      <w:proofErr w:type="gramEnd"/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 zero is never a power of two</w:t>
      </w:r>
    </w:p>
    <w:p w14:paraId="7344FB35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isPowerOfTwo</w:t>
      </w:r>
      <w:proofErr w:type="spell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008000"/>
          <w:sz w:val="20"/>
          <w:szCs w:val="20"/>
        </w:rPr>
        <w:t>false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86617C4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3FAA8941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A method using bit manipulation</w:t>
      </w:r>
    </w:p>
    <w:p w14:paraId="0C604E4B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B00040"/>
          <w:sz w:val="20"/>
          <w:szCs w:val="20"/>
        </w:rPr>
        <w:t>bool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isPowerOfTwo</w:t>
      </w:r>
      <w:proofErr w:type="spell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proofErr w:type="gramStart"/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!</w:t>
      </w:r>
      <w:proofErr w:type="gram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65A85841" w14:textId="77777777" w:rsidR="006D18A4" w:rsidRPr="006D18A4" w:rsidRDefault="006D18A4" w:rsidP="006D18A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D18A4">
        <w:rPr>
          <w:rFonts w:ascii="Arial" w:eastAsia="Times New Roman" w:hAnsi="Arial" w:cs="Arial"/>
          <w:color w:val="222222"/>
          <w:sz w:val="21"/>
          <w:szCs w:val="21"/>
        </w:rPr>
        <w:t>The second method uses the fact that powers of two have one and only one bit set in their binary representation:</w:t>
      </w:r>
    </w:p>
    <w:p w14:paraId="064E9A9F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         == 0...0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0...0</w:t>
      </w:r>
    </w:p>
    <w:p w14:paraId="108E738C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x-1       == 0...001...1</w:t>
      </w:r>
    </w:p>
    <w:p w14:paraId="43F374A9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 &amp; (x-1) == 0...000...0</w:t>
      </w:r>
    </w:p>
    <w:p w14:paraId="6DCF5713" w14:textId="77777777" w:rsidR="006D18A4" w:rsidRPr="006D18A4" w:rsidRDefault="006D18A4" w:rsidP="006D18A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D18A4">
        <w:rPr>
          <w:rFonts w:ascii="Arial" w:eastAsia="Times New Roman" w:hAnsi="Arial" w:cs="Arial"/>
          <w:color w:val="222222"/>
          <w:sz w:val="21"/>
          <w:szCs w:val="21"/>
        </w:rPr>
        <w:t>If the number is neither zero nor a power of two, it will have '1' in more than one place:</w:t>
      </w:r>
    </w:p>
    <w:p w14:paraId="464C7262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         == 0...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...0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0...0</w:t>
      </w:r>
    </w:p>
    <w:p w14:paraId="7DCCE474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x-1       == 0...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...001...1</w:t>
      </w:r>
    </w:p>
    <w:p w14:paraId="38652197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 &amp; (x-1) == 0...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...000...0</w:t>
      </w:r>
    </w:p>
    <w:p w14:paraId="686DF6F1" w14:textId="77777777" w:rsidR="007538B8" w:rsidRDefault="007538B8"/>
    <w:sectPr w:rsidR="0075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AD"/>
    <w:rsid w:val="002914AD"/>
    <w:rsid w:val="003545FE"/>
    <w:rsid w:val="00575D2A"/>
    <w:rsid w:val="006865CF"/>
    <w:rsid w:val="006D18A4"/>
    <w:rsid w:val="007538B8"/>
    <w:rsid w:val="009932C8"/>
    <w:rsid w:val="00A6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639E"/>
  <w15:chartTrackingRefBased/>
  <w15:docId w15:val="{057DF34D-61F1-45B7-8151-B3314FBB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18A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8A4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D18A4"/>
  </w:style>
  <w:style w:type="character" w:customStyle="1" w:styleId="kt">
    <w:name w:val="kt"/>
    <w:basedOn w:val="DefaultParagraphFont"/>
    <w:rsid w:val="006D18A4"/>
  </w:style>
  <w:style w:type="character" w:customStyle="1" w:styleId="n">
    <w:name w:val="n"/>
    <w:basedOn w:val="DefaultParagraphFont"/>
    <w:rsid w:val="006D18A4"/>
  </w:style>
  <w:style w:type="character" w:customStyle="1" w:styleId="o">
    <w:name w:val="o"/>
    <w:basedOn w:val="DefaultParagraphFont"/>
    <w:rsid w:val="006D18A4"/>
  </w:style>
  <w:style w:type="character" w:customStyle="1" w:styleId="p">
    <w:name w:val="p"/>
    <w:basedOn w:val="DefaultParagraphFont"/>
    <w:rsid w:val="006D18A4"/>
  </w:style>
  <w:style w:type="character" w:customStyle="1" w:styleId="k">
    <w:name w:val="k"/>
    <w:basedOn w:val="DefaultParagraphFont"/>
    <w:rsid w:val="006D18A4"/>
  </w:style>
  <w:style w:type="character" w:customStyle="1" w:styleId="mi">
    <w:name w:val="mi"/>
    <w:basedOn w:val="DefaultParagraphFont"/>
    <w:rsid w:val="006D18A4"/>
  </w:style>
  <w:style w:type="character" w:customStyle="1" w:styleId="cm">
    <w:name w:val="cm"/>
    <w:basedOn w:val="DefaultParagraphFont"/>
    <w:rsid w:val="006D18A4"/>
  </w:style>
  <w:style w:type="character" w:customStyle="1" w:styleId="nb">
    <w:name w:val="nb"/>
    <w:basedOn w:val="DefaultParagraphFont"/>
    <w:rsid w:val="006D1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9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5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6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4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3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2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7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6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0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6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5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0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5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7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4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4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8E%A5%E8%BF%91/135620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8%B5%8B%E5%80%B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1%B6%E6%95%B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ike.baidu.com/item/%E4%BA%8C%E8%BF%9B%E5%88%B6" TargetMode="External"/><Relationship Id="rId10" Type="http://schemas.openxmlformats.org/officeDocument/2006/relationships/hyperlink" Target="https://en.wikipedia.org/wiki/Power_of_two" TargetMode="External"/><Relationship Id="rId4" Type="http://schemas.openxmlformats.org/officeDocument/2006/relationships/hyperlink" Target="https://baike.baidu.com/item/%E4%BD%8D%E6%93%8D%E4%BD%9C" TargetMode="External"/><Relationship Id="rId9" Type="http://schemas.openxmlformats.org/officeDocument/2006/relationships/hyperlink" Target="https://en.wikipedia.org/wiki/C%2B%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12</cp:revision>
  <dcterms:created xsi:type="dcterms:W3CDTF">2018-05-14T02:54:00Z</dcterms:created>
  <dcterms:modified xsi:type="dcterms:W3CDTF">2018-05-14T03:05:00Z</dcterms:modified>
</cp:coreProperties>
</file>