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8F7BE" w14:textId="77777777" w:rsidR="00DA40D8" w:rsidRDefault="00DA40D8" w:rsidP="00DA40D8">
      <w:pPr>
        <w:pStyle w:val="a9"/>
        <w:spacing w:before="0" w:after="0"/>
      </w:pPr>
      <w:bookmarkStart w:id="0" w:name="_Ref220162024"/>
      <w:r>
        <w:t>表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0"/>
      <w:r>
        <w:t xml:space="preserve"> </w:t>
      </w:r>
      <w:r>
        <w:t>基于相似准则的模型参数</w:t>
      </w:r>
    </w:p>
    <w:tbl>
      <w:tblPr>
        <w:tblStyle w:val="ab"/>
        <w:tblW w:w="9087" w:type="dxa"/>
        <w:tblLayout w:type="fixed"/>
        <w:tblLook w:val="04A0" w:firstRow="1" w:lastRow="0" w:firstColumn="1" w:lastColumn="0" w:noHBand="0" w:noVBand="1"/>
      </w:tblPr>
      <w:tblGrid>
        <w:gridCol w:w="1560"/>
        <w:gridCol w:w="837"/>
        <w:gridCol w:w="837"/>
        <w:gridCol w:w="837"/>
        <w:gridCol w:w="836"/>
        <w:gridCol w:w="836"/>
        <w:gridCol w:w="836"/>
        <w:gridCol w:w="836"/>
        <w:gridCol w:w="836"/>
        <w:gridCol w:w="836"/>
      </w:tblGrid>
      <w:tr w:rsidR="00DA40D8" w14:paraId="2321A848" w14:textId="77777777" w:rsidTr="00572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560" w:type="dxa"/>
            <w:vMerge w:val="restart"/>
            <w:tcBorders>
              <w:top w:val="single" w:sz="12" w:space="0" w:color="auto"/>
            </w:tcBorders>
            <w:noWrap/>
          </w:tcPr>
          <w:p w14:paraId="0BA51B8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参数名称</w:t>
            </w:r>
          </w:p>
        </w:tc>
        <w:tc>
          <w:tcPr>
            <w:tcW w:w="2511" w:type="dxa"/>
            <w:gridSpan w:val="3"/>
            <w:tcBorders>
              <w:top w:val="single" w:sz="12" w:space="0" w:color="auto"/>
            </w:tcBorders>
            <w:noWrap/>
          </w:tcPr>
          <w:p w14:paraId="581CD16B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王庄油田郑</w:t>
            </w:r>
            <w:r>
              <w:rPr>
                <w:rFonts w:eastAsia="黑体" w:hAnsi="Times New Roman"/>
              </w:rPr>
              <w:t>364</w:t>
            </w:r>
            <w:r>
              <w:rPr>
                <w:rFonts w:eastAsia="黑体" w:hAnsi="Times New Roman"/>
              </w:rPr>
              <w:t>区</w:t>
            </w:r>
          </w:p>
        </w:tc>
        <w:tc>
          <w:tcPr>
            <w:tcW w:w="2508" w:type="dxa"/>
            <w:gridSpan w:val="3"/>
            <w:tcBorders>
              <w:top w:val="single" w:sz="12" w:space="0" w:color="auto"/>
              <w:left w:val="single" w:sz="4" w:space="0" w:color="auto"/>
            </w:tcBorders>
          </w:tcPr>
          <w:p w14:paraId="649AE07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春风油田排</w:t>
            </w:r>
            <w:r>
              <w:rPr>
                <w:rFonts w:eastAsia="黑体" w:hAnsi="Times New Roman"/>
              </w:rPr>
              <w:t>601</w:t>
            </w:r>
            <w:r>
              <w:rPr>
                <w:rFonts w:eastAsia="黑体" w:hAnsi="Times New Roman"/>
              </w:rPr>
              <w:t>中区</w:t>
            </w:r>
          </w:p>
        </w:tc>
        <w:tc>
          <w:tcPr>
            <w:tcW w:w="2508" w:type="dxa"/>
            <w:gridSpan w:val="3"/>
            <w:tcBorders>
              <w:top w:val="single" w:sz="12" w:space="0" w:color="auto"/>
              <w:left w:val="single" w:sz="4" w:space="0" w:color="auto"/>
            </w:tcBorders>
          </w:tcPr>
          <w:p w14:paraId="24A32DD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春风油田排</w:t>
            </w:r>
            <w:r>
              <w:rPr>
                <w:rFonts w:eastAsia="黑体" w:hAnsi="Times New Roman"/>
              </w:rPr>
              <w:t>601</w:t>
            </w:r>
            <w:r>
              <w:rPr>
                <w:rFonts w:eastAsia="黑体" w:hAnsi="Times New Roman"/>
              </w:rPr>
              <w:t>北区</w:t>
            </w:r>
          </w:p>
        </w:tc>
      </w:tr>
      <w:tr w:rsidR="00DA40D8" w14:paraId="15E36321" w14:textId="77777777" w:rsidTr="0057253B">
        <w:trPr>
          <w:trHeight w:val="20"/>
        </w:trPr>
        <w:tc>
          <w:tcPr>
            <w:tcW w:w="1560" w:type="dxa"/>
            <w:vMerge/>
            <w:tcBorders>
              <w:bottom w:val="single" w:sz="4" w:space="0" w:color="auto"/>
            </w:tcBorders>
            <w:noWrap/>
          </w:tcPr>
          <w:p w14:paraId="5D41A79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</w:p>
        </w:tc>
        <w:tc>
          <w:tcPr>
            <w:tcW w:w="837" w:type="dxa"/>
            <w:tcBorders>
              <w:bottom w:val="single" w:sz="4" w:space="0" w:color="auto"/>
            </w:tcBorders>
            <w:noWrap/>
          </w:tcPr>
          <w:p w14:paraId="3AC68EF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原型</w:t>
            </w:r>
          </w:p>
        </w:tc>
        <w:tc>
          <w:tcPr>
            <w:tcW w:w="837" w:type="dxa"/>
            <w:tcBorders>
              <w:bottom w:val="single" w:sz="4" w:space="0" w:color="auto"/>
            </w:tcBorders>
          </w:tcPr>
          <w:p w14:paraId="6E667389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模型</w:t>
            </w:r>
          </w:p>
        </w:tc>
        <w:tc>
          <w:tcPr>
            <w:tcW w:w="837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6B539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相似性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F73B03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原型</w:t>
            </w: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643AE88B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模型</w:t>
            </w:r>
          </w:p>
        </w:tc>
        <w:tc>
          <w:tcPr>
            <w:tcW w:w="836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2F804CC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相似性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FDCD9F4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原型</w:t>
            </w: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16A2494C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模型</w:t>
            </w: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6AE2B269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相似性</w:t>
            </w:r>
          </w:p>
        </w:tc>
      </w:tr>
      <w:tr w:rsidR="00DA40D8" w14:paraId="2BDE8DE7" w14:textId="77777777" w:rsidTr="0057253B">
        <w:trPr>
          <w:trHeight w:val="20"/>
        </w:trPr>
        <w:tc>
          <w:tcPr>
            <w:tcW w:w="1560" w:type="dxa"/>
            <w:noWrap/>
          </w:tcPr>
          <w:p w14:paraId="4F5E9B9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吞吐单元井距</w:t>
            </w:r>
          </w:p>
        </w:tc>
        <w:tc>
          <w:tcPr>
            <w:tcW w:w="837" w:type="dxa"/>
            <w:noWrap/>
          </w:tcPr>
          <w:p w14:paraId="7B82D47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200m</w:t>
            </w:r>
          </w:p>
        </w:tc>
        <w:tc>
          <w:tcPr>
            <w:tcW w:w="837" w:type="dxa"/>
          </w:tcPr>
          <w:p w14:paraId="651D4A9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50cm</w:t>
            </w:r>
          </w:p>
        </w:tc>
        <w:tc>
          <w:tcPr>
            <w:tcW w:w="837" w:type="dxa"/>
            <w:noWrap/>
          </w:tcPr>
          <w:p w14:paraId="2FC47F9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400/1</w:t>
            </w:r>
          </w:p>
        </w:tc>
        <w:tc>
          <w:tcPr>
            <w:tcW w:w="836" w:type="dxa"/>
          </w:tcPr>
          <w:p w14:paraId="205EB44C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100m</w:t>
            </w:r>
          </w:p>
        </w:tc>
        <w:tc>
          <w:tcPr>
            <w:tcW w:w="836" w:type="dxa"/>
          </w:tcPr>
          <w:p w14:paraId="6C377A2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50cm</w:t>
            </w:r>
          </w:p>
        </w:tc>
        <w:tc>
          <w:tcPr>
            <w:tcW w:w="836" w:type="dxa"/>
          </w:tcPr>
          <w:p w14:paraId="27574E3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200/1</w:t>
            </w:r>
          </w:p>
        </w:tc>
        <w:tc>
          <w:tcPr>
            <w:tcW w:w="836" w:type="dxa"/>
          </w:tcPr>
          <w:p w14:paraId="5B60789C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100m</w:t>
            </w:r>
          </w:p>
        </w:tc>
        <w:tc>
          <w:tcPr>
            <w:tcW w:w="836" w:type="dxa"/>
          </w:tcPr>
          <w:p w14:paraId="1EFFD057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35cm</w:t>
            </w:r>
          </w:p>
        </w:tc>
        <w:tc>
          <w:tcPr>
            <w:tcW w:w="836" w:type="dxa"/>
          </w:tcPr>
          <w:p w14:paraId="56E8610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286/1</w:t>
            </w:r>
          </w:p>
        </w:tc>
      </w:tr>
      <w:tr w:rsidR="00DA40D8" w14:paraId="3945EFE5" w14:textId="77777777" w:rsidTr="0057253B">
        <w:trPr>
          <w:trHeight w:val="20"/>
        </w:trPr>
        <w:tc>
          <w:tcPr>
            <w:tcW w:w="1560" w:type="dxa"/>
            <w:noWrap/>
          </w:tcPr>
          <w:p w14:paraId="13F69A4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油藏</w:t>
            </w:r>
            <w:r>
              <w:rPr>
                <w:rFonts w:eastAsia="黑体" w:hAnsi="Times New Roman"/>
              </w:rPr>
              <w:t>/</w:t>
            </w:r>
            <w:r>
              <w:rPr>
                <w:rFonts w:eastAsia="黑体" w:hAnsi="Times New Roman"/>
              </w:rPr>
              <w:t>模型有效厚度</w:t>
            </w:r>
          </w:p>
        </w:tc>
        <w:tc>
          <w:tcPr>
            <w:tcW w:w="837" w:type="dxa"/>
            <w:noWrap/>
          </w:tcPr>
          <w:p w14:paraId="76897AF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11.8m</w:t>
            </w:r>
          </w:p>
        </w:tc>
        <w:tc>
          <w:tcPr>
            <w:tcW w:w="837" w:type="dxa"/>
          </w:tcPr>
          <w:p w14:paraId="133E780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3cm</w:t>
            </w:r>
          </w:p>
        </w:tc>
        <w:tc>
          <w:tcPr>
            <w:tcW w:w="837" w:type="dxa"/>
            <w:noWrap/>
          </w:tcPr>
          <w:p w14:paraId="5E8E42A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400/1</w:t>
            </w:r>
          </w:p>
        </w:tc>
        <w:tc>
          <w:tcPr>
            <w:tcW w:w="836" w:type="dxa"/>
          </w:tcPr>
          <w:p w14:paraId="129F284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5-7m</w:t>
            </w:r>
          </w:p>
        </w:tc>
        <w:tc>
          <w:tcPr>
            <w:tcW w:w="836" w:type="dxa"/>
          </w:tcPr>
          <w:p w14:paraId="7ED8129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3cm</w:t>
            </w:r>
          </w:p>
        </w:tc>
        <w:tc>
          <w:tcPr>
            <w:tcW w:w="836" w:type="dxa"/>
          </w:tcPr>
          <w:p w14:paraId="424D0D0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200/1</w:t>
            </w:r>
          </w:p>
        </w:tc>
        <w:tc>
          <w:tcPr>
            <w:tcW w:w="836" w:type="dxa"/>
          </w:tcPr>
          <w:p w14:paraId="20FABDE9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5-7m</w:t>
            </w:r>
          </w:p>
        </w:tc>
        <w:tc>
          <w:tcPr>
            <w:tcW w:w="836" w:type="dxa"/>
          </w:tcPr>
          <w:p w14:paraId="4E5455BB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2cm</w:t>
            </w:r>
          </w:p>
        </w:tc>
        <w:tc>
          <w:tcPr>
            <w:tcW w:w="836" w:type="dxa"/>
          </w:tcPr>
          <w:p w14:paraId="1469C8B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286/1</w:t>
            </w:r>
          </w:p>
        </w:tc>
      </w:tr>
      <w:tr w:rsidR="00DA40D8" w14:paraId="24D3D59B" w14:textId="77777777" w:rsidTr="0057253B">
        <w:trPr>
          <w:trHeight w:val="20"/>
        </w:trPr>
        <w:tc>
          <w:tcPr>
            <w:tcW w:w="1560" w:type="dxa"/>
            <w:noWrap/>
          </w:tcPr>
          <w:p w14:paraId="4B10EEB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渗透率</w:t>
            </w:r>
            <w:r>
              <w:rPr>
                <w:rFonts w:eastAsia="黑体" w:hAnsi="Times New Roman"/>
              </w:rPr>
              <w:t>(10</w:t>
            </w:r>
            <w:r>
              <w:rPr>
                <w:rFonts w:eastAsia="黑体" w:hAnsi="Times New Roman"/>
                <w:vertAlign w:val="superscript"/>
              </w:rPr>
              <w:t>-3</w:t>
            </w:r>
            <w:r>
              <w:rPr>
                <w:rFonts w:eastAsia="黑体" w:hAnsi="Times New Roman"/>
              </w:rPr>
              <w:t>μm</w:t>
            </w:r>
            <w:r>
              <w:rPr>
                <w:rFonts w:eastAsia="黑体" w:hAnsi="Times New Roman"/>
                <w:vertAlign w:val="superscript"/>
              </w:rPr>
              <w:t>2</w:t>
            </w:r>
            <w:r>
              <w:rPr>
                <w:rFonts w:eastAsia="黑体" w:hAnsi="Times New Roman"/>
              </w:rPr>
              <w:t>)</w:t>
            </w:r>
          </w:p>
        </w:tc>
        <w:tc>
          <w:tcPr>
            <w:tcW w:w="837" w:type="dxa"/>
            <w:noWrap/>
          </w:tcPr>
          <w:p w14:paraId="63A3E4F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901</w:t>
            </w:r>
          </w:p>
        </w:tc>
        <w:tc>
          <w:tcPr>
            <w:tcW w:w="837" w:type="dxa"/>
          </w:tcPr>
          <w:p w14:paraId="21938776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900</w:t>
            </w:r>
          </w:p>
        </w:tc>
        <w:tc>
          <w:tcPr>
            <w:tcW w:w="837" w:type="dxa"/>
            <w:noWrap/>
          </w:tcPr>
          <w:p w14:paraId="33C0886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836" w:type="dxa"/>
          </w:tcPr>
          <w:p w14:paraId="7C3D4BF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4660</w:t>
            </w:r>
          </w:p>
        </w:tc>
        <w:tc>
          <w:tcPr>
            <w:tcW w:w="836" w:type="dxa"/>
          </w:tcPr>
          <w:p w14:paraId="5697B17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4500</w:t>
            </w:r>
          </w:p>
        </w:tc>
        <w:tc>
          <w:tcPr>
            <w:tcW w:w="836" w:type="dxa"/>
          </w:tcPr>
          <w:p w14:paraId="148137AC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836" w:type="dxa"/>
          </w:tcPr>
          <w:p w14:paraId="3C416F7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4660</w:t>
            </w:r>
          </w:p>
        </w:tc>
        <w:tc>
          <w:tcPr>
            <w:tcW w:w="836" w:type="dxa"/>
          </w:tcPr>
          <w:p w14:paraId="355EFC7B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4500</w:t>
            </w:r>
          </w:p>
        </w:tc>
        <w:tc>
          <w:tcPr>
            <w:tcW w:w="836" w:type="dxa"/>
          </w:tcPr>
          <w:p w14:paraId="1808CE0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</w:tr>
      <w:tr w:rsidR="00DA40D8" w14:paraId="763ADA66" w14:textId="77777777" w:rsidTr="0057253B">
        <w:trPr>
          <w:trHeight w:val="20"/>
        </w:trPr>
        <w:tc>
          <w:tcPr>
            <w:tcW w:w="1560" w:type="dxa"/>
            <w:noWrap/>
          </w:tcPr>
          <w:p w14:paraId="6DB65B9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孔隙度</w:t>
            </w:r>
            <w:r>
              <w:rPr>
                <w:rFonts w:eastAsia="黑体" w:hAnsi="Times New Roman"/>
              </w:rPr>
              <w:t>(%)</w:t>
            </w:r>
          </w:p>
        </w:tc>
        <w:tc>
          <w:tcPr>
            <w:tcW w:w="837" w:type="dxa"/>
            <w:noWrap/>
          </w:tcPr>
          <w:p w14:paraId="07E4D09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33.3%</w:t>
            </w:r>
          </w:p>
        </w:tc>
        <w:tc>
          <w:tcPr>
            <w:tcW w:w="837" w:type="dxa"/>
          </w:tcPr>
          <w:p w14:paraId="7022891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34%</w:t>
            </w:r>
          </w:p>
        </w:tc>
        <w:tc>
          <w:tcPr>
            <w:tcW w:w="837" w:type="dxa"/>
            <w:noWrap/>
          </w:tcPr>
          <w:p w14:paraId="77F1401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836" w:type="dxa"/>
          </w:tcPr>
          <w:p w14:paraId="7D33C5C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32-36%</w:t>
            </w:r>
          </w:p>
        </w:tc>
        <w:tc>
          <w:tcPr>
            <w:tcW w:w="836" w:type="dxa"/>
          </w:tcPr>
          <w:p w14:paraId="4637825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36%</w:t>
            </w:r>
          </w:p>
        </w:tc>
        <w:tc>
          <w:tcPr>
            <w:tcW w:w="836" w:type="dxa"/>
          </w:tcPr>
          <w:p w14:paraId="5A911B9A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836" w:type="dxa"/>
          </w:tcPr>
          <w:p w14:paraId="0BDCB96B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32-36%</w:t>
            </w:r>
          </w:p>
        </w:tc>
        <w:tc>
          <w:tcPr>
            <w:tcW w:w="836" w:type="dxa"/>
          </w:tcPr>
          <w:p w14:paraId="2DC1E28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36%</w:t>
            </w:r>
          </w:p>
        </w:tc>
        <w:tc>
          <w:tcPr>
            <w:tcW w:w="836" w:type="dxa"/>
          </w:tcPr>
          <w:p w14:paraId="021B8E9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</w:tr>
      <w:tr w:rsidR="00DA40D8" w14:paraId="6D1895BD" w14:textId="77777777" w:rsidTr="0057253B">
        <w:trPr>
          <w:trHeight w:val="20"/>
        </w:trPr>
        <w:tc>
          <w:tcPr>
            <w:tcW w:w="1560" w:type="dxa"/>
            <w:noWrap/>
          </w:tcPr>
          <w:p w14:paraId="4AD9723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地层压力</w:t>
            </w:r>
            <w:r>
              <w:rPr>
                <w:rFonts w:eastAsia="黑体" w:hAnsi="Times New Roman"/>
              </w:rPr>
              <w:t>(MPa)</w:t>
            </w:r>
          </w:p>
        </w:tc>
        <w:tc>
          <w:tcPr>
            <w:tcW w:w="837" w:type="dxa"/>
            <w:noWrap/>
          </w:tcPr>
          <w:p w14:paraId="12FEAB6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11-12</w:t>
            </w:r>
          </w:p>
        </w:tc>
        <w:tc>
          <w:tcPr>
            <w:tcW w:w="837" w:type="dxa"/>
          </w:tcPr>
          <w:p w14:paraId="4F015917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11.5</w:t>
            </w:r>
          </w:p>
        </w:tc>
        <w:tc>
          <w:tcPr>
            <w:tcW w:w="837" w:type="dxa"/>
            <w:noWrap/>
          </w:tcPr>
          <w:p w14:paraId="01C3B1A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836" w:type="dxa"/>
          </w:tcPr>
          <w:p w14:paraId="4B84306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1.8-2.0</w:t>
            </w:r>
          </w:p>
        </w:tc>
        <w:tc>
          <w:tcPr>
            <w:tcW w:w="836" w:type="dxa"/>
          </w:tcPr>
          <w:p w14:paraId="2941071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2.0</w:t>
            </w:r>
          </w:p>
        </w:tc>
        <w:tc>
          <w:tcPr>
            <w:tcW w:w="836" w:type="dxa"/>
          </w:tcPr>
          <w:p w14:paraId="3EB9753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836" w:type="dxa"/>
          </w:tcPr>
          <w:p w14:paraId="6BD193F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1.8-2.0</w:t>
            </w:r>
          </w:p>
        </w:tc>
        <w:tc>
          <w:tcPr>
            <w:tcW w:w="836" w:type="dxa"/>
          </w:tcPr>
          <w:p w14:paraId="62276424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2.0</w:t>
            </w:r>
          </w:p>
        </w:tc>
        <w:tc>
          <w:tcPr>
            <w:tcW w:w="836" w:type="dxa"/>
          </w:tcPr>
          <w:p w14:paraId="1C39B67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</w:tr>
      <w:tr w:rsidR="00DA40D8" w14:paraId="32EBA855" w14:textId="77777777" w:rsidTr="0057253B">
        <w:trPr>
          <w:trHeight w:val="20"/>
        </w:trPr>
        <w:tc>
          <w:tcPr>
            <w:tcW w:w="1560" w:type="dxa"/>
            <w:noWrap/>
          </w:tcPr>
          <w:p w14:paraId="6335768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初始油藏温度</w:t>
            </w:r>
            <w:r>
              <w:rPr>
                <w:rFonts w:eastAsia="黑体" w:hAnsi="Times New Roman"/>
              </w:rPr>
              <w:t>(℃)</w:t>
            </w:r>
          </w:p>
        </w:tc>
        <w:tc>
          <w:tcPr>
            <w:tcW w:w="837" w:type="dxa"/>
            <w:noWrap/>
          </w:tcPr>
          <w:p w14:paraId="1512326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63-65</w:t>
            </w:r>
          </w:p>
        </w:tc>
        <w:tc>
          <w:tcPr>
            <w:tcW w:w="837" w:type="dxa"/>
          </w:tcPr>
          <w:p w14:paraId="7623725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65</w:t>
            </w:r>
          </w:p>
        </w:tc>
        <w:tc>
          <w:tcPr>
            <w:tcW w:w="837" w:type="dxa"/>
            <w:noWrap/>
          </w:tcPr>
          <w:p w14:paraId="48E5D81B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836" w:type="dxa"/>
          </w:tcPr>
          <w:p w14:paraId="34A06AB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18-34</w:t>
            </w:r>
          </w:p>
        </w:tc>
        <w:tc>
          <w:tcPr>
            <w:tcW w:w="836" w:type="dxa"/>
          </w:tcPr>
          <w:p w14:paraId="0929A47A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22</w:t>
            </w:r>
          </w:p>
        </w:tc>
        <w:tc>
          <w:tcPr>
            <w:tcW w:w="836" w:type="dxa"/>
          </w:tcPr>
          <w:p w14:paraId="1D979B3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836" w:type="dxa"/>
          </w:tcPr>
          <w:p w14:paraId="5C29431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18-34</w:t>
            </w:r>
          </w:p>
        </w:tc>
        <w:tc>
          <w:tcPr>
            <w:tcW w:w="836" w:type="dxa"/>
          </w:tcPr>
          <w:p w14:paraId="3600EF6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22</w:t>
            </w:r>
          </w:p>
        </w:tc>
        <w:tc>
          <w:tcPr>
            <w:tcW w:w="836" w:type="dxa"/>
          </w:tcPr>
          <w:p w14:paraId="5CEE0967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</w:tr>
      <w:tr w:rsidR="00DA40D8" w14:paraId="7F8D1D30" w14:textId="77777777" w:rsidTr="0057253B">
        <w:trPr>
          <w:trHeight w:val="20"/>
        </w:trPr>
        <w:tc>
          <w:tcPr>
            <w:tcW w:w="1560" w:type="dxa"/>
            <w:tcBorders>
              <w:bottom w:val="single" w:sz="12" w:space="0" w:color="auto"/>
            </w:tcBorders>
            <w:noWrap/>
          </w:tcPr>
          <w:p w14:paraId="15A59EA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proofErr w:type="gramStart"/>
            <w:r>
              <w:rPr>
                <w:rFonts w:eastAsia="黑体" w:hAnsi="Times New Roman"/>
              </w:rPr>
              <w:t>初始油</w:t>
            </w:r>
            <w:proofErr w:type="gramEnd"/>
            <w:r>
              <w:rPr>
                <w:rFonts w:eastAsia="黑体" w:hAnsi="Times New Roman"/>
              </w:rPr>
              <w:t>饱和度</w:t>
            </w:r>
            <w:r>
              <w:rPr>
                <w:rFonts w:eastAsia="黑体" w:hAnsi="Times New Roman"/>
              </w:rPr>
              <w:t>(%)</w:t>
            </w:r>
          </w:p>
        </w:tc>
        <w:tc>
          <w:tcPr>
            <w:tcW w:w="837" w:type="dxa"/>
            <w:tcBorders>
              <w:bottom w:val="single" w:sz="12" w:space="0" w:color="auto"/>
            </w:tcBorders>
            <w:noWrap/>
          </w:tcPr>
          <w:p w14:paraId="0DC3EAA6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70</w:t>
            </w:r>
          </w:p>
        </w:tc>
        <w:tc>
          <w:tcPr>
            <w:tcW w:w="837" w:type="dxa"/>
            <w:tcBorders>
              <w:bottom w:val="single" w:sz="12" w:space="0" w:color="auto"/>
            </w:tcBorders>
          </w:tcPr>
          <w:p w14:paraId="300D9974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70</w:t>
            </w:r>
          </w:p>
        </w:tc>
        <w:tc>
          <w:tcPr>
            <w:tcW w:w="837" w:type="dxa"/>
            <w:tcBorders>
              <w:bottom w:val="single" w:sz="12" w:space="0" w:color="auto"/>
            </w:tcBorders>
            <w:noWrap/>
          </w:tcPr>
          <w:p w14:paraId="14C4C4F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836" w:type="dxa"/>
            <w:tcBorders>
              <w:bottom w:val="single" w:sz="12" w:space="0" w:color="auto"/>
            </w:tcBorders>
          </w:tcPr>
          <w:p w14:paraId="5BC6138C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70</w:t>
            </w:r>
          </w:p>
        </w:tc>
        <w:tc>
          <w:tcPr>
            <w:tcW w:w="836" w:type="dxa"/>
            <w:tcBorders>
              <w:bottom w:val="single" w:sz="12" w:space="0" w:color="auto"/>
            </w:tcBorders>
          </w:tcPr>
          <w:p w14:paraId="58E8C27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70</w:t>
            </w:r>
          </w:p>
        </w:tc>
        <w:tc>
          <w:tcPr>
            <w:tcW w:w="836" w:type="dxa"/>
            <w:tcBorders>
              <w:bottom w:val="single" w:sz="12" w:space="0" w:color="auto"/>
            </w:tcBorders>
          </w:tcPr>
          <w:p w14:paraId="7478480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836" w:type="dxa"/>
            <w:tcBorders>
              <w:bottom w:val="single" w:sz="12" w:space="0" w:color="auto"/>
            </w:tcBorders>
          </w:tcPr>
          <w:p w14:paraId="45714D94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70</w:t>
            </w:r>
          </w:p>
        </w:tc>
        <w:tc>
          <w:tcPr>
            <w:tcW w:w="836" w:type="dxa"/>
            <w:tcBorders>
              <w:bottom w:val="single" w:sz="12" w:space="0" w:color="auto"/>
            </w:tcBorders>
          </w:tcPr>
          <w:p w14:paraId="26B9F06C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70</w:t>
            </w:r>
          </w:p>
        </w:tc>
        <w:tc>
          <w:tcPr>
            <w:tcW w:w="836" w:type="dxa"/>
            <w:tcBorders>
              <w:bottom w:val="single" w:sz="12" w:space="0" w:color="auto"/>
            </w:tcBorders>
          </w:tcPr>
          <w:p w14:paraId="464927EA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</w:tr>
    </w:tbl>
    <w:p w14:paraId="63A5AAD4" w14:textId="77777777" w:rsidR="00DA40D8" w:rsidRDefault="00DA40D8" w:rsidP="00DA40D8">
      <w:pPr>
        <w:pStyle w:val="a9"/>
        <w:spacing w:before="240" w:after="0"/>
      </w:pPr>
      <w:bookmarkStart w:id="1" w:name="_Ref200831739"/>
      <w:r>
        <w:t>表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1"/>
      <w:r>
        <w:t xml:space="preserve"> </w:t>
      </w:r>
      <w:r>
        <w:t>基于相似准则的蒸汽吞吐实验参数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32"/>
        <w:gridCol w:w="1006"/>
        <w:gridCol w:w="776"/>
        <w:gridCol w:w="786"/>
        <w:gridCol w:w="690"/>
        <w:gridCol w:w="776"/>
        <w:gridCol w:w="786"/>
        <w:gridCol w:w="690"/>
        <w:gridCol w:w="776"/>
        <w:gridCol w:w="786"/>
        <w:gridCol w:w="690"/>
      </w:tblGrid>
      <w:tr w:rsidR="00DA40D8" w14:paraId="260BE972" w14:textId="77777777" w:rsidTr="00572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"/>
        </w:trPr>
        <w:tc>
          <w:tcPr>
            <w:tcW w:w="0" w:type="auto"/>
            <w:gridSpan w:val="2"/>
            <w:vMerge w:val="restart"/>
            <w:tcBorders>
              <w:top w:val="single" w:sz="12" w:space="0" w:color="auto"/>
            </w:tcBorders>
            <w:noWrap/>
          </w:tcPr>
          <w:p w14:paraId="65977289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参数名称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bottom w:val="single" w:sz="2" w:space="0" w:color="auto"/>
            </w:tcBorders>
            <w:noWrap/>
          </w:tcPr>
          <w:p w14:paraId="7E11E4B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王庄油田郑</w:t>
            </w:r>
            <w:r>
              <w:rPr>
                <w:rFonts w:eastAsia="黑体" w:hAnsi="Times New Roman"/>
              </w:rPr>
              <w:t>364</w:t>
            </w:r>
            <w:r>
              <w:rPr>
                <w:rFonts w:eastAsia="黑体" w:hAnsi="Times New Roman"/>
              </w:rPr>
              <w:t>区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left w:val="single" w:sz="4" w:space="0" w:color="auto"/>
              <w:bottom w:val="single" w:sz="2" w:space="0" w:color="auto"/>
            </w:tcBorders>
          </w:tcPr>
          <w:p w14:paraId="0F7FE606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春风油田排</w:t>
            </w:r>
            <w:r>
              <w:rPr>
                <w:rFonts w:eastAsia="黑体" w:hAnsi="Times New Roman"/>
              </w:rPr>
              <w:t>601</w:t>
            </w:r>
            <w:r>
              <w:rPr>
                <w:rFonts w:eastAsia="黑体" w:hAnsi="Times New Roman"/>
              </w:rPr>
              <w:t>中区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left w:val="single" w:sz="4" w:space="0" w:color="auto"/>
              <w:bottom w:val="single" w:sz="2" w:space="0" w:color="auto"/>
            </w:tcBorders>
          </w:tcPr>
          <w:p w14:paraId="38A827C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春风油田排</w:t>
            </w:r>
            <w:r>
              <w:rPr>
                <w:rFonts w:eastAsia="黑体" w:hAnsi="Times New Roman"/>
              </w:rPr>
              <w:t>601</w:t>
            </w:r>
            <w:r>
              <w:rPr>
                <w:rFonts w:eastAsia="黑体" w:hAnsi="Times New Roman"/>
              </w:rPr>
              <w:t>北区</w:t>
            </w:r>
          </w:p>
        </w:tc>
      </w:tr>
      <w:tr w:rsidR="00DA40D8" w14:paraId="1632BAB2" w14:textId="77777777" w:rsidTr="0057253B">
        <w:trPr>
          <w:trHeight w:val="23"/>
        </w:trPr>
        <w:tc>
          <w:tcPr>
            <w:tcW w:w="0" w:type="auto"/>
            <w:gridSpan w:val="2"/>
            <w:vMerge/>
            <w:tcBorders>
              <w:bottom w:val="single" w:sz="2" w:space="0" w:color="auto"/>
            </w:tcBorders>
            <w:noWrap/>
          </w:tcPr>
          <w:p w14:paraId="32078B9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noWrap/>
          </w:tcPr>
          <w:p w14:paraId="6681E249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原型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</w:tcPr>
          <w:p w14:paraId="1FD2F59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模型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noWrap/>
          </w:tcPr>
          <w:p w14:paraId="7B24915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相似性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44E8E7F6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原型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</w:tcPr>
          <w:p w14:paraId="3617A01C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模型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366208C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相似性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3FFB748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原型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</w:tcPr>
          <w:p w14:paraId="2CB308F6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模型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</w:tcPr>
          <w:p w14:paraId="6B6B80A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相似性</w:t>
            </w:r>
          </w:p>
        </w:tc>
      </w:tr>
      <w:tr w:rsidR="00DA40D8" w14:paraId="2E8F2E12" w14:textId="77777777" w:rsidTr="0057253B">
        <w:trPr>
          <w:trHeight w:val="23"/>
        </w:trPr>
        <w:tc>
          <w:tcPr>
            <w:tcW w:w="0" w:type="auto"/>
            <w:vMerge w:val="restart"/>
            <w:tcBorders>
              <w:top w:val="single" w:sz="2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330EB3F" w14:textId="77777777" w:rsidR="00DA40D8" w:rsidRDefault="00DA40D8" w:rsidP="0057253B">
            <w:pPr>
              <w:pStyle w:val="a7"/>
              <w:rPr>
                <w:rFonts w:eastAsia="黑体" w:hAnsi="Times New Roman"/>
                <w:b/>
                <w:bCs/>
              </w:rPr>
            </w:pPr>
            <w:r>
              <w:rPr>
                <w:rFonts w:eastAsia="黑体" w:hAnsi="Times New Roman"/>
              </w:rPr>
              <w:t>前三</w:t>
            </w:r>
            <w:r>
              <w:rPr>
                <w:rFonts w:eastAsia="黑体" w:hAnsi="Times New Roman"/>
              </w:rPr>
              <w:br/>
            </w:r>
            <w:r>
              <w:rPr>
                <w:rFonts w:eastAsia="黑体" w:hAnsi="Times New Roman"/>
              </w:rPr>
              <w:t>吞吐</w:t>
            </w:r>
            <w:r>
              <w:rPr>
                <w:rFonts w:eastAsia="黑体" w:hAnsi="Times New Roman"/>
              </w:rPr>
              <w:br/>
            </w:r>
            <w:r>
              <w:rPr>
                <w:rFonts w:eastAsia="黑体" w:hAnsi="Times New Roman"/>
              </w:rPr>
              <w:t>轮次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nil"/>
              <w:right w:val="nil"/>
            </w:tcBorders>
          </w:tcPr>
          <w:p w14:paraId="76BDACA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注气时间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noWrap/>
          </w:tcPr>
          <w:p w14:paraId="6595313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30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78D43BA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108min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noWrap/>
          </w:tcPr>
          <w:p w14:paraId="716BF40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400/1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57CEED4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30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4E32FD4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216min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AAEB8A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200/1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BEF8476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30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EB984D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151min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E2B4F5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286/1</w:t>
            </w:r>
          </w:p>
        </w:tc>
      </w:tr>
      <w:tr w:rsidR="00DA40D8" w14:paraId="5B894DAA" w14:textId="77777777" w:rsidTr="0057253B">
        <w:trPr>
          <w:trHeight w:val="23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5E7393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8BA4B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proofErr w:type="gramStart"/>
            <w:r>
              <w:rPr>
                <w:rFonts w:eastAsia="黑体" w:hAnsi="Times New Roman"/>
              </w:rPr>
              <w:t>单井注汽量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239D15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1570</w:t>
            </w:r>
            <w:r>
              <w:rPr>
                <w:rFonts w:eastAsia="黑体" w:hAnsi="Times New Roman"/>
              </w:rPr>
              <w:t>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F2216C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24.5g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9CFE3E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400</w:t>
            </w:r>
            <w:r>
              <w:rPr>
                <w:rFonts w:eastAsia="黑体" w:hAnsi="Times New Roman"/>
                <w:vertAlign w:val="superscript"/>
              </w:rPr>
              <w:t>3</w:t>
            </w:r>
            <w:r>
              <w:rPr>
                <w:rFonts w:eastAsia="黑体" w:hAnsi="Times New Roman"/>
              </w:rPr>
              <w:t>/1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765C239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896</w:t>
            </w:r>
            <w:r>
              <w:rPr>
                <w:rFonts w:eastAsia="黑体" w:hAnsi="Times New Roman"/>
              </w:rPr>
              <w:t>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5D8C0E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112g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76C25B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200</w:t>
            </w:r>
            <w:r>
              <w:rPr>
                <w:rFonts w:eastAsia="黑体" w:hAnsi="Times New Roman"/>
                <w:vertAlign w:val="superscript"/>
              </w:rPr>
              <w:t>3</w:t>
            </w:r>
            <w:r>
              <w:rPr>
                <w:rFonts w:eastAsia="黑体" w:hAnsi="Times New Roman"/>
              </w:rPr>
              <w:t>/1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AF0D81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2620</w:t>
            </w:r>
            <w:r>
              <w:rPr>
                <w:rFonts w:eastAsia="黑体" w:hAnsi="Times New Roman"/>
              </w:rPr>
              <w:t>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49EE40A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112g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E9F2CE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286</w:t>
            </w:r>
            <w:r>
              <w:rPr>
                <w:rFonts w:eastAsia="黑体" w:hAnsi="Times New Roman"/>
                <w:vertAlign w:val="superscript"/>
              </w:rPr>
              <w:t>3</w:t>
            </w:r>
            <w:r>
              <w:rPr>
                <w:rFonts w:eastAsia="黑体" w:hAnsi="Times New Roman"/>
              </w:rPr>
              <w:t>/1</w:t>
            </w:r>
          </w:p>
        </w:tc>
      </w:tr>
      <w:tr w:rsidR="00DA40D8" w14:paraId="05D5FDA8" w14:textId="77777777" w:rsidTr="0057253B">
        <w:trPr>
          <w:trHeight w:val="23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D7546C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282557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proofErr w:type="gramStart"/>
            <w:r>
              <w:rPr>
                <w:rFonts w:eastAsia="黑体" w:hAnsi="Times New Roman"/>
              </w:rPr>
              <w:t>注汽速度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A2D628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52</w:t>
            </w:r>
            <w:r>
              <w:rPr>
                <w:rFonts w:eastAsia="黑体" w:hAnsi="Times New Roman"/>
              </w:rPr>
              <w:t>吨</w:t>
            </w:r>
            <w:r>
              <w:rPr>
                <w:rFonts w:eastAsia="黑体" w:hAnsi="Times New Roman"/>
              </w:rPr>
              <w:t>/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A29D2C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0.2g/min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187C7D4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400</w:t>
            </w:r>
            <w:r>
              <w:rPr>
                <w:rFonts w:eastAsia="黑体" w:hAnsi="Times New Roman"/>
                <w:vertAlign w:val="superscript"/>
              </w:rPr>
              <w:t>2</w:t>
            </w:r>
            <w:r>
              <w:rPr>
                <w:rFonts w:eastAsia="黑体" w:hAnsi="Times New Roman"/>
              </w:rPr>
              <w:t>/1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109D806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30</w:t>
            </w:r>
            <w:r>
              <w:rPr>
                <w:rFonts w:eastAsia="黑体" w:hAnsi="Times New Roman"/>
              </w:rPr>
              <w:t>吨</w:t>
            </w:r>
            <w:r>
              <w:rPr>
                <w:rFonts w:eastAsia="黑体" w:hAnsi="Times New Roman"/>
              </w:rPr>
              <w:t>/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1B1270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0.5g/min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43266D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200</w:t>
            </w:r>
            <w:r>
              <w:rPr>
                <w:rFonts w:eastAsia="黑体" w:hAnsi="Times New Roman"/>
                <w:vertAlign w:val="superscript"/>
              </w:rPr>
              <w:t>2</w:t>
            </w:r>
            <w:r>
              <w:rPr>
                <w:rFonts w:eastAsia="黑体" w:hAnsi="Times New Roman"/>
              </w:rPr>
              <w:t>/1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CA0549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87</w:t>
            </w:r>
            <w:r>
              <w:rPr>
                <w:rFonts w:eastAsia="黑体" w:hAnsi="Times New Roman"/>
              </w:rPr>
              <w:t>吨</w:t>
            </w:r>
            <w:r>
              <w:rPr>
                <w:rFonts w:eastAsia="黑体" w:hAnsi="Times New Roman"/>
              </w:rPr>
              <w:t>/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DDB1DD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0.7g/min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A13D4C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286</w:t>
            </w:r>
            <w:r>
              <w:rPr>
                <w:rFonts w:eastAsia="黑体" w:hAnsi="Times New Roman"/>
                <w:vertAlign w:val="superscript"/>
              </w:rPr>
              <w:t>2</w:t>
            </w:r>
            <w:r>
              <w:rPr>
                <w:rFonts w:eastAsia="黑体" w:hAnsi="Times New Roman"/>
              </w:rPr>
              <w:t>/1</w:t>
            </w:r>
          </w:p>
        </w:tc>
      </w:tr>
      <w:tr w:rsidR="00DA40D8" w14:paraId="388CCBC4" w14:textId="77777777" w:rsidTr="0057253B">
        <w:trPr>
          <w:trHeight w:val="23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D70CE1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9EAA0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proofErr w:type="gramStart"/>
            <w:r>
              <w:rPr>
                <w:rFonts w:eastAsia="黑体" w:hAnsi="Times New Roman"/>
              </w:rPr>
              <w:t>焖井时间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0ECF95A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2-3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E26B774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10min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E58BB1B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400/1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D0EA5B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5F946E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72321A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200/1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9CEF3E9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3700F3A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15min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D051F4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286/1</w:t>
            </w:r>
          </w:p>
        </w:tc>
      </w:tr>
      <w:tr w:rsidR="00DA40D8" w14:paraId="3CCA6801" w14:textId="77777777" w:rsidTr="0057253B">
        <w:trPr>
          <w:trHeight w:val="23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noWrap/>
          </w:tcPr>
          <w:p w14:paraId="0C71FF2A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2" w:space="0" w:color="auto"/>
              <w:right w:val="nil"/>
            </w:tcBorders>
          </w:tcPr>
          <w:p w14:paraId="0C56A36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开采时间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noWrap/>
          </w:tcPr>
          <w:p w14:paraId="72C6B81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90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C926F14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324min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noWrap/>
          </w:tcPr>
          <w:p w14:paraId="28BC28C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400/1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765F2B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90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92DE9E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648min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172673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CEE298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90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7BB1E1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453min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07F4016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286/1</w:t>
            </w:r>
          </w:p>
        </w:tc>
      </w:tr>
      <w:tr w:rsidR="00DA40D8" w14:paraId="4EE843C0" w14:textId="77777777" w:rsidTr="0057253B">
        <w:trPr>
          <w:trHeight w:val="23"/>
        </w:trPr>
        <w:tc>
          <w:tcPr>
            <w:tcW w:w="0" w:type="auto"/>
            <w:vMerge w:val="restart"/>
            <w:tcBorders>
              <w:top w:val="single" w:sz="2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C04CA4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四个</w:t>
            </w:r>
            <w:r>
              <w:rPr>
                <w:rFonts w:eastAsia="黑体" w:hAnsi="Times New Roman"/>
              </w:rPr>
              <w:br/>
            </w:r>
            <w:proofErr w:type="gramStart"/>
            <w:r>
              <w:rPr>
                <w:rFonts w:eastAsia="黑体" w:hAnsi="Times New Roman"/>
              </w:rPr>
              <w:t>以上</w:t>
            </w:r>
            <w:proofErr w:type="gramEnd"/>
            <w:r>
              <w:rPr>
                <w:rFonts w:eastAsia="黑体" w:hAnsi="Times New Roman"/>
              </w:rPr>
              <w:br/>
            </w:r>
            <w:r>
              <w:rPr>
                <w:rFonts w:eastAsia="黑体" w:hAnsi="Times New Roman"/>
              </w:rPr>
              <w:t>吞吐</w:t>
            </w:r>
            <w:r>
              <w:rPr>
                <w:rFonts w:eastAsia="黑体" w:hAnsi="Times New Roman"/>
              </w:rPr>
              <w:br/>
            </w:r>
            <w:r>
              <w:rPr>
                <w:rFonts w:eastAsia="黑体" w:hAnsi="Times New Roman"/>
              </w:rPr>
              <w:t>轮次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nil"/>
              <w:right w:val="nil"/>
            </w:tcBorders>
          </w:tcPr>
          <w:p w14:paraId="1ED1C0F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注气时间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noWrap/>
          </w:tcPr>
          <w:p w14:paraId="6FE3B6A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45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DE28A4C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162min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noWrap/>
          </w:tcPr>
          <w:p w14:paraId="46E03B7C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400/1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356CE87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45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43DD9A6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324min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3D38F84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200/1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635AF77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45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499536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227min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9208056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286/1</w:t>
            </w:r>
          </w:p>
        </w:tc>
      </w:tr>
      <w:tr w:rsidR="00DA40D8" w14:paraId="54954007" w14:textId="77777777" w:rsidTr="0057253B">
        <w:trPr>
          <w:trHeight w:val="23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F7BF4CB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6AD3A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proofErr w:type="gramStart"/>
            <w:r>
              <w:rPr>
                <w:rFonts w:eastAsia="黑体" w:hAnsi="Times New Roman"/>
              </w:rPr>
              <w:t>单井注汽量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A45B70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2360</w:t>
            </w:r>
            <w:r>
              <w:rPr>
                <w:rFonts w:eastAsia="黑体" w:hAnsi="Times New Roman"/>
              </w:rPr>
              <w:t>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F8C7FA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37g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C0B301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400</w:t>
            </w:r>
            <w:r>
              <w:rPr>
                <w:rFonts w:eastAsia="黑体" w:hAnsi="Times New Roman"/>
                <w:vertAlign w:val="superscript"/>
              </w:rPr>
              <w:t>3</w:t>
            </w:r>
            <w:r>
              <w:rPr>
                <w:rFonts w:eastAsia="黑体" w:hAnsi="Times New Roman"/>
              </w:rPr>
              <w:t>/1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441DD1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1344</w:t>
            </w:r>
            <w:r>
              <w:rPr>
                <w:rFonts w:eastAsia="黑体" w:hAnsi="Times New Roman"/>
              </w:rPr>
              <w:t>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DCCA93A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168mL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F851467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200</w:t>
            </w:r>
            <w:r>
              <w:rPr>
                <w:rFonts w:eastAsia="黑体" w:hAnsi="Times New Roman"/>
                <w:vertAlign w:val="superscript"/>
              </w:rPr>
              <w:t>3</w:t>
            </w:r>
            <w:r>
              <w:rPr>
                <w:rFonts w:eastAsia="黑体" w:hAnsi="Times New Roman"/>
              </w:rPr>
              <w:t>/1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F6C707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3930</w:t>
            </w:r>
            <w:r>
              <w:rPr>
                <w:rFonts w:eastAsia="黑体" w:hAnsi="Times New Roman"/>
              </w:rPr>
              <w:t>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E24205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168mL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AF859A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286/1</w:t>
            </w:r>
          </w:p>
        </w:tc>
      </w:tr>
      <w:tr w:rsidR="00DA40D8" w14:paraId="211FE6CD" w14:textId="77777777" w:rsidTr="0057253B">
        <w:trPr>
          <w:trHeight w:val="23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CC621E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0ED70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proofErr w:type="gramStart"/>
            <w:r>
              <w:rPr>
                <w:rFonts w:eastAsia="黑体" w:hAnsi="Times New Roman"/>
              </w:rPr>
              <w:t>注汽速度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C5C3887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52</w:t>
            </w:r>
            <w:r>
              <w:rPr>
                <w:rFonts w:eastAsia="黑体" w:hAnsi="Times New Roman"/>
              </w:rPr>
              <w:t>吨</w:t>
            </w:r>
            <w:r>
              <w:rPr>
                <w:rFonts w:eastAsia="黑体" w:hAnsi="Times New Roman"/>
              </w:rPr>
              <w:t>/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8F17F1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0.2g/min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3A56C59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400</w:t>
            </w:r>
            <w:r>
              <w:rPr>
                <w:rFonts w:eastAsia="黑体" w:hAnsi="Times New Roman"/>
                <w:vertAlign w:val="superscript"/>
              </w:rPr>
              <w:t>2</w:t>
            </w:r>
            <w:r>
              <w:rPr>
                <w:rFonts w:eastAsia="黑体" w:hAnsi="Times New Roman"/>
              </w:rPr>
              <w:t>/1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C3A67B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30</w:t>
            </w:r>
            <w:r>
              <w:rPr>
                <w:rFonts w:eastAsia="黑体" w:hAnsi="Times New Roman"/>
              </w:rPr>
              <w:t>吨</w:t>
            </w:r>
            <w:r>
              <w:rPr>
                <w:rFonts w:eastAsia="黑体" w:hAnsi="Times New Roman"/>
              </w:rPr>
              <w:t>/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7AB0D4A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0.5g/min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8298FF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200</w:t>
            </w:r>
            <w:r>
              <w:rPr>
                <w:rFonts w:eastAsia="黑体" w:hAnsi="Times New Roman"/>
                <w:vertAlign w:val="superscript"/>
              </w:rPr>
              <w:t>2</w:t>
            </w:r>
            <w:r>
              <w:rPr>
                <w:rFonts w:eastAsia="黑体" w:hAnsi="Times New Roman"/>
              </w:rPr>
              <w:t>/1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D841C5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87</w:t>
            </w:r>
            <w:r>
              <w:rPr>
                <w:rFonts w:eastAsia="黑体" w:hAnsi="Times New Roman"/>
              </w:rPr>
              <w:t>吨</w:t>
            </w:r>
            <w:r>
              <w:rPr>
                <w:rFonts w:eastAsia="黑体" w:hAnsi="Times New Roman"/>
              </w:rPr>
              <w:t>/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04119B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0.7g/min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C854E7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286</w:t>
            </w:r>
            <w:r>
              <w:rPr>
                <w:rFonts w:eastAsia="黑体" w:hAnsi="Times New Roman"/>
                <w:vertAlign w:val="superscript"/>
              </w:rPr>
              <w:t>2</w:t>
            </w:r>
            <w:r>
              <w:rPr>
                <w:rFonts w:eastAsia="黑体" w:hAnsi="Times New Roman"/>
              </w:rPr>
              <w:t>/1</w:t>
            </w:r>
          </w:p>
        </w:tc>
      </w:tr>
      <w:tr w:rsidR="00DA40D8" w14:paraId="03852124" w14:textId="77777777" w:rsidTr="0057253B">
        <w:trPr>
          <w:trHeight w:val="23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FE6098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08960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proofErr w:type="gramStart"/>
            <w:r>
              <w:rPr>
                <w:rFonts w:eastAsia="黑体" w:hAnsi="Times New Roman"/>
              </w:rPr>
              <w:t>焖井时间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F713CE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2-3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63B1F8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10min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5351FD6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400/1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2132B9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47BE0F9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F72956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200/1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9D9C424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246768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15min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43D6CD6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286/1</w:t>
            </w:r>
          </w:p>
        </w:tc>
      </w:tr>
      <w:tr w:rsidR="00DA40D8" w14:paraId="1564933B" w14:textId="77777777" w:rsidTr="0057253B">
        <w:trPr>
          <w:trHeight w:val="23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noWrap/>
          </w:tcPr>
          <w:p w14:paraId="25551BE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2" w:space="0" w:color="auto"/>
              <w:right w:val="nil"/>
            </w:tcBorders>
          </w:tcPr>
          <w:p w14:paraId="4D1D0F44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开采时间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noWrap/>
          </w:tcPr>
          <w:p w14:paraId="6EDF781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135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E0E389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486min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noWrap/>
          </w:tcPr>
          <w:p w14:paraId="529E8C1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400/1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770486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135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995BA2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972min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0127EB9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200/1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09446EB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135</w:t>
            </w:r>
            <w:r>
              <w:rPr>
                <w:rFonts w:eastAsia="黑体" w:hAnsi="Times New Roman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3715254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680min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D7039C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286/1</w:t>
            </w:r>
          </w:p>
        </w:tc>
      </w:tr>
      <w:tr w:rsidR="00DA40D8" w14:paraId="02855F7E" w14:textId="77777777" w:rsidTr="0057253B">
        <w:trPr>
          <w:trHeight w:val="23"/>
        </w:trPr>
        <w:tc>
          <w:tcPr>
            <w:tcW w:w="0" w:type="auto"/>
            <w:gridSpan w:val="2"/>
            <w:tcBorders>
              <w:top w:val="single" w:sz="2" w:space="0" w:color="auto"/>
              <w:bottom w:val="nil"/>
            </w:tcBorders>
            <w:noWrap/>
          </w:tcPr>
          <w:p w14:paraId="4E710A69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proofErr w:type="gramStart"/>
            <w:r>
              <w:rPr>
                <w:rFonts w:eastAsia="黑体" w:hAnsi="Times New Roman"/>
              </w:rPr>
              <w:t>周期注汽递增率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bottom w:val="nil"/>
            </w:tcBorders>
            <w:noWrap/>
          </w:tcPr>
          <w:p w14:paraId="61A93F06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10%</w:t>
            </w:r>
          </w:p>
        </w:tc>
        <w:tc>
          <w:tcPr>
            <w:tcW w:w="0" w:type="auto"/>
            <w:tcBorders>
              <w:top w:val="single" w:sz="2" w:space="0" w:color="auto"/>
              <w:bottom w:val="nil"/>
            </w:tcBorders>
          </w:tcPr>
          <w:p w14:paraId="34E3C41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10%</w:t>
            </w:r>
          </w:p>
        </w:tc>
        <w:tc>
          <w:tcPr>
            <w:tcW w:w="0" w:type="auto"/>
            <w:tcBorders>
              <w:top w:val="single" w:sz="2" w:space="0" w:color="auto"/>
              <w:bottom w:val="nil"/>
            </w:tcBorders>
            <w:noWrap/>
          </w:tcPr>
          <w:p w14:paraId="20E56F7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0" w:type="auto"/>
            <w:tcBorders>
              <w:top w:val="single" w:sz="2" w:space="0" w:color="auto"/>
              <w:bottom w:val="nil"/>
            </w:tcBorders>
          </w:tcPr>
          <w:p w14:paraId="1CF1A696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10%</w:t>
            </w:r>
          </w:p>
        </w:tc>
        <w:tc>
          <w:tcPr>
            <w:tcW w:w="0" w:type="auto"/>
            <w:tcBorders>
              <w:top w:val="single" w:sz="2" w:space="0" w:color="auto"/>
              <w:bottom w:val="nil"/>
            </w:tcBorders>
          </w:tcPr>
          <w:p w14:paraId="7D907C1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10%</w:t>
            </w:r>
          </w:p>
        </w:tc>
        <w:tc>
          <w:tcPr>
            <w:tcW w:w="0" w:type="auto"/>
            <w:tcBorders>
              <w:top w:val="single" w:sz="2" w:space="0" w:color="auto"/>
              <w:bottom w:val="nil"/>
            </w:tcBorders>
          </w:tcPr>
          <w:p w14:paraId="2AF66A8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0" w:type="auto"/>
            <w:tcBorders>
              <w:top w:val="single" w:sz="2" w:space="0" w:color="auto"/>
              <w:bottom w:val="nil"/>
            </w:tcBorders>
          </w:tcPr>
          <w:p w14:paraId="4A60CE6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10%</w:t>
            </w:r>
          </w:p>
        </w:tc>
        <w:tc>
          <w:tcPr>
            <w:tcW w:w="0" w:type="auto"/>
            <w:tcBorders>
              <w:top w:val="single" w:sz="2" w:space="0" w:color="auto"/>
              <w:bottom w:val="nil"/>
            </w:tcBorders>
          </w:tcPr>
          <w:p w14:paraId="7EDA07D9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10%</w:t>
            </w:r>
          </w:p>
        </w:tc>
        <w:tc>
          <w:tcPr>
            <w:tcW w:w="0" w:type="auto"/>
            <w:tcBorders>
              <w:top w:val="single" w:sz="2" w:space="0" w:color="auto"/>
              <w:bottom w:val="nil"/>
            </w:tcBorders>
          </w:tcPr>
          <w:p w14:paraId="0D6BFAE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</w:tr>
      <w:tr w:rsidR="00DA40D8" w14:paraId="3D8E41A9" w14:textId="77777777" w:rsidTr="0057253B">
        <w:trPr>
          <w:trHeight w:val="23"/>
        </w:trPr>
        <w:tc>
          <w:tcPr>
            <w:tcW w:w="0" w:type="auto"/>
            <w:gridSpan w:val="2"/>
            <w:tcBorders>
              <w:top w:val="nil"/>
              <w:bottom w:val="nil"/>
            </w:tcBorders>
            <w:noWrap/>
          </w:tcPr>
          <w:p w14:paraId="51AD03A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地层压力</w:t>
            </w:r>
            <w:r>
              <w:rPr>
                <w:rFonts w:eastAsia="黑体" w:hAnsi="Times New Roman"/>
              </w:rPr>
              <w:t xml:space="preserve"> (MPa)</w:t>
            </w:r>
          </w:p>
        </w:tc>
        <w:tc>
          <w:tcPr>
            <w:tcW w:w="0" w:type="auto"/>
            <w:tcBorders>
              <w:top w:val="nil"/>
              <w:bottom w:val="nil"/>
            </w:tcBorders>
            <w:noWrap/>
          </w:tcPr>
          <w:p w14:paraId="7571A47C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3C02E3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13</w:t>
            </w:r>
          </w:p>
        </w:tc>
        <w:tc>
          <w:tcPr>
            <w:tcW w:w="0" w:type="auto"/>
            <w:tcBorders>
              <w:top w:val="nil"/>
              <w:bottom w:val="nil"/>
            </w:tcBorders>
            <w:noWrap/>
          </w:tcPr>
          <w:p w14:paraId="1EB90577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B135CC7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0DB211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192928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F0B3C9A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D209C57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71A7885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</w:tr>
      <w:tr w:rsidR="00DA40D8" w14:paraId="77ABE038" w14:textId="77777777" w:rsidTr="0057253B">
        <w:trPr>
          <w:trHeight w:val="23"/>
        </w:trPr>
        <w:tc>
          <w:tcPr>
            <w:tcW w:w="0" w:type="auto"/>
            <w:gridSpan w:val="2"/>
            <w:tcBorders>
              <w:top w:val="nil"/>
              <w:bottom w:val="nil"/>
            </w:tcBorders>
            <w:noWrap/>
          </w:tcPr>
          <w:p w14:paraId="1579C4D7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蒸汽温度</w:t>
            </w:r>
            <w:r>
              <w:rPr>
                <w:rFonts w:eastAsia="黑体" w:hAnsi="Times New Roman"/>
              </w:rPr>
              <w:t xml:space="preserve"> (℃)</w:t>
            </w:r>
          </w:p>
        </w:tc>
        <w:tc>
          <w:tcPr>
            <w:tcW w:w="0" w:type="auto"/>
            <w:tcBorders>
              <w:top w:val="nil"/>
              <w:bottom w:val="nil"/>
            </w:tcBorders>
            <w:noWrap/>
          </w:tcPr>
          <w:p w14:paraId="7B813AC7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280-320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7B8D9DB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300</w:t>
            </w:r>
          </w:p>
        </w:tc>
        <w:tc>
          <w:tcPr>
            <w:tcW w:w="0" w:type="auto"/>
            <w:tcBorders>
              <w:top w:val="nil"/>
              <w:bottom w:val="nil"/>
            </w:tcBorders>
            <w:noWrap/>
          </w:tcPr>
          <w:p w14:paraId="798A803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166DAFC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300-350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1EBD72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300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FAACD2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68E7D62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300-350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36CF570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300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610A58C" w14:textId="77777777" w:rsidR="00DA40D8" w:rsidRDefault="00DA40D8" w:rsidP="0057253B">
            <w:pPr>
              <w:pStyle w:val="a7"/>
              <w:rPr>
                <w:rFonts w:eastAsia="黑体" w:hAnsi="Times New Roman"/>
                <w:highlight w:val="yellow"/>
              </w:rPr>
            </w:pPr>
            <w:r>
              <w:rPr>
                <w:rFonts w:eastAsia="黑体" w:hAnsi="Times New Roman"/>
              </w:rPr>
              <w:t>1/1</w:t>
            </w:r>
          </w:p>
        </w:tc>
      </w:tr>
      <w:tr w:rsidR="00DA40D8" w14:paraId="4C8D56C2" w14:textId="77777777" w:rsidTr="0057253B">
        <w:trPr>
          <w:trHeight w:val="23"/>
        </w:trPr>
        <w:tc>
          <w:tcPr>
            <w:tcW w:w="0" w:type="auto"/>
            <w:gridSpan w:val="2"/>
            <w:tcBorders>
              <w:top w:val="nil"/>
              <w:bottom w:val="single" w:sz="12" w:space="0" w:color="auto"/>
            </w:tcBorders>
            <w:noWrap/>
          </w:tcPr>
          <w:p w14:paraId="17C5C7FF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蒸汽干度</w:t>
            </w:r>
            <w:r>
              <w:rPr>
                <w:rFonts w:eastAsia="黑体" w:hAnsi="Times New Roman"/>
              </w:rPr>
              <w:t xml:space="preserve"> (%)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  <w:noWrap/>
          </w:tcPr>
          <w:p w14:paraId="19963AA9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60-75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</w:tcPr>
          <w:p w14:paraId="335521A3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75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  <w:noWrap/>
          </w:tcPr>
          <w:p w14:paraId="63F8458D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</w:tcPr>
          <w:p w14:paraId="46911C2C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70-80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</w:tcPr>
          <w:p w14:paraId="47F297A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75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</w:tcPr>
          <w:p w14:paraId="40B1C3EE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</w:tcPr>
          <w:p w14:paraId="7EB65381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70-80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</w:tcPr>
          <w:p w14:paraId="33AE7818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75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</w:tcPr>
          <w:p w14:paraId="474210DA" w14:textId="77777777" w:rsidR="00DA40D8" w:rsidRDefault="00DA40D8" w:rsidP="0057253B">
            <w:pPr>
              <w:pStyle w:val="a7"/>
              <w:rPr>
                <w:rFonts w:eastAsia="黑体" w:hAnsi="Times New Roman"/>
              </w:rPr>
            </w:pPr>
            <w:r>
              <w:rPr>
                <w:rFonts w:eastAsia="黑体" w:hAnsi="Times New Roman"/>
              </w:rPr>
              <w:t>1/1</w:t>
            </w:r>
          </w:p>
        </w:tc>
      </w:tr>
    </w:tbl>
    <w:p w14:paraId="5EAAAFEF" w14:textId="77777777" w:rsidR="002B24B6" w:rsidRDefault="002B24B6"/>
    <w:sectPr w:rsidR="002B24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76F9F" w14:textId="77777777" w:rsidR="00DA40D8" w:rsidRDefault="00DA40D8" w:rsidP="00DA40D8">
      <w:pPr>
        <w:spacing w:line="240" w:lineRule="auto"/>
      </w:pPr>
      <w:r>
        <w:separator/>
      </w:r>
    </w:p>
  </w:endnote>
  <w:endnote w:type="continuationSeparator" w:id="0">
    <w:p w14:paraId="30970EA5" w14:textId="77777777" w:rsidR="00DA40D8" w:rsidRDefault="00DA40D8" w:rsidP="00DA40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书宋简体">
    <w:altName w:val="宋体"/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F0E77" w14:textId="77777777" w:rsidR="00DA40D8" w:rsidRDefault="00DA40D8" w:rsidP="00DA40D8">
      <w:pPr>
        <w:spacing w:line="240" w:lineRule="auto"/>
      </w:pPr>
      <w:r>
        <w:separator/>
      </w:r>
    </w:p>
  </w:footnote>
  <w:footnote w:type="continuationSeparator" w:id="0">
    <w:p w14:paraId="79214E89" w14:textId="77777777" w:rsidR="00DA40D8" w:rsidRDefault="00DA40D8" w:rsidP="00DA40D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51"/>
    <w:rsid w:val="002B1F51"/>
    <w:rsid w:val="002B24B6"/>
    <w:rsid w:val="003978F7"/>
    <w:rsid w:val="00940032"/>
    <w:rsid w:val="00DA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2D73489-BC85-4866-A172-80E47FA88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0D8"/>
    <w:pPr>
      <w:widowControl w:val="0"/>
      <w:snapToGrid w:val="0"/>
      <w:spacing w:line="259" w:lineRule="auto"/>
      <w:ind w:firstLine="420"/>
      <w:jc w:val="both"/>
    </w:pPr>
    <w:rPr>
      <w:rFonts w:ascii="Times New Roman" w:eastAsia="方正书宋简体" w:hAnsi="Times New Roman" w:cs="Times New Roman"/>
      <w:spacing w:val="4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40D8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rFonts w:asciiTheme="minorHAnsi" w:eastAsiaTheme="minorEastAsia" w:hAnsiTheme="minorHAnsi" w:cstheme="minorBidi"/>
      <w:spacing w:val="0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40D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40D8"/>
    <w:pPr>
      <w:tabs>
        <w:tab w:val="center" w:pos="4153"/>
        <w:tab w:val="right" w:pos="8306"/>
      </w:tabs>
      <w:spacing w:line="240" w:lineRule="auto"/>
      <w:ind w:firstLine="0"/>
      <w:jc w:val="left"/>
    </w:pPr>
    <w:rPr>
      <w:rFonts w:asciiTheme="minorHAnsi" w:eastAsiaTheme="minorEastAsia" w:hAnsiTheme="minorHAnsi" w:cstheme="minorBidi"/>
      <w:spacing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40D8"/>
    <w:rPr>
      <w:sz w:val="18"/>
      <w:szCs w:val="18"/>
    </w:rPr>
  </w:style>
  <w:style w:type="paragraph" w:customStyle="1" w:styleId="a7">
    <w:name w:val="图表"/>
    <w:basedOn w:val="a"/>
    <w:link w:val="a8"/>
    <w:qFormat/>
    <w:rsid w:val="00DA40D8"/>
    <w:pPr>
      <w:spacing w:line="0" w:lineRule="atLeast"/>
      <w:ind w:firstLine="0"/>
      <w:jc w:val="center"/>
    </w:pPr>
    <w:rPr>
      <w:rFonts w:hAnsi="宋体"/>
      <w:kern w:val="0"/>
      <w:sz w:val="15"/>
      <w:szCs w:val="15"/>
    </w:rPr>
  </w:style>
  <w:style w:type="character" w:customStyle="1" w:styleId="a8">
    <w:name w:val="图表 字符"/>
    <w:basedOn w:val="a0"/>
    <w:link w:val="a7"/>
    <w:qFormat/>
    <w:rsid w:val="00DA40D8"/>
    <w:rPr>
      <w:rFonts w:ascii="Times New Roman" w:eastAsia="方正书宋简体" w:hAnsi="宋体" w:cs="Times New Roman"/>
      <w:spacing w:val="4"/>
      <w:kern w:val="0"/>
      <w:sz w:val="15"/>
      <w:szCs w:val="15"/>
    </w:rPr>
  </w:style>
  <w:style w:type="paragraph" w:customStyle="1" w:styleId="a9">
    <w:name w:val="表名"/>
    <w:basedOn w:val="a"/>
    <w:link w:val="aa"/>
    <w:qFormat/>
    <w:rsid w:val="00DA40D8"/>
    <w:pPr>
      <w:spacing w:before="200" w:after="40"/>
      <w:ind w:firstLine="0"/>
      <w:jc w:val="center"/>
    </w:pPr>
    <w:rPr>
      <w:rFonts w:eastAsia="黑体"/>
      <w:sz w:val="18"/>
      <w:szCs w:val="18"/>
    </w:rPr>
  </w:style>
  <w:style w:type="character" w:customStyle="1" w:styleId="aa">
    <w:name w:val="表名 字符"/>
    <w:basedOn w:val="a0"/>
    <w:link w:val="a9"/>
    <w:qFormat/>
    <w:rsid w:val="00DA40D8"/>
    <w:rPr>
      <w:rFonts w:ascii="Times New Roman" w:eastAsia="黑体" w:hAnsi="Times New Roman" w:cs="Times New Roman"/>
      <w:spacing w:val="4"/>
      <w:sz w:val="18"/>
      <w:szCs w:val="18"/>
    </w:rPr>
  </w:style>
  <w:style w:type="table" w:customStyle="1" w:styleId="ab">
    <w:name w:val="三线表"/>
    <w:basedOn w:val="a1"/>
    <w:uiPriority w:val="99"/>
    <w:qFormat/>
    <w:rsid w:val="00DA40D8"/>
    <w:pPr>
      <w:jc w:val="center"/>
    </w:pPr>
    <w:rPr>
      <w:rFonts w:ascii="Times New Roman" w:eastAsia="宋体" w:hAnsi="Times New Roman" w:cs="Times New Roman"/>
      <w:kern w:val="0"/>
      <w:sz w:val="20"/>
      <w:szCs w:val="20"/>
    </w:rPr>
    <w:tblPr>
      <w:jc w:val="center"/>
      <w:tblBorders>
        <w:top w:val="single" w:sz="4" w:space="0" w:color="000000" w:themeColor="text1"/>
        <w:bottom w:val="single" w:sz="4" w:space="0" w:color="000000" w:themeColor="text1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唐永强</dc:creator>
  <cp:keywords/>
  <dc:description/>
  <cp:lastModifiedBy>唐永强</cp:lastModifiedBy>
  <cp:revision>2</cp:revision>
  <dcterms:created xsi:type="dcterms:W3CDTF">2026-08-10T01:54:00Z</dcterms:created>
  <dcterms:modified xsi:type="dcterms:W3CDTF">2026-08-10T01:54:00Z</dcterms:modified>
</cp:coreProperties>
</file>