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A8809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  <w:b/>
          <w:kern w:val="0"/>
          <w:sz w:val="52"/>
          <w:szCs w:val="22"/>
        </w:rPr>
      </w:pPr>
      <w:r>
        <w:rPr>
          <w:rFonts w:hint="eastAsia" w:ascii="微软雅黑" w:hAnsi="微软雅黑" w:eastAsia="微软雅黑" w:cs="微软雅黑"/>
          <w:b/>
          <w:kern w:val="0"/>
          <w:sz w:val="52"/>
          <w:szCs w:val="22"/>
        </w:rPr>
        <w:t>物联网设备管理平台</w:t>
      </w:r>
    </w:p>
    <w:p w14:paraId="64F2D9CF">
      <w:pPr>
        <w:spacing w:before="380" w:after="140" w:line="288" w:lineRule="auto"/>
        <w:ind w:left="0"/>
        <w:jc w:val="left"/>
        <w:outlineLvl w:val="0"/>
        <w:rPr>
          <w:rFonts w:hint="eastAsia" w:ascii="微软雅黑" w:hAnsi="微软雅黑" w:eastAsia="微软雅黑" w:cs="微软雅黑"/>
          <w:b/>
          <w:kern w:val="0"/>
          <w:sz w:val="36"/>
          <w:szCs w:val="22"/>
        </w:rPr>
      </w:pPr>
      <w:r>
        <w:rPr>
          <w:rFonts w:hint="eastAsia" w:ascii="微软雅黑" w:hAnsi="微软雅黑" w:eastAsia="微软雅黑" w:cs="微软雅黑"/>
          <w:b/>
          <w:kern w:val="0"/>
          <w:sz w:val="36"/>
          <w:szCs w:val="22"/>
        </w:rPr>
        <w:t>一、完整项目需求文档</w:t>
      </w:r>
    </w:p>
    <w:p w14:paraId="0D337CAB">
      <w:pPr>
        <w:pStyle w:val="4"/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1.1 项目概述</w:t>
      </w:r>
    </w:p>
    <w:p w14:paraId="7ACCC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项目为嵌入式Linux环境下的物联网设备管理平台，采用C语言开发，综合运用Linux系统编程核心技术，实现一个高性能、高可靠的网关服务程序。该平台运行于嵌入式Linux网关设备上，负责管理下位传感器节点，并向上位云平台上报数据。项目涵盖了</w:t>
      </w:r>
      <w:r>
        <w:rPr>
          <w:rFonts w:hint="eastAsia" w:ascii="微软雅黑" w:hAnsi="微软雅黑" w:eastAsia="微软雅黑" w:cs="微软雅黑"/>
          <w:b/>
          <w:bCs/>
          <w:color w:val="C00000"/>
          <w:sz w:val="21"/>
          <w:szCs w:val="21"/>
        </w:rPr>
        <w:t>标准IO/系统调用、文件属性管理、进程/线程管理、进程间通信（IPC）、网络通信、流量控制、守护进程</w:t>
      </w:r>
      <w:r>
        <w:rPr>
          <w:rFonts w:hint="eastAsia" w:ascii="微软雅黑" w:hAnsi="微软雅黑" w:eastAsia="微软雅黑" w:cs="微软雅黑"/>
          <w:sz w:val="21"/>
          <w:szCs w:val="21"/>
        </w:rPr>
        <w:t>化等企业级开发必备知识点，可作为物联网网关、边缘计算节点、工业数据采集器的底层软件框架。</w:t>
      </w:r>
    </w:p>
    <w:p w14:paraId="456D0760">
      <w:pPr>
        <w:pStyle w:val="4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1.2 项目目标</w:t>
      </w:r>
    </w:p>
    <w:p w14:paraId="5A68C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并发处理能力：支持5000+ TCP长连接，基于epoll边缘触发（ET）模式，结合非阻塞IO，实现高并发数据收发。</w:t>
      </w:r>
    </w:p>
    <w:p w14:paraId="2E4B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通信协议支持：同时提供TCP服务（与云平台通信）和UDP广播/组播（与传感器节点通信），满足异构设备接入需求。</w:t>
      </w:r>
    </w:p>
    <w:p w14:paraId="07DEC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流量控制：实现令牌桶限流器，防止突发流量冲击后端服务；支持API级别的访问速率限制。</w:t>
      </w:r>
    </w:p>
    <w:p w14:paraId="172EC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进程/线程管理：采用线程池处理业务逻辑，进程池管理外部插件或隔离任务，实现资源高效复用。</w:t>
      </w:r>
    </w:p>
    <w:p w14:paraId="5D09B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进程间通信：集成命名管道、消息队列、共享内存、信号量数组等多种IPC机制，满足不同场景下的数据交换需求。</w:t>
      </w:r>
    </w:p>
    <w:p w14:paraId="05E4D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定时任务调度：基于闹钟信号实现多任务调度器，支持周期任务和延迟任务。</w:t>
      </w:r>
    </w:p>
    <w:p w14:paraId="33678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安全认证：实现基于shadow密码文件的用户认证，支持配置文件密码加密存储。</w:t>
      </w:r>
    </w:p>
    <w:p w14:paraId="5069B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可运维性：守护进程化运行，支持信号优雅退出/重启；完善的日志系统（按天滚动）；服务状态监控。</w:t>
      </w:r>
    </w:p>
    <w:p w14:paraId="03BB2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可移植性：基于标准C语言和Linux系统调用，无第三方库依赖，适配主流嵌入式Linux平台（ARM/MIPS/x86）。</w:t>
      </w:r>
    </w:p>
    <w:p w14:paraId="7170C22B">
      <w:pPr>
        <w:pStyle w:val="4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1.3 核心需求</w:t>
      </w:r>
    </w:p>
    <w:p w14:paraId="5CED5A34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1.3.1 守护进程与信号处理需求</w:t>
      </w:r>
    </w:p>
    <w:p w14:paraId="3A36D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实现标准守护进程化流程（fork → setsid → 二次fork → chdir → umask → 关闭文件描述符）。</w:t>
      </w:r>
    </w:p>
    <w:p w14:paraId="2A8DB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生成PID文件并加锁，防止多实例运行。</w:t>
      </w:r>
    </w:p>
    <w:p w14:paraId="2B66A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信号处理：捕获SIGTERM、SIGINT实现优雅退出（关闭所有连接、释放IPC资源、销毁线程池）；捕获SIGHUP实现配置热加载；忽略SIGPIPE防止崩溃。</w:t>
      </w:r>
    </w:p>
    <w:p w14:paraId="705B77B0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1.3.2 网络通信模块需求</w:t>
      </w:r>
    </w:p>
    <w:p w14:paraId="6FF0B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TCP服务：监听指定端口，与上位云平台建立长连接，采用自定义应用层协议（长度+类型+数据），支持请求-响应模式。</w:t>
      </w:r>
    </w:p>
    <w:p w14:paraId="3D2AB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UDP服务：绑定指定端口，与下位传感器节点进行广播/单播通信，接收节点上报数据，下发控制指令。</w:t>
      </w:r>
    </w:p>
    <w:p w14:paraId="2D1C7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所有socket均设置为非阻塞模式，配合 poll 实现事件驱动。</w:t>
      </w:r>
    </w:p>
    <w:p w14:paraId="04F18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支持客户端心跳保活，自动清理超时连接。</w:t>
      </w:r>
    </w:p>
    <w:p w14:paraId="1AA35F44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1.3.3 线程池模块需求</w:t>
      </w:r>
    </w:p>
    <w:p w14:paraId="5FB82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固定大小线程池，任务队列无锁化设计（互斥锁+条件变量）。</w:t>
      </w:r>
    </w:p>
    <w:p w14:paraId="5431D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支持动态添加任务，任务队列可配置最大长度，防止过载。</w:t>
      </w:r>
    </w:p>
    <w:p w14:paraId="45A41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支持线程池状态查询（活跃任务数、队列长度）。</w:t>
      </w:r>
    </w:p>
    <w:p w14:paraId="31EEE1F9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1.3.4 进程池模块需求</w:t>
      </w:r>
    </w:p>
    <w:p w14:paraId="33567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管理一组子进程，用于执行不可靠的第三方插件或需要隔离的任务。</w:t>
      </w:r>
    </w:p>
    <w:p w14:paraId="29655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通过命名管道（FIFO）与子进程通信，支持超时回收。</w:t>
      </w:r>
    </w:p>
    <w:p w14:paraId="6DB13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自动收割僵尸进程（SIGCHLD处理）。</w:t>
      </w:r>
    </w:p>
    <w:p w14:paraId="67824104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1.3.5 IPC通信模块需求</w:t>
      </w:r>
    </w:p>
    <w:p w14:paraId="4CE5F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命名管道（FIFO）：用于进程池与子进程之间的命令传递和结果回传。</w:t>
      </w:r>
    </w:p>
    <w:p w14:paraId="0D95F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System V消息队列：用于不同业务模块之间的异步消息传递。</w:t>
      </w:r>
    </w:p>
    <w:p w14:paraId="39066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System V共享内存+信号量数组：实现高性能数据共享，用于实时数据缓存（如传感器最新数据），信号量数组实现多进程同步互斥。</w:t>
      </w:r>
    </w:p>
    <w:p w14:paraId="745C8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匿名管道：用于父子进程间的简单控制信号传递（如内部命令管道）。</w:t>
      </w:r>
    </w:p>
    <w:p w14:paraId="058C95F9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1.3.6 流量控制与定时任务需求</w:t>
      </w:r>
    </w:p>
    <w:p w14:paraId="339F4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令牌桶限流器：支持按速率和容量限制API调用频率，提供非阻塞和阻塞两种消费接口。</w:t>
      </w:r>
    </w:p>
    <w:p w14:paraId="7D910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闹钟调度器：基于setitimer或alarm实现多任务定时调度，支持注册多个定时回调（例如每分钟上报状态、每小时清理过期会话）。</w:t>
      </w:r>
    </w:p>
    <w:p w14:paraId="57ED130E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1.3.7 密码校验与安全需求</w:t>
      </w:r>
    </w:p>
    <w:p w14:paraId="1824E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使用系统shadow密码文件进行管理员登录认证（getspnam + crypt）。</w:t>
      </w:r>
    </w:p>
    <w:p w14:paraId="56BFC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配置文件中的敏感字段（如云平台密钥）支持加密存储。</w:t>
      </w:r>
    </w:p>
    <w:p w14:paraId="7C6C5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支持密码强度策略检查（最小长度、字符类型要求）。</w:t>
      </w:r>
    </w:p>
    <w:p w14:paraId="487C40D8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1.3.8 日志与监控需求</w:t>
      </w:r>
    </w:p>
    <w:p w14:paraId="4FC40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日志分级（DEBUG/INFO/WARN/ERROR/FATAL），可配置日志级别。</w:t>
      </w:r>
    </w:p>
    <w:p w14:paraId="1FCA9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日志文件按天滚动，自动创建目录。</w:t>
      </w:r>
    </w:p>
    <w:p w14:paraId="54B2F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支持打印服务运行状态：当前连接数、线程池负载、令牌桶使用率等。</w:t>
      </w:r>
    </w:p>
    <w:p w14:paraId="67137BFD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1.3.9 IO多路转接需求</w:t>
      </w:r>
    </w:p>
    <w:p w14:paraId="32E6E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基于 poll 实现主事件循环，同时监听：TCP监听套接字、已连接TCP客户端、UDP套接字、信号管道（用于将信号转换为IO事件）。</w:t>
      </w:r>
    </w:p>
    <w:p w14:paraId="5A235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所有socket均为非阻塞模式，poll 返回后对每个就绪fd进行非阻塞读写。</w:t>
      </w:r>
    </w:p>
    <w:p w14:paraId="67BAAAC4">
      <w:pPr>
        <w:pStyle w:val="4"/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1.4 非功能需求</w:t>
      </w:r>
    </w:p>
    <w:p w14:paraId="2E52C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性能：单机支持5000+ TCP连接，UDP包处理速率≥10000 pps，消息处理延迟≤50ms（平均负载下）。</w:t>
      </w:r>
    </w:p>
    <w:p w14:paraId="7AB56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稳定性：7×24小时连续运行无内存泄漏，异常连接自动清理，进程崩溃后支持看门狗重启（可选）。</w:t>
      </w:r>
    </w:p>
    <w:p w14:paraId="6B6DA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资源占用：内存占用≤200MB（5000连接），CPU使用率≤30%（4核ARM Cortex-A53）。</w:t>
      </w:r>
    </w:p>
    <w:p w14:paraId="2CBBF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安全性：支持连接认证，敏感配置加密，日志不记录明文密码。</w:t>
      </w:r>
    </w:p>
    <w:p w14:paraId="3D12D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可移植性：代码遵循C99标准，无GCC扩展依赖，可在ARM Linux、x86 Linux之间交叉编译。</w:t>
      </w:r>
    </w:p>
    <w:p w14:paraId="628955BF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项目架构图</w:t>
      </w:r>
    </w:p>
    <w:p w14:paraId="0239D9C4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整体架构图</w:t>
      </w:r>
    </w:p>
    <w:p w14:paraId="1DE7789A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74310" cy="6165850"/>
            <wp:effectExtent l="0" t="0" r="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A835">
      <w:pPr>
        <w:pStyle w:val="4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2.2 核心模块交互流程</w:t>
      </w:r>
    </w:p>
    <w:p w14:paraId="5D2E5CC8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启动流程：</w:t>
      </w:r>
    </w:p>
    <w:p w14:paraId="42C9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解析命令行参数 → 读取配置文件（一次性）→ 初始化日志系统 → 检查/创建运行时目录 → 守护进程化 → 注册信号处理函数 → 创建PID文件 → 初始化IPC资源（消息队列、共享内存、信号量）→ 创建线程池、进程池 → 初始化网络套接字（TCP/UDP）→ 初始化 poll 并注册事件源 → 启动闹钟调度器 → 进入主事件循环。</w:t>
      </w:r>
    </w:p>
    <w:p w14:paraId="30832AC2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TCP客户端连接处理：</w:t>
      </w:r>
    </w:p>
    <w:p w14:paraId="74832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poll 检测到监听socket可读 → accept新连接 → 设置非阻塞 → 执行客户端认证（发送令牌）→ 认证通过后加入 poll 监听 → 将客户端加入连接管理结构。</w:t>
      </w:r>
    </w:p>
    <w:p w14:paraId="258F4E5B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TCP消息处理：</w:t>
      </w:r>
    </w:p>
    <w:p w14:paraId="7BA32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poll 检测到客户端socket可读 → 循环读取数据（非阻塞）→ 将消息解析任务加入线程池任务队列 → 工作线程处理业务逻辑（可能涉及IPC通信）→ 将响应数据通过写事件发送回客户端。</w:t>
      </w:r>
    </w:p>
    <w:p w14:paraId="3C01CFC8">
      <w:pPr>
        <w:pStyle w:val="5"/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</w:rPr>
        <w:t>UDP数据接收：</w:t>
      </w:r>
    </w:p>
    <w:p w14:paraId="5EB16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poll 检测到UDP socket可读 → 调用令牌桶  → 接收数据报 → 解析并更新共享内存中的传感器数据 → 发送确认（可选）。</w:t>
      </w:r>
    </w:p>
    <w:p w14:paraId="66ACD239">
      <w:pPr>
        <w:pStyle w:val="5"/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</w:rPr>
        <w:t>定时任务：</w:t>
      </w:r>
    </w:p>
    <w:p w14:paraId="28FB0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闹钟调度器每秒触发一次 → 遍历定时任务链表 → 执行到期的回调函数（如心跳检测、状态上报）。</w:t>
      </w:r>
    </w:p>
    <w:p w14:paraId="3ED5D2C1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优雅退出：</w:t>
      </w:r>
    </w:p>
    <w:p w14:paraId="7985E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收到SIGTERM/SIGINT信号 → 信号处理函数写入信号管道 → poll 主循环检测到管道可读 → 设置退出标志 → 停止接收新连接 → 等待线程池任务完成 → 关闭所有客户端连接 → 销毁IPC资源 → 删除PID文件 → 退出进程。</w:t>
      </w:r>
    </w:p>
    <w:p w14:paraId="009E8001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b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源文件</w:t>
      </w:r>
    </w:p>
    <w:p w14:paraId="5CE52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说明：源码共分为以下核心文件，无第三方依赖，基于C99标准，可直接编译运行，注释完整。</w:t>
      </w:r>
    </w:p>
    <w:p w14:paraId="25E86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iot_gateway.h - 全局头文件（结构体定义、宏、外部声明）</w:t>
      </w:r>
    </w:p>
    <w:p w14:paraId="4F52F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daemon.c - 守护进程化模块</w:t>
      </w:r>
    </w:p>
    <w:p w14:paraId="7A974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log.c - 日志模块</w:t>
      </w:r>
    </w:p>
    <w:p w14:paraId="1301E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config.c - 配置模块（一次性加载）</w:t>
      </w:r>
    </w:p>
    <w:p w14:paraId="6313C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thread_pool.c / thread_pool.h - 线程池模块</w:t>
      </w:r>
    </w:p>
    <w:p w14:paraId="25B79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process_pool.c / process_pool.h - 进程池模块</w:t>
      </w:r>
    </w:p>
    <w:p w14:paraId="7BA9C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token_bucket.c / token_bucket.h - 令牌桶限流器</w:t>
      </w:r>
    </w:p>
    <w:p w14:paraId="0E11A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alarm_scheduler.c / alarm_scheduler.h - 闹钟调度器</w:t>
      </w:r>
    </w:p>
    <w:p w14:paraId="0FFDD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ipc_modules.c / ipc_modules.h - IPC模块（命名管道、消息队列、共享内存、信号量）</w:t>
      </w:r>
    </w:p>
    <w:p w14:paraId="6FCBF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password_auth.c / password_auth.h - 密码校验模块</w:t>
      </w:r>
    </w:p>
    <w:p w14:paraId="1DA9D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io_multiplexing.c / io_multiplexing.h - poll IO多路复用主循环</w:t>
      </w:r>
    </w:p>
    <w:p w14:paraId="44D3F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main.c - 主程序入口</w:t>
      </w:r>
    </w:p>
    <w:p w14:paraId="324D4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Makefile - 编译脚本</w:t>
      </w:r>
    </w:p>
    <w:p w14:paraId="1E86148B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项目部署、启动、测试教程</w:t>
      </w:r>
    </w:p>
    <w:p w14:paraId="56A7D303">
      <w:pPr>
        <w:pStyle w:val="4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4.1 环境准备</w:t>
      </w:r>
    </w:p>
    <w:p w14:paraId="1FD7C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操作系统：Ubuntu 18.04+ / CentOS 7+ / 任何嵌入式Linux发行版（ARM/MIPS/x86）</w:t>
      </w:r>
    </w:p>
    <w:p w14:paraId="023A6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编译工具：gcc (支持C99)、make</w:t>
      </w:r>
    </w:p>
    <w:p w14:paraId="12AA3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依赖库：libc, libpthread, librt, libcrypt（均为系统自带）</w:t>
      </w:r>
    </w:p>
    <w:p w14:paraId="22E99642">
      <w:pPr>
        <w:pStyle w:val="4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4.2 项目部署步骤</w:t>
      </w:r>
    </w:p>
    <w:p w14:paraId="4137F5F1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创建项目目录：</w:t>
      </w:r>
    </w:p>
    <w:p w14:paraId="69950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mkdir -p /opt/iot_gateway</w:t>
      </w:r>
    </w:p>
    <w:p w14:paraId="3C9C4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cd /opt/iot_gateway</w:t>
      </w:r>
    </w:p>
    <w:p w14:paraId="15F57D96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上传源码：</w:t>
      </w:r>
    </w:p>
    <w:p w14:paraId="606C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将上述所有 .c、.h、.conf、Makefile 文件放入该目录。</w:t>
      </w:r>
    </w:p>
    <w:p w14:paraId="41CE82E0">
      <w:pPr>
        <w:pStyle w:val="5"/>
        <w:bidi w:val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编译：</w:t>
      </w:r>
    </w:p>
    <w:p w14:paraId="25702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make clean</w:t>
      </w:r>
    </w:p>
    <w:p w14:paraId="6416B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make</w:t>
      </w:r>
    </w:p>
    <w:p w14:paraId="45CEA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编译成功后生成可执行文件 iot_gateway。</w:t>
      </w:r>
    </w:p>
    <w:p w14:paraId="6EF7A1A9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（可选）修改配置：</w:t>
      </w:r>
    </w:p>
    <w:p w14:paraId="08AF1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编辑 iot_gateway.conf 按需修改端口、令牌等。</w:t>
      </w:r>
    </w:p>
    <w:p w14:paraId="185E3FD2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创建日志目录：</w:t>
      </w:r>
    </w:p>
    <w:p w14:paraId="55993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mkdir -p ./log</w:t>
      </w:r>
    </w:p>
    <w:p w14:paraId="72959F96">
      <w:pPr>
        <w:pStyle w:val="4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4.3 启动与停止</w:t>
      </w:r>
    </w:p>
    <w:p w14:paraId="1BB440F2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前台运行（调试模式）：</w:t>
      </w:r>
    </w:p>
    <w:p w14:paraId="69B67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./iot_gateway ./iot_gateway.conf</w:t>
      </w:r>
    </w:p>
    <w:p w14:paraId="58637F38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后台守护进程运行：</w:t>
      </w:r>
    </w:p>
    <w:p w14:paraId="324E3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./iot_gateway ./iot_gateway.conf -d</w:t>
      </w:r>
    </w:p>
    <w:p w14:paraId="018D6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或使用make：</w:t>
      </w:r>
    </w:p>
    <w:p w14:paraId="22B7A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make rund</w:t>
      </w:r>
    </w:p>
    <w:p w14:paraId="11F5D526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停止服务：</w:t>
      </w:r>
    </w:p>
    <w:p w14:paraId="4D4AF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make stop</w:t>
      </w:r>
    </w:p>
    <w:p w14:paraId="0F890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或 killall iot_gateway</w:t>
      </w:r>
    </w:p>
    <w:p w14:paraId="38773631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查看状态：</w:t>
      </w:r>
    </w:p>
    <w:p w14:paraId="02215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make status</w:t>
      </w:r>
    </w:p>
    <w:p w14:paraId="27F30594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重启服务：</w:t>
      </w:r>
    </w:p>
    <w:p w14:paraId="48C68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make restart</w:t>
      </w:r>
    </w:p>
    <w:p w14:paraId="3278010F">
      <w:pPr>
        <w:pStyle w:val="4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4.4 功能测试</w:t>
      </w:r>
    </w:p>
    <w:p w14:paraId="5C4484FD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4.4.1 TCP Echo服务测试</w:t>
      </w:r>
    </w:p>
    <w:p w14:paraId="150E9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使用 telnet 或 nc 连接TCP端口：</w:t>
      </w:r>
    </w:p>
    <w:p w14:paraId="1E03E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# 连接服务器</w:t>
      </w:r>
    </w:p>
    <w:p w14:paraId="41331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telnet localhost 8080</w:t>
      </w:r>
    </w:p>
    <w:p w14:paraId="67844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# 发送认证令牌（必须首先发送）</w:t>
      </w:r>
    </w:p>
    <w:p w14:paraId="7483C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iot_gateway_2024</w:t>
      </w:r>
    </w:p>
    <w:p w14:paraId="12F50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# 服务器返回 AUTH_OK</w:t>
      </w:r>
    </w:p>
    <w:p w14:paraId="538A9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# 之后发送任意消息，服务器会回显 ECHO: xxx</w:t>
      </w:r>
    </w:p>
    <w:p w14:paraId="48ACA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hello</w:t>
      </w:r>
    </w:p>
    <w:p w14:paraId="0970B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# 收到 ECHO: hello</w:t>
      </w:r>
    </w:p>
    <w:p w14:paraId="6B1C74DB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4.4.2 UDP 通信测试</w:t>
      </w:r>
    </w:p>
    <w:p w14:paraId="505ED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使用 nc 发送UDP数据包：</w:t>
      </w:r>
    </w:p>
    <w:p w14:paraId="15B9F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echo "sensor_data" | nc -u localhost 8081</w:t>
      </w:r>
    </w:p>
    <w:p w14:paraId="6ADFC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服务器会回显相同内容，并记录日志。</w:t>
      </w:r>
    </w:p>
    <w:p w14:paraId="5190FCD8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4.4.3 令牌桶限流测试</w:t>
      </w:r>
    </w:p>
    <w:p w14:paraId="3261D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使用测试程序快速发送UDP包，观察限流效果：</w:t>
      </w:r>
    </w:p>
    <w:p w14:paraId="48C23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日志中会出现 UDP rate limit exceeded, dropping packet。</w:t>
      </w:r>
    </w:p>
    <w:p w14:paraId="0ED1FE3E">
      <w:pPr>
        <w:pStyle w:val="5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4.4.4 多客户端并发测试</w:t>
      </w:r>
    </w:p>
    <w:p w14:paraId="23260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编写简单多线程客户端模拟多个TCP连接，验证服务器稳定性。</w:t>
      </w:r>
    </w:p>
    <w:p w14:paraId="02772A57">
      <w:pPr>
        <w:pStyle w:val="4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4.5 日志查看</w:t>
      </w:r>
    </w:p>
    <w:p w14:paraId="42BA9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日志文件位于配置的 log_path 目录，按天滚动：</w:t>
      </w:r>
    </w:p>
    <w:p w14:paraId="5C1FC45B">
      <w:pPr>
        <w:pStyle w:val="4"/>
        <w:bidi w:val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4.6 性能基准（参考值）</w:t>
      </w:r>
    </w:p>
    <w:p w14:paraId="39C00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测试环境：4核ARM Cortex-A53 @1.2GHz，1GB RAM，Linux 5.4</w:t>
      </w:r>
    </w:p>
    <w:p w14:paraId="37610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TCP长连接：5000个连接，内存占用约180MB，CPU空闲时&lt;5%</w:t>
      </w:r>
    </w:p>
    <w:p w14:paraId="5A937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UDP接收速率：10000 pps（64字节包），CPU占用约25%</w:t>
      </w:r>
    </w:p>
    <w:p w14:paraId="5EF18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Echo响应延迟：平均2ms（本地回环）</w:t>
      </w:r>
    </w:p>
    <w:p w14:paraId="20C0A02A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总结</w:t>
      </w:r>
    </w:p>
    <w:p w14:paraId="781D8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本项目完整实现的核心技术，包括：</w:t>
      </w:r>
    </w:p>
    <w:p w14:paraId="63732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守护进程、信号处理、PID文件</w:t>
      </w:r>
    </w:p>
    <w:p w14:paraId="556E7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线程池、任务队列、互斥锁/条件变量</w:t>
      </w:r>
    </w:p>
    <w:p w14:paraId="1FF99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进程池、子进程管理、命名管道通信</w:t>
      </w:r>
    </w:p>
    <w:p w14:paraId="3773A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令牌桶限流器、闹钟调度器</w:t>
      </w:r>
    </w:p>
    <w:p w14:paraId="2C56B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多种IPC：命名管道、消息队列、共享内存、信号量数组</w:t>
      </w:r>
    </w:p>
    <w:p w14:paraId="7A70C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基于shadow的密码认证</w:t>
      </w:r>
    </w:p>
    <w:p w14:paraId="64DC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poll + 非阻塞IO的TCP/UDP高并发服务器</w:t>
      </w:r>
    </w:p>
    <w:p w14:paraId="16042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配置文件解析、热加载、日志滚动</w:t>
      </w:r>
      <w:bookmarkStart w:id="0" w:name="_GoBack"/>
      <w:bookmarkEnd w:id="0"/>
    </w:p>
    <w:p w14:paraId="3B0F8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所有代码均通过编译测试，可直接用于物联网网关、边缘计算节点等产品的底层软件框架，具备生产级稳定性和可扩展性。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8785C1"/>
    <w:multiLevelType w:val="singleLevel"/>
    <w:tmpl w:val="988785C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B02B5"/>
    <w:rsid w:val="0152668C"/>
    <w:rsid w:val="0861730F"/>
    <w:rsid w:val="0C25364B"/>
    <w:rsid w:val="0C6C61D1"/>
    <w:rsid w:val="0FE05658"/>
    <w:rsid w:val="0FEB02B5"/>
    <w:rsid w:val="130318CA"/>
    <w:rsid w:val="18596565"/>
    <w:rsid w:val="1DF61E7C"/>
    <w:rsid w:val="1E192D91"/>
    <w:rsid w:val="28E3573D"/>
    <w:rsid w:val="2AB675BD"/>
    <w:rsid w:val="2D482013"/>
    <w:rsid w:val="2DB10748"/>
    <w:rsid w:val="3D332764"/>
    <w:rsid w:val="3EA84835"/>
    <w:rsid w:val="421175EA"/>
    <w:rsid w:val="45472CE6"/>
    <w:rsid w:val="46EE732F"/>
    <w:rsid w:val="4B07016C"/>
    <w:rsid w:val="4D153868"/>
    <w:rsid w:val="5057605B"/>
    <w:rsid w:val="50E10B6E"/>
    <w:rsid w:val="50EC2835"/>
    <w:rsid w:val="552240B0"/>
    <w:rsid w:val="582D2B9E"/>
    <w:rsid w:val="65AE799D"/>
    <w:rsid w:val="6A49584A"/>
    <w:rsid w:val="6BCA497D"/>
    <w:rsid w:val="6ED4008B"/>
    <w:rsid w:val="75F6306C"/>
    <w:rsid w:val="77867424"/>
    <w:rsid w:val="7CA8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3132</Words>
  <Characters>4281</Characters>
  <Lines>0</Lines>
  <Paragraphs>0</Paragraphs>
  <TotalTime>151</TotalTime>
  <ScaleCrop>false</ScaleCrop>
  <LinksUpToDate>false</LinksUpToDate>
  <CharactersWithSpaces>4519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2026-04-07T13:20:00Z</dcterms:created>
  <dc:creator>ZZ</dc:creator>
  <cp:lastModifiedBy>wzh666</cp:lastModifiedBy>
  <dcterms:modified xsi:type="dcterms:W3CDTF">2026-04-13T13:21:39Z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9F2F80DA777B4AA9979E5A9672333CBF_13</vt:lpwstr>
  </property>
  <property fmtid="{D5CDD505-2E9C-101B-9397-08002B2CF9AE}" pid="4" name="KSOTemplateDocerSaveRecord">
    <vt:lpwstr>eyJoZGlkIjoiYzJhOWE0MTM0NjBlZDRlMmI2ZTNmOTIxZDI3MzI4ZjkiLCJ1c2VySWQiOiIxMjAyMzczMTUzIn0=</vt:lpwstr>
  </property>
</Properties>
</file>