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Intake Note</w:t>
      </w:r>
    </w:p>
    <w:p>
      <w:r>
        <w:t xml:space="preserve">The lab reads real OOXML.</w:t>
      </w:r>
    </w:p>
    <w:p>
      <w:r>
        <w:t xml:space="preserve">Nothing is written to disk.</w:t>
      </w:r>
    </w:p>
    <w:p>
      <w:pPr>
        <w:pStyle w:val="ListParagraph"/>
        <w:numPr>
          <w:ilvl w:val="0"/>
          <w:numId w:val="1"/>
        </w:numPr>
      </w:pPr>
      <w:r>
        <w:t>first bullet</w:t>
      </w:r>
    </w:p>
    <w:p>
      <w:pPr>
        <w:pStyle w:val="ListParagraph"/>
        <w:numPr>
          <w:ilvl w:val="0"/>
          <w:numId w:val="1"/>
        </w:numPr>
      </w:pPr>
      <w:r>
        <w:t>second bullet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ListParagraph">
    <w:name w:val="List Paragraph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